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C60F4" w14:textId="6989D24C" w:rsidR="00D40427" w:rsidRPr="00A44BB6" w:rsidRDefault="00EB253A" w:rsidP="002B5916">
      <w:pPr>
        <w:jc w:val="center"/>
        <w:rPr>
          <w:rFonts w:cs="Times New Roman"/>
          <w:color w:val="000000" w:themeColor="text1"/>
        </w:rPr>
      </w:pPr>
      <w:r w:rsidRPr="54C29482">
        <w:rPr>
          <w:rFonts w:cs="Times New Roman"/>
        </w:rPr>
        <w:fldChar w:fldCharType="begin"/>
      </w:r>
      <w:r w:rsidRPr="54C29482">
        <w:rPr>
          <w:rFonts w:cs="Times New Roman"/>
        </w:rPr>
        <w:instrText xml:space="preserve"> INCLUDEPICTURE "https://vpc.lv/wp-content/uploads/2022/10/Frame-5-2.png" \* MERGEFORMATINET </w:instrText>
      </w:r>
      <w:r w:rsidRPr="54C29482">
        <w:rPr>
          <w:rFonts w:cs="Times New Roman"/>
        </w:rPr>
        <w:fldChar w:fldCharType="separate"/>
      </w:r>
      <w:r>
        <w:rPr>
          <w:noProof/>
        </w:rPr>
        <w:drawing>
          <wp:inline distT="0" distB="0" distL="0" distR="0" wp14:anchorId="1EE74149" wp14:editId="5E8F62C9">
            <wp:extent cx="2429164" cy="1862915"/>
            <wp:effectExtent l="0" t="0" r="0" b="4445"/>
            <wp:docPr id="228791808" name="Picture 228791808" descr="A logo with text and a sphe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9180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29164" cy="1862915"/>
                    </a:xfrm>
                    <a:prstGeom prst="rect">
                      <a:avLst/>
                    </a:prstGeom>
                  </pic:spPr>
                </pic:pic>
              </a:graphicData>
            </a:graphic>
          </wp:inline>
        </w:drawing>
      </w:r>
      <w:r w:rsidRPr="54C29482">
        <w:rPr>
          <w:rFonts w:cs="Times New Roman"/>
        </w:rPr>
        <w:fldChar w:fldCharType="end"/>
      </w:r>
    </w:p>
    <w:p w14:paraId="42A04516" w14:textId="77777777" w:rsidR="00D40427" w:rsidRPr="00A44BB6" w:rsidRDefault="00D40427" w:rsidP="00FD2F2C">
      <w:pPr>
        <w:rPr>
          <w:rFonts w:cs="Times New Roman"/>
        </w:rPr>
      </w:pPr>
    </w:p>
    <w:p w14:paraId="5F1DA802" w14:textId="77777777" w:rsidR="00D40427" w:rsidRPr="00A44BB6" w:rsidRDefault="00C52D67" w:rsidP="00C620A7">
      <w:pPr>
        <w:pStyle w:val="Default"/>
        <w:jc w:val="center"/>
        <w:rPr>
          <w:rFonts w:ascii="Times New Roman" w:hAnsi="Times New Roman" w:cs="Times New Roman"/>
          <w:b/>
          <w:bCs/>
          <w:i/>
          <w:iCs/>
          <w:color w:val="000000" w:themeColor="text1"/>
          <w:sz w:val="22"/>
          <w:szCs w:val="22"/>
        </w:rPr>
      </w:pPr>
      <w:r w:rsidRPr="00A44BB6">
        <w:rPr>
          <w:rFonts w:ascii="Times New Roman" w:hAnsi="Times New Roman" w:cs="Times New Roman"/>
          <w:b/>
          <w:bCs/>
          <w:i/>
          <w:iCs/>
          <w:color w:val="000000" w:themeColor="text1"/>
          <w:sz w:val="22"/>
          <w:szCs w:val="22"/>
        </w:rPr>
        <w:t>“</w:t>
      </w:r>
      <w:r w:rsidR="00C620A7" w:rsidRPr="00A44BB6">
        <w:rPr>
          <w:rFonts w:ascii="Times New Roman" w:hAnsi="Times New Roman" w:cs="Times New Roman"/>
          <w:b/>
          <w:bCs/>
          <w:i/>
          <w:iCs/>
          <w:color w:val="000000" w:themeColor="text1"/>
          <w:sz w:val="22"/>
          <w:szCs w:val="22"/>
        </w:rPr>
        <w:t>Higher Education and Science Information Technology Shared Service Centre</w:t>
      </w:r>
      <w:r w:rsidRPr="00A44BB6">
        <w:rPr>
          <w:rFonts w:ascii="Times New Roman" w:hAnsi="Times New Roman" w:cs="Times New Roman"/>
          <w:b/>
          <w:bCs/>
          <w:i/>
          <w:iCs/>
          <w:color w:val="000000" w:themeColor="text1"/>
          <w:sz w:val="22"/>
          <w:szCs w:val="22"/>
        </w:rPr>
        <w:t>”</w:t>
      </w:r>
    </w:p>
    <w:p w14:paraId="0DED2E80" w14:textId="77777777" w:rsidR="005F0E7E" w:rsidRPr="00A44BB6" w:rsidRDefault="005F0E7E" w:rsidP="00D40427">
      <w:pPr>
        <w:pStyle w:val="Default"/>
        <w:jc w:val="center"/>
        <w:rPr>
          <w:rFonts w:ascii="Times New Roman" w:hAnsi="Times New Roman" w:cs="Times New Roman"/>
          <w:b/>
          <w:bCs/>
          <w:color w:val="000000" w:themeColor="text1"/>
          <w:sz w:val="22"/>
          <w:szCs w:val="22"/>
        </w:rPr>
      </w:pPr>
    </w:p>
    <w:p w14:paraId="16906CBA" w14:textId="116CA0B7" w:rsidR="00C620A7" w:rsidRPr="00A44BB6" w:rsidRDefault="005F0E7E" w:rsidP="00C620A7">
      <w:pPr>
        <w:pStyle w:val="Default"/>
        <w:jc w:val="center"/>
        <w:rPr>
          <w:rFonts w:ascii="Times New Roman" w:hAnsi="Times New Roman" w:cs="Times New Roman"/>
          <w:b/>
          <w:bCs/>
          <w:color w:val="000000" w:themeColor="text1"/>
          <w:sz w:val="22"/>
          <w:szCs w:val="22"/>
        </w:rPr>
      </w:pPr>
      <w:r w:rsidRPr="00A44BB6">
        <w:rPr>
          <w:rFonts w:ascii="Times New Roman" w:hAnsi="Times New Roman" w:cs="Times New Roman"/>
          <w:b/>
          <w:bCs/>
          <w:color w:val="000000" w:themeColor="text1"/>
          <w:sz w:val="22"/>
          <w:szCs w:val="22"/>
        </w:rPr>
        <w:t xml:space="preserve">TENDER TECHNICAL SPECIFICATION for </w:t>
      </w:r>
    </w:p>
    <w:p w14:paraId="6D2B3CB8" w14:textId="77777777" w:rsidR="00D40427" w:rsidRPr="00A44BB6" w:rsidRDefault="00D40427" w:rsidP="00D40427">
      <w:pPr>
        <w:pStyle w:val="Default"/>
        <w:jc w:val="center"/>
        <w:rPr>
          <w:rFonts w:ascii="Times New Roman" w:hAnsi="Times New Roman" w:cs="Times New Roman"/>
          <w:b/>
          <w:color w:val="000000" w:themeColor="text1"/>
          <w:sz w:val="22"/>
          <w:szCs w:val="22"/>
        </w:rPr>
      </w:pPr>
    </w:p>
    <w:p w14:paraId="2EC5518F" w14:textId="6B273D39" w:rsidR="00D40427" w:rsidRPr="00A44BB6" w:rsidRDefault="00D40427" w:rsidP="00D40427">
      <w:pPr>
        <w:pStyle w:val="Default"/>
        <w:jc w:val="center"/>
        <w:rPr>
          <w:rFonts w:ascii="Times New Roman" w:hAnsi="Times New Roman" w:cs="Times New Roman"/>
          <w:b/>
          <w:bCs/>
          <w:color w:val="000000" w:themeColor="text1"/>
          <w:sz w:val="22"/>
          <w:szCs w:val="22"/>
        </w:rPr>
      </w:pPr>
      <w:r w:rsidRPr="00A44BB6">
        <w:rPr>
          <w:rFonts w:ascii="Times New Roman" w:hAnsi="Times New Roman" w:cs="Times New Roman"/>
          <w:b/>
          <w:bCs/>
          <w:color w:val="000000" w:themeColor="text1"/>
          <w:sz w:val="22"/>
          <w:szCs w:val="22"/>
        </w:rPr>
        <w:t>THE PROVISION OF A CLOUD-BASED</w:t>
      </w:r>
      <w:r w:rsidR="005C5EC7" w:rsidRPr="00A44BB6">
        <w:rPr>
          <w:rFonts w:ascii="Times New Roman" w:hAnsi="Times New Roman" w:cs="Times New Roman"/>
          <w:b/>
          <w:bCs/>
          <w:color w:val="000000" w:themeColor="text1"/>
          <w:sz w:val="22"/>
          <w:szCs w:val="22"/>
        </w:rPr>
        <w:t xml:space="preserve"> (SasS)</w:t>
      </w:r>
      <w:r w:rsidRPr="00A44BB6">
        <w:rPr>
          <w:rFonts w:ascii="Times New Roman" w:hAnsi="Times New Roman" w:cs="Times New Roman"/>
          <w:b/>
          <w:bCs/>
          <w:color w:val="000000" w:themeColor="text1"/>
          <w:sz w:val="22"/>
          <w:szCs w:val="22"/>
        </w:rPr>
        <w:t xml:space="preserve"> </w:t>
      </w:r>
      <w:r w:rsidR="00115DFB" w:rsidRPr="00A44BB6">
        <w:rPr>
          <w:rFonts w:ascii="Times New Roman" w:hAnsi="Times New Roman" w:cs="Times New Roman"/>
          <w:b/>
          <w:bCs/>
          <w:color w:val="000000" w:themeColor="text1"/>
          <w:sz w:val="22"/>
          <w:szCs w:val="22"/>
        </w:rPr>
        <w:t>RESEARCH INFORMATION MANAGEMENT SYSTEM</w:t>
      </w:r>
    </w:p>
    <w:p w14:paraId="62D6B862" w14:textId="77777777" w:rsidR="00D40427" w:rsidRDefault="00D40427" w:rsidP="00D40427">
      <w:pPr>
        <w:pStyle w:val="Default"/>
        <w:jc w:val="center"/>
        <w:rPr>
          <w:rFonts w:ascii="Times New Roman" w:hAnsi="Times New Roman" w:cs="Times New Roman"/>
          <w:b/>
          <w:color w:val="000000" w:themeColor="text1"/>
          <w:sz w:val="22"/>
          <w:szCs w:val="22"/>
        </w:rPr>
      </w:pPr>
    </w:p>
    <w:p w14:paraId="3B6C7364" w14:textId="77777777" w:rsidR="00221924" w:rsidRDefault="00221924" w:rsidP="00D40427">
      <w:pPr>
        <w:pStyle w:val="Default"/>
        <w:jc w:val="center"/>
        <w:rPr>
          <w:rFonts w:ascii="Times New Roman" w:hAnsi="Times New Roman" w:cs="Times New Roman"/>
          <w:b/>
          <w:color w:val="000000" w:themeColor="text1"/>
          <w:sz w:val="22"/>
          <w:szCs w:val="22"/>
        </w:rPr>
      </w:pPr>
    </w:p>
    <w:p w14:paraId="1A18A248" w14:textId="77777777" w:rsidR="00221924" w:rsidRDefault="00221924" w:rsidP="00D40427">
      <w:pPr>
        <w:pStyle w:val="Default"/>
        <w:jc w:val="center"/>
        <w:rPr>
          <w:rFonts w:ascii="Times New Roman" w:hAnsi="Times New Roman" w:cs="Times New Roman"/>
          <w:b/>
          <w:color w:val="000000" w:themeColor="text1"/>
          <w:sz w:val="22"/>
          <w:szCs w:val="22"/>
        </w:rPr>
      </w:pPr>
    </w:p>
    <w:p w14:paraId="7B9CA2F7" w14:textId="77777777" w:rsidR="00221924" w:rsidRDefault="00221924" w:rsidP="00D40427">
      <w:pPr>
        <w:pStyle w:val="Default"/>
        <w:jc w:val="center"/>
        <w:rPr>
          <w:rFonts w:ascii="Times New Roman" w:hAnsi="Times New Roman" w:cs="Times New Roman"/>
          <w:b/>
          <w:color w:val="000000" w:themeColor="text1"/>
          <w:sz w:val="22"/>
          <w:szCs w:val="22"/>
        </w:rPr>
      </w:pPr>
    </w:p>
    <w:p w14:paraId="79C19BCA" w14:textId="77777777" w:rsidR="00221924" w:rsidRDefault="00221924" w:rsidP="00D40427">
      <w:pPr>
        <w:pStyle w:val="Default"/>
        <w:jc w:val="center"/>
        <w:rPr>
          <w:rFonts w:ascii="Times New Roman" w:hAnsi="Times New Roman" w:cs="Times New Roman"/>
          <w:b/>
          <w:color w:val="000000" w:themeColor="text1"/>
          <w:sz w:val="22"/>
          <w:szCs w:val="22"/>
        </w:rPr>
      </w:pPr>
    </w:p>
    <w:p w14:paraId="23994504" w14:textId="77777777" w:rsidR="00221924" w:rsidRPr="00221924" w:rsidRDefault="00221924" w:rsidP="00221924">
      <w:pPr>
        <w:pStyle w:val="Default"/>
        <w:jc w:val="center"/>
        <w:rPr>
          <w:rFonts w:ascii="Times New Roman" w:hAnsi="Times New Roman" w:cs="Times New Roman"/>
          <w:b/>
          <w:color w:val="000000" w:themeColor="text1"/>
          <w:sz w:val="22"/>
          <w:szCs w:val="22"/>
        </w:rPr>
      </w:pPr>
      <w:r w:rsidRPr="00221924">
        <w:rPr>
          <w:rFonts w:ascii="Times New Roman" w:hAnsi="Times New Roman" w:cs="Times New Roman"/>
          <w:b/>
          <w:color w:val="000000" w:themeColor="text1"/>
          <w:sz w:val="22"/>
          <w:szCs w:val="22"/>
        </w:rPr>
        <w:t>“Augstākās izglītības un zinātnes informācijas tehnoloģiju koplietošanas pakalpojumu centrs”</w:t>
      </w:r>
    </w:p>
    <w:p w14:paraId="49F95D54" w14:textId="77777777" w:rsidR="00221924" w:rsidRPr="00221924" w:rsidRDefault="00221924" w:rsidP="00221924">
      <w:pPr>
        <w:pStyle w:val="Default"/>
        <w:jc w:val="center"/>
        <w:rPr>
          <w:rFonts w:ascii="Times New Roman" w:hAnsi="Times New Roman" w:cs="Times New Roman"/>
          <w:b/>
          <w:color w:val="000000" w:themeColor="text1"/>
          <w:sz w:val="22"/>
          <w:szCs w:val="22"/>
        </w:rPr>
      </w:pPr>
    </w:p>
    <w:p w14:paraId="7E7E462A" w14:textId="77777777" w:rsidR="00221924" w:rsidRPr="00221924" w:rsidRDefault="00221924" w:rsidP="00221924">
      <w:pPr>
        <w:pStyle w:val="Default"/>
        <w:jc w:val="center"/>
        <w:rPr>
          <w:rFonts w:ascii="Times New Roman" w:hAnsi="Times New Roman" w:cs="Times New Roman"/>
          <w:b/>
          <w:color w:val="000000" w:themeColor="text1"/>
          <w:sz w:val="22"/>
          <w:szCs w:val="22"/>
        </w:rPr>
      </w:pPr>
      <w:r w:rsidRPr="00221924">
        <w:rPr>
          <w:rFonts w:ascii="Times New Roman" w:hAnsi="Times New Roman" w:cs="Times New Roman"/>
          <w:b/>
          <w:color w:val="000000" w:themeColor="text1"/>
          <w:sz w:val="22"/>
          <w:szCs w:val="22"/>
        </w:rPr>
        <w:t>TEHNISKĀ SPECIFIKĀCIJA IEPIRKUMAM</w:t>
      </w:r>
    </w:p>
    <w:p w14:paraId="4D56B39D" w14:textId="77777777" w:rsidR="00221924" w:rsidRPr="00221924" w:rsidRDefault="00221924" w:rsidP="00221924">
      <w:pPr>
        <w:pStyle w:val="Default"/>
        <w:jc w:val="center"/>
        <w:rPr>
          <w:rFonts w:ascii="Times New Roman" w:hAnsi="Times New Roman" w:cs="Times New Roman"/>
          <w:b/>
          <w:color w:val="000000" w:themeColor="text1"/>
          <w:sz w:val="22"/>
          <w:szCs w:val="22"/>
        </w:rPr>
      </w:pPr>
    </w:p>
    <w:p w14:paraId="4A9016A0" w14:textId="53AE8BF6" w:rsidR="00221924" w:rsidRPr="00A44BB6" w:rsidRDefault="00221924" w:rsidP="54C29482">
      <w:pPr>
        <w:pStyle w:val="Default"/>
        <w:jc w:val="center"/>
        <w:rPr>
          <w:rFonts w:ascii="Times New Roman" w:hAnsi="Times New Roman" w:cs="Times New Roman"/>
          <w:b/>
          <w:bCs/>
          <w:color w:val="000000" w:themeColor="text1"/>
          <w:sz w:val="22"/>
          <w:szCs w:val="22"/>
        </w:rPr>
      </w:pPr>
      <w:r w:rsidRPr="54C29482">
        <w:rPr>
          <w:rFonts w:ascii="Times New Roman" w:hAnsi="Times New Roman" w:cs="Times New Roman"/>
          <w:b/>
          <w:bCs/>
          <w:color w:val="000000" w:themeColor="text1"/>
          <w:sz w:val="22"/>
          <w:szCs w:val="22"/>
        </w:rPr>
        <w:t xml:space="preserve">PAR MĀKONĪ BĀZĒTAS (SaaS) </w:t>
      </w:r>
      <w:r>
        <w:br/>
      </w:r>
      <w:r w:rsidRPr="54C29482">
        <w:rPr>
          <w:rFonts w:ascii="Times New Roman" w:hAnsi="Times New Roman" w:cs="Times New Roman"/>
          <w:b/>
          <w:bCs/>
          <w:color w:val="000000" w:themeColor="text1"/>
          <w:sz w:val="22"/>
          <w:szCs w:val="22"/>
        </w:rPr>
        <w:t xml:space="preserve">PĒTNIECĪBAS INFORMĀCIJAS </w:t>
      </w:r>
      <w:r w:rsidR="13E4ED8D" w:rsidRPr="54C29482">
        <w:rPr>
          <w:rFonts w:ascii="Times New Roman" w:hAnsi="Times New Roman" w:cs="Times New Roman"/>
          <w:b/>
          <w:bCs/>
          <w:color w:val="000000" w:themeColor="text1"/>
          <w:sz w:val="22"/>
          <w:szCs w:val="22"/>
        </w:rPr>
        <w:t xml:space="preserve">VADĪBAS </w:t>
      </w:r>
      <w:r w:rsidRPr="54C29482">
        <w:rPr>
          <w:rFonts w:ascii="Times New Roman" w:hAnsi="Times New Roman" w:cs="Times New Roman"/>
          <w:b/>
          <w:bCs/>
          <w:color w:val="000000" w:themeColor="text1"/>
          <w:sz w:val="22"/>
          <w:szCs w:val="22"/>
        </w:rPr>
        <w:t>SISTĒMAS</w:t>
      </w:r>
      <w:r w:rsidR="66C3E9A7" w:rsidRPr="54C29482">
        <w:rPr>
          <w:rFonts w:ascii="Times New Roman" w:hAnsi="Times New Roman" w:cs="Times New Roman"/>
          <w:b/>
          <w:bCs/>
          <w:color w:val="000000" w:themeColor="text1"/>
          <w:sz w:val="22"/>
          <w:szCs w:val="22"/>
        </w:rPr>
        <w:t xml:space="preserve"> (PIVS) </w:t>
      </w:r>
      <w:r w:rsidRPr="54C29482">
        <w:rPr>
          <w:rFonts w:ascii="Times New Roman" w:hAnsi="Times New Roman" w:cs="Times New Roman"/>
          <w:b/>
          <w:bCs/>
          <w:color w:val="000000" w:themeColor="text1"/>
          <w:sz w:val="22"/>
          <w:szCs w:val="22"/>
        </w:rPr>
        <w:t xml:space="preserve"> </w:t>
      </w:r>
    </w:p>
    <w:p w14:paraId="13E9EBE6" w14:textId="627836D3" w:rsidR="00221924" w:rsidRPr="00A44BB6" w:rsidRDefault="00221924" w:rsidP="54C29482">
      <w:pPr>
        <w:pStyle w:val="Default"/>
        <w:jc w:val="center"/>
        <w:rPr>
          <w:rFonts w:ascii="Times New Roman" w:hAnsi="Times New Roman" w:cs="Times New Roman"/>
          <w:b/>
          <w:bCs/>
          <w:color w:val="000000" w:themeColor="text1"/>
          <w:sz w:val="22"/>
          <w:szCs w:val="22"/>
        </w:rPr>
      </w:pPr>
      <w:r w:rsidRPr="54C29482">
        <w:rPr>
          <w:rFonts w:ascii="Times New Roman" w:hAnsi="Times New Roman" w:cs="Times New Roman"/>
          <w:b/>
          <w:bCs/>
          <w:color w:val="000000" w:themeColor="text1"/>
          <w:sz w:val="22"/>
          <w:szCs w:val="22"/>
        </w:rPr>
        <w:t>NODROŠINĀŠANU</w:t>
      </w:r>
    </w:p>
    <w:p w14:paraId="75CB7C39" w14:textId="77777777" w:rsidR="00D40427" w:rsidRPr="00A44BB6" w:rsidRDefault="00D40427" w:rsidP="00D40427">
      <w:pPr>
        <w:pStyle w:val="Default"/>
        <w:jc w:val="center"/>
        <w:rPr>
          <w:rFonts w:ascii="Times New Roman" w:hAnsi="Times New Roman" w:cs="Times New Roman"/>
          <w:b/>
          <w:color w:val="000000" w:themeColor="text1"/>
          <w:sz w:val="22"/>
          <w:szCs w:val="22"/>
        </w:rPr>
      </w:pPr>
    </w:p>
    <w:p w14:paraId="1A699D48" w14:textId="77777777" w:rsidR="00D40427" w:rsidRPr="00A44BB6" w:rsidRDefault="00D40427" w:rsidP="00D40427">
      <w:pPr>
        <w:pStyle w:val="Default"/>
        <w:jc w:val="center"/>
        <w:rPr>
          <w:rFonts w:ascii="Times New Roman" w:hAnsi="Times New Roman" w:cs="Times New Roman"/>
          <w:bCs/>
          <w:color w:val="000000" w:themeColor="text1"/>
          <w:sz w:val="22"/>
          <w:szCs w:val="22"/>
        </w:rPr>
      </w:pPr>
    </w:p>
    <w:p w14:paraId="1EA470CF" w14:textId="77777777" w:rsidR="00D40427" w:rsidRPr="00A44BB6" w:rsidRDefault="00D40427" w:rsidP="00D40427">
      <w:pPr>
        <w:pStyle w:val="Default"/>
        <w:jc w:val="center"/>
        <w:rPr>
          <w:rFonts w:ascii="Times New Roman" w:hAnsi="Times New Roman" w:cs="Times New Roman"/>
          <w:bCs/>
          <w:color w:val="000000" w:themeColor="text1"/>
          <w:sz w:val="22"/>
          <w:szCs w:val="22"/>
        </w:rPr>
      </w:pPr>
    </w:p>
    <w:p w14:paraId="258883F3" w14:textId="77777777" w:rsidR="00D40427" w:rsidRPr="00A44BB6" w:rsidRDefault="00D40427" w:rsidP="00D40427">
      <w:pPr>
        <w:pStyle w:val="Default"/>
        <w:jc w:val="center"/>
        <w:rPr>
          <w:rFonts w:ascii="Times New Roman" w:hAnsi="Times New Roman" w:cs="Times New Roman"/>
          <w:bCs/>
          <w:color w:val="000000" w:themeColor="text1"/>
          <w:sz w:val="22"/>
          <w:szCs w:val="22"/>
        </w:rPr>
      </w:pPr>
    </w:p>
    <w:p w14:paraId="013AD773" w14:textId="77777777" w:rsidR="00D40427" w:rsidRPr="00A44BB6" w:rsidRDefault="00D40427" w:rsidP="00FD2F2C">
      <w:pPr>
        <w:rPr>
          <w:rFonts w:cs="Times New Roman"/>
        </w:rPr>
      </w:pPr>
    </w:p>
    <w:p w14:paraId="496805E8" w14:textId="77777777" w:rsidR="00D40427" w:rsidRPr="00A44BB6" w:rsidRDefault="00D40427" w:rsidP="00FD2F2C">
      <w:pPr>
        <w:rPr>
          <w:rFonts w:cs="Times New Roman"/>
        </w:rPr>
      </w:pPr>
    </w:p>
    <w:p w14:paraId="36B778CA" w14:textId="77777777" w:rsidR="00D40427" w:rsidRPr="00A44BB6" w:rsidRDefault="00D40427" w:rsidP="00FD2F2C">
      <w:pPr>
        <w:rPr>
          <w:rFonts w:cs="Times New Roman"/>
        </w:rPr>
      </w:pPr>
    </w:p>
    <w:p w14:paraId="37A1A4B7" w14:textId="77777777" w:rsidR="00D40427" w:rsidRPr="00A44BB6" w:rsidRDefault="00D40427" w:rsidP="00FD2F2C">
      <w:pPr>
        <w:rPr>
          <w:rFonts w:cs="Times New Roman"/>
        </w:rPr>
      </w:pPr>
    </w:p>
    <w:p w14:paraId="4F38D752" w14:textId="17562085" w:rsidR="00D40427" w:rsidRPr="00A44BB6" w:rsidRDefault="00D40427" w:rsidP="00FD2F2C">
      <w:pPr>
        <w:rPr>
          <w:rFonts w:cs="Times New Roman"/>
        </w:rPr>
      </w:pPr>
    </w:p>
    <w:p w14:paraId="52A952A2" w14:textId="1CD46BC9" w:rsidR="00D40427" w:rsidRPr="00A44BB6" w:rsidRDefault="00D40427" w:rsidP="00FD2F2C">
      <w:pPr>
        <w:rPr>
          <w:rFonts w:cs="Times New Roman"/>
        </w:rPr>
      </w:pPr>
    </w:p>
    <w:p w14:paraId="44D3F5A1" w14:textId="0B07FF83" w:rsidR="00D40427" w:rsidRPr="00A44BB6" w:rsidRDefault="00D40427" w:rsidP="00FD2F2C">
      <w:pPr>
        <w:rPr>
          <w:rFonts w:cs="Times New Roman"/>
        </w:rPr>
      </w:pPr>
    </w:p>
    <w:p w14:paraId="12830718" w14:textId="591F00B4" w:rsidR="00D40427" w:rsidRPr="00A44BB6" w:rsidRDefault="00D40427" w:rsidP="00FD2F2C">
      <w:pPr>
        <w:rPr>
          <w:rFonts w:cs="Times New Roman"/>
          <w:b/>
        </w:rPr>
      </w:pPr>
    </w:p>
    <w:p w14:paraId="59B88C80" w14:textId="410788FC" w:rsidR="00D40427" w:rsidRPr="00A44BB6" w:rsidRDefault="00D40427" w:rsidP="00FD2F2C">
      <w:pPr>
        <w:rPr>
          <w:rFonts w:cs="Times New Roman"/>
        </w:rPr>
      </w:pPr>
    </w:p>
    <w:p w14:paraId="33C657C4" w14:textId="174BD75D" w:rsidR="00D40427" w:rsidRPr="00A44BB6" w:rsidRDefault="00D40427" w:rsidP="00D40427">
      <w:pPr>
        <w:pStyle w:val="Heading1"/>
        <w:jc w:val="center"/>
        <w:rPr>
          <w:rFonts w:ascii="Times New Roman" w:hAnsi="Times New Roman"/>
          <w:color w:val="000000" w:themeColor="text1"/>
          <w:sz w:val="24"/>
          <w:szCs w:val="24"/>
        </w:rPr>
      </w:pPr>
      <w:bookmarkStart w:id="0" w:name="_Toc124251328"/>
      <w:bookmarkStart w:id="1" w:name="_Toc129271100"/>
      <w:bookmarkStart w:id="2" w:name="_Toc167123604"/>
      <w:r w:rsidRPr="00A44BB6">
        <w:rPr>
          <w:rFonts w:ascii="Times New Roman" w:hAnsi="Times New Roman"/>
          <w:color w:val="000000" w:themeColor="text1"/>
          <w:sz w:val="24"/>
          <w:szCs w:val="24"/>
        </w:rPr>
        <w:lastRenderedPageBreak/>
        <w:t>TABLE OF CONTENTS</w:t>
      </w:r>
      <w:bookmarkEnd w:id="0"/>
      <w:bookmarkEnd w:id="1"/>
      <w:bookmarkEnd w:id="2"/>
    </w:p>
    <w:p w14:paraId="5B21C175" w14:textId="77777777" w:rsidR="00D40427" w:rsidRPr="00A44BB6" w:rsidRDefault="00D40427" w:rsidP="00D40427">
      <w:pPr>
        <w:rPr>
          <w:rFonts w:cs="Times New Roman"/>
          <w:color w:val="000000" w:themeColor="text1"/>
        </w:rPr>
      </w:pPr>
    </w:p>
    <w:sdt>
      <w:sdtPr>
        <w:rPr>
          <w:rFonts w:ascii="Times New Roman" w:eastAsiaTheme="minorEastAsia" w:hAnsi="Times New Roman" w:cs="Times New Roman"/>
          <w:b w:val="0"/>
          <w:bCs w:val="0"/>
          <w:color w:val="000000" w:themeColor="text1"/>
          <w:sz w:val="16"/>
          <w:szCs w:val="16"/>
          <w:lang w:val="en-IE"/>
        </w:rPr>
        <w:id w:val="10279204"/>
        <w:docPartObj>
          <w:docPartGallery w:val="Table of Contents"/>
          <w:docPartUnique/>
        </w:docPartObj>
      </w:sdtPr>
      <w:sdtEndPr>
        <w:rPr>
          <w:sz w:val="22"/>
          <w:szCs w:val="22"/>
        </w:rPr>
      </w:sdtEndPr>
      <w:sdtContent>
        <w:p w14:paraId="39079BBE" w14:textId="77777777" w:rsidR="00D40427" w:rsidRPr="00A44BB6" w:rsidRDefault="00D40427" w:rsidP="00D40427">
          <w:pPr>
            <w:pStyle w:val="TOCHeading"/>
            <w:rPr>
              <w:rFonts w:ascii="Times New Roman" w:hAnsi="Times New Roman" w:cs="Times New Roman"/>
              <w:color w:val="000000" w:themeColor="text1"/>
              <w:lang w:val="lv-LV"/>
            </w:rPr>
          </w:pPr>
        </w:p>
        <w:p w14:paraId="7EBDD888" w14:textId="16CB8F9D" w:rsidR="00D33B25" w:rsidRDefault="00D40427">
          <w:pPr>
            <w:pStyle w:val="TOC1"/>
            <w:tabs>
              <w:tab w:val="right" w:leader="dot" w:pos="9016"/>
            </w:tabs>
            <w:rPr>
              <w:rFonts w:asciiTheme="minorHAnsi" w:eastAsiaTheme="minorEastAsia" w:hAnsiTheme="minorHAnsi"/>
              <w:noProof/>
              <w:kern w:val="2"/>
              <w:sz w:val="24"/>
              <w:szCs w:val="24"/>
              <w:lang w:val="en-US"/>
              <w14:ligatures w14:val="standardContextual"/>
            </w:rPr>
          </w:pPr>
          <w:r w:rsidRPr="00A44BB6">
            <w:rPr>
              <w:rFonts w:cs="Times New Roman"/>
              <w:color w:val="000000" w:themeColor="text1"/>
            </w:rPr>
            <w:fldChar w:fldCharType="begin"/>
          </w:r>
          <w:r w:rsidRPr="00A44BB6">
            <w:rPr>
              <w:rFonts w:cs="Times New Roman"/>
              <w:color w:val="000000" w:themeColor="text1"/>
            </w:rPr>
            <w:instrText xml:space="preserve"> TOC \o "1-3" \h \z \u </w:instrText>
          </w:r>
          <w:r w:rsidRPr="00A44BB6">
            <w:rPr>
              <w:rFonts w:cs="Times New Roman"/>
              <w:color w:val="000000" w:themeColor="text1"/>
            </w:rPr>
            <w:fldChar w:fldCharType="separate"/>
          </w:r>
          <w:hyperlink w:anchor="_Toc167123604" w:history="1">
            <w:r w:rsidR="00D33B25" w:rsidRPr="00E935D9">
              <w:rPr>
                <w:rStyle w:val="Hyperlink"/>
                <w:noProof/>
              </w:rPr>
              <w:t>TABLE OF CONTENTS</w:t>
            </w:r>
            <w:r w:rsidR="00D33B25">
              <w:rPr>
                <w:noProof/>
                <w:webHidden/>
              </w:rPr>
              <w:tab/>
            </w:r>
            <w:r w:rsidR="00D33B25">
              <w:rPr>
                <w:noProof/>
                <w:webHidden/>
              </w:rPr>
              <w:fldChar w:fldCharType="begin"/>
            </w:r>
            <w:r w:rsidR="00D33B25">
              <w:rPr>
                <w:noProof/>
                <w:webHidden/>
              </w:rPr>
              <w:instrText xml:space="preserve"> PAGEREF _Toc167123604 \h </w:instrText>
            </w:r>
            <w:r w:rsidR="00D33B25">
              <w:rPr>
                <w:noProof/>
                <w:webHidden/>
              </w:rPr>
            </w:r>
            <w:r w:rsidR="00D33B25">
              <w:rPr>
                <w:noProof/>
                <w:webHidden/>
              </w:rPr>
              <w:fldChar w:fldCharType="separate"/>
            </w:r>
            <w:r w:rsidR="00D33B25">
              <w:rPr>
                <w:noProof/>
                <w:webHidden/>
              </w:rPr>
              <w:t>2</w:t>
            </w:r>
            <w:r w:rsidR="00D33B25">
              <w:rPr>
                <w:noProof/>
                <w:webHidden/>
              </w:rPr>
              <w:fldChar w:fldCharType="end"/>
            </w:r>
          </w:hyperlink>
        </w:p>
        <w:p w14:paraId="5428C899" w14:textId="24EFA3C8" w:rsidR="00D33B25" w:rsidRDefault="00780224">
          <w:pPr>
            <w:pStyle w:val="TOC1"/>
            <w:tabs>
              <w:tab w:val="left" w:pos="440"/>
              <w:tab w:val="right" w:leader="dot" w:pos="9016"/>
            </w:tabs>
            <w:rPr>
              <w:rFonts w:asciiTheme="minorHAnsi" w:eastAsiaTheme="minorEastAsia" w:hAnsiTheme="minorHAnsi"/>
              <w:noProof/>
              <w:kern w:val="2"/>
              <w:sz w:val="24"/>
              <w:szCs w:val="24"/>
              <w:lang w:val="en-US"/>
              <w14:ligatures w14:val="standardContextual"/>
            </w:rPr>
          </w:pPr>
          <w:hyperlink w:anchor="_Toc167123605" w:history="1">
            <w:r w:rsidR="00D33B25" w:rsidRPr="00E935D9">
              <w:rPr>
                <w:rStyle w:val="Hyperlink"/>
                <w:noProof/>
              </w:rPr>
              <w:t>1.</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noProof/>
              </w:rPr>
              <w:t>Tender Object Description/ Introduction</w:t>
            </w:r>
            <w:r w:rsidR="00D33B25">
              <w:rPr>
                <w:noProof/>
                <w:webHidden/>
              </w:rPr>
              <w:tab/>
            </w:r>
            <w:r w:rsidR="00D33B25">
              <w:rPr>
                <w:noProof/>
                <w:webHidden/>
              </w:rPr>
              <w:fldChar w:fldCharType="begin"/>
            </w:r>
            <w:r w:rsidR="00D33B25">
              <w:rPr>
                <w:noProof/>
                <w:webHidden/>
              </w:rPr>
              <w:instrText xml:space="preserve"> PAGEREF _Toc167123605 \h </w:instrText>
            </w:r>
            <w:r w:rsidR="00D33B25">
              <w:rPr>
                <w:noProof/>
                <w:webHidden/>
              </w:rPr>
            </w:r>
            <w:r w:rsidR="00D33B25">
              <w:rPr>
                <w:noProof/>
                <w:webHidden/>
              </w:rPr>
              <w:fldChar w:fldCharType="separate"/>
            </w:r>
            <w:r w:rsidR="00D33B25">
              <w:rPr>
                <w:noProof/>
                <w:webHidden/>
              </w:rPr>
              <w:t>4</w:t>
            </w:r>
            <w:r w:rsidR="00D33B25">
              <w:rPr>
                <w:noProof/>
                <w:webHidden/>
              </w:rPr>
              <w:fldChar w:fldCharType="end"/>
            </w:r>
          </w:hyperlink>
        </w:p>
        <w:p w14:paraId="3BA484B4" w14:textId="465313C5"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06" w:history="1">
            <w:r w:rsidR="00D33B25" w:rsidRPr="00E935D9">
              <w:rPr>
                <w:rStyle w:val="Hyperlink"/>
                <w:rFonts w:cs="Times New Roman"/>
                <w:noProof/>
              </w:rPr>
              <w:t>1.1.</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Objective of the document</w:t>
            </w:r>
            <w:r w:rsidR="00D33B25">
              <w:rPr>
                <w:noProof/>
                <w:webHidden/>
              </w:rPr>
              <w:tab/>
            </w:r>
            <w:r w:rsidR="00D33B25">
              <w:rPr>
                <w:noProof/>
                <w:webHidden/>
              </w:rPr>
              <w:fldChar w:fldCharType="begin"/>
            </w:r>
            <w:r w:rsidR="00D33B25">
              <w:rPr>
                <w:noProof/>
                <w:webHidden/>
              </w:rPr>
              <w:instrText xml:space="preserve"> PAGEREF _Toc167123606 \h </w:instrText>
            </w:r>
            <w:r w:rsidR="00D33B25">
              <w:rPr>
                <w:noProof/>
                <w:webHidden/>
              </w:rPr>
            </w:r>
            <w:r w:rsidR="00D33B25">
              <w:rPr>
                <w:noProof/>
                <w:webHidden/>
              </w:rPr>
              <w:fldChar w:fldCharType="separate"/>
            </w:r>
            <w:r w:rsidR="00D33B25">
              <w:rPr>
                <w:noProof/>
                <w:webHidden/>
              </w:rPr>
              <w:t>4</w:t>
            </w:r>
            <w:r w:rsidR="00D33B25">
              <w:rPr>
                <w:noProof/>
                <w:webHidden/>
              </w:rPr>
              <w:fldChar w:fldCharType="end"/>
            </w:r>
          </w:hyperlink>
        </w:p>
        <w:p w14:paraId="3183AF2E" w14:textId="520F9B7D"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07" w:history="1">
            <w:r w:rsidR="00D33B25" w:rsidRPr="00E935D9">
              <w:rPr>
                <w:rStyle w:val="Hyperlink"/>
                <w:rFonts w:cs="Times New Roman"/>
                <w:noProof/>
              </w:rPr>
              <w:t>1.2.</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Understanding the Term: Research Information Management System  as SaaS</w:t>
            </w:r>
            <w:r w:rsidR="00D33B25">
              <w:rPr>
                <w:noProof/>
                <w:webHidden/>
              </w:rPr>
              <w:tab/>
            </w:r>
            <w:r w:rsidR="00D33B25">
              <w:rPr>
                <w:noProof/>
                <w:webHidden/>
              </w:rPr>
              <w:fldChar w:fldCharType="begin"/>
            </w:r>
            <w:r w:rsidR="00D33B25">
              <w:rPr>
                <w:noProof/>
                <w:webHidden/>
              </w:rPr>
              <w:instrText xml:space="preserve"> PAGEREF _Toc167123607 \h </w:instrText>
            </w:r>
            <w:r w:rsidR="00D33B25">
              <w:rPr>
                <w:noProof/>
                <w:webHidden/>
              </w:rPr>
            </w:r>
            <w:r w:rsidR="00D33B25">
              <w:rPr>
                <w:noProof/>
                <w:webHidden/>
              </w:rPr>
              <w:fldChar w:fldCharType="separate"/>
            </w:r>
            <w:r w:rsidR="00D33B25">
              <w:rPr>
                <w:noProof/>
                <w:webHidden/>
              </w:rPr>
              <w:t>5</w:t>
            </w:r>
            <w:r w:rsidR="00D33B25">
              <w:rPr>
                <w:noProof/>
                <w:webHidden/>
              </w:rPr>
              <w:fldChar w:fldCharType="end"/>
            </w:r>
          </w:hyperlink>
        </w:p>
        <w:p w14:paraId="23E43D9F" w14:textId="0C2A5241"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08" w:history="1">
            <w:r w:rsidR="00D33B25" w:rsidRPr="00E935D9">
              <w:rPr>
                <w:rStyle w:val="Hyperlink"/>
                <w:rFonts w:cs="Times New Roman"/>
                <w:noProof/>
              </w:rPr>
              <w:t>1.3.</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List of Terms and Abbreviations</w:t>
            </w:r>
            <w:r w:rsidR="00D33B25">
              <w:rPr>
                <w:noProof/>
                <w:webHidden/>
              </w:rPr>
              <w:tab/>
            </w:r>
            <w:r w:rsidR="00D33B25">
              <w:rPr>
                <w:noProof/>
                <w:webHidden/>
              </w:rPr>
              <w:fldChar w:fldCharType="begin"/>
            </w:r>
            <w:r w:rsidR="00D33B25">
              <w:rPr>
                <w:noProof/>
                <w:webHidden/>
              </w:rPr>
              <w:instrText xml:space="preserve"> PAGEREF _Toc167123608 \h </w:instrText>
            </w:r>
            <w:r w:rsidR="00D33B25">
              <w:rPr>
                <w:noProof/>
                <w:webHidden/>
              </w:rPr>
            </w:r>
            <w:r w:rsidR="00D33B25">
              <w:rPr>
                <w:noProof/>
                <w:webHidden/>
              </w:rPr>
              <w:fldChar w:fldCharType="separate"/>
            </w:r>
            <w:r w:rsidR="00D33B25">
              <w:rPr>
                <w:noProof/>
                <w:webHidden/>
              </w:rPr>
              <w:t>6</w:t>
            </w:r>
            <w:r w:rsidR="00D33B25">
              <w:rPr>
                <w:noProof/>
                <w:webHidden/>
              </w:rPr>
              <w:fldChar w:fldCharType="end"/>
            </w:r>
          </w:hyperlink>
        </w:p>
        <w:p w14:paraId="061CC24D" w14:textId="585C5B81" w:rsidR="00D33B25" w:rsidRDefault="00780224">
          <w:pPr>
            <w:pStyle w:val="TOC1"/>
            <w:tabs>
              <w:tab w:val="left" w:pos="440"/>
              <w:tab w:val="right" w:leader="dot" w:pos="9016"/>
            </w:tabs>
            <w:rPr>
              <w:rFonts w:asciiTheme="minorHAnsi" w:eastAsiaTheme="minorEastAsia" w:hAnsiTheme="minorHAnsi"/>
              <w:noProof/>
              <w:kern w:val="2"/>
              <w:sz w:val="24"/>
              <w:szCs w:val="24"/>
              <w:lang w:val="en-US"/>
              <w14:ligatures w14:val="standardContextual"/>
            </w:rPr>
          </w:pPr>
          <w:hyperlink w:anchor="_Toc167123609" w:history="1">
            <w:r w:rsidR="00D33B25" w:rsidRPr="00E935D9">
              <w:rPr>
                <w:rStyle w:val="Hyperlink"/>
                <w:noProof/>
              </w:rPr>
              <w:t>2.</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noProof/>
              </w:rPr>
              <w:t>SPECIFICATION OF REQUIREMENTS</w:t>
            </w:r>
            <w:r w:rsidR="00D33B25">
              <w:rPr>
                <w:noProof/>
                <w:webHidden/>
              </w:rPr>
              <w:tab/>
            </w:r>
            <w:r w:rsidR="00D33B25">
              <w:rPr>
                <w:noProof/>
                <w:webHidden/>
              </w:rPr>
              <w:fldChar w:fldCharType="begin"/>
            </w:r>
            <w:r w:rsidR="00D33B25">
              <w:rPr>
                <w:noProof/>
                <w:webHidden/>
              </w:rPr>
              <w:instrText xml:space="preserve"> PAGEREF _Toc167123609 \h </w:instrText>
            </w:r>
            <w:r w:rsidR="00D33B25">
              <w:rPr>
                <w:noProof/>
                <w:webHidden/>
              </w:rPr>
            </w:r>
            <w:r w:rsidR="00D33B25">
              <w:rPr>
                <w:noProof/>
                <w:webHidden/>
              </w:rPr>
              <w:fldChar w:fldCharType="separate"/>
            </w:r>
            <w:r w:rsidR="00D33B25">
              <w:rPr>
                <w:noProof/>
                <w:webHidden/>
              </w:rPr>
              <w:t>6</w:t>
            </w:r>
            <w:r w:rsidR="00D33B25">
              <w:rPr>
                <w:noProof/>
                <w:webHidden/>
              </w:rPr>
              <w:fldChar w:fldCharType="end"/>
            </w:r>
          </w:hyperlink>
        </w:p>
        <w:p w14:paraId="1856A6AB" w14:textId="47A37F0F"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10" w:history="1">
            <w:r w:rsidR="00D33B25" w:rsidRPr="00E935D9">
              <w:rPr>
                <w:rStyle w:val="Hyperlink"/>
                <w:rFonts w:cs="Times New Roman"/>
                <w:noProof/>
              </w:rPr>
              <w:t>2.1.</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System Objectives</w:t>
            </w:r>
            <w:r w:rsidR="00D33B25">
              <w:rPr>
                <w:noProof/>
                <w:webHidden/>
              </w:rPr>
              <w:tab/>
            </w:r>
            <w:r w:rsidR="00D33B25">
              <w:rPr>
                <w:noProof/>
                <w:webHidden/>
              </w:rPr>
              <w:fldChar w:fldCharType="begin"/>
            </w:r>
            <w:r w:rsidR="00D33B25">
              <w:rPr>
                <w:noProof/>
                <w:webHidden/>
              </w:rPr>
              <w:instrText xml:space="preserve"> PAGEREF _Toc167123610 \h </w:instrText>
            </w:r>
            <w:r w:rsidR="00D33B25">
              <w:rPr>
                <w:noProof/>
                <w:webHidden/>
              </w:rPr>
            </w:r>
            <w:r w:rsidR="00D33B25">
              <w:rPr>
                <w:noProof/>
                <w:webHidden/>
              </w:rPr>
              <w:fldChar w:fldCharType="separate"/>
            </w:r>
            <w:r w:rsidR="00D33B25">
              <w:rPr>
                <w:noProof/>
                <w:webHidden/>
              </w:rPr>
              <w:t>6</w:t>
            </w:r>
            <w:r w:rsidR="00D33B25">
              <w:rPr>
                <w:noProof/>
                <w:webHidden/>
              </w:rPr>
              <w:fldChar w:fldCharType="end"/>
            </w:r>
          </w:hyperlink>
        </w:p>
        <w:p w14:paraId="4F44A56B" w14:textId="26311B24"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11" w:history="1">
            <w:r w:rsidR="00D33B25" w:rsidRPr="00E935D9">
              <w:rPr>
                <w:rStyle w:val="Hyperlink"/>
                <w:rFonts w:cs="Times New Roman"/>
                <w:noProof/>
              </w:rPr>
              <w:t>2.2.</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Scope of Requirements</w:t>
            </w:r>
            <w:r w:rsidR="00D33B25">
              <w:rPr>
                <w:noProof/>
                <w:webHidden/>
              </w:rPr>
              <w:tab/>
            </w:r>
            <w:r w:rsidR="00D33B25">
              <w:rPr>
                <w:noProof/>
                <w:webHidden/>
              </w:rPr>
              <w:fldChar w:fldCharType="begin"/>
            </w:r>
            <w:r w:rsidR="00D33B25">
              <w:rPr>
                <w:noProof/>
                <w:webHidden/>
              </w:rPr>
              <w:instrText xml:space="preserve"> PAGEREF _Toc167123611 \h </w:instrText>
            </w:r>
            <w:r w:rsidR="00D33B25">
              <w:rPr>
                <w:noProof/>
                <w:webHidden/>
              </w:rPr>
            </w:r>
            <w:r w:rsidR="00D33B25">
              <w:rPr>
                <w:noProof/>
                <w:webHidden/>
              </w:rPr>
              <w:fldChar w:fldCharType="separate"/>
            </w:r>
            <w:r w:rsidR="00D33B25">
              <w:rPr>
                <w:noProof/>
                <w:webHidden/>
              </w:rPr>
              <w:t>7</w:t>
            </w:r>
            <w:r w:rsidR="00D33B25">
              <w:rPr>
                <w:noProof/>
                <w:webHidden/>
              </w:rPr>
              <w:fldChar w:fldCharType="end"/>
            </w:r>
          </w:hyperlink>
        </w:p>
        <w:p w14:paraId="178AD5A9" w14:textId="4C145B30"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12" w:history="1">
            <w:r w:rsidR="00D33B25" w:rsidRPr="00E935D9">
              <w:rPr>
                <w:rStyle w:val="Hyperlink"/>
                <w:rFonts w:cs="Times New Roman"/>
                <w:noProof/>
              </w:rPr>
              <w:t>2.3.</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System Use-Cases and Principal Stakeholders</w:t>
            </w:r>
            <w:r w:rsidR="00D33B25">
              <w:rPr>
                <w:noProof/>
                <w:webHidden/>
              </w:rPr>
              <w:tab/>
            </w:r>
            <w:r w:rsidR="00D33B25">
              <w:rPr>
                <w:noProof/>
                <w:webHidden/>
              </w:rPr>
              <w:fldChar w:fldCharType="begin"/>
            </w:r>
            <w:r w:rsidR="00D33B25">
              <w:rPr>
                <w:noProof/>
                <w:webHidden/>
              </w:rPr>
              <w:instrText xml:space="preserve"> PAGEREF _Toc167123612 \h </w:instrText>
            </w:r>
            <w:r w:rsidR="00D33B25">
              <w:rPr>
                <w:noProof/>
                <w:webHidden/>
              </w:rPr>
            </w:r>
            <w:r w:rsidR="00D33B25">
              <w:rPr>
                <w:noProof/>
                <w:webHidden/>
              </w:rPr>
              <w:fldChar w:fldCharType="separate"/>
            </w:r>
            <w:r w:rsidR="00D33B25">
              <w:rPr>
                <w:noProof/>
                <w:webHidden/>
              </w:rPr>
              <w:t>8</w:t>
            </w:r>
            <w:r w:rsidR="00D33B25">
              <w:rPr>
                <w:noProof/>
                <w:webHidden/>
              </w:rPr>
              <w:fldChar w:fldCharType="end"/>
            </w:r>
          </w:hyperlink>
        </w:p>
        <w:p w14:paraId="44337B6D" w14:textId="2BA4BDA5"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13" w:history="1">
            <w:r w:rsidR="00D33B25" w:rsidRPr="00E935D9">
              <w:rPr>
                <w:rStyle w:val="Hyperlink"/>
                <w:rFonts w:cs="Times New Roman"/>
                <w:noProof/>
              </w:rPr>
              <w:t>2.4.</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User Capacity Requirements</w:t>
            </w:r>
            <w:r w:rsidR="00D33B25">
              <w:rPr>
                <w:noProof/>
                <w:webHidden/>
              </w:rPr>
              <w:tab/>
            </w:r>
            <w:r w:rsidR="00D33B25">
              <w:rPr>
                <w:noProof/>
                <w:webHidden/>
              </w:rPr>
              <w:fldChar w:fldCharType="begin"/>
            </w:r>
            <w:r w:rsidR="00D33B25">
              <w:rPr>
                <w:noProof/>
                <w:webHidden/>
              </w:rPr>
              <w:instrText xml:space="preserve"> PAGEREF _Toc167123613 \h </w:instrText>
            </w:r>
            <w:r w:rsidR="00D33B25">
              <w:rPr>
                <w:noProof/>
                <w:webHidden/>
              </w:rPr>
            </w:r>
            <w:r w:rsidR="00D33B25">
              <w:rPr>
                <w:noProof/>
                <w:webHidden/>
              </w:rPr>
              <w:fldChar w:fldCharType="separate"/>
            </w:r>
            <w:r w:rsidR="00D33B25">
              <w:rPr>
                <w:noProof/>
                <w:webHidden/>
              </w:rPr>
              <w:t>11</w:t>
            </w:r>
            <w:r w:rsidR="00D33B25">
              <w:rPr>
                <w:noProof/>
                <w:webHidden/>
              </w:rPr>
              <w:fldChar w:fldCharType="end"/>
            </w:r>
          </w:hyperlink>
        </w:p>
        <w:p w14:paraId="0612E5EF" w14:textId="6FABF4ED" w:rsidR="00D33B25" w:rsidRDefault="00780224">
          <w:pPr>
            <w:pStyle w:val="TOC3"/>
            <w:tabs>
              <w:tab w:val="left" w:pos="1200"/>
              <w:tab w:val="right" w:leader="dot" w:pos="9016"/>
            </w:tabs>
            <w:rPr>
              <w:rFonts w:asciiTheme="minorHAnsi" w:eastAsiaTheme="minorEastAsia" w:hAnsiTheme="minorHAnsi"/>
              <w:noProof/>
              <w:kern w:val="2"/>
              <w:sz w:val="24"/>
              <w:szCs w:val="24"/>
              <w:lang w:val="en-US"/>
              <w14:ligatures w14:val="standardContextual"/>
            </w:rPr>
          </w:pPr>
          <w:hyperlink w:anchor="_Toc167123614" w:history="1">
            <w:r w:rsidR="00D33B25" w:rsidRPr="00E935D9">
              <w:rPr>
                <w:rStyle w:val="Hyperlink"/>
                <w:rFonts w:cs="Times New Roman"/>
                <w:noProof/>
              </w:rPr>
              <w:t>2.4.1.</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Institutional Module User Capacity Requirements</w:t>
            </w:r>
            <w:r w:rsidR="00D33B25">
              <w:rPr>
                <w:noProof/>
                <w:webHidden/>
              </w:rPr>
              <w:tab/>
            </w:r>
            <w:r w:rsidR="00D33B25">
              <w:rPr>
                <w:noProof/>
                <w:webHidden/>
              </w:rPr>
              <w:fldChar w:fldCharType="begin"/>
            </w:r>
            <w:r w:rsidR="00D33B25">
              <w:rPr>
                <w:noProof/>
                <w:webHidden/>
              </w:rPr>
              <w:instrText xml:space="preserve"> PAGEREF _Toc167123614 \h </w:instrText>
            </w:r>
            <w:r w:rsidR="00D33B25">
              <w:rPr>
                <w:noProof/>
                <w:webHidden/>
              </w:rPr>
            </w:r>
            <w:r w:rsidR="00D33B25">
              <w:rPr>
                <w:noProof/>
                <w:webHidden/>
              </w:rPr>
              <w:fldChar w:fldCharType="separate"/>
            </w:r>
            <w:r w:rsidR="00D33B25">
              <w:rPr>
                <w:noProof/>
                <w:webHidden/>
              </w:rPr>
              <w:t>11</w:t>
            </w:r>
            <w:r w:rsidR="00D33B25">
              <w:rPr>
                <w:noProof/>
                <w:webHidden/>
              </w:rPr>
              <w:fldChar w:fldCharType="end"/>
            </w:r>
          </w:hyperlink>
        </w:p>
        <w:p w14:paraId="1E0BB36E" w14:textId="580AEA33" w:rsidR="00D33B25" w:rsidRDefault="00780224">
          <w:pPr>
            <w:pStyle w:val="TOC3"/>
            <w:tabs>
              <w:tab w:val="left" w:pos="1200"/>
              <w:tab w:val="right" w:leader="dot" w:pos="9016"/>
            </w:tabs>
            <w:rPr>
              <w:rFonts w:asciiTheme="minorHAnsi" w:eastAsiaTheme="minorEastAsia" w:hAnsiTheme="minorHAnsi"/>
              <w:noProof/>
              <w:kern w:val="2"/>
              <w:sz w:val="24"/>
              <w:szCs w:val="24"/>
              <w:lang w:val="en-US"/>
              <w14:ligatures w14:val="standardContextual"/>
            </w:rPr>
          </w:pPr>
          <w:hyperlink w:anchor="_Toc167123615" w:history="1">
            <w:r w:rsidR="00D33B25" w:rsidRPr="00E935D9">
              <w:rPr>
                <w:rStyle w:val="Hyperlink"/>
                <w:rFonts w:cs="Times New Roman"/>
                <w:noProof/>
              </w:rPr>
              <w:t>2.4.2.</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National Module User Capacity Requirements</w:t>
            </w:r>
            <w:r w:rsidR="00D33B25">
              <w:rPr>
                <w:noProof/>
                <w:webHidden/>
              </w:rPr>
              <w:tab/>
            </w:r>
            <w:r w:rsidR="00D33B25">
              <w:rPr>
                <w:noProof/>
                <w:webHidden/>
              </w:rPr>
              <w:fldChar w:fldCharType="begin"/>
            </w:r>
            <w:r w:rsidR="00D33B25">
              <w:rPr>
                <w:noProof/>
                <w:webHidden/>
              </w:rPr>
              <w:instrText xml:space="preserve"> PAGEREF _Toc167123615 \h </w:instrText>
            </w:r>
            <w:r w:rsidR="00D33B25">
              <w:rPr>
                <w:noProof/>
                <w:webHidden/>
              </w:rPr>
            </w:r>
            <w:r w:rsidR="00D33B25">
              <w:rPr>
                <w:noProof/>
                <w:webHidden/>
              </w:rPr>
              <w:fldChar w:fldCharType="separate"/>
            </w:r>
            <w:r w:rsidR="00D33B25">
              <w:rPr>
                <w:noProof/>
                <w:webHidden/>
              </w:rPr>
              <w:t>12</w:t>
            </w:r>
            <w:r w:rsidR="00D33B25">
              <w:rPr>
                <w:noProof/>
                <w:webHidden/>
              </w:rPr>
              <w:fldChar w:fldCharType="end"/>
            </w:r>
          </w:hyperlink>
        </w:p>
        <w:p w14:paraId="41EF3FE1" w14:textId="0C70A7AA"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16" w:history="1">
            <w:r w:rsidR="00D33B25" w:rsidRPr="00E935D9">
              <w:rPr>
                <w:rStyle w:val="Hyperlink"/>
                <w:rFonts w:cs="Times New Roman"/>
                <w:noProof/>
              </w:rPr>
              <w:t>2.5.</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Access Control Mechanism (Authentication System)</w:t>
            </w:r>
            <w:r w:rsidR="00D33B25">
              <w:rPr>
                <w:noProof/>
                <w:webHidden/>
              </w:rPr>
              <w:tab/>
            </w:r>
            <w:r w:rsidR="00D33B25">
              <w:rPr>
                <w:noProof/>
                <w:webHidden/>
              </w:rPr>
              <w:fldChar w:fldCharType="begin"/>
            </w:r>
            <w:r w:rsidR="00D33B25">
              <w:rPr>
                <w:noProof/>
                <w:webHidden/>
              </w:rPr>
              <w:instrText xml:space="preserve"> PAGEREF _Toc167123616 \h </w:instrText>
            </w:r>
            <w:r w:rsidR="00D33B25">
              <w:rPr>
                <w:noProof/>
                <w:webHidden/>
              </w:rPr>
            </w:r>
            <w:r w:rsidR="00D33B25">
              <w:rPr>
                <w:noProof/>
                <w:webHidden/>
              </w:rPr>
              <w:fldChar w:fldCharType="separate"/>
            </w:r>
            <w:r w:rsidR="00D33B25">
              <w:rPr>
                <w:noProof/>
                <w:webHidden/>
              </w:rPr>
              <w:t>12</w:t>
            </w:r>
            <w:r w:rsidR="00D33B25">
              <w:rPr>
                <w:noProof/>
                <w:webHidden/>
              </w:rPr>
              <w:fldChar w:fldCharType="end"/>
            </w:r>
          </w:hyperlink>
        </w:p>
        <w:p w14:paraId="12726811" w14:textId="2FD9C1C6"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17" w:history="1">
            <w:r w:rsidR="00D33B25" w:rsidRPr="00E935D9">
              <w:rPr>
                <w:rStyle w:val="Hyperlink"/>
                <w:rFonts w:cs="Times New Roman"/>
                <w:noProof/>
              </w:rPr>
              <w:t>2.6.</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Systems Functional requirements</w:t>
            </w:r>
            <w:r w:rsidR="00D33B25">
              <w:rPr>
                <w:noProof/>
                <w:webHidden/>
              </w:rPr>
              <w:tab/>
            </w:r>
            <w:r w:rsidR="00D33B25">
              <w:rPr>
                <w:noProof/>
                <w:webHidden/>
              </w:rPr>
              <w:fldChar w:fldCharType="begin"/>
            </w:r>
            <w:r w:rsidR="00D33B25">
              <w:rPr>
                <w:noProof/>
                <w:webHidden/>
              </w:rPr>
              <w:instrText xml:space="preserve"> PAGEREF _Toc167123617 \h </w:instrText>
            </w:r>
            <w:r w:rsidR="00D33B25">
              <w:rPr>
                <w:noProof/>
                <w:webHidden/>
              </w:rPr>
            </w:r>
            <w:r w:rsidR="00D33B25">
              <w:rPr>
                <w:noProof/>
                <w:webHidden/>
              </w:rPr>
              <w:fldChar w:fldCharType="separate"/>
            </w:r>
            <w:r w:rsidR="00D33B25">
              <w:rPr>
                <w:noProof/>
                <w:webHidden/>
              </w:rPr>
              <w:t>13</w:t>
            </w:r>
            <w:r w:rsidR="00D33B25">
              <w:rPr>
                <w:noProof/>
                <w:webHidden/>
              </w:rPr>
              <w:fldChar w:fldCharType="end"/>
            </w:r>
          </w:hyperlink>
        </w:p>
        <w:p w14:paraId="4A0F1909" w14:textId="5516E67C"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18" w:history="1">
            <w:r w:rsidR="00D33B25" w:rsidRPr="00E935D9">
              <w:rPr>
                <w:rStyle w:val="Hyperlink"/>
                <w:rFonts w:cs="Times New Roman"/>
                <w:noProof/>
              </w:rPr>
              <w:t>2.7.</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System Integrational requirements</w:t>
            </w:r>
            <w:r w:rsidR="00D33B25">
              <w:rPr>
                <w:noProof/>
                <w:webHidden/>
              </w:rPr>
              <w:tab/>
            </w:r>
            <w:r w:rsidR="00D33B25">
              <w:rPr>
                <w:noProof/>
                <w:webHidden/>
              </w:rPr>
              <w:fldChar w:fldCharType="begin"/>
            </w:r>
            <w:r w:rsidR="00D33B25">
              <w:rPr>
                <w:noProof/>
                <w:webHidden/>
              </w:rPr>
              <w:instrText xml:space="preserve"> PAGEREF _Toc167123618 \h </w:instrText>
            </w:r>
            <w:r w:rsidR="00D33B25">
              <w:rPr>
                <w:noProof/>
                <w:webHidden/>
              </w:rPr>
            </w:r>
            <w:r w:rsidR="00D33B25">
              <w:rPr>
                <w:noProof/>
                <w:webHidden/>
              </w:rPr>
              <w:fldChar w:fldCharType="separate"/>
            </w:r>
            <w:r w:rsidR="00D33B25">
              <w:rPr>
                <w:noProof/>
                <w:webHidden/>
              </w:rPr>
              <w:t>14</w:t>
            </w:r>
            <w:r w:rsidR="00D33B25">
              <w:rPr>
                <w:noProof/>
                <w:webHidden/>
              </w:rPr>
              <w:fldChar w:fldCharType="end"/>
            </w:r>
          </w:hyperlink>
        </w:p>
        <w:p w14:paraId="40404556" w14:textId="5E8EE8C0"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19" w:history="1">
            <w:r w:rsidR="00D33B25" w:rsidRPr="00E935D9">
              <w:rPr>
                <w:rStyle w:val="Hyperlink"/>
                <w:rFonts w:cs="Times New Roman"/>
                <w:noProof/>
              </w:rPr>
              <w:t>2.8.</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Implementation Services</w:t>
            </w:r>
            <w:r w:rsidR="00D33B25">
              <w:rPr>
                <w:noProof/>
                <w:webHidden/>
              </w:rPr>
              <w:tab/>
            </w:r>
            <w:r w:rsidR="00D33B25">
              <w:rPr>
                <w:noProof/>
                <w:webHidden/>
              </w:rPr>
              <w:fldChar w:fldCharType="begin"/>
            </w:r>
            <w:r w:rsidR="00D33B25">
              <w:rPr>
                <w:noProof/>
                <w:webHidden/>
              </w:rPr>
              <w:instrText xml:space="preserve"> PAGEREF _Toc167123619 \h </w:instrText>
            </w:r>
            <w:r w:rsidR="00D33B25">
              <w:rPr>
                <w:noProof/>
                <w:webHidden/>
              </w:rPr>
            </w:r>
            <w:r w:rsidR="00D33B25">
              <w:rPr>
                <w:noProof/>
                <w:webHidden/>
              </w:rPr>
              <w:fldChar w:fldCharType="separate"/>
            </w:r>
            <w:r w:rsidR="00D33B25">
              <w:rPr>
                <w:noProof/>
                <w:webHidden/>
              </w:rPr>
              <w:t>14</w:t>
            </w:r>
            <w:r w:rsidR="00D33B25">
              <w:rPr>
                <w:noProof/>
                <w:webHidden/>
              </w:rPr>
              <w:fldChar w:fldCharType="end"/>
            </w:r>
          </w:hyperlink>
        </w:p>
        <w:p w14:paraId="7CB0D0A0" w14:textId="638BDD60" w:rsidR="00D33B25" w:rsidRDefault="00780224">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167123620" w:history="1">
            <w:r w:rsidR="00D33B25" w:rsidRPr="00E935D9">
              <w:rPr>
                <w:rStyle w:val="Hyperlink"/>
                <w:rFonts w:cs="Times New Roman"/>
                <w:noProof/>
              </w:rPr>
              <w:t>2.9.</w:t>
            </w:r>
            <w:r w:rsidR="00D33B25">
              <w:rPr>
                <w:rFonts w:asciiTheme="minorHAnsi" w:eastAsiaTheme="minorEastAsia" w:hAnsiTheme="minorHAnsi"/>
                <w:noProof/>
                <w:kern w:val="2"/>
                <w:sz w:val="24"/>
                <w:szCs w:val="24"/>
                <w:lang w:val="en-US"/>
                <w14:ligatures w14:val="standardContextual"/>
              </w:rPr>
              <w:tab/>
            </w:r>
            <w:r w:rsidR="00D33B25" w:rsidRPr="00E935D9">
              <w:rPr>
                <w:rStyle w:val="Hyperlink"/>
                <w:rFonts w:cs="Times New Roman"/>
                <w:noProof/>
              </w:rPr>
              <w:t>Compliance Requirements for GDPR and NIS2</w:t>
            </w:r>
            <w:r w:rsidR="00D33B25">
              <w:rPr>
                <w:noProof/>
                <w:webHidden/>
              </w:rPr>
              <w:tab/>
            </w:r>
            <w:r w:rsidR="00D33B25">
              <w:rPr>
                <w:noProof/>
                <w:webHidden/>
              </w:rPr>
              <w:fldChar w:fldCharType="begin"/>
            </w:r>
            <w:r w:rsidR="00D33B25">
              <w:rPr>
                <w:noProof/>
                <w:webHidden/>
              </w:rPr>
              <w:instrText xml:space="preserve"> PAGEREF _Toc167123620 \h </w:instrText>
            </w:r>
            <w:r w:rsidR="00D33B25">
              <w:rPr>
                <w:noProof/>
                <w:webHidden/>
              </w:rPr>
            </w:r>
            <w:r w:rsidR="00D33B25">
              <w:rPr>
                <w:noProof/>
                <w:webHidden/>
              </w:rPr>
              <w:fldChar w:fldCharType="separate"/>
            </w:r>
            <w:r w:rsidR="00D33B25">
              <w:rPr>
                <w:noProof/>
                <w:webHidden/>
              </w:rPr>
              <w:t>16</w:t>
            </w:r>
            <w:r w:rsidR="00D33B25">
              <w:rPr>
                <w:noProof/>
                <w:webHidden/>
              </w:rPr>
              <w:fldChar w:fldCharType="end"/>
            </w:r>
          </w:hyperlink>
        </w:p>
        <w:p w14:paraId="264088E8" w14:textId="7DC78B6D" w:rsidR="00D33B25" w:rsidRDefault="00780224">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167123621" w:history="1">
            <w:r w:rsidR="00D33B25" w:rsidRPr="00E935D9">
              <w:rPr>
                <w:rStyle w:val="Hyperlink"/>
                <w:rFonts w:cs="Times New Roman"/>
                <w:noProof/>
                <w:lang w:val="es-ES_tradnl"/>
              </w:rPr>
              <w:t xml:space="preserve">APPENDIX 1 </w:t>
            </w:r>
            <w:r w:rsidR="00D33B25" w:rsidRPr="00E935D9">
              <w:rPr>
                <w:rStyle w:val="Hyperlink"/>
                <w:rFonts w:cs="Times New Roman"/>
                <w:noProof/>
              </w:rPr>
              <w:t xml:space="preserve">– </w:t>
            </w:r>
            <w:r w:rsidR="00D33B25" w:rsidRPr="00E935D9">
              <w:rPr>
                <w:rStyle w:val="Hyperlink"/>
                <w:rFonts w:cs="Times New Roman"/>
                <w:noProof/>
                <w:lang w:val="en-US"/>
              </w:rPr>
              <w:t>SPECIFICATION OF REQUIREMENTS</w:t>
            </w:r>
            <w:r w:rsidR="00D33B25">
              <w:rPr>
                <w:noProof/>
                <w:webHidden/>
              </w:rPr>
              <w:tab/>
            </w:r>
            <w:r w:rsidR="00D33B25">
              <w:rPr>
                <w:noProof/>
                <w:webHidden/>
              </w:rPr>
              <w:fldChar w:fldCharType="begin"/>
            </w:r>
            <w:r w:rsidR="00D33B25">
              <w:rPr>
                <w:noProof/>
                <w:webHidden/>
              </w:rPr>
              <w:instrText xml:space="preserve"> PAGEREF _Toc167123621 \h </w:instrText>
            </w:r>
            <w:r w:rsidR="00D33B25">
              <w:rPr>
                <w:noProof/>
                <w:webHidden/>
              </w:rPr>
            </w:r>
            <w:r w:rsidR="00D33B25">
              <w:rPr>
                <w:noProof/>
                <w:webHidden/>
              </w:rPr>
              <w:fldChar w:fldCharType="separate"/>
            </w:r>
            <w:r w:rsidR="00D33B25">
              <w:rPr>
                <w:noProof/>
                <w:webHidden/>
              </w:rPr>
              <w:t>17</w:t>
            </w:r>
            <w:r w:rsidR="00D33B25">
              <w:rPr>
                <w:noProof/>
                <w:webHidden/>
              </w:rPr>
              <w:fldChar w:fldCharType="end"/>
            </w:r>
          </w:hyperlink>
        </w:p>
        <w:p w14:paraId="14D0ECA6" w14:textId="49E1C52F" w:rsidR="00D33B25" w:rsidRDefault="00780224">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167123622" w:history="1">
            <w:r w:rsidR="00D33B25" w:rsidRPr="00E935D9">
              <w:rPr>
                <w:rStyle w:val="Hyperlink"/>
                <w:rFonts w:cs="Times New Roman"/>
                <w:noProof/>
                <w:lang w:val="es-ES_tradnl"/>
              </w:rPr>
              <w:t>APPENDIX 2 – RIMS OPTIONAL REQUIREMENTS and IMPLEMENTATION SERVICES EVALUATION CRITERIA</w:t>
            </w:r>
            <w:r w:rsidR="00D33B25">
              <w:rPr>
                <w:noProof/>
                <w:webHidden/>
              </w:rPr>
              <w:tab/>
            </w:r>
            <w:r w:rsidR="00D33B25">
              <w:rPr>
                <w:noProof/>
                <w:webHidden/>
              </w:rPr>
              <w:fldChar w:fldCharType="begin"/>
            </w:r>
            <w:r w:rsidR="00D33B25">
              <w:rPr>
                <w:noProof/>
                <w:webHidden/>
              </w:rPr>
              <w:instrText xml:space="preserve"> PAGEREF _Toc167123622 \h </w:instrText>
            </w:r>
            <w:r w:rsidR="00D33B25">
              <w:rPr>
                <w:noProof/>
                <w:webHidden/>
              </w:rPr>
            </w:r>
            <w:r w:rsidR="00D33B25">
              <w:rPr>
                <w:noProof/>
                <w:webHidden/>
              </w:rPr>
              <w:fldChar w:fldCharType="separate"/>
            </w:r>
            <w:r w:rsidR="00D33B25">
              <w:rPr>
                <w:noProof/>
                <w:webHidden/>
              </w:rPr>
              <w:t>42</w:t>
            </w:r>
            <w:r w:rsidR="00D33B25">
              <w:rPr>
                <w:noProof/>
                <w:webHidden/>
              </w:rPr>
              <w:fldChar w:fldCharType="end"/>
            </w:r>
          </w:hyperlink>
        </w:p>
        <w:p w14:paraId="2E1350E8" w14:textId="41954B3A" w:rsidR="00D33B25" w:rsidRDefault="00780224">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167123623" w:history="1">
            <w:r w:rsidR="00D33B25" w:rsidRPr="00E935D9">
              <w:rPr>
                <w:rStyle w:val="Hyperlink"/>
                <w:rFonts w:cs="Times New Roman"/>
                <w:noProof/>
                <w:lang w:val="es-ES_tradnl"/>
              </w:rPr>
              <w:t>APPENDIX 3 – RIMS INTEGRATIONAL DATA SOURCES (OPTIONAL REQUIREMENT)</w:t>
            </w:r>
            <w:r w:rsidR="00D33B25">
              <w:rPr>
                <w:noProof/>
                <w:webHidden/>
              </w:rPr>
              <w:tab/>
            </w:r>
            <w:r w:rsidR="00D33B25">
              <w:rPr>
                <w:noProof/>
                <w:webHidden/>
              </w:rPr>
              <w:fldChar w:fldCharType="begin"/>
            </w:r>
            <w:r w:rsidR="00D33B25">
              <w:rPr>
                <w:noProof/>
                <w:webHidden/>
              </w:rPr>
              <w:instrText xml:space="preserve"> PAGEREF _Toc167123623 \h </w:instrText>
            </w:r>
            <w:r w:rsidR="00D33B25">
              <w:rPr>
                <w:noProof/>
                <w:webHidden/>
              </w:rPr>
            </w:r>
            <w:r w:rsidR="00D33B25">
              <w:rPr>
                <w:noProof/>
                <w:webHidden/>
              </w:rPr>
              <w:fldChar w:fldCharType="separate"/>
            </w:r>
            <w:r w:rsidR="00D33B25">
              <w:rPr>
                <w:noProof/>
                <w:webHidden/>
              </w:rPr>
              <w:t>44</w:t>
            </w:r>
            <w:r w:rsidR="00D33B25">
              <w:rPr>
                <w:noProof/>
                <w:webHidden/>
              </w:rPr>
              <w:fldChar w:fldCharType="end"/>
            </w:r>
          </w:hyperlink>
        </w:p>
        <w:p w14:paraId="36139B64" w14:textId="3EE8B252" w:rsidR="00D33B25" w:rsidRDefault="00780224">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167123624" w:history="1">
            <w:r w:rsidR="00D33B25" w:rsidRPr="00E935D9">
              <w:rPr>
                <w:rStyle w:val="Hyperlink"/>
                <w:noProof/>
              </w:rPr>
              <w:t>REFERENCES</w:t>
            </w:r>
            <w:r w:rsidR="00D33B25">
              <w:rPr>
                <w:noProof/>
                <w:webHidden/>
              </w:rPr>
              <w:tab/>
            </w:r>
            <w:r w:rsidR="00D33B25">
              <w:rPr>
                <w:noProof/>
                <w:webHidden/>
              </w:rPr>
              <w:fldChar w:fldCharType="begin"/>
            </w:r>
            <w:r w:rsidR="00D33B25">
              <w:rPr>
                <w:noProof/>
                <w:webHidden/>
              </w:rPr>
              <w:instrText xml:space="preserve"> PAGEREF _Toc167123624 \h </w:instrText>
            </w:r>
            <w:r w:rsidR="00D33B25">
              <w:rPr>
                <w:noProof/>
                <w:webHidden/>
              </w:rPr>
            </w:r>
            <w:r w:rsidR="00D33B25">
              <w:rPr>
                <w:noProof/>
                <w:webHidden/>
              </w:rPr>
              <w:fldChar w:fldCharType="separate"/>
            </w:r>
            <w:r w:rsidR="00D33B25">
              <w:rPr>
                <w:noProof/>
                <w:webHidden/>
              </w:rPr>
              <w:t>49</w:t>
            </w:r>
            <w:r w:rsidR="00D33B25">
              <w:rPr>
                <w:noProof/>
                <w:webHidden/>
              </w:rPr>
              <w:fldChar w:fldCharType="end"/>
            </w:r>
          </w:hyperlink>
        </w:p>
        <w:p w14:paraId="0E6B2809" w14:textId="293D0D44" w:rsidR="757BD301" w:rsidRDefault="00D40427">
          <w:pPr>
            <w:rPr>
              <w:rFonts w:eastAsiaTheme="minorEastAsia" w:cs="Times New Roman"/>
              <w:color w:val="000000" w:themeColor="text1"/>
            </w:rPr>
          </w:pPr>
          <w:r w:rsidRPr="00A44BB6">
            <w:rPr>
              <w:rFonts w:cs="Times New Roman"/>
              <w:color w:val="000000" w:themeColor="text1"/>
            </w:rPr>
            <w:fldChar w:fldCharType="end"/>
          </w:r>
        </w:p>
      </w:sdtContent>
    </w:sdt>
    <w:p w14:paraId="01EA236C" w14:textId="77777777" w:rsidR="00E249EA" w:rsidRDefault="00E249EA">
      <w:pPr>
        <w:rPr>
          <w:rFonts w:eastAsiaTheme="minorEastAsia" w:cs="Times New Roman"/>
          <w:color w:val="000000" w:themeColor="text1"/>
        </w:rPr>
      </w:pPr>
    </w:p>
    <w:p w14:paraId="35D94412" w14:textId="420D971B" w:rsidR="00E249EA" w:rsidRDefault="00E249EA">
      <w:pPr>
        <w:spacing w:after="160" w:line="259" w:lineRule="auto"/>
        <w:rPr>
          <w:rFonts w:eastAsiaTheme="minorEastAsia" w:cs="Times New Roman"/>
          <w:color w:val="000000" w:themeColor="text1"/>
        </w:rPr>
      </w:pPr>
      <w:r>
        <w:rPr>
          <w:rFonts w:eastAsiaTheme="minorEastAsia" w:cs="Times New Roman"/>
          <w:color w:val="000000" w:themeColor="text1"/>
        </w:rPr>
        <w:br w:type="page"/>
      </w:r>
    </w:p>
    <w:p w14:paraId="1E6ACDC3" w14:textId="77777777" w:rsidR="00E249EA" w:rsidRDefault="00E249EA">
      <w:pPr>
        <w:rPr>
          <w:rFonts w:eastAsiaTheme="minorEastAsia" w:cs="Times New Roman"/>
          <w:color w:val="000000" w:themeColor="text1"/>
        </w:rPr>
      </w:pPr>
    </w:p>
    <w:p w14:paraId="59FA7F63" w14:textId="77777777" w:rsidR="00E249EA" w:rsidRDefault="00E249EA">
      <w:pPr>
        <w:rPr>
          <w:rFonts w:eastAsiaTheme="minorEastAsia" w:cs="Times New Roman"/>
          <w:color w:val="000000" w:themeColor="text1"/>
        </w:rPr>
      </w:pPr>
    </w:p>
    <w:p w14:paraId="7E7D4C4F" w14:textId="77777777" w:rsidR="00E249EA" w:rsidRDefault="00E249EA">
      <w:pPr>
        <w:rPr>
          <w:rFonts w:eastAsiaTheme="minorEastAsia" w:cs="Times New Roman"/>
          <w:color w:val="000000" w:themeColor="text1"/>
        </w:rPr>
      </w:pPr>
    </w:p>
    <w:p w14:paraId="3B98DD30" w14:textId="77777777" w:rsidR="00E249EA" w:rsidRPr="00A44BB6" w:rsidRDefault="00E249EA">
      <w:pPr>
        <w:rPr>
          <w:rFonts w:cs="Times New Roman"/>
          <w:color w:val="000000" w:themeColor="text1"/>
        </w:rPr>
      </w:pPr>
    </w:p>
    <w:tbl>
      <w:tblPr>
        <w:tblStyle w:val="TableGrid"/>
        <w:tblW w:w="9876" w:type="dxa"/>
        <w:tblInd w:w="-431" w:type="dxa"/>
        <w:tblLayout w:type="fixed"/>
        <w:tblLook w:val="06A0" w:firstRow="1" w:lastRow="0" w:firstColumn="1" w:lastColumn="0" w:noHBand="1" w:noVBand="1"/>
      </w:tblPr>
      <w:tblGrid>
        <w:gridCol w:w="3172"/>
        <w:gridCol w:w="1664"/>
        <w:gridCol w:w="2021"/>
        <w:gridCol w:w="3019"/>
      </w:tblGrid>
      <w:tr w:rsidR="00136FDE" w:rsidRPr="00A44BB6" w14:paraId="586E1298" w14:textId="77777777" w:rsidTr="54C29482">
        <w:trPr>
          <w:trHeight w:val="300"/>
        </w:trPr>
        <w:tc>
          <w:tcPr>
            <w:tcW w:w="4836" w:type="dxa"/>
            <w:gridSpan w:val="2"/>
          </w:tcPr>
          <w:p w14:paraId="0FCCBEFE" w14:textId="5FD53708" w:rsidR="00136FDE" w:rsidRPr="007D08A2" w:rsidRDefault="004756B2" w:rsidP="00BD107C">
            <w:pPr>
              <w:pStyle w:val="heading1LV"/>
            </w:pPr>
            <w:bookmarkStart w:id="3" w:name="_Toc167123605"/>
            <w:r w:rsidRPr="004756B2">
              <w:t>Tender Object Description</w:t>
            </w:r>
            <w:r>
              <w:t>/</w:t>
            </w:r>
            <w:r w:rsidRPr="00A44BB6">
              <w:t xml:space="preserve"> Introduction</w:t>
            </w:r>
            <w:bookmarkEnd w:id="3"/>
          </w:p>
        </w:tc>
        <w:tc>
          <w:tcPr>
            <w:tcW w:w="5040" w:type="dxa"/>
            <w:gridSpan w:val="2"/>
          </w:tcPr>
          <w:p w14:paraId="3CC7CF72" w14:textId="0F3337AD" w:rsidR="00E935C2" w:rsidRPr="002E2912" w:rsidRDefault="00BD107C" w:rsidP="000651BF">
            <w:pPr>
              <w:pStyle w:val="Default"/>
              <w:numPr>
                <w:ilvl w:val="0"/>
                <w:numId w:val="22"/>
              </w:numPr>
              <w:rPr>
                <w:i/>
                <w:iCs/>
              </w:rPr>
            </w:pPr>
            <w:r w:rsidRPr="002E2912">
              <w:rPr>
                <w:rFonts w:ascii="Times New Roman" w:hAnsi="Times New Roman" w:cs="Times New Roman"/>
                <w:b/>
                <w:bCs/>
                <w:i/>
                <w:iCs/>
                <w:color w:val="000000" w:themeColor="text1"/>
                <w:sz w:val="28"/>
                <w:szCs w:val="28"/>
              </w:rPr>
              <w:t>Iepirkuma objekta apraksts / Ievads</w:t>
            </w:r>
          </w:p>
        </w:tc>
      </w:tr>
      <w:tr w:rsidR="007D08A2" w:rsidRPr="00A44BB6" w14:paraId="34C4C8A2" w14:textId="77777777" w:rsidTr="54C29482">
        <w:trPr>
          <w:trHeight w:val="300"/>
        </w:trPr>
        <w:tc>
          <w:tcPr>
            <w:tcW w:w="4836" w:type="dxa"/>
            <w:gridSpan w:val="2"/>
          </w:tcPr>
          <w:p w14:paraId="2DC19EC3" w14:textId="5D73A518" w:rsidR="007D08A2" w:rsidRDefault="007D08A2" w:rsidP="00FC7D30">
            <w:pPr>
              <w:pStyle w:val="Default"/>
              <w:tabs>
                <w:tab w:val="left" w:pos="567"/>
              </w:tabs>
              <w:jc w:val="both"/>
              <w:rPr>
                <w:rFonts w:ascii="Times New Roman" w:hAnsi="Times New Roman" w:cs="Times New Roman"/>
                <w:color w:val="000000" w:themeColor="text1"/>
                <w:sz w:val="22"/>
                <w:szCs w:val="22"/>
              </w:rPr>
            </w:pPr>
            <w:r w:rsidRPr="007D08A2">
              <w:rPr>
                <w:rFonts w:ascii="Times New Roman" w:hAnsi="Times New Roman" w:cs="Times New Roman"/>
                <w:color w:val="000000" w:themeColor="text1"/>
                <w:sz w:val="22"/>
                <w:szCs w:val="22"/>
              </w:rPr>
              <w:t>The Higher Education and Science Information Technology Shared Service Centre</w:t>
            </w:r>
            <w:r w:rsidR="00B223D6">
              <w:rPr>
                <w:rFonts w:ascii="Times New Roman" w:hAnsi="Times New Roman" w:cs="Times New Roman"/>
                <w:color w:val="000000" w:themeColor="text1"/>
                <w:sz w:val="22"/>
                <w:szCs w:val="22"/>
              </w:rPr>
              <w:t xml:space="preserve"> (VPC)</w:t>
            </w:r>
            <w:r w:rsidRPr="007D08A2">
              <w:rPr>
                <w:rFonts w:ascii="Times New Roman" w:hAnsi="Times New Roman" w:cs="Times New Roman"/>
                <w:color w:val="000000" w:themeColor="text1"/>
                <w:sz w:val="22"/>
                <w:szCs w:val="22"/>
              </w:rPr>
              <w:t xml:space="preserve"> seeks proposals from qualified providers to provide licenses for a comprehensive Software as a Service (SaaS) Research Information Management System (RIMS). This tender encompasses two primary </w:t>
            </w:r>
            <w:r w:rsidR="00853A2B">
              <w:rPr>
                <w:rFonts w:ascii="Times New Roman" w:hAnsi="Times New Roman" w:cs="Times New Roman"/>
                <w:color w:val="000000" w:themeColor="text1"/>
                <w:sz w:val="22"/>
                <w:szCs w:val="22"/>
              </w:rPr>
              <w:t>modules</w:t>
            </w:r>
            <w:r w:rsidRPr="007D08A2">
              <w:rPr>
                <w:rFonts w:ascii="Times New Roman" w:hAnsi="Times New Roman" w:cs="Times New Roman"/>
                <w:color w:val="000000" w:themeColor="text1"/>
                <w:sz w:val="22"/>
                <w:szCs w:val="22"/>
              </w:rPr>
              <w:t>: the Institutional Instance and the National/Community Instance, which are crucial for aggregating, managing, and analyzing scientific and research results effectively. The goal is to enhance the management, visibility, and impact of research activities across individual institutions and at the national level. A SaaS solution is prioritized to ensure scalability, accessibility, and reduced maintenance overhead, providing a robust and flexible platform for effective research management and collaboration.</w:t>
            </w:r>
          </w:p>
          <w:p w14:paraId="3601E14C" w14:textId="547C9EB7" w:rsidR="007D08A2" w:rsidRPr="008B1F97" w:rsidRDefault="007D08A2" w:rsidP="008B1F97">
            <w:pPr>
              <w:pStyle w:val="Default"/>
              <w:tabs>
                <w:tab w:val="left" w:pos="567"/>
              </w:tabs>
              <w:spacing w:line="276" w:lineRule="auto"/>
              <w:jc w:val="both"/>
              <w:rPr>
                <w:rFonts w:ascii="Times New Roman" w:hAnsi="Times New Roman" w:cs="Times New Roman"/>
                <w:color w:val="000000" w:themeColor="text1"/>
                <w:sz w:val="22"/>
                <w:szCs w:val="22"/>
              </w:rPr>
            </w:pPr>
          </w:p>
        </w:tc>
        <w:tc>
          <w:tcPr>
            <w:tcW w:w="5040" w:type="dxa"/>
            <w:gridSpan w:val="2"/>
          </w:tcPr>
          <w:p w14:paraId="012CF522" w14:textId="69AA60AE" w:rsidR="007D08A2" w:rsidRPr="002E2912" w:rsidRDefault="5568CAA9"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Augstākās izglītības un zinātnes informācijas tehnoloģiju koplietošanas pakalpojumu centrs</w:t>
            </w:r>
            <w:r w:rsidR="62343F6C" w:rsidRPr="54C29482">
              <w:rPr>
                <w:rFonts w:ascii="Times New Roman" w:hAnsi="Times New Roman" w:cs="Times New Roman"/>
                <w:i/>
                <w:iCs/>
                <w:color w:val="000000" w:themeColor="text1"/>
                <w:sz w:val="22"/>
                <w:szCs w:val="22"/>
              </w:rPr>
              <w:t xml:space="preserve"> (VPC)</w:t>
            </w:r>
            <w:r w:rsidRPr="54C29482">
              <w:rPr>
                <w:rFonts w:ascii="Times New Roman" w:hAnsi="Times New Roman" w:cs="Times New Roman"/>
                <w:i/>
                <w:iCs/>
                <w:color w:val="000000" w:themeColor="text1"/>
                <w:sz w:val="22"/>
                <w:szCs w:val="22"/>
              </w:rPr>
              <w:t xml:space="preserve"> </w:t>
            </w:r>
            <w:r w:rsidR="62343F6C" w:rsidRPr="54C29482">
              <w:rPr>
                <w:rFonts w:ascii="Times New Roman" w:hAnsi="Times New Roman" w:cs="Times New Roman"/>
                <w:i/>
                <w:iCs/>
                <w:color w:val="000000" w:themeColor="text1"/>
                <w:sz w:val="22"/>
                <w:szCs w:val="22"/>
              </w:rPr>
              <w:t xml:space="preserve">aicina </w:t>
            </w:r>
            <w:r w:rsidRPr="54C29482">
              <w:rPr>
                <w:rFonts w:ascii="Times New Roman" w:hAnsi="Times New Roman" w:cs="Times New Roman"/>
                <w:i/>
                <w:iCs/>
                <w:color w:val="000000" w:themeColor="text1"/>
                <w:sz w:val="22"/>
                <w:szCs w:val="22"/>
              </w:rPr>
              <w:t>kvalificēt</w:t>
            </w:r>
            <w:r w:rsidR="62343F6C" w:rsidRPr="54C29482">
              <w:rPr>
                <w:rFonts w:ascii="Times New Roman" w:hAnsi="Times New Roman" w:cs="Times New Roman"/>
                <w:i/>
                <w:iCs/>
                <w:color w:val="000000" w:themeColor="text1"/>
                <w:sz w:val="22"/>
                <w:szCs w:val="22"/>
              </w:rPr>
              <w:t>us</w:t>
            </w:r>
            <w:r w:rsidRPr="54C29482">
              <w:rPr>
                <w:rFonts w:ascii="Times New Roman" w:hAnsi="Times New Roman" w:cs="Times New Roman"/>
                <w:i/>
                <w:iCs/>
                <w:color w:val="000000" w:themeColor="text1"/>
                <w:sz w:val="22"/>
                <w:szCs w:val="22"/>
              </w:rPr>
              <w:t xml:space="preserve"> pakalpojumu sniedzēj</w:t>
            </w:r>
            <w:r w:rsidR="62343F6C" w:rsidRPr="54C29482">
              <w:rPr>
                <w:rFonts w:ascii="Times New Roman" w:hAnsi="Times New Roman" w:cs="Times New Roman"/>
                <w:i/>
                <w:iCs/>
                <w:color w:val="000000" w:themeColor="text1"/>
                <w:sz w:val="22"/>
                <w:szCs w:val="22"/>
              </w:rPr>
              <w:t>us izteikt piedāvājumus</w:t>
            </w:r>
            <w:r w:rsidRPr="54C29482">
              <w:rPr>
                <w:rFonts w:ascii="Times New Roman" w:hAnsi="Times New Roman" w:cs="Times New Roman"/>
                <w:i/>
                <w:iCs/>
                <w:color w:val="000000" w:themeColor="text1"/>
                <w:sz w:val="22"/>
                <w:szCs w:val="22"/>
              </w:rPr>
              <w:t xml:space="preserve">, </w:t>
            </w:r>
            <w:r w:rsidR="62343F6C" w:rsidRPr="54C29482">
              <w:rPr>
                <w:rFonts w:ascii="Times New Roman" w:hAnsi="Times New Roman" w:cs="Times New Roman"/>
                <w:i/>
                <w:iCs/>
                <w:color w:val="000000" w:themeColor="text1"/>
                <w:sz w:val="22"/>
                <w:szCs w:val="22"/>
              </w:rPr>
              <w:t xml:space="preserve">programmatūras kā pakalpojuma (ang. SaaS - “Sistēma ka pakalpojums”) </w:t>
            </w:r>
            <w:r w:rsidRPr="54C29482">
              <w:rPr>
                <w:rFonts w:ascii="Times New Roman" w:hAnsi="Times New Roman" w:cs="Times New Roman"/>
                <w:i/>
                <w:iCs/>
                <w:color w:val="000000" w:themeColor="text1"/>
                <w:sz w:val="22"/>
                <w:szCs w:val="22"/>
              </w:rPr>
              <w:t>licen</w:t>
            </w:r>
            <w:r w:rsidR="62343F6C" w:rsidRPr="54C29482">
              <w:rPr>
                <w:rFonts w:ascii="Times New Roman" w:hAnsi="Times New Roman" w:cs="Times New Roman"/>
                <w:i/>
                <w:iCs/>
                <w:color w:val="000000" w:themeColor="text1"/>
                <w:sz w:val="22"/>
                <w:szCs w:val="22"/>
              </w:rPr>
              <w:t>ču piegādei</w:t>
            </w:r>
            <w:r w:rsidRPr="54C29482">
              <w:rPr>
                <w:rFonts w:ascii="Times New Roman" w:hAnsi="Times New Roman" w:cs="Times New Roman"/>
                <w:i/>
                <w:iCs/>
                <w:color w:val="000000" w:themeColor="text1"/>
                <w:sz w:val="22"/>
                <w:szCs w:val="22"/>
              </w:rPr>
              <w:t xml:space="preserve"> visaptverošai </w:t>
            </w:r>
            <w:r w:rsidR="62343F6C" w:rsidRPr="54C29482">
              <w:rPr>
                <w:rFonts w:ascii="Times New Roman" w:hAnsi="Times New Roman" w:cs="Times New Roman"/>
                <w:i/>
                <w:iCs/>
                <w:color w:val="000000" w:themeColor="text1"/>
                <w:sz w:val="22"/>
                <w:szCs w:val="22"/>
              </w:rPr>
              <w:t xml:space="preserve">Pētniecības informācijas </w:t>
            </w:r>
            <w:r w:rsidR="4F83DDF1" w:rsidRPr="54C29482">
              <w:rPr>
                <w:rFonts w:ascii="Times New Roman" w:hAnsi="Times New Roman" w:cs="Times New Roman"/>
                <w:i/>
                <w:iCs/>
                <w:color w:val="000000" w:themeColor="text1"/>
                <w:sz w:val="22"/>
                <w:szCs w:val="22"/>
              </w:rPr>
              <w:t xml:space="preserve">vadības </w:t>
            </w:r>
            <w:r w:rsidR="62343F6C" w:rsidRPr="54C29482">
              <w:rPr>
                <w:rFonts w:ascii="Times New Roman" w:hAnsi="Times New Roman" w:cs="Times New Roman"/>
                <w:i/>
                <w:iCs/>
                <w:color w:val="000000" w:themeColor="text1"/>
                <w:sz w:val="22"/>
                <w:szCs w:val="22"/>
              </w:rPr>
              <w:t>sistēmai (PI</w:t>
            </w:r>
            <w:r w:rsidR="0C6ABAE6" w:rsidRPr="54C29482">
              <w:rPr>
                <w:rFonts w:ascii="Times New Roman" w:hAnsi="Times New Roman" w:cs="Times New Roman"/>
                <w:i/>
                <w:iCs/>
                <w:color w:val="000000" w:themeColor="text1"/>
                <w:sz w:val="22"/>
                <w:szCs w:val="22"/>
              </w:rPr>
              <w:t>V</w:t>
            </w:r>
            <w:r w:rsidR="62343F6C"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Šis iepirkums ietver div</w:t>
            </w:r>
            <w:r w:rsidR="03596EB4" w:rsidRPr="54C29482">
              <w:rPr>
                <w:rFonts w:ascii="Times New Roman" w:hAnsi="Times New Roman" w:cs="Times New Roman"/>
                <w:i/>
                <w:iCs/>
                <w:color w:val="000000" w:themeColor="text1"/>
                <w:sz w:val="22"/>
                <w:szCs w:val="22"/>
              </w:rPr>
              <w:t>us</w:t>
            </w:r>
            <w:r w:rsidRPr="54C29482">
              <w:rPr>
                <w:rFonts w:ascii="Times New Roman" w:hAnsi="Times New Roman" w:cs="Times New Roman"/>
                <w:i/>
                <w:iCs/>
                <w:color w:val="000000" w:themeColor="text1"/>
                <w:sz w:val="22"/>
                <w:szCs w:val="22"/>
              </w:rPr>
              <w:t xml:space="preserve"> </w:t>
            </w:r>
            <w:r w:rsidR="03596EB4" w:rsidRPr="54C29482">
              <w:rPr>
                <w:rFonts w:ascii="Times New Roman" w:hAnsi="Times New Roman" w:cs="Times New Roman"/>
                <w:i/>
                <w:iCs/>
                <w:color w:val="000000" w:themeColor="text1"/>
                <w:sz w:val="22"/>
                <w:szCs w:val="22"/>
              </w:rPr>
              <w:t>galvenos moduļus</w:t>
            </w:r>
            <w:r w:rsidRPr="54C29482">
              <w:rPr>
                <w:rFonts w:ascii="Times New Roman" w:hAnsi="Times New Roman" w:cs="Times New Roman"/>
                <w:i/>
                <w:iCs/>
                <w:color w:val="000000" w:themeColor="text1"/>
                <w:sz w:val="22"/>
                <w:szCs w:val="22"/>
              </w:rPr>
              <w:t>: Institucionālo Instanci un Nacionālo/Kopienas Instanci, kas ir būtisk</w:t>
            </w:r>
            <w:r w:rsidR="62343F6C" w:rsidRPr="54C29482">
              <w:rPr>
                <w:rFonts w:ascii="Times New Roman" w:hAnsi="Times New Roman" w:cs="Times New Roman"/>
                <w:i/>
                <w:iCs/>
                <w:color w:val="000000" w:themeColor="text1"/>
                <w:sz w:val="22"/>
                <w:szCs w:val="22"/>
              </w:rPr>
              <w:t>as</w:t>
            </w:r>
            <w:r w:rsidRPr="54C29482">
              <w:rPr>
                <w:rFonts w:ascii="Times New Roman" w:hAnsi="Times New Roman" w:cs="Times New Roman"/>
                <w:i/>
                <w:iCs/>
                <w:color w:val="000000" w:themeColor="text1"/>
                <w:sz w:val="22"/>
                <w:szCs w:val="22"/>
              </w:rPr>
              <w:t xml:space="preserve"> zinātnisko un pētniecisko rezultātu efektīvai apkopošanai, pārvaldīšanai un analīzei. Mērķis ir uzlabot pētniecības aktivitāšu pārvaldību, redzamību un ietekmi gan individuālās iestādēs, gan nacionālā līmenī. SaaS risinājums tiek prioritizēts, lai nodrošinātu mērogojamību, pieejamību un samazinātu uzturēšanas izmaksas, piedāvājot spēcīgu un elastīgu platformu efektīvai pētniecības pārvaldībai un sadarbībai.</w:t>
            </w:r>
          </w:p>
        </w:tc>
      </w:tr>
      <w:tr w:rsidR="008B1F97" w:rsidRPr="00A44BB6" w14:paraId="6A43DC5F" w14:textId="77777777" w:rsidTr="54C29482">
        <w:trPr>
          <w:trHeight w:val="300"/>
        </w:trPr>
        <w:tc>
          <w:tcPr>
            <w:tcW w:w="4836" w:type="dxa"/>
            <w:gridSpan w:val="2"/>
          </w:tcPr>
          <w:p w14:paraId="1DC3362B" w14:textId="77777777" w:rsidR="008B1F97" w:rsidRPr="008B1F97" w:rsidRDefault="008B1F97" w:rsidP="00FC7D30">
            <w:pPr>
              <w:pStyle w:val="Default"/>
              <w:tabs>
                <w:tab w:val="left" w:pos="567"/>
              </w:tabs>
              <w:jc w:val="both"/>
              <w:rPr>
                <w:rFonts w:ascii="Times New Roman" w:hAnsi="Times New Roman" w:cs="Times New Roman"/>
                <w:color w:val="000000" w:themeColor="text1"/>
                <w:sz w:val="22"/>
                <w:szCs w:val="22"/>
              </w:rPr>
            </w:pPr>
            <w:r w:rsidRPr="008B1F97">
              <w:rPr>
                <w:rFonts w:ascii="Times New Roman" w:hAnsi="Times New Roman" w:cs="Times New Roman"/>
                <w:color w:val="000000" w:themeColor="text1"/>
                <w:sz w:val="22"/>
                <w:szCs w:val="22"/>
              </w:rPr>
              <w:t>The Institutional Instance module will serve as the core research management platform for individual research institutions, featuring comprehensive management of researcher profiles, tools for tracking and managing research projects and publications, advanced reporting and analytics capabilities, role-based access control, seamless integration with external systems, and adherence to data protection regulations (e.g., GDPR).</w:t>
            </w:r>
          </w:p>
          <w:p w14:paraId="45E6D7EF" w14:textId="77777777" w:rsidR="008B1F97" w:rsidRPr="00A44BB6" w:rsidRDefault="008B1F97" w:rsidP="008B1F97">
            <w:pPr>
              <w:pStyle w:val="Default"/>
              <w:tabs>
                <w:tab w:val="left" w:pos="567"/>
              </w:tabs>
              <w:spacing w:line="276" w:lineRule="auto"/>
              <w:jc w:val="both"/>
              <w:rPr>
                <w:rFonts w:ascii="Times New Roman" w:hAnsi="Times New Roman" w:cs="Times New Roman"/>
                <w:b/>
                <w:bCs/>
                <w:color w:val="000000" w:themeColor="text1"/>
                <w:sz w:val="28"/>
                <w:szCs w:val="22"/>
              </w:rPr>
            </w:pPr>
          </w:p>
        </w:tc>
        <w:tc>
          <w:tcPr>
            <w:tcW w:w="5040" w:type="dxa"/>
            <w:gridSpan w:val="2"/>
          </w:tcPr>
          <w:p w14:paraId="43F6B328" w14:textId="30B21F86" w:rsidR="008B1F97" w:rsidRPr="002E2912" w:rsidRDefault="00360F30" w:rsidP="00360F30">
            <w:pPr>
              <w:pStyle w:val="Default"/>
              <w:jc w:val="both"/>
              <w:rPr>
                <w:rFonts w:ascii="Times New Roman" w:hAnsi="Times New Roman" w:cs="Times New Roman"/>
                <w:i/>
                <w:iCs/>
                <w:color w:val="000000" w:themeColor="text1"/>
                <w:sz w:val="22"/>
                <w:szCs w:val="22"/>
              </w:rPr>
            </w:pPr>
            <w:r w:rsidRPr="002E2912">
              <w:rPr>
                <w:rFonts w:ascii="Times New Roman" w:hAnsi="Times New Roman" w:cs="Times New Roman"/>
                <w:i/>
                <w:iCs/>
                <w:color w:val="000000" w:themeColor="text1"/>
                <w:sz w:val="22"/>
                <w:szCs w:val="22"/>
              </w:rPr>
              <w:t>Institucionālās Instances modulis kalpos kā galvenā pētniecības pārvaldības platforma individuālām pētniecības iestādēm, piedāvājot visaptverošu pētnieku profilu pārvaldību, rīkus pētniecības projektu un publikāciju uzraudzībai un pārvaldīšanai, uzlabotas atskaišu un analīzes iespējas, piekļuves kontroli, pamatojoties uz lomām, nevainojamu integrāciju ar ārējām sistēmām un atbilstību datu aizsardzības regulējumiem (piemēram, GDPR).</w:t>
            </w:r>
          </w:p>
        </w:tc>
      </w:tr>
      <w:tr w:rsidR="00ED3AE8" w:rsidRPr="00A44BB6" w14:paraId="7A4B21BF" w14:textId="77777777" w:rsidTr="54C29482">
        <w:trPr>
          <w:trHeight w:val="300"/>
        </w:trPr>
        <w:tc>
          <w:tcPr>
            <w:tcW w:w="4836" w:type="dxa"/>
            <w:gridSpan w:val="2"/>
          </w:tcPr>
          <w:p w14:paraId="1180B26B" w14:textId="3569354B" w:rsidR="00ED3AE8" w:rsidRDefault="008B1F97" w:rsidP="00FC7D30">
            <w:pPr>
              <w:pStyle w:val="Default"/>
              <w:tabs>
                <w:tab w:val="left" w:pos="567"/>
              </w:tabs>
              <w:jc w:val="both"/>
              <w:rPr>
                <w:rFonts w:ascii="Times New Roman" w:hAnsi="Times New Roman" w:cs="Times New Roman"/>
                <w:color w:val="000000" w:themeColor="text1"/>
                <w:sz w:val="22"/>
                <w:szCs w:val="22"/>
              </w:rPr>
            </w:pPr>
            <w:r w:rsidRPr="008B1F97">
              <w:rPr>
                <w:rFonts w:ascii="Times New Roman" w:hAnsi="Times New Roman" w:cs="Times New Roman"/>
                <w:color w:val="000000" w:themeColor="text1"/>
                <w:sz w:val="22"/>
                <w:szCs w:val="22"/>
              </w:rPr>
              <w:t xml:space="preserve">The National/Community Instance module is designed to aggregate and harmonize research information from multiple institutions, providing a cohesive overview of national or community-level research activities. Key features include data aggregation and harmonization tools, collaborative platforms, national reporting and evaluation capabilities, integration with national systems, and scalability to support a growing volume of research data. By procuring these SaaS RIMS </w:t>
            </w:r>
            <w:r w:rsidR="00853A2B">
              <w:rPr>
                <w:rFonts w:ascii="Times New Roman" w:hAnsi="Times New Roman" w:cs="Times New Roman"/>
                <w:color w:val="000000" w:themeColor="text1"/>
                <w:sz w:val="22"/>
                <w:szCs w:val="22"/>
              </w:rPr>
              <w:t>modules</w:t>
            </w:r>
            <w:r w:rsidRPr="008B1F97">
              <w:rPr>
                <w:rFonts w:ascii="Times New Roman" w:hAnsi="Times New Roman" w:cs="Times New Roman"/>
                <w:color w:val="000000" w:themeColor="text1"/>
                <w:sz w:val="22"/>
                <w:szCs w:val="22"/>
              </w:rPr>
              <w:t xml:space="preserve">, </w:t>
            </w:r>
            <w:r w:rsidR="00B223D6">
              <w:rPr>
                <w:rFonts w:ascii="Times New Roman" w:hAnsi="Times New Roman" w:cs="Times New Roman"/>
                <w:color w:val="000000" w:themeColor="text1"/>
                <w:sz w:val="22"/>
                <w:szCs w:val="22"/>
              </w:rPr>
              <w:t>VPC</w:t>
            </w:r>
            <w:r w:rsidRPr="008B1F97">
              <w:rPr>
                <w:rFonts w:ascii="Times New Roman" w:hAnsi="Times New Roman" w:cs="Times New Roman"/>
                <w:color w:val="000000" w:themeColor="text1"/>
                <w:sz w:val="22"/>
                <w:szCs w:val="22"/>
              </w:rPr>
              <w:t xml:space="preserve"> aims to create a robust, scalable, and secure platform that enhances the research capabilities of individual institutions and supports national research management objectives.</w:t>
            </w:r>
          </w:p>
          <w:p w14:paraId="4DE799CE" w14:textId="77777777" w:rsidR="008B1F97" w:rsidRDefault="008B1F97" w:rsidP="008B1F97">
            <w:pPr>
              <w:pStyle w:val="Default"/>
              <w:tabs>
                <w:tab w:val="left" w:pos="567"/>
              </w:tabs>
              <w:spacing w:line="276" w:lineRule="auto"/>
              <w:jc w:val="both"/>
              <w:rPr>
                <w:rFonts w:ascii="Times New Roman" w:hAnsi="Times New Roman" w:cs="Times New Roman"/>
                <w:b/>
                <w:bCs/>
                <w:color w:val="000000" w:themeColor="text1"/>
                <w:sz w:val="28"/>
                <w:szCs w:val="22"/>
              </w:rPr>
            </w:pPr>
          </w:p>
          <w:p w14:paraId="56D281A9" w14:textId="2ADB3D80" w:rsidR="00E935C2" w:rsidRPr="00A44BB6" w:rsidRDefault="00E935C2" w:rsidP="008B1F97">
            <w:pPr>
              <w:pStyle w:val="Default"/>
              <w:tabs>
                <w:tab w:val="left" w:pos="567"/>
              </w:tabs>
              <w:spacing w:line="276" w:lineRule="auto"/>
              <w:jc w:val="both"/>
              <w:rPr>
                <w:rFonts w:ascii="Times New Roman" w:hAnsi="Times New Roman" w:cs="Times New Roman"/>
                <w:b/>
                <w:bCs/>
                <w:color w:val="000000" w:themeColor="text1"/>
                <w:sz w:val="28"/>
                <w:szCs w:val="22"/>
              </w:rPr>
            </w:pPr>
          </w:p>
        </w:tc>
        <w:tc>
          <w:tcPr>
            <w:tcW w:w="5040" w:type="dxa"/>
            <w:gridSpan w:val="2"/>
          </w:tcPr>
          <w:p w14:paraId="64C525E1" w14:textId="4A5EB679" w:rsidR="00ED3AE8" w:rsidRPr="002E2912" w:rsidRDefault="00360F30" w:rsidP="00360F30">
            <w:pPr>
              <w:pStyle w:val="Default"/>
              <w:jc w:val="both"/>
              <w:rPr>
                <w:rFonts w:ascii="Times New Roman" w:hAnsi="Times New Roman" w:cs="Times New Roman"/>
                <w:i/>
                <w:iCs/>
                <w:color w:val="000000" w:themeColor="text1"/>
                <w:sz w:val="22"/>
                <w:szCs w:val="22"/>
              </w:rPr>
            </w:pPr>
            <w:r w:rsidRPr="002E2912">
              <w:rPr>
                <w:rFonts w:ascii="Times New Roman" w:hAnsi="Times New Roman" w:cs="Times New Roman"/>
                <w:i/>
                <w:iCs/>
                <w:color w:val="000000" w:themeColor="text1"/>
                <w:sz w:val="22"/>
                <w:szCs w:val="22"/>
              </w:rPr>
              <w:t xml:space="preserve">Nacionālās/Kopienas Instances </w:t>
            </w:r>
            <w:r w:rsidR="00853A2B">
              <w:rPr>
                <w:rFonts w:ascii="Times New Roman" w:hAnsi="Times New Roman" w:cs="Times New Roman"/>
                <w:i/>
                <w:iCs/>
                <w:color w:val="000000" w:themeColor="text1"/>
                <w:sz w:val="22"/>
                <w:szCs w:val="22"/>
              </w:rPr>
              <w:t>modulis</w:t>
            </w:r>
            <w:r w:rsidRPr="002E2912">
              <w:rPr>
                <w:rFonts w:ascii="Times New Roman" w:hAnsi="Times New Roman" w:cs="Times New Roman"/>
                <w:i/>
                <w:iCs/>
                <w:color w:val="000000" w:themeColor="text1"/>
                <w:sz w:val="22"/>
                <w:szCs w:val="22"/>
              </w:rPr>
              <w:t xml:space="preserve"> ir </w:t>
            </w:r>
            <w:r w:rsidR="00B223D6">
              <w:rPr>
                <w:rFonts w:ascii="Times New Roman" w:hAnsi="Times New Roman" w:cs="Times New Roman"/>
                <w:i/>
                <w:iCs/>
                <w:color w:val="000000" w:themeColor="text1"/>
                <w:sz w:val="22"/>
                <w:szCs w:val="22"/>
              </w:rPr>
              <w:t>paredzēts</w:t>
            </w:r>
            <w:r w:rsidRPr="002E2912">
              <w:rPr>
                <w:rFonts w:ascii="Times New Roman" w:hAnsi="Times New Roman" w:cs="Times New Roman"/>
                <w:i/>
                <w:iCs/>
                <w:color w:val="000000" w:themeColor="text1"/>
                <w:sz w:val="22"/>
                <w:szCs w:val="22"/>
              </w:rPr>
              <w:t xml:space="preserve">, lai apkopotu un saskaņotu pētniecības informāciju no vairākām iestādēm, nodrošinot saskaņotu pārskatu par nacionālajām vai kopienas līmeņa pētniecības aktivitātēm. Galvenās funkcijas ietver datu apkopošanas un saskaņošanas rīkus, sadarbības platformas, nacionālo pārskatu un novērtējuma iespējas, integrāciju ar nacionālajām sistēmām un mērogojamību, lai atbalstītu pieaugošo pētniecības datu apjomu. Iegādājoties </w:t>
            </w:r>
            <w:r w:rsidR="00853A2B">
              <w:rPr>
                <w:rFonts w:ascii="Times New Roman" w:hAnsi="Times New Roman" w:cs="Times New Roman"/>
                <w:i/>
                <w:iCs/>
                <w:color w:val="000000" w:themeColor="text1"/>
                <w:sz w:val="22"/>
                <w:szCs w:val="22"/>
              </w:rPr>
              <w:t>šos moduļus</w:t>
            </w:r>
            <w:r w:rsidRPr="002E2912">
              <w:rPr>
                <w:rFonts w:ascii="Times New Roman" w:hAnsi="Times New Roman" w:cs="Times New Roman"/>
                <w:i/>
                <w:iCs/>
                <w:color w:val="000000" w:themeColor="text1"/>
                <w:sz w:val="22"/>
                <w:szCs w:val="22"/>
              </w:rPr>
              <w:t xml:space="preserve">, </w:t>
            </w:r>
            <w:r w:rsidR="00B223D6">
              <w:rPr>
                <w:rFonts w:ascii="Times New Roman" w:hAnsi="Times New Roman" w:cs="Times New Roman"/>
                <w:i/>
                <w:iCs/>
                <w:color w:val="000000" w:themeColor="text1"/>
                <w:sz w:val="22"/>
                <w:szCs w:val="22"/>
              </w:rPr>
              <w:t xml:space="preserve">VPC plāno </w:t>
            </w:r>
            <w:r w:rsidRPr="002E2912">
              <w:rPr>
                <w:rFonts w:ascii="Times New Roman" w:hAnsi="Times New Roman" w:cs="Times New Roman"/>
                <w:i/>
                <w:iCs/>
                <w:color w:val="000000" w:themeColor="text1"/>
                <w:sz w:val="22"/>
                <w:szCs w:val="22"/>
              </w:rPr>
              <w:t xml:space="preserve"> izveidot spēcīgu, mērogojamu un drošu platformu, kas uzlabo</w:t>
            </w:r>
            <w:r w:rsidR="00B223D6">
              <w:rPr>
                <w:rFonts w:ascii="Times New Roman" w:hAnsi="Times New Roman" w:cs="Times New Roman"/>
                <w:i/>
                <w:iCs/>
                <w:color w:val="000000" w:themeColor="text1"/>
                <w:sz w:val="22"/>
                <w:szCs w:val="22"/>
              </w:rPr>
              <w:t>s</w:t>
            </w:r>
            <w:r w:rsidRPr="002E2912">
              <w:rPr>
                <w:rFonts w:ascii="Times New Roman" w:hAnsi="Times New Roman" w:cs="Times New Roman"/>
                <w:i/>
                <w:iCs/>
                <w:color w:val="000000" w:themeColor="text1"/>
                <w:sz w:val="22"/>
                <w:szCs w:val="22"/>
              </w:rPr>
              <w:t xml:space="preserve"> individuālo iestāžu pētniecības spējas un atbalst</w:t>
            </w:r>
            <w:r w:rsidR="00B223D6">
              <w:rPr>
                <w:rFonts w:ascii="Times New Roman" w:hAnsi="Times New Roman" w:cs="Times New Roman"/>
                <w:i/>
                <w:iCs/>
                <w:color w:val="000000" w:themeColor="text1"/>
                <w:sz w:val="22"/>
                <w:szCs w:val="22"/>
              </w:rPr>
              <w:t>īs</w:t>
            </w:r>
            <w:r w:rsidRPr="002E2912">
              <w:rPr>
                <w:rFonts w:ascii="Times New Roman" w:hAnsi="Times New Roman" w:cs="Times New Roman"/>
                <w:i/>
                <w:iCs/>
                <w:color w:val="000000" w:themeColor="text1"/>
                <w:sz w:val="22"/>
                <w:szCs w:val="22"/>
              </w:rPr>
              <w:t xml:space="preserve"> nacionālās pētniecības pārvaldības mērķus.</w:t>
            </w:r>
          </w:p>
        </w:tc>
      </w:tr>
      <w:tr w:rsidR="00ED3AE8" w:rsidRPr="00A44BB6" w14:paraId="2C0F6182" w14:textId="77777777" w:rsidTr="54C29482">
        <w:trPr>
          <w:trHeight w:val="300"/>
        </w:trPr>
        <w:tc>
          <w:tcPr>
            <w:tcW w:w="4836" w:type="dxa"/>
            <w:gridSpan w:val="2"/>
          </w:tcPr>
          <w:p w14:paraId="3FABFC95" w14:textId="7416BD7E" w:rsidR="008B1F97" w:rsidRPr="00CB0AA0" w:rsidRDefault="000638FE" w:rsidP="00CB0AA0">
            <w:pPr>
              <w:pStyle w:val="Heading2"/>
              <w:keepNext w:val="0"/>
              <w:keepLines w:val="0"/>
              <w:widowControl w:val="0"/>
              <w:numPr>
                <w:ilvl w:val="1"/>
                <w:numId w:val="14"/>
              </w:numPr>
              <w:spacing w:before="0"/>
              <w:rPr>
                <w:rFonts w:ascii="Times New Roman" w:hAnsi="Times New Roman" w:cs="Times New Roman"/>
                <w:sz w:val="24"/>
                <w:szCs w:val="24"/>
              </w:rPr>
            </w:pPr>
            <w:bookmarkStart w:id="4" w:name="_Toc167123606"/>
            <w:r w:rsidRPr="00A44BB6">
              <w:rPr>
                <w:rFonts w:ascii="Times New Roman" w:hAnsi="Times New Roman" w:cs="Times New Roman"/>
                <w:sz w:val="24"/>
                <w:szCs w:val="24"/>
              </w:rPr>
              <w:t>Objective of the document</w:t>
            </w:r>
            <w:bookmarkEnd w:id="4"/>
          </w:p>
        </w:tc>
        <w:tc>
          <w:tcPr>
            <w:tcW w:w="5040" w:type="dxa"/>
            <w:gridSpan w:val="2"/>
          </w:tcPr>
          <w:p w14:paraId="43F1255C" w14:textId="15330068" w:rsidR="00ED3AE8" w:rsidRPr="002E2912" w:rsidRDefault="0070512C" w:rsidP="00E935C2">
            <w:pPr>
              <w:pStyle w:val="Default"/>
              <w:numPr>
                <w:ilvl w:val="1"/>
                <w:numId w:val="22"/>
              </w:numPr>
              <w:rPr>
                <w:rFonts w:ascii="Times New Roman" w:hAnsi="Times New Roman" w:cs="Times New Roman"/>
                <w:b/>
                <w:bCs/>
                <w:i/>
                <w:iCs/>
                <w:color w:val="000000" w:themeColor="text1"/>
              </w:rPr>
            </w:pPr>
            <w:r w:rsidRPr="002E2912">
              <w:rPr>
                <w:rFonts w:ascii="Times New Roman" w:hAnsi="Times New Roman" w:cs="Times New Roman"/>
                <w:b/>
                <w:bCs/>
                <w:i/>
                <w:iCs/>
                <w:color w:val="000000" w:themeColor="text1"/>
              </w:rPr>
              <w:t>Dokumenta mērķis</w:t>
            </w:r>
          </w:p>
          <w:p w14:paraId="4405C2CF" w14:textId="3A5D857B" w:rsidR="00E935C2" w:rsidRPr="002E2912" w:rsidRDefault="00E935C2" w:rsidP="003D6EF5">
            <w:pPr>
              <w:pStyle w:val="Default"/>
              <w:jc w:val="both"/>
              <w:rPr>
                <w:rFonts w:ascii="Times New Roman" w:hAnsi="Times New Roman" w:cs="Times New Roman"/>
                <w:i/>
                <w:iCs/>
                <w:color w:val="000000" w:themeColor="text1"/>
                <w:sz w:val="22"/>
                <w:szCs w:val="22"/>
              </w:rPr>
            </w:pPr>
          </w:p>
        </w:tc>
      </w:tr>
      <w:tr w:rsidR="00320AF6" w:rsidRPr="00A44BB6" w14:paraId="38FB040F" w14:textId="77777777" w:rsidTr="54C29482">
        <w:trPr>
          <w:trHeight w:val="300"/>
        </w:trPr>
        <w:tc>
          <w:tcPr>
            <w:tcW w:w="4836" w:type="dxa"/>
            <w:gridSpan w:val="2"/>
          </w:tcPr>
          <w:p w14:paraId="3262E3B1" w14:textId="69A109AB" w:rsidR="00320AF6" w:rsidRDefault="00320AF6" w:rsidP="00D33B25">
            <w:pPr>
              <w:jc w:val="both"/>
              <w:rPr>
                <w:b/>
                <w:bCs/>
              </w:rPr>
            </w:pPr>
            <w:r w:rsidRPr="00320AF6">
              <w:t xml:space="preserve">This document is pivotal in outlining the Provider's specific requirements as part of this procurement process for a comprehensive SaaS Research Information Management System (RIMS). It meticulously details the scope of services, technical specifications, functional capabilities, and performance standards expected from the Provider for the Institutional Instance and the National/Community Instance </w:t>
            </w:r>
            <w:r w:rsidR="00853A2B">
              <w:t>modules</w:t>
            </w:r>
            <w:r w:rsidRPr="00320AF6">
              <w:t xml:space="preserve">. These modules are essential for effective aggregation, management, and analysis of scientific and research results. This document aims to ensure a clear understanding and agreement between all parties regarding expectations and deliverables that will form the basis of the procurement contract. By setting forth these requirements, the document facilitates a transparent, fair, and competitive selection process, ultimately securing a robust, scalable, and secure solution that meets </w:t>
            </w:r>
            <w:r w:rsidR="00853A2B">
              <w:t xml:space="preserve">the </w:t>
            </w:r>
            <w:r w:rsidRPr="00320AF6">
              <w:t>operational needs and strategic objectives</w:t>
            </w:r>
            <w:r w:rsidR="00853A2B">
              <w:t xml:space="preserve"> of Latvia’s research institutions</w:t>
            </w:r>
            <w:r w:rsidRPr="00320AF6">
              <w:t>. Through this detailed articulation of requirements, we aim to establish a strong foundation for a successful partnership with the Provider, ensuring that the solutions delivered are high quality, cost-effective, and aligned with organizational goals.</w:t>
            </w:r>
          </w:p>
          <w:p w14:paraId="29C49F3A" w14:textId="684352A0" w:rsidR="00320AF6" w:rsidRPr="00320AF6" w:rsidRDefault="00320AF6" w:rsidP="00D33B25">
            <w:pPr>
              <w:jc w:val="both"/>
            </w:pPr>
          </w:p>
        </w:tc>
        <w:tc>
          <w:tcPr>
            <w:tcW w:w="5040" w:type="dxa"/>
            <w:gridSpan w:val="2"/>
          </w:tcPr>
          <w:p w14:paraId="771D455D" w14:textId="056CA062" w:rsidR="00320AF6" w:rsidRPr="00320AF6" w:rsidRDefault="0A3EF833" w:rsidP="54C29482">
            <w:pPr>
              <w:pStyle w:val="Default"/>
              <w:jc w:val="both"/>
              <w:rPr>
                <w:rFonts w:ascii="Times New Roman" w:hAnsi="Times New Roman" w:cs="Times New Roman"/>
                <w:i/>
                <w:iCs/>
                <w:color w:val="000000" w:themeColor="text1"/>
              </w:rPr>
            </w:pPr>
            <w:r w:rsidRPr="54C29482">
              <w:rPr>
                <w:rFonts w:ascii="Times New Roman" w:hAnsi="Times New Roman" w:cs="Times New Roman"/>
                <w:i/>
                <w:iCs/>
                <w:color w:val="000000" w:themeColor="text1"/>
                <w:sz w:val="22"/>
                <w:szCs w:val="22"/>
              </w:rPr>
              <w:t xml:space="preserve">Šis dokuments ir būtisks, lai izklāstītu </w:t>
            </w:r>
            <w:r w:rsidR="62343F6C" w:rsidRPr="54C29482">
              <w:rPr>
                <w:rFonts w:ascii="Times New Roman" w:hAnsi="Times New Roman" w:cs="Times New Roman"/>
                <w:i/>
                <w:iCs/>
                <w:color w:val="000000" w:themeColor="text1"/>
                <w:sz w:val="22"/>
                <w:szCs w:val="22"/>
              </w:rPr>
              <w:t>VPC</w:t>
            </w:r>
            <w:r w:rsidRPr="54C29482">
              <w:rPr>
                <w:rFonts w:ascii="Times New Roman" w:hAnsi="Times New Roman" w:cs="Times New Roman"/>
                <w:i/>
                <w:iCs/>
                <w:color w:val="000000" w:themeColor="text1"/>
                <w:sz w:val="22"/>
                <w:szCs w:val="22"/>
              </w:rPr>
              <w:t xml:space="preserve"> specifiskās prasības iepirkuma procesā par visaptverošu “</w:t>
            </w:r>
            <w:r w:rsidR="62343F6C" w:rsidRPr="54C29482">
              <w:rPr>
                <w:rFonts w:ascii="Times New Roman" w:hAnsi="Times New Roman" w:cs="Times New Roman"/>
                <w:i/>
                <w:iCs/>
                <w:color w:val="000000" w:themeColor="text1"/>
                <w:sz w:val="22"/>
                <w:szCs w:val="22"/>
              </w:rPr>
              <w:t xml:space="preserve">Programmatūras </w:t>
            </w:r>
            <w:r w:rsidRPr="54C29482">
              <w:rPr>
                <w:rFonts w:ascii="Times New Roman" w:hAnsi="Times New Roman" w:cs="Times New Roman"/>
                <w:i/>
                <w:iCs/>
                <w:color w:val="000000" w:themeColor="text1"/>
                <w:sz w:val="22"/>
                <w:szCs w:val="22"/>
              </w:rPr>
              <w:t>k</w:t>
            </w:r>
            <w:r w:rsidR="62343F6C" w:rsidRPr="54C29482">
              <w:rPr>
                <w:rFonts w:ascii="Times New Roman" w:hAnsi="Times New Roman" w:cs="Times New Roman"/>
                <w:i/>
                <w:iCs/>
                <w:color w:val="000000" w:themeColor="text1"/>
                <w:sz w:val="22"/>
                <w:szCs w:val="22"/>
              </w:rPr>
              <w:t>ā</w:t>
            </w:r>
            <w:r w:rsidRPr="54C29482">
              <w:rPr>
                <w:rFonts w:ascii="Times New Roman" w:hAnsi="Times New Roman" w:cs="Times New Roman"/>
                <w:i/>
                <w:iCs/>
                <w:color w:val="000000" w:themeColor="text1"/>
                <w:sz w:val="22"/>
                <w:szCs w:val="22"/>
              </w:rPr>
              <w:t xml:space="preserve"> pakalpojums” </w:t>
            </w:r>
            <w:r w:rsidR="03596EB4" w:rsidRPr="54C29482">
              <w:rPr>
                <w:rFonts w:ascii="Times New Roman" w:hAnsi="Times New Roman" w:cs="Times New Roman"/>
                <w:i/>
                <w:iCs/>
                <w:color w:val="000000" w:themeColor="text1"/>
                <w:sz w:val="22"/>
                <w:szCs w:val="22"/>
              </w:rPr>
              <w:t xml:space="preserve">Pētniecības informācijas </w:t>
            </w:r>
            <w:r w:rsidR="764DBC1F" w:rsidRPr="54C29482">
              <w:rPr>
                <w:rFonts w:ascii="Times New Roman" w:hAnsi="Times New Roman" w:cs="Times New Roman"/>
                <w:i/>
                <w:iCs/>
                <w:color w:val="000000" w:themeColor="text1"/>
                <w:sz w:val="22"/>
                <w:szCs w:val="22"/>
              </w:rPr>
              <w:t>vadības sistēmu (PIVS)</w:t>
            </w:r>
            <w:r w:rsidRPr="54C29482">
              <w:rPr>
                <w:rFonts w:ascii="Times New Roman" w:hAnsi="Times New Roman" w:cs="Times New Roman"/>
                <w:i/>
                <w:iCs/>
                <w:color w:val="000000" w:themeColor="text1"/>
                <w:sz w:val="22"/>
                <w:szCs w:val="22"/>
              </w:rPr>
              <w:t xml:space="preserve">. Tas detalizē pakalpojumu apjomu, tehniskās specifikācijas, funkcionālās iespējas un veiktspējas standartus, kas tiek sagaidīti no Pakalpojumu sniedzēja Institucionālās Instances un Nacionālās/Kopienas Instances </w:t>
            </w:r>
            <w:r w:rsidR="03596EB4" w:rsidRPr="54C29482">
              <w:rPr>
                <w:rFonts w:ascii="Times New Roman" w:hAnsi="Times New Roman" w:cs="Times New Roman"/>
                <w:i/>
                <w:iCs/>
                <w:color w:val="000000" w:themeColor="text1"/>
                <w:sz w:val="22"/>
                <w:szCs w:val="22"/>
              </w:rPr>
              <w:t>moduļiem</w:t>
            </w:r>
            <w:r w:rsidRPr="54C29482">
              <w:rPr>
                <w:rFonts w:ascii="Times New Roman" w:hAnsi="Times New Roman" w:cs="Times New Roman"/>
                <w:i/>
                <w:iCs/>
                <w:color w:val="000000" w:themeColor="text1"/>
                <w:sz w:val="22"/>
                <w:szCs w:val="22"/>
              </w:rPr>
              <w:t xml:space="preserve">. Šie moduļi ir būtiski zinātnisko un pētniecisko rezultātu efektīvai apkopošanai, pārvaldīšanai un analīzei. Šī dokumenta mērķis ir nodrošināt skaidru izpratni un vienošanos starp visām pusēm par gaidām un rezultātiem, kas veidos iepirkuma līguma pamatu. Nosakot šīs prasības, dokuments veicina caurspīdīgu, taisnīgu un konkurētspējīgu atlases procesu, galu galā nodrošinot spēcīgu, mērogojamu un drošu risinājumu, kas atbilst </w:t>
            </w:r>
            <w:r w:rsidR="03596EB4" w:rsidRPr="54C29482">
              <w:rPr>
                <w:rFonts w:ascii="Times New Roman" w:hAnsi="Times New Roman" w:cs="Times New Roman"/>
                <w:i/>
                <w:iCs/>
                <w:color w:val="000000" w:themeColor="text1"/>
                <w:sz w:val="22"/>
                <w:szCs w:val="22"/>
              </w:rPr>
              <w:t>Latvijas institūciju</w:t>
            </w:r>
            <w:r w:rsidRPr="54C29482">
              <w:rPr>
                <w:rFonts w:ascii="Times New Roman" w:hAnsi="Times New Roman" w:cs="Times New Roman"/>
                <w:i/>
                <w:iCs/>
                <w:color w:val="000000" w:themeColor="text1"/>
                <w:sz w:val="22"/>
                <w:szCs w:val="22"/>
              </w:rPr>
              <w:t xml:space="preserve"> darbības vajadzībām un stratēģiskajiem mērķiem. Ar šo detalizēto prasību izklāstu mēs cenšamies izveidot stipru pamatu veiksmīgai partnerībai ar Pakalpojumu sniedzēju, nodrošinot, ka piegādātie risinājumi ir augstas kvalitātes, izmaksu efektīvi un saskaņoti ar </w:t>
            </w:r>
            <w:r w:rsidR="03596EB4" w:rsidRPr="54C29482">
              <w:rPr>
                <w:rFonts w:ascii="Times New Roman" w:hAnsi="Times New Roman" w:cs="Times New Roman"/>
                <w:i/>
                <w:iCs/>
                <w:color w:val="000000" w:themeColor="text1"/>
                <w:sz w:val="22"/>
                <w:szCs w:val="22"/>
              </w:rPr>
              <w:t>iesaistīto</w:t>
            </w:r>
            <w:r w:rsidRPr="54C29482">
              <w:rPr>
                <w:rFonts w:ascii="Times New Roman" w:hAnsi="Times New Roman" w:cs="Times New Roman"/>
                <w:i/>
                <w:iCs/>
                <w:color w:val="000000" w:themeColor="text1"/>
                <w:sz w:val="22"/>
                <w:szCs w:val="22"/>
              </w:rPr>
              <w:t xml:space="preserve"> organizācijas mērķiem.</w:t>
            </w:r>
          </w:p>
        </w:tc>
      </w:tr>
      <w:tr w:rsidR="00ED3AE8" w:rsidRPr="00A44BB6" w14:paraId="70E443B0" w14:textId="77777777" w:rsidTr="54C29482">
        <w:trPr>
          <w:trHeight w:val="300"/>
        </w:trPr>
        <w:tc>
          <w:tcPr>
            <w:tcW w:w="4836" w:type="dxa"/>
            <w:gridSpan w:val="2"/>
          </w:tcPr>
          <w:p w14:paraId="7FF72FB4" w14:textId="588EFF0A" w:rsidR="00070844" w:rsidRPr="00067511" w:rsidRDefault="00070844" w:rsidP="00067511">
            <w:pPr>
              <w:pStyle w:val="Heading2"/>
              <w:keepNext w:val="0"/>
              <w:keepLines w:val="0"/>
              <w:widowControl w:val="0"/>
              <w:numPr>
                <w:ilvl w:val="1"/>
                <w:numId w:val="14"/>
              </w:numPr>
              <w:spacing w:before="0"/>
              <w:ind w:left="599" w:hanging="547"/>
              <w:rPr>
                <w:rFonts w:ascii="Times New Roman" w:hAnsi="Times New Roman" w:cs="Times New Roman"/>
                <w:sz w:val="24"/>
                <w:szCs w:val="24"/>
              </w:rPr>
            </w:pPr>
            <w:bookmarkStart w:id="5" w:name="_Toc167123607"/>
            <w:r w:rsidRPr="00A44BB6">
              <w:rPr>
                <w:rFonts w:ascii="Times New Roman" w:hAnsi="Times New Roman" w:cs="Times New Roman"/>
                <w:sz w:val="24"/>
                <w:szCs w:val="24"/>
              </w:rPr>
              <w:t>Understanding the Term: Research Information Management System</w:t>
            </w:r>
            <w:r w:rsidR="00F00F66">
              <w:rPr>
                <w:rFonts w:ascii="Times New Roman" w:hAnsi="Times New Roman" w:cs="Times New Roman"/>
                <w:sz w:val="24"/>
                <w:szCs w:val="24"/>
              </w:rPr>
              <w:t xml:space="preserve"> </w:t>
            </w:r>
            <w:r w:rsidR="00A6614A">
              <w:rPr>
                <w:rFonts w:ascii="Times New Roman" w:hAnsi="Times New Roman" w:cs="Times New Roman"/>
                <w:sz w:val="24"/>
                <w:szCs w:val="24"/>
              </w:rPr>
              <w:t xml:space="preserve"> as </w:t>
            </w:r>
            <w:r w:rsidR="00F00F66">
              <w:rPr>
                <w:rFonts w:ascii="Times New Roman" w:hAnsi="Times New Roman" w:cs="Times New Roman"/>
                <w:sz w:val="24"/>
                <w:szCs w:val="24"/>
              </w:rPr>
              <w:t>SaaS</w:t>
            </w:r>
            <w:bookmarkEnd w:id="5"/>
          </w:p>
        </w:tc>
        <w:tc>
          <w:tcPr>
            <w:tcW w:w="5040" w:type="dxa"/>
            <w:gridSpan w:val="2"/>
          </w:tcPr>
          <w:p w14:paraId="6B129296" w14:textId="724DF0A8" w:rsidR="00B47598" w:rsidRPr="002E2912" w:rsidRDefault="7B456181" w:rsidP="54C29482">
            <w:pPr>
              <w:pStyle w:val="Default"/>
              <w:numPr>
                <w:ilvl w:val="1"/>
                <w:numId w:val="22"/>
              </w:numPr>
              <w:rPr>
                <w:rFonts w:ascii="Times New Roman" w:hAnsi="Times New Roman" w:cs="Times New Roman"/>
                <w:b/>
                <w:bCs/>
                <w:i/>
                <w:iCs/>
                <w:color w:val="000000" w:themeColor="text1"/>
              </w:rPr>
            </w:pPr>
            <w:r w:rsidRPr="54C29482">
              <w:rPr>
                <w:rFonts w:ascii="Times New Roman" w:hAnsi="Times New Roman" w:cs="Times New Roman"/>
                <w:b/>
                <w:bCs/>
                <w:i/>
                <w:iCs/>
                <w:color w:val="000000" w:themeColor="text1"/>
              </w:rPr>
              <w:t xml:space="preserve"> </w:t>
            </w:r>
            <w:r w:rsidR="03596EB4" w:rsidRPr="54C29482">
              <w:rPr>
                <w:rFonts w:ascii="Times New Roman" w:hAnsi="Times New Roman" w:cs="Times New Roman"/>
                <w:b/>
                <w:bCs/>
                <w:i/>
                <w:iCs/>
                <w:color w:val="000000" w:themeColor="text1"/>
              </w:rPr>
              <w:t>Termina skaidrojums</w:t>
            </w:r>
            <w:r w:rsidRPr="54C29482">
              <w:rPr>
                <w:rFonts w:ascii="Times New Roman" w:hAnsi="Times New Roman" w:cs="Times New Roman"/>
                <w:b/>
                <w:bCs/>
                <w:i/>
                <w:iCs/>
                <w:color w:val="000000" w:themeColor="text1"/>
              </w:rPr>
              <w:t xml:space="preserve">: Pētniecības informācijas </w:t>
            </w:r>
            <w:r w:rsidR="153EA618" w:rsidRPr="54C29482">
              <w:rPr>
                <w:rFonts w:ascii="Times New Roman" w:hAnsi="Times New Roman" w:cs="Times New Roman"/>
                <w:b/>
                <w:bCs/>
                <w:i/>
                <w:iCs/>
                <w:color w:val="000000" w:themeColor="text1"/>
              </w:rPr>
              <w:t xml:space="preserve">vadības </w:t>
            </w:r>
            <w:r w:rsidRPr="54C29482">
              <w:rPr>
                <w:rFonts w:ascii="Times New Roman" w:hAnsi="Times New Roman" w:cs="Times New Roman"/>
                <w:b/>
                <w:bCs/>
                <w:i/>
                <w:iCs/>
                <w:color w:val="000000" w:themeColor="text1"/>
              </w:rPr>
              <w:t xml:space="preserve">sistēma </w:t>
            </w:r>
            <w:r w:rsidR="42A4F20D" w:rsidRPr="54C29482">
              <w:rPr>
                <w:rFonts w:ascii="Times New Roman" w:hAnsi="Times New Roman" w:cs="Times New Roman"/>
                <w:b/>
                <w:bCs/>
                <w:i/>
                <w:iCs/>
                <w:color w:val="000000" w:themeColor="text1"/>
              </w:rPr>
              <w:t>(</w:t>
            </w:r>
            <w:r w:rsidR="353E1BDD" w:rsidRPr="54C29482">
              <w:rPr>
                <w:rFonts w:ascii="Times New Roman" w:hAnsi="Times New Roman" w:cs="Times New Roman"/>
                <w:b/>
                <w:bCs/>
                <w:i/>
                <w:iCs/>
                <w:color w:val="000000" w:themeColor="text1"/>
              </w:rPr>
              <w:t>“Sistēma ka pakalpojums”</w:t>
            </w:r>
            <w:r w:rsidR="42A4F20D" w:rsidRPr="54C29482">
              <w:rPr>
                <w:rFonts w:ascii="Times New Roman" w:hAnsi="Times New Roman" w:cs="Times New Roman"/>
                <w:b/>
                <w:bCs/>
                <w:i/>
                <w:iCs/>
                <w:color w:val="000000" w:themeColor="text1"/>
              </w:rPr>
              <w:t>)</w:t>
            </w:r>
          </w:p>
          <w:p w14:paraId="48EE168F" w14:textId="50F23DFC" w:rsidR="00067511" w:rsidRPr="002E2912" w:rsidRDefault="00067511" w:rsidP="00067511">
            <w:pPr>
              <w:pStyle w:val="Default"/>
              <w:rPr>
                <w:rFonts w:ascii="Times New Roman" w:hAnsi="Times New Roman" w:cs="Times New Roman"/>
                <w:b/>
                <w:bCs/>
                <w:i/>
                <w:iCs/>
                <w:color w:val="000000" w:themeColor="text1"/>
              </w:rPr>
            </w:pPr>
          </w:p>
        </w:tc>
      </w:tr>
      <w:tr w:rsidR="00067511" w:rsidRPr="00A44BB6" w14:paraId="6B5CA5BD" w14:textId="77777777" w:rsidTr="54C29482">
        <w:trPr>
          <w:trHeight w:val="300"/>
        </w:trPr>
        <w:tc>
          <w:tcPr>
            <w:tcW w:w="4836" w:type="dxa"/>
            <w:gridSpan w:val="2"/>
          </w:tcPr>
          <w:p w14:paraId="7D945ED5" w14:textId="7F95BD4B" w:rsidR="00067511" w:rsidRPr="00BA57A0" w:rsidRDefault="00067511" w:rsidP="00BA57A0">
            <w:pPr>
              <w:jc w:val="both"/>
              <w:rPr>
                <w:rFonts w:cs="Times New Roman"/>
                <w:color w:val="000000" w:themeColor="text1"/>
                <w:szCs w:val="20"/>
              </w:rPr>
            </w:pPr>
            <w:r w:rsidRPr="00067511">
              <w:rPr>
                <w:rFonts w:cs="Times New Roman"/>
                <w:color w:val="000000" w:themeColor="text1"/>
                <w:szCs w:val="20"/>
              </w:rPr>
              <w:t>In the landscape of institutional research management, "Research Information Management System" (RIMS) Software as a Service (SaaS) encompasses a wide range of systems designed to enhance the management and dissemination of research data. Although varied in functionalities and objectives, all such systems aim to optimize research workflows and maximize the visibility and impact of research outputs.</w:t>
            </w:r>
          </w:p>
        </w:tc>
        <w:tc>
          <w:tcPr>
            <w:tcW w:w="5040" w:type="dxa"/>
            <w:gridSpan w:val="2"/>
          </w:tcPr>
          <w:p w14:paraId="1E31508F" w14:textId="2CD4FA9C" w:rsidR="00067511" w:rsidRPr="002E2912" w:rsidRDefault="1215C260"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Institucionālās pētniecības pārvaldības jomā "Pētniecības informācijas </w:t>
            </w:r>
            <w:r w:rsidR="64639B01" w:rsidRPr="54C29482">
              <w:rPr>
                <w:rFonts w:ascii="Times New Roman" w:hAnsi="Times New Roman" w:cs="Times New Roman"/>
                <w:i/>
                <w:iCs/>
                <w:color w:val="000000" w:themeColor="text1"/>
                <w:sz w:val="22"/>
                <w:szCs w:val="22"/>
              </w:rPr>
              <w:t xml:space="preserve">vadības </w:t>
            </w:r>
            <w:r w:rsidRPr="54C29482">
              <w:rPr>
                <w:rFonts w:ascii="Times New Roman" w:hAnsi="Times New Roman" w:cs="Times New Roman"/>
                <w:i/>
                <w:iCs/>
                <w:color w:val="000000" w:themeColor="text1"/>
                <w:sz w:val="22"/>
                <w:szCs w:val="22"/>
              </w:rPr>
              <w:t>sistēma" (</w:t>
            </w:r>
            <w:r w:rsidR="03596EB4" w:rsidRPr="54C29482">
              <w:rPr>
                <w:rFonts w:ascii="Times New Roman" w:hAnsi="Times New Roman" w:cs="Times New Roman"/>
                <w:i/>
                <w:iCs/>
                <w:color w:val="000000" w:themeColor="text1"/>
                <w:sz w:val="22"/>
                <w:szCs w:val="22"/>
              </w:rPr>
              <w:t>PI</w:t>
            </w:r>
            <w:r w:rsidR="7F0C4093" w:rsidRPr="54C29482">
              <w:rPr>
                <w:rFonts w:ascii="Times New Roman" w:hAnsi="Times New Roman" w:cs="Times New Roman"/>
                <w:i/>
                <w:iCs/>
                <w:color w:val="000000" w:themeColor="text1"/>
                <w:sz w:val="22"/>
                <w:szCs w:val="22"/>
              </w:rPr>
              <w:t>V</w:t>
            </w:r>
            <w:r w:rsidR="03596EB4"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kā programmatūra kā pakalpojums (</w:t>
            </w:r>
            <w:r w:rsidR="60AC3DCE" w:rsidRPr="54C29482">
              <w:rPr>
                <w:rFonts w:ascii="Times New Roman" w:hAnsi="Times New Roman" w:cs="Times New Roman"/>
                <w:i/>
                <w:iCs/>
                <w:color w:val="000000" w:themeColor="text1"/>
                <w:sz w:val="22"/>
                <w:szCs w:val="22"/>
              </w:rPr>
              <w:t>“Sistēma ka pakalpojums”</w:t>
            </w:r>
            <w:r w:rsidRPr="54C29482">
              <w:rPr>
                <w:rFonts w:ascii="Times New Roman" w:hAnsi="Times New Roman" w:cs="Times New Roman"/>
                <w:i/>
                <w:iCs/>
                <w:color w:val="000000" w:themeColor="text1"/>
                <w:sz w:val="22"/>
                <w:szCs w:val="22"/>
              </w:rPr>
              <w:t>) ietver plašu sistēmu spektru, kas izstrādāt</w:t>
            </w:r>
            <w:r w:rsidR="03596EB4" w:rsidRPr="54C29482">
              <w:rPr>
                <w:rFonts w:ascii="Times New Roman" w:hAnsi="Times New Roman" w:cs="Times New Roman"/>
                <w:i/>
                <w:iCs/>
                <w:color w:val="000000" w:themeColor="text1"/>
                <w:sz w:val="22"/>
                <w:szCs w:val="22"/>
              </w:rPr>
              <w:t>as</w:t>
            </w:r>
            <w:r w:rsidRPr="54C29482">
              <w:rPr>
                <w:rFonts w:ascii="Times New Roman" w:hAnsi="Times New Roman" w:cs="Times New Roman"/>
                <w:i/>
                <w:iCs/>
                <w:color w:val="000000" w:themeColor="text1"/>
                <w:sz w:val="22"/>
                <w:szCs w:val="22"/>
              </w:rPr>
              <w:t>, lai uzlabotu pētniecības datu pārvaldību un izplatīšanu. Lai gan to funkcionalitātes un mērķi var atšķirties, visas šīs sistēmas ir paredzētas pētniecības darb</w:t>
            </w:r>
            <w:r w:rsidR="03596EB4" w:rsidRPr="54C29482">
              <w:rPr>
                <w:rFonts w:ascii="Times New Roman" w:hAnsi="Times New Roman" w:cs="Times New Roman"/>
                <w:i/>
                <w:iCs/>
                <w:color w:val="000000" w:themeColor="text1"/>
                <w:sz w:val="22"/>
                <w:szCs w:val="22"/>
              </w:rPr>
              <w:t xml:space="preserve">a </w:t>
            </w:r>
            <w:r w:rsidRPr="54C29482">
              <w:rPr>
                <w:rFonts w:ascii="Times New Roman" w:hAnsi="Times New Roman" w:cs="Times New Roman"/>
                <w:i/>
                <w:iCs/>
                <w:color w:val="000000" w:themeColor="text1"/>
                <w:sz w:val="22"/>
                <w:szCs w:val="22"/>
              </w:rPr>
              <w:t>plūsmu optimizēšanai un pētniecības rezultātu redzamības un ietekmes maksimizēšanai.</w:t>
            </w:r>
          </w:p>
          <w:p w14:paraId="40071926" w14:textId="41761D66" w:rsidR="00067511" w:rsidRPr="002E2912" w:rsidRDefault="00067511" w:rsidP="757BD301">
            <w:pPr>
              <w:pStyle w:val="Default"/>
              <w:rPr>
                <w:rFonts w:ascii="Times New Roman" w:hAnsi="Times New Roman" w:cs="Times New Roman"/>
                <w:i/>
                <w:iCs/>
                <w:color w:val="000000" w:themeColor="text1"/>
                <w:sz w:val="22"/>
                <w:szCs w:val="22"/>
              </w:rPr>
            </w:pPr>
          </w:p>
        </w:tc>
      </w:tr>
      <w:tr w:rsidR="00FD4462" w:rsidRPr="00A44BB6" w14:paraId="43561CBD" w14:textId="77777777" w:rsidTr="54C29482">
        <w:trPr>
          <w:trHeight w:val="300"/>
        </w:trPr>
        <w:tc>
          <w:tcPr>
            <w:tcW w:w="4836" w:type="dxa"/>
            <w:gridSpan w:val="2"/>
          </w:tcPr>
          <w:p w14:paraId="29DC9187" w14:textId="3F46365A" w:rsidR="04F54CB9" w:rsidRPr="00A44BB6" w:rsidRDefault="00BA57A0" w:rsidP="00BA57A0">
            <w:pPr>
              <w:jc w:val="both"/>
              <w:rPr>
                <w:rFonts w:cs="Times New Roman"/>
                <w:color w:val="000000" w:themeColor="text1"/>
                <w:szCs w:val="20"/>
              </w:rPr>
            </w:pPr>
            <w:r w:rsidRPr="00BA57A0">
              <w:rPr>
                <w:rFonts w:cs="Times New Roman"/>
                <w:color w:val="000000" w:themeColor="text1"/>
                <w:szCs w:val="20"/>
              </w:rPr>
              <w:t>Key terminologies include Research Information System (RIS), Current Research Information System (CRIS), Expert Finder System (EFS), Research Networking System (RNS), Research Profiling System (RPS), and Faculty Activity Reporting (FAR) system. Each term highlights different aspects of research information management, focusing on aggregating, managing, and utilizing data related to research activities and institutional outputs.</w:t>
            </w:r>
          </w:p>
        </w:tc>
        <w:tc>
          <w:tcPr>
            <w:tcW w:w="5040" w:type="dxa"/>
            <w:gridSpan w:val="2"/>
          </w:tcPr>
          <w:p w14:paraId="7C2FD5C9" w14:textId="6D7ECE9B" w:rsidR="757BD301" w:rsidRPr="002E2912" w:rsidRDefault="00067511" w:rsidP="757BD301">
            <w:pPr>
              <w:pStyle w:val="Default"/>
              <w:rPr>
                <w:rFonts w:ascii="Times New Roman" w:hAnsi="Times New Roman" w:cs="Times New Roman"/>
                <w:i/>
                <w:iCs/>
                <w:color w:val="000000" w:themeColor="text1"/>
                <w:sz w:val="22"/>
                <w:szCs w:val="22"/>
              </w:rPr>
            </w:pPr>
            <w:r w:rsidRPr="002E2912">
              <w:rPr>
                <w:rFonts w:ascii="Times New Roman" w:hAnsi="Times New Roman" w:cs="Times New Roman"/>
                <w:i/>
                <w:iCs/>
                <w:color w:val="000000" w:themeColor="text1"/>
                <w:sz w:val="22"/>
                <w:szCs w:val="22"/>
              </w:rPr>
              <w:t xml:space="preserve">Galvenie </w:t>
            </w:r>
            <w:r w:rsidR="00853A2B">
              <w:rPr>
                <w:rFonts w:ascii="Times New Roman" w:hAnsi="Times New Roman" w:cs="Times New Roman"/>
                <w:i/>
                <w:iCs/>
                <w:color w:val="000000" w:themeColor="text1"/>
                <w:sz w:val="22"/>
                <w:szCs w:val="22"/>
              </w:rPr>
              <w:t xml:space="preserve">lietotie </w:t>
            </w:r>
            <w:r w:rsidRPr="002E2912">
              <w:rPr>
                <w:rFonts w:ascii="Times New Roman" w:hAnsi="Times New Roman" w:cs="Times New Roman"/>
                <w:i/>
                <w:iCs/>
                <w:color w:val="000000" w:themeColor="text1"/>
                <w:sz w:val="22"/>
                <w:szCs w:val="22"/>
              </w:rPr>
              <w:t xml:space="preserve">termini ietver Pētniecības informācijas sistēmu (RIS), Pašreizējo pētniecības informācijas sistēmu (CRIS), Ekspertu meklēšanas sistēmu (EFS), Pētniecības tīklu sistēmu (RNS), Pētniecības profilēšanas sistēmu (RPS) un </w:t>
            </w:r>
            <w:r w:rsidR="00853A2B">
              <w:rPr>
                <w:rFonts w:ascii="Times New Roman" w:hAnsi="Times New Roman" w:cs="Times New Roman"/>
                <w:i/>
                <w:iCs/>
                <w:color w:val="000000" w:themeColor="text1"/>
                <w:sz w:val="22"/>
                <w:szCs w:val="22"/>
              </w:rPr>
              <w:t>Mācībspēku</w:t>
            </w:r>
            <w:r w:rsidRPr="002E2912">
              <w:rPr>
                <w:rFonts w:ascii="Times New Roman" w:hAnsi="Times New Roman" w:cs="Times New Roman"/>
                <w:i/>
                <w:iCs/>
                <w:color w:val="000000" w:themeColor="text1"/>
                <w:sz w:val="22"/>
                <w:szCs w:val="22"/>
              </w:rPr>
              <w:t xml:space="preserve"> aktivitāšu pārskatu (FAR) sistēmu. </w:t>
            </w:r>
            <w:r w:rsidR="00853A2B">
              <w:rPr>
                <w:rFonts w:ascii="Times New Roman" w:hAnsi="Times New Roman" w:cs="Times New Roman"/>
                <w:i/>
                <w:iCs/>
                <w:color w:val="000000" w:themeColor="text1"/>
                <w:sz w:val="22"/>
                <w:szCs w:val="22"/>
              </w:rPr>
              <w:t>Lai arī k</w:t>
            </w:r>
            <w:r w:rsidRPr="002E2912">
              <w:rPr>
                <w:rFonts w:ascii="Times New Roman" w:hAnsi="Times New Roman" w:cs="Times New Roman"/>
                <w:i/>
                <w:iCs/>
                <w:color w:val="000000" w:themeColor="text1"/>
                <w:sz w:val="22"/>
                <w:szCs w:val="22"/>
              </w:rPr>
              <w:t xml:space="preserve">atrs no šiem terminiem izceļ dažādus pētniecības informācijas pārvaldības aspektus, </w:t>
            </w:r>
            <w:r w:rsidR="00853A2B">
              <w:rPr>
                <w:rFonts w:ascii="Times New Roman" w:hAnsi="Times New Roman" w:cs="Times New Roman"/>
                <w:i/>
                <w:iCs/>
                <w:color w:val="000000" w:themeColor="text1"/>
                <w:sz w:val="22"/>
                <w:szCs w:val="22"/>
              </w:rPr>
              <w:t xml:space="preserve">tie visi </w:t>
            </w:r>
            <w:r w:rsidRPr="002E2912">
              <w:rPr>
                <w:rFonts w:ascii="Times New Roman" w:hAnsi="Times New Roman" w:cs="Times New Roman"/>
                <w:i/>
                <w:iCs/>
                <w:color w:val="000000" w:themeColor="text1"/>
                <w:sz w:val="22"/>
                <w:szCs w:val="22"/>
              </w:rPr>
              <w:t>koncentrēj</w:t>
            </w:r>
            <w:r w:rsidR="00853A2B">
              <w:rPr>
                <w:rFonts w:ascii="Times New Roman" w:hAnsi="Times New Roman" w:cs="Times New Roman"/>
                <w:i/>
                <w:iCs/>
                <w:color w:val="000000" w:themeColor="text1"/>
                <w:sz w:val="22"/>
                <w:szCs w:val="22"/>
              </w:rPr>
              <w:t>a</w:t>
            </w:r>
            <w:r w:rsidRPr="002E2912">
              <w:rPr>
                <w:rFonts w:ascii="Times New Roman" w:hAnsi="Times New Roman" w:cs="Times New Roman"/>
                <w:i/>
                <w:iCs/>
                <w:color w:val="000000" w:themeColor="text1"/>
                <w:sz w:val="22"/>
                <w:szCs w:val="22"/>
              </w:rPr>
              <w:t>s uz datu apkopošanu, pārvaldību un izmantošanu</w:t>
            </w:r>
            <w:r w:rsidR="00853A2B">
              <w:rPr>
                <w:rFonts w:ascii="Times New Roman" w:hAnsi="Times New Roman" w:cs="Times New Roman"/>
                <w:i/>
                <w:iCs/>
                <w:color w:val="000000" w:themeColor="text1"/>
                <w:sz w:val="22"/>
                <w:szCs w:val="22"/>
              </w:rPr>
              <w:t xml:space="preserve"> saistībā ar </w:t>
            </w:r>
            <w:r w:rsidRPr="002E2912">
              <w:rPr>
                <w:rFonts w:ascii="Times New Roman" w:hAnsi="Times New Roman" w:cs="Times New Roman"/>
                <w:i/>
                <w:iCs/>
                <w:color w:val="000000" w:themeColor="text1"/>
                <w:sz w:val="22"/>
                <w:szCs w:val="22"/>
              </w:rPr>
              <w:t>pētniecības aktivitātēm un institucionālajiem rezultātiem.</w:t>
            </w:r>
          </w:p>
          <w:p w14:paraId="568925D7" w14:textId="1E2EABAF" w:rsidR="00067511" w:rsidRPr="002E2912" w:rsidRDefault="00067511" w:rsidP="757BD301">
            <w:pPr>
              <w:pStyle w:val="Default"/>
              <w:rPr>
                <w:rFonts w:ascii="Times New Roman" w:hAnsi="Times New Roman" w:cs="Times New Roman"/>
                <w:i/>
                <w:iCs/>
                <w:color w:val="000000" w:themeColor="text1"/>
                <w:sz w:val="22"/>
                <w:szCs w:val="22"/>
              </w:rPr>
            </w:pPr>
          </w:p>
        </w:tc>
      </w:tr>
      <w:tr w:rsidR="00FD4462" w:rsidRPr="00A44BB6" w14:paraId="5E169436" w14:textId="77777777" w:rsidTr="54C29482">
        <w:trPr>
          <w:trHeight w:val="300"/>
        </w:trPr>
        <w:tc>
          <w:tcPr>
            <w:tcW w:w="4836" w:type="dxa"/>
            <w:gridSpan w:val="2"/>
          </w:tcPr>
          <w:p w14:paraId="1D52A3E2" w14:textId="65EDAB30" w:rsidR="757BD301" w:rsidRPr="00A44BB6" w:rsidRDefault="00BA57A0" w:rsidP="00BA57A0">
            <w:pPr>
              <w:jc w:val="both"/>
              <w:rPr>
                <w:rFonts w:cs="Times New Roman"/>
                <w:color w:val="000000" w:themeColor="text1"/>
                <w:szCs w:val="20"/>
              </w:rPr>
            </w:pPr>
            <w:r w:rsidRPr="00BA57A0">
              <w:rPr>
                <w:rFonts w:cs="Times New Roman"/>
                <w:color w:val="000000" w:themeColor="text1"/>
                <w:szCs w:val="20"/>
              </w:rPr>
              <w:t>RIMS SaaS should be considered an umbrella concept encompassing various tools designed for comprehensive research information management. These tools facilitate data collection, storage, and visibility through advanced analytics and reporting tools, supporting strategic decision-making, collaboration, and academic excellence. Importantly, a SaaS solution provides these capabilities out-of-the-box without additional development work to program requested functionalities, ensuring quick deployment and cost-efficiency.</w:t>
            </w:r>
          </w:p>
        </w:tc>
        <w:tc>
          <w:tcPr>
            <w:tcW w:w="5040" w:type="dxa"/>
            <w:gridSpan w:val="2"/>
          </w:tcPr>
          <w:p w14:paraId="53BAB93B" w14:textId="720EFEA4" w:rsidR="757BD301" w:rsidRPr="002E2912" w:rsidRDefault="03596EB4"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PI</w:t>
            </w:r>
            <w:r w:rsidR="04469579"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S</w:t>
            </w:r>
            <w:r w:rsidR="1215C260" w:rsidRPr="54C29482">
              <w:rPr>
                <w:rFonts w:ascii="Times New Roman" w:hAnsi="Times New Roman" w:cs="Times New Roman"/>
                <w:i/>
                <w:iCs/>
                <w:color w:val="000000" w:themeColor="text1"/>
                <w:sz w:val="22"/>
                <w:szCs w:val="22"/>
              </w:rPr>
              <w:t xml:space="preserve"> </w:t>
            </w:r>
            <w:r w:rsidR="60AC3DCE" w:rsidRPr="54C29482">
              <w:rPr>
                <w:rFonts w:ascii="Times New Roman" w:hAnsi="Times New Roman" w:cs="Times New Roman"/>
                <w:i/>
                <w:iCs/>
                <w:color w:val="000000" w:themeColor="text1"/>
                <w:sz w:val="22"/>
                <w:szCs w:val="22"/>
              </w:rPr>
              <w:t>sistēma ka pakalpojums</w:t>
            </w:r>
            <w:r w:rsidR="1215C260" w:rsidRPr="54C29482">
              <w:rPr>
                <w:rFonts w:ascii="Times New Roman" w:hAnsi="Times New Roman" w:cs="Times New Roman"/>
                <w:i/>
                <w:iCs/>
                <w:color w:val="000000" w:themeColor="text1"/>
                <w:sz w:val="22"/>
                <w:szCs w:val="22"/>
              </w:rPr>
              <w:t xml:space="preserve"> jāuzskata par jumta koncepciju, kas ietver dažādus rīkus, kas paredzēti visaptverošai pētniecības informācijas pārvaldībai. Šie rīki atvieglo datu vākšanu, glabāšanu un redzamību, izmantojot uzlabotus analīzes un atskaišu rīkus, atbalstot stratēģisku lēmumu pieņemšanu, sadarbību un akadēmisko izcilību. Svarīgi, ka SaaS risinājums nodrošina šīs iespējas uzreiz bez papildu izstrādes darbiem, lai programmētu pieprasītās funkcionalitātes, tādējādi nodrošinot ātru ieviešanu un izmaksu efektivitāti.</w:t>
            </w:r>
          </w:p>
        </w:tc>
      </w:tr>
      <w:tr w:rsidR="00FD4462" w:rsidRPr="00A44BB6" w14:paraId="72A33DDF" w14:textId="77777777" w:rsidTr="54C29482">
        <w:trPr>
          <w:trHeight w:val="300"/>
        </w:trPr>
        <w:tc>
          <w:tcPr>
            <w:tcW w:w="4836" w:type="dxa"/>
            <w:gridSpan w:val="2"/>
          </w:tcPr>
          <w:p w14:paraId="7ED92C60" w14:textId="4410ADCC" w:rsidR="757BD301" w:rsidRPr="00A44BB6" w:rsidRDefault="00BA57A0" w:rsidP="00BA57A0">
            <w:pPr>
              <w:jc w:val="both"/>
              <w:rPr>
                <w:rFonts w:cs="Times New Roman"/>
                <w:color w:val="000000" w:themeColor="text1"/>
                <w:szCs w:val="20"/>
              </w:rPr>
            </w:pPr>
            <w:r w:rsidRPr="00BA57A0">
              <w:rPr>
                <w:rFonts w:cs="Times New Roman"/>
                <w:color w:val="000000" w:themeColor="text1"/>
                <w:szCs w:val="20"/>
              </w:rPr>
              <w:t>This procurement process seeks a SaaS solution that aligns with this broad understanding of RIMS, providing functionalities tailored to our institution's specific needs and goals. Proposals should demonstrate an understanding of a comprehensive RIMS SaaS's diverse capabilities.</w:t>
            </w:r>
          </w:p>
        </w:tc>
        <w:tc>
          <w:tcPr>
            <w:tcW w:w="5040" w:type="dxa"/>
            <w:gridSpan w:val="2"/>
          </w:tcPr>
          <w:p w14:paraId="05D08652" w14:textId="4E97EE60" w:rsidR="757BD301" w:rsidRPr="002E2912" w:rsidRDefault="60AC3DCE"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Šis iepirkuma process meklē “Sistēma ka pakalpojums” risinājumu, kas atbilst šai </w:t>
            </w:r>
            <w:r w:rsidR="03596EB4" w:rsidRPr="54C29482">
              <w:rPr>
                <w:rFonts w:ascii="Times New Roman" w:hAnsi="Times New Roman" w:cs="Times New Roman"/>
                <w:i/>
                <w:iCs/>
                <w:color w:val="000000" w:themeColor="text1"/>
                <w:sz w:val="22"/>
                <w:szCs w:val="22"/>
              </w:rPr>
              <w:t>plašakai</w:t>
            </w:r>
            <w:r w:rsidRPr="54C29482">
              <w:rPr>
                <w:rFonts w:ascii="Times New Roman" w:hAnsi="Times New Roman" w:cs="Times New Roman"/>
                <w:i/>
                <w:iCs/>
                <w:color w:val="000000" w:themeColor="text1"/>
                <w:sz w:val="22"/>
                <w:szCs w:val="22"/>
              </w:rPr>
              <w:t xml:space="preserve"> </w:t>
            </w:r>
            <w:r w:rsidR="03596EB4" w:rsidRPr="54C29482">
              <w:rPr>
                <w:rFonts w:ascii="Times New Roman" w:hAnsi="Times New Roman" w:cs="Times New Roman"/>
                <w:i/>
                <w:iCs/>
                <w:color w:val="000000" w:themeColor="text1"/>
                <w:sz w:val="22"/>
                <w:szCs w:val="22"/>
              </w:rPr>
              <w:t>PI</w:t>
            </w:r>
            <w:r w:rsidR="57DD552B" w:rsidRPr="54C29482">
              <w:rPr>
                <w:rFonts w:ascii="Times New Roman" w:hAnsi="Times New Roman" w:cs="Times New Roman"/>
                <w:i/>
                <w:iCs/>
                <w:color w:val="000000" w:themeColor="text1"/>
                <w:sz w:val="22"/>
                <w:szCs w:val="22"/>
              </w:rPr>
              <w:t>V</w:t>
            </w:r>
            <w:r w:rsidR="03596EB4"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izpratnei, nodrošinot funkcionalitātes, kas pielāgotas </w:t>
            </w:r>
            <w:r w:rsidR="03596EB4" w:rsidRPr="54C29482">
              <w:rPr>
                <w:rFonts w:ascii="Times New Roman" w:hAnsi="Times New Roman" w:cs="Times New Roman"/>
                <w:i/>
                <w:iCs/>
                <w:color w:val="000000" w:themeColor="text1"/>
                <w:sz w:val="22"/>
                <w:szCs w:val="22"/>
              </w:rPr>
              <w:t>Latvijas</w:t>
            </w:r>
            <w:r w:rsidRPr="54C29482">
              <w:rPr>
                <w:rFonts w:ascii="Times New Roman" w:hAnsi="Times New Roman" w:cs="Times New Roman"/>
                <w:i/>
                <w:iCs/>
                <w:color w:val="000000" w:themeColor="text1"/>
                <w:sz w:val="22"/>
                <w:szCs w:val="22"/>
              </w:rPr>
              <w:t xml:space="preserve"> institūcijas specifiskajām vajadzībām un mērķiem. Piedāvājumiem jāuzrāda izpratne par visaptverošas </w:t>
            </w:r>
            <w:r w:rsidR="03596EB4" w:rsidRPr="54C29482">
              <w:rPr>
                <w:rFonts w:ascii="Times New Roman" w:hAnsi="Times New Roman" w:cs="Times New Roman"/>
                <w:i/>
                <w:iCs/>
                <w:color w:val="000000" w:themeColor="text1"/>
                <w:sz w:val="22"/>
                <w:szCs w:val="22"/>
              </w:rPr>
              <w:t>PI</w:t>
            </w:r>
            <w:r w:rsidR="744EC4C3" w:rsidRPr="54C29482">
              <w:rPr>
                <w:rFonts w:ascii="Times New Roman" w:hAnsi="Times New Roman" w:cs="Times New Roman"/>
                <w:i/>
                <w:iCs/>
                <w:color w:val="000000" w:themeColor="text1"/>
                <w:sz w:val="22"/>
                <w:szCs w:val="22"/>
              </w:rPr>
              <w:t>V</w:t>
            </w:r>
            <w:r w:rsidR="03596EB4" w:rsidRPr="54C29482">
              <w:rPr>
                <w:rFonts w:ascii="Times New Roman" w:hAnsi="Times New Roman" w:cs="Times New Roman"/>
                <w:i/>
                <w:iCs/>
                <w:color w:val="000000" w:themeColor="text1"/>
                <w:sz w:val="22"/>
                <w:szCs w:val="22"/>
              </w:rPr>
              <w:t xml:space="preserve">S </w:t>
            </w:r>
            <w:r w:rsidRPr="54C29482">
              <w:rPr>
                <w:rFonts w:ascii="Times New Roman" w:hAnsi="Times New Roman" w:cs="Times New Roman"/>
                <w:i/>
                <w:iCs/>
                <w:color w:val="000000" w:themeColor="text1"/>
                <w:sz w:val="22"/>
                <w:szCs w:val="22"/>
              </w:rPr>
              <w:t>SaaS dažādajām iespējām.</w:t>
            </w:r>
          </w:p>
        </w:tc>
      </w:tr>
      <w:tr w:rsidR="00FD4462" w:rsidRPr="00A44BB6" w14:paraId="1801296A" w14:textId="77777777" w:rsidTr="54C29482">
        <w:trPr>
          <w:trHeight w:val="300"/>
        </w:trPr>
        <w:tc>
          <w:tcPr>
            <w:tcW w:w="4836" w:type="dxa"/>
            <w:gridSpan w:val="2"/>
          </w:tcPr>
          <w:p w14:paraId="784A7722" w14:textId="26D18FB5" w:rsidR="003420E4" w:rsidRPr="00A44BB6" w:rsidRDefault="003420E4" w:rsidP="00534C5E">
            <w:pPr>
              <w:pStyle w:val="Heading2"/>
              <w:keepNext w:val="0"/>
              <w:keepLines w:val="0"/>
              <w:widowControl w:val="0"/>
              <w:numPr>
                <w:ilvl w:val="1"/>
                <w:numId w:val="14"/>
              </w:numPr>
              <w:spacing w:before="0"/>
              <w:ind w:left="599" w:hanging="547"/>
              <w:rPr>
                <w:rFonts w:ascii="Times New Roman" w:hAnsi="Times New Roman" w:cs="Times New Roman"/>
                <w:sz w:val="24"/>
                <w:szCs w:val="24"/>
              </w:rPr>
            </w:pPr>
            <w:bookmarkStart w:id="6" w:name="_Toc167123608"/>
            <w:r w:rsidRPr="00A44BB6">
              <w:rPr>
                <w:rFonts w:ascii="Times New Roman" w:hAnsi="Times New Roman" w:cs="Times New Roman"/>
                <w:sz w:val="24"/>
                <w:szCs w:val="24"/>
              </w:rPr>
              <w:t>List of Terms and Abbreviations</w:t>
            </w:r>
            <w:bookmarkEnd w:id="6"/>
          </w:p>
          <w:p w14:paraId="198F90AA" w14:textId="77777777" w:rsidR="00542E11" w:rsidRPr="00A44BB6" w:rsidRDefault="00542E11" w:rsidP="757BD301">
            <w:pPr>
              <w:pStyle w:val="Default"/>
              <w:rPr>
                <w:rFonts w:ascii="Times New Roman" w:hAnsi="Times New Roman" w:cs="Times New Roman"/>
                <w:color w:val="000000" w:themeColor="text1"/>
                <w:szCs w:val="20"/>
              </w:rPr>
            </w:pPr>
          </w:p>
          <w:p w14:paraId="4D7C87A2" w14:textId="77777777" w:rsidR="004521D0" w:rsidRPr="004521D0" w:rsidRDefault="004521D0" w:rsidP="00803972">
            <w:pPr>
              <w:pStyle w:val="Default"/>
              <w:jc w:val="both"/>
              <w:rPr>
                <w:rFonts w:ascii="Times New Roman" w:hAnsi="Times New Roman" w:cs="Times New Roman"/>
                <w:color w:val="000000" w:themeColor="text1"/>
                <w:sz w:val="22"/>
                <w:szCs w:val="22"/>
              </w:rPr>
            </w:pPr>
            <w:r w:rsidRPr="004521D0">
              <w:rPr>
                <w:rFonts w:ascii="Times New Roman" w:hAnsi="Times New Roman" w:cs="Times New Roman"/>
                <w:b/>
                <w:bCs/>
                <w:color w:val="000000" w:themeColor="text1"/>
                <w:sz w:val="22"/>
                <w:szCs w:val="22"/>
              </w:rPr>
              <w:t>Provider:</w:t>
            </w:r>
            <w:r w:rsidRPr="004521D0">
              <w:rPr>
                <w:rFonts w:ascii="Times New Roman" w:hAnsi="Times New Roman" w:cs="Times New Roman"/>
                <w:color w:val="000000" w:themeColor="text1"/>
                <w:sz w:val="22"/>
                <w:szCs w:val="22"/>
              </w:rPr>
              <w:t xml:space="preserve"> The company or entity that supplies the Research Information Management System (RIMS) as a SaaS solution.</w:t>
            </w:r>
          </w:p>
          <w:p w14:paraId="3D6C259F" w14:textId="77777777" w:rsidR="004521D0" w:rsidRPr="004521D0" w:rsidRDefault="004521D0" w:rsidP="00803972">
            <w:pPr>
              <w:pStyle w:val="Default"/>
              <w:jc w:val="both"/>
              <w:rPr>
                <w:rFonts w:ascii="Times New Roman" w:hAnsi="Times New Roman" w:cs="Times New Roman"/>
                <w:color w:val="000000" w:themeColor="text1"/>
                <w:sz w:val="22"/>
                <w:szCs w:val="22"/>
              </w:rPr>
            </w:pPr>
          </w:p>
          <w:p w14:paraId="78EC2172" w14:textId="77777777" w:rsidR="004521D0" w:rsidRPr="004521D0" w:rsidRDefault="004521D0" w:rsidP="00803972">
            <w:pPr>
              <w:pStyle w:val="Default"/>
              <w:jc w:val="both"/>
              <w:rPr>
                <w:rFonts w:ascii="Times New Roman" w:hAnsi="Times New Roman" w:cs="Times New Roman"/>
                <w:color w:val="000000" w:themeColor="text1"/>
                <w:sz w:val="22"/>
                <w:szCs w:val="22"/>
              </w:rPr>
            </w:pPr>
            <w:r w:rsidRPr="004521D0">
              <w:rPr>
                <w:rFonts w:ascii="Times New Roman" w:hAnsi="Times New Roman" w:cs="Times New Roman"/>
                <w:b/>
                <w:bCs/>
                <w:color w:val="000000" w:themeColor="text1"/>
                <w:sz w:val="22"/>
                <w:szCs w:val="22"/>
              </w:rPr>
              <w:t>Buyer:</w:t>
            </w:r>
            <w:r w:rsidRPr="004521D0">
              <w:rPr>
                <w:rFonts w:ascii="Times New Roman" w:hAnsi="Times New Roman" w:cs="Times New Roman"/>
                <w:color w:val="000000" w:themeColor="text1"/>
                <w:sz w:val="22"/>
                <w:szCs w:val="22"/>
              </w:rPr>
              <w:t xml:space="preserve"> The Higher Education and Science Information Technology Shared Service Centre, representing the institutions procuring the RIMS.</w:t>
            </w:r>
          </w:p>
          <w:p w14:paraId="15CC06B5" w14:textId="77777777" w:rsidR="004521D0" w:rsidRPr="004521D0" w:rsidRDefault="004521D0" w:rsidP="00803972">
            <w:pPr>
              <w:pStyle w:val="Default"/>
              <w:jc w:val="both"/>
              <w:rPr>
                <w:rFonts w:ascii="Times New Roman" w:hAnsi="Times New Roman" w:cs="Times New Roman"/>
                <w:color w:val="000000" w:themeColor="text1"/>
                <w:sz w:val="22"/>
                <w:szCs w:val="22"/>
              </w:rPr>
            </w:pPr>
          </w:p>
          <w:p w14:paraId="4F29FDA2" w14:textId="3C427A36" w:rsidR="004521D0" w:rsidRPr="004521D0" w:rsidRDefault="004521D0" w:rsidP="00803972">
            <w:pPr>
              <w:pStyle w:val="Default"/>
              <w:jc w:val="both"/>
              <w:rPr>
                <w:rFonts w:ascii="Times New Roman" w:hAnsi="Times New Roman" w:cs="Times New Roman"/>
                <w:color w:val="000000" w:themeColor="text1"/>
                <w:sz w:val="22"/>
                <w:szCs w:val="22"/>
              </w:rPr>
            </w:pPr>
            <w:r w:rsidRPr="004521D0">
              <w:rPr>
                <w:rFonts w:ascii="Times New Roman" w:hAnsi="Times New Roman" w:cs="Times New Roman"/>
                <w:b/>
                <w:bCs/>
                <w:color w:val="000000" w:themeColor="text1"/>
                <w:sz w:val="22"/>
                <w:szCs w:val="22"/>
              </w:rPr>
              <w:t>System:</w:t>
            </w:r>
            <w:r w:rsidRPr="004521D0">
              <w:rPr>
                <w:rFonts w:ascii="Times New Roman" w:hAnsi="Times New Roman" w:cs="Times New Roman"/>
                <w:color w:val="000000" w:themeColor="text1"/>
                <w:sz w:val="22"/>
                <w:szCs w:val="22"/>
              </w:rPr>
              <w:t xml:space="preserve"> The Research Information Management System (RIMS) </w:t>
            </w:r>
            <w:r w:rsidR="005C29D9">
              <w:rPr>
                <w:rFonts w:ascii="Times New Roman" w:hAnsi="Times New Roman" w:cs="Times New Roman"/>
                <w:color w:val="000000" w:themeColor="text1"/>
                <w:sz w:val="22"/>
                <w:szCs w:val="22"/>
              </w:rPr>
              <w:t>is</w:t>
            </w:r>
            <w:r w:rsidRPr="004521D0">
              <w:rPr>
                <w:rFonts w:ascii="Times New Roman" w:hAnsi="Times New Roman" w:cs="Times New Roman"/>
                <w:color w:val="000000" w:themeColor="text1"/>
                <w:sz w:val="22"/>
                <w:szCs w:val="22"/>
              </w:rPr>
              <w:t xml:space="preserve"> procured, comprising the Institutional Instance and National/Community Instance modules.</w:t>
            </w:r>
          </w:p>
          <w:p w14:paraId="18F40C51" w14:textId="77777777" w:rsidR="004521D0" w:rsidRPr="004521D0" w:rsidRDefault="004521D0" w:rsidP="00803972">
            <w:pPr>
              <w:pStyle w:val="Default"/>
              <w:jc w:val="both"/>
              <w:rPr>
                <w:rFonts w:ascii="Times New Roman" w:hAnsi="Times New Roman" w:cs="Times New Roman"/>
                <w:color w:val="000000" w:themeColor="text1"/>
                <w:sz w:val="22"/>
                <w:szCs w:val="22"/>
              </w:rPr>
            </w:pPr>
          </w:p>
          <w:p w14:paraId="65893872" w14:textId="6C3A2B09" w:rsidR="004521D0" w:rsidRPr="004521D0" w:rsidRDefault="004521D0" w:rsidP="00803972">
            <w:pPr>
              <w:pStyle w:val="Default"/>
              <w:jc w:val="both"/>
              <w:rPr>
                <w:rFonts w:ascii="Times New Roman" w:hAnsi="Times New Roman" w:cs="Times New Roman"/>
                <w:color w:val="000000" w:themeColor="text1"/>
                <w:sz w:val="22"/>
                <w:szCs w:val="22"/>
              </w:rPr>
            </w:pPr>
            <w:r w:rsidRPr="004521D0">
              <w:rPr>
                <w:rFonts w:ascii="Times New Roman" w:hAnsi="Times New Roman" w:cs="Times New Roman"/>
                <w:b/>
                <w:bCs/>
                <w:color w:val="000000" w:themeColor="text1"/>
                <w:sz w:val="22"/>
                <w:szCs w:val="22"/>
              </w:rPr>
              <w:t>euroCRIS:</w:t>
            </w:r>
            <w:r w:rsidRPr="004521D0">
              <w:rPr>
                <w:rFonts w:ascii="Times New Roman" w:hAnsi="Times New Roman" w:cs="Times New Roman"/>
                <w:color w:val="000000" w:themeColor="text1"/>
                <w:sz w:val="22"/>
                <w:szCs w:val="22"/>
              </w:rPr>
              <w:t xml:space="preserve"> A not-for-profit organization that promotes </w:t>
            </w:r>
            <w:r>
              <w:rPr>
                <w:rFonts w:ascii="Times New Roman" w:hAnsi="Times New Roman" w:cs="Times New Roman"/>
                <w:color w:val="000000" w:themeColor="text1"/>
                <w:sz w:val="22"/>
                <w:szCs w:val="22"/>
              </w:rPr>
              <w:t>using</w:t>
            </w:r>
            <w:r w:rsidRPr="004521D0">
              <w:rPr>
                <w:rFonts w:ascii="Times New Roman" w:hAnsi="Times New Roman" w:cs="Times New Roman"/>
                <w:color w:val="000000" w:themeColor="text1"/>
                <w:sz w:val="22"/>
                <w:szCs w:val="22"/>
              </w:rPr>
              <w:t xml:space="preserve"> research information systems and standards, including CERIF.</w:t>
            </w:r>
          </w:p>
          <w:p w14:paraId="5C475005" w14:textId="77777777" w:rsidR="004521D0" w:rsidRPr="004521D0" w:rsidRDefault="004521D0" w:rsidP="00803972">
            <w:pPr>
              <w:pStyle w:val="Default"/>
              <w:jc w:val="both"/>
              <w:rPr>
                <w:rFonts w:ascii="Times New Roman" w:hAnsi="Times New Roman" w:cs="Times New Roman"/>
                <w:color w:val="000000" w:themeColor="text1"/>
                <w:sz w:val="22"/>
                <w:szCs w:val="22"/>
              </w:rPr>
            </w:pPr>
          </w:p>
          <w:p w14:paraId="36D5AB28" w14:textId="77777777" w:rsidR="004521D0" w:rsidRPr="004521D0" w:rsidRDefault="004521D0" w:rsidP="00803972">
            <w:pPr>
              <w:pStyle w:val="Default"/>
              <w:jc w:val="both"/>
              <w:rPr>
                <w:rFonts w:ascii="Times New Roman" w:hAnsi="Times New Roman" w:cs="Times New Roman"/>
                <w:color w:val="000000" w:themeColor="text1"/>
                <w:sz w:val="22"/>
                <w:szCs w:val="22"/>
              </w:rPr>
            </w:pPr>
            <w:r w:rsidRPr="004521D0">
              <w:rPr>
                <w:rFonts w:ascii="Times New Roman" w:hAnsi="Times New Roman" w:cs="Times New Roman"/>
                <w:b/>
                <w:bCs/>
                <w:color w:val="000000" w:themeColor="text1"/>
                <w:sz w:val="22"/>
                <w:szCs w:val="22"/>
              </w:rPr>
              <w:t>CERIF:</w:t>
            </w:r>
            <w:r w:rsidRPr="004521D0">
              <w:rPr>
                <w:rFonts w:ascii="Times New Roman" w:hAnsi="Times New Roman" w:cs="Times New Roman"/>
                <w:color w:val="000000" w:themeColor="text1"/>
                <w:sz w:val="22"/>
                <w:szCs w:val="22"/>
              </w:rPr>
              <w:t xml:space="preserve"> Common European Research Information Format, a standard for managing and exchanging research information.</w:t>
            </w:r>
          </w:p>
          <w:p w14:paraId="3E13E11E" w14:textId="77777777" w:rsidR="004521D0" w:rsidRPr="004521D0" w:rsidRDefault="004521D0" w:rsidP="00803972">
            <w:pPr>
              <w:pStyle w:val="Default"/>
              <w:jc w:val="both"/>
              <w:rPr>
                <w:rFonts w:ascii="Times New Roman" w:hAnsi="Times New Roman" w:cs="Times New Roman"/>
                <w:color w:val="000000" w:themeColor="text1"/>
                <w:sz w:val="22"/>
                <w:szCs w:val="22"/>
              </w:rPr>
            </w:pPr>
          </w:p>
          <w:p w14:paraId="7BF83B61" w14:textId="1BB00F99" w:rsidR="003420E4" w:rsidRPr="00A44BB6" w:rsidRDefault="004521D0" w:rsidP="00803972">
            <w:pPr>
              <w:pStyle w:val="Default"/>
              <w:jc w:val="both"/>
              <w:rPr>
                <w:rFonts w:ascii="Times New Roman" w:hAnsi="Times New Roman" w:cs="Times New Roman"/>
                <w:color w:val="000000" w:themeColor="text1"/>
                <w:sz w:val="22"/>
                <w:szCs w:val="22"/>
              </w:rPr>
            </w:pPr>
            <w:r w:rsidRPr="004521D0">
              <w:rPr>
                <w:rFonts w:ascii="Times New Roman" w:hAnsi="Times New Roman" w:cs="Times New Roman"/>
                <w:b/>
                <w:bCs/>
                <w:color w:val="000000" w:themeColor="text1"/>
                <w:sz w:val="22"/>
                <w:szCs w:val="22"/>
              </w:rPr>
              <w:t>ORCID:</w:t>
            </w:r>
            <w:r w:rsidRPr="004521D0">
              <w:rPr>
                <w:rFonts w:ascii="Times New Roman" w:hAnsi="Times New Roman" w:cs="Times New Roman"/>
                <w:color w:val="000000" w:themeColor="text1"/>
                <w:sz w:val="22"/>
                <w:szCs w:val="22"/>
              </w:rPr>
              <w:t xml:space="preserve"> Open Researcher and Contributor ID, a unique identifier for researchers to distinguish their academic work.</w:t>
            </w:r>
          </w:p>
          <w:p w14:paraId="3E691671" w14:textId="77777777" w:rsidR="000C0F3B" w:rsidRDefault="000C0F3B" w:rsidP="00803972">
            <w:pPr>
              <w:pStyle w:val="Default"/>
              <w:jc w:val="both"/>
              <w:rPr>
                <w:rFonts w:ascii="Times New Roman" w:hAnsi="Times New Roman" w:cs="Times New Roman"/>
                <w:color w:val="000000" w:themeColor="text1"/>
                <w:sz w:val="22"/>
                <w:szCs w:val="22"/>
              </w:rPr>
            </w:pPr>
          </w:p>
          <w:p w14:paraId="730FD03F" w14:textId="77777777" w:rsidR="00180BEB" w:rsidRDefault="00180BEB" w:rsidP="00803972">
            <w:pPr>
              <w:pStyle w:val="Default"/>
              <w:jc w:val="both"/>
              <w:rPr>
                <w:rFonts w:ascii="Times New Roman" w:hAnsi="Times New Roman" w:cs="Times New Roman"/>
                <w:color w:val="000000" w:themeColor="text1"/>
                <w:sz w:val="22"/>
                <w:szCs w:val="22"/>
              </w:rPr>
            </w:pPr>
            <w:r w:rsidRPr="00180BEB">
              <w:rPr>
                <w:rFonts w:ascii="Times New Roman" w:hAnsi="Times New Roman" w:cs="Times New Roman"/>
                <w:b/>
                <w:bCs/>
                <w:color w:val="000000" w:themeColor="text1"/>
                <w:sz w:val="22"/>
                <w:szCs w:val="22"/>
              </w:rPr>
              <w:t>Software as a Service (SaaS):</w:t>
            </w:r>
            <w:r w:rsidRPr="00180BEB">
              <w:rPr>
                <w:rFonts w:ascii="Times New Roman" w:hAnsi="Times New Roman" w:cs="Times New Roman"/>
                <w:color w:val="000000" w:themeColor="text1"/>
                <w:sz w:val="22"/>
                <w:szCs w:val="22"/>
              </w:rPr>
              <w:t xml:space="preserve"> A software distribution model in which applications are hosted by a service provider and made available to customers over the </w:t>
            </w:r>
            <w:r>
              <w:rPr>
                <w:rFonts w:ascii="Times New Roman" w:hAnsi="Times New Roman" w:cs="Times New Roman"/>
                <w:color w:val="000000" w:themeColor="text1"/>
                <w:sz w:val="22"/>
                <w:szCs w:val="22"/>
              </w:rPr>
              <w:t>Internet</w:t>
            </w:r>
            <w:r w:rsidRPr="00180BEB">
              <w:rPr>
                <w:rFonts w:ascii="Times New Roman" w:hAnsi="Times New Roman" w:cs="Times New Roman"/>
                <w:color w:val="000000" w:themeColor="text1"/>
                <w:sz w:val="22"/>
                <w:szCs w:val="22"/>
              </w:rPr>
              <w:t>, eliminating the need for local installation and reducing maintenance overhead.</w:t>
            </w:r>
          </w:p>
          <w:p w14:paraId="79DB0DD4" w14:textId="77777777" w:rsidR="00180BEB" w:rsidRDefault="00180BEB" w:rsidP="00180BEB">
            <w:pPr>
              <w:pStyle w:val="Default"/>
              <w:rPr>
                <w:rFonts w:ascii="Times New Roman" w:hAnsi="Times New Roman" w:cs="Times New Roman"/>
                <w:color w:val="000000" w:themeColor="text1"/>
                <w:sz w:val="22"/>
                <w:szCs w:val="22"/>
              </w:rPr>
            </w:pPr>
          </w:p>
          <w:p w14:paraId="6C285E2E" w14:textId="40A64A3D" w:rsidR="00180BEB" w:rsidRPr="00A44BB6" w:rsidRDefault="00180BEB" w:rsidP="00180BEB">
            <w:pPr>
              <w:pStyle w:val="Default"/>
              <w:rPr>
                <w:rFonts w:ascii="Times New Roman" w:hAnsi="Times New Roman" w:cs="Times New Roman"/>
                <w:color w:val="000000" w:themeColor="text1"/>
                <w:sz w:val="22"/>
                <w:szCs w:val="22"/>
              </w:rPr>
            </w:pPr>
          </w:p>
        </w:tc>
        <w:tc>
          <w:tcPr>
            <w:tcW w:w="5040" w:type="dxa"/>
            <w:gridSpan w:val="2"/>
          </w:tcPr>
          <w:p w14:paraId="7102B894" w14:textId="77777777" w:rsidR="005C29D9" w:rsidRPr="002E2912" w:rsidRDefault="005C29D9" w:rsidP="005C29D9">
            <w:pPr>
              <w:pStyle w:val="Default"/>
              <w:numPr>
                <w:ilvl w:val="1"/>
                <w:numId w:val="22"/>
              </w:numPr>
              <w:rPr>
                <w:rFonts w:ascii="Times New Roman" w:hAnsi="Times New Roman" w:cs="Times New Roman"/>
                <w:i/>
                <w:iCs/>
                <w:color w:val="000000" w:themeColor="text1"/>
                <w:sz w:val="22"/>
                <w:szCs w:val="22"/>
              </w:rPr>
            </w:pPr>
            <w:r w:rsidRPr="002E2912">
              <w:rPr>
                <w:rFonts w:ascii="Times New Roman" w:hAnsi="Times New Roman" w:cs="Times New Roman"/>
                <w:b/>
                <w:bCs/>
                <w:i/>
                <w:iCs/>
                <w:color w:val="000000" w:themeColor="text1"/>
              </w:rPr>
              <w:t>Terminu un saīsinājumu saraksts</w:t>
            </w:r>
          </w:p>
          <w:p w14:paraId="33E9D51E" w14:textId="77777777" w:rsidR="005C29D9" w:rsidRPr="002E2912" w:rsidRDefault="005C29D9" w:rsidP="005C29D9">
            <w:pPr>
              <w:pStyle w:val="Default"/>
              <w:rPr>
                <w:rFonts w:ascii="Times New Roman" w:hAnsi="Times New Roman" w:cs="Times New Roman"/>
                <w:b/>
                <w:bCs/>
                <w:i/>
                <w:iCs/>
                <w:color w:val="000000" w:themeColor="text1"/>
              </w:rPr>
            </w:pPr>
          </w:p>
          <w:p w14:paraId="5413D679" w14:textId="10568A39" w:rsidR="005C29D9" w:rsidRPr="002E2912" w:rsidRDefault="4C08E935"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b/>
                <w:bCs/>
                <w:i/>
                <w:iCs/>
                <w:color w:val="000000" w:themeColor="text1"/>
                <w:sz w:val="22"/>
                <w:szCs w:val="22"/>
              </w:rPr>
              <w:t>Pakalpojumu sniedzējs:</w:t>
            </w:r>
            <w:r w:rsidRPr="54C29482">
              <w:rPr>
                <w:rFonts w:ascii="Times New Roman" w:hAnsi="Times New Roman" w:cs="Times New Roman"/>
                <w:i/>
                <w:iCs/>
                <w:color w:val="000000" w:themeColor="text1"/>
                <w:sz w:val="22"/>
                <w:szCs w:val="22"/>
              </w:rPr>
              <w:t xml:space="preserve"> Uzņēmums vai vienība, kas nodrošina Pētniecības informācijas </w:t>
            </w:r>
            <w:r w:rsidR="4D21F12C" w:rsidRPr="54C29482">
              <w:rPr>
                <w:rFonts w:ascii="Times New Roman" w:hAnsi="Times New Roman" w:cs="Times New Roman"/>
                <w:i/>
                <w:iCs/>
                <w:color w:val="000000" w:themeColor="text1"/>
                <w:sz w:val="22"/>
                <w:szCs w:val="22"/>
              </w:rPr>
              <w:t xml:space="preserve">vadības </w:t>
            </w:r>
            <w:r w:rsidRPr="54C29482">
              <w:rPr>
                <w:rFonts w:ascii="Times New Roman" w:hAnsi="Times New Roman" w:cs="Times New Roman"/>
                <w:i/>
                <w:iCs/>
                <w:color w:val="000000" w:themeColor="text1"/>
                <w:sz w:val="22"/>
                <w:szCs w:val="22"/>
              </w:rPr>
              <w:t>sistēmu (</w:t>
            </w:r>
            <w:r w:rsidR="7A5AF00D" w:rsidRPr="54C29482">
              <w:rPr>
                <w:rFonts w:ascii="Times New Roman" w:hAnsi="Times New Roman" w:cs="Times New Roman"/>
                <w:i/>
                <w:iCs/>
                <w:color w:val="000000" w:themeColor="text1"/>
                <w:sz w:val="22"/>
                <w:szCs w:val="22"/>
              </w:rPr>
              <w:t>PI</w:t>
            </w:r>
            <w:r w:rsidR="5E4D0161" w:rsidRPr="54C29482">
              <w:rPr>
                <w:rFonts w:ascii="Times New Roman" w:hAnsi="Times New Roman" w:cs="Times New Roman"/>
                <w:i/>
                <w:iCs/>
                <w:color w:val="000000" w:themeColor="text1"/>
                <w:sz w:val="22"/>
                <w:szCs w:val="22"/>
              </w:rPr>
              <w:t>V</w:t>
            </w:r>
            <w:r w:rsidR="7A5AF00D"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kā SaaS risinājumu.</w:t>
            </w:r>
          </w:p>
          <w:p w14:paraId="1817D4D9"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p>
          <w:p w14:paraId="654D4A18"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r w:rsidRPr="002E2912">
              <w:rPr>
                <w:rFonts w:ascii="Times New Roman" w:hAnsi="Times New Roman" w:cs="Times New Roman"/>
                <w:b/>
                <w:bCs/>
                <w:i/>
                <w:iCs/>
                <w:color w:val="000000" w:themeColor="text1"/>
                <w:sz w:val="22"/>
                <w:szCs w:val="22"/>
              </w:rPr>
              <w:t>Pircējs:</w:t>
            </w:r>
            <w:r w:rsidRPr="002E2912">
              <w:rPr>
                <w:rFonts w:ascii="Times New Roman" w:hAnsi="Times New Roman" w:cs="Times New Roman"/>
                <w:i/>
                <w:iCs/>
                <w:color w:val="000000" w:themeColor="text1"/>
                <w:sz w:val="22"/>
                <w:szCs w:val="22"/>
              </w:rPr>
              <w:t xml:space="preserve"> Augstākās izglītības un zinātnes informācijas tehnoloģiju koplietošanas pakalpojumu centrs, kas pārstāv institūcijas, kas iegādājas RIMS.</w:t>
            </w:r>
          </w:p>
          <w:p w14:paraId="61205C93"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p>
          <w:p w14:paraId="318C55C9" w14:textId="7487CBDD" w:rsidR="005C29D9" w:rsidRPr="002E2912" w:rsidRDefault="4C08E935"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b/>
                <w:bCs/>
                <w:i/>
                <w:iCs/>
                <w:color w:val="000000" w:themeColor="text1"/>
                <w:sz w:val="22"/>
                <w:szCs w:val="22"/>
              </w:rPr>
              <w:t>Sistēma:</w:t>
            </w:r>
            <w:r w:rsidRPr="54C29482">
              <w:rPr>
                <w:rFonts w:ascii="Times New Roman" w:hAnsi="Times New Roman" w:cs="Times New Roman"/>
                <w:i/>
                <w:iCs/>
                <w:color w:val="000000" w:themeColor="text1"/>
                <w:sz w:val="22"/>
                <w:szCs w:val="22"/>
              </w:rPr>
              <w:t xml:space="preserve"> </w:t>
            </w:r>
            <w:r w:rsidR="7A5AF00D" w:rsidRPr="54C29482">
              <w:rPr>
                <w:rFonts w:ascii="Times New Roman" w:hAnsi="Times New Roman" w:cs="Times New Roman"/>
                <w:i/>
                <w:iCs/>
                <w:color w:val="000000" w:themeColor="text1"/>
                <w:sz w:val="22"/>
                <w:szCs w:val="22"/>
              </w:rPr>
              <w:t xml:space="preserve">Pētniecības Informācijas </w:t>
            </w:r>
            <w:r w:rsidR="61C3BEDC" w:rsidRPr="54C29482">
              <w:rPr>
                <w:rFonts w:ascii="Times New Roman" w:hAnsi="Times New Roman" w:cs="Times New Roman"/>
                <w:i/>
                <w:iCs/>
                <w:color w:val="000000" w:themeColor="text1"/>
                <w:sz w:val="22"/>
                <w:szCs w:val="22"/>
              </w:rPr>
              <w:t xml:space="preserve">Vadības </w:t>
            </w:r>
            <w:r w:rsidRPr="54C29482">
              <w:rPr>
                <w:rFonts w:ascii="Times New Roman" w:hAnsi="Times New Roman" w:cs="Times New Roman"/>
                <w:i/>
                <w:iCs/>
                <w:color w:val="000000" w:themeColor="text1"/>
                <w:sz w:val="22"/>
                <w:szCs w:val="22"/>
              </w:rPr>
              <w:t>sistēma (</w:t>
            </w:r>
            <w:r w:rsidR="7A5AF00D" w:rsidRPr="54C29482">
              <w:rPr>
                <w:rFonts w:ascii="Times New Roman" w:hAnsi="Times New Roman" w:cs="Times New Roman"/>
                <w:i/>
                <w:iCs/>
                <w:color w:val="000000" w:themeColor="text1"/>
                <w:sz w:val="22"/>
                <w:szCs w:val="22"/>
              </w:rPr>
              <w:t>PI</w:t>
            </w:r>
            <w:r w:rsidR="0837D6FD" w:rsidRPr="54C29482">
              <w:rPr>
                <w:rFonts w:ascii="Times New Roman" w:hAnsi="Times New Roman" w:cs="Times New Roman"/>
                <w:i/>
                <w:iCs/>
                <w:color w:val="000000" w:themeColor="text1"/>
                <w:sz w:val="22"/>
                <w:szCs w:val="22"/>
              </w:rPr>
              <w:t>V</w:t>
            </w:r>
            <w:r w:rsidR="7A5AF00D"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kas tiek iegādāta, ietverot Institucionālās Instances un Nacionālās/Kopienas Instances moduļus.</w:t>
            </w:r>
          </w:p>
          <w:p w14:paraId="6FC3C673"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p>
          <w:p w14:paraId="44A12017"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r w:rsidRPr="002E2912">
              <w:rPr>
                <w:rFonts w:ascii="Times New Roman" w:hAnsi="Times New Roman" w:cs="Times New Roman"/>
                <w:b/>
                <w:bCs/>
                <w:i/>
                <w:iCs/>
                <w:color w:val="000000" w:themeColor="text1"/>
                <w:sz w:val="22"/>
                <w:szCs w:val="22"/>
              </w:rPr>
              <w:t>euroCRIS:</w:t>
            </w:r>
            <w:r w:rsidRPr="002E2912">
              <w:rPr>
                <w:rFonts w:ascii="Times New Roman" w:hAnsi="Times New Roman" w:cs="Times New Roman"/>
                <w:i/>
                <w:iCs/>
                <w:color w:val="000000" w:themeColor="text1"/>
                <w:sz w:val="22"/>
                <w:szCs w:val="22"/>
              </w:rPr>
              <w:t xml:space="preserve"> Nevalstiska organizācija, kas veicina pētniecības informācijas sistēmu un standartu, tostarp CERIF, izmantošanu.</w:t>
            </w:r>
          </w:p>
          <w:p w14:paraId="7458E500"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p>
          <w:p w14:paraId="11561841"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r w:rsidRPr="002E2912">
              <w:rPr>
                <w:rFonts w:ascii="Times New Roman" w:hAnsi="Times New Roman" w:cs="Times New Roman"/>
                <w:b/>
                <w:bCs/>
                <w:i/>
                <w:iCs/>
                <w:color w:val="000000" w:themeColor="text1"/>
                <w:sz w:val="22"/>
                <w:szCs w:val="22"/>
              </w:rPr>
              <w:t>CERIF:</w:t>
            </w:r>
            <w:r w:rsidRPr="002E2912">
              <w:rPr>
                <w:rFonts w:ascii="Times New Roman" w:hAnsi="Times New Roman" w:cs="Times New Roman"/>
                <w:i/>
                <w:iCs/>
                <w:color w:val="000000" w:themeColor="text1"/>
                <w:sz w:val="22"/>
                <w:szCs w:val="22"/>
              </w:rPr>
              <w:t xml:space="preserve"> Kopējais Eiropas pētniecības informācijas formāts, standarts pētniecības informācijas pārvaldībai un apmaiņai.</w:t>
            </w:r>
          </w:p>
          <w:p w14:paraId="2EED34C7"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p>
          <w:p w14:paraId="5D0E94DA"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r w:rsidRPr="002E2912">
              <w:rPr>
                <w:rFonts w:ascii="Times New Roman" w:hAnsi="Times New Roman" w:cs="Times New Roman"/>
                <w:b/>
                <w:bCs/>
                <w:i/>
                <w:iCs/>
                <w:color w:val="000000" w:themeColor="text1"/>
                <w:sz w:val="22"/>
                <w:szCs w:val="22"/>
              </w:rPr>
              <w:t>ORCID:</w:t>
            </w:r>
            <w:r w:rsidRPr="002E2912">
              <w:rPr>
                <w:rFonts w:ascii="Times New Roman" w:hAnsi="Times New Roman" w:cs="Times New Roman"/>
                <w:i/>
                <w:iCs/>
                <w:color w:val="000000" w:themeColor="text1"/>
                <w:sz w:val="22"/>
                <w:szCs w:val="22"/>
              </w:rPr>
              <w:t xml:space="preserve"> Atvērtais pētnieku un līdzautoru identifikators, unikāls identifikators, kas ļauj atšķirt pētnieku akadēmisko darbu.</w:t>
            </w:r>
          </w:p>
          <w:p w14:paraId="137151E1" w14:textId="77777777" w:rsidR="005C29D9" w:rsidRPr="002E2912" w:rsidRDefault="005C29D9" w:rsidP="00803972">
            <w:pPr>
              <w:pStyle w:val="Default"/>
              <w:jc w:val="both"/>
              <w:rPr>
                <w:rFonts w:ascii="Times New Roman" w:hAnsi="Times New Roman" w:cs="Times New Roman"/>
                <w:i/>
                <w:iCs/>
                <w:color w:val="000000" w:themeColor="text1"/>
                <w:sz w:val="22"/>
                <w:szCs w:val="22"/>
              </w:rPr>
            </w:pPr>
          </w:p>
          <w:p w14:paraId="53B66D74" w14:textId="4B59E167" w:rsidR="005C29D9" w:rsidRPr="002E2912" w:rsidRDefault="006B3420" w:rsidP="00803972">
            <w:pPr>
              <w:pStyle w:val="Default"/>
              <w:jc w:val="both"/>
              <w:rPr>
                <w:rFonts w:ascii="Times New Roman" w:hAnsi="Times New Roman" w:cs="Times New Roman"/>
                <w:i/>
                <w:iCs/>
                <w:color w:val="000000" w:themeColor="text1"/>
                <w:sz w:val="22"/>
                <w:szCs w:val="22"/>
              </w:rPr>
            </w:pPr>
            <w:r>
              <w:rPr>
                <w:rFonts w:ascii="Times New Roman" w:hAnsi="Times New Roman" w:cs="Times New Roman"/>
                <w:b/>
                <w:bCs/>
                <w:i/>
                <w:iCs/>
                <w:color w:val="000000" w:themeColor="text1"/>
                <w:sz w:val="22"/>
                <w:szCs w:val="22"/>
              </w:rPr>
              <w:t>Sistēma</w:t>
            </w:r>
            <w:r w:rsidR="005C29D9" w:rsidRPr="002E2912">
              <w:rPr>
                <w:rFonts w:ascii="Times New Roman" w:hAnsi="Times New Roman" w:cs="Times New Roman"/>
                <w:b/>
                <w:bCs/>
                <w:i/>
                <w:iCs/>
                <w:color w:val="000000" w:themeColor="text1"/>
                <w:sz w:val="22"/>
                <w:szCs w:val="22"/>
              </w:rPr>
              <w:t xml:space="preserve"> kā pakalpojums (SaaS):</w:t>
            </w:r>
            <w:r w:rsidR="005C29D9" w:rsidRPr="002E2912">
              <w:rPr>
                <w:rFonts w:ascii="Times New Roman" w:hAnsi="Times New Roman" w:cs="Times New Roman"/>
                <w:i/>
                <w:iCs/>
                <w:color w:val="000000" w:themeColor="text1"/>
                <w:sz w:val="22"/>
                <w:szCs w:val="22"/>
              </w:rPr>
              <w:t xml:space="preserve"> Programmatūras izplatīšanas modelis, kurā lietojumprogrammas tiek </w:t>
            </w:r>
            <w:r>
              <w:rPr>
                <w:rFonts w:ascii="Times New Roman" w:hAnsi="Times New Roman" w:cs="Times New Roman"/>
                <w:i/>
                <w:iCs/>
                <w:color w:val="000000" w:themeColor="text1"/>
                <w:sz w:val="22"/>
                <w:szCs w:val="22"/>
              </w:rPr>
              <w:t>uzturētas</w:t>
            </w:r>
            <w:r w:rsidR="005C29D9" w:rsidRPr="002E2912">
              <w:rPr>
                <w:rFonts w:ascii="Times New Roman" w:hAnsi="Times New Roman" w:cs="Times New Roman"/>
                <w:i/>
                <w:iCs/>
                <w:color w:val="000000" w:themeColor="text1"/>
                <w:sz w:val="22"/>
                <w:szCs w:val="22"/>
              </w:rPr>
              <w:t xml:space="preserve"> pie pakalpojumu sniedzēja un </w:t>
            </w:r>
            <w:r>
              <w:rPr>
                <w:rFonts w:ascii="Times New Roman" w:hAnsi="Times New Roman" w:cs="Times New Roman"/>
                <w:i/>
                <w:iCs/>
                <w:color w:val="000000" w:themeColor="text1"/>
                <w:sz w:val="22"/>
                <w:szCs w:val="22"/>
              </w:rPr>
              <w:t>ir</w:t>
            </w:r>
            <w:r w:rsidR="005C29D9" w:rsidRPr="002E2912">
              <w:rPr>
                <w:rFonts w:ascii="Times New Roman" w:hAnsi="Times New Roman" w:cs="Times New Roman"/>
                <w:i/>
                <w:iCs/>
                <w:color w:val="000000" w:themeColor="text1"/>
                <w:sz w:val="22"/>
                <w:szCs w:val="22"/>
              </w:rPr>
              <w:t xml:space="preserve"> pieejamas klientiem internetā, novēršot nepieciešamību pēc vietējas instalēšanas un samazinot uzturēšanas izmaksas.</w:t>
            </w:r>
          </w:p>
        </w:tc>
      </w:tr>
      <w:tr w:rsidR="0024615D" w:rsidRPr="00A44BB6" w14:paraId="31539725" w14:textId="77777777" w:rsidTr="54C29482">
        <w:trPr>
          <w:trHeight w:val="300"/>
        </w:trPr>
        <w:tc>
          <w:tcPr>
            <w:tcW w:w="4836" w:type="dxa"/>
            <w:gridSpan w:val="2"/>
          </w:tcPr>
          <w:p w14:paraId="7155FF8E" w14:textId="77777777" w:rsidR="0024615D" w:rsidRPr="00817AC8" w:rsidRDefault="0024615D" w:rsidP="0024615D">
            <w:pPr>
              <w:pStyle w:val="Heading1"/>
              <w:pageBreakBefore w:val="0"/>
              <w:widowControl w:val="0"/>
              <w:numPr>
                <w:ilvl w:val="0"/>
                <w:numId w:val="11"/>
              </w:numPr>
              <w:rPr>
                <w:rFonts w:ascii="Times New Roman" w:hAnsi="Times New Roman"/>
                <w:sz w:val="24"/>
                <w:szCs w:val="24"/>
              </w:rPr>
            </w:pPr>
            <w:bookmarkStart w:id="7" w:name="_Toc167123609"/>
            <w:r w:rsidRPr="00817AC8">
              <w:rPr>
                <w:rFonts w:ascii="Times New Roman" w:hAnsi="Times New Roman"/>
                <w:sz w:val="24"/>
                <w:szCs w:val="24"/>
              </w:rPr>
              <w:t>SPECIFICATION OF REQUIREMENTS</w:t>
            </w:r>
            <w:bookmarkEnd w:id="7"/>
          </w:p>
          <w:p w14:paraId="5230AEB5" w14:textId="586C729E" w:rsidR="00817AC8" w:rsidRPr="00817AC8" w:rsidRDefault="00817AC8" w:rsidP="00817AC8"/>
        </w:tc>
        <w:tc>
          <w:tcPr>
            <w:tcW w:w="5040" w:type="dxa"/>
            <w:gridSpan w:val="2"/>
          </w:tcPr>
          <w:p w14:paraId="30AB2913" w14:textId="59C7FF77" w:rsidR="00F87387" w:rsidRPr="002E2912" w:rsidRDefault="00F87387" w:rsidP="00F87387">
            <w:pPr>
              <w:pStyle w:val="Default"/>
              <w:numPr>
                <w:ilvl w:val="0"/>
                <w:numId w:val="22"/>
              </w:numPr>
              <w:rPr>
                <w:i/>
                <w:iCs/>
              </w:rPr>
            </w:pPr>
            <w:r w:rsidRPr="002E2912">
              <w:rPr>
                <w:rFonts w:ascii="Times New Roman" w:hAnsi="Times New Roman" w:cs="Times New Roman"/>
                <w:b/>
                <w:bCs/>
                <w:i/>
                <w:iCs/>
                <w:color w:val="000000" w:themeColor="text1"/>
              </w:rPr>
              <w:t>PRASĪBU SPECIFIKĀCIJA</w:t>
            </w:r>
          </w:p>
        </w:tc>
      </w:tr>
      <w:tr w:rsidR="000C0F3B" w:rsidRPr="00A44BB6" w14:paraId="1CCFD68A" w14:textId="77777777" w:rsidTr="54C29482">
        <w:trPr>
          <w:trHeight w:val="300"/>
        </w:trPr>
        <w:tc>
          <w:tcPr>
            <w:tcW w:w="4836" w:type="dxa"/>
            <w:gridSpan w:val="2"/>
          </w:tcPr>
          <w:p w14:paraId="7FFEFA42" w14:textId="66E7295B" w:rsidR="00C425F8" w:rsidRPr="00817AC8" w:rsidRDefault="002F0577" w:rsidP="00817AC8">
            <w:pPr>
              <w:pStyle w:val="Heading2"/>
              <w:keepNext w:val="0"/>
              <w:keepLines w:val="0"/>
              <w:widowControl w:val="0"/>
              <w:numPr>
                <w:ilvl w:val="1"/>
                <w:numId w:val="16"/>
              </w:numPr>
              <w:spacing w:before="0"/>
              <w:ind w:left="599" w:hanging="568"/>
              <w:rPr>
                <w:rFonts w:ascii="Times New Roman" w:hAnsi="Times New Roman" w:cs="Times New Roman"/>
                <w:sz w:val="24"/>
                <w:szCs w:val="24"/>
              </w:rPr>
            </w:pPr>
            <w:bookmarkStart w:id="8" w:name="_Toc167123610"/>
            <w:r w:rsidRPr="00A44BB6">
              <w:rPr>
                <w:rFonts w:ascii="Times New Roman" w:hAnsi="Times New Roman" w:cs="Times New Roman"/>
                <w:sz w:val="24"/>
                <w:szCs w:val="24"/>
              </w:rPr>
              <w:t>System Objectives</w:t>
            </w:r>
            <w:bookmarkEnd w:id="8"/>
          </w:p>
        </w:tc>
        <w:tc>
          <w:tcPr>
            <w:tcW w:w="5040" w:type="dxa"/>
            <w:gridSpan w:val="2"/>
          </w:tcPr>
          <w:p w14:paraId="0F69CBC1" w14:textId="77777777" w:rsidR="00A72F99" w:rsidRPr="002E2912" w:rsidRDefault="00A72F99" w:rsidP="00A72F99">
            <w:pPr>
              <w:pStyle w:val="Default"/>
              <w:numPr>
                <w:ilvl w:val="1"/>
                <w:numId w:val="22"/>
              </w:numPr>
              <w:rPr>
                <w:rFonts w:ascii="Times New Roman" w:hAnsi="Times New Roman" w:cs="Times New Roman"/>
                <w:b/>
                <w:bCs/>
                <w:i/>
                <w:iCs/>
                <w:color w:val="000000" w:themeColor="text1"/>
              </w:rPr>
            </w:pPr>
            <w:r w:rsidRPr="002E2912">
              <w:rPr>
                <w:rFonts w:ascii="Times New Roman" w:hAnsi="Times New Roman" w:cs="Times New Roman"/>
                <w:b/>
                <w:bCs/>
                <w:i/>
                <w:iCs/>
                <w:color w:val="000000" w:themeColor="text1"/>
              </w:rPr>
              <w:t>Sistēmas mērķi</w:t>
            </w:r>
          </w:p>
          <w:p w14:paraId="73D3BB92" w14:textId="58241A41" w:rsidR="00A72F99" w:rsidRPr="002E2912" w:rsidRDefault="00A72F99" w:rsidP="00A72F99">
            <w:pPr>
              <w:pStyle w:val="Default"/>
              <w:rPr>
                <w:rFonts w:ascii="Times New Roman" w:hAnsi="Times New Roman" w:cs="Times New Roman"/>
                <w:b/>
                <w:bCs/>
                <w:i/>
                <w:iCs/>
                <w:color w:val="000000" w:themeColor="text1"/>
                <w:sz w:val="22"/>
                <w:szCs w:val="22"/>
              </w:rPr>
            </w:pPr>
          </w:p>
        </w:tc>
      </w:tr>
      <w:tr w:rsidR="00A72F99" w:rsidRPr="00A44BB6" w14:paraId="5D861C1A" w14:textId="77777777" w:rsidTr="54C29482">
        <w:trPr>
          <w:trHeight w:val="300"/>
        </w:trPr>
        <w:tc>
          <w:tcPr>
            <w:tcW w:w="4836" w:type="dxa"/>
            <w:gridSpan w:val="2"/>
          </w:tcPr>
          <w:p w14:paraId="666CA770" w14:textId="77777777" w:rsidR="00A72F99" w:rsidRPr="00EA54C2" w:rsidRDefault="00A72F99" w:rsidP="00AF4E60">
            <w:pPr>
              <w:jc w:val="both"/>
            </w:pPr>
            <w:r w:rsidRPr="00EA54C2">
              <w:t>The system aims to enhance Latvian scientific and research institutions' capabilities in managing and promoting research activities through a robust, user-friendly, and comprehensive Research Information Management System (RIMS). It will seamlessly integrate with existing databases and external repositories out-of-the-box, ensuring accurate and efficient data management without additional development. Providing an intuitive interface will cater to the diverse needs of researchers, administrators, and management, facilitating easy access and customization. The system will offer advanced reporting and analytics tools to provide actionable insights into research trends, performance, and compliance, supporting strategic decision-making. The RIMS will ensure adherence to regulatory and ethical standards, enhancing governance and compliance across research projects. Additionally, it will bolster collaboration and increase the visibility of research outputs through improved sharing capabilities and integration with global research networks. The system will accommodate growth and safeguard sensitive information by emphasizing scalability and top-tier security measures.</w:t>
            </w:r>
          </w:p>
          <w:p w14:paraId="2291E93B" w14:textId="4FE9E158" w:rsidR="00817AC8" w:rsidRPr="00EA54C2" w:rsidRDefault="00817AC8" w:rsidP="00AF4E60">
            <w:pPr>
              <w:jc w:val="both"/>
              <w:rPr>
                <w:color w:val="000000" w:themeColor="text1"/>
              </w:rPr>
            </w:pPr>
          </w:p>
        </w:tc>
        <w:tc>
          <w:tcPr>
            <w:tcW w:w="5040" w:type="dxa"/>
            <w:gridSpan w:val="2"/>
          </w:tcPr>
          <w:p w14:paraId="52AD4D95" w14:textId="7B56774C" w:rsidR="00A72F99" w:rsidRPr="002E2912" w:rsidRDefault="24E3D9B3"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Sistēma ir </w:t>
            </w:r>
            <w:r w:rsidR="7A5AF00D" w:rsidRPr="54C29482">
              <w:rPr>
                <w:rFonts w:ascii="Times New Roman" w:hAnsi="Times New Roman" w:cs="Times New Roman"/>
                <w:i/>
                <w:iCs/>
                <w:color w:val="000000" w:themeColor="text1"/>
                <w:sz w:val="22"/>
                <w:szCs w:val="22"/>
              </w:rPr>
              <w:t>paredzēta</w:t>
            </w:r>
            <w:r w:rsidRPr="54C29482">
              <w:rPr>
                <w:rFonts w:ascii="Times New Roman" w:hAnsi="Times New Roman" w:cs="Times New Roman"/>
                <w:i/>
                <w:iCs/>
                <w:color w:val="000000" w:themeColor="text1"/>
                <w:sz w:val="22"/>
                <w:szCs w:val="22"/>
              </w:rPr>
              <w:t xml:space="preserve">, lai uzlabotu Latvijas zinātnisko un pētniecības iestāžu spējas pārvaldīt un veicināt pētniecības aktivitātes, izmantojot </w:t>
            </w:r>
            <w:r w:rsidR="737B7CF3" w:rsidRPr="54C29482">
              <w:rPr>
                <w:rFonts w:ascii="Times New Roman" w:hAnsi="Times New Roman" w:cs="Times New Roman"/>
                <w:i/>
                <w:iCs/>
                <w:color w:val="000000" w:themeColor="text1"/>
                <w:sz w:val="22"/>
                <w:szCs w:val="22"/>
              </w:rPr>
              <w:t>ticamu</w:t>
            </w:r>
            <w:r w:rsidRPr="54C29482">
              <w:rPr>
                <w:rFonts w:ascii="Times New Roman" w:hAnsi="Times New Roman" w:cs="Times New Roman"/>
                <w:i/>
                <w:iCs/>
                <w:color w:val="000000" w:themeColor="text1"/>
                <w:sz w:val="22"/>
                <w:szCs w:val="22"/>
              </w:rPr>
              <w:t xml:space="preserve">, lietotājam draudzīgu un visaptverošu Pētniecības informācijas </w:t>
            </w:r>
            <w:r w:rsidR="70296F89" w:rsidRPr="54C29482">
              <w:rPr>
                <w:rFonts w:ascii="Times New Roman" w:hAnsi="Times New Roman" w:cs="Times New Roman"/>
                <w:i/>
                <w:iCs/>
                <w:color w:val="000000" w:themeColor="text1"/>
                <w:sz w:val="22"/>
                <w:szCs w:val="22"/>
              </w:rPr>
              <w:t xml:space="preserve">vadības </w:t>
            </w:r>
            <w:r w:rsidRPr="54C29482">
              <w:rPr>
                <w:rFonts w:ascii="Times New Roman" w:hAnsi="Times New Roman" w:cs="Times New Roman"/>
                <w:i/>
                <w:iCs/>
                <w:color w:val="000000" w:themeColor="text1"/>
                <w:sz w:val="22"/>
                <w:szCs w:val="22"/>
              </w:rPr>
              <w:t>sistēmu (</w:t>
            </w:r>
            <w:r w:rsidR="737B7CF3" w:rsidRPr="54C29482">
              <w:rPr>
                <w:rFonts w:ascii="Times New Roman" w:hAnsi="Times New Roman" w:cs="Times New Roman"/>
                <w:i/>
                <w:iCs/>
                <w:color w:val="000000" w:themeColor="text1"/>
                <w:sz w:val="22"/>
                <w:szCs w:val="22"/>
              </w:rPr>
              <w:t>PI</w:t>
            </w:r>
            <w:r w:rsidR="2F9050A6" w:rsidRPr="54C29482">
              <w:rPr>
                <w:rFonts w:ascii="Times New Roman" w:hAnsi="Times New Roman" w:cs="Times New Roman"/>
                <w:i/>
                <w:iCs/>
                <w:color w:val="000000" w:themeColor="text1"/>
                <w:sz w:val="22"/>
                <w:szCs w:val="22"/>
              </w:rPr>
              <w:t>V</w:t>
            </w:r>
            <w:r w:rsidR="737B7CF3"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Tā nemanāmi integrēsies ar esošajām datubāzēm un ārējiem repozitorijiem, nodrošinot precīzu un efektīvu datu pārvaldību bez papildu izstrādes. Nodrošinot intuitīvu saskarni, tā apmierinās pētnieku, administratoru un vadības dažādās vajadzības, atvieglojot piekļuvi un pielāgošanu. Sistēma </w:t>
            </w:r>
            <w:r w:rsidR="737B7CF3" w:rsidRPr="54C29482">
              <w:rPr>
                <w:rFonts w:ascii="Times New Roman" w:hAnsi="Times New Roman" w:cs="Times New Roman"/>
                <w:i/>
                <w:iCs/>
                <w:color w:val="000000" w:themeColor="text1"/>
                <w:sz w:val="22"/>
                <w:szCs w:val="22"/>
              </w:rPr>
              <w:t>jāpiedāvā</w:t>
            </w:r>
            <w:r w:rsidRPr="54C29482">
              <w:rPr>
                <w:rFonts w:ascii="Times New Roman" w:hAnsi="Times New Roman" w:cs="Times New Roman"/>
                <w:i/>
                <w:iCs/>
                <w:color w:val="000000" w:themeColor="text1"/>
                <w:sz w:val="22"/>
                <w:szCs w:val="22"/>
              </w:rPr>
              <w:t xml:space="preserve"> uzlabotus atskaišu un analīzes rīk</w:t>
            </w:r>
            <w:r w:rsidR="737B7CF3" w:rsidRPr="54C29482">
              <w:rPr>
                <w:rFonts w:ascii="Times New Roman" w:hAnsi="Times New Roman" w:cs="Times New Roman"/>
                <w:i/>
                <w:iCs/>
                <w:color w:val="000000" w:themeColor="text1"/>
                <w:sz w:val="22"/>
                <w:szCs w:val="22"/>
              </w:rPr>
              <w:t>i</w:t>
            </w:r>
            <w:r w:rsidRPr="54C29482">
              <w:rPr>
                <w:rFonts w:ascii="Times New Roman" w:hAnsi="Times New Roman" w:cs="Times New Roman"/>
                <w:i/>
                <w:iCs/>
                <w:color w:val="000000" w:themeColor="text1"/>
                <w:sz w:val="22"/>
                <w:szCs w:val="22"/>
              </w:rPr>
              <w:t xml:space="preserve">, kas sniegs praktiskas ieskatu par pētniecības tendencēm, veiktspēju un atbilstību, atbalstot stratēģisku lēmumu pieņemšanu. </w:t>
            </w:r>
            <w:r w:rsidR="737B7CF3" w:rsidRPr="54C29482">
              <w:rPr>
                <w:rFonts w:ascii="Times New Roman" w:hAnsi="Times New Roman" w:cs="Times New Roman"/>
                <w:i/>
                <w:iCs/>
                <w:color w:val="000000" w:themeColor="text1"/>
                <w:sz w:val="22"/>
                <w:szCs w:val="22"/>
              </w:rPr>
              <w:t>PI</w:t>
            </w:r>
            <w:r w:rsidR="7FDCC216" w:rsidRPr="54C29482">
              <w:rPr>
                <w:rFonts w:ascii="Times New Roman" w:hAnsi="Times New Roman" w:cs="Times New Roman"/>
                <w:i/>
                <w:iCs/>
                <w:color w:val="000000" w:themeColor="text1"/>
                <w:sz w:val="22"/>
                <w:szCs w:val="22"/>
              </w:rPr>
              <w:t>V</w:t>
            </w:r>
            <w:r w:rsidR="737B7CF3"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nodrošinās normatīvo un ētisko standartu ievērošanu, uzlabojot pārvaldību un atbilstību visos pētniecības projektos. Turklāt tā veicinās sadarbību un palielinās pētniecības rezultātu redzamību, izmantojot uzlabotas koplietošanas iespējas un integrāciju ar globālajiem pētniecības tīkliem. Sistēma</w:t>
            </w:r>
            <w:r w:rsidR="737B7CF3" w:rsidRPr="54C29482">
              <w:rPr>
                <w:rFonts w:ascii="Times New Roman" w:hAnsi="Times New Roman" w:cs="Times New Roman"/>
                <w:i/>
                <w:iCs/>
                <w:color w:val="000000" w:themeColor="text1"/>
                <w:sz w:val="22"/>
                <w:szCs w:val="22"/>
              </w:rPr>
              <w:t>i</w:t>
            </w:r>
            <w:r w:rsidRPr="54C29482">
              <w:rPr>
                <w:rFonts w:ascii="Times New Roman" w:hAnsi="Times New Roman" w:cs="Times New Roman"/>
                <w:i/>
                <w:iCs/>
                <w:color w:val="000000" w:themeColor="text1"/>
                <w:sz w:val="22"/>
                <w:szCs w:val="22"/>
              </w:rPr>
              <w:t xml:space="preserve"> </w:t>
            </w:r>
            <w:r w:rsidR="737B7CF3" w:rsidRPr="54C29482">
              <w:rPr>
                <w:rFonts w:ascii="Times New Roman" w:hAnsi="Times New Roman" w:cs="Times New Roman"/>
                <w:i/>
                <w:iCs/>
                <w:color w:val="000000" w:themeColor="text1"/>
                <w:sz w:val="22"/>
                <w:szCs w:val="22"/>
              </w:rPr>
              <w:t>jānodrošina</w:t>
            </w:r>
            <w:r w:rsidRPr="54C29482">
              <w:rPr>
                <w:rFonts w:ascii="Times New Roman" w:hAnsi="Times New Roman" w:cs="Times New Roman"/>
                <w:i/>
                <w:iCs/>
                <w:color w:val="000000" w:themeColor="text1"/>
                <w:sz w:val="22"/>
                <w:szCs w:val="22"/>
              </w:rPr>
              <w:t xml:space="preserve"> </w:t>
            </w:r>
            <w:r w:rsidR="737B7CF3" w:rsidRPr="54C29482">
              <w:rPr>
                <w:rFonts w:ascii="Times New Roman" w:hAnsi="Times New Roman" w:cs="Times New Roman"/>
                <w:i/>
                <w:iCs/>
                <w:color w:val="000000" w:themeColor="text1"/>
                <w:sz w:val="22"/>
                <w:szCs w:val="22"/>
              </w:rPr>
              <w:t xml:space="preserve">izaugsme </w:t>
            </w:r>
            <w:r w:rsidRPr="54C29482">
              <w:rPr>
                <w:rFonts w:ascii="Times New Roman" w:hAnsi="Times New Roman" w:cs="Times New Roman"/>
                <w:i/>
                <w:iCs/>
                <w:color w:val="000000" w:themeColor="text1"/>
                <w:sz w:val="22"/>
                <w:szCs w:val="22"/>
              </w:rPr>
              <w:t xml:space="preserve">un </w:t>
            </w:r>
            <w:r w:rsidR="737B7CF3" w:rsidRPr="54C29482">
              <w:rPr>
                <w:rFonts w:ascii="Times New Roman" w:hAnsi="Times New Roman" w:cs="Times New Roman"/>
                <w:i/>
                <w:iCs/>
                <w:color w:val="000000" w:themeColor="text1"/>
                <w:sz w:val="22"/>
                <w:szCs w:val="22"/>
              </w:rPr>
              <w:t>jūtīgas informācijas aizsardzība, paredzot mērogojamību un un augstākā līmeņa drošības risinājumus.</w:t>
            </w:r>
          </w:p>
        </w:tc>
      </w:tr>
      <w:tr w:rsidR="00512AE2" w:rsidRPr="00A44BB6" w14:paraId="0E1A16A0" w14:textId="77777777" w:rsidTr="54C29482">
        <w:trPr>
          <w:trHeight w:val="300"/>
        </w:trPr>
        <w:tc>
          <w:tcPr>
            <w:tcW w:w="4836" w:type="dxa"/>
            <w:gridSpan w:val="2"/>
          </w:tcPr>
          <w:p w14:paraId="454D67EC" w14:textId="405960C4" w:rsidR="00512AE2" w:rsidRPr="00EA7FEA" w:rsidRDefault="0051054F" w:rsidP="00891261">
            <w:pPr>
              <w:pStyle w:val="Heading2"/>
              <w:keepNext w:val="0"/>
              <w:keepLines w:val="0"/>
              <w:widowControl w:val="0"/>
              <w:numPr>
                <w:ilvl w:val="1"/>
                <w:numId w:val="16"/>
              </w:numPr>
              <w:spacing w:before="0"/>
              <w:ind w:left="599" w:hanging="568"/>
              <w:rPr>
                <w:rFonts w:ascii="Times New Roman" w:eastAsiaTheme="minorHAnsi" w:hAnsi="Times New Roman" w:cs="Times New Roman"/>
                <w:sz w:val="22"/>
                <w:szCs w:val="22"/>
              </w:rPr>
            </w:pPr>
            <w:bookmarkStart w:id="9" w:name="_Toc167123611"/>
            <w:r w:rsidRPr="00EA7FEA">
              <w:rPr>
                <w:rFonts w:ascii="Times New Roman" w:eastAsiaTheme="minorHAnsi" w:hAnsi="Times New Roman" w:cs="Times New Roman"/>
                <w:sz w:val="22"/>
                <w:szCs w:val="22"/>
              </w:rPr>
              <w:t>Scope of Requirements</w:t>
            </w:r>
            <w:bookmarkEnd w:id="9"/>
          </w:p>
        </w:tc>
        <w:tc>
          <w:tcPr>
            <w:tcW w:w="5040" w:type="dxa"/>
            <w:gridSpan w:val="2"/>
          </w:tcPr>
          <w:p w14:paraId="08182D16" w14:textId="607D78C3" w:rsidR="007408A1" w:rsidRPr="002E2912" w:rsidRDefault="007408A1" w:rsidP="007408A1">
            <w:pPr>
              <w:pStyle w:val="Default"/>
              <w:numPr>
                <w:ilvl w:val="1"/>
                <w:numId w:val="22"/>
              </w:numPr>
              <w:rPr>
                <w:rFonts w:ascii="Times New Roman" w:hAnsi="Times New Roman" w:cs="Times New Roman"/>
                <w:b/>
                <w:bCs/>
                <w:i/>
                <w:iCs/>
                <w:color w:val="000000" w:themeColor="text1"/>
              </w:rPr>
            </w:pPr>
            <w:r w:rsidRPr="002E2912">
              <w:rPr>
                <w:rFonts w:ascii="Times New Roman" w:hAnsi="Times New Roman" w:cs="Times New Roman"/>
                <w:b/>
                <w:bCs/>
                <w:i/>
                <w:iCs/>
                <w:color w:val="000000" w:themeColor="text1"/>
              </w:rPr>
              <w:t xml:space="preserve">Prasību </w:t>
            </w:r>
            <w:r w:rsidR="00F61166">
              <w:rPr>
                <w:rFonts w:ascii="Times New Roman" w:hAnsi="Times New Roman" w:cs="Times New Roman"/>
                <w:b/>
                <w:bCs/>
                <w:i/>
                <w:iCs/>
                <w:color w:val="000000" w:themeColor="text1"/>
              </w:rPr>
              <w:t>ietvars</w:t>
            </w:r>
          </w:p>
          <w:p w14:paraId="4598B30F" w14:textId="53833C3A" w:rsidR="007408A1" w:rsidRPr="002E2912" w:rsidRDefault="007408A1" w:rsidP="007408A1">
            <w:pPr>
              <w:pStyle w:val="Default"/>
              <w:rPr>
                <w:rFonts w:ascii="Times New Roman" w:hAnsi="Times New Roman" w:cs="Times New Roman"/>
                <w:b/>
                <w:bCs/>
                <w:i/>
                <w:iCs/>
                <w:color w:val="000000" w:themeColor="text1"/>
                <w:sz w:val="22"/>
                <w:szCs w:val="22"/>
              </w:rPr>
            </w:pPr>
          </w:p>
        </w:tc>
      </w:tr>
      <w:tr w:rsidR="00891261" w:rsidRPr="00A44BB6" w14:paraId="67EF6506" w14:textId="77777777" w:rsidTr="54C29482">
        <w:trPr>
          <w:trHeight w:val="300"/>
        </w:trPr>
        <w:tc>
          <w:tcPr>
            <w:tcW w:w="4836" w:type="dxa"/>
            <w:gridSpan w:val="2"/>
          </w:tcPr>
          <w:p w14:paraId="309C5CC0" w14:textId="77777777" w:rsidR="00891261" w:rsidRPr="00EA54C2" w:rsidRDefault="00891261" w:rsidP="00EA7FEA">
            <w:pPr>
              <w:jc w:val="both"/>
            </w:pPr>
            <w:r w:rsidRPr="00EA54C2">
              <w:t>The tender technical specification outlines a framework for a system that enhances the evaluation of scientific results and automates the preparation of evaluation documentation for Latvian scientific and research institutions. This system will enable efficient data management, including aggregating, storing, and maintaining research information such as publications, datasets, projects, and researcher profiles.</w:t>
            </w:r>
          </w:p>
          <w:p w14:paraId="6806A580" w14:textId="038E13BC" w:rsidR="00817AC8" w:rsidRPr="00EA54C2" w:rsidRDefault="00817AC8" w:rsidP="00817AC8">
            <w:pPr>
              <w:rPr>
                <w:rFonts w:cs="Times New Roman"/>
                <w:color w:val="000000" w:themeColor="text1"/>
              </w:rPr>
            </w:pPr>
          </w:p>
        </w:tc>
        <w:tc>
          <w:tcPr>
            <w:tcW w:w="5040" w:type="dxa"/>
            <w:gridSpan w:val="2"/>
          </w:tcPr>
          <w:p w14:paraId="6207FFDB" w14:textId="51162DF2" w:rsidR="00891261" w:rsidRPr="002E2912" w:rsidRDefault="00D53FB6" w:rsidP="00891261">
            <w:pPr>
              <w:pStyle w:val="Default"/>
              <w:rPr>
                <w:rFonts w:ascii="Times New Roman" w:hAnsi="Times New Roman" w:cs="Times New Roman"/>
                <w:i/>
                <w:iCs/>
                <w:color w:val="000000" w:themeColor="text1"/>
              </w:rPr>
            </w:pPr>
            <w:r w:rsidRPr="002E2912">
              <w:rPr>
                <w:rFonts w:ascii="Times New Roman" w:hAnsi="Times New Roman" w:cs="Times New Roman"/>
                <w:i/>
                <w:iCs/>
                <w:color w:val="000000" w:themeColor="text1"/>
                <w:sz w:val="22"/>
                <w:szCs w:val="22"/>
              </w:rPr>
              <w:t xml:space="preserve">Tehniskā specifikācija iepirkumam izklāsta sistēmas ietvaru, kas uzlabo zinātnisko rezultātu novērtēšanu un automatizē novērtējuma dokumentācijas sagatavošanu Latvijas zinātniskajām un pētniecības </w:t>
            </w:r>
            <w:r w:rsidR="00F61166">
              <w:rPr>
                <w:rFonts w:ascii="Times New Roman" w:hAnsi="Times New Roman" w:cs="Times New Roman"/>
                <w:i/>
                <w:iCs/>
                <w:color w:val="000000" w:themeColor="text1"/>
                <w:sz w:val="22"/>
                <w:szCs w:val="22"/>
              </w:rPr>
              <w:t>institūcijām</w:t>
            </w:r>
            <w:r w:rsidRPr="002E2912">
              <w:rPr>
                <w:rFonts w:ascii="Times New Roman" w:hAnsi="Times New Roman" w:cs="Times New Roman"/>
                <w:i/>
                <w:iCs/>
                <w:color w:val="000000" w:themeColor="text1"/>
                <w:sz w:val="22"/>
                <w:szCs w:val="22"/>
              </w:rPr>
              <w:t>. Šī sistēma nodrošinās efektīvu datu pārvaldību, tostarp pētījumu informācijas, piemēram, publikāciju, datu kopu, projektu un pētnieku profilu, apkopošanu, uzglabāšanu un uzturēšanu.</w:t>
            </w:r>
          </w:p>
        </w:tc>
      </w:tr>
      <w:tr w:rsidR="00512AE2" w:rsidRPr="00A44BB6" w14:paraId="5C067ABB" w14:textId="77777777" w:rsidTr="54C29482">
        <w:trPr>
          <w:trHeight w:val="300"/>
        </w:trPr>
        <w:tc>
          <w:tcPr>
            <w:tcW w:w="4836" w:type="dxa"/>
            <w:gridSpan w:val="2"/>
          </w:tcPr>
          <w:p w14:paraId="0B6F817E" w14:textId="77777777" w:rsidR="00512AE2" w:rsidRPr="00EA54C2" w:rsidRDefault="00BA0E51" w:rsidP="00BA0E51">
            <w:pPr>
              <w:jc w:val="both"/>
              <w:rPr>
                <w:rFonts w:cs="Times New Roman"/>
                <w:color w:val="000000" w:themeColor="text1"/>
              </w:rPr>
            </w:pPr>
            <w:r w:rsidRPr="00EA54C2">
              <w:rPr>
                <w:rFonts w:cs="Times New Roman"/>
                <w:color w:val="000000" w:themeColor="text1"/>
              </w:rPr>
              <w:t xml:space="preserve">Seamless integration with institutional and national platforms is crucial. The system must support standard data exchange formats and protocols to ensure interoperability without additional development, facilitating the accurate and efficient </w:t>
            </w:r>
            <w:r w:rsidR="00527D0E" w:rsidRPr="00EA54C2">
              <w:rPr>
                <w:rFonts w:cs="Times New Roman"/>
                <w:color w:val="000000" w:themeColor="text1"/>
              </w:rPr>
              <w:t>data transfer</w:t>
            </w:r>
            <w:r w:rsidRPr="00EA54C2">
              <w:rPr>
                <w:rFonts w:cs="Times New Roman"/>
                <w:color w:val="000000" w:themeColor="text1"/>
              </w:rPr>
              <w:t xml:space="preserve"> between institutional and national instances. This will ensure a cohesive and comprehensive approach to research evaluation at both levels, enhancing the visibility and impact of research activities.</w:t>
            </w:r>
          </w:p>
          <w:p w14:paraId="717342E3" w14:textId="7C104970" w:rsidR="00817AC8" w:rsidRPr="00EA54C2" w:rsidRDefault="00817AC8" w:rsidP="00BA0E51">
            <w:pPr>
              <w:jc w:val="both"/>
              <w:rPr>
                <w:rFonts w:cs="Times New Roman"/>
                <w:color w:val="000000" w:themeColor="text1"/>
              </w:rPr>
            </w:pPr>
          </w:p>
        </w:tc>
        <w:tc>
          <w:tcPr>
            <w:tcW w:w="5040" w:type="dxa"/>
            <w:gridSpan w:val="2"/>
          </w:tcPr>
          <w:p w14:paraId="6DD9EA82" w14:textId="41383F90" w:rsidR="00512AE2" w:rsidRPr="002E2912" w:rsidRDefault="007C7CF8" w:rsidP="007C7CF8">
            <w:pPr>
              <w:pStyle w:val="Default"/>
              <w:jc w:val="both"/>
              <w:rPr>
                <w:rFonts w:ascii="Times New Roman" w:hAnsi="Times New Roman" w:cs="Times New Roman"/>
                <w:i/>
                <w:iCs/>
                <w:color w:val="000000" w:themeColor="text1"/>
                <w:sz w:val="22"/>
                <w:szCs w:val="22"/>
              </w:rPr>
            </w:pPr>
            <w:r w:rsidRPr="002E2912">
              <w:rPr>
                <w:rFonts w:ascii="Times New Roman" w:hAnsi="Times New Roman" w:cs="Times New Roman"/>
                <w:i/>
                <w:iCs/>
                <w:color w:val="000000" w:themeColor="text1"/>
                <w:sz w:val="22"/>
                <w:szCs w:val="22"/>
              </w:rPr>
              <w:t>Nemanāma integrācija ar institucionālajām un nacionālajām platformām ir būtiska. Sistēmai jāatbalsta standarta datu apmaiņas formāti un protokoli, lai nodrošinātu savietojamību bez papildu izstrādes, atvieglojot precīzu un efektīvu datu pārnesi starp institucionālajām un nacionāl</w:t>
            </w:r>
            <w:r w:rsidR="00F61166">
              <w:rPr>
                <w:rFonts w:ascii="Times New Roman" w:hAnsi="Times New Roman" w:cs="Times New Roman"/>
                <w:i/>
                <w:iCs/>
                <w:color w:val="000000" w:themeColor="text1"/>
                <w:sz w:val="22"/>
                <w:szCs w:val="22"/>
              </w:rPr>
              <w:t>o</w:t>
            </w:r>
            <w:r w:rsidRPr="002E2912">
              <w:rPr>
                <w:rFonts w:ascii="Times New Roman" w:hAnsi="Times New Roman" w:cs="Times New Roman"/>
                <w:i/>
                <w:iCs/>
                <w:color w:val="000000" w:themeColor="text1"/>
                <w:sz w:val="22"/>
                <w:szCs w:val="22"/>
              </w:rPr>
              <w:t xml:space="preserve"> instanc</w:t>
            </w:r>
            <w:r w:rsidR="00F61166">
              <w:rPr>
                <w:rFonts w:ascii="Times New Roman" w:hAnsi="Times New Roman" w:cs="Times New Roman"/>
                <w:i/>
                <w:iCs/>
                <w:color w:val="000000" w:themeColor="text1"/>
                <w:sz w:val="22"/>
                <w:szCs w:val="22"/>
              </w:rPr>
              <w:t>i</w:t>
            </w:r>
            <w:r w:rsidRPr="002E2912">
              <w:rPr>
                <w:rFonts w:ascii="Times New Roman" w:hAnsi="Times New Roman" w:cs="Times New Roman"/>
                <w:i/>
                <w:iCs/>
                <w:color w:val="000000" w:themeColor="text1"/>
                <w:sz w:val="22"/>
                <w:szCs w:val="22"/>
              </w:rPr>
              <w:t>. Tas nodrošinās saskaņotu un visaptverošu pieeju pētniecības novērtēšanai abos līmeņos, uzlabojot pētniecības aktivitāšu redzamību un ietekmi.</w:t>
            </w:r>
          </w:p>
        </w:tc>
      </w:tr>
      <w:tr w:rsidR="008655CE" w:rsidRPr="00A44BB6" w14:paraId="194ED222" w14:textId="77777777" w:rsidTr="54C29482">
        <w:trPr>
          <w:trHeight w:val="300"/>
        </w:trPr>
        <w:tc>
          <w:tcPr>
            <w:tcW w:w="4836" w:type="dxa"/>
            <w:gridSpan w:val="2"/>
          </w:tcPr>
          <w:p w14:paraId="29AD1BB7" w14:textId="728666EF" w:rsidR="008655CE" w:rsidRPr="00EA54C2" w:rsidRDefault="00BA0E51" w:rsidP="00BA0E51">
            <w:pPr>
              <w:jc w:val="both"/>
              <w:rPr>
                <w:rFonts w:cs="Times New Roman"/>
                <w:color w:val="000000" w:themeColor="text1"/>
              </w:rPr>
            </w:pPr>
            <w:r w:rsidRPr="00EA54C2">
              <w:rPr>
                <w:rFonts w:cs="Times New Roman"/>
                <w:color w:val="000000" w:themeColor="text1"/>
              </w:rPr>
              <w:t>The user interface must be intuitive and accessible, catering to researchers, administrators, and decision-makers with personalized dashboards and role-based access controls to provide relevant functionalities and data access tailored to user needs. Advanced analytics and reporting capabilities are essential to process and analyze research information, facilitating insightful assessments of research performance, collaborative networks, and strategic decisions.</w:t>
            </w:r>
          </w:p>
        </w:tc>
        <w:tc>
          <w:tcPr>
            <w:tcW w:w="5040" w:type="dxa"/>
            <w:gridSpan w:val="2"/>
          </w:tcPr>
          <w:p w14:paraId="196901B2" w14:textId="77777777" w:rsidR="008655CE" w:rsidRPr="002E2912" w:rsidRDefault="00527D0E" w:rsidP="00527D0E">
            <w:pPr>
              <w:pStyle w:val="Default"/>
              <w:jc w:val="both"/>
              <w:rPr>
                <w:rFonts w:ascii="Times New Roman" w:hAnsi="Times New Roman" w:cs="Times New Roman"/>
                <w:i/>
                <w:iCs/>
                <w:color w:val="000000" w:themeColor="text1"/>
                <w:sz w:val="22"/>
                <w:szCs w:val="22"/>
              </w:rPr>
            </w:pPr>
            <w:r w:rsidRPr="002E2912">
              <w:rPr>
                <w:rFonts w:ascii="Times New Roman" w:hAnsi="Times New Roman" w:cs="Times New Roman"/>
                <w:i/>
                <w:iCs/>
                <w:color w:val="000000" w:themeColor="text1"/>
                <w:sz w:val="22"/>
                <w:szCs w:val="22"/>
              </w:rPr>
              <w:t>Lietotāja saskarnei jābūt intuitīvai un pieejamai, apmierinot pētnieku, administratoru un lēmumu pieņēmēju vajadzības ar personalizētām vadības paneļiem un piekļuves kontroli, pamatojoties uz lomām, nodrošinot atbilstošu funkcionalitāti un datu piekļuvi, kas pielāgota lietotāju vajadzībām. Uzlabotas analīzes un atskaišu iespējas ir būtiskas, lai apstrādātu un analizētu pētniecības informāciju, veicinot ieskatus par pētniecības veiktspēju, sadarbības tīkliem un stratēģiskiem lēmumiem.</w:t>
            </w:r>
          </w:p>
          <w:p w14:paraId="710CF639" w14:textId="203D96B0" w:rsidR="00817AC8" w:rsidRPr="002E2912" w:rsidRDefault="00817AC8" w:rsidP="00527D0E">
            <w:pPr>
              <w:pStyle w:val="Default"/>
              <w:jc w:val="both"/>
              <w:rPr>
                <w:rFonts w:ascii="Times New Roman" w:hAnsi="Times New Roman" w:cs="Times New Roman"/>
                <w:i/>
                <w:iCs/>
                <w:color w:val="000000" w:themeColor="text1"/>
                <w:sz w:val="22"/>
                <w:szCs w:val="22"/>
              </w:rPr>
            </w:pPr>
          </w:p>
        </w:tc>
      </w:tr>
      <w:tr w:rsidR="008655CE" w:rsidRPr="00A44BB6" w14:paraId="1F90E84E" w14:textId="77777777" w:rsidTr="54C29482">
        <w:trPr>
          <w:trHeight w:val="300"/>
        </w:trPr>
        <w:tc>
          <w:tcPr>
            <w:tcW w:w="4836" w:type="dxa"/>
            <w:gridSpan w:val="2"/>
          </w:tcPr>
          <w:p w14:paraId="625FFC8C" w14:textId="4DFB079E" w:rsidR="008655CE" w:rsidRPr="00EA54C2" w:rsidRDefault="00BA0E51" w:rsidP="00AF4E60">
            <w:pPr>
              <w:jc w:val="both"/>
            </w:pPr>
            <w:r w:rsidRPr="00EA54C2">
              <w:t>The institutional instance of the RIMS will focus on managing research activities within individual institutions, while the national instance will aggregate data from multiple institutions to support a unified national evaluation process. Both instances are vital for providing a comprehensive overview of research activities and ensuring data consistency and comparability across different levels.</w:t>
            </w:r>
          </w:p>
        </w:tc>
        <w:tc>
          <w:tcPr>
            <w:tcW w:w="5040" w:type="dxa"/>
            <w:gridSpan w:val="2"/>
          </w:tcPr>
          <w:p w14:paraId="361FBCA3" w14:textId="5C397270" w:rsidR="008655CE" w:rsidRPr="002E2912" w:rsidRDefault="70D157A6"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Institucionālā </w:t>
            </w:r>
            <w:r w:rsidR="1B0C1DB4" w:rsidRPr="54C29482">
              <w:rPr>
                <w:rFonts w:ascii="Times New Roman" w:hAnsi="Times New Roman" w:cs="Times New Roman"/>
                <w:i/>
                <w:iCs/>
                <w:color w:val="000000" w:themeColor="text1"/>
                <w:sz w:val="22"/>
                <w:szCs w:val="22"/>
              </w:rPr>
              <w:t>PI</w:t>
            </w:r>
            <w:r w:rsidR="5D282D87" w:rsidRPr="54C29482">
              <w:rPr>
                <w:rFonts w:ascii="Times New Roman" w:hAnsi="Times New Roman" w:cs="Times New Roman"/>
                <w:i/>
                <w:iCs/>
                <w:color w:val="000000" w:themeColor="text1"/>
                <w:sz w:val="22"/>
                <w:szCs w:val="22"/>
              </w:rPr>
              <w:t>V</w:t>
            </w:r>
            <w:r w:rsidR="1B0C1DB4"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instance koncentrēsies uz pētniecības aktivitāšu pārvaldību individuālās </w:t>
            </w:r>
            <w:r w:rsidR="1B0C1DB4" w:rsidRPr="54C29482">
              <w:rPr>
                <w:rFonts w:ascii="Times New Roman" w:hAnsi="Times New Roman" w:cs="Times New Roman"/>
                <w:i/>
                <w:iCs/>
                <w:color w:val="000000" w:themeColor="text1"/>
                <w:sz w:val="22"/>
                <w:szCs w:val="22"/>
              </w:rPr>
              <w:t>instiūcijās</w:t>
            </w:r>
            <w:r w:rsidRPr="54C29482">
              <w:rPr>
                <w:rFonts w:ascii="Times New Roman" w:hAnsi="Times New Roman" w:cs="Times New Roman"/>
                <w:i/>
                <w:iCs/>
                <w:color w:val="000000" w:themeColor="text1"/>
                <w:sz w:val="22"/>
                <w:szCs w:val="22"/>
              </w:rPr>
              <w:t xml:space="preserve">, savukārt nacionālā instance apkopos datus no vairākām </w:t>
            </w:r>
            <w:r w:rsidR="1B0C1DB4" w:rsidRPr="54C29482">
              <w:rPr>
                <w:rFonts w:ascii="Times New Roman" w:hAnsi="Times New Roman" w:cs="Times New Roman"/>
                <w:i/>
                <w:iCs/>
                <w:color w:val="000000" w:themeColor="text1"/>
                <w:sz w:val="22"/>
                <w:szCs w:val="22"/>
              </w:rPr>
              <w:t>instiūcijās</w:t>
            </w:r>
            <w:r w:rsidRPr="54C29482">
              <w:rPr>
                <w:rFonts w:ascii="Times New Roman" w:hAnsi="Times New Roman" w:cs="Times New Roman"/>
                <w:i/>
                <w:iCs/>
                <w:color w:val="000000" w:themeColor="text1"/>
                <w:sz w:val="22"/>
                <w:szCs w:val="22"/>
              </w:rPr>
              <w:t>, lai atbalstītu vienotu nacionālo novērtējuma procesu. Abas instances ir būtiskas, lai nodrošinātu visaptverošu pārskatu par pētniecības aktivitātēm un nodrošinātu datu konsekvenci un salīdzināmību dažādos līmeņos.</w:t>
            </w:r>
          </w:p>
          <w:p w14:paraId="176883B1" w14:textId="526A6FB0" w:rsidR="00817AC8" w:rsidRPr="002E2912" w:rsidRDefault="00817AC8" w:rsidP="00527D0E">
            <w:pPr>
              <w:pStyle w:val="Default"/>
              <w:jc w:val="both"/>
              <w:rPr>
                <w:rFonts w:ascii="Times New Roman" w:hAnsi="Times New Roman" w:cs="Times New Roman"/>
                <w:i/>
                <w:iCs/>
                <w:color w:val="000000" w:themeColor="text1"/>
                <w:sz w:val="22"/>
                <w:szCs w:val="22"/>
              </w:rPr>
            </w:pPr>
          </w:p>
        </w:tc>
      </w:tr>
      <w:tr w:rsidR="008655CE" w:rsidRPr="00A44BB6" w14:paraId="2B75319A" w14:textId="77777777" w:rsidTr="54C29482">
        <w:trPr>
          <w:trHeight w:val="300"/>
        </w:trPr>
        <w:tc>
          <w:tcPr>
            <w:tcW w:w="4836" w:type="dxa"/>
            <w:gridSpan w:val="2"/>
          </w:tcPr>
          <w:p w14:paraId="0ABC2729" w14:textId="0BF8B374" w:rsidR="008655CE" w:rsidRPr="00BA0E51" w:rsidRDefault="00BA0E51" w:rsidP="00AF4E60">
            <w:pPr>
              <w:jc w:val="both"/>
              <w:rPr>
                <w:szCs w:val="20"/>
              </w:rPr>
            </w:pPr>
            <w:r w:rsidRPr="00EA54C2">
              <w:t>Prioritizing security, privacy, and data protection, the system must comply with rigorous data security protocols and applicable data protection laws, incorporating encryption, robust authentication, and comprehensive audit trails. Scalability and performance are critical to accommodate growing data volumes and user numbers, ensuring high performance and user experience.</w:t>
            </w:r>
          </w:p>
        </w:tc>
        <w:tc>
          <w:tcPr>
            <w:tcW w:w="5040" w:type="dxa"/>
            <w:gridSpan w:val="2"/>
          </w:tcPr>
          <w:p w14:paraId="76D23E1A" w14:textId="69F7159E" w:rsidR="008655CE" w:rsidRPr="002E2912" w:rsidRDefault="00F61166" w:rsidP="00404D08">
            <w:pPr>
              <w:pStyle w:val="Default"/>
              <w:jc w:val="both"/>
              <w:rPr>
                <w:rFonts w:ascii="Times New Roman" w:hAnsi="Times New Roman" w:cs="Times New Roman"/>
                <w:i/>
                <w:iCs/>
                <w:color w:val="000000" w:themeColor="text1"/>
                <w:sz w:val="22"/>
                <w:szCs w:val="22"/>
              </w:rPr>
            </w:pPr>
            <w:r>
              <w:rPr>
                <w:rFonts w:ascii="Times New Roman" w:hAnsi="Times New Roman" w:cs="Times New Roman"/>
                <w:i/>
                <w:iCs/>
                <w:color w:val="000000" w:themeColor="text1"/>
                <w:sz w:val="22"/>
                <w:szCs w:val="22"/>
              </w:rPr>
              <w:t>Prioritizējot</w:t>
            </w:r>
            <w:r w:rsidR="00404D08" w:rsidRPr="002E2912">
              <w:rPr>
                <w:rFonts w:ascii="Times New Roman" w:hAnsi="Times New Roman" w:cs="Times New Roman"/>
                <w:i/>
                <w:iCs/>
                <w:color w:val="000000" w:themeColor="text1"/>
                <w:sz w:val="22"/>
                <w:szCs w:val="22"/>
              </w:rPr>
              <w:t xml:space="preserve"> drošību, privātumu un datu aizsardzību, sistēmai jāatbilst stingriem datu drošības protokoliem un piemērojamajiem datu aizsardzības likumiem, iekļaujot šifrēšanu, drošu autentifikāciju un visaptverošas audita pēdas. Mērogojamība un veiktspēja ir kritiska, lai pielāgotos augošiem datu apjomiem un lietotāju skaitam, nodrošinot augstu veiktspēju un lietotāja pieredzi.</w:t>
            </w:r>
          </w:p>
          <w:p w14:paraId="6F36FC2D" w14:textId="3EFF5166" w:rsidR="00817AC8" w:rsidRPr="002E2912" w:rsidRDefault="00817AC8" w:rsidP="00404D08">
            <w:pPr>
              <w:pStyle w:val="Default"/>
              <w:jc w:val="both"/>
              <w:rPr>
                <w:rFonts w:ascii="Times New Roman" w:hAnsi="Times New Roman" w:cs="Times New Roman"/>
                <w:i/>
                <w:iCs/>
                <w:color w:val="000000" w:themeColor="text1"/>
                <w:sz w:val="22"/>
                <w:szCs w:val="22"/>
              </w:rPr>
            </w:pPr>
          </w:p>
        </w:tc>
      </w:tr>
      <w:tr w:rsidR="008655CE" w:rsidRPr="00A44BB6" w14:paraId="14C70C62" w14:textId="77777777" w:rsidTr="54C29482">
        <w:trPr>
          <w:trHeight w:val="300"/>
        </w:trPr>
        <w:tc>
          <w:tcPr>
            <w:tcW w:w="4836" w:type="dxa"/>
            <w:gridSpan w:val="2"/>
          </w:tcPr>
          <w:p w14:paraId="305BD773" w14:textId="77777777" w:rsidR="008655CE" w:rsidRPr="00EA54C2" w:rsidRDefault="00BA0E51" w:rsidP="00AF4E60">
            <w:pPr>
              <w:jc w:val="both"/>
            </w:pPr>
            <w:r w:rsidRPr="00EA54C2">
              <w:t>Finally, as a SaaS solution, the system will offer out-of-the-box functionality, reducing the need for additional development. Comprehensive training programs and ongoing technical support, underpinned by a clear service level agreement (SLA), will ensure smooth adoption and efficient issue resolution.</w:t>
            </w:r>
          </w:p>
          <w:p w14:paraId="7235589D" w14:textId="31BF217B" w:rsidR="00817AC8" w:rsidRPr="00BA0E51" w:rsidRDefault="00817AC8" w:rsidP="00AF4E60">
            <w:pPr>
              <w:jc w:val="both"/>
              <w:rPr>
                <w:rFonts w:cs="Times New Roman"/>
                <w:color w:val="000000" w:themeColor="text1"/>
                <w:szCs w:val="20"/>
              </w:rPr>
            </w:pPr>
          </w:p>
        </w:tc>
        <w:tc>
          <w:tcPr>
            <w:tcW w:w="5040" w:type="dxa"/>
            <w:gridSpan w:val="2"/>
          </w:tcPr>
          <w:p w14:paraId="0395616C" w14:textId="2AE46FEB" w:rsidR="008655CE" w:rsidRPr="002E2912" w:rsidRDefault="00404D08" w:rsidP="00404D08">
            <w:pPr>
              <w:pStyle w:val="Default"/>
              <w:jc w:val="both"/>
              <w:rPr>
                <w:rFonts w:ascii="Times New Roman" w:hAnsi="Times New Roman" w:cs="Times New Roman"/>
                <w:i/>
                <w:iCs/>
                <w:color w:val="000000" w:themeColor="text1"/>
                <w:sz w:val="22"/>
                <w:szCs w:val="22"/>
              </w:rPr>
            </w:pPr>
            <w:r w:rsidRPr="002E2912">
              <w:rPr>
                <w:rFonts w:ascii="Times New Roman" w:hAnsi="Times New Roman" w:cs="Times New Roman"/>
                <w:i/>
                <w:iCs/>
                <w:color w:val="000000" w:themeColor="text1"/>
                <w:sz w:val="22"/>
                <w:szCs w:val="22"/>
              </w:rPr>
              <w:t xml:space="preserve">Visbeidzot, kā SaaS risinājums sistēma </w:t>
            </w:r>
            <w:r w:rsidR="00F61166">
              <w:rPr>
                <w:rFonts w:ascii="Times New Roman" w:hAnsi="Times New Roman" w:cs="Times New Roman"/>
                <w:i/>
                <w:iCs/>
                <w:color w:val="000000" w:themeColor="text1"/>
                <w:sz w:val="22"/>
                <w:szCs w:val="22"/>
              </w:rPr>
              <w:t>jāpiedāvā</w:t>
            </w:r>
            <w:r w:rsidRPr="002E2912">
              <w:rPr>
                <w:rFonts w:ascii="Times New Roman" w:hAnsi="Times New Roman" w:cs="Times New Roman"/>
                <w:i/>
                <w:iCs/>
                <w:color w:val="000000" w:themeColor="text1"/>
                <w:sz w:val="22"/>
                <w:szCs w:val="22"/>
              </w:rPr>
              <w:t xml:space="preserve"> funkcionālas iespējas uzreiz bez papildu izstrādes nepieciešamības. Visaptverošas apmācību programmas un nepārtraukts tehniskais atbalsts, atbalstīts ar skaidru pakalpojumu līmeņa vienošanos (SLA), nodrošinās vienmērīgu ieviešanu un efektīvu problēmu risināšanu.</w:t>
            </w:r>
          </w:p>
        </w:tc>
      </w:tr>
      <w:tr w:rsidR="000C0F3B" w:rsidRPr="00A44BB6" w14:paraId="525E2D57" w14:textId="77777777" w:rsidTr="54C29482">
        <w:trPr>
          <w:trHeight w:val="300"/>
        </w:trPr>
        <w:tc>
          <w:tcPr>
            <w:tcW w:w="4836" w:type="dxa"/>
            <w:gridSpan w:val="2"/>
          </w:tcPr>
          <w:p w14:paraId="1F3A22E7" w14:textId="75066157" w:rsidR="00ED0835" w:rsidRPr="00A44BB6" w:rsidRDefault="00ED0835" w:rsidP="00A12584">
            <w:pPr>
              <w:pStyle w:val="Heading2"/>
              <w:keepNext w:val="0"/>
              <w:keepLines w:val="0"/>
              <w:widowControl w:val="0"/>
              <w:numPr>
                <w:ilvl w:val="1"/>
                <w:numId w:val="16"/>
              </w:numPr>
              <w:spacing w:before="0"/>
              <w:ind w:left="599" w:hanging="568"/>
              <w:rPr>
                <w:rFonts w:ascii="Times New Roman" w:hAnsi="Times New Roman" w:cs="Times New Roman"/>
                <w:b w:val="0"/>
                <w:bCs w:val="0"/>
                <w:sz w:val="22"/>
                <w:szCs w:val="22"/>
              </w:rPr>
            </w:pPr>
            <w:bookmarkStart w:id="10" w:name="_Toc167123612"/>
            <w:r w:rsidRPr="00A44BB6">
              <w:rPr>
                <w:rFonts w:ascii="Times New Roman" w:hAnsi="Times New Roman" w:cs="Times New Roman"/>
                <w:sz w:val="24"/>
                <w:szCs w:val="24"/>
              </w:rPr>
              <w:t>System Use-Cases and Principal Stakeholders</w:t>
            </w:r>
            <w:bookmarkEnd w:id="10"/>
          </w:p>
        </w:tc>
        <w:tc>
          <w:tcPr>
            <w:tcW w:w="5040" w:type="dxa"/>
            <w:gridSpan w:val="2"/>
          </w:tcPr>
          <w:p w14:paraId="1459C16D" w14:textId="7724823B" w:rsidR="00F41AC0" w:rsidRPr="003B2640" w:rsidRDefault="00F41AC0" w:rsidP="00F41AC0">
            <w:pPr>
              <w:pStyle w:val="Default"/>
              <w:numPr>
                <w:ilvl w:val="1"/>
                <w:numId w:val="22"/>
              </w:numPr>
              <w:rPr>
                <w:rFonts w:ascii="Times New Roman" w:hAnsi="Times New Roman" w:cs="Times New Roman"/>
                <w:i/>
                <w:iCs/>
                <w:color w:val="000000" w:themeColor="text1"/>
                <w:sz w:val="22"/>
                <w:szCs w:val="22"/>
              </w:rPr>
            </w:pPr>
            <w:r w:rsidRPr="003B2640">
              <w:rPr>
                <w:rFonts w:ascii="Times New Roman" w:hAnsi="Times New Roman" w:cs="Times New Roman"/>
                <w:b/>
                <w:bCs/>
                <w:i/>
                <w:iCs/>
                <w:color w:val="000000" w:themeColor="text1"/>
              </w:rPr>
              <w:t>Sistēmas lietošanas gadījumi un galvenās ieinteresētās puses</w:t>
            </w:r>
          </w:p>
        </w:tc>
      </w:tr>
      <w:tr w:rsidR="00190257" w:rsidRPr="00A44BB6" w14:paraId="087BBC8B" w14:textId="77777777" w:rsidTr="54C29482">
        <w:trPr>
          <w:trHeight w:val="300"/>
        </w:trPr>
        <w:tc>
          <w:tcPr>
            <w:tcW w:w="3172" w:type="dxa"/>
            <w:tcBorders>
              <w:bottom w:val="single" w:sz="4" w:space="0" w:color="auto"/>
            </w:tcBorders>
            <w:shd w:val="clear" w:color="auto" w:fill="D9E2F3" w:themeFill="accent1" w:themeFillTint="33"/>
          </w:tcPr>
          <w:p w14:paraId="1953A9B9" w14:textId="6A6E2134" w:rsidR="004273BF" w:rsidRPr="00A44BB6" w:rsidRDefault="00B43554" w:rsidP="00223625">
            <w:pPr>
              <w:pStyle w:val="Default"/>
              <w:jc w:val="center"/>
              <w:rPr>
                <w:rFonts w:ascii="Times New Roman" w:hAnsi="Times New Roman" w:cs="Times New Roman"/>
                <w:b/>
                <w:color w:val="000000" w:themeColor="text1"/>
                <w:szCs w:val="20"/>
              </w:rPr>
            </w:pPr>
            <w:r w:rsidRPr="00A44BB6">
              <w:rPr>
                <w:rFonts w:ascii="Times New Roman" w:hAnsi="Times New Roman" w:cs="Times New Roman"/>
                <w:b/>
                <w:color w:val="000000" w:themeColor="text1"/>
                <w:szCs w:val="20"/>
              </w:rPr>
              <w:t>Use case</w:t>
            </w:r>
            <w:r w:rsidR="00223625" w:rsidRPr="00A44BB6">
              <w:rPr>
                <w:rFonts w:ascii="Times New Roman" w:hAnsi="Times New Roman" w:cs="Times New Roman"/>
                <w:b/>
                <w:bCs/>
                <w:color w:val="000000" w:themeColor="text1"/>
                <w:szCs w:val="20"/>
              </w:rPr>
              <w:t>/</w:t>
            </w:r>
          </w:p>
          <w:p w14:paraId="5DB731AD" w14:textId="6EBB0FA2" w:rsidR="00DD4EF6" w:rsidRPr="00A44BB6" w:rsidRDefault="00B43554" w:rsidP="00223625">
            <w:pPr>
              <w:pStyle w:val="Default"/>
              <w:jc w:val="center"/>
              <w:rPr>
                <w:rFonts w:ascii="Times New Roman" w:hAnsi="Times New Roman" w:cs="Times New Roman"/>
                <w:b/>
                <w:i/>
                <w:color w:val="000000" w:themeColor="text1"/>
                <w:sz w:val="22"/>
                <w:szCs w:val="22"/>
              </w:rPr>
            </w:pPr>
            <w:r w:rsidRPr="00A44BB6">
              <w:rPr>
                <w:rFonts w:ascii="Times New Roman" w:hAnsi="Times New Roman" w:cs="Times New Roman"/>
                <w:b/>
                <w:i/>
                <w:color w:val="000000" w:themeColor="text1"/>
                <w:szCs w:val="20"/>
              </w:rPr>
              <w:t>Lietojumgadījumi</w:t>
            </w:r>
          </w:p>
        </w:tc>
        <w:tc>
          <w:tcPr>
            <w:tcW w:w="3685" w:type="dxa"/>
            <w:gridSpan w:val="2"/>
            <w:tcBorders>
              <w:bottom w:val="single" w:sz="4" w:space="0" w:color="auto"/>
            </w:tcBorders>
            <w:shd w:val="clear" w:color="auto" w:fill="D9E2F3" w:themeFill="accent1" w:themeFillTint="33"/>
          </w:tcPr>
          <w:p w14:paraId="0B275807" w14:textId="1DFCA5C7" w:rsidR="004273BF" w:rsidRPr="00A44BB6" w:rsidRDefault="00B43554" w:rsidP="00223625">
            <w:pPr>
              <w:pStyle w:val="Default"/>
              <w:jc w:val="center"/>
              <w:rPr>
                <w:rFonts w:ascii="Times New Roman" w:hAnsi="Times New Roman" w:cs="Times New Roman"/>
                <w:b/>
                <w:color w:val="000000" w:themeColor="text1"/>
                <w:szCs w:val="20"/>
              </w:rPr>
            </w:pPr>
            <w:r w:rsidRPr="00A44BB6">
              <w:rPr>
                <w:rFonts w:ascii="Times New Roman" w:hAnsi="Times New Roman" w:cs="Times New Roman"/>
                <w:b/>
                <w:color w:val="000000" w:themeColor="text1"/>
                <w:szCs w:val="20"/>
              </w:rPr>
              <w:t>Description</w:t>
            </w:r>
            <w:r w:rsidR="00223625" w:rsidRPr="00A44BB6">
              <w:rPr>
                <w:rFonts w:ascii="Times New Roman" w:hAnsi="Times New Roman" w:cs="Times New Roman"/>
                <w:b/>
                <w:bCs/>
                <w:color w:val="000000" w:themeColor="text1"/>
                <w:szCs w:val="20"/>
              </w:rPr>
              <w:t>/</w:t>
            </w:r>
          </w:p>
          <w:p w14:paraId="57F9B208" w14:textId="6331DE3B" w:rsidR="00DD4EF6" w:rsidRPr="00A44BB6" w:rsidRDefault="004273BF" w:rsidP="00223625">
            <w:pPr>
              <w:pStyle w:val="Default"/>
              <w:jc w:val="center"/>
              <w:rPr>
                <w:rFonts w:ascii="Times New Roman" w:hAnsi="Times New Roman" w:cs="Times New Roman"/>
                <w:b/>
                <w:i/>
                <w:color w:val="000000" w:themeColor="text1"/>
                <w:sz w:val="22"/>
                <w:szCs w:val="22"/>
              </w:rPr>
            </w:pPr>
            <w:r w:rsidRPr="00A44BB6">
              <w:rPr>
                <w:rFonts w:ascii="Times New Roman" w:hAnsi="Times New Roman" w:cs="Times New Roman"/>
                <w:b/>
                <w:i/>
                <w:color w:val="000000" w:themeColor="text1"/>
                <w:szCs w:val="20"/>
              </w:rPr>
              <w:t>Apraksts</w:t>
            </w:r>
          </w:p>
        </w:tc>
        <w:tc>
          <w:tcPr>
            <w:tcW w:w="3019" w:type="dxa"/>
            <w:tcBorders>
              <w:bottom w:val="single" w:sz="4" w:space="0" w:color="auto"/>
            </w:tcBorders>
            <w:shd w:val="clear" w:color="auto" w:fill="D9E2F3" w:themeFill="accent1" w:themeFillTint="33"/>
          </w:tcPr>
          <w:p w14:paraId="781FF7C1" w14:textId="00708DA0" w:rsidR="004273BF" w:rsidRPr="00A44BB6" w:rsidRDefault="00B43554" w:rsidP="00223625">
            <w:pPr>
              <w:pStyle w:val="Default"/>
              <w:jc w:val="center"/>
              <w:rPr>
                <w:rFonts w:ascii="Times New Roman" w:hAnsi="Times New Roman" w:cs="Times New Roman"/>
                <w:b/>
                <w:color w:val="000000" w:themeColor="text1"/>
                <w:szCs w:val="20"/>
              </w:rPr>
            </w:pPr>
            <w:r w:rsidRPr="00A44BB6">
              <w:rPr>
                <w:rFonts w:ascii="Times New Roman" w:hAnsi="Times New Roman" w:cs="Times New Roman"/>
                <w:b/>
                <w:color w:val="000000" w:themeColor="text1"/>
                <w:szCs w:val="20"/>
              </w:rPr>
              <w:t xml:space="preserve">Principal </w:t>
            </w:r>
            <w:r w:rsidR="004273BF" w:rsidRPr="00A44BB6">
              <w:rPr>
                <w:rFonts w:ascii="Times New Roman" w:hAnsi="Times New Roman" w:cs="Times New Roman"/>
                <w:b/>
                <w:color w:val="000000" w:themeColor="text1"/>
                <w:szCs w:val="20"/>
              </w:rPr>
              <w:t>S</w:t>
            </w:r>
            <w:r w:rsidRPr="00A44BB6">
              <w:rPr>
                <w:rFonts w:ascii="Times New Roman" w:hAnsi="Times New Roman" w:cs="Times New Roman"/>
                <w:b/>
                <w:color w:val="000000" w:themeColor="text1"/>
                <w:szCs w:val="20"/>
              </w:rPr>
              <w:t>takeholders</w:t>
            </w:r>
            <w:r w:rsidR="00223625" w:rsidRPr="00A44BB6">
              <w:rPr>
                <w:rFonts w:ascii="Times New Roman" w:hAnsi="Times New Roman" w:cs="Times New Roman"/>
                <w:b/>
                <w:bCs/>
                <w:color w:val="000000" w:themeColor="text1"/>
                <w:szCs w:val="20"/>
              </w:rPr>
              <w:t>/</w:t>
            </w:r>
          </w:p>
          <w:p w14:paraId="06190259" w14:textId="420BE10A" w:rsidR="00DD4EF6" w:rsidRPr="00A44BB6" w:rsidRDefault="00B43554" w:rsidP="00223625">
            <w:pPr>
              <w:pStyle w:val="Default"/>
              <w:jc w:val="center"/>
              <w:rPr>
                <w:rFonts w:ascii="Times New Roman" w:hAnsi="Times New Roman" w:cs="Times New Roman"/>
                <w:b/>
                <w:i/>
                <w:color w:val="000000" w:themeColor="text1"/>
                <w:sz w:val="22"/>
                <w:szCs w:val="22"/>
              </w:rPr>
            </w:pPr>
            <w:r w:rsidRPr="00A44BB6">
              <w:rPr>
                <w:rFonts w:ascii="Times New Roman" w:hAnsi="Times New Roman" w:cs="Times New Roman"/>
                <w:b/>
                <w:i/>
                <w:color w:val="000000" w:themeColor="text1"/>
                <w:szCs w:val="20"/>
              </w:rPr>
              <w:t>Iesa</w:t>
            </w:r>
            <w:r w:rsidR="00F61166">
              <w:rPr>
                <w:rFonts w:ascii="Times New Roman" w:hAnsi="Times New Roman" w:cs="Times New Roman"/>
                <w:b/>
                <w:i/>
                <w:color w:val="000000" w:themeColor="text1"/>
                <w:szCs w:val="20"/>
              </w:rPr>
              <w:t>i</w:t>
            </w:r>
            <w:r w:rsidRPr="00A44BB6">
              <w:rPr>
                <w:rFonts w:ascii="Times New Roman" w:hAnsi="Times New Roman" w:cs="Times New Roman"/>
                <w:b/>
                <w:i/>
                <w:color w:val="000000" w:themeColor="text1"/>
                <w:szCs w:val="20"/>
              </w:rPr>
              <w:t>stītās puses</w:t>
            </w:r>
          </w:p>
        </w:tc>
      </w:tr>
      <w:tr w:rsidR="00FF56E9" w:rsidRPr="00A44BB6" w14:paraId="17058A58" w14:textId="77777777" w:rsidTr="54C29482">
        <w:trPr>
          <w:trHeight w:val="300"/>
        </w:trPr>
        <w:tc>
          <w:tcPr>
            <w:tcW w:w="9876" w:type="dxa"/>
            <w:gridSpan w:val="4"/>
            <w:tcBorders>
              <w:bottom w:val="single" w:sz="4" w:space="0" w:color="auto"/>
            </w:tcBorders>
            <w:shd w:val="clear" w:color="auto" w:fill="FBE4D5" w:themeFill="accent2" w:themeFillTint="33"/>
          </w:tcPr>
          <w:p w14:paraId="5F579379" w14:textId="43B5FC8C" w:rsidR="00FF56E9" w:rsidRPr="002E2912" w:rsidRDefault="00FF56E9" w:rsidP="00FF56E9">
            <w:pPr>
              <w:pStyle w:val="Default"/>
              <w:jc w:val="center"/>
              <w:rPr>
                <w:rFonts w:ascii="Times New Roman" w:hAnsi="Times New Roman" w:cs="Times New Roman"/>
                <w:bCs/>
                <w:color w:val="000000" w:themeColor="text1"/>
                <w:szCs w:val="20"/>
              </w:rPr>
            </w:pPr>
            <w:r w:rsidRPr="002E2912">
              <w:rPr>
                <w:rFonts w:ascii="Times New Roman" w:hAnsi="Times New Roman" w:cs="Times New Roman"/>
                <w:bCs/>
                <w:color w:val="000000" w:themeColor="text1"/>
                <w:szCs w:val="20"/>
              </w:rPr>
              <w:t xml:space="preserve">Institutional </w:t>
            </w:r>
            <w:r w:rsidR="00774BAE">
              <w:rPr>
                <w:rFonts w:ascii="Times New Roman" w:hAnsi="Times New Roman" w:cs="Times New Roman"/>
                <w:bCs/>
                <w:color w:val="000000" w:themeColor="text1"/>
                <w:szCs w:val="20"/>
              </w:rPr>
              <w:t>instance</w:t>
            </w:r>
            <w:r w:rsidRPr="002E2912">
              <w:rPr>
                <w:rFonts w:ascii="Times New Roman" w:hAnsi="Times New Roman" w:cs="Times New Roman"/>
                <w:bCs/>
                <w:color w:val="000000" w:themeColor="text1"/>
                <w:szCs w:val="20"/>
              </w:rPr>
              <w:t xml:space="preserve"> use-case and functions.</w:t>
            </w:r>
          </w:p>
          <w:p w14:paraId="177FA5BA" w14:textId="21B08FC2" w:rsidR="002E2912" w:rsidRPr="00FF56E9" w:rsidRDefault="002E2912" w:rsidP="00FF56E9">
            <w:pPr>
              <w:pStyle w:val="Default"/>
              <w:jc w:val="center"/>
              <w:rPr>
                <w:rFonts w:ascii="Times New Roman" w:hAnsi="Times New Roman" w:cs="Times New Roman"/>
                <w:bCs/>
                <w:i/>
                <w:iCs/>
                <w:color w:val="000000" w:themeColor="text1"/>
                <w:szCs w:val="20"/>
              </w:rPr>
            </w:pPr>
            <w:r w:rsidRPr="002E2912">
              <w:rPr>
                <w:rFonts w:ascii="Times New Roman" w:hAnsi="Times New Roman" w:cs="Times New Roman"/>
                <w:bCs/>
                <w:i/>
                <w:iCs/>
                <w:color w:val="000000" w:themeColor="text1"/>
                <w:szCs w:val="20"/>
              </w:rPr>
              <w:t>Institucionālā</w:t>
            </w:r>
            <w:r w:rsidR="00774BAE">
              <w:rPr>
                <w:rFonts w:ascii="Times New Roman" w:hAnsi="Times New Roman" w:cs="Times New Roman"/>
                <w:bCs/>
                <w:i/>
                <w:iCs/>
                <w:color w:val="000000" w:themeColor="text1"/>
                <w:szCs w:val="20"/>
              </w:rPr>
              <w:t>s</w:t>
            </w:r>
            <w:r w:rsidRPr="002E2912">
              <w:rPr>
                <w:rFonts w:ascii="Times New Roman" w:hAnsi="Times New Roman" w:cs="Times New Roman"/>
                <w:bCs/>
                <w:i/>
                <w:iCs/>
                <w:color w:val="000000" w:themeColor="text1"/>
                <w:szCs w:val="20"/>
              </w:rPr>
              <w:t xml:space="preserve"> </w:t>
            </w:r>
            <w:r w:rsidR="00774BAE">
              <w:rPr>
                <w:rFonts w:ascii="Times New Roman" w:hAnsi="Times New Roman" w:cs="Times New Roman"/>
                <w:bCs/>
                <w:i/>
                <w:iCs/>
                <w:color w:val="000000" w:themeColor="text1"/>
                <w:szCs w:val="20"/>
              </w:rPr>
              <w:t>instances</w:t>
            </w:r>
            <w:r w:rsidRPr="002E2912">
              <w:rPr>
                <w:rFonts w:ascii="Times New Roman" w:hAnsi="Times New Roman" w:cs="Times New Roman"/>
                <w:bCs/>
                <w:i/>
                <w:iCs/>
                <w:color w:val="000000" w:themeColor="text1"/>
                <w:szCs w:val="20"/>
              </w:rPr>
              <w:t xml:space="preserve"> lietošanas gadījum</w:t>
            </w:r>
            <w:r>
              <w:rPr>
                <w:rFonts w:ascii="Times New Roman" w:hAnsi="Times New Roman" w:cs="Times New Roman"/>
                <w:bCs/>
                <w:i/>
                <w:iCs/>
                <w:color w:val="000000" w:themeColor="text1"/>
                <w:szCs w:val="20"/>
              </w:rPr>
              <w:t>i</w:t>
            </w:r>
            <w:r w:rsidRPr="002E2912">
              <w:rPr>
                <w:rFonts w:ascii="Times New Roman" w:hAnsi="Times New Roman" w:cs="Times New Roman"/>
                <w:bCs/>
                <w:i/>
                <w:iCs/>
                <w:color w:val="000000" w:themeColor="text1"/>
                <w:szCs w:val="20"/>
              </w:rPr>
              <w:t xml:space="preserve"> un funkcijas</w:t>
            </w:r>
          </w:p>
        </w:tc>
      </w:tr>
      <w:tr w:rsidR="00DD4EF6" w:rsidRPr="00A44BB6" w14:paraId="59F66E27" w14:textId="77777777" w:rsidTr="54C29482">
        <w:trPr>
          <w:trHeight w:val="300"/>
        </w:trPr>
        <w:tc>
          <w:tcPr>
            <w:tcW w:w="3172" w:type="dxa"/>
            <w:tcBorders>
              <w:top w:val="single" w:sz="4" w:space="0" w:color="auto"/>
              <w:left w:val="single" w:sz="4" w:space="0" w:color="auto"/>
              <w:bottom w:val="nil"/>
              <w:right w:val="single" w:sz="4" w:space="0" w:color="auto"/>
            </w:tcBorders>
          </w:tcPr>
          <w:p w14:paraId="3D7572FD" w14:textId="41292C54" w:rsidR="00DD4EF6" w:rsidRPr="00A44BB6" w:rsidRDefault="009B70A4" w:rsidP="757BD301">
            <w:pPr>
              <w:pStyle w:val="Default"/>
              <w:rPr>
                <w:rFonts w:ascii="Times New Roman" w:hAnsi="Times New Roman" w:cs="Times New Roman"/>
                <w:color w:val="000000" w:themeColor="text1"/>
                <w:sz w:val="22"/>
                <w:szCs w:val="22"/>
              </w:rPr>
            </w:pPr>
            <w:r w:rsidRPr="00FF56E9">
              <w:rPr>
                <w:rFonts w:ascii="Times New Roman" w:hAnsi="Times New Roman" w:cs="Times New Roman"/>
                <w:color w:val="000000" w:themeColor="text1"/>
                <w:sz w:val="22"/>
                <w:szCs w:val="18"/>
              </w:rPr>
              <w:t>Institutional Portal</w:t>
            </w:r>
            <w:r w:rsidR="00FF56E9" w:rsidRPr="00FF56E9">
              <w:rPr>
                <w:rFonts w:ascii="Times New Roman" w:hAnsi="Times New Roman" w:cs="Times New Roman"/>
                <w:color w:val="000000" w:themeColor="text1"/>
                <w:sz w:val="22"/>
                <w:szCs w:val="18"/>
              </w:rPr>
              <w:t xml:space="preserve"> </w:t>
            </w:r>
          </w:p>
        </w:tc>
        <w:tc>
          <w:tcPr>
            <w:tcW w:w="3685" w:type="dxa"/>
            <w:gridSpan w:val="2"/>
            <w:tcBorders>
              <w:top w:val="single" w:sz="4" w:space="0" w:color="auto"/>
              <w:left w:val="single" w:sz="4" w:space="0" w:color="auto"/>
              <w:bottom w:val="nil"/>
              <w:right w:val="single" w:sz="4" w:space="0" w:color="auto"/>
            </w:tcBorders>
          </w:tcPr>
          <w:p w14:paraId="5DC92CB3" w14:textId="7899D910" w:rsidR="00DD4EF6" w:rsidRPr="00A44BB6" w:rsidRDefault="00FF56E9" w:rsidP="757BD301">
            <w:pPr>
              <w:pStyle w:val="Default"/>
              <w:rPr>
                <w:rFonts w:ascii="Times New Roman" w:hAnsi="Times New Roman" w:cs="Times New Roman"/>
                <w:color w:val="000000" w:themeColor="text1"/>
                <w:sz w:val="22"/>
                <w:szCs w:val="22"/>
              </w:rPr>
            </w:pPr>
            <w:r w:rsidRPr="00FF56E9">
              <w:rPr>
                <w:rFonts w:ascii="Times New Roman" w:hAnsi="Times New Roman" w:cs="Times New Roman"/>
                <w:color w:val="000000" w:themeColor="text1"/>
                <w:sz w:val="22"/>
                <w:szCs w:val="20"/>
                <w:lang w:val="en-GB"/>
              </w:rPr>
              <w:t>Provides a comprehensive platform for managing and promoting research activities within individual institutions. It includes features for managing researcher profiles, tracking projects and publications, and generating reports to support research evaluation and strategic decision-making.</w:t>
            </w:r>
          </w:p>
        </w:tc>
        <w:tc>
          <w:tcPr>
            <w:tcW w:w="3019" w:type="dxa"/>
            <w:tcBorders>
              <w:top w:val="single" w:sz="4" w:space="0" w:color="auto"/>
              <w:left w:val="single" w:sz="4" w:space="0" w:color="auto"/>
              <w:bottom w:val="nil"/>
              <w:right w:val="single" w:sz="4" w:space="0" w:color="auto"/>
            </w:tcBorders>
          </w:tcPr>
          <w:p w14:paraId="1DBFE3BC" w14:textId="77777777" w:rsidR="009B70A4" w:rsidRPr="009B70A4" w:rsidRDefault="009B70A4" w:rsidP="00D74767">
            <w:pPr>
              <w:pStyle w:val="ListParagraph"/>
              <w:numPr>
                <w:ilvl w:val="0"/>
                <w:numId w:val="4"/>
              </w:numPr>
              <w:tabs>
                <w:tab w:val="left" w:pos="567"/>
              </w:tabs>
              <w:autoSpaceDE w:val="0"/>
              <w:autoSpaceDN w:val="0"/>
              <w:adjustRightInd w:val="0"/>
              <w:spacing w:after="0" w:line="240" w:lineRule="auto"/>
              <w:ind w:left="312" w:hanging="284"/>
              <w:rPr>
                <w:rFonts w:ascii="Times New Roman" w:eastAsia="Arial" w:hAnsi="Times New Roman" w:cs="Times New Roman"/>
                <w:color w:val="000000" w:themeColor="text1"/>
                <w:sz w:val="21"/>
                <w:szCs w:val="21"/>
                <w:lang w:val="en-US"/>
              </w:rPr>
            </w:pPr>
            <w:r w:rsidRPr="009B70A4">
              <w:rPr>
                <w:rFonts w:ascii="Times New Roman" w:hAnsi="Times New Roman" w:cs="Times New Roman"/>
              </w:rPr>
              <w:t>Faculty and other researchers</w:t>
            </w:r>
          </w:p>
          <w:p w14:paraId="6FA0ECD8" w14:textId="77777777" w:rsidR="009B70A4" w:rsidRPr="009B70A4" w:rsidRDefault="00D74767" w:rsidP="009B70A4">
            <w:pPr>
              <w:pStyle w:val="ListParagraph"/>
              <w:numPr>
                <w:ilvl w:val="0"/>
                <w:numId w:val="4"/>
              </w:numPr>
              <w:tabs>
                <w:tab w:val="left" w:pos="567"/>
              </w:tabs>
              <w:autoSpaceDE w:val="0"/>
              <w:autoSpaceDN w:val="0"/>
              <w:adjustRightInd w:val="0"/>
              <w:spacing w:after="0" w:line="240" w:lineRule="auto"/>
              <w:ind w:left="312" w:hanging="284"/>
              <w:rPr>
                <w:rFonts w:ascii="Times New Roman" w:eastAsia="Arial" w:hAnsi="Times New Roman" w:cs="Times New Roman"/>
                <w:color w:val="000000" w:themeColor="text1"/>
                <w:sz w:val="21"/>
                <w:szCs w:val="21"/>
                <w:lang w:val="en-US"/>
              </w:rPr>
            </w:pPr>
            <w:r w:rsidRPr="00A44BB6">
              <w:rPr>
                <w:rFonts w:ascii="Times New Roman" w:hAnsi="Times New Roman" w:cs="Times New Roman"/>
              </w:rPr>
              <w:t>Academic affairs units: Provost, deans, department heads</w:t>
            </w:r>
          </w:p>
          <w:p w14:paraId="3BA16776" w14:textId="77777777" w:rsidR="009B70A4" w:rsidRPr="009A58FD" w:rsidRDefault="009B70A4" w:rsidP="009B70A4">
            <w:pPr>
              <w:pStyle w:val="ListParagraph"/>
              <w:numPr>
                <w:ilvl w:val="0"/>
                <w:numId w:val="4"/>
              </w:numPr>
              <w:tabs>
                <w:tab w:val="left" w:pos="567"/>
              </w:tabs>
              <w:autoSpaceDE w:val="0"/>
              <w:autoSpaceDN w:val="0"/>
              <w:adjustRightInd w:val="0"/>
              <w:spacing w:after="0" w:line="240" w:lineRule="auto"/>
              <w:ind w:left="312" w:hanging="284"/>
              <w:rPr>
                <w:rFonts w:ascii="Times New Roman" w:eastAsia="Arial" w:hAnsi="Times New Roman" w:cs="Times New Roman"/>
                <w:color w:val="000000" w:themeColor="text1"/>
                <w:sz w:val="21"/>
                <w:szCs w:val="21"/>
                <w:lang w:val="en-US"/>
              </w:rPr>
            </w:pPr>
            <w:r w:rsidRPr="009B70A4">
              <w:rPr>
                <w:rFonts w:ascii="Times New Roman" w:hAnsi="Times New Roman" w:cs="Times New Roman"/>
              </w:rPr>
              <w:t>Institutional administrators</w:t>
            </w:r>
          </w:p>
          <w:p w14:paraId="448FA731" w14:textId="77777777" w:rsidR="009A58FD" w:rsidRPr="00A44BB6" w:rsidRDefault="009A58FD" w:rsidP="009A58FD">
            <w:pPr>
              <w:pStyle w:val="ListParagraph"/>
              <w:numPr>
                <w:ilvl w:val="0"/>
                <w:numId w:val="4"/>
              </w:numPr>
              <w:tabs>
                <w:tab w:val="left" w:pos="567"/>
              </w:tabs>
              <w:autoSpaceDE w:val="0"/>
              <w:autoSpaceDN w:val="0"/>
              <w:adjustRightInd w:val="0"/>
              <w:spacing w:after="0" w:line="240" w:lineRule="auto"/>
              <w:ind w:left="312" w:hanging="284"/>
              <w:rPr>
                <w:rFonts w:ascii="Times New Roman" w:eastAsia="Arial" w:hAnsi="Times New Roman" w:cs="Times New Roman"/>
                <w:color w:val="000000" w:themeColor="text1"/>
                <w:sz w:val="21"/>
                <w:szCs w:val="21"/>
                <w:lang w:val="en-US"/>
              </w:rPr>
            </w:pPr>
            <w:r w:rsidRPr="00A44BB6">
              <w:rPr>
                <w:rFonts w:ascii="Times New Roman" w:hAnsi="Times New Roman" w:cs="Times New Roman"/>
              </w:rPr>
              <w:t>Office of Research</w:t>
            </w:r>
          </w:p>
          <w:p w14:paraId="53B79302" w14:textId="560DD91E" w:rsidR="009A58FD" w:rsidRPr="009B70A4" w:rsidRDefault="009A58FD" w:rsidP="009A58FD">
            <w:pPr>
              <w:pStyle w:val="ListParagraph"/>
              <w:numPr>
                <w:ilvl w:val="0"/>
                <w:numId w:val="4"/>
              </w:numPr>
              <w:tabs>
                <w:tab w:val="left" w:pos="567"/>
              </w:tabs>
              <w:autoSpaceDE w:val="0"/>
              <w:autoSpaceDN w:val="0"/>
              <w:adjustRightInd w:val="0"/>
              <w:spacing w:after="0" w:line="240" w:lineRule="auto"/>
              <w:ind w:left="312" w:hanging="284"/>
              <w:rPr>
                <w:rFonts w:ascii="Times New Roman" w:eastAsia="Arial" w:hAnsi="Times New Roman" w:cs="Times New Roman"/>
                <w:color w:val="000000" w:themeColor="text1"/>
                <w:sz w:val="21"/>
                <w:szCs w:val="21"/>
                <w:lang w:val="en-US"/>
              </w:rPr>
            </w:pPr>
            <w:r w:rsidRPr="00A44BB6">
              <w:rPr>
                <w:rFonts w:ascii="Times New Roman" w:hAnsi="Times New Roman" w:cs="Times New Roman"/>
              </w:rPr>
              <w:t>External audiences like government and business</w:t>
            </w:r>
          </w:p>
          <w:p w14:paraId="09C4B23C" w14:textId="0BAB09BE" w:rsidR="00DD4EF6" w:rsidRPr="009B70A4" w:rsidRDefault="00D74767" w:rsidP="009B70A4">
            <w:pPr>
              <w:pStyle w:val="ListParagraph"/>
              <w:numPr>
                <w:ilvl w:val="0"/>
                <w:numId w:val="4"/>
              </w:numPr>
              <w:tabs>
                <w:tab w:val="left" w:pos="567"/>
              </w:tabs>
              <w:autoSpaceDE w:val="0"/>
              <w:autoSpaceDN w:val="0"/>
              <w:adjustRightInd w:val="0"/>
              <w:spacing w:after="0" w:line="240" w:lineRule="auto"/>
              <w:ind w:left="312" w:hanging="284"/>
              <w:rPr>
                <w:rFonts w:ascii="Times New Roman" w:eastAsia="Arial" w:hAnsi="Times New Roman" w:cs="Times New Roman"/>
                <w:color w:val="000000" w:themeColor="text1"/>
                <w:sz w:val="21"/>
                <w:szCs w:val="21"/>
                <w:lang w:val="en-US"/>
              </w:rPr>
            </w:pPr>
            <w:r w:rsidRPr="009B70A4">
              <w:rPr>
                <w:rFonts w:ascii="Times New Roman" w:hAnsi="Times New Roman" w:cs="Times New Roman"/>
              </w:rPr>
              <w:t>The Library</w:t>
            </w:r>
          </w:p>
        </w:tc>
      </w:tr>
      <w:tr w:rsidR="007E0FEA" w:rsidRPr="00A44BB6" w14:paraId="47EFA783" w14:textId="77777777" w:rsidTr="54C29482">
        <w:trPr>
          <w:trHeight w:val="300"/>
        </w:trPr>
        <w:tc>
          <w:tcPr>
            <w:tcW w:w="3172" w:type="dxa"/>
            <w:tcBorders>
              <w:top w:val="single" w:sz="4" w:space="0" w:color="auto"/>
              <w:left w:val="single" w:sz="4" w:space="0" w:color="auto"/>
              <w:bottom w:val="nil"/>
              <w:right w:val="single" w:sz="4" w:space="0" w:color="auto"/>
            </w:tcBorders>
          </w:tcPr>
          <w:p w14:paraId="3DE12063" w14:textId="7E76FE9B" w:rsidR="007E0FEA" w:rsidRPr="002E2912" w:rsidRDefault="002E2912" w:rsidP="757BD301">
            <w:pPr>
              <w:pStyle w:val="Default"/>
              <w:rPr>
                <w:rFonts w:ascii="Times New Roman" w:hAnsi="Times New Roman" w:cs="Times New Roman"/>
                <w:i/>
                <w:iCs/>
                <w:color w:val="000000" w:themeColor="text1"/>
                <w:sz w:val="22"/>
                <w:szCs w:val="18"/>
              </w:rPr>
            </w:pPr>
            <w:r w:rsidRPr="002E2912">
              <w:rPr>
                <w:rFonts w:ascii="Times New Roman" w:hAnsi="Times New Roman" w:cs="Times New Roman"/>
                <w:i/>
                <w:iCs/>
                <w:color w:val="000000" w:themeColor="text1"/>
                <w:sz w:val="22"/>
                <w:szCs w:val="18"/>
              </w:rPr>
              <w:t>Institucionālais portāls</w:t>
            </w:r>
          </w:p>
        </w:tc>
        <w:tc>
          <w:tcPr>
            <w:tcW w:w="3685" w:type="dxa"/>
            <w:gridSpan w:val="2"/>
            <w:tcBorders>
              <w:top w:val="single" w:sz="4" w:space="0" w:color="auto"/>
              <w:left w:val="single" w:sz="4" w:space="0" w:color="auto"/>
              <w:bottom w:val="nil"/>
              <w:right w:val="single" w:sz="4" w:space="0" w:color="auto"/>
            </w:tcBorders>
          </w:tcPr>
          <w:p w14:paraId="00A45979" w14:textId="5EFC5549" w:rsidR="007E0FEA" w:rsidRPr="002E2912" w:rsidRDefault="002E2912" w:rsidP="757BD301">
            <w:pPr>
              <w:pStyle w:val="Default"/>
              <w:rPr>
                <w:rFonts w:ascii="Times New Roman" w:hAnsi="Times New Roman" w:cs="Times New Roman"/>
                <w:i/>
                <w:iCs/>
                <w:color w:val="000000" w:themeColor="text1"/>
                <w:sz w:val="22"/>
                <w:szCs w:val="20"/>
                <w:lang w:val="en-GB"/>
              </w:rPr>
            </w:pPr>
            <w:r w:rsidRPr="002E2912">
              <w:rPr>
                <w:rFonts w:ascii="Times New Roman" w:hAnsi="Times New Roman" w:cs="Times New Roman"/>
                <w:i/>
                <w:iCs/>
                <w:color w:val="000000" w:themeColor="text1"/>
                <w:sz w:val="22"/>
                <w:szCs w:val="20"/>
                <w:lang w:val="en-GB"/>
              </w:rPr>
              <w:t>Nodrošina visaptverošu platformu pētniecības aktivitāšu pārvaldībai un veicināšanai individuālās iestādēs. Tā ietver funkcijas pētnieku profilu pārvaldībai, projektu un publikāciju uzraudzībai, kā arī atskaišu ģenerēšanai, lai atbalstītu pētniecības novērtēšanu un stratēģisku lēmumu pieņemšanu.</w:t>
            </w:r>
          </w:p>
        </w:tc>
        <w:tc>
          <w:tcPr>
            <w:tcW w:w="3019" w:type="dxa"/>
            <w:tcBorders>
              <w:top w:val="single" w:sz="4" w:space="0" w:color="auto"/>
              <w:left w:val="single" w:sz="4" w:space="0" w:color="auto"/>
              <w:bottom w:val="nil"/>
              <w:right w:val="single" w:sz="4" w:space="0" w:color="auto"/>
            </w:tcBorders>
          </w:tcPr>
          <w:p w14:paraId="006CE644" w14:textId="5F7BDD85" w:rsidR="002E2912" w:rsidRPr="002E2912" w:rsidRDefault="00324159" w:rsidP="002E2912">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Pr>
                <w:rFonts w:ascii="Times New Roman" w:hAnsi="Times New Roman" w:cs="Times New Roman"/>
                <w:i/>
                <w:iCs/>
              </w:rPr>
              <w:t>Akadēmiskais personāls</w:t>
            </w:r>
            <w:r w:rsidR="002E2912" w:rsidRPr="002E2912">
              <w:rPr>
                <w:rFonts w:ascii="Times New Roman" w:hAnsi="Times New Roman" w:cs="Times New Roman"/>
                <w:i/>
                <w:iCs/>
              </w:rPr>
              <w:t xml:space="preserve"> un citi pētnieki</w:t>
            </w:r>
          </w:p>
          <w:p w14:paraId="6CCA601E" w14:textId="71F3F05E" w:rsidR="002E2912" w:rsidRPr="002E2912" w:rsidRDefault="002E2912" w:rsidP="002E2912">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2E2912">
              <w:rPr>
                <w:rFonts w:ascii="Times New Roman" w:hAnsi="Times New Roman" w:cs="Times New Roman"/>
                <w:i/>
                <w:iCs/>
              </w:rPr>
              <w:t>Akadēmisk</w:t>
            </w:r>
            <w:r w:rsidR="00F61166">
              <w:rPr>
                <w:rFonts w:ascii="Times New Roman" w:hAnsi="Times New Roman" w:cs="Times New Roman"/>
                <w:i/>
                <w:iCs/>
              </w:rPr>
              <w:t xml:space="preserve">ās </w:t>
            </w:r>
            <w:r w:rsidRPr="002E2912">
              <w:rPr>
                <w:rFonts w:ascii="Times New Roman" w:hAnsi="Times New Roman" w:cs="Times New Roman"/>
                <w:i/>
                <w:iCs/>
              </w:rPr>
              <w:t>vienības: dekāni, nodaļu vadītāji</w:t>
            </w:r>
          </w:p>
          <w:p w14:paraId="2AD65F8E" w14:textId="77777777" w:rsidR="002E2912" w:rsidRPr="002E2912" w:rsidRDefault="002E2912" w:rsidP="002E2912">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2E2912">
              <w:rPr>
                <w:rFonts w:ascii="Times New Roman" w:hAnsi="Times New Roman" w:cs="Times New Roman"/>
                <w:i/>
                <w:iCs/>
              </w:rPr>
              <w:t>Institucionālie administratori</w:t>
            </w:r>
          </w:p>
          <w:p w14:paraId="7D1C84F4" w14:textId="77777777" w:rsidR="002E2912" w:rsidRPr="002E2912" w:rsidRDefault="002E2912" w:rsidP="002E2912">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2E2912">
              <w:rPr>
                <w:rFonts w:ascii="Times New Roman" w:hAnsi="Times New Roman" w:cs="Times New Roman"/>
                <w:i/>
                <w:iCs/>
              </w:rPr>
              <w:t>Pētniecības birojs</w:t>
            </w:r>
          </w:p>
          <w:p w14:paraId="4A257196" w14:textId="77777777" w:rsidR="002E2912" w:rsidRPr="002E2912" w:rsidRDefault="002E2912" w:rsidP="002E2912">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2E2912">
              <w:rPr>
                <w:rFonts w:ascii="Times New Roman" w:hAnsi="Times New Roman" w:cs="Times New Roman"/>
                <w:i/>
                <w:iCs/>
              </w:rPr>
              <w:t>Ārējā auditorija, piemēram, valdība un uzņēmējdarbība</w:t>
            </w:r>
          </w:p>
          <w:p w14:paraId="3C0932D3" w14:textId="19836588" w:rsidR="007E0FEA" w:rsidRPr="002E2912" w:rsidRDefault="002E2912" w:rsidP="002E2912">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2E2912">
              <w:rPr>
                <w:rFonts w:ascii="Times New Roman" w:hAnsi="Times New Roman" w:cs="Times New Roman"/>
                <w:i/>
                <w:iCs/>
              </w:rPr>
              <w:t>Bibliotēka</w:t>
            </w:r>
          </w:p>
        </w:tc>
      </w:tr>
      <w:tr w:rsidR="00DD4EF6" w:rsidRPr="00A44BB6" w14:paraId="7DBE7CC4" w14:textId="77777777" w:rsidTr="54C29482">
        <w:trPr>
          <w:trHeight w:val="300"/>
        </w:trPr>
        <w:tc>
          <w:tcPr>
            <w:tcW w:w="3172" w:type="dxa"/>
            <w:tcBorders>
              <w:top w:val="nil"/>
              <w:left w:val="single" w:sz="4" w:space="0" w:color="auto"/>
              <w:bottom w:val="single" w:sz="4" w:space="0" w:color="auto"/>
              <w:right w:val="single" w:sz="4" w:space="0" w:color="auto"/>
            </w:tcBorders>
          </w:tcPr>
          <w:p w14:paraId="5341FDD5" w14:textId="1B56E8CC" w:rsidR="00DD4EF6" w:rsidRPr="00A44BB6" w:rsidRDefault="00DD4EF6" w:rsidP="757BD301">
            <w:pPr>
              <w:pStyle w:val="Default"/>
              <w:rPr>
                <w:rFonts w:ascii="Times New Roman" w:hAnsi="Times New Roman" w:cs="Times New Roman"/>
                <w:color w:val="000000" w:themeColor="text1"/>
                <w:sz w:val="22"/>
                <w:szCs w:val="22"/>
              </w:rPr>
            </w:pPr>
          </w:p>
        </w:tc>
        <w:tc>
          <w:tcPr>
            <w:tcW w:w="3685" w:type="dxa"/>
            <w:gridSpan w:val="2"/>
            <w:tcBorders>
              <w:top w:val="nil"/>
              <w:left w:val="single" w:sz="4" w:space="0" w:color="auto"/>
              <w:bottom w:val="single" w:sz="4" w:space="0" w:color="auto"/>
              <w:right w:val="single" w:sz="4" w:space="0" w:color="auto"/>
            </w:tcBorders>
          </w:tcPr>
          <w:p w14:paraId="25B3B93C" w14:textId="702DA0EA" w:rsidR="00DD4EF6" w:rsidRPr="00A44BB6" w:rsidRDefault="00DD4EF6" w:rsidP="757BD301">
            <w:pPr>
              <w:pStyle w:val="Default"/>
              <w:rPr>
                <w:rFonts w:ascii="Times New Roman" w:hAnsi="Times New Roman" w:cs="Times New Roman"/>
                <w:color w:val="000000" w:themeColor="text1"/>
                <w:sz w:val="22"/>
                <w:szCs w:val="22"/>
              </w:rPr>
            </w:pPr>
          </w:p>
        </w:tc>
        <w:tc>
          <w:tcPr>
            <w:tcW w:w="3019" w:type="dxa"/>
            <w:tcBorders>
              <w:top w:val="nil"/>
              <w:left w:val="single" w:sz="4" w:space="0" w:color="auto"/>
              <w:bottom w:val="single" w:sz="4" w:space="0" w:color="auto"/>
              <w:right w:val="single" w:sz="4" w:space="0" w:color="auto"/>
            </w:tcBorders>
          </w:tcPr>
          <w:p w14:paraId="7AD5F900" w14:textId="218323CD" w:rsidR="00DD4EF6" w:rsidRPr="00A44BB6" w:rsidRDefault="00DD4EF6" w:rsidP="00D74767">
            <w:pPr>
              <w:pStyle w:val="Default"/>
              <w:rPr>
                <w:rFonts w:ascii="Times New Roman" w:hAnsi="Times New Roman" w:cs="Times New Roman"/>
                <w:color w:val="000000" w:themeColor="text1"/>
                <w:sz w:val="22"/>
                <w:szCs w:val="22"/>
              </w:rPr>
            </w:pPr>
          </w:p>
        </w:tc>
      </w:tr>
      <w:tr w:rsidR="003A6E4C" w:rsidRPr="00A44BB6" w14:paraId="55BC2D4E" w14:textId="77777777" w:rsidTr="54C29482">
        <w:trPr>
          <w:trHeight w:val="300"/>
        </w:trPr>
        <w:tc>
          <w:tcPr>
            <w:tcW w:w="3172" w:type="dxa"/>
            <w:tcBorders>
              <w:top w:val="nil"/>
              <w:left w:val="single" w:sz="4" w:space="0" w:color="auto"/>
              <w:bottom w:val="single" w:sz="4" w:space="0" w:color="auto"/>
              <w:right w:val="single" w:sz="4" w:space="0" w:color="auto"/>
            </w:tcBorders>
          </w:tcPr>
          <w:p w14:paraId="01471BFC" w14:textId="4AB8151E" w:rsidR="003A6E4C" w:rsidRPr="00A44BB6" w:rsidRDefault="00FF56E9" w:rsidP="757BD301">
            <w:pPr>
              <w:pStyle w:val="Default"/>
              <w:rPr>
                <w:rFonts w:ascii="Times New Roman" w:hAnsi="Times New Roman" w:cs="Times New Roman"/>
                <w:color w:val="000000" w:themeColor="text1"/>
                <w:szCs w:val="20"/>
              </w:rPr>
            </w:pPr>
            <w:r w:rsidRPr="00FF56E9">
              <w:rPr>
                <w:rFonts w:ascii="Times New Roman" w:hAnsi="Times New Roman" w:cs="Times New Roman"/>
                <w:color w:val="000000" w:themeColor="text1"/>
                <w:sz w:val="22"/>
                <w:szCs w:val="18"/>
              </w:rPr>
              <w:t>Reporting of Researchers and Faculty</w:t>
            </w:r>
          </w:p>
        </w:tc>
        <w:tc>
          <w:tcPr>
            <w:tcW w:w="3685" w:type="dxa"/>
            <w:gridSpan w:val="2"/>
            <w:tcBorders>
              <w:top w:val="nil"/>
              <w:left w:val="single" w:sz="4" w:space="0" w:color="auto"/>
              <w:bottom w:val="single" w:sz="4" w:space="0" w:color="auto"/>
              <w:right w:val="single" w:sz="4" w:space="0" w:color="auto"/>
            </w:tcBorders>
          </w:tcPr>
          <w:p w14:paraId="218C81C1" w14:textId="77777777" w:rsidR="003A6E4C" w:rsidRDefault="00FF56E9" w:rsidP="757BD301">
            <w:pPr>
              <w:pStyle w:val="Default"/>
              <w:rPr>
                <w:rFonts w:ascii="Times New Roman" w:hAnsi="Times New Roman" w:cs="Times New Roman"/>
                <w:color w:val="000000" w:themeColor="text1"/>
                <w:sz w:val="22"/>
                <w:szCs w:val="20"/>
                <w:lang w:val="en-GB"/>
              </w:rPr>
            </w:pPr>
            <w:r w:rsidRPr="00FF56E9">
              <w:rPr>
                <w:rFonts w:ascii="Times New Roman" w:hAnsi="Times New Roman" w:cs="Times New Roman"/>
                <w:color w:val="000000" w:themeColor="text1"/>
                <w:sz w:val="22"/>
                <w:szCs w:val="20"/>
                <w:lang w:val="en-GB"/>
              </w:rPr>
              <w:t>Facilitates reporting research activities and achievements of researchers and faculty members, ensuring comprehensive visibility and evaluation. This includes generating detailed reports and public profiles showcasing individual and collective research contributions.</w:t>
            </w:r>
          </w:p>
          <w:p w14:paraId="200945E0" w14:textId="55E70FE2" w:rsidR="00774BAE" w:rsidRPr="00A44BB6" w:rsidRDefault="00774BAE" w:rsidP="757BD301">
            <w:pPr>
              <w:pStyle w:val="Default"/>
              <w:rPr>
                <w:rFonts w:ascii="Times New Roman" w:hAnsi="Times New Roman" w:cs="Times New Roman"/>
                <w:color w:val="000000" w:themeColor="text1"/>
                <w:szCs w:val="20"/>
              </w:rPr>
            </w:pPr>
          </w:p>
        </w:tc>
        <w:tc>
          <w:tcPr>
            <w:tcW w:w="3019" w:type="dxa"/>
            <w:tcBorders>
              <w:top w:val="nil"/>
              <w:left w:val="single" w:sz="4" w:space="0" w:color="auto"/>
              <w:bottom w:val="single" w:sz="4" w:space="0" w:color="auto"/>
              <w:right w:val="single" w:sz="4" w:space="0" w:color="auto"/>
            </w:tcBorders>
          </w:tcPr>
          <w:p w14:paraId="27453BDC" w14:textId="77777777" w:rsidR="00FF56E9" w:rsidRPr="00FF56E9" w:rsidRDefault="00FF56E9" w:rsidP="00FF56E9">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FF56E9">
              <w:rPr>
                <w:rFonts w:ascii="Times New Roman" w:hAnsi="Times New Roman" w:cs="Times New Roman"/>
              </w:rPr>
              <w:t>Faculty and other researchers</w:t>
            </w:r>
          </w:p>
          <w:p w14:paraId="261626B0" w14:textId="77777777" w:rsidR="00FF56E9" w:rsidRPr="00FF56E9" w:rsidRDefault="00FF56E9" w:rsidP="00FF56E9">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FF56E9">
              <w:rPr>
                <w:rFonts w:ascii="Times New Roman" w:hAnsi="Times New Roman" w:cs="Times New Roman"/>
              </w:rPr>
              <w:t>Institutional administrators</w:t>
            </w:r>
          </w:p>
          <w:p w14:paraId="1ECA661D" w14:textId="3AD6F785" w:rsidR="003A6E4C" w:rsidRPr="00A44BB6" w:rsidRDefault="00FF56E9" w:rsidP="00FF56E9">
            <w:pPr>
              <w:pStyle w:val="ListParagraph"/>
              <w:numPr>
                <w:ilvl w:val="0"/>
                <w:numId w:val="4"/>
              </w:numPr>
              <w:tabs>
                <w:tab w:val="left" w:pos="567"/>
              </w:tabs>
              <w:autoSpaceDE w:val="0"/>
              <w:autoSpaceDN w:val="0"/>
              <w:adjustRightInd w:val="0"/>
              <w:spacing w:after="0" w:line="240" w:lineRule="auto"/>
              <w:ind w:left="312" w:hanging="284"/>
              <w:rPr>
                <w:rFonts w:ascii="Times New Roman" w:eastAsia="Arial" w:hAnsi="Times New Roman" w:cs="Times New Roman"/>
                <w:color w:val="000000" w:themeColor="text1"/>
                <w:sz w:val="21"/>
                <w:szCs w:val="21"/>
                <w:lang w:val="en-US"/>
              </w:rPr>
            </w:pPr>
            <w:r w:rsidRPr="00FF56E9">
              <w:rPr>
                <w:rFonts w:ascii="Times New Roman" w:hAnsi="Times New Roman" w:cs="Times New Roman"/>
              </w:rPr>
              <w:t>Academic affairs units</w:t>
            </w:r>
          </w:p>
        </w:tc>
      </w:tr>
      <w:tr w:rsidR="007E0FEA" w:rsidRPr="00A44BB6" w14:paraId="553E7D38" w14:textId="77777777" w:rsidTr="54C29482">
        <w:trPr>
          <w:trHeight w:val="300"/>
        </w:trPr>
        <w:tc>
          <w:tcPr>
            <w:tcW w:w="3172" w:type="dxa"/>
            <w:tcBorders>
              <w:top w:val="nil"/>
              <w:left w:val="single" w:sz="4" w:space="0" w:color="auto"/>
              <w:bottom w:val="single" w:sz="4" w:space="0" w:color="auto"/>
              <w:right w:val="single" w:sz="4" w:space="0" w:color="auto"/>
            </w:tcBorders>
          </w:tcPr>
          <w:p w14:paraId="58CCF64F" w14:textId="28CB9CD0" w:rsidR="007E0FEA" w:rsidRPr="00324159" w:rsidRDefault="00324159" w:rsidP="757BD301">
            <w:pPr>
              <w:pStyle w:val="Default"/>
              <w:rPr>
                <w:rFonts w:ascii="Times New Roman" w:hAnsi="Times New Roman" w:cs="Times New Roman"/>
                <w:i/>
                <w:iCs/>
                <w:color w:val="000000" w:themeColor="text1"/>
                <w:sz w:val="22"/>
                <w:szCs w:val="18"/>
              </w:rPr>
            </w:pPr>
            <w:r w:rsidRPr="00324159">
              <w:rPr>
                <w:rFonts w:ascii="Times New Roman" w:hAnsi="Times New Roman" w:cs="Times New Roman"/>
                <w:i/>
                <w:iCs/>
                <w:color w:val="000000" w:themeColor="text1"/>
                <w:sz w:val="22"/>
                <w:szCs w:val="18"/>
              </w:rPr>
              <w:t>Pētnieku un akadēmiskais personāls ziņojumu sagatavošana</w:t>
            </w:r>
          </w:p>
        </w:tc>
        <w:tc>
          <w:tcPr>
            <w:tcW w:w="3685" w:type="dxa"/>
            <w:gridSpan w:val="2"/>
            <w:tcBorders>
              <w:top w:val="nil"/>
              <w:left w:val="single" w:sz="4" w:space="0" w:color="auto"/>
              <w:bottom w:val="single" w:sz="4" w:space="0" w:color="auto"/>
              <w:right w:val="single" w:sz="4" w:space="0" w:color="auto"/>
            </w:tcBorders>
          </w:tcPr>
          <w:p w14:paraId="128C6EC8" w14:textId="77777777" w:rsidR="007E0FEA" w:rsidRDefault="00324159" w:rsidP="757BD301">
            <w:pPr>
              <w:pStyle w:val="Default"/>
              <w:rPr>
                <w:rFonts w:ascii="Times New Roman" w:hAnsi="Times New Roman" w:cs="Times New Roman"/>
                <w:i/>
                <w:iCs/>
                <w:color w:val="000000" w:themeColor="text1"/>
                <w:sz w:val="22"/>
                <w:szCs w:val="20"/>
                <w:lang w:val="en-GB"/>
              </w:rPr>
            </w:pPr>
            <w:r w:rsidRPr="00324159">
              <w:rPr>
                <w:rFonts w:ascii="Times New Roman" w:hAnsi="Times New Roman" w:cs="Times New Roman"/>
                <w:i/>
                <w:iCs/>
                <w:color w:val="000000" w:themeColor="text1"/>
                <w:sz w:val="22"/>
                <w:szCs w:val="20"/>
                <w:lang w:val="en-GB"/>
              </w:rPr>
              <w:t>Atvieglo pētniecības aktivitāšu un sasniegumu ziņošanu pētniekiem un fakultātes locekļiem, nodrošinot visaptverošu redzamību un novērtēšanu. Tas ietver detalizētu atskaišu un publisko profilu ģenerēšanu, kas parāda individuālos un kolektīvos pētniecības ieguldījumus.</w:t>
            </w:r>
          </w:p>
          <w:p w14:paraId="4A1225D7" w14:textId="302E8BD5" w:rsidR="00774BAE" w:rsidRPr="00324159" w:rsidRDefault="00774BAE" w:rsidP="757BD301">
            <w:pPr>
              <w:pStyle w:val="Default"/>
              <w:rPr>
                <w:rFonts w:ascii="Times New Roman" w:hAnsi="Times New Roman" w:cs="Times New Roman"/>
                <w:i/>
                <w:iCs/>
                <w:color w:val="000000" w:themeColor="text1"/>
                <w:sz w:val="22"/>
                <w:szCs w:val="20"/>
                <w:lang w:val="en-GB"/>
              </w:rPr>
            </w:pPr>
          </w:p>
        </w:tc>
        <w:tc>
          <w:tcPr>
            <w:tcW w:w="3019" w:type="dxa"/>
            <w:tcBorders>
              <w:top w:val="nil"/>
              <w:left w:val="single" w:sz="4" w:space="0" w:color="auto"/>
              <w:bottom w:val="single" w:sz="4" w:space="0" w:color="auto"/>
              <w:right w:val="single" w:sz="4" w:space="0" w:color="auto"/>
            </w:tcBorders>
          </w:tcPr>
          <w:p w14:paraId="4E8BD51B" w14:textId="77777777" w:rsidR="00324159" w:rsidRPr="00324159" w:rsidRDefault="00324159" w:rsidP="00324159">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324159">
              <w:rPr>
                <w:rFonts w:ascii="Times New Roman" w:hAnsi="Times New Roman" w:cs="Times New Roman"/>
                <w:i/>
                <w:iCs/>
              </w:rPr>
              <w:t>Fakultāte un citi pētnieki</w:t>
            </w:r>
          </w:p>
          <w:p w14:paraId="657B3F01" w14:textId="77777777" w:rsidR="00324159" w:rsidRPr="00324159" w:rsidRDefault="00324159" w:rsidP="00324159">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324159">
              <w:rPr>
                <w:rFonts w:ascii="Times New Roman" w:hAnsi="Times New Roman" w:cs="Times New Roman"/>
                <w:i/>
                <w:iCs/>
              </w:rPr>
              <w:t>Institucionālie administratori</w:t>
            </w:r>
          </w:p>
          <w:p w14:paraId="35428D96" w14:textId="2B1976DC" w:rsidR="007E0FEA" w:rsidRPr="00324159" w:rsidRDefault="00324159" w:rsidP="00324159">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324159">
              <w:rPr>
                <w:rFonts w:ascii="Times New Roman" w:hAnsi="Times New Roman" w:cs="Times New Roman"/>
                <w:i/>
                <w:iCs/>
              </w:rPr>
              <w:t>Akadēmisko lietu vienības</w:t>
            </w:r>
          </w:p>
        </w:tc>
      </w:tr>
      <w:tr w:rsidR="00DD4EF6" w:rsidRPr="00A44BB6" w14:paraId="3296BCB4" w14:textId="77777777" w:rsidTr="54C29482">
        <w:trPr>
          <w:trHeight w:val="300"/>
        </w:trPr>
        <w:tc>
          <w:tcPr>
            <w:tcW w:w="3172" w:type="dxa"/>
            <w:tcBorders>
              <w:top w:val="single" w:sz="4" w:space="0" w:color="auto"/>
            </w:tcBorders>
          </w:tcPr>
          <w:p w14:paraId="16354C50" w14:textId="5637AC9C" w:rsidR="00DD4EF6" w:rsidRPr="00A44BB6" w:rsidRDefault="005505E6" w:rsidP="757BD301">
            <w:pPr>
              <w:pStyle w:val="Default"/>
              <w:rPr>
                <w:rFonts w:ascii="Times New Roman" w:hAnsi="Times New Roman" w:cs="Times New Roman"/>
                <w:color w:val="000000" w:themeColor="text1"/>
                <w:sz w:val="22"/>
                <w:szCs w:val="22"/>
              </w:rPr>
            </w:pPr>
            <w:r w:rsidRPr="005505E6">
              <w:rPr>
                <w:rFonts w:ascii="Times New Roman" w:hAnsi="Times New Roman" w:cs="Times New Roman"/>
                <w:color w:val="000000" w:themeColor="text1"/>
                <w:sz w:val="22"/>
                <w:szCs w:val="22"/>
              </w:rPr>
              <w:t>Strategic Reporting and Decision Support</w:t>
            </w:r>
          </w:p>
        </w:tc>
        <w:tc>
          <w:tcPr>
            <w:tcW w:w="3685" w:type="dxa"/>
            <w:gridSpan w:val="2"/>
            <w:tcBorders>
              <w:top w:val="single" w:sz="4" w:space="0" w:color="auto"/>
            </w:tcBorders>
          </w:tcPr>
          <w:p w14:paraId="3CF4D02A" w14:textId="77777777" w:rsidR="00DD4EF6" w:rsidRDefault="005505E6" w:rsidP="757BD301">
            <w:pPr>
              <w:pStyle w:val="Default"/>
              <w:rPr>
                <w:rFonts w:ascii="Times New Roman" w:hAnsi="Times New Roman" w:cs="Times New Roman"/>
                <w:color w:val="000000" w:themeColor="text1"/>
                <w:sz w:val="22"/>
                <w:szCs w:val="22"/>
              </w:rPr>
            </w:pPr>
            <w:r w:rsidRPr="005505E6">
              <w:rPr>
                <w:rFonts w:ascii="Times New Roman" w:hAnsi="Times New Roman" w:cs="Times New Roman"/>
                <w:color w:val="000000" w:themeColor="text1"/>
                <w:sz w:val="22"/>
                <w:szCs w:val="22"/>
              </w:rPr>
              <w:t>Uses RIMS data to generate reports, create visualizations, and provide actionable insights for strategic decision-making. This supports internal assessments of research performance, collaborative networks, and overall impact.</w:t>
            </w:r>
          </w:p>
          <w:p w14:paraId="15BD5BFA" w14:textId="29397AB7" w:rsidR="00774BAE" w:rsidRPr="00A44BB6" w:rsidRDefault="00774BAE" w:rsidP="757BD301">
            <w:pPr>
              <w:pStyle w:val="Default"/>
              <w:rPr>
                <w:rFonts w:ascii="Times New Roman" w:hAnsi="Times New Roman" w:cs="Times New Roman"/>
                <w:color w:val="000000" w:themeColor="text1"/>
                <w:sz w:val="22"/>
                <w:szCs w:val="22"/>
              </w:rPr>
            </w:pPr>
          </w:p>
        </w:tc>
        <w:tc>
          <w:tcPr>
            <w:tcW w:w="3019" w:type="dxa"/>
            <w:tcBorders>
              <w:top w:val="single" w:sz="4" w:space="0" w:color="auto"/>
            </w:tcBorders>
          </w:tcPr>
          <w:p w14:paraId="12C2E07B" w14:textId="77777777" w:rsidR="005505E6" w:rsidRPr="005505E6" w:rsidRDefault="005505E6" w:rsidP="005505E6">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5505E6">
              <w:rPr>
                <w:rFonts w:ascii="Times New Roman" w:hAnsi="Times New Roman" w:cs="Times New Roman"/>
              </w:rPr>
              <w:t>Provost and other academic affairs units</w:t>
            </w:r>
          </w:p>
          <w:p w14:paraId="592A884D" w14:textId="77777777" w:rsidR="005505E6" w:rsidRPr="005505E6" w:rsidRDefault="005505E6" w:rsidP="005505E6">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5505E6">
              <w:rPr>
                <w:rFonts w:ascii="Times New Roman" w:hAnsi="Times New Roman" w:cs="Times New Roman"/>
              </w:rPr>
              <w:t>Office of Institutional Research</w:t>
            </w:r>
          </w:p>
          <w:p w14:paraId="1C7E412B" w14:textId="4FBBE5F6" w:rsidR="00DD4EF6" w:rsidRPr="00A44BB6" w:rsidRDefault="005505E6" w:rsidP="005505E6">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color w:val="000000" w:themeColor="text1"/>
              </w:rPr>
            </w:pPr>
            <w:r w:rsidRPr="005505E6">
              <w:rPr>
                <w:rFonts w:ascii="Times New Roman" w:hAnsi="Times New Roman" w:cs="Times New Roman"/>
              </w:rPr>
              <w:t>Faculty and other researchers</w:t>
            </w:r>
          </w:p>
        </w:tc>
      </w:tr>
      <w:tr w:rsidR="007E0FEA" w:rsidRPr="00A44BB6" w14:paraId="6651161D" w14:textId="77777777" w:rsidTr="54C29482">
        <w:trPr>
          <w:trHeight w:val="300"/>
        </w:trPr>
        <w:tc>
          <w:tcPr>
            <w:tcW w:w="3172" w:type="dxa"/>
            <w:tcBorders>
              <w:top w:val="single" w:sz="4" w:space="0" w:color="auto"/>
            </w:tcBorders>
          </w:tcPr>
          <w:p w14:paraId="1F4E03D6" w14:textId="6CB534F1" w:rsidR="007E0FEA" w:rsidRPr="0091675C" w:rsidRDefault="0091675C" w:rsidP="757BD301">
            <w:pPr>
              <w:pStyle w:val="Default"/>
              <w:rPr>
                <w:rFonts w:ascii="Times New Roman" w:hAnsi="Times New Roman" w:cs="Times New Roman"/>
                <w:i/>
                <w:iCs/>
                <w:color w:val="000000" w:themeColor="text1"/>
                <w:sz w:val="22"/>
                <w:szCs w:val="22"/>
              </w:rPr>
            </w:pPr>
            <w:r w:rsidRPr="0091675C">
              <w:rPr>
                <w:rFonts w:ascii="Times New Roman" w:hAnsi="Times New Roman" w:cs="Times New Roman"/>
                <w:i/>
                <w:iCs/>
                <w:color w:val="000000" w:themeColor="text1"/>
                <w:sz w:val="22"/>
                <w:szCs w:val="22"/>
              </w:rPr>
              <w:t>Stratēģisko atskaišu sagatavošana un lēmumu atbalsts</w:t>
            </w:r>
          </w:p>
        </w:tc>
        <w:tc>
          <w:tcPr>
            <w:tcW w:w="3685" w:type="dxa"/>
            <w:gridSpan w:val="2"/>
            <w:tcBorders>
              <w:top w:val="single" w:sz="4" w:space="0" w:color="auto"/>
            </w:tcBorders>
          </w:tcPr>
          <w:p w14:paraId="4D046230" w14:textId="0F2FAFA1" w:rsidR="007E0FEA" w:rsidRDefault="50F9DB9E"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Izmanto </w:t>
            </w:r>
            <w:r w:rsidR="1B82ED85" w:rsidRPr="54C29482">
              <w:rPr>
                <w:rFonts w:ascii="Times New Roman" w:hAnsi="Times New Roman" w:cs="Times New Roman"/>
                <w:i/>
                <w:iCs/>
                <w:color w:val="000000" w:themeColor="text1"/>
                <w:sz w:val="22"/>
                <w:szCs w:val="22"/>
              </w:rPr>
              <w:t xml:space="preserve">PIVS </w:t>
            </w:r>
            <w:r w:rsidRPr="54C29482">
              <w:rPr>
                <w:rFonts w:ascii="Times New Roman" w:hAnsi="Times New Roman" w:cs="Times New Roman"/>
                <w:i/>
                <w:iCs/>
                <w:color w:val="000000" w:themeColor="text1"/>
                <w:sz w:val="22"/>
                <w:szCs w:val="22"/>
              </w:rPr>
              <w:t>datus, lai ģenerētu atskaites, veidotu vizualizācijas un sniegtu praktiskas atziņas stratēģisku lēmumu pieņemšanai. Tas atbalsta iekšējos novērtējumus par pētniecības veiktspēju, sadarbības tīkliem un kopējo ietekmi.</w:t>
            </w:r>
          </w:p>
          <w:p w14:paraId="0EF5E7AF" w14:textId="595C51A3" w:rsidR="00774BAE" w:rsidRPr="0091675C" w:rsidRDefault="00774BAE" w:rsidP="757BD301">
            <w:pPr>
              <w:pStyle w:val="Default"/>
              <w:rPr>
                <w:rFonts w:ascii="Times New Roman" w:hAnsi="Times New Roman" w:cs="Times New Roman"/>
                <w:i/>
                <w:iCs/>
                <w:color w:val="000000" w:themeColor="text1"/>
                <w:sz w:val="22"/>
                <w:szCs w:val="22"/>
              </w:rPr>
            </w:pPr>
          </w:p>
        </w:tc>
        <w:tc>
          <w:tcPr>
            <w:tcW w:w="3019" w:type="dxa"/>
            <w:tcBorders>
              <w:top w:val="single" w:sz="4" w:space="0" w:color="auto"/>
            </w:tcBorders>
          </w:tcPr>
          <w:p w14:paraId="6E2B2DD4" w14:textId="77777777" w:rsidR="0091675C" w:rsidRPr="0091675C" w:rsidRDefault="0091675C" w:rsidP="0091675C">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91675C">
              <w:rPr>
                <w:rFonts w:ascii="Times New Roman" w:hAnsi="Times New Roman" w:cs="Times New Roman"/>
                <w:i/>
                <w:iCs/>
              </w:rPr>
              <w:t>Prorektors un citas akadēmisko lietu vienības</w:t>
            </w:r>
          </w:p>
          <w:p w14:paraId="098A1FDF" w14:textId="77777777" w:rsidR="0091675C" w:rsidRPr="0091675C" w:rsidRDefault="0091675C" w:rsidP="0091675C">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91675C">
              <w:rPr>
                <w:rFonts w:ascii="Times New Roman" w:hAnsi="Times New Roman" w:cs="Times New Roman"/>
                <w:i/>
                <w:iCs/>
              </w:rPr>
              <w:t>Institucionālās pētniecības birojs</w:t>
            </w:r>
          </w:p>
          <w:p w14:paraId="0AC5EE3B" w14:textId="7CB59400" w:rsidR="007E0FEA" w:rsidRPr="0091675C" w:rsidRDefault="0091675C" w:rsidP="0091675C">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91675C">
              <w:rPr>
                <w:rFonts w:ascii="Times New Roman" w:hAnsi="Times New Roman" w:cs="Times New Roman"/>
                <w:i/>
                <w:iCs/>
              </w:rPr>
              <w:t>Akademiskais personāls un citi pētnieki</w:t>
            </w:r>
          </w:p>
        </w:tc>
      </w:tr>
      <w:tr w:rsidR="006301F5" w:rsidRPr="00A44BB6" w14:paraId="1D4548C7" w14:textId="77777777" w:rsidTr="54C29482">
        <w:trPr>
          <w:trHeight w:val="300"/>
        </w:trPr>
        <w:tc>
          <w:tcPr>
            <w:tcW w:w="3172" w:type="dxa"/>
            <w:tcBorders>
              <w:top w:val="single" w:sz="4" w:space="0" w:color="auto"/>
            </w:tcBorders>
          </w:tcPr>
          <w:p w14:paraId="6AF4F1B4" w14:textId="5DAC819C" w:rsidR="006301F5" w:rsidRPr="008D7975" w:rsidRDefault="008D7975" w:rsidP="757BD301">
            <w:pPr>
              <w:pStyle w:val="Default"/>
              <w:rPr>
                <w:rFonts w:ascii="Times New Roman" w:hAnsi="Times New Roman" w:cs="Times New Roman"/>
                <w:color w:val="000000" w:themeColor="text1"/>
                <w:sz w:val="22"/>
                <w:szCs w:val="18"/>
              </w:rPr>
            </w:pPr>
            <w:r w:rsidRPr="008D7975">
              <w:rPr>
                <w:rFonts w:ascii="Times New Roman" w:hAnsi="Times New Roman" w:cs="Times New Roman"/>
                <w:color w:val="000000" w:themeColor="text1"/>
                <w:sz w:val="22"/>
                <w:szCs w:val="18"/>
              </w:rPr>
              <w:t>Open Access Workflows</w:t>
            </w:r>
          </w:p>
        </w:tc>
        <w:tc>
          <w:tcPr>
            <w:tcW w:w="3685" w:type="dxa"/>
            <w:gridSpan w:val="2"/>
            <w:tcBorders>
              <w:top w:val="single" w:sz="4" w:space="0" w:color="auto"/>
            </w:tcBorders>
          </w:tcPr>
          <w:p w14:paraId="31B1BE8C" w14:textId="77777777" w:rsidR="006301F5" w:rsidRDefault="008D7975" w:rsidP="757BD301">
            <w:pPr>
              <w:pStyle w:val="Default"/>
              <w:rPr>
                <w:rFonts w:ascii="Times New Roman" w:hAnsi="Times New Roman" w:cs="Times New Roman"/>
                <w:color w:val="000000" w:themeColor="text1"/>
                <w:sz w:val="22"/>
                <w:szCs w:val="18"/>
              </w:rPr>
            </w:pPr>
            <w:r w:rsidRPr="008D7975">
              <w:rPr>
                <w:rFonts w:ascii="Times New Roman" w:hAnsi="Times New Roman" w:cs="Times New Roman"/>
                <w:color w:val="000000" w:themeColor="text1"/>
                <w:sz w:val="22"/>
                <w:szCs w:val="18"/>
              </w:rPr>
              <w:t>Supports the implementation of institutional open access (OA) policies, which require or request researchers to deposit their peer-reviewed research articles in an open access repository. This workflow streamlines the compliance process, making it easier for researchers to manage their OA obligations by automating metadata harvesting and providing convenient options for depositing publications.</w:t>
            </w:r>
          </w:p>
          <w:p w14:paraId="51E9877E" w14:textId="5587DA06" w:rsidR="00EA4A4A" w:rsidRPr="008D7975" w:rsidRDefault="00EA4A4A" w:rsidP="757BD301">
            <w:pPr>
              <w:pStyle w:val="Default"/>
              <w:rPr>
                <w:rFonts w:ascii="Times New Roman" w:hAnsi="Times New Roman" w:cs="Times New Roman"/>
                <w:color w:val="000000" w:themeColor="text1"/>
                <w:sz w:val="22"/>
                <w:szCs w:val="18"/>
              </w:rPr>
            </w:pPr>
          </w:p>
        </w:tc>
        <w:tc>
          <w:tcPr>
            <w:tcW w:w="3019" w:type="dxa"/>
            <w:tcBorders>
              <w:top w:val="single" w:sz="4" w:space="0" w:color="auto"/>
            </w:tcBorders>
          </w:tcPr>
          <w:p w14:paraId="76B2AB72" w14:textId="77777777" w:rsidR="008D7975" w:rsidRPr="008D7975" w:rsidRDefault="008D7975" w:rsidP="008D7975">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8D7975">
              <w:rPr>
                <w:rFonts w:ascii="Times New Roman" w:hAnsi="Times New Roman" w:cs="Times New Roman"/>
              </w:rPr>
              <w:t>Faculty and other researchers</w:t>
            </w:r>
          </w:p>
          <w:p w14:paraId="3F683DC2" w14:textId="77777777" w:rsidR="008D7975" w:rsidRPr="008D7975" w:rsidRDefault="008D7975" w:rsidP="008D7975">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8D7975">
              <w:rPr>
                <w:rFonts w:ascii="Times New Roman" w:hAnsi="Times New Roman" w:cs="Times New Roman"/>
              </w:rPr>
              <w:t>Institutional administrators</w:t>
            </w:r>
          </w:p>
          <w:p w14:paraId="06FFC56B" w14:textId="1D16135F" w:rsidR="006301F5" w:rsidRPr="00A44BB6" w:rsidRDefault="008D7975" w:rsidP="008D7975">
            <w:pPr>
              <w:pStyle w:val="ListParagraph"/>
              <w:numPr>
                <w:ilvl w:val="0"/>
                <w:numId w:val="4"/>
              </w:numPr>
              <w:tabs>
                <w:tab w:val="left" w:pos="567"/>
              </w:tabs>
              <w:autoSpaceDE w:val="0"/>
              <w:autoSpaceDN w:val="0"/>
              <w:adjustRightInd w:val="0"/>
              <w:spacing w:after="0" w:line="240" w:lineRule="auto"/>
              <w:ind w:left="312" w:hanging="284"/>
              <w:rPr>
                <w:rFonts w:ascii="Times New Roman" w:eastAsia="Arial" w:hAnsi="Times New Roman" w:cs="Times New Roman"/>
                <w:color w:val="000000" w:themeColor="text1"/>
                <w:sz w:val="21"/>
                <w:szCs w:val="21"/>
                <w:lang w:val="en-US"/>
              </w:rPr>
            </w:pPr>
            <w:r w:rsidRPr="008D7975">
              <w:rPr>
                <w:rFonts w:ascii="Times New Roman" w:hAnsi="Times New Roman" w:cs="Times New Roman"/>
              </w:rPr>
              <w:t>The Library</w:t>
            </w:r>
          </w:p>
        </w:tc>
      </w:tr>
      <w:tr w:rsidR="007E0FEA" w:rsidRPr="00A44BB6" w14:paraId="5A410468" w14:textId="77777777" w:rsidTr="54C29482">
        <w:trPr>
          <w:trHeight w:val="300"/>
        </w:trPr>
        <w:tc>
          <w:tcPr>
            <w:tcW w:w="3172" w:type="dxa"/>
            <w:tcBorders>
              <w:top w:val="single" w:sz="4" w:space="0" w:color="auto"/>
            </w:tcBorders>
          </w:tcPr>
          <w:p w14:paraId="7D41E158" w14:textId="33A73D20" w:rsidR="007E0FEA" w:rsidRPr="00774BAE" w:rsidRDefault="00774BAE" w:rsidP="757BD301">
            <w:pPr>
              <w:pStyle w:val="Default"/>
              <w:rPr>
                <w:rFonts w:ascii="Times New Roman" w:hAnsi="Times New Roman" w:cs="Times New Roman"/>
                <w:i/>
                <w:iCs/>
                <w:color w:val="000000" w:themeColor="text1"/>
                <w:sz w:val="22"/>
                <w:szCs w:val="18"/>
              </w:rPr>
            </w:pPr>
            <w:r w:rsidRPr="00774BAE">
              <w:rPr>
                <w:rFonts w:ascii="Times New Roman" w:hAnsi="Times New Roman" w:cs="Times New Roman"/>
                <w:i/>
                <w:iCs/>
                <w:color w:val="000000" w:themeColor="text1"/>
                <w:sz w:val="22"/>
                <w:szCs w:val="18"/>
              </w:rPr>
              <w:t>Atvērtās piekļuves darbplūsmas</w:t>
            </w:r>
          </w:p>
        </w:tc>
        <w:tc>
          <w:tcPr>
            <w:tcW w:w="3685" w:type="dxa"/>
            <w:gridSpan w:val="2"/>
            <w:tcBorders>
              <w:top w:val="single" w:sz="4" w:space="0" w:color="auto"/>
            </w:tcBorders>
          </w:tcPr>
          <w:p w14:paraId="677DC7C2" w14:textId="13067686" w:rsidR="007E0FEA" w:rsidRDefault="76284CA5"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Atbalsta institucionālo atvērtās piekļuves (</w:t>
            </w:r>
            <w:r w:rsidR="07F25661" w:rsidRPr="54C29482">
              <w:rPr>
                <w:rFonts w:ascii="Times New Roman" w:hAnsi="Times New Roman" w:cs="Times New Roman"/>
                <w:i/>
                <w:iCs/>
                <w:color w:val="000000" w:themeColor="text1"/>
                <w:sz w:val="22"/>
                <w:szCs w:val="22"/>
              </w:rPr>
              <w:t>OA</w:t>
            </w:r>
            <w:r w:rsidRPr="54C29482">
              <w:rPr>
                <w:rFonts w:ascii="Times New Roman" w:hAnsi="Times New Roman" w:cs="Times New Roman"/>
                <w:i/>
                <w:iCs/>
                <w:color w:val="000000" w:themeColor="text1"/>
                <w:sz w:val="22"/>
                <w:szCs w:val="22"/>
              </w:rPr>
              <w:t>) politiku ieviešanu, kas prasa vai lūdz pētniekiem iesniegt savus recenzētos pētniecības rakstus atvērtās piekļuves repozitorijā. Šī darbplūsma vienkāršo atbilstības procesu, padarot pētniekiem vieglāku OA saistību pārvaldību, automatizējot metadatu ievākšanu un nodrošinot ērtas iespējas publikāciju iesniegšanai.</w:t>
            </w:r>
          </w:p>
          <w:p w14:paraId="636EDF62" w14:textId="2F05DBA4" w:rsidR="00774BAE" w:rsidRPr="00774BAE" w:rsidRDefault="00774BAE" w:rsidP="757BD301">
            <w:pPr>
              <w:pStyle w:val="Default"/>
              <w:rPr>
                <w:rFonts w:ascii="Times New Roman" w:hAnsi="Times New Roman" w:cs="Times New Roman"/>
                <w:i/>
                <w:iCs/>
                <w:color w:val="000000" w:themeColor="text1"/>
                <w:sz w:val="22"/>
                <w:szCs w:val="18"/>
              </w:rPr>
            </w:pPr>
          </w:p>
        </w:tc>
        <w:tc>
          <w:tcPr>
            <w:tcW w:w="3019" w:type="dxa"/>
            <w:tcBorders>
              <w:top w:val="single" w:sz="4" w:space="0" w:color="auto"/>
            </w:tcBorders>
          </w:tcPr>
          <w:p w14:paraId="40862C2E" w14:textId="2145A905" w:rsidR="00774BAE" w:rsidRPr="00774BAE" w:rsidRDefault="101CBD3F" w:rsidP="54C29482">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54C29482">
              <w:rPr>
                <w:rFonts w:ascii="Times New Roman" w:hAnsi="Times New Roman" w:cs="Times New Roman"/>
                <w:i/>
                <w:iCs/>
              </w:rPr>
              <w:t xml:space="preserve">Akadēmiskie darbinieki </w:t>
            </w:r>
            <w:r w:rsidR="76284CA5" w:rsidRPr="54C29482">
              <w:rPr>
                <w:rFonts w:ascii="Times New Roman" w:hAnsi="Times New Roman" w:cs="Times New Roman"/>
                <w:i/>
                <w:iCs/>
              </w:rPr>
              <w:t>un citi pētnieki</w:t>
            </w:r>
          </w:p>
          <w:p w14:paraId="7659C137" w14:textId="77777777" w:rsidR="00774BAE" w:rsidRPr="00774BAE" w:rsidRDefault="00774BAE" w:rsidP="00774BAE">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774BAE">
              <w:rPr>
                <w:rFonts w:ascii="Times New Roman" w:hAnsi="Times New Roman" w:cs="Times New Roman"/>
                <w:i/>
                <w:iCs/>
              </w:rPr>
              <w:t>Institucionālie administratori</w:t>
            </w:r>
          </w:p>
          <w:p w14:paraId="2F7C9A87" w14:textId="027BA7D3" w:rsidR="007E0FEA" w:rsidRPr="00774BAE" w:rsidRDefault="00774BAE" w:rsidP="00774BAE">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774BAE">
              <w:rPr>
                <w:rFonts w:ascii="Times New Roman" w:hAnsi="Times New Roman" w:cs="Times New Roman"/>
                <w:i/>
                <w:iCs/>
              </w:rPr>
              <w:t>Bibliotēka</w:t>
            </w:r>
          </w:p>
        </w:tc>
      </w:tr>
      <w:tr w:rsidR="008D7975" w:rsidRPr="00A44BB6" w14:paraId="4428D5AC" w14:textId="77777777" w:rsidTr="54C29482">
        <w:trPr>
          <w:trHeight w:val="300"/>
        </w:trPr>
        <w:tc>
          <w:tcPr>
            <w:tcW w:w="9876" w:type="dxa"/>
            <w:gridSpan w:val="4"/>
            <w:tcBorders>
              <w:bottom w:val="single" w:sz="4" w:space="0" w:color="auto"/>
            </w:tcBorders>
            <w:shd w:val="clear" w:color="auto" w:fill="FBE4D5" w:themeFill="accent2" w:themeFillTint="33"/>
          </w:tcPr>
          <w:p w14:paraId="15082DA9" w14:textId="77777777" w:rsidR="008D7975" w:rsidRPr="005E2851" w:rsidRDefault="008D7975" w:rsidP="00F84534">
            <w:pPr>
              <w:pStyle w:val="Default"/>
              <w:jc w:val="center"/>
              <w:rPr>
                <w:rFonts w:ascii="Times New Roman" w:hAnsi="Times New Roman" w:cs="Times New Roman"/>
                <w:bCs/>
                <w:color w:val="000000" w:themeColor="text1"/>
                <w:szCs w:val="20"/>
              </w:rPr>
            </w:pPr>
            <w:r w:rsidRPr="005E2851">
              <w:rPr>
                <w:rFonts w:ascii="Times New Roman" w:hAnsi="Times New Roman" w:cs="Times New Roman"/>
                <w:bCs/>
                <w:color w:val="000000" w:themeColor="text1"/>
                <w:szCs w:val="20"/>
              </w:rPr>
              <w:t xml:space="preserve">National/Community </w:t>
            </w:r>
            <w:r w:rsidR="00774BAE" w:rsidRPr="005E2851">
              <w:rPr>
                <w:rFonts w:ascii="Times New Roman" w:hAnsi="Times New Roman" w:cs="Times New Roman"/>
                <w:bCs/>
                <w:color w:val="000000" w:themeColor="text1"/>
                <w:szCs w:val="20"/>
              </w:rPr>
              <w:t>instance</w:t>
            </w:r>
            <w:r w:rsidRPr="005E2851">
              <w:rPr>
                <w:rFonts w:ascii="Times New Roman" w:hAnsi="Times New Roman" w:cs="Times New Roman"/>
                <w:bCs/>
                <w:color w:val="000000" w:themeColor="text1"/>
                <w:szCs w:val="20"/>
              </w:rPr>
              <w:t xml:space="preserve"> use-case and functions.</w:t>
            </w:r>
          </w:p>
          <w:p w14:paraId="1D9DA753" w14:textId="52B16F92" w:rsidR="005E2851" w:rsidRPr="00FF56E9" w:rsidRDefault="005E2851" w:rsidP="005E2851">
            <w:pPr>
              <w:pStyle w:val="Default"/>
              <w:jc w:val="center"/>
              <w:rPr>
                <w:rFonts w:ascii="Times New Roman" w:hAnsi="Times New Roman" w:cs="Times New Roman"/>
                <w:bCs/>
                <w:i/>
                <w:iCs/>
                <w:color w:val="000000" w:themeColor="text1"/>
                <w:szCs w:val="20"/>
              </w:rPr>
            </w:pPr>
            <w:r w:rsidRPr="005E2851">
              <w:rPr>
                <w:rFonts w:ascii="Times New Roman" w:hAnsi="Times New Roman" w:cs="Times New Roman"/>
                <w:bCs/>
                <w:i/>
                <w:iCs/>
                <w:color w:val="000000" w:themeColor="text1"/>
                <w:szCs w:val="20"/>
              </w:rPr>
              <w:t>Nacionālās/Kopienas instances lietošanas gadījums un funkcijas</w:t>
            </w:r>
          </w:p>
        </w:tc>
      </w:tr>
      <w:tr w:rsidR="006301F5" w:rsidRPr="00A44BB6" w14:paraId="1D01C1D7" w14:textId="77777777" w:rsidTr="54C29482">
        <w:trPr>
          <w:trHeight w:val="300"/>
        </w:trPr>
        <w:tc>
          <w:tcPr>
            <w:tcW w:w="3172" w:type="dxa"/>
            <w:tcBorders>
              <w:top w:val="single" w:sz="4" w:space="0" w:color="auto"/>
            </w:tcBorders>
          </w:tcPr>
          <w:p w14:paraId="5994F478" w14:textId="0208ADCF" w:rsidR="006301F5" w:rsidRPr="00A44BB6" w:rsidRDefault="00B81301" w:rsidP="757BD301">
            <w:pPr>
              <w:pStyle w:val="Defaul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National-level </w:t>
            </w:r>
            <w:r w:rsidR="00EA4A4A" w:rsidRPr="00EA4A4A">
              <w:rPr>
                <w:rFonts w:ascii="Times New Roman" w:hAnsi="Times New Roman" w:cs="Times New Roman"/>
                <w:color w:val="000000" w:themeColor="text1"/>
                <w:sz w:val="22"/>
                <w:szCs w:val="22"/>
              </w:rPr>
              <w:t>Aggregation of Research Data</w:t>
            </w:r>
            <w:r>
              <w:rPr>
                <w:rFonts w:ascii="Times New Roman" w:hAnsi="Times New Roman" w:cs="Times New Roman"/>
                <w:color w:val="000000" w:themeColor="text1"/>
                <w:sz w:val="22"/>
                <w:szCs w:val="22"/>
              </w:rPr>
              <w:t xml:space="preserve"> </w:t>
            </w:r>
          </w:p>
        </w:tc>
        <w:tc>
          <w:tcPr>
            <w:tcW w:w="3685" w:type="dxa"/>
            <w:gridSpan w:val="2"/>
            <w:tcBorders>
              <w:top w:val="single" w:sz="4" w:space="0" w:color="auto"/>
            </w:tcBorders>
          </w:tcPr>
          <w:p w14:paraId="7B69FBFE" w14:textId="51925584" w:rsidR="006301F5" w:rsidRDefault="002B73B6" w:rsidP="757BD301">
            <w:pPr>
              <w:pStyle w:val="Defaul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Collects</w:t>
            </w:r>
            <w:r w:rsidR="00EA4A4A" w:rsidRPr="00EA4A4A">
              <w:rPr>
                <w:rFonts w:ascii="Times New Roman" w:hAnsi="Times New Roman" w:cs="Times New Roman"/>
                <w:color w:val="000000" w:themeColor="text1"/>
                <w:sz w:val="22"/>
                <w:szCs w:val="22"/>
              </w:rPr>
              <w:t xml:space="preserve"> and harmonizes research data from multiple institutions</w:t>
            </w:r>
            <w:r w:rsidR="00B81301">
              <w:rPr>
                <w:rFonts w:ascii="Times New Roman" w:hAnsi="Times New Roman" w:cs="Times New Roman"/>
                <w:color w:val="000000" w:themeColor="text1"/>
                <w:sz w:val="22"/>
                <w:szCs w:val="22"/>
              </w:rPr>
              <w:t xml:space="preserve"> and data sources</w:t>
            </w:r>
            <w:r w:rsidR="00EA4A4A" w:rsidRPr="00EA4A4A">
              <w:rPr>
                <w:rFonts w:ascii="Times New Roman" w:hAnsi="Times New Roman" w:cs="Times New Roman"/>
                <w:color w:val="000000" w:themeColor="text1"/>
                <w:sz w:val="22"/>
                <w:szCs w:val="22"/>
              </w:rPr>
              <w:t xml:space="preserve"> to provide a comprehensive national overview of research activities. This facilitates data-driven decision-making at the national level and supports strategic planning and policy formulation.</w:t>
            </w:r>
          </w:p>
          <w:p w14:paraId="4273923C" w14:textId="183B8FDD" w:rsidR="00774BAE" w:rsidRPr="00A44BB6" w:rsidRDefault="00774BAE" w:rsidP="757BD301">
            <w:pPr>
              <w:pStyle w:val="Default"/>
              <w:rPr>
                <w:rFonts w:ascii="Times New Roman" w:hAnsi="Times New Roman" w:cs="Times New Roman"/>
                <w:color w:val="000000" w:themeColor="text1"/>
                <w:sz w:val="22"/>
                <w:szCs w:val="22"/>
              </w:rPr>
            </w:pPr>
          </w:p>
        </w:tc>
        <w:tc>
          <w:tcPr>
            <w:tcW w:w="3019" w:type="dxa"/>
            <w:tcBorders>
              <w:top w:val="single" w:sz="4" w:space="0" w:color="auto"/>
            </w:tcBorders>
          </w:tcPr>
          <w:p w14:paraId="36C03EAD" w14:textId="77777777" w:rsidR="008A4A04" w:rsidRPr="008A4A04" w:rsidRDefault="008A4A04" w:rsidP="008A4A04">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8A4A04">
              <w:rPr>
                <w:rFonts w:ascii="Times New Roman" w:hAnsi="Times New Roman" w:cs="Times New Roman"/>
              </w:rPr>
              <w:t>Ministry of Education and Science of Latvia</w:t>
            </w:r>
          </w:p>
          <w:p w14:paraId="08313F5A" w14:textId="77777777" w:rsidR="008A4A04" w:rsidRPr="008A4A04" w:rsidRDefault="008A4A04" w:rsidP="008A4A04">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8A4A04">
              <w:rPr>
                <w:rFonts w:ascii="Times New Roman" w:hAnsi="Times New Roman" w:cs="Times New Roman"/>
              </w:rPr>
              <w:t>National research bodies</w:t>
            </w:r>
          </w:p>
          <w:p w14:paraId="645824A1" w14:textId="77777777" w:rsidR="008A4A04" w:rsidRPr="008A4A04" w:rsidRDefault="008A4A04" w:rsidP="008A4A04">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8A4A04">
              <w:rPr>
                <w:rFonts w:ascii="Times New Roman" w:hAnsi="Times New Roman" w:cs="Times New Roman"/>
              </w:rPr>
              <w:t>Government agencies</w:t>
            </w:r>
          </w:p>
          <w:p w14:paraId="66BDDE30" w14:textId="24821286" w:rsidR="006301F5" w:rsidRPr="00A44BB6" w:rsidRDefault="008A4A04" w:rsidP="008A4A04">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color w:val="000000" w:themeColor="text1"/>
              </w:rPr>
            </w:pPr>
            <w:r w:rsidRPr="008A4A04">
              <w:rPr>
                <w:rFonts w:ascii="Times New Roman" w:hAnsi="Times New Roman" w:cs="Times New Roman"/>
              </w:rPr>
              <w:t>Institutional administrators</w:t>
            </w:r>
          </w:p>
        </w:tc>
      </w:tr>
      <w:tr w:rsidR="00774BAE" w:rsidRPr="00A44BB6" w14:paraId="6F0DD3D0" w14:textId="77777777" w:rsidTr="54C29482">
        <w:trPr>
          <w:trHeight w:val="300"/>
        </w:trPr>
        <w:tc>
          <w:tcPr>
            <w:tcW w:w="3172" w:type="dxa"/>
            <w:tcBorders>
              <w:top w:val="single" w:sz="4" w:space="0" w:color="auto"/>
            </w:tcBorders>
          </w:tcPr>
          <w:p w14:paraId="5AE9F8F7" w14:textId="5352709C" w:rsidR="00774BAE" w:rsidRPr="00B81301" w:rsidRDefault="00B81301" w:rsidP="757BD301">
            <w:pPr>
              <w:pStyle w:val="Default"/>
              <w:rPr>
                <w:rFonts w:ascii="Times New Roman" w:hAnsi="Times New Roman" w:cs="Times New Roman"/>
                <w:i/>
                <w:iCs/>
                <w:color w:val="000000" w:themeColor="text1"/>
                <w:sz w:val="22"/>
                <w:szCs w:val="22"/>
              </w:rPr>
            </w:pPr>
            <w:r w:rsidRPr="00B81301">
              <w:rPr>
                <w:rFonts w:ascii="Times New Roman" w:hAnsi="Times New Roman" w:cs="Times New Roman"/>
                <w:i/>
                <w:iCs/>
                <w:color w:val="000000" w:themeColor="text1"/>
                <w:sz w:val="22"/>
                <w:szCs w:val="22"/>
              </w:rPr>
              <w:t>Nacionālā līmeņa pētniecības datu apkopošana</w:t>
            </w:r>
          </w:p>
        </w:tc>
        <w:tc>
          <w:tcPr>
            <w:tcW w:w="3685" w:type="dxa"/>
            <w:gridSpan w:val="2"/>
            <w:tcBorders>
              <w:top w:val="single" w:sz="4" w:space="0" w:color="auto"/>
            </w:tcBorders>
          </w:tcPr>
          <w:p w14:paraId="5D010BF9" w14:textId="68A3D1D6" w:rsidR="00774BAE" w:rsidRPr="00B81301" w:rsidRDefault="00B81301" w:rsidP="757BD301">
            <w:pPr>
              <w:pStyle w:val="Default"/>
              <w:rPr>
                <w:rFonts w:ascii="Times New Roman" w:hAnsi="Times New Roman" w:cs="Times New Roman"/>
                <w:i/>
                <w:iCs/>
                <w:color w:val="000000" w:themeColor="text1"/>
                <w:sz w:val="22"/>
                <w:szCs w:val="22"/>
              </w:rPr>
            </w:pPr>
            <w:r w:rsidRPr="00B81301">
              <w:rPr>
                <w:rFonts w:ascii="Times New Roman" w:hAnsi="Times New Roman" w:cs="Times New Roman"/>
                <w:i/>
                <w:iCs/>
                <w:color w:val="000000" w:themeColor="text1"/>
                <w:sz w:val="22"/>
                <w:szCs w:val="22"/>
              </w:rPr>
              <w:t>Vāc un saskaņo pētniecības datus no vairākām iestādēm un datu avotiem, lai sniegtu visaptverošu nacionālo pārskatu par pētniecības aktivitātēm. Tas veicina datu vadītu lēmumu pieņemšanu nacionālā līmenī un atbalsta stratēģisko plānošanu un politikas izstrādi.</w:t>
            </w:r>
          </w:p>
        </w:tc>
        <w:tc>
          <w:tcPr>
            <w:tcW w:w="3019" w:type="dxa"/>
            <w:tcBorders>
              <w:top w:val="single" w:sz="4" w:space="0" w:color="auto"/>
            </w:tcBorders>
          </w:tcPr>
          <w:p w14:paraId="6B737066" w14:textId="40FD7438" w:rsidR="00B81301" w:rsidRPr="00B81301" w:rsidRDefault="00B81301" w:rsidP="00B81301">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B81301">
              <w:rPr>
                <w:rFonts w:ascii="Times New Roman" w:hAnsi="Times New Roman" w:cs="Times New Roman"/>
                <w:i/>
                <w:iCs/>
              </w:rPr>
              <w:t xml:space="preserve">Latvijas Izglītības un zinātnes </w:t>
            </w:r>
            <w:r w:rsidR="00832711">
              <w:rPr>
                <w:rFonts w:ascii="Times New Roman" w:hAnsi="Times New Roman" w:cs="Times New Roman"/>
                <w:i/>
                <w:iCs/>
              </w:rPr>
              <w:t>M</w:t>
            </w:r>
            <w:r w:rsidRPr="00B81301">
              <w:rPr>
                <w:rFonts w:ascii="Times New Roman" w:hAnsi="Times New Roman" w:cs="Times New Roman"/>
                <w:i/>
                <w:iCs/>
              </w:rPr>
              <w:t>inistrija</w:t>
            </w:r>
          </w:p>
          <w:p w14:paraId="46ABE2B4" w14:textId="77777777" w:rsidR="00B81301" w:rsidRPr="00B81301" w:rsidRDefault="00B81301" w:rsidP="00B81301">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B81301">
              <w:rPr>
                <w:rFonts w:ascii="Times New Roman" w:hAnsi="Times New Roman" w:cs="Times New Roman"/>
                <w:i/>
                <w:iCs/>
              </w:rPr>
              <w:t>Nacionālās pētniecības institūcijas</w:t>
            </w:r>
          </w:p>
          <w:p w14:paraId="4B24F1BA" w14:textId="77777777" w:rsidR="00B81301" w:rsidRPr="00B81301" w:rsidRDefault="00B81301" w:rsidP="00B81301">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B81301">
              <w:rPr>
                <w:rFonts w:ascii="Times New Roman" w:hAnsi="Times New Roman" w:cs="Times New Roman"/>
                <w:i/>
                <w:iCs/>
              </w:rPr>
              <w:t>Valsts aģentūras</w:t>
            </w:r>
          </w:p>
          <w:p w14:paraId="0C352D0C" w14:textId="635A3A58" w:rsidR="00774BAE" w:rsidRPr="00B81301" w:rsidRDefault="00B81301" w:rsidP="00B81301">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B81301">
              <w:rPr>
                <w:rFonts w:ascii="Times New Roman" w:hAnsi="Times New Roman" w:cs="Times New Roman"/>
                <w:i/>
                <w:iCs/>
              </w:rPr>
              <w:t>Institucionālie administratori</w:t>
            </w:r>
          </w:p>
        </w:tc>
      </w:tr>
      <w:tr w:rsidR="006301F5" w:rsidRPr="00A44BB6" w14:paraId="0FD0E964" w14:textId="77777777" w:rsidTr="54C29482">
        <w:trPr>
          <w:trHeight w:val="300"/>
        </w:trPr>
        <w:tc>
          <w:tcPr>
            <w:tcW w:w="3172" w:type="dxa"/>
            <w:tcBorders>
              <w:top w:val="single" w:sz="4" w:space="0" w:color="auto"/>
            </w:tcBorders>
          </w:tcPr>
          <w:p w14:paraId="2A438736" w14:textId="75B2274F" w:rsidR="006301F5" w:rsidRPr="00A44BB6" w:rsidRDefault="000B16D5" w:rsidP="757BD301">
            <w:pPr>
              <w:pStyle w:val="Default"/>
              <w:rPr>
                <w:rFonts w:ascii="Times New Roman" w:hAnsi="Times New Roman" w:cs="Times New Roman"/>
                <w:color w:val="000000" w:themeColor="text1"/>
                <w:sz w:val="22"/>
                <w:szCs w:val="22"/>
              </w:rPr>
            </w:pPr>
            <w:r w:rsidRPr="000B16D5">
              <w:rPr>
                <w:rFonts w:ascii="Times New Roman" w:hAnsi="Times New Roman" w:cs="Times New Roman"/>
                <w:color w:val="000000" w:themeColor="text1"/>
                <w:sz w:val="22"/>
                <w:szCs w:val="22"/>
              </w:rPr>
              <w:t>National Reporting and Strategic Decision Support</w:t>
            </w:r>
          </w:p>
        </w:tc>
        <w:tc>
          <w:tcPr>
            <w:tcW w:w="3685" w:type="dxa"/>
            <w:gridSpan w:val="2"/>
            <w:tcBorders>
              <w:top w:val="single" w:sz="4" w:space="0" w:color="auto"/>
            </w:tcBorders>
          </w:tcPr>
          <w:p w14:paraId="7BA6FA0E" w14:textId="2F0E2DEA" w:rsidR="006301F5" w:rsidRPr="00A44BB6" w:rsidRDefault="000B16D5" w:rsidP="757BD301">
            <w:pPr>
              <w:pStyle w:val="Default"/>
              <w:rPr>
                <w:rFonts w:ascii="Times New Roman" w:hAnsi="Times New Roman" w:cs="Times New Roman"/>
                <w:color w:val="000000" w:themeColor="text1"/>
                <w:sz w:val="22"/>
                <w:szCs w:val="22"/>
              </w:rPr>
            </w:pPr>
            <w:r w:rsidRPr="000B16D5">
              <w:rPr>
                <w:rFonts w:ascii="Times New Roman" w:hAnsi="Times New Roman" w:cs="Times New Roman"/>
                <w:color w:val="000000" w:themeColor="text1"/>
                <w:sz w:val="22"/>
                <w:szCs w:val="22"/>
              </w:rPr>
              <w:t xml:space="preserve">Uses aggregated RIMS data to generate national-level reports, create visualizations, and provide actionable insights for strategic decision-making. This supports </w:t>
            </w:r>
            <w:r>
              <w:rPr>
                <w:rFonts w:ascii="Times New Roman" w:hAnsi="Times New Roman" w:cs="Times New Roman"/>
                <w:color w:val="000000" w:themeColor="text1"/>
                <w:sz w:val="22"/>
                <w:szCs w:val="22"/>
              </w:rPr>
              <w:t>national research performance assessments, identifying</w:t>
            </w:r>
            <w:r w:rsidRPr="000B16D5">
              <w:rPr>
                <w:rFonts w:ascii="Times New Roman" w:hAnsi="Times New Roman" w:cs="Times New Roman"/>
                <w:color w:val="000000" w:themeColor="text1"/>
                <w:sz w:val="22"/>
                <w:szCs w:val="22"/>
              </w:rPr>
              <w:t xml:space="preserve"> research strengths and gaps, and overall impact analysis.</w:t>
            </w:r>
          </w:p>
        </w:tc>
        <w:tc>
          <w:tcPr>
            <w:tcW w:w="3019" w:type="dxa"/>
            <w:tcBorders>
              <w:top w:val="single" w:sz="4" w:space="0" w:color="auto"/>
            </w:tcBorders>
          </w:tcPr>
          <w:p w14:paraId="77B00701" w14:textId="77777777" w:rsidR="000B16D5" w:rsidRPr="000B16D5" w:rsidRDefault="000B16D5" w:rsidP="000B16D5">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0B16D5">
              <w:rPr>
                <w:rFonts w:ascii="Times New Roman" w:hAnsi="Times New Roman" w:cs="Times New Roman"/>
              </w:rPr>
              <w:t>Ministry of Education and Science of Latvia</w:t>
            </w:r>
          </w:p>
          <w:p w14:paraId="3709B4F0" w14:textId="77777777" w:rsidR="000B16D5" w:rsidRPr="000B16D5" w:rsidRDefault="000B16D5" w:rsidP="000B16D5">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0B16D5">
              <w:rPr>
                <w:rFonts w:ascii="Times New Roman" w:hAnsi="Times New Roman" w:cs="Times New Roman"/>
              </w:rPr>
              <w:t>National research bodies</w:t>
            </w:r>
          </w:p>
          <w:p w14:paraId="0A6F3388" w14:textId="77777777" w:rsidR="000B16D5" w:rsidRPr="000B16D5" w:rsidRDefault="000B16D5" w:rsidP="000B16D5">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0B16D5">
              <w:rPr>
                <w:rFonts w:ascii="Times New Roman" w:hAnsi="Times New Roman" w:cs="Times New Roman"/>
              </w:rPr>
              <w:t>Government agencies</w:t>
            </w:r>
          </w:p>
          <w:p w14:paraId="4FD3EA50" w14:textId="6718A1CD" w:rsidR="006301F5" w:rsidRPr="008D7975" w:rsidRDefault="000B16D5" w:rsidP="000B16D5">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0B16D5">
              <w:rPr>
                <w:rFonts w:ascii="Times New Roman" w:hAnsi="Times New Roman" w:cs="Times New Roman"/>
              </w:rPr>
              <w:t>Institutional administrators</w:t>
            </w:r>
          </w:p>
        </w:tc>
      </w:tr>
      <w:tr w:rsidR="009F61CC" w:rsidRPr="00A44BB6" w14:paraId="73B241B0" w14:textId="77777777" w:rsidTr="54C29482">
        <w:trPr>
          <w:trHeight w:val="300"/>
        </w:trPr>
        <w:tc>
          <w:tcPr>
            <w:tcW w:w="3172" w:type="dxa"/>
            <w:tcBorders>
              <w:top w:val="single" w:sz="4" w:space="0" w:color="auto"/>
            </w:tcBorders>
          </w:tcPr>
          <w:p w14:paraId="42012A02" w14:textId="39B2E85B" w:rsidR="009F61CC" w:rsidRPr="009F61CC" w:rsidRDefault="009F61CC" w:rsidP="757BD301">
            <w:pPr>
              <w:pStyle w:val="Default"/>
              <w:rPr>
                <w:rFonts w:ascii="Times New Roman" w:hAnsi="Times New Roman" w:cs="Times New Roman"/>
                <w:i/>
                <w:iCs/>
                <w:color w:val="000000" w:themeColor="text1"/>
                <w:sz w:val="22"/>
                <w:szCs w:val="22"/>
              </w:rPr>
            </w:pPr>
            <w:r w:rsidRPr="009F61CC">
              <w:rPr>
                <w:rFonts w:ascii="Times New Roman" w:hAnsi="Times New Roman" w:cs="Times New Roman"/>
                <w:i/>
                <w:iCs/>
                <w:color w:val="000000" w:themeColor="text1"/>
                <w:sz w:val="22"/>
                <w:szCs w:val="22"/>
              </w:rPr>
              <w:t>Nacionālo atskaišu sagatavošana un stratēģiskais lēmumu atbalsts</w:t>
            </w:r>
          </w:p>
        </w:tc>
        <w:tc>
          <w:tcPr>
            <w:tcW w:w="3685" w:type="dxa"/>
            <w:gridSpan w:val="2"/>
            <w:tcBorders>
              <w:top w:val="single" w:sz="4" w:space="0" w:color="auto"/>
            </w:tcBorders>
          </w:tcPr>
          <w:p w14:paraId="61CC4BD2" w14:textId="445A7A4D" w:rsidR="009F61CC" w:rsidRPr="009F61CC" w:rsidRDefault="6339A011"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Izmanto apkopotos </w:t>
            </w:r>
            <w:r w:rsidR="1B0C1DB4" w:rsidRPr="54C29482">
              <w:rPr>
                <w:rFonts w:ascii="Times New Roman" w:hAnsi="Times New Roman" w:cs="Times New Roman"/>
                <w:i/>
                <w:iCs/>
                <w:color w:val="000000" w:themeColor="text1"/>
                <w:sz w:val="22"/>
                <w:szCs w:val="22"/>
              </w:rPr>
              <w:t>PI</w:t>
            </w:r>
            <w:r w:rsidR="2485A64D" w:rsidRPr="54C29482">
              <w:rPr>
                <w:rFonts w:ascii="Times New Roman" w:hAnsi="Times New Roman" w:cs="Times New Roman"/>
                <w:i/>
                <w:iCs/>
                <w:color w:val="000000" w:themeColor="text1"/>
                <w:sz w:val="22"/>
                <w:szCs w:val="22"/>
              </w:rPr>
              <w:t>V</w:t>
            </w:r>
            <w:r w:rsidR="1B0C1DB4"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datus, lai </w:t>
            </w:r>
            <w:r w:rsidR="1B0C1DB4" w:rsidRPr="54C29482">
              <w:rPr>
                <w:rFonts w:ascii="Times New Roman" w:hAnsi="Times New Roman" w:cs="Times New Roman"/>
                <w:i/>
                <w:iCs/>
                <w:color w:val="000000" w:themeColor="text1"/>
                <w:sz w:val="22"/>
                <w:szCs w:val="22"/>
              </w:rPr>
              <w:t>sagatavotu</w:t>
            </w:r>
            <w:r w:rsidRPr="54C29482">
              <w:rPr>
                <w:rFonts w:ascii="Times New Roman" w:hAnsi="Times New Roman" w:cs="Times New Roman"/>
                <w:i/>
                <w:iCs/>
                <w:color w:val="000000" w:themeColor="text1"/>
                <w:sz w:val="22"/>
                <w:szCs w:val="22"/>
              </w:rPr>
              <w:t xml:space="preserve"> nacionālā līmeņa atskaites, veidotu vizualizācijas un sniegtu praktiskas atziņas stratēģisku lēmumu pieņemšanai. </w:t>
            </w:r>
            <w:r w:rsidR="1B0C1DB4" w:rsidRPr="54C29482">
              <w:rPr>
                <w:rFonts w:ascii="Times New Roman" w:hAnsi="Times New Roman" w:cs="Times New Roman"/>
                <w:i/>
                <w:iCs/>
                <w:color w:val="000000" w:themeColor="text1"/>
                <w:sz w:val="22"/>
                <w:szCs w:val="22"/>
              </w:rPr>
              <w:t>A</w:t>
            </w:r>
            <w:r w:rsidRPr="54C29482">
              <w:rPr>
                <w:rFonts w:ascii="Times New Roman" w:hAnsi="Times New Roman" w:cs="Times New Roman"/>
                <w:i/>
                <w:iCs/>
                <w:color w:val="000000" w:themeColor="text1"/>
                <w:sz w:val="22"/>
                <w:szCs w:val="22"/>
              </w:rPr>
              <w:t>tbalsta nacionālo pētniecības veiktspējas novērtēšanu, pētniecības stipro un vājo pušu identificēšanu un kopējo ietekmes analīzi.</w:t>
            </w:r>
          </w:p>
          <w:p w14:paraId="41B56738" w14:textId="49B2CB79" w:rsidR="009F61CC" w:rsidRPr="009F61CC" w:rsidRDefault="009F61CC" w:rsidP="757BD301">
            <w:pPr>
              <w:pStyle w:val="Default"/>
              <w:rPr>
                <w:rFonts w:ascii="Times New Roman" w:hAnsi="Times New Roman" w:cs="Times New Roman"/>
                <w:i/>
                <w:iCs/>
                <w:color w:val="000000" w:themeColor="text1"/>
                <w:sz w:val="22"/>
                <w:szCs w:val="22"/>
              </w:rPr>
            </w:pPr>
          </w:p>
        </w:tc>
        <w:tc>
          <w:tcPr>
            <w:tcW w:w="3019" w:type="dxa"/>
            <w:tcBorders>
              <w:top w:val="single" w:sz="4" w:space="0" w:color="auto"/>
            </w:tcBorders>
          </w:tcPr>
          <w:p w14:paraId="5A4834AC" w14:textId="7550D3E7" w:rsidR="009F61CC" w:rsidRPr="009F61CC" w:rsidRDefault="009F61CC" w:rsidP="009F61CC">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9F61CC">
              <w:rPr>
                <w:rFonts w:ascii="Times New Roman" w:hAnsi="Times New Roman" w:cs="Times New Roman"/>
                <w:i/>
                <w:iCs/>
              </w:rPr>
              <w:t xml:space="preserve">Latvijas Izglītības un zinātnes </w:t>
            </w:r>
            <w:r w:rsidR="00832711">
              <w:rPr>
                <w:rFonts w:ascii="Times New Roman" w:hAnsi="Times New Roman" w:cs="Times New Roman"/>
                <w:i/>
                <w:iCs/>
              </w:rPr>
              <w:t>M</w:t>
            </w:r>
            <w:r w:rsidRPr="009F61CC">
              <w:rPr>
                <w:rFonts w:ascii="Times New Roman" w:hAnsi="Times New Roman" w:cs="Times New Roman"/>
                <w:i/>
                <w:iCs/>
              </w:rPr>
              <w:t>inistrija</w:t>
            </w:r>
          </w:p>
          <w:p w14:paraId="1F198EF7" w14:textId="77777777" w:rsidR="009F61CC" w:rsidRPr="009F61CC" w:rsidRDefault="009F61CC" w:rsidP="009F61CC">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9F61CC">
              <w:rPr>
                <w:rFonts w:ascii="Times New Roman" w:hAnsi="Times New Roman" w:cs="Times New Roman"/>
                <w:i/>
                <w:iCs/>
              </w:rPr>
              <w:t>Nacionālās pētniecības institūcijas</w:t>
            </w:r>
          </w:p>
          <w:p w14:paraId="328E6376" w14:textId="77777777" w:rsidR="009F61CC" w:rsidRPr="009F61CC" w:rsidRDefault="009F61CC" w:rsidP="009F61CC">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9F61CC">
              <w:rPr>
                <w:rFonts w:ascii="Times New Roman" w:hAnsi="Times New Roman" w:cs="Times New Roman"/>
                <w:i/>
                <w:iCs/>
              </w:rPr>
              <w:t>Valsts aģentūras</w:t>
            </w:r>
          </w:p>
          <w:p w14:paraId="674596AC" w14:textId="1B8A7585" w:rsidR="009F61CC" w:rsidRPr="009F61CC" w:rsidRDefault="009F61CC" w:rsidP="009F61CC">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9F61CC">
              <w:rPr>
                <w:rFonts w:ascii="Times New Roman" w:hAnsi="Times New Roman" w:cs="Times New Roman"/>
                <w:i/>
                <w:iCs/>
              </w:rPr>
              <w:t>Institucionālie administratori</w:t>
            </w:r>
          </w:p>
        </w:tc>
      </w:tr>
      <w:tr w:rsidR="006301F5" w:rsidRPr="00A44BB6" w14:paraId="0CFF9C2F" w14:textId="77777777" w:rsidTr="54C29482">
        <w:trPr>
          <w:trHeight w:val="300"/>
        </w:trPr>
        <w:tc>
          <w:tcPr>
            <w:tcW w:w="3172" w:type="dxa"/>
            <w:tcBorders>
              <w:top w:val="single" w:sz="4" w:space="0" w:color="auto"/>
            </w:tcBorders>
          </w:tcPr>
          <w:p w14:paraId="7BB36977" w14:textId="12A24B2C" w:rsidR="006301F5" w:rsidRPr="00A44BB6" w:rsidRDefault="009E63B3" w:rsidP="757BD301">
            <w:pPr>
              <w:pStyle w:val="Default"/>
              <w:rPr>
                <w:rFonts w:ascii="Times New Roman" w:hAnsi="Times New Roman" w:cs="Times New Roman"/>
                <w:color w:val="000000" w:themeColor="text1"/>
                <w:sz w:val="22"/>
                <w:szCs w:val="22"/>
              </w:rPr>
            </w:pPr>
            <w:r w:rsidRPr="009E63B3">
              <w:rPr>
                <w:rFonts w:ascii="Times New Roman" w:hAnsi="Times New Roman" w:cs="Times New Roman"/>
                <w:color w:val="000000" w:themeColor="text1"/>
                <w:sz w:val="22"/>
                <w:szCs w:val="22"/>
              </w:rPr>
              <w:t>National Evaluation</w:t>
            </w:r>
          </w:p>
        </w:tc>
        <w:tc>
          <w:tcPr>
            <w:tcW w:w="3685" w:type="dxa"/>
            <w:gridSpan w:val="2"/>
            <w:tcBorders>
              <w:top w:val="single" w:sz="4" w:space="0" w:color="auto"/>
            </w:tcBorders>
          </w:tcPr>
          <w:p w14:paraId="74A4D54C" w14:textId="77777777" w:rsidR="006301F5" w:rsidRDefault="009E63B3" w:rsidP="757BD301">
            <w:pPr>
              <w:pStyle w:val="Default"/>
              <w:rPr>
                <w:rFonts w:ascii="Times New Roman" w:hAnsi="Times New Roman" w:cs="Times New Roman"/>
                <w:color w:val="000000" w:themeColor="text1"/>
                <w:sz w:val="22"/>
                <w:szCs w:val="22"/>
              </w:rPr>
            </w:pPr>
            <w:r w:rsidRPr="009E63B3">
              <w:rPr>
                <w:rFonts w:ascii="Times New Roman" w:hAnsi="Times New Roman" w:cs="Times New Roman"/>
                <w:color w:val="000000" w:themeColor="text1"/>
                <w:sz w:val="22"/>
                <w:szCs w:val="22"/>
              </w:rPr>
              <w:t>Supports the national evaluation process by generating standardized evaluation documents and ensuring compliance with national research assessment criteria. This includes integration with external systems, automated data collection, and customizable templates for evaluation reports.</w:t>
            </w:r>
          </w:p>
          <w:p w14:paraId="2CE1E647" w14:textId="0E636402" w:rsidR="00FE0D0D" w:rsidRPr="00A44BB6" w:rsidRDefault="00FE0D0D" w:rsidP="757BD301">
            <w:pPr>
              <w:pStyle w:val="Default"/>
              <w:rPr>
                <w:rFonts w:ascii="Times New Roman" w:hAnsi="Times New Roman" w:cs="Times New Roman"/>
                <w:color w:val="000000" w:themeColor="text1"/>
                <w:sz w:val="22"/>
                <w:szCs w:val="22"/>
              </w:rPr>
            </w:pPr>
          </w:p>
        </w:tc>
        <w:tc>
          <w:tcPr>
            <w:tcW w:w="3019" w:type="dxa"/>
            <w:tcBorders>
              <w:top w:val="single" w:sz="4" w:space="0" w:color="auto"/>
            </w:tcBorders>
          </w:tcPr>
          <w:p w14:paraId="50190CE4" w14:textId="77777777" w:rsidR="009E63B3" w:rsidRPr="009E63B3" w:rsidRDefault="009E63B3" w:rsidP="009E63B3">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9E63B3">
              <w:rPr>
                <w:rFonts w:ascii="Times New Roman" w:hAnsi="Times New Roman" w:cs="Times New Roman"/>
              </w:rPr>
              <w:t>Ministry of Education and Science of Latvia</w:t>
            </w:r>
          </w:p>
          <w:p w14:paraId="6C10786B" w14:textId="77777777" w:rsidR="009E63B3" w:rsidRPr="009E63B3" w:rsidRDefault="009E63B3" w:rsidP="009E63B3">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9E63B3">
              <w:rPr>
                <w:rFonts w:ascii="Times New Roman" w:hAnsi="Times New Roman" w:cs="Times New Roman"/>
              </w:rPr>
              <w:t>National research bodies</w:t>
            </w:r>
          </w:p>
          <w:p w14:paraId="4EE888CC" w14:textId="77777777" w:rsidR="009E63B3" w:rsidRPr="009E63B3" w:rsidRDefault="009E63B3" w:rsidP="009E63B3">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9E63B3">
              <w:rPr>
                <w:rFonts w:ascii="Times New Roman" w:hAnsi="Times New Roman" w:cs="Times New Roman"/>
              </w:rPr>
              <w:t>Government agencies</w:t>
            </w:r>
          </w:p>
          <w:p w14:paraId="49D4D18D" w14:textId="77777777" w:rsidR="009E63B3" w:rsidRPr="009E63B3" w:rsidRDefault="009E63B3" w:rsidP="009E63B3">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9E63B3">
              <w:rPr>
                <w:rFonts w:ascii="Times New Roman" w:hAnsi="Times New Roman" w:cs="Times New Roman"/>
              </w:rPr>
              <w:t>Institutional administrators</w:t>
            </w:r>
          </w:p>
          <w:p w14:paraId="0477E717" w14:textId="77777777" w:rsidR="009E63B3" w:rsidRPr="009E63B3" w:rsidRDefault="009E63B3" w:rsidP="009E63B3">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9E63B3">
              <w:rPr>
                <w:rFonts w:ascii="Times New Roman" w:hAnsi="Times New Roman" w:cs="Times New Roman"/>
              </w:rPr>
              <w:t>Faculty and other researchers</w:t>
            </w:r>
          </w:p>
          <w:p w14:paraId="714C08EF" w14:textId="06E9212B" w:rsidR="006301F5" w:rsidRPr="00A44BB6" w:rsidRDefault="009E63B3" w:rsidP="009E63B3">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color w:val="000000" w:themeColor="text1"/>
              </w:rPr>
            </w:pPr>
            <w:r w:rsidRPr="009E63B3">
              <w:rPr>
                <w:rFonts w:ascii="Times New Roman" w:hAnsi="Times New Roman" w:cs="Times New Roman"/>
              </w:rPr>
              <w:t>External evaluation companies</w:t>
            </w:r>
          </w:p>
        </w:tc>
      </w:tr>
      <w:tr w:rsidR="00FE0D0D" w:rsidRPr="00A44BB6" w14:paraId="1BF1D781" w14:textId="77777777" w:rsidTr="54C29482">
        <w:trPr>
          <w:trHeight w:val="300"/>
        </w:trPr>
        <w:tc>
          <w:tcPr>
            <w:tcW w:w="3172" w:type="dxa"/>
            <w:tcBorders>
              <w:top w:val="single" w:sz="4" w:space="0" w:color="auto"/>
            </w:tcBorders>
          </w:tcPr>
          <w:p w14:paraId="1E131572" w14:textId="127AEB16" w:rsidR="00FE0D0D" w:rsidRPr="00FE0D0D" w:rsidRDefault="00FE0D0D" w:rsidP="757BD301">
            <w:pPr>
              <w:pStyle w:val="Default"/>
              <w:rPr>
                <w:rFonts w:ascii="Times New Roman" w:hAnsi="Times New Roman" w:cs="Times New Roman"/>
                <w:i/>
                <w:iCs/>
                <w:color w:val="000000" w:themeColor="text1"/>
                <w:sz w:val="22"/>
                <w:szCs w:val="22"/>
              </w:rPr>
            </w:pPr>
            <w:r w:rsidRPr="00FE0D0D">
              <w:rPr>
                <w:rFonts w:ascii="Times New Roman" w:hAnsi="Times New Roman" w:cs="Times New Roman"/>
                <w:i/>
                <w:iCs/>
                <w:color w:val="000000" w:themeColor="text1"/>
                <w:sz w:val="22"/>
                <w:szCs w:val="22"/>
              </w:rPr>
              <w:t>Nacionālais novērtējums</w:t>
            </w:r>
          </w:p>
        </w:tc>
        <w:tc>
          <w:tcPr>
            <w:tcW w:w="3685" w:type="dxa"/>
            <w:gridSpan w:val="2"/>
            <w:tcBorders>
              <w:top w:val="single" w:sz="4" w:space="0" w:color="auto"/>
            </w:tcBorders>
          </w:tcPr>
          <w:p w14:paraId="5D2A6C36" w14:textId="1C74BF34" w:rsidR="00FE0D0D" w:rsidRPr="00FE0D0D" w:rsidRDefault="00FE0D0D" w:rsidP="757BD301">
            <w:pPr>
              <w:pStyle w:val="Default"/>
              <w:rPr>
                <w:rFonts w:ascii="Times New Roman" w:hAnsi="Times New Roman" w:cs="Times New Roman"/>
                <w:i/>
                <w:iCs/>
                <w:color w:val="000000" w:themeColor="text1"/>
                <w:sz w:val="22"/>
                <w:szCs w:val="22"/>
              </w:rPr>
            </w:pPr>
            <w:r w:rsidRPr="00FE0D0D">
              <w:rPr>
                <w:rFonts w:ascii="Times New Roman" w:hAnsi="Times New Roman" w:cs="Times New Roman"/>
                <w:i/>
                <w:iCs/>
                <w:color w:val="000000" w:themeColor="text1"/>
                <w:sz w:val="22"/>
                <w:szCs w:val="22"/>
              </w:rPr>
              <w:t xml:space="preserve">Atbalsta nacionālo novērtēšanas procesu, </w:t>
            </w:r>
            <w:r w:rsidR="00F61166">
              <w:rPr>
                <w:rFonts w:ascii="Times New Roman" w:hAnsi="Times New Roman" w:cs="Times New Roman"/>
                <w:i/>
                <w:iCs/>
                <w:color w:val="000000" w:themeColor="text1"/>
                <w:sz w:val="22"/>
                <w:szCs w:val="22"/>
              </w:rPr>
              <w:t>gatavojot</w:t>
            </w:r>
            <w:r w:rsidRPr="00FE0D0D">
              <w:rPr>
                <w:rFonts w:ascii="Times New Roman" w:hAnsi="Times New Roman" w:cs="Times New Roman"/>
                <w:i/>
                <w:iCs/>
                <w:color w:val="000000" w:themeColor="text1"/>
                <w:sz w:val="22"/>
                <w:szCs w:val="22"/>
              </w:rPr>
              <w:t xml:space="preserve"> standartizētus novērtējuma dokumentus un nodrošinot atbilstību nacionālajiem pētniecības novērtēšanas kritērijiem. </w:t>
            </w:r>
            <w:r w:rsidR="00F61166">
              <w:rPr>
                <w:rFonts w:ascii="Times New Roman" w:hAnsi="Times New Roman" w:cs="Times New Roman"/>
                <w:i/>
                <w:iCs/>
                <w:color w:val="000000" w:themeColor="text1"/>
                <w:sz w:val="22"/>
                <w:szCs w:val="22"/>
              </w:rPr>
              <w:t>I</w:t>
            </w:r>
            <w:r w:rsidRPr="00FE0D0D">
              <w:rPr>
                <w:rFonts w:ascii="Times New Roman" w:hAnsi="Times New Roman" w:cs="Times New Roman"/>
                <w:i/>
                <w:iCs/>
                <w:color w:val="000000" w:themeColor="text1"/>
                <w:sz w:val="22"/>
                <w:szCs w:val="22"/>
              </w:rPr>
              <w:t>etver integrāciju ar ārējām sistēmām, automatizētu datu vākšanu un pielāgojamus novērtējuma atskaišu šablonus.</w:t>
            </w:r>
          </w:p>
        </w:tc>
        <w:tc>
          <w:tcPr>
            <w:tcW w:w="3019" w:type="dxa"/>
            <w:tcBorders>
              <w:top w:val="single" w:sz="4" w:space="0" w:color="auto"/>
            </w:tcBorders>
          </w:tcPr>
          <w:p w14:paraId="26261C2B" w14:textId="77777777" w:rsidR="00FE0D0D" w:rsidRPr="00FE0D0D" w:rsidRDefault="00FE0D0D" w:rsidP="00FE0D0D">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FE0D0D">
              <w:rPr>
                <w:rFonts w:ascii="Times New Roman" w:hAnsi="Times New Roman" w:cs="Times New Roman"/>
                <w:i/>
                <w:iCs/>
              </w:rPr>
              <w:t>Latvijas Izglītības un zinātnes ministrija</w:t>
            </w:r>
          </w:p>
          <w:p w14:paraId="1F137703" w14:textId="77777777" w:rsidR="00FE0D0D" w:rsidRPr="00FE0D0D" w:rsidRDefault="00FE0D0D" w:rsidP="00FE0D0D">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FE0D0D">
              <w:rPr>
                <w:rFonts w:ascii="Times New Roman" w:hAnsi="Times New Roman" w:cs="Times New Roman"/>
                <w:i/>
                <w:iCs/>
              </w:rPr>
              <w:t>Nacionālās pētniecības institūcijas</w:t>
            </w:r>
          </w:p>
          <w:p w14:paraId="48C97C51" w14:textId="77777777" w:rsidR="00FE0D0D" w:rsidRPr="00FE0D0D" w:rsidRDefault="00FE0D0D" w:rsidP="00FE0D0D">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FE0D0D">
              <w:rPr>
                <w:rFonts w:ascii="Times New Roman" w:hAnsi="Times New Roman" w:cs="Times New Roman"/>
                <w:i/>
                <w:iCs/>
              </w:rPr>
              <w:t>Valsts aģentūras</w:t>
            </w:r>
          </w:p>
          <w:p w14:paraId="74B2FB2D" w14:textId="77777777" w:rsidR="00FE0D0D" w:rsidRPr="00FE0D0D" w:rsidRDefault="00FE0D0D" w:rsidP="00FE0D0D">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FE0D0D">
              <w:rPr>
                <w:rFonts w:ascii="Times New Roman" w:hAnsi="Times New Roman" w:cs="Times New Roman"/>
                <w:i/>
                <w:iCs/>
              </w:rPr>
              <w:t>Institucionālie administratori</w:t>
            </w:r>
          </w:p>
          <w:p w14:paraId="115ADFB1" w14:textId="5C76BEDE" w:rsidR="00FE0D0D" w:rsidRPr="00FE0D0D" w:rsidRDefault="00E56FF9" w:rsidP="00FE0D0D">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Pr>
                <w:rFonts w:ascii="Times New Roman" w:hAnsi="Times New Roman" w:cs="Times New Roman"/>
                <w:i/>
                <w:iCs/>
              </w:rPr>
              <w:t>Akadēmiskais personāls</w:t>
            </w:r>
            <w:r w:rsidR="00FE0D0D" w:rsidRPr="00FE0D0D">
              <w:rPr>
                <w:rFonts w:ascii="Times New Roman" w:hAnsi="Times New Roman" w:cs="Times New Roman"/>
                <w:i/>
                <w:iCs/>
              </w:rPr>
              <w:t xml:space="preserve"> un citi pētnieki</w:t>
            </w:r>
          </w:p>
          <w:p w14:paraId="3F7DDE51" w14:textId="77777777" w:rsidR="00FE0D0D" w:rsidRPr="00FE0D0D" w:rsidRDefault="00FE0D0D" w:rsidP="00FE0D0D">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FE0D0D">
              <w:rPr>
                <w:rFonts w:ascii="Times New Roman" w:hAnsi="Times New Roman" w:cs="Times New Roman"/>
                <w:i/>
                <w:iCs/>
              </w:rPr>
              <w:t>Ārējās novērtēšanas uzņēmumi</w:t>
            </w:r>
          </w:p>
          <w:p w14:paraId="3F863D7E" w14:textId="664443F8" w:rsidR="00FE0D0D" w:rsidRPr="00FE0D0D" w:rsidRDefault="00FE0D0D" w:rsidP="00FE0D0D">
            <w:pPr>
              <w:tabs>
                <w:tab w:val="left" w:pos="567"/>
              </w:tabs>
              <w:autoSpaceDE w:val="0"/>
              <w:autoSpaceDN w:val="0"/>
              <w:adjustRightInd w:val="0"/>
              <w:rPr>
                <w:rFonts w:cs="Times New Roman"/>
                <w:i/>
                <w:iCs/>
              </w:rPr>
            </w:pPr>
          </w:p>
        </w:tc>
      </w:tr>
      <w:tr w:rsidR="006301F5" w:rsidRPr="00A44BB6" w14:paraId="0B1CD4C5" w14:textId="77777777" w:rsidTr="54C29482">
        <w:trPr>
          <w:trHeight w:val="300"/>
        </w:trPr>
        <w:tc>
          <w:tcPr>
            <w:tcW w:w="3172" w:type="dxa"/>
            <w:tcBorders>
              <w:top w:val="single" w:sz="4" w:space="0" w:color="auto"/>
            </w:tcBorders>
          </w:tcPr>
          <w:p w14:paraId="7BA0E9C0" w14:textId="44DA1963" w:rsidR="006301F5" w:rsidRPr="00A44BB6" w:rsidRDefault="000B57D8" w:rsidP="757BD301">
            <w:pPr>
              <w:pStyle w:val="Default"/>
              <w:rPr>
                <w:rFonts w:ascii="Times New Roman" w:hAnsi="Times New Roman" w:cs="Times New Roman"/>
                <w:color w:val="000000" w:themeColor="text1"/>
                <w:sz w:val="22"/>
                <w:szCs w:val="22"/>
              </w:rPr>
            </w:pPr>
            <w:r w:rsidRPr="000B57D8">
              <w:rPr>
                <w:rFonts w:ascii="Times New Roman" w:hAnsi="Times New Roman" w:cs="Times New Roman"/>
                <w:color w:val="000000" w:themeColor="text1"/>
                <w:sz w:val="22"/>
                <w:szCs w:val="22"/>
              </w:rPr>
              <w:t>Enhancing Collaboration and Visibility</w:t>
            </w:r>
          </w:p>
        </w:tc>
        <w:tc>
          <w:tcPr>
            <w:tcW w:w="3685" w:type="dxa"/>
            <w:gridSpan w:val="2"/>
            <w:tcBorders>
              <w:top w:val="single" w:sz="4" w:space="0" w:color="auto"/>
            </w:tcBorders>
          </w:tcPr>
          <w:p w14:paraId="6734743E" w14:textId="65A8D5FE" w:rsidR="006301F5" w:rsidRPr="00A44BB6" w:rsidRDefault="000B57D8" w:rsidP="757BD301">
            <w:pPr>
              <w:pStyle w:val="Default"/>
              <w:rPr>
                <w:rFonts w:ascii="Times New Roman" w:hAnsi="Times New Roman" w:cs="Times New Roman"/>
                <w:color w:val="000000" w:themeColor="text1"/>
                <w:sz w:val="22"/>
                <w:szCs w:val="22"/>
              </w:rPr>
            </w:pPr>
            <w:r w:rsidRPr="000B57D8">
              <w:rPr>
                <w:rFonts w:ascii="Times New Roman" w:hAnsi="Times New Roman" w:cs="Times New Roman"/>
                <w:color w:val="000000" w:themeColor="text1"/>
                <w:sz w:val="22"/>
                <w:szCs w:val="22"/>
              </w:rPr>
              <w:t>Promotes collaboration among institutions and increases the visibility of research outputs through improved sharing capabilities and integration with global research networks. This includes creating public profiles and digital CVs to effectively promote researchers and their work on a national and international level.</w:t>
            </w:r>
          </w:p>
        </w:tc>
        <w:tc>
          <w:tcPr>
            <w:tcW w:w="3019" w:type="dxa"/>
            <w:tcBorders>
              <w:top w:val="single" w:sz="4" w:space="0" w:color="auto"/>
            </w:tcBorders>
          </w:tcPr>
          <w:p w14:paraId="68475D15" w14:textId="77777777" w:rsidR="000B57D8" w:rsidRPr="000B57D8" w:rsidRDefault="000B57D8" w:rsidP="000B57D8">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0B57D8">
              <w:rPr>
                <w:rFonts w:ascii="Times New Roman" w:hAnsi="Times New Roman" w:cs="Times New Roman"/>
              </w:rPr>
              <w:t>Faculty and other researchers</w:t>
            </w:r>
          </w:p>
          <w:p w14:paraId="14CAD4D6" w14:textId="77777777" w:rsidR="000B57D8" w:rsidRPr="000B57D8" w:rsidRDefault="000B57D8" w:rsidP="000B57D8">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0B57D8">
              <w:rPr>
                <w:rFonts w:ascii="Times New Roman" w:hAnsi="Times New Roman" w:cs="Times New Roman"/>
              </w:rPr>
              <w:t>Institutional administrators</w:t>
            </w:r>
          </w:p>
          <w:p w14:paraId="4453D6EE" w14:textId="77777777" w:rsidR="000B57D8" w:rsidRPr="000B57D8" w:rsidRDefault="000B57D8" w:rsidP="000B57D8">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0B57D8">
              <w:rPr>
                <w:rFonts w:ascii="Times New Roman" w:hAnsi="Times New Roman" w:cs="Times New Roman"/>
              </w:rPr>
              <w:t>National research bodies</w:t>
            </w:r>
          </w:p>
          <w:p w14:paraId="625C5459" w14:textId="5F694359" w:rsidR="006301F5" w:rsidRPr="008D7975" w:rsidRDefault="000B57D8" w:rsidP="000B57D8">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rPr>
            </w:pPr>
            <w:r w:rsidRPr="000B57D8">
              <w:rPr>
                <w:rFonts w:ascii="Times New Roman" w:hAnsi="Times New Roman" w:cs="Times New Roman"/>
              </w:rPr>
              <w:t>External audiences such as policymakers and funding agencies</w:t>
            </w:r>
          </w:p>
        </w:tc>
      </w:tr>
      <w:tr w:rsidR="00FE0D0D" w:rsidRPr="00A44BB6" w14:paraId="6E1D2BBD" w14:textId="77777777" w:rsidTr="54C29482">
        <w:trPr>
          <w:trHeight w:val="300"/>
        </w:trPr>
        <w:tc>
          <w:tcPr>
            <w:tcW w:w="3172" w:type="dxa"/>
            <w:tcBorders>
              <w:top w:val="single" w:sz="4" w:space="0" w:color="auto"/>
            </w:tcBorders>
          </w:tcPr>
          <w:p w14:paraId="55F7E44C" w14:textId="3D4D76A2" w:rsidR="00FE0D0D" w:rsidRPr="00C66334" w:rsidRDefault="00E56FF9" w:rsidP="757BD301">
            <w:pPr>
              <w:pStyle w:val="Default"/>
              <w:rPr>
                <w:rFonts w:ascii="Times New Roman" w:hAnsi="Times New Roman" w:cs="Times New Roman"/>
                <w:i/>
                <w:iCs/>
                <w:color w:val="000000" w:themeColor="text1"/>
                <w:sz w:val="22"/>
                <w:szCs w:val="22"/>
              </w:rPr>
            </w:pPr>
            <w:r w:rsidRPr="00C66334">
              <w:rPr>
                <w:rFonts w:ascii="Times New Roman" w:hAnsi="Times New Roman" w:cs="Times New Roman"/>
                <w:i/>
                <w:iCs/>
                <w:color w:val="000000" w:themeColor="text1"/>
                <w:sz w:val="22"/>
                <w:szCs w:val="22"/>
              </w:rPr>
              <w:t>Sadarbības un redzamības uzlabošana</w:t>
            </w:r>
          </w:p>
        </w:tc>
        <w:tc>
          <w:tcPr>
            <w:tcW w:w="3685" w:type="dxa"/>
            <w:gridSpan w:val="2"/>
            <w:tcBorders>
              <w:top w:val="single" w:sz="4" w:space="0" w:color="auto"/>
            </w:tcBorders>
          </w:tcPr>
          <w:p w14:paraId="21FE29BA" w14:textId="0A6E54D1" w:rsidR="00FE0D0D" w:rsidRPr="00C66334" w:rsidRDefault="00E56FF9" w:rsidP="757BD301">
            <w:pPr>
              <w:pStyle w:val="Default"/>
              <w:rPr>
                <w:rFonts w:ascii="Times New Roman" w:hAnsi="Times New Roman" w:cs="Times New Roman"/>
                <w:i/>
                <w:iCs/>
                <w:color w:val="000000" w:themeColor="text1"/>
                <w:sz w:val="22"/>
                <w:szCs w:val="22"/>
              </w:rPr>
            </w:pPr>
            <w:r w:rsidRPr="00C66334">
              <w:rPr>
                <w:rFonts w:ascii="Times New Roman" w:hAnsi="Times New Roman" w:cs="Times New Roman"/>
                <w:i/>
                <w:iCs/>
                <w:color w:val="000000" w:themeColor="text1"/>
                <w:sz w:val="22"/>
                <w:szCs w:val="22"/>
              </w:rPr>
              <w:t>Veicina sadarbību starp iestādēm un palielina pētniecības rezultātu redzamību, uzlabojot koplietošanas iespējas un integrāciju ar globālajiem pētniecības tīkliem. Tas ietver publisko profilu un digitālo CV izveidi, lai efektīvi veicinātu pētnieku un viņu darbu gan nacionālā, gan starptautiskā līmenī.</w:t>
            </w:r>
          </w:p>
        </w:tc>
        <w:tc>
          <w:tcPr>
            <w:tcW w:w="3019" w:type="dxa"/>
            <w:tcBorders>
              <w:top w:val="single" w:sz="4" w:space="0" w:color="auto"/>
            </w:tcBorders>
          </w:tcPr>
          <w:p w14:paraId="7F55905C" w14:textId="7A6CBB36" w:rsidR="00E56FF9" w:rsidRPr="00C66334" w:rsidRDefault="00E56FF9" w:rsidP="00E56FF9">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C66334">
              <w:rPr>
                <w:rFonts w:ascii="Times New Roman" w:hAnsi="Times New Roman" w:cs="Times New Roman"/>
                <w:i/>
                <w:iCs/>
              </w:rPr>
              <w:t>Akadēmiesk</w:t>
            </w:r>
            <w:r w:rsidR="00BE231C">
              <w:rPr>
                <w:rFonts w:ascii="Times New Roman" w:hAnsi="Times New Roman" w:cs="Times New Roman"/>
                <w:i/>
                <w:iCs/>
              </w:rPr>
              <w:t>ai</w:t>
            </w:r>
            <w:r w:rsidRPr="00C66334">
              <w:rPr>
                <w:rFonts w:ascii="Times New Roman" w:hAnsi="Times New Roman" w:cs="Times New Roman"/>
                <w:i/>
                <w:iCs/>
              </w:rPr>
              <w:t>s personāls un citi pētnieki</w:t>
            </w:r>
          </w:p>
          <w:p w14:paraId="10901967" w14:textId="77777777" w:rsidR="00E56FF9" w:rsidRPr="00C66334" w:rsidRDefault="00E56FF9" w:rsidP="00E56FF9">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C66334">
              <w:rPr>
                <w:rFonts w:ascii="Times New Roman" w:hAnsi="Times New Roman" w:cs="Times New Roman"/>
                <w:i/>
                <w:iCs/>
              </w:rPr>
              <w:t>Institucionālie administratori</w:t>
            </w:r>
          </w:p>
          <w:p w14:paraId="032B4130" w14:textId="77777777" w:rsidR="00E56FF9" w:rsidRPr="00C66334" w:rsidRDefault="00E56FF9" w:rsidP="00E56FF9">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C66334">
              <w:rPr>
                <w:rFonts w:ascii="Times New Roman" w:hAnsi="Times New Roman" w:cs="Times New Roman"/>
                <w:i/>
                <w:iCs/>
              </w:rPr>
              <w:t>Nacionālās pētniecības institūcijas</w:t>
            </w:r>
          </w:p>
          <w:p w14:paraId="2E93908D" w14:textId="2D708DD4" w:rsidR="00FE0D0D" w:rsidRPr="00C66334" w:rsidRDefault="00E56FF9" w:rsidP="00E56FF9">
            <w:pPr>
              <w:pStyle w:val="ListParagraph"/>
              <w:numPr>
                <w:ilvl w:val="0"/>
                <w:numId w:val="4"/>
              </w:numPr>
              <w:tabs>
                <w:tab w:val="left" w:pos="567"/>
              </w:tabs>
              <w:autoSpaceDE w:val="0"/>
              <w:autoSpaceDN w:val="0"/>
              <w:adjustRightInd w:val="0"/>
              <w:spacing w:after="0" w:line="240" w:lineRule="auto"/>
              <w:ind w:left="312" w:hanging="284"/>
              <w:rPr>
                <w:rFonts w:ascii="Times New Roman" w:hAnsi="Times New Roman" w:cs="Times New Roman"/>
                <w:i/>
                <w:iCs/>
              </w:rPr>
            </w:pPr>
            <w:r w:rsidRPr="00C66334">
              <w:rPr>
                <w:rFonts w:ascii="Times New Roman" w:hAnsi="Times New Roman" w:cs="Times New Roman"/>
                <w:i/>
                <w:iCs/>
              </w:rPr>
              <w:t>Ārējā auditorija, piemēram, politikas veidotāji un finansēšanas aģentūras</w:t>
            </w:r>
          </w:p>
        </w:tc>
      </w:tr>
      <w:tr w:rsidR="00E62E4F" w:rsidRPr="00A44BB6" w14:paraId="571E4041" w14:textId="77777777" w:rsidTr="54C29482">
        <w:trPr>
          <w:trHeight w:val="300"/>
        </w:trPr>
        <w:tc>
          <w:tcPr>
            <w:tcW w:w="4836" w:type="dxa"/>
            <w:gridSpan w:val="2"/>
            <w:tcBorders>
              <w:top w:val="single" w:sz="4" w:space="0" w:color="auto"/>
              <w:bottom w:val="single" w:sz="4" w:space="0" w:color="auto"/>
            </w:tcBorders>
          </w:tcPr>
          <w:p w14:paraId="272BCFC2" w14:textId="77777777" w:rsidR="00394577" w:rsidRDefault="00394577" w:rsidP="00A453E3">
            <w:pPr>
              <w:pStyle w:val="Heading2"/>
              <w:keepNext w:val="0"/>
              <w:keepLines w:val="0"/>
              <w:widowControl w:val="0"/>
              <w:numPr>
                <w:ilvl w:val="1"/>
                <w:numId w:val="16"/>
              </w:numPr>
              <w:spacing w:before="0"/>
              <w:ind w:left="599" w:hanging="568"/>
              <w:rPr>
                <w:rFonts w:ascii="Times New Roman" w:hAnsi="Times New Roman" w:cs="Times New Roman"/>
                <w:sz w:val="24"/>
                <w:szCs w:val="24"/>
              </w:rPr>
            </w:pPr>
            <w:bookmarkStart w:id="11" w:name="_Toc167123613"/>
            <w:r w:rsidRPr="00A44BB6">
              <w:rPr>
                <w:rFonts w:ascii="Times New Roman" w:hAnsi="Times New Roman" w:cs="Times New Roman"/>
                <w:sz w:val="24"/>
                <w:szCs w:val="24"/>
              </w:rPr>
              <w:t>User Capacity Requirements</w:t>
            </w:r>
            <w:bookmarkEnd w:id="11"/>
          </w:p>
          <w:p w14:paraId="7D713553" w14:textId="4BC9CE8D" w:rsidR="009A2736" w:rsidRPr="009A2736" w:rsidRDefault="009A2736" w:rsidP="009A2736"/>
        </w:tc>
        <w:tc>
          <w:tcPr>
            <w:tcW w:w="5040" w:type="dxa"/>
            <w:gridSpan w:val="2"/>
            <w:tcBorders>
              <w:top w:val="single" w:sz="4" w:space="0" w:color="auto"/>
              <w:bottom w:val="single" w:sz="4" w:space="0" w:color="auto"/>
            </w:tcBorders>
          </w:tcPr>
          <w:p w14:paraId="7B17B240" w14:textId="2039E826" w:rsidR="009A2736" w:rsidRPr="00C66334" w:rsidRDefault="00F61166" w:rsidP="009A2736">
            <w:pPr>
              <w:pStyle w:val="Default"/>
              <w:numPr>
                <w:ilvl w:val="1"/>
                <w:numId w:val="22"/>
              </w:numPr>
              <w:rPr>
                <w:rFonts w:ascii="Times New Roman" w:hAnsi="Times New Roman" w:cs="Times New Roman"/>
                <w:i/>
                <w:iCs/>
                <w:color w:val="000000" w:themeColor="text1"/>
                <w:sz w:val="22"/>
                <w:szCs w:val="22"/>
              </w:rPr>
            </w:pPr>
            <w:r>
              <w:rPr>
                <w:rFonts w:ascii="Times New Roman" w:hAnsi="Times New Roman" w:cs="Times New Roman"/>
                <w:b/>
                <w:bCs/>
                <w:i/>
                <w:iCs/>
                <w:color w:val="000000" w:themeColor="text1"/>
              </w:rPr>
              <w:t>Lietotāju vajadzības</w:t>
            </w:r>
          </w:p>
        </w:tc>
      </w:tr>
      <w:tr w:rsidR="00E62E4F" w:rsidRPr="00A44BB6" w14:paraId="2D846643" w14:textId="77777777" w:rsidTr="54C29482">
        <w:trPr>
          <w:trHeight w:val="300"/>
        </w:trPr>
        <w:tc>
          <w:tcPr>
            <w:tcW w:w="4836" w:type="dxa"/>
            <w:gridSpan w:val="2"/>
            <w:tcBorders>
              <w:top w:val="single" w:sz="4" w:space="0" w:color="auto"/>
              <w:bottom w:val="single" w:sz="4" w:space="0" w:color="auto"/>
            </w:tcBorders>
          </w:tcPr>
          <w:p w14:paraId="383EAA05" w14:textId="77777777" w:rsidR="00394577" w:rsidRDefault="00A453E3" w:rsidP="00A453E3">
            <w:pPr>
              <w:tabs>
                <w:tab w:val="left" w:pos="709"/>
                <w:tab w:val="left" w:pos="1134"/>
              </w:tabs>
              <w:jc w:val="both"/>
              <w:rPr>
                <w:rFonts w:cs="Times New Roman"/>
                <w:color w:val="000000" w:themeColor="text1"/>
                <w:szCs w:val="20"/>
              </w:rPr>
            </w:pPr>
            <w:r w:rsidRPr="00A453E3">
              <w:rPr>
                <w:rFonts w:cs="Times New Roman"/>
                <w:color w:val="000000" w:themeColor="text1"/>
                <w:szCs w:val="20"/>
              </w:rPr>
              <w:t>The Research Information Management System (RIMS) must accommodate the diverse user needs of both the Institutional and National modules, ensuring effective scalability to support the growing demands of users and data.</w:t>
            </w:r>
          </w:p>
          <w:p w14:paraId="49048983" w14:textId="3C6E3C27" w:rsidR="009A2736" w:rsidRPr="00A44BB6" w:rsidRDefault="009A2736" w:rsidP="00A453E3">
            <w:pPr>
              <w:tabs>
                <w:tab w:val="left" w:pos="709"/>
                <w:tab w:val="left" w:pos="1134"/>
              </w:tabs>
              <w:jc w:val="both"/>
              <w:rPr>
                <w:rFonts w:cs="Times New Roman"/>
                <w:color w:val="000000" w:themeColor="text1"/>
                <w:szCs w:val="20"/>
              </w:rPr>
            </w:pPr>
          </w:p>
        </w:tc>
        <w:tc>
          <w:tcPr>
            <w:tcW w:w="5040" w:type="dxa"/>
            <w:gridSpan w:val="2"/>
            <w:tcBorders>
              <w:top w:val="single" w:sz="4" w:space="0" w:color="auto"/>
              <w:bottom w:val="single" w:sz="4" w:space="0" w:color="auto"/>
            </w:tcBorders>
          </w:tcPr>
          <w:p w14:paraId="4E1C44B3" w14:textId="233413BA" w:rsidR="00E62E4F" w:rsidRPr="00C66334" w:rsidRDefault="7EF50D79"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Pētniecības informācijas </w:t>
            </w:r>
            <w:r w:rsidR="7D0377B0" w:rsidRPr="54C29482">
              <w:rPr>
                <w:rFonts w:ascii="Times New Roman" w:hAnsi="Times New Roman" w:cs="Times New Roman"/>
                <w:i/>
                <w:iCs/>
                <w:color w:val="000000" w:themeColor="text1"/>
                <w:sz w:val="22"/>
                <w:szCs w:val="22"/>
              </w:rPr>
              <w:t xml:space="preserve">vadības </w:t>
            </w:r>
            <w:r w:rsidRPr="54C29482">
              <w:rPr>
                <w:rFonts w:ascii="Times New Roman" w:hAnsi="Times New Roman" w:cs="Times New Roman"/>
                <w:i/>
                <w:iCs/>
                <w:color w:val="000000" w:themeColor="text1"/>
                <w:sz w:val="22"/>
                <w:szCs w:val="22"/>
              </w:rPr>
              <w:t>sistēmai (</w:t>
            </w:r>
            <w:r w:rsidR="1B0C1DB4" w:rsidRPr="54C29482">
              <w:rPr>
                <w:rFonts w:ascii="Times New Roman" w:hAnsi="Times New Roman" w:cs="Times New Roman"/>
                <w:i/>
                <w:iCs/>
                <w:color w:val="000000" w:themeColor="text1"/>
                <w:sz w:val="22"/>
                <w:szCs w:val="22"/>
              </w:rPr>
              <w:t>PI</w:t>
            </w:r>
            <w:r w:rsidR="70163EE0" w:rsidRPr="54C29482">
              <w:rPr>
                <w:rFonts w:ascii="Times New Roman" w:hAnsi="Times New Roman" w:cs="Times New Roman"/>
                <w:i/>
                <w:iCs/>
                <w:color w:val="000000" w:themeColor="text1"/>
                <w:sz w:val="22"/>
                <w:szCs w:val="22"/>
              </w:rPr>
              <w:t>V</w:t>
            </w:r>
            <w:r w:rsidR="1B0C1DB4"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jāspēj apmierināt dažādās lietotāju vajadzības gan institucionālajos, gan nacionālajos moduļos, nodrošinot efektīvu mērogojamību, lai atbalstītu pieaugošās lietotāju un datu prasības.</w:t>
            </w:r>
          </w:p>
        </w:tc>
      </w:tr>
      <w:tr w:rsidR="00A453E3" w:rsidRPr="00A44BB6" w14:paraId="541B946A" w14:textId="77777777" w:rsidTr="54C29482">
        <w:trPr>
          <w:trHeight w:val="300"/>
        </w:trPr>
        <w:tc>
          <w:tcPr>
            <w:tcW w:w="4836" w:type="dxa"/>
            <w:gridSpan w:val="2"/>
            <w:tcBorders>
              <w:top w:val="single" w:sz="4" w:space="0" w:color="auto"/>
              <w:bottom w:val="single" w:sz="4" w:space="0" w:color="auto"/>
            </w:tcBorders>
          </w:tcPr>
          <w:p w14:paraId="6E5F40BD" w14:textId="52BAA7C8" w:rsidR="00A453E3" w:rsidRPr="00A453E3" w:rsidRDefault="00A453E3" w:rsidP="00A453E3">
            <w:pPr>
              <w:pStyle w:val="Heading3"/>
              <w:numPr>
                <w:ilvl w:val="2"/>
                <w:numId w:val="16"/>
              </w:numPr>
              <w:rPr>
                <w:rFonts w:ascii="Times New Roman" w:hAnsi="Times New Roman" w:cs="Times New Roman"/>
              </w:rPr>
            </w:pPr>
            <w:bookmarkStart w:id="12" w:name="_Toc167123614"/>
            <w:r w:rsidRPr="00A453E3">
              <w:rPr>
                <w:rFonts w:ascii="Times New Roman" w:hAnsi="Times New Roman" w:cs="Times New Roman"/>
                <w:color w:val="auto"/>
              </w:rPr>
              <w:t>Institutional Module User Capacity Requirements</w:t>
            </w:r>
            <w:bookmarkEnd w:id="12"/>
          </w:p>
        </w:tc>
        <w:tc>
          <w:tcPr>
            <w:tcW w:w="5040" w:type="dxa"/>
            <w:gridSpan w:val="2"/>
            <w:tcBorders>
              <w:top w:val="single" w:sz="4" w:space="0" w:color="auto"/>
              <w:bottom w:val="single" w:sz="4" w:space="0" w:color="auto"/>
            </w:tcBorders>
          </w:tcPr>
          <w:p w14:paraId="57438393" w14:textId="6DB9D9C0" w:rsidR="009A2736" w:rsidRPr="00C66334" w:rsidRDefault="009A2736" w:rsidP="009A2736">
            <w:pPr>
              <w:pStyle w:val="Default"/>
              <w:numPr>
                <w:ilvl w:val="2"/>
                <w:numId w:val="22"/>
              </w:numPr>
              <w:rPr>
                <w:rFonts w:ascii="Times New Roman" w:hAnsi="Times New Roman" w:cs="Times New Roman"/>
                <w:i/>
                <w:iCs/>
                <w:color w:val="000000" w:themeColor="text1"/>
                <w:sz w:val="22"/>
                <w:szCs w:val="22"/>
              </w:rPr>
            </w:pPr>
            <w:r w:rsidRPr="00C66334">
              <w:rPr>
                <w:rFonts w:ascii="Times New Roman" w:hAnsi="Times New Roman" w:cs="Times New Roman"/>
                <w:b/>
                <w:bCs/>
                <w:i/>
                <w:iCs/>
                <w:color w:val="000000" w:themeColor="text1"/>
              </w:rPr>
              <w:t>Institucionālā moduļa lietotāju prasības</w:t>
            </w:r>
          </w:p>
        </w:tc>
      </w:tr>
      <w:tr w:rsidR="00A453E3" w:rsidRPr="00A44BB6" w14:paraId="7CCA9A05" w14:textId="77777777" w:rsidTr="54C29482">
        <w:trPr>
          <w:trHeight w:val="300"/>
        </w:trPr>
        <w:tc>
          <w:tcPr>
            <w:tcW w:w="4836" w:type="dxa"/>
            <w:gridSpan w:val="2"/>
            <w:tcBorders>
              <w:top w:val="single" w:sz="4" w:space="0" w:color="auto"/>
              <w:bottom w:val="single" w:sz="4" w:space="0" w:color="auto"/>
            </w:tcBorders>
          </w:tcPr>
          <w:p w14:paraId="71D65AD8" w14:textId="0B3F9FAE" w:rsidR="00A453E3" w:rsidRPr="00A44BB6" w:rsidRDefault="00A453E3" w:rsidP="00A453E3">
            <w:pPr>
              <w:tabs>
                <w:tab w:val="left" w:pos="709"/>
                <w:tab w:val="left" w:pos="1134"/>
              </w:tabs>
              <w:jc w:val="both"/>
              <w:rPr>
                <w:rFonts w:cs="Times New Roman"/>
                <w:color w:val="000000" w:themeColor="text1"/>
                <w:szCs w:val="20"/>
              </w:rPr>
            </w:pPr>
            <w:r w:rsidRPr="00A453E3">
              <w:rPr>
                <w:rFonts w:cs="Times New Roman"/>
                <w:color w:val="000000" w:themeColor="text1"/>
                <w:szCs w:val="20"/>
              </w:rPr>
              <w:t>The Institutional module must support various user types, including faculty, researchers, institutional administrators, academic affairs units, library staff, and students with limited access. The system must handle many active and concurrent users without performance degradation. It should efficiently manage large volumes of research data, including publications, datasets, and projects. The system must provide a responsive user experience with fast transaction times and implement role-based access control to ensure secure and appropriate data access based on user roles.</w:t>
            </w:r>
          </w:p>
        </w:tc>
        <w:tc>
          <w:tcPr>
            <w:tcW w:w="5040" w:type="dxa"/>
            <w:gridSpan w:val="2"/>
            <w:tcBorders>
              <w:top w:val="single" w:sz="4" w:space="0" w:color="auto"/>
              <w:bottom w:val="single" w:sz="4" w:space="0" w:color="auto"/>
            </w:tcBorders>
          </w:tcPr>
          <w:p w14:paraId="47680668" w14:textId="7CD61460" w:rsidR="00A453E3" w:rsidRPr="00C66334" w:rsidRDefault="009A2736" w:rsidP="009A2736">
            <w:pPr>
              <w:pStyle w:val="Default"/>
              <w:jc w:val="both"/>
              <w:rPr>
                <w:rFonts w:ascii="Times New Roman" w:hAnsi="Times New Roman" w:cs="Times New Roman"/>
                <w:i/>
                <w:iCs/>
                <w:color w:val="000000" w:themeColor="text1"/>
                <w:sz w:val="22"/>
                <w:szCs w:val="22"/>
              </w:rPr>
            </w:pPr>
            <w:r w:rsidRPr="00C66334">
              <w:rPr>
                <w:rFonts w:ascii="Times New Roman" w:hAnsi="Times New Roman" w:cs="Times New Roman"/>
                <w:i/>
                <w:iCs/>
                <w:color w:val="000000" w:themeColor="text1"/>
                <w:sz w:val="22"/>
                <w:szCs w:val="22"/>
              </w:rPr>
              <w:t xml:space="preserve">Institucionālajam modulim jāatbalsta dažādi lietotāju </w:t>
            </w:r>
            <w:r w:rsidR="00BE231C">
              <w:rPr>
                <w:rFonts w:ascii="Times New Roman" w:hAnsi="Times New Roman" w:cs="Times New Roman"/>
                <w:i/>
                <w:iCs/>
                <w:color w:val="000000" w:themeColor="text1"/>
                <w:sz w:val="22"/>
                <w:szCs w:val="22"/>
              </w:rPr>
              <w:t>tipi</w:t>
            </w:r>
            <w:r w:rsidRPr="00C66334">
              <w:rPr>
                <w:rFonts w:ascii="Times New Roman" w:hAnsi="Times New Roman" w:cs="Times New Roman"/>
                <w:i/>
                <w:iCs/>
                <w:color w:val="000000" w:themeColor="text1"/>
                <w:sz w:val="22"/>
                <w:szCs w:val="22"/>
              </w:rPr>
              <w:t xml:space="preserve">, tostarp </w:t>
            </w:r>
            <w:r w:rsidR="00BE231C">
              <w:rPr>
                <w:rFonts w:ascii="Times New Roman" w:hAnsi="Times New Roman" w:cs="Times New Roman"/>
                <w:i/>
                <w:iCs/>
                <w:color w:val="000000" w:themeColor="text1"/>
                <w:sz w:val="22"/>
                <w:szCs w:val="22"/>
              </w:rPr>
              <w:t>akadēmiskais personāls</w:t>
            </w:r>
            <w:r w:rsidRPr="00C66334">
              <w:rPr>
                <w:rFonts w:ascii="Times New Roman" w:hAnsi="Times New Roman" w:cs="Times New Roman"/>
                <w:i/>
                <w:iCs/>
                <w:color w:val="000000" w:themeColor="text1"/>
                <w:sz w:val="22"/>
                <w:szCs w:val="22"/>
              </w:rPr>
              <w:t>, pētnieki, institucionālie administratori, akadēmisk</w:t>
            </w:r>
            <w:r w:rsidR="00BE231C">
              <w:rPr>
                <w:rFonts w:ascii="Times New Roman" w:hAnsi="Times New Roman" w:cs="Times New Roman"/>
                <w:i/>
                <w:iCs/>
                <w:color w:val="000000" w:themeColor="text1"/>
                <w:sz w:val="22"/>
                <w:szCs w:val="22"/>
              </w:rPr>
              <w:t xml:space="preserve">ās </w:t>
            </w:r>
            <w:r w:rsidRPr="00C66334">
              <w:rPr>
                <w:rFonts w:ascii="Times New Roman" w:hAnsi="Times New Roman" w:cs="Times New Roman"/>
                <w:i/>
                <w:iCs/>
                <w:color w:val="000000" w:themeColor="text1"/>
                <w:sz w:val="22"/>
                <w:szCs w:val="22"/>
              </w:rPr>
              <w:t>vienības, bibliotēkas personāls un studenti ar ierobežotu piekļuvi. Sistēmai jāspēj apstrādāt daudzus aktīvus un vienlaicīgus lietotājus, nezaudējot veiktspēju. Tai efektīvi jāpārvalda lieli pētniecības datu apjomi, tostarp publikācijas, datu kopas un projekti. Sistēmai jānodrošina atsaucīga lietotāju pieredze ar ātru darījumu laiku un jāievieš piekļuves kontrole, kas balstīta uz lomām, lai nodrošinātu drošu un atbilstošu datu piekļuvi, pamatojoties uz lietotāju lomām.</w:t>
            </w:r>
          </w:p>
        </w:tc>
      </w:tr>
      <w:tr w:rsidR="004871BE" w:rsidRPr="00A44BB6" w14:paraId="0041C184" w14:textId="77777777" w:rsidTr="54C29482">
        <w:trPr>
          <w:trHeight w:val="300"/>
        </w:trPr>
        <w:tc>
          <w:tcPr>
            <w:tcW w:w="4836" w:type="dxa"/>
            <w:gridSpan w:val="2"/>
            <w:tcBorders>
              <w:top w:val="single" w:sz="4" w:space="0" w:color="auto"/>
              <w:bottom w:val="single" w:sz="4" w:space="0" w:color="auto"/>
            </w:tcBorders>
          </w:tcPr>
          <w:p w14:paraId="7D1B4D3F" w14:textId="7B0F02BA" w:rsidR="004871BE" w:rsidRPr="00A44BB6" w:rsidRDefault="00A453E3" w:rsidP="00A453E3">
            <w:pPr>
              <w:pStyle w:val="Heading3"/>
              <w:numPr>
                <w:ilvl w:val="2"/>
                <w:numId w:val="16"/>
              </w:numPr>
              <w:rPr>
                <w:rFonts w:ascii="Times New Roman" w:hAnsi="Times New Roman" w:cs="Times New Roman"/>
                <w:color w:val="000000" w:themeColor="text1"/>
              </w:rPr>
            </w:pPr>
            <w:bookmarkStart w:id="13" w:name="_Toc167123615"/>
            <w:r>
              <w:rPr>
                <w:rFonts w:ascii="Times New Roman" w:hAnsi="Times New Roman" w:cs="Times New Roman"/>
                <w:color w:val="auto"/>
              </w:rPr>
              <w:t>National</w:t>
            </w:r>
            <w:r w:rsidRPr="00A453E3">
              <w:rPr>
                <w:rFonts w:ascii="Times New Roman" w:hAnsi="Times New Roman" w:cs="Times New Roman"/>
                <w:color w:val="auto"/>
              </w:rPr>
              <w:t xml:space="preserve"> Module User Capacity Requirements</w:t>
            </w:r>
            <w:bookmarkEnd w:id="13"/>
          </w:p>
        </w:tc>
        <w:tc>
          <w:tcPr>
            <w:tcW w:w="5040" w:type="dxa"/>
            <w:gridSpan w:val="2"/>
            <w:tcBorders>
              <w:top w:val="single" w:sz="4" w:space="0" w:color="auto"/>
              <w:bottom w:val="single" w:sz="4" w:space="0" w:color="auto"/>
            </w:tcBorders>
          </w:tcPr>
          <w:p w14:paraId="31937023" w14:textId="3BD89FBC" w:rsidR="004871BE" w:rsidRPr="00C66334" w:rsidRDefault="009A2736" w:rsidP="009A2736">
            <w:pPr>
              <w:pStyle w:val="Default"/>
              <w:numPr>
                <w:ilvl w:val="2"/>
                <w:numId w:val="22"/>
              </w:numPr>
              <w:rPr>
                <w:rFonts w:ascii="Times New Roman" w:hAnsi="Times New Roman" w:cs="Times New Roman"/>
                <w:i/>
                <w:iCs/>
                <w:color w:val="000000" w:themeColor="text1"/>
                <w:sz w:val="22"/>
                <w:szCs w:val="22"/>
              </w:rPr>
            </w:pPr>
            <w:r w:rsidRPr="00C66334">
              <w:rPr>
                <w:rFonts w:ascii="Times New Roman" w:hAnsi="Times New Roman" w:cs="Times New Roman"/>
                <w:b/>
                <w:bCs/>
                <w:i/>
                <w:iCs/>
                <w:color w:val="000000" w:themeColor="text1"/>
              </w:rPr>
              <w:t>Nacionālā moduļa lietotāju prasības</w:t>
            </w:r>
          </w:p>
        </w:tc>
      </w:tr>
      <w:tr w:rsidR="00A453E3" w:rsidRPr="00A44BB6" w14:paraId="562AFA09" w14:textId="77777777" w:rsidTr="54C29482">
        <w:trPr>
          <w:trHeight w:val="300"/>
        </w:trPr>
        <w:tc>
          <w:tcPr>
            <w:tcW w:w="4836" w:type="dxa"/>
            <w:gridSpan w:val="2"/>
            <w:tcBorders>
              <w:top w:val="single" w:sz="4" w:space="0" w:color="auto"/>
              <w:bottom w:val="single" w:sz="4" w:space="0" w:color="auto"/>
            </w:tcBorders>
          </w:tcPr>
          <w:p w14:paraId="17CE8D8B" w14:textId="5B30787A" w:rsidR="00A453E3" w:rsidRPr="00A44BB6" w:rsidRDefault="00A453E3" w:rsidP="00A453E3">
            <w:pPr>
              <w:tabs>
                <w:tab w:val="left" w:pos="709"/>
                <w:tab w:val="left" w:pos="1134"/>
              </w:tabs>
              <w:jc w:val="both"/>
              <w:rPr>
                <w:rFonts w:cs="Times New Roman"/>
                <w:color w:val="000000" w:themeColor="text1"/>
              </w:rPr>
            </w:pPr>
            <w:r w:rsidRPr="00A453E3">
              <w:rPr>
                <w:rFonts w:cs="Times New Roman"/>
                <w:color w:val="000000" w:themeColor="text1"/>
              </w:rPr>
              <w:t>The National module must support user types such as national research bodies, the Ministry of Education and Science of Latvia, government agencies, institutional administrators, external evaluation companies, and public users with limited access to public profiles and national reports. The system must handle many active and concurrent users, managing extensive volumes of aggregated research data from multiple institutions. It must maintain a high level of performance with quick response times and implement robust access control mechanisms to ensure secure data access for various user types.</w:t>
            </w:r>
          </w:p>
        </w:tc>
        <w:tc>
          <w:tcPr>
            <w:tcW w:w="5040" w:type="dxa"/>
            <w:gridSpan w:val="2"/>
            <w:tcBorders>
              <w:top w:val="single" w:sz="4" w:space="0" w:color="auto"/>
              <w:bottom w:val="single" w:sz="4" w:space="0" w:color="auto"/>
            </w:tcBorders>
          </w:tcPr>
          <w:p w14:paraId="3354304B" w14:textId="6C66B188" w:rsidR="00A453E3" w:rsidRPr="00C66334" w:rsidRDefault="009A2736" w:rsidP="009A2736">
            <w:pPr>
              <w:pStyle w:val="Default"/>
              <w:jc w:val="both"/>
              <w:rPr>
                <w:rFonts w:ascii="Times New Roman" w:hAnsi="Times New Roman" w:cs="Times New Roman"/>
                <w:i/>
                <w:iCs/>
                <w:color w:val="000000" w:themeColor="text1"/>
                <w:sz w:val="22"/>
                <w:szCs w:val="22"/>
              </w:rPr>
            </w:pPr>
            <w:r w:rsidRPr="00C66334">
              <w:rPr>
                <w:rFonts w:ascii="Times New Roman" w:hAnsi="Times New Roman" w:cs="Times New Roman"/>
                <w:i/>
                <w:iCs/>
                <w:color w:val="000000" w:themeColor="text1"/>
                <w:sz w:val="22"/>
                <w:szCs w:val="22"/>
              </w:rPr>
              <w:t xml:space="preserve">Nacionālajam modulim jāatbalsta tādi lietotāju veidi kā nacionālās pētniecības institūcijas, Latvijas Izglītības un zinātnes ministrija, valsts aģentūras, institucionālie administratori, ārējās novērtēšanas uzņēmumi un sabiedriskie lietotāji ar ierobežotu piekļuvi publiskajiem profiliem un nacionālajiem ziņojumiem. Sistēmai jāspēj apstrādāt daudzus aktīvus un vienlaicīgus lietotājus, pārvaldot lielus apkopotu pētniecības datu apjomus no vairākām iestādēm. Tai jānodrošina augsts veiktspējas līmenis ar ātru reakcijas laiku un jāievieš robustas piekļuves kontroles mehānismi, lai nodrošinātu drošu datu piekļuvi dažādiem lietotāju </w:t>
            </w:r>
            <w:r w:rsidR="00BE231C">
              <w:rPr>
                <w:rFonts w:ascii="Times New Roman" w:hAnsi="Times New Roman" w:cs="Times New Roman"/>
                <w:i/>
                <w:iCs/>
                <w:color w:val="000000" w:themeColor="text1"/>
                <w:sz w:val="22"/>
                <w:szCs w:val="22"/>
              </w:rPr>
              <w:t>tipiem</w:t>
            </w:r>
            <w:r w:rsidRPr="00C66334">
              <w:rPr>
                <w:rFonts w:ascii="Times New Roman" w:hAnsi="Times New Roman" w:cs="Times New Roman"/>
                <w:i/>
                <w:iCs/>
                <w:color w:val="000000" w:themeColor="text1"/>
                <w:sz w:val="22"/>
                <w:szCs w:val="22"/>
              </w:rPr>
              <w:t>.</w:t>
            </w:r>
          </w:p>
          <w:p w14:paraId="6A18D833" w14:textId="136CAC6C" w:rsidR="009A2736" w:rsidRPr="00C66334" w:rsidRDefault="009A2736" w:rsidP="009A2736">
            <w:pPr>
              <w:pStyle w:val="Default"/>
              <w:jc w:val="both"/>
              <w:rPr>
                <w:rFonts w:ascii="Times New Roman" w:hAnsi="Times New Roman" w:cs="Times New Roman"/>
                <w:i/>
                <w:iCs/>
                <w:color w:val="000000" w:themeColor="text1"/>
                <w:sz w:val="22"/>
                <w:szCs w:val="22"/>
              </w:rPr>
            </w:pPr>
          </w:p>
        </w:tc>
      </w:tr>
      <w:tr w:rsidR="00A453E3" w:rsidRPr="00A44BB6" w14:paraId="26A167BD" w14:textId="77777777" w:rsidTr="54C29482">
        <w:trPr>
          <w:trHeight w:val="300"/>
        </w:trPr>
        <w:tc>
          <w:tcPr>
            <w:tcW w:w="4836" w:type="dxa"/>
            <w:gridSpan w:val="2"/>
            <w:tcBorders>
              <w:top w:val="single" w:sz="4" w:space="0" w:color="auto"/>
              <w:bottom w:val="single" w:sz="4" w:space="0" w:color="auto"/>
            </w:tcBorders>
          </w:tcPr>
          <w:p w14:paraId="146D6029" w14:textId="6623C8EA" w:rsidR="00A453E3" w:rsidRPr="00A453E3" w:rsidRDefault="00BE231C" w:rsidP="00A453E3">
            <w:pPr>
              <w:tabs>
                <w:tab w:val="left" w:pos="709"/>
                <w:tab w:val="left" w:pos="1134"/>
              </w:tabs>
              <w:jc w:val="both"/>
              <w:rPr>
                <w:rFonts w:cs="Times New Roman"/>
                <w:color w:val="000000" w:themeColor="text1"/>
              </w:rPr>
            </w:pPr>
            <w:r>
              <w:rPr>
                <w:rFonts w:cs="Times New Roman"/>
                <w:color w:val="000000" w:themeColor="text1"/>
              </w:rPr>
              <w:t>With these</w:t>
            </w:r>
            <w:r w:rsidR="00A453E3" w:rsidRPr="00A453E3">
              <w:rPr>
                <w:rFonts w:cs="Times New Roman"/>
                <w:color w:val="000000" w:themeColor="text1"/>
              </w:rPr>
              <w:t xml:space="preserve"> user capacity requirements and ensuring effective scalability, the RIMS will support the diverse needs of both institutional and national stakeholders, providing efficient management, analysis, and dissemination of research information.</w:t>
            </w:r>
          </w:p>
        </w:tc>
        <w:tc>
          <w:tcPr>
            <w:tcW w:w="5040" w:type="dxa"/>
            <w:gridSpan w:val="2"/>
            <w:tcBorders>
              <w:top w:val="single" w:sz="4" w:space="0" w:color="auto"/>
              <w:bottom w:val="single" w:sz="4" w:space="0" w:color="auto"/>
            </w:tcBorders>
          </w:tcPr>
          <w:p w14:paraId="37D168F0" w14:textId="4A659CA4" w:rsidR="00A453E3" w:rsidRPr="00C66334" w:rsidRDefault="1EA77F87"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Ievērojot šīs</w:t>
            </w:r>
            <w:r w:rsidR="7EF50D79" w:rsidRPr="54C29482">
              <w:rPr>
                <w:rFonts w:ascii="Times New Roman" w:hAnsi="Times New Roman" w:cs="Times New Roman"/>
                <w:i/>
                <w:iCs/>
                <w:color w:val="000000" w:themeColor="text1"/>
                <w:sz w:val="22"/>
                <w:szCs w:val="22"/>
              </w:rPr>
              <w:t xml:space="preserve"> lietotāju ietilpības prasības un nodrošinot efektīvu mērogojamību, </w:t>
            </w:r>
            <w:r w:rsidRPr="54C29482">
              <w:rPr>
                <w:rFonts w:ascii="Times New Roman" w:hAnsi="Times New Roman" w:cs="Times New Roman"/>
                <w:i/>
                <w:iCs/>
                <w:color w:val="000000" w:themeColor="text1"/>
                <w:sz w:val="22"/>
                <w:szCs w:val="22"/>
              </w:rPr>
              <w:t>PI</w:t>
            </w:r>
            <w:r w:rsidR="3F1EB326"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S</w:t>
            </w:r>
            <w:r w:rsidR="7EF50D79" w:rsidRPr="54C29482">
              <w:rPr>
                <w:rFonts w:ascii="Times New Roman" w:hAnsi="Times New Roman" w:cs="Times New Roman"/>
                <w:i/>
                <w:iCs/>
                <w:color w:val="000000" w:themeColor="text1"/>
                <w:sz w:val="22"/>
                <w:szCs w:val="22"/>
              </w:rPr>
              <w:t xml:space="preserve"> </w:t>
            </w:r>
            <w:r w:rsidRPr="54C29482">
              <w:rPr>
                <w:rFonts w:ascii="Times New Roman" w:hAnsi="Times New Roman" w:cs="Times New Roman"/>
                <w:i/>
                <w:iCs/>
                <w:color w:val="000000" w:themeColor="text1"/>
                <w:sz w:val="22"/>
                <w:szCs w:val="22"/>
              </w:rPr>
              <w:t>jā</w:t>
            </w:r>
            <w:r w:rsidR="7EF50D79" w:rsidRPr="54C29482">
              <w:rPr>
                <w:rFonts w:ascii="Times New Roman" w:hAnsi="Times New Roman" w:cs="Times New Roman"/>
                <w:i/>
                <w:iCs/>
                <w:color w:val="000000" w:themeColor="text1"/>
                <w:sz w:val="22"/>
                <w:szCs w:val="22"/>
              </w:rPr>
              <w:t>spē</w:t>
            </w:r>
            <w:r w:rsidRPr="54C29482">
              <w:rPr>
                <w:rFonts w:ascii="Times New Roman" w:hAnsi="Times New Roman" w:cs="Times New Roman"/>
                <w:i/>
                <w:iCs/>
                <w:color w:val="000000" w:themeColor="text1"/>
                <w:sz w:val="22"/>
                <w:szCs w:val="22"/>
              </w:rPr>
              <w:t>j</w:t>
            </w:r>
            <w:r w:rsidR="7EF50D79" w:rsidRPr="54C29482">
              <w:rPr>
                <w:rFonts w:ascii="Times New Roman" w:hAnsi="Times New Roman" w:cs="Times New Roman"/>
                <w:i/>
                <w:iCs/>
                <w:color w:val="000000" w:themeColor="text1"/>
                <w:sz w:val="22"/>
                <w:szCs w:val="22"/>
              </w:rPr>
              <w:t xml:space="preserve"> apmierināt gan institucionālo, gan nacionālo ieinteresēto pušu dažādās vajadzības, nodrošinot efektīvu pētniecības informācijas pārvaldību, analīzi un izplatīšanu.</w:t>
            </w:r>
          </w:p>
          <w:p w14:paraId="430EB779" w14:textId="749283AF" w:rsidR="009A2736" w:rsidRPr="00C66334" w:rsidRDefault="009A2736" w:rsidP="757BD301">
            <w:pPr>
              <w:pStyle w:val="Default"/>
              <w:rPr>
                <w:rFonts w:ascii="Times New Roman" w:hAnsi="Times New Roman" w:cs="Times New Roman"/>
                <w:i/>
                <w:iCs/>
                <w:color w:val="000000" w:themeColor="text1"/>
                <w:sz w:val="22"/>
                <w:szCs w:val="22"/>
              </w:rPr>
            </w:pPr>
          </w:p>
        </w:tc>
      </w:tr>
      <w:tr w:rsidR="00390CFD" w:rsidRPr="00A44BB6" w14:paraId="2D9EDDD5" w14:textId="77777777" w:rsidTr="54C29482">
        <w:trPr>
          <w:trHeight w:val="300"/>
        </w:trPr>
        <w:tc>
          <w:tcPr>
            <w:tcW w:w="4836" w:type="dxa"/>
            <w:gridSpan w:val="2"/>
            <w:tcBorders>
              <w:top w:val="single" w:sz="4" w:space="0" w:color="auto"/>
              <w:bottom w:val="single" w:sz="4" w:space="0" w:color="auto"/>
            </w:tcBorders>
          </w:tcPr>
          <w:p w14:paraId="08797E43" w14:textId="18C3F430" w:rsidR="00A73C5B" w:rsidRPr="008462A5" w:rsidRDefault="00A73C5B" w:rsidP="008462A5">
            <w:pPr>
              <w:pStyle w:val="Heading2"/>
              <w:keepNext w:val="0"/>
              <w:keepLines w:val="0"/>
              <w:widowControl w:val="0"/>
              <w:numPr>
                <w:ilvl w:val="1"/>
                <w:numId w:val="16"/>
              </w:numPr>
              <w:spacing w:before="0"/>
              <w:ind w:left="599" w:hanging="568"/>
              <w:rPr>
                <w:rFonts w:ascii="Times New Roman" w:hAnsi="Times New Roman" w:cs="Times New Roman"/>
                <w:sz w:val="24"/>
                <w:szCs w:val="24"/>
              </w:rPr>
            </w:pPr>
            <w:bookmarkStart w:id="14" w:name="_Toc167123616"/>
            <w:r w:rsidRPr="00A44BB6">
              <w:rPr>
                <w:rFonts w:ascii="Times New Roman" w:hAnsi="Times New Roman" w:cs="Times New Roman"/>
                <w:sz w:val="24"/>
                <w:szCs w:val="24"/>
              </w:rPr>
              <w:t>Access Control Mechanism (Authentication System)</w:t>
            </w:r>
            <w:bookmarkEnd w:id="14"/>
          </w:p>
        </w:tc>
        <w:tc>
          <w:tcPr>
            <w:tcW w:w="5040" w:type="dxa"/>
            <w:gridSpan w:val="2"/>
            <w:tcBorders>
              <w:top w:val="single" w:sz="4" w:space="0" w:color="auto"/>
              <w:bottom w:val="single" w:sz="4" w:space="0" w:color="auto"/>
            </w:tcBorders>
          </w:tcPr>
          <w:p w14:paraId="37ED81F1" w14:textId="1AAEF202" w:rsidR="00C66334" w:rsidRPr="00C66334" w:rsidRDefault="00C66334" w:rsidP="00C66334">
            <w:pPr>
              <w:pStyle w:val="Default"/>
              <w:numPr>
                <w:ilvl w:val="1"/>
                <w:numId w:val="22"/>
              </w:numPr>
              <w:rPr>
                <w:rFonts w:ascii="Times New Roman" w:hAnsi="Times New Roman" w:cs="Times New Roman"/>
                <w:i/>
                <w:iCs/>
                <w:color w:val="000000" w:themeColor="text1"/>
                <w:sz w:val="22"/>
                <w:szCs w:val="22"/>
              </w:rPr>
            </w:pPr>
            <w:r w:rsidRPr="00C66334">
              <w:rPr>
                <w:rFonts w:ascii="Times New Roman" w:hAnsi="Times New Roman" w:cs="Times New Roman"/>
                <w:b/>
                <w:bCs/>
                <w:i/>
                <w:iCs/>
                <w:color w:val="000000" w:themeColor="text1"/>
              </w:rPr>
              <w:t>Piekļuves kontroles mehānisms (Autentifikācijas sistēma)</w:t>
            </w:r>
          </w:p>
        </w:tc>
      </w:tr>
      <w:tr w:rsidR="009905DE" w:rsidRPr="00A44BB6" w14:paraId="1FACF3CC" w14:textId="77777777" w:rsidTr="54C29482">
        <w:trPr>
          <w:trHeight w:val="300"/>
        </w:trPr>
        <w:tc>
          <w:tcPr>
            <w:tcW w:w="4836" w:type="dxa"/>
            <w:gridSpan w:val="2"/>
            <w:tcBorders>
              <w:top w:val="single" w:sz="4" w:space="0" w:color="auto"/>
              <w:bottom w:val="single" w:sz="4" w:space="0" w:color="auto"/>
            </w:tcBorders>
          </w:tcPr>
          <w:p w14:paraId="6AC29C19" w14:textId="77777777" w:rsidR="009905DE" w:rsidRDefault="008462A5" w:rsidP="009905DE">
            <w:pPr>
              <w:tabs>
                <w:tab w:val="left" w:pos="709"/>
                <w:tab w:val="left" w:pos="1134"/>
              </w:tabs>
              <w:jc w:val="both"/>
              <w:rPr>
                <w:rFonts w:cs="Times New Roman"/>
                <w:iCs/>
                <w:color w:val="000000" w:themeColor="text1"/>
              </w:rPr>
            </w:pPr>
            <w:r w:rsidRPr="008462A5">
              <w:rPr>
                <w:rFonts w:cs="Times New Roman"/>
                <w:iCs/>
                <w:color w:val="000000" w:themeColor="text1"/>
              </w:rPr>
              <w:t>The Research Information Management System (RIMS) must incorporate a comprehensive authentication framework that supports Single Sign-On (SSO) capabilities, enabling a seamless and secure user experience across various institutional platforms and services. The system must integrate with widely used authentication protocols and directory services to ensure compatibility and flexibility in user management. Specifically, the system should support integration with the following services: Active Directory (AD), Lightweight Directory Access Protocol (LDAP), Shibboleth, and RADIUS (Remote Authentication Dial-In User Service).</w:t>
            </w:r>
          </w:p>
          <w:p w14:paraId="2E30FB1A" w14:textId="2147E6A8" w:rsidR="008462A5" w:rsidRPr="00A44BB6" w:rsidRDefault="008462A5" w:rsidP="009905DE">
            <w:pPr>
              <w:tabs>
                <w:tab w:val="left" w:pos="709"/>
                <w:tab w:val="left" w:pos="1134"/>
              </w:tabs>
              <w:jc w:val="both"/>
              <w:rPr>
                <w:rFonts w:cs="Times New Roman"/>
                <w:iCs/>
                <w:color w:val="000000" w:themeColor="text1"/>
              </w:rPr>
            </w:pPr>
          </w:p>
        </w:tc>
        <w:tc>
          <w:tcPr>
            <w:tcW w:w="5040" w:type="dxa"/>
            <w:gridSpan w:val="2"/>
            <w:tcBorders>
              <w:top w:val="single" w:sz="4" w:space="0" w:color="auto"/>
              <w:bottom w:val="single" w:sz="4" w:space="0" w:color="auto"/>
            </w:tcBorders>
          </w:tcPr>
          <w:p w14:paraId="72DB67D6" w14:textId="1163BF8C" w:rsidR="009905DE" w:rsidRDefault="1EA77F87"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Pē</w:t>
            </w:r>
            <w:r w:rsidR="3667B01F" w:rsidRPr="54C29482">
              <w:rPr>
                <w:rFonts w:ascii="Times New Roman" w:hAnsi="Times New Roman" w:cs="Times New Roman"/>
                <w:i/>
                <w:iCs/>
                <w:color w:val="000000" w:themeColor="text1"/>
                <w:sz w:val="22"/>
                <w:szCs w:val="22"/>
              </w:rPr>
              <w:t>t</w:t>
            </w:r>
            <w:r w:rsidRPr="54C29482">
              <w:rPr>
                <w:rFonts w:ascii="Times New Roman" w:hAnsi="Times New Roman" w:cs="Times New Roman"/>
                <w:i/>
                <w:iCs/>
                <w:color w:val="000000" w:themeColor="text1"/>
                <w:sz w:val="22"/>
                <w:szCs w:val="22"/>
              </w:rPr>
              <w:t xml:space="preserve">niecības informācijas </w:t>
            </w:r>
            <w:r w:rsidR="22642964" w:rsidRPr="54C29482">
              <w:rPr>
                <w:rFonts w:ascii="Times New Roman" w:hAnsi="Times New Roman" w:cs="Times New Roman"/>
                <w:i/>
                <w:iCs/>
                <w:color w:val="000000" w:themeColor="text1"/>
                <w:sz w:val="22"/>
                <w:szCs w:val="22"/>
              </w:rPr>
              <w:t xml:space="preserve">vadības </w:t>
            </w:r>
            <w:r w:rsidR="07C1C9D7" w:rsidRPr="54C29482">
              <w:rPr>
                <w:rFonts w:ascii="Times New Roman" w:hAnsi="Times New Roman" w:cs="Times New Roman"/>
                <w:i/>
                <w:iCs/>
                <w:color w:val="000000" w:themeColor="text1"/>
                <w:sz w:val="22"/>
                <w:szCs w:val="22"/>
              </w:rPr>
              <w:t>sistēmai (</w:t>
            </w:r>
            <w:r w:rsidRPr="54C29482">
              <w:rPr>
                <w:rFonts w:ascii="Times New Roman" w:hAnsi="Times New Roman" w:cs="Times New Roman"/>
                <w:i/>
                <w:iCs/>
                <w:color w:val="000000" w:themeColor="text1"/>
                <w:sz w:val="22"/>
                <w:szCs w:val="22"/>
              </w:rPr>
              <w:t>PI</w:t>
            </w:r>
            <w:r w:rsidR="079797A8"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S</w:t>
            </w:r>
            <w:r w:rsidR="07C1C9D7" w:rsidRPr="54C29482">
              <w:rPr>
                <w:rFonts w:ascii="Times New Roman" w:hAnsi="Times New Roman" w:cs="Times New Roman"/>
                <w:i/>
                <w:iCs/>
                <w:color w:val="000000" w:themeColor="text1"/>
                <w:sz w:val="22"/>
                <w:szCs w:val="22"/>
              </w:rPr>
              <w:t>) jāietver visaptverošs autentifikācijas ietvars, kas atbalsta vienotās pieteikšanās (SSO) iespējas, nodrošinot vienmērīgu un drošu lietotāju pieredzi dažādās institucionālajās platformās un pakalpojumos. Sistēmai jāintegrējas ar plaši izmantotiem autentifikācijas protokoliem un direktoriju pakalpojumiem, lai nodrošinātu saderību un elastību lietotāju pārvaldībā. Konkrēti, sistēmai jāatbalsta integrācija ar šādiem pakalpojumiem: Active Directory (AD), Lightweight Directory Access Protocol (LDAP), Shibboleth un RADIUS (Remote Authentication Dial-In User Service).</w:t>
            </w:r>
          </w:p>
          <w:p w14:paraId="281DF0D5" w14:textId="53E1BA97" w:rsidR="00E04E3C" w:rsidRPr="00C66334" w:rsidRDefault="00E04E3C" w:rsidP="00C66334">
            <w:pPr>
              <w:pStyle w:val="Default"/>
              <w:jc w:val="both"/>
              <w:rPr>
                <w:rFonts w:ascii="Times New Roman" w:hAnsi="Times New Roman" w:cs="Times New Roman"/>
                <w:i/>
                <w:iCs/>
                <w:color w:val="000000" w:themeColor="text1"/>
                <w:sz w:val="22"/>
                <w:szCs w:val="22"/>
              </w:rPr>
            </w:pPr>
          </w:p>
        </w:tc>
      </w:tr>
      <w:tr w:rsidR="009905DE" w:rsidRPr="00A44BB6" w14:paraId="390922A0" w14:textId="77777777" w:rsidTr="54C29482">
        <w:trPr>
          <w:trHeight w:val="300"/>
        </w:trPr>
        <w:tc>
          <w:tcPr>
            <w:tcW w:w="4836" w:type="dxa"/>
            <w:gridSpan w:val="2"/>
            <w:tcBorders>
              <w:top w:val="single" w:sz="4" w:space="0" w:color="auto"/>
              <w:bottom w:val="single" w:sz="4" w:space="0" w:color="auto"/>
            </w:tcBorders>
          </w:tcPr>
          <w:p w14:paraId="129FD1D8" w14:textId="6CEF464D" w:rsidR="009905DE" w:rsidRPr="00A44BB6" w:rsidRDefault="008462A5" w:rsidP="009905DE">
            <w:pPr>
              <w:tabs>
                <w:tab w:val="left" w:pos="709"/>
                <w:tab w:val="left" w:pos="1134"/>
              </w:tabs>
              <w:jc w:val="both"/>
              <w:rPr>
                <w:rFonts w:eastAsiaTheme="minorEastAsia" w:cs="Times New Roman"/>
                <w:color w:val="000000" w:themeColor="text1"/>
              </w:rPr>
            </w:pPr>
            <w:r w:rsidRPr="008462A5">
              <w:rPr>
                <w:rFonts w:cs="Times New Roman"/>
                <w:iCs/>
                <w:color w:val="000000" w:themeColor="text1"/>
              </w:rPr>
              <w:t>The RIMS's authentication and SSO solution must ensure a secure, efficient, and user-friendly login process, minimizing the need for multiple credentials and simplifying access to the system's resources. It should provide robust security measures, including encryption and secure authentication mechanisms, to protect user credentials and sensitive data. Furthermore, the system's authentication framework must be flexible enough to accommodate future updates and integrations with other authentication services as needed.</w:t>
            </w:r>
          </w:p>
        </w:tc>
        <w:tc>
          <w:tcPr>
            <w:tcW w:w="5040" w:type="dxa"/>
            <w:gridSpan w:val="2"/>
            <w:tcBorders>
              <w:top w:val="single" w:sz="4" w:space="0" w:color="auto"/>
              <w:bottom w:val="single" w:sz="4" w:space="0" w:color="auto"/>
            </w:tcBorders>
          </w:tcPr>
          <w:p w14:paraId="18420D69" w14:textId="405E8EF0" w:rsidR="009905DE" w:rsidRPr="00E04E3C" w:rsidRDefault="1EA77F87"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PI</w:t>
            </w:r>
            <w:r w:rsidR="175D455F"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 xml:space="preserve">S </w:t>
            </w:r>
            <w:r w:rsidR="3C331C13" w:rsidRPr="54C29482">
              <w:rPr>
                <w:rFonts w:ascii="Times New Roman" w:hAnsi="Times New Roman" w:cs="Times New Roman"/>
                <w:i/>
                <w:iCs/>
                <w:color w:val="000000" w:themeColor="text1"/>
                <w:sz w:val="22"/>
                <w:szCs w:val="22"/>
              </w:rPr>
              <w:t xml:space="preserve">autentifikācijas un SSO risinājumam jānodrošina drošs, efektīvs un lietotājam draudzīgs pieteikšanās process, samazinot vairāku </w:t>
            </w:r>
            <w:r w:rsidRPr="54C29482">
              <w:rPr>
                <w:rFonts w:ascii="Times New Roman" w:hAnsi="Times New Roman" w:cs="Times New Roman"/>
                <w:i/>
                <w:iCs/>
                <w:color w:val="000000" w:themeColor="text1"/>
                <w:sz w:val="22"/>
                <w:szCs w:val="22"/>
              </w:rPr>
              <w:t>autentifikācijas</w:t>
            </w:r>
            <w:r w:rsidR="3C331C13" w:rsidRPr="54C29482">
              <w:rPr>
                <w:rFonts w:ascii="Times New Roman" w:hAnsi="Times New Roman" w:cs="Times New Roman"/>
                <w:i/>
                <w:iCs/>
                <w:color w:val="000000" w:themeColor="text1"/>
                <w:sz w:val="22"/>
                <w:szCs w:val="22"/>
              </w:rPr>
              <w:t xml:space="preserve"> datu nepieciešamību un vienkāršojot piekļuvi sistēmas resursiem. </w:t>
            </w:r>
            <w:r w:rsidRPr="54C29482">
              <w:rPr>
                <w:rFonts w:ascii="Times New Roman" w:hAnsi="Times New Roman" w:cs="Times New Roman"/>
                <w:i/>
                <w:iCs/>
                <w:color w:val="000000" w:themeColor="text1"/>
                <w:sz w:val="22"/>
                <w:szCs w:val="22"/>
              </w:rPr>
              <w:t>Tiem</w:t>
            </w:r>
            <w:r w:rsidR="3C331C13" w:rsidRPr="54C29482">
              <w:rPr>
                <w:rFonts w:ascii="Times New Roman" w:hAnsi="Times New Roman" w:cs="Times New Roman"/>
                <w:i/>
                <w:iCs/>
                <w:color w:val="000000" w:themeColor="text1"/>
                <w:sz w:val="22"/>
                <w:szCs w:val="22"/>
              </w:rPr>
              <w:t xml:space="preserve"> jānodrošina </w:t>
            </w:r>
            <w:r w:rsidR="3667B01F" w:rsidRPr="54C29482">
              <w:rPr>
                <w:rFonts w:ascii="Times New Roman" w:hAnsi="Times New Roman" w:cs="Times New Roman"/>
                <w:i/>
                <w:iCs/>
                <w:color w:val="000000" w:themeColor="text1"/>
                <w:sz w:val="22"/>
                <w:szCs w:val="22"/>
              </w:rPr>
              <w:t>stabili</w:t>
            </w:r>
            <w:r w:rsidR="3C331C13" w:rsidRPr="54C29482">
              <w:rPr>
                <w:rFonts w:ascii="Times New Roman" w:hAnsi="Times New Roman" w:cs="Times New Roman"/>
                <w:i/>
                <w:iCs/>
                <w:color w:val="000000" w:themeColor="text1"/>
                <w:sz w:val="22"/>
                <w:szCs w:val="22"/>
              </w:rPr>
              <w:t xml:space="preserve"> drošības pasākumi, tostarp šifrēšana un droši autentifikācijas mehānismi, lai aizsargātu lietotāju </w:t>
            </w:r>
            <w:r w:rsidR="3667B01F" w:rsidRPr="54C29482">
              <w:rPr>
                <w:rFonts w:ascii="Times New Roman" w:hAnsi="Times New Roman" w:cs="Times New Roman"/>
                <w:i/>
                <w:iCs/>
                <w:color w:val="000000" w:themeColor="text1"/>
                <w:sz w:val="22"/>
                <w:szCs w:val="22"/>
              </w:rPr>
              <w:t>autentifikācijas</w:t>
            </w:r>
            <w:r w:rsidR="3C331C13" w:rsidRPr="54C29482">
              <w:rPr>
                <w:rFonts w:ascii="Times New Roman" w:hAnsi="Times New Roman" w:cs="Times New Roman"/>
                <w:i/>
                <w:iCs/>
                <w:color w:val="000000" w:themeColor="text1"/>
                <w:sz w:val="22"/>
                <w:szCs w:val="22"/>
              </w:rPr>
              <w:t xml:space="preserve"> un </w:t>
            </w:r>
            <w:r w:rsidR="3667B01F" w:rsidRPr="54C29482">
              <w:rPr>
                <w:rFonts w:ascii="Times New Roman" w:hAnsi="Times New Roman" w:cs="Times New Roman"/>
                <w:i/>
                <w:iCs/>
                <w:color w:val="000000" w:themeColor="text1"/>
                <w:sz w:val="22"/>
                <w:szCs w:val="22"/>
              </w:rPr>
              <w:t xml:space="preserve">citus </w:t>
            </w:r>
            <w:r w:rsidR="3C331C13" w:rsidRPr="54C29482">
              <w:rPr>
                <w:rFonts w:ascii="Times New Roman" w:hAnsi="Times New Roman" w:cs="Times New Roman"/>
                <w:i/>
                <w:iCs/>
                <w:color w:val="000000" w:themeColor="text1"/>
                <w:sz w:val="22"/>
                <w:szCs w:val="22"/>
              </w:rPr>
              <w:t>jutīgos datus. Turklāt sistēmas autentifikācijas ietvaram jābūt pietiekami elastīgam, lai pielāgotos nākotnes atjauninājumiem un integrācijām ar citiem autentifikācijas pakalpojumiem pēc vajadzības.</w:t>
            </w:r>
          </w:p>
        </w:tc>
      </w:tr>
      <w:tr w:rsidR="008462A5" w:rsidRPr="00A44BB6" w14:paraId="4C64501A" w14:textId="77777777" w:rsidTr="54C29482">
        <w:trPr>
          <w:trHeight w:val="300"/>
        </w:trPr>
        <w:tc>
          <w:tcPr>
            <w:tcW w:w="4836" w:type="dxa"/>
            <w:gridSpan w:val="2"/>
            <w:tcBorders>
              <w:top w:val="single" w:sz="4" w:space="0" w:color="auto"/>
              <w:bottom w:val="single" w:sz="4" w:space="0" w:color="auto"/>
            </w:tcBorders>
          </w:tcPr>
          <w:p w14:paraId="6C50F3D7" w14:textId="56D5424E" w:rsidR="008462A5" w:rsidRPr="008462A5" w:rsidRDefault="008462A5" w:rsidP="009905DE">
            <w:pPr>
              <w:tabs>
                <w:tab w:val="left" w:pos="709"/>
                <w:tab w:val="left" w:pos="1134"/>
              </w:tabs>
              <w:jc w:val="both"/>
              <w:rPr>
                <w:rFonts w:cs="Times New Roman"/>
                <w:iCs/>
                <w:color w:val="000000" w:themeColor="text1"/>
              </w:rPr>
            </w:pPr>
            <w:r w:rsidRPr="008462A5">
              <w:rPr>
                <w:rFonts w:cs="Times New Roman"/>
                <w:iCs/>
                <w:color w:val="000000" w:themeColor="text1"/>
              </w:rPr>
              <w:t>In addition to technical integration capabilities, the system must include administrative tools for managing user identities, permissions, and access controls, ensuring that only authorized users can access sensitive information and functionality within the RIMS.</w:t>
            </w:r>
          </w:p>
        </w:tc>
        <w:tc>
          <w:tcPr>
            <w:tcW w:w="5040" w:type="dxa"/>
            <w:gridSpan w:val="2"/>
            <w:tcBorders>
              <w:top w:val="single" w:sz="4" w:space="0" w:color="auto"/>
              <w:bottom w:val="single" w:sz="4" w:space="0" w:color="auto"/>
            </w:tcBorders>
          </w:tcPr>
          <w:p w14:paraId="40AC5166" w14:textId="5489B7F4" w:rsidR="008462A5" w:rsidRDefault="3C331C13"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Papildus tehniskajām integrācijas iespējām sistēmā jāiekļauj administratīvie rīki lietotāju identitāšu, atļauju un piekļuves kontroles pārvaldībai, nodrošinot, ka tikai pilnvaroti lietotāji var piekļūt jutīgai informācijai un funkcionalitātei </w:t>
            </w:r>
            <w:r w:rsidR="3667B01F" w:rsidRPr="54C29482">
              <w:rPr>
                <w:rFonts w:ascii="Times New Roman" w:hAnsi="Times New Roman" w:cs="Times New Roman"/>
                <w:i/>
                <w:iCs/>
                <w:color w:val="000000" w:themeColor="text1"/>
                <w:sz w:val="22"/>
                <w:szCs w:val="22"/>
              </w:rPr>
              <w:t>PI</w:t>
            </w:r>
            <w:r w:rsidR="5C301112" w:rsidRPr="54C29482">
              <w:rPr>
                <w:rFonts w:ascii="Times New Roman" w:hAnsi="Times New Roman" w:cs="Times New Roman"/>
                <w:i/>
                <w:iCs/>
                <w:color w:val="000000" w:themeColor="text1"/>
                <w:sz w:val="22"/>
                <w:szCs w:val="22"/>
              </w:rPr>
              <w:t>V</w:t>
            </w:r>
            <w:r w:rsidR="3667B01F"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ietvaros.</w:t>
            </w:r>
          </w:p>
          <w:p w14:paraId="78A77C9B" w14:textId="728C3998" w:rsidR="00E04E3C" w:rsidRPr="00E04E3C" w:rsidRDefault="00E04E3C" w:rsidP="757BD301">
            <w:pPr>
              <w:pStyle w:val="Default"/>
              <w:rPr>
                <w:rFonts w:ascii="Times New Roman" w:hAnsi="Times New Roman" w:cs="Times New Roman"/>
                <w:i/>
                <w:iCs/>
                <w:color w:val="000000" w:themeColor="text1"/>
                <w:sz w:val="22"/>
                <w:szCs w:val="22"/>
              </w:rPr>
            </w:pPr>
          </w:p>
        </w:tc>
      </w:tr>
      <w:tr w:rsidR="009905DE" w:rsidRPr="00A44BB6" w14:paraId="02F8F67E" w14:textId="77777777" w:rsidTr="54C29482">
        <w:trPr>
          <w:trHeight w:val="300"/>
        </w:trPr>
        <w:tc>
          <w:tcPr>
            <w:tcW w:w="4836" w:type="dxa"/>
            <w:gridSpan w:val="2"/>
            <w:tcBorders>
              <w:top w:val="single" w:sz="4" w:space="0" w:color="auto"/>
              <w:bottom w:val="single" w:sz="4" w:space="0" w:color="auto"/>
            </w:tcBorders>
          </w:tcPr>
          <w:p w14:paraId="08D9A5DD" w14:textId="05F80C20" w:rsidR="009905DE" w:rsidRPr="002327B0" w:rsidRDefault="00EF7CE0" w:rsidP="002327B0">
            <w:pPr>
              <w:pStyle w:val="Heading2"/>
              <w:keepNext w:val="0"/>
              <w:keepLines w:val="0"/>
              <w:widowControl w:val="0"/>
              <w:numPr>
                <w:ilvl w:val="1"/>
                <w:numId w:val="16"/>
              </w:numPr>
              <w:spacing w:before="0"/>
              <w:ind w:left="599" w:hanging="568"/>
              <w:rPr>
                <w:rFonts w:ascii="Times New Roman" w:hAnsi="Times New Roman" w:cs="Times New Roman"/>
                <w:sz w:val="24"/>
                <w:szCs w:val="24"/>
              </w:rPr>
            </w:pPr>
            <w:bookmarkStart w:id="15" w:name="_Toc167123617"/>
            <w:r>
              <w:rPr>
                <w:rFonts w:ascii="Times New Roman" w:hAnsi="Times New Roman" w:cs="Times New Roman"/>
                <w:sz w:val="24"/>
                <w:szCs w:val="24"/>
              </w:rPr>
              <w:t xml:space="preserve">Systems </w:t>
            </w:r>
            <w:r w:rsidR="009905DE" w:rsidRPr="00A44BB6">
              <w:rPr>
                <w:rFonts w:ascii="Times New Roman" w:hAnsi="Times New Roman" w:cs="Times New Roman"/>
                <w:sz w:val="24"/>
                <w:szCs w:val="24"/>
              </w:rPr>
              <w:t xml:space="preserve">Functional </w:t>
            </w:r>
            <w:r w:rsidR="00383BFF">
              <w:rPr>
                <w:rFonts w:ascii="Times New Roman" w:hAnsi="Times New Roman" w:cs="Times New Roman"/>
                <w:sz w:val="24"/>
                <w:szCs w:val="24"/>
              </w:rPr>
              <w:t>r</w:t>
            </w:r>
            <w:r w:rsidR="009905DE" w:rsidRPr="00A44BB6">
              <w:rPr>
                <w:rFonts w:ascii="Times New Roman" w:hAnsi="Times New Roman" w:cs="Times New Roman"/>
                <w:sz w:val="24"/>
                <w:szCs w:val="24"/>
              </w:rPr>
              <w:t>equirements</w:t>
            </w:r>
            <w:bookmarkEnd w:id="15"/>
          </w:p>
        </w:tc>
        <w:tc>
          <w:tcPr>
            <w:tcW w:w="5040" w:type="dxa"/>
            <w:gridSpan w:val="2"/>
            <w:tcBorders>
              <w:top w:val="single" w:sz="4" w:space="0" w:color="auto"/>
              <w:bottom w:val="single" w:sz="4" w:space="0" w:color="auto"/>
            </w:tcBorders>
          </w:tcPr>
          <w:p w14:paraId="2E4EF93A" w14:textId="71399945" w:rsidR="009905DE" w:rsidRPr="000E256F" w:rsidRDefault="000E256F" w:rsidP="000E256F">
            <w:pPr>
              <w:pStyle w:val="Default"/>
              <w:numPr>
                <w:ilvl w:val="1"/>
                <w:numId w:val="22"/>
              </w:numPr>
              <w:rPr>
                <w:rFonts w:ascii="Times New Roman" w:hAnsi="Times New Roman" w:cs="Times New Roman"/>
                <w:b/>
                <w:bCs/>
                <w:i/>
                <w:iCs/>
                <w:color w:val="000000" w:themeColor="text1"/>
              </w:rPr>
            </w:pPr>
            <w:r w:rsidRPr="000E256F">
              <w:rPr>
                <w:rFonts w:ascii="Times New Roman" w:hAnsi="Times New Roman" w:cs="Times New Roman"/>
                <w:b/>
                <w:bCs/>
                <w:i/>
                <w:iCs/>
                <w:color w:val="000000" w:themeColor="text1"/>
              </w:rPr>
              <w:t>Sistēm</w:t>
            </w:r>
            <w:r>
              <w:rPr>
                <w:rFonts w:ascii="Times New Roman" w:hAnsi="Times New Roman" w:cs="Times New Roman"/>
                <w:b/>
                <w:bCs/>
                <w:i/>
                <w:iCs/>
                <w:color w:val="000000" w:themeColor="text1"/>
              </w:rPr>
              <w:t>as</w:t>
            </w:r>
            <w:r w:rsidRPr="000E256F">
              <w:rPr>
                <w:rFonts w:ascii="Times New Roman" w:hAnsi="Times New Roman" w:cs="Times New Roman"/>
                <w:b/>
                <w:bCs/>
                <w:i/>
                <w:iCs/>
                <w:color w:val="000000" w:themeColor="text1"/>
              </w:rPr>
              <w:t xml:space="preserve"> funkcionālās prasības</w:t>
            </w:r>
          </w:p>
          <w:p w14:paraId="20BCB859" w14:textId="0D804146" w:rsidR="000E256F" w:rsidRPr="00A44BB6" w:rsidRDefault="000E256F" w:rsidP="757BD301">
            <w:pPr>
              <w:pStyle w:val="Default"/>
              <w:rPr>
                <w:rFonts w:ascii="Times New Roman" w:hAnsi="Times New Roman" w:cs="Times New Roman"/>
                <w:color w:val="000000" w:themeColor="text1"/>
                <w:sz w:val="22"/>
                <w:szCs w:val="22"/>
              </w:rPr>
            </w:pPr>
          </w:p>
        </w:tc>
      </w:tr>
      <w:tr w:rsidR="009905DE" w:rsidRPr="00A44BB6" w14:paraId="773E60F7" w14:textId="77777777" w:rsidTr="54C29482">
        <w:trPr>
          <w:trHeight w:val="300"/>
        </w:trPr>
        <w:tc>
          <w:tcPr>
            <w:tcW w:w="4836" w:type="dxa"/>
            <w:gridSpan w:val="2"/>
            <w:tcBorders>
              <w:top w:val="single" w:sz="4" w:space="0" w:color="auto"/>
              <w:bottom w:val="single" w:sz="4" w:space="0" w:color="auto"/>
            </w:tcBorders>
          </w:tcPr>
          <w:p w14:paraId="677BB84E" w14:textId="08DCA026" w:rsidR="009905DE" w:rsidRPr="00A44BB6" w:rsidRDefault="002327B0" w:rsidP="00A53626">
            <w:pPr>
              <w:tabs>
                <w:tab w:val="left" w:pos="709"/>
                <w:tab w:val="left" w:pos="1134"/>
              </w:tabs>
              <w:jc w:val="both"/>
              <w:rPr>
                <w:rFonts w:cs="Times New Roman"/>
                <w:iCs/>
                <w:color w:val="000000" w:themeColor="text1"/>
              </w:rPr>
            </w:pPr>
            <w:r w:rsidRPr="002327B0">
              <w:rPr>
                <w:rFonts w:cs="Times New Roman"/>
                <w:iCs/>
                <w:color w:val="000000" w:themeColor="text1"/>
              </w:rPr>
              <w:t>The Research Information Management System (RIMS) must be designed to support and enhance research management, visibility, and collaboration within both institutional and national contexts through a modular and scalable framework.</w:t>
            </w:r>
          </w:p>
        </w:tc>
        <w:tc>
          <w:tcPr>
            <w:tcW w:w="5040" w:type="dxa"/>
            <w:gridSpan w:val="2"/>
            <w:tcBorders>
              <w:top w:val="single" w:sz="4" w:space="0" w:color="auto"/>
              <w:bottom w:val="single" w:sz="4" w:space="0" w:color="auto"/>
            </w:tcBorders>
          </w:tcPr>
          <w:p w14:paraId="6A095450" w14:textId="15F7F19B" w:rsidR="009905DE" w:rsidRDefault="3667B01F"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Pētniecības informācijas </w:t>
            </w:r>
            <w:r w:rsidR="29D5D083" w:rsidRPr="54C29482">
              <w:rPr>
                <w:rFonts w:ascii="Times New Roman" w:hAnsi="Times New Roman" w:cs="Times New Roman"/>
                <w:i/>
                <w:iCs/>
                <w:color w:val="000000" w:themeColor="text1"/>
                <w:sz w:val="22"/>
                <w:szCs w:val="22"/>
              </w:rPr>
              <w:t xml:space="preserve">vadības </w:t>
            </w:r>
            <w:r w:rsidRPr="54C29482">
              <w:rPr>
                <w:rFonts w:ascii="Times New Roman" w:hAnsi="Times New Roman" w:cs="Times New Roman"/>
                <w:i/>
                <w:iCs/>
                <w:color w:val="000000" w:themeColor="text1"/>
                <w:sz w:val="22"/>
                <w:szCs w:val="22"/>
              </w:rPr>
              <w:t>sistēmai (PI</w:t>
            </w:r>
            <w:r w:rsidR="56D2F0F0"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S)</w:t>
            </w:r>
            <w:r w:rsidR="6E6C8CC1" w:rsidRPr="54C29482">
              <w:rPr>
                <w:rFonts w:ascii="Times New Roman" w:hAnsi="Times New Roman" w:cs="Times New Roman"/>
                <w:i/>
                <w:iCs/>
                <w:color w:val="000000" w:themeColor="text1"/>
                <w:sz w:val="22"/>
                <w:szCs w:val="22"/>
              </w:rPr>
              <w:t xml:space="preserve"> jābūt izstrādātai, lai atbalstītu un veicinātu pētniecības pārvaldību, redzamību un sadarbību gan institucionālajā, gan nacionālajā kontekstā, izmantojot modulāru un mērogojamu ietvaru.</w:t>
            </w:r>
          </w:p>
          <w:p w14:paraId="105A676C" w14:textId="244B6014" w:rsidR="000E256F" w:rsidRPr="00A44BB6" w:rsidRDefault="000E256F" w:rsidP="000E256F">
            <w:pPr>
              <w:pStyle w:val="Default"/>
              <w:jc w:val="both"/>
              <w:rPr>
                <w:rFonts w:ascii="Times New Roman" w:hAnsi="Times New Roman" w:cs="Times New Roman"/>
                <w:color w:val="000000" w:themeColor="text1"/>
                <w:sz w:val="22"/>
                <w:szCs w:val="22"/>
              </w:rPr>
            </w:pPr>
          </w:p>
        </w:tc>
      </w:tr>
      <w:tr w:rsidR="002327B0" w:rsidRPr="00A44BB6" w14:paraId="7D226F78" w14:textId="77777777" w:rsidTr="54C29482">
        <w:trPr>
          <w:trHeight w:val="300"/>
        </w:trPr>
        <w:tc>
          <w:tcPr>
            <w:tcW w:w="4836" w:type="dxa"/>
            <w:gridSpan w:val="2"/>
            <w:tcBorders>
              <w:top w:val="single" w:sz="4" w:space="0" w:color="auto"/>
              <w:bottom w:val="single" w:sz="4" w:space="0" w:color="auto"/>
            </w:tcBorders>
          </w:tcPr>
          <w:p w14:paraId="2FBEBFAB" w14:textId="5D0C5933" w:rsidR="002327B0" w:rsidRPr="002327B0" w:rsidRDefault="002327B0" w:rsidP="00A53626">
            <w:pPr>
              <w:tabs>
                <w:tab w:val="left" w:pos="709"/>
                <w:tab w:val="left" w:pos="1134"/>
              </w:tabs>
              <w:jc w:val="both"/>
              <w:rPr>
                <w:rFonts w:cs="Times New Roman"/>
                <w:iCs/>
                <w:color w:val="000000" w:themeColor="text1"/>
              </w:rPr>
            </w:pPr>
            <w:r w:rsidRPr="002327B0">
              <w:rPr>
                <w:rFonts w:cs="Times New Roman"/>
                <w:iCs/>
                <w:color w:val="000000" w:themeColor="text1"/>
              </w:rPr>
              <w:t>For the Institutional Instance, the system must facilitate advanced data management and integration, ensuring up-to-date departmental and user information through seamless synchronization with external systems. It should offer robust rights management, allowing for detailed access control and role delegation. The system must be capable of storing and defining a wide array of research outputs, including publications, patents, conference participation, and awards. Compliance with the CERIF data standard is essential for interoperability, alongside functionalities for importing unindexed publications, integrating with DSpace for publication archiving, and ensuring ORCID compatibility for researcher identification. The RIMS must also enable detailed project management and analytical reporting tools across various research activities. Additionally, a public portal should be available for disseminating research information, and the system should allow for the visualization of dynamic collaboration networks, highlighting the institution's research ecosystem's depth and breadth.</w:t>
            </w:r>
          </w:p>
        </w:tc>
        <w:tc>
          <w:tcPr>
            <w:tcW w:w="5040" w:type="dxa"/>
            <w:gridSpan w:val="2"/>
            <w:tcBorders>
              <w:top w:val="single" w:sz="4" w:space="0" w:color="auto"/>
              <w:bottom w:val="single" w:sz="4" w:space="0" w:color="auto"/>
            </w:tcBorders>
          </w:tcPr>
          <w:p w14:paraId="0D050809" w14:textId="266DCDF4" w:rsidR="002327B0" w:rsidRDefault="6E6C8CC1"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Institucionālajā instancē sistēmai jāatvieglo uzlabota datu pārvaldība un integrācija, nodrošinot aktuālu informāciju par nodaļām un lietotājiem, izmantojot nevainojamu sinhronizāciju ar ārējām sistēmām. Tai jānodrošina </w:t>
            </w:r>
            <w:r w:rsidR="3667B01F" w:rsidRPr="54C29482">
              <w:rPr>
                <w:rFonts w:ascii="Times New Roman" w:hAnsi="Times New Roman" w:cs="Times New Roman"/>
                <w:i/>
                <w:iCs/>
                <w:color w:val="000000" w:themeColor="text1"/>
                <w:sz w:val="22"/>
                <w:szCs w:val="22"/>
              </w:rPr>
              <w:t>stabila</w:t>
            </w:r>
            <w:r w:rsidRPr="54C29482">
              <w:rPr>
                <w:rFonts w:ascii="Times New Roman" w:hAnsi="Times New Roman" w:cs="Times New Roman"/>
                <w:i/>
                <w:iCs/>
                <w:color w:val="000000" w:themeColor="text1"/>
                <w:sz w:val="22"/>
                <w:szCs w:val="22"/>
              </w:rPr>
              <w:t xml:space="preserve"> tiesību pārvaldība, ļaujot detalizētai piekļuves kontrolei un lomu deleģēšanai. Sistēmai jāspēj uzglabāt un definēt plašu pētniecības rezultātu spektru, tostarp publikācijas, patentus, konferences dalības un apbalvojumus. Atbilstība CERIF datu standartam ir būtiska savietojamībai, </w:t>
            </w:r>
            <w:r w:rsidR="3667B01F" w:rsidRPr="54C29482">
              <w:rPr>
                <w:rFonts w:ascii="Times New Roman" w:hAnsi="Times New Roman" w:cs="Times New Roman"/>
                <w:i/>
                <w:iCs/>
                <w:color w:val="000000" w:themeColor="text1"/>
                <w:sz w:val="22"/>
                <w:szCs w:val="22"/>
              </w:rPr>
              <w:t>sistēmai</w:t>
            </w:r>
            <w:r w:rsidRPr="54C29482">
              <w:rPr>
                <w:rFonts w:ascii="Times New Roman" w:hAnsi="Times New Roman" w:cs="Times New Roman"/>
                <w:i/>
                <w:iCs/>
                <w:color w:val="000000" w:themeColor="text1"/>
                <w:sz w:val="22"/>
                <w:szCs w:val="22"/>
              </w:rPr>
              <w:t xml:space="preserve"> jānodrošina funkcionalitāte neindeksētu publikāciju importēšanai, integrācija ar DSpace publikāciju arhivēšanai un </w:t>
            </w:r>
            <w:r w:rsidR="3667B01F" w:rsidRPr="54C29482">
              <w:rPr>
                <w:rFonts w:ascii="Times New Roman" w:hAnsi="Times New Roman" w:cs="Times New Roman"/>
                <w:i/>
                <w:iCs/>
                <w:color w:val="000000" w:themeColor="text1"/>
                <w:sz w:val="22"/>
                <w:szCs w:val="22"/>
              </w:rPr>
              <w:t xml:space="preserve">saderība ar </w:t>
            </w:r>
            <w:r w:rsidRPr="54C29482">
              <w:rPr>
                <w:rFonts w:ascii="Times New Roman" w:hAnsi="Times New Roman" w:cs="Times New Roman"/>
                <w:i/>
                <w:iCs/>
                <w:color w:val="000000" w:themeColor="text1"/>
                <w:sz w:val="22"/>
                <w:szCs w:val="22"/>
              </w:rPr>
              <w:t xml:space="preserve">ORCID saderība pētnieku identifikācijai. </w:t>
            </w:r>
            <w:r w:rsidR="3667B01F" w:rsidRPr="54C29482">
              <w:rPr>
                <w:rFonts w:ascii="Times New Roman" w:hAnsi="Times New Roman" w:cs="Times New Roman"/>
                <w:i/>
                <w:iCs/>
                <w:color w:val="000000" w:themeColor="text1"/>
                <w:sz w:val="22"/>
                <w:szCs w:val="22"/>
              </w:rPr>
              <w:t>PI</w:t>
            </w:r>
            <w:r w:rsidR="4510241D" w:rsidRPr="54C29482">
              <w:rPr>
                <w:rFonts w:ascii="Times New Roman" w:hAnsi="Times New Roman" w:cs="Times New Roman"/>
                <w:i/>
                <w:iCs/>
                <w:color w:val="000000" w:themeColor="text1"/>
                <w:sz w:val="22"/>
                <w:szCs w:val="22"/>
              </w:rPr>
              <w:t>V</w:t>
            </w:r>
            <w:r w:rsidR="3667B01F"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arī jānodrošina detalizēta projektu vadība un analītiskie atskaišu rīki dažādām pētniecības aktivitātēm. </w:t>
            </w:r>
            <w:r w:rsidR="3667B01F" w:rsidRPr="54C29482">
              <w:rPr>
                <w:rFonts w:ascii="Times New Roman" w:hAnsi="Times New Roman" w:cs="Times New Roman"/>
                <w:i/>
                <w:iCs/>
                <w:color w:val="000000" w:themeColor="text1"/>
                <w:sz w:val="22"/>
                <w:szCs w:val="22"/>
              </w:rPr>
              <w:t>J</w:t>
            </w:r>
            <w:r w:rsidRPr="54C29482">
              <w:rPr>
                <w:rFonts w:ascii="Times New Roman" w:hAnsi="Times New Roman" w:cs="Times New Roman"/>
                <w:i/>
                <w:iCs/>
                <w:color w:val="000000" w:themeColor="text1"/>
                <w:sz w:val="22"/>
                <w:szCs w:val="22"/>
              </w:rPr>
              <w:t xml:space="preserve">ābūt pieejamam publiskam portālam pētniecības informācijas izplatīšanai, un sistēmai jāļauj </w:t>
            </w:r>
            <w:r w:rsidR="3667B01F" w:rsidRPr="54C29482">
              <w:rPr>
                <w:rFonts w:ascii="Times New Roman" w:hAnsi="Times New Roman" w:cs="Times New Roman"/>
                <w:i/>
                <w:iCs/>
                <w:color w:val="000000" w:themeColor="text1"/>
                <w:sz w:val="22"/>
                <w:szCs w:val="22"/>
              </w:rPr>
              <w:t xml:space="preserve">dinamiski </w:t>
            </w:r>
            <w:r w:rsidRPr="54C29482">
              <w:rPr>
                <w:rFonts w:ascii="Times New Roman" w:hAnsi="Times New Roman" w:cs="Times New Roman"/>
                <w:i/>
                <w:iCs/>
                <w:color w:val="000000" w:themeColor="text1"/>
                <w:sz w:val="22"/>
                <w:szCs w:val="22"/>
              </w:rPr>
              <w:t>vizualizēt sadarbības tīklus, izceļot iestādes pētniecības ekosistēmas dziļumu un plašumu.</w:t>
            </w:r>
          </w:p>
          <w:p w14:paraId="43CBD11F" w14:textId="0FE53F85" w:rsidR="000E256F" w:rsidRPr="000E256F" w:rsidRDefault="000E256F" w:rsidP="000E256F">
            <w:pPr>
              <w:pStyle w:val="Default"/>
              <w:jc w:val="both"/>
              <w:rPr>
                <w:rFonts w:ascii="Times New Roman" w:hAnsi="Times New Roman" w:cs="Times New Roman"/>
                <w:i/>
                <w:iCs/>
                <w:color w:val="000000" w:themeColor="text1"/>
                <w:sz w:val="22"/>
                <w:szCs w:val="22"/>
              </w:rPr>
            </w:pPr>
          </w:p>
        </w:tc>
      </w:tr>
      <w:tr w:rsidR="002327B0" w:rsidRPr="00A44BB6" w14:paraId="4E8F3411" w14:textId="77777777" w:rsidTr="54C29482">
        <w:trPr>
          <w:trHeight w:val="300"/>
        </w:trPr>
        <w:tc>
          <w:tcPr>
            <w:tcW w:w="4836" w:type="dxa"/>
            <w:gridSpan w:val="2"/>
            <w:tcBorders>
              <w:top w:val="single" w:sz="4" w:space="0" w:color="auto"/>
              <w:bottom w:val="single" w:sz="4" w:space="0" w:color="auto"/>
            </w:tcBorders>
          </w:tcPr>
          <w:p w14:paraId="1228A11B" w14:textId="0209FFAB" w:rsidR="002327B0" w:rsidRPr="002327B0" w:rsidRDefault="002327B0" w:rsidP="00A53626">
            <w:pPr>
              <w:tabs>
                <w:tab w:val="left" w:pos="709"/>
                <w:tab w:val="left" w:pos="1134"/>
              </w:tabs>
              <w:jc w:val="both"/>
              <w:rPr>
                <w:rFonts w:cs="Times New Roman"/>
                <w:iCs/>
                <w:color w:val="000000" w:themeColor="text1"/>
              </w:rPr>
            </w:pPr>
            <w:r w:rsidRPr="002327B0">
              <w:rPr>
                <w:rFonts w:cs="Times New Roman"/>
                <w:iCs/>
                <w:color w:val="000000" w:themeColor="text1"/>
              </w:rPr>
              <w:t>For the National Instance, the system must support the aggregation and harmonization of research data from multiple institutions, ensuring consistency. The system should maintain a centralized repository of national research data capable of handling extensive data volumes. The system must support national evaluation processes by generating standardized documents and ensuring national research assessment criteria compliance. Compliance with the CERIF data standard is also crucial for the national module, enabling seamless data exchange across national research bodies. Integration with national databases, repositories, and assessment systems is necessary. The RIMS must provide tools for generating national-level reports, visualizations, and actionable insights for strategic decision-making. A national public portal should showcase aggregated research outputs, enhancing the visibility of national research activities. Additionally, the system should visualize national collaboration networks, demonstrating the interconnectedness of research activities across institutions.</w:t>
            </w:r>
          </w:p>
        </w:tc>
        <w:tc>
          <w:tcPr>
            <w:tcW w:w="5040" w:type="dxa"/>
            <w:gridSpan w:val="2"/>
            <w:tcBorders>
              <w:top w:val="single" w:sz="4" w:space="0" w:color="auto"/>
              <w:bottom w:val="single" w:sz="4" w:space="0" w:color="auto"/>
            </w:tcBorders>
          </w:tcPr>
          <w:p w14:paraId="2792EBC0" w14:textId="1F3FCAAD" w:rsidR="002327B0" w:rsidRPr="00A84EAA" w:rsidRDefault="5F3B6619"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Nacionālajā instancē sistēmai jāatbalsta pētniecības datu apkopošana un saskaņošana no vairākām iestādēm, nodrošinot datu konsekvenci. Sistēmai jāuztur centralizēta nacionālo pētniecības datu krātuve, kas spēj apstrādāt lielus datu apjomus. Sistēmai jāatbalsta nacionālo novērtēšanas procesu, ģenerējot standartizētus dokumentus un nodrošinot atbilstību nacionālajiem pētniecības novērtēšanas kritērijiem. Atbilstība CERIF datu standartam ir būtiska arī nacionālajam modulim, nodrošinot nevainojamu datu apmaiņu starp nacionālajām pētniecības institūcijām. Nepieciešama integrācija ar nacionālajām datubāzēm, repozitorijiem un novērtēšanas sistēmām. </w:t>
            </w:r>
            <w:r w:rsidR="3667B01F" w:rsidRPr="54C29482">
              <w:rPr>
                <w:rFonts w:ascii="Times New Roman" w:hAnsi="Times New Roman" w:cs="Times New Roman"/>
                <w:i/>
                <w:iCs/>
                <w:color w:val="000000" w:themeColor="text1"/>
                <w:sz w:val="22"/>
                <w:szCs w:val="22"/>
              </w:rPr>
              <w:t>PI</w:t>
            </w:r>
            <w:r w:rsidR="6868A60C" w:rsidRPr="54C29482">
              <w:rPr>
                <w:rFonts w:ascii="Times New Roman" w:hAnsi="Times New Roman" w:cs="Times New Roman"/>
                <w:i/>
                <w:iCs/>
                <w:color w:val="000000" w:themeColor="text1"/>
                <w:sz w:val="22"/>
                <w:szCs w:val="22"/>
              </w:rPr>
              <w:t>V</w:t>
            </w:r>
            <w:r w:rsidR="3667B01F"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jānodrošina rīki nacionālā līmeņa atskaišu, vizualizāciju un praktisku atziņu ģenerēšanai stratēģisku lēmumu pieņemšanai. Nacionālajam publiskajam portālam jāparāda apkopotie pētniecības rezultāti, uzlabojot nacionālo pētniecības aktivitāšu redzamību. Turklāt sistēmai jāļauj vizualizēt nacionālos sadarbības tīklus, demonstrējot pētniecības aktivitāšu savstarpējo saistību starp iestādēm.</w:t>
            </w:r>
          </w:p>
          <w:p w14:paraId="3BB94B6C" w14:textId="16A2DD99" w:rsidR="00A84EAA" w:rsidRPr="00A44BB6" w:rsidRDefault="00A84EAA" w:rsidP="757BD301">
            <w:pPr>
              <w:pStyle w:val="Default"/>
              <w:rPr>
                <w:rFonts w:ascii="Times New Roman" w:hAnsi="Times New Roman" w:cs="Times New Roman"/>
                <w:color w:val="000000" w:themeColor="text1"/>
                <w:sz w:val="22"/>
                <w:szCs w:val="22"/>
              </w:rPr>
            </w:pPr>
          </w:p>
        </w:tc>
      </w:tr>
      <w:tr w:rsidR="00C3481D" w:rsidRPr="00A44BB6" w14:paraId="42AC046A" w14:textId="77777777" w:rsidTr="54C29482">
        <w:trPr>
          <w:trHeight w:val="300"/>
        </w:trPr>
        <w:tc>
          <w:tcPr>
            <w:tcW w:w="4836" w:type="dxa"/>
            <w:gridSpan w:val="2"/>
            <w:tcBorders>
              <w:top w:val="single" w:sz="4" w:space="0" w:color="auto"/>
              <w:bottom w:val="single" w:sz="4" w:space="0" w:color="auto"/>
            </w:tcBorders>
          </w:tcPr>
          <w:p w14:paraId="5CF706E9" w14:textId="4E6A600A" w:rsidR="00E832EC" w:rsidRDefault="00E832EC" w:rsidP="00E832EC">
            <w:pPr>
              <w:pStyle w:val="Heading2"/>
              <w:keepNext w:val="0"/>
              <w:keepLines w:val="0"/>
              <w:widowControl w:val="0"/>
              <w:numPr>
                <w:ilvl w:val="1"/>
                <w:numId w:val="16"/>
              </w:numPr>
              <w:spacing w:before="0"/>
              <w:ind w:left="599" w:hanging="568"/>
              <w:rPr>
                <w:rFonts w:ascii="Times New Roman" w:hAnsi="Times New Roman" w:cs="Times New Roman"/>
                <w:sz w:val="24"/>
                <w:szCs w:val="24"/>
              </w:rPr>
            </w:pPr>
            <w:bookmarkStart w:id="16" w:name="_Toc167123618"/>
            <w:r w:rsidRPr="00E832EC">
              <w:rPr>
                <w:rFonts w:ascii="Times New Roman" w:hAnsi="Times New Roman" w:cs="Times New Roman"/>
                <w:sz w:val="24"/>
                <w:szCs w:val="24"/>
              </w:rPr>
              <w:t xml:space="preserve">System Integrational </w:t>
            </w:r>
            <w:r w:rsidR="00383BFF">
              <w:rPr>
                <w:rFonts w:ascii="Times New Roman" w:hAnsi="Times New Roman" w:cs="Times New Roman"/>
                <w:sz w:val="24"/>
                <w:szCs w:val="24"/>
              </w:rPr>
              <w:t>r</w:t>
            </w:r>
            <w:r>
              <w:rPr>
                <w:rFonts w:ascii="Times New Roman" w:hAnsi="Times New Roman" w:cs="Times New Roman"/>
                <w:sz w:val="24"/>
                <w:szCs w:val="24"/>
              </w:rPr>
              <w:t>equirements</w:t>
            </w:r>
            <w:bookmarkEnd w:id="16"/>
          </w:p>
          <w:p w14:paraId="03F25A39" w14:textId="70D7185A" w:rsidR="00582B56" w:rsidRPr="00582B56" w:rsidRDefault="00582B56" w:rsidP="00582B56"/>
        </w:tc>
        <w:tc>
          <w:tcPr>
            <w:tcW w:w="5040" w:type="dxa"/>
            <w:gridSpan w:val="2"/>
            <w:tcBorders>
              <w:top w:val="single" w:sz="4" w:space="0" w:color="auto"/>
              <w:bottom w:val="single" w:sz="4" w:space="0" w:color="auto"/>
            </w:tcBorders>
          </w:tcPr>
          <w:p w14:paraId="037BE27A" w14:textId="0309FE8E" w:rsidR="00C3481D" w:rsidRPr="00A44BB6" w:rsidRDefault="001D06AE" w:rsidP="001D06AE">
            <w:pPr>
              <w:pStyle w:val="Default"/>
              <w:numPr>
                <w:ilvl w:val="1"/>
                <w:numId w:val="22"/>
              </w:numPr>
              <w:rPr>
                <w:rFonts w:ascii="Times New Roman" w:hAnsi="Times New Roman" w:cs="Times New Roman"/>
                <w:color w:val="000000" w:themeColor="text1"/>
                <w:sz w:val="22"/>
                <w:szCs w:val="22"/>
              </w:rPr>
            </w:pPr>
            <w:r w:rsidRPr="001D06AE">
              <w:rPr>
                <w:rFonts w:ascii="Times New Roman" w:hAnsi="Times New Roman" w:cs="Times New Roman"/>
                <w:b/>
                <w:bCs/>
                <w:i/>
                <w:iCs/>
                <w:color w:val="000000" w:themeColor="text1"/>
              </w:rPr>
              <w:t>Sistēmas integrācijas prasības</w:t>
            </w:r>
          </w:p>
        </w:tc>
      </w:tr>
      <w:tr w:rsidR="00A6538F" w:rsidRPr="00A44BB6" w14:paraId="6D571FAA" w14:textId="77777777" w:rsidTr="54C29482">
        <w:trPr>
          <w:trHeight w:val="300"/>
        </w:trPr>
        <w:tc>
          <w:tcPr>
            <w:tcW w:w="4836" w:type="dxa"/>
            <w:gridSpan w:val="2"/>
            <w:tcBorders>
              <w:top w:val="single" w:sz="4" w:space="0" w:color="auto"/>
              <w:bottom w:val="single" w:sz="4" w:space="0" w:color="auto"/>
            </w:tcBorders>
          </w:tcPr>
          <w:p w14:paraId="6D93C6F2" w14:textId="77777777" w:rsidR="00A6538F" w:rsidRPr="005D56AB" w:rsidRDefault="00A6538F" w:rsidP="002444CE">
            <w:pPr>
              <w:jc w:val="both"/>
              <w:rPr>
                <w:rFonts w:cs="Times New Roman"/>
                <w:iCs/>
                <w:color w:val="000000" w:themeColor="text1"/>
              </w:rPr>
            </w:pPr>
            <w:r w:rsidRPr="005D56AB">
              <w:rPr>
                <w:rFonts w:cs="Times New Roman"/>
                <w:iCs/>
                <w:color w:val="000000" w:themeColor="text1"/>
              </w:rPr>
              <w:t>The Research Information Management System (RIMS) must adhere to a set of integrational standards and practices to ensure seamless interoperability and data consistency across various research management systems. These requirements are crucial for enabling efficient data exchange, integration with external systems, and maintaining data integrity within the RIMS framework.</w:t>
            </w:r>
          </w:p>
          <w:p w14:paraId="5B0C8E96" w14:textId="0E65F613" w:rsidR="00582B56" w:rsidRPr="00582B56" w:rsidRDefault="00582B56" w:rsidP="00582B56"/>
        </w:tc>
        <w:tc>
          <w:tcPr>
            <w:tcW w:w="5040" w:type="dxa"/>
            <w:gridSpan w:val="2"/>
            <w:tcBorders>
              <w:top w:val="single" w:sz="4" w:space="0" w:color="auto"/>
              <w:bottom w:val="single" w:sz="4" w:space="0" w:color="auto"/>
            </w:tcBorders>
          </w:tcPr>
          <w:p w14:paraId="0E0BF0CC" w14:textId="74B1580F" w:rsidR="00A6538F" w:rsidRPr="00AF628B" w:rsidRDefault="3667B01F"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Pētniecības informācijas </w:t>
            </w:r>
            <w:r w:rsidR="2165C80A" w:rsidRPr="54C29482">
              <w:rPr>
                <w:rFonts w:ascii="Times New Roman" w:hAnsi="Times New Roman" w:cs="Times New Roman"/>
                <w:i/>
                <w:iCs/>
                <w:color w:val="000000" w:themeColor="text1"/>
                <w:sz w:val="22"/>
                <w:szCs w:val="22"/>
              </w:rPr>
              <w:t xml:space="preserve">vadības </w:t>
            </w:r>
            <w:r w:rsidRPr="54C29482">
              <w:rPr>
                <w:rFonts w:ascii="Times New Roman" w:hAnsi="Times New Roman" w:cs="Times New Roman"/>
                <w:i/>
                <w:iCs/>
                <w:color w:val="000000" w:themeColor="text1"/>
                <w:sz w:val="22"/>
                <w:szCs w:val="22"/>
              </w:rPr>
              <w:t>sistēmai (PI</w:t>
            </w:r>
            <w:r w:rsidR="53CB6424"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 xml:space="preserve">S) </w:t>
            </w:r>
            <w:r w:rsidR="4BEE4BAE" w:rsidRPr="54C29482">
              <w:rPr>
                <w:rFonts w:ascii="Times New Roman" w:hAnsi="Times New Roman" w:cs="Times New Roman"/>
                <w:i/>
                <w:iCs/>
                <w:color w:val="000000" w:themeColor="text1"/>
                <w:sz w:val="22"/>
                <w:szCs w:val="22"/>
              </w:rPr>
              <w:t xml:space="preserve">ir jāievēro noteikti integrācijas standarti un prakses, lai nodrošinātu vienmērīgu savietojamību un datu konsekvenci dažādās pētniecības pārvaldības sistēmās. Šīs prasības ir būtiskas efektīvai datu apmaiņai, integrācijai ar ārējām sistēmām un datu integritātes uzturēšanai </w:t>
            </w:r>
            <w:r w:rsidRPr="54C29482">
              <w:rPr>
                <w:rFonts w:ascii="Times New Roman" w:hAnsi="Times New Roman" w:cs="Times New Roman"/>
                <w:i/>
                <w:iCs/>
                <w:color w:val="000000" w:themeColor="text1"/>
                <w:sz w:val="22"/>
                <w:szCs w:val="22"/>
              </w:rPr>
              <w:t>PI</w:t>
            </w:r>
            <w:r w:rsidR="02908FDD"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S</w:t>
            </w:r>
            <w:r w:rsidR="4BEE4BAE" w:rsidRPr="54C29482">
              <w:rPr>
                <w:rFonts w:ascii="Times New Roman" w:hAnsi="Times New Roman" w:cs="Times New Roman"/>
                <w:i/>
                <w:iCs/>
                <w:color w:val="000000" w:themeColor="text1"/>
                <w:sz w:val="22"/>
                <w:szCs w:val="22"/>
              </w:rPr>
              <w:t xml:space="preserve"> ietvarā.</w:t>
            </w:r>
          </w:p>
          <w:p w14:paraId="0BC706A8" w14:textId="78D22973" w:rsidR="001D06AE" w:rsidRPr="00AF628B" w:rsidRDefault="001D06AE" w:rsidP="757BD301">
            <w:pPr>
              <w:pStyle w:val="Default"/>
              <w:rPr>
                <w:rFonts w:ascii="Times New Roman" w:hAnsi="Times New Roman" w:cs="Times New Roman"/>
                <w:i/>
                <w:iCs/>
                <w:color w:val="000000" w:themeColor="text1"/>
                <w:sz w:val="22"/>
                <w:szCs w:val="22"/>
              </w:rPr>
            </w:pPr>
          </w:p>
        </w:tc>
      </w:tr>
      <w:tr w:rsidR="00A6538F" w:rsidRPr="00A44BB6" w14:paraId="4125E397" w14:textId="77777777" w:rsidTr="54C29482">
        <w:trPr>
          <w:trHeight w:val="300"/>
        </w:trPr>
        <w:tc>
          <w:tcPr>
            <w:tcW w:w="4836" w:type="dxa"/>
            <w:gridSpan w:val="2"/>
            <w:tcBorders>
              <w:top w:val="single" w:sz="4" w:space="0" w:color="auto"/>
              <w:bottom w:val="single" w:sz="4" w:space="0" w:color="auto"/>
            </w:tcBorders>
          </w:tcPr>
          <w:p w14:paraId="24300985" w14:textId="77777777" w:rsidR="00A6538F" w:rsidRPr="005D56AB" w:rsidRDefault="00582B56" w:rsidP="002444CE">
            <w:pPr>
              <w:jc w:val="both"/>
              <w:rPr>
                <w:rFonts w:cs="Times New Roman"/>
                <w:iCs/>
                <w:color w:val="000000" w:themeColor="text1"/>
              </w:rPr>
            </w:pPr>
            <w:r w:rsidRPr="005D56AB">
              <w:rPr>
                <w:rFonts w:cs="Times New Roman"/>
                <w:iCs/>
                <w:color w:val="000000" w:themeColor="text1"/>
              </w:rPr>
              <w:t>The RIMS must comply with the Common European Research Information Format (CERIF) standard. CERIF provides a comprehensive and structured data model for representing research information, including projects, publications, researchers, organizations, and funding. By aligning with CERIF, the RIMS ensures that data can be easily shared and understood across different institutions and systems. This compliance facilitates interoperability and promotes a standardized approach to managing and exchanging research data.</w:t>
            </w:r>
          </w:p>
          <w:p w14:paraId="7532006E" w14:textId="4511A2E4" w:rsidR="00582B56" w:rsidRPr="005D56AB" w:rsidRDefault="00582B56" w:rsidP="00582B56">
            <w:pPr>
              <w:rPr>
                <w:rFonts w:cs="Times New Roman"/>
                <w:iCs/>
                <w:color w:val="000000" w:themeColor="text1"/>
              </w:rPr>
            </w:pPr>
          </w:p>
        </w:tc>
        <w:tc>
          <w:tcPr>
            <w:tcW w:w="5040" w:type="dxa"/>
            <w:gridSpan w:val="2"/>
            <w:tcBorders>
              <w:top w:val="single" w:sz="4" w:space="0" w:color="auto"/>
              <w:bottom w:val="single" w:sz="4" w:space="0" w:color="auto"/>
            </w:tcBorders>
          </w:tcPr>
          <w:p w14:paraId="378EA4E8" w14:textId="7E9C80D7" w:rsidR="00A6538F" w:rsidRPr="00AF628B" w:rsidRDefault="3667B01F" w:rsidP="54C29482">
            <w:pPr>
              <w:pStyle w:val="Default"/>
              <w:jc w:val="both"/>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PI</w:t>
            </w:r>
            <w:r w:rsidR="260F4409"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S</w:t>
            </w:r>
            <w:r w:rsidR="4BEE4BAE" w:rsidRPr="54C29482">
              <w:rPr>
                <w:rFonts w:ascii="Times New Roman" w:hAnsi="Times New Roman" w:cs="Times New Roman"/>
                <w:i/>
                <w:iCs/>
                <w:color w:val="000000" w:themeColor="text1"/>
                <w:sz w:val="22"/>
                <w:szCs w:val="22"/>
              </w:rPr>
              <w:t xml:space="preserve"> ir jāatbilst Kopējā Eiropas pētniecības informācijas formāta (CERIF) standartam. CERIF nodrošina visaptverošu un strukturētu datu modeli pētniecības informācijas, tostarp projektu, publikācij</w:t>
            </w:r>
            <w:r w:rsidRPr="54C29482">
              <w:rPr>
                <w:rFonts w:ascii="Times New Roman" w:hAnsi="Times New Roman" w:cs="Times New Roman"/>
                <w:i/>
                <w:iCs/>
                <w:color w:val="000000" w:themeColor="text1"/>
                <w:sz w:val="22"/>
                <w:szCs w:val="22"/>
              </w:rPr>
              <w:t>u</w:t>
            </w:r>
            <w:r w:rsidR="4BEE4BAE" w:rsidRPr="54C29482">
              <w:rPr>
                <w:rFonts w:ascii="Times New Roman" w:hAnsi="Times New Roman" w:cs="Times New Roman"/>
                <w:i/>
                <w:iCs/>
                <w:color w:val="000000" w:themeColor="text1"/>
                <w:sz w:val="22"/>
                <w:szCs w:val="22"/>
              </w:rPr>
              <w:t>, pētnieku, organizācij</w:t>
            </w:r>
            <w:r w:rsidRPr="54C29482">
              <w:rPr>
                <w:rFonts w:ascii="Times New Roman" w:hAnsi="Times New Roman" w:cs="Times New Roman"/>
                <w:i/>
                <w:iCs/>
                <w:color w:val="000000" w:themeColor="text1"/>
                <w:sz w:val="22"/>
                <w:szCs w:val="22"/>
              </w:rPr>
              <w:t>u</w:t>
            </w:r>
            <w:r w:rsidR="4BEE4BAE" w:rsidRPr="54C29482">
              <w:rPr>
                <w:rFonts w:ascii="Times New Roman" w:hAnsi="Times New Roman" w:cs="Times New Roman"/>
                <w:i/>
                <w:iCs/>
                <w:color w:val="000000" w:themeColor="text1"/>
                <w:sz w:val="22"/>
                <w:szCs w:val="22"/>
              </w:rPr>
              <w:t xml:space="preserve"> un finansējum</w:t>
            </w:r>
            <w:r w:rsidRPr="54C29482">
              <w:rPr>
                <w:rFonts w:ascii="Times New Roman" w:hAnsi="Times New Roman" w:cs="Times New Roman"/>
                <w:i/>
                <w:iCs/>
                <w:color w:val="000000" w:themeColor="text1"/>
                <w:sz w:val="22"/>
                <w:szCs w:val="22"/>
              </w:rPr>
              <w:t>a apraskstīšanai</w:t>
            </w:r>
            <w:r w:rsidR="4BEE4BAE" w:rsidRPr="54C29482">
              <w:rPr>
                <w:rFonts w:ascii="Times New Roman" w:hAnsi="Times New Roman" w:cs="Times New Roman"/>
                <w:i/>
                <w:iCs/>
                <w:color w:val="000000" w:themeColor="text1"/>
                <w:sz w:val="22"/>
                <w:szCs w:val="22"/>
              </w:rPr>
              <w:t xml:space="preserve">. Saskaņojoties ar CERIF, </w:t>
            </w:r>
            <w:r w:rsidRPr="54C29482">
              <w:rPr>
                <w:rFonts w:ascii="Times New Roman" w:hAnsi="Times New Roman" w:cs="Times New Roman"/>
                <w:i/>
                <w:iCs/>
                <w:color w:val="000000" w:themeColor="text1"/>
                <w:sz w:val="22"/>
                <w:szCs w:val="22"/>
              </w:rPr>
              <w:t>PI</w:t>
            </w:r>
            <w:r w:rsidR="62B73838"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S</w:t>
            </w:r>
            <w:r w:rsidR="4BEE4BAE" w:rsidRPr="54C29482">
              <w:rPr>
                <w:rFonts w:ascii="Times New Roman" w:hAnsi="Times New Roman" w:cs="Times New Roman"/>
                <w:i/>
                <w:iCs/>
                <w:color w:val="000000" w:themeColor="text1"/>
                <w:sz w:val="22"/>
                <w:szCs w:val="22"/>
              </w:rPr>
              <w:t xml:space="preserve"> nodrošina, ka dati var tikt viegli kopīgoti un saprasti dažādās </w:t>
            </w:r>
            <w:r w:rsidRPr="54C29482">
              <w:rPr>
                <w:rFonts w:ascii="Times New Roman" w:hAnsi="Times New Roman" w:cs="Times New Roman"/>
                <w:i/>
                <w:iCs/>
                <w:color w:val="000000" w:themeColor="text1"/>
                <w:sz w:val="22"/>
                <w:szCs w:val="22"/>
              </w:rPr>
              <w:t>institūcijās</w:t>
            </w:r>
            <w:r w:rsidR="4BEE4BAE" w:rsidRPr="54C29482">
              <w:rPr>
                <w:rFonts w:ascii="Times New Roman" w:hAnsi="Times New Roman" w:cs="Times New Roman"/>
                <w:i/>
                <w:iCs/>
                <w:color w:val="000000" w:themeColor="text1"/>
                <w:sz w:val="22"/>
                <w:szCs w:val="22"/>
              </w:rPr>
              <w:t xml:space="preserve"> un sistēmās. Šī atbilstība veicina savietojamību un veicina standartizētu pieeju pētniecības datu pārvaldībai un apmaiņai.</w:t>
            </w:r>
          </w:p>
          <w:p w14:paraId="1A476CCE" w14:textId="1ADDB1CB" w:rsidR="001D06AE" w:rsidRPr="00AF628B" w:rsidRDefault="001D06AE" w:rsidP="757BD301">
            <w:pPr>
              <w:pStyle w:val="Default"/>
              <w:rPr>
                <w:rFonts w:ascii="Times New Roman" w:hAnsi="Times New Roman" w:cs="Times New Roman"/>
                <w:i/>
                <w:iCs/>
                <w:color w:val="000000" w:themeColor="text1"/>
                <w:sz w:val="22"/>
                <w:szCs w:val="22"/>
              </w:rPr>
            </w:pPr>
          </w:p>
        </w:tc>
      </w:tr>
      <w:tr w:rsidR="00582B56" w:rsidRPr="00A44BB6" w14:paraId="375DD51C" w14:textId="77777777" w:rsidTr="54C29482">
        <w:trPr>
          <w:trHeight w:val="300"/>
        </w:trPr>
        <w:tc>
          <w:tcPr>
            <w:tcW w:w="4836" w:type="dxa"/>
            <w:gridSpan w:val="2"/>
            <w:tcBorders>
              <w:top w:val="single" w:sz="4" w:space="0" w:color="auto"/>
              <w:bottom w:val="single" w:sz="4" w:space="0" w:color="auto"/>
            </w:tcBorders>
          </w:tcPr>
          <w:p w14:paraId="67AE4E13" w14:textId="53CC6306" w:rsidR="00582B56" w:rsidRPr="008D7203" w:rsidRDefault="0013630A" w:rsidP="008D7203">
            <w:pPr>
              <w:jc w:val="both"/>
              <w:rPr>
                <w:rFonts w:cs="Times New Roman"/>
                <w:iCs/>
                <w:color w:val="000000" w:themeColor="text1"/>
              </w:rPr>
            </w:pPr>
            <w:r w:rsidRPr="005D56AB">
              <w:rPr>
                <w:rFonts w:cs="Times New Roman"/>
                <w:iCs/>
                <w:color w:val="000000" w:themeColor="text1"/>
              </w:rPr>
              <w:t xml:space="preserve">The RIMS must support robust APIs and data exchange protocols </w:t>
            </w:r>
            <w:r w:rsidR="00617643" w:rsidRPr="005D56AB">
              <w:rPr>
                <w:rFonts w:cs="Times New Roman"/>
                <w:iCs/>
                <w:color w:val="000000" w:themeColor="text1"/>
              </w:rPr>
              <w:t>to integrate with other systems seamlessly</w:t>
            </w:r>
            <w:r w:rsidRPr="005D56AB">
              <w:rPr>
                <w:rFonts w:cs="Times New Roman"/>
                <w:iCs/>
                <w:color w:val="000000" w:themeColor="text1"/>
              </w:rPr>
              <w:t xml:space="preserve">. Specifically, the system should offer RESTful APIs that support </w:t>
            </w:r>
            <w:r w:rsidR="00EC3EDE" w:rsidRPr="005D56AB">
              <w:rPr>
                <w:rFonts w:cs="Times New Roman"/>
                <w:iCs/>
                <w:color w:val="000000" w:themeColor="text1"/>
              </w:rPr>
              <w:t>JSON and XML data formats, ensuring flexibility and compatibility with various</w:t>
            </w:r>
            <w:r w:rsidRPr="005D56AB">
              <w:rPr>
                <w:rFonts w:cs="Times New Roman"/>
                <w:iCs/>
                <w:color w:val="000000" w:themeColor="text1"/>
              </w:rPr>
              <w:t xml:space="preserve"> applications. Additionally, the APIs must implement secure authentication mechanisms, such as OAuth 2.0 for REST APIs and WS-Security with support for SAML tokens for SOAP APIs. </w:t>
            </w:r>
            <w:r w:rsidR="00EC3EDE" w:rsidRPr="005D56AB">
              <w:rPr>
                <w:rFonts w:cs="Times New Roman"/>
                <w:iCs/>
                <w:color w:val="000000" w:themeColor="text1"/>
              </w:rPr>
              <w:t>These standards ensure</w:t>
            </w:r>
            <w:r w:rsidRPr="005D56AB">
              <w:rPr>
                <w:rFonts w:cs="Times New Roman"/>
                <w:iCs/>
                <w:color w:val="000000" w:themeColor="text1"/>
              </w:rPr>
              <w:t xml:space="preserve"> data exchanges are secure, efficient, and compliant with industry best practices.</w:t>
            </w:r>
          </w:p>
          <w:p w14:paraId="2DD9E83F" w14:textId="586A339F" w:rsidR="00EC3EDE" w:rsidRPr="00EC3EDE" w:rsidRDefault="00EC3EDE" w:rsidP="00EC3EDE"/>
        </w:tc>
        <w:tc>
          <w:tcPr>
            <w:tcW w:w="5040" w:type="dxa"/>
            <w:gridSpan w:val="2"/>
            <w:tcBorders>
              <w:top w:val="single" w:sz="4" w:space="0" w:color="auto"/>
              <w:bottom w:val="single" w:sz="4" w:space="0" w:color="auto"/>
            </w:tcBorders>
          </w:tcPr>
          <w:p w14:paraId="71ADE149" w14:textId="32181F72" w:rsidR="00AF628B" w:rsidRPr="00AF628B" w:rsidRDefault="3667B01F" w:rsidP="54C29482">
            <w:pPr>
              <w:jc w:val="both"/>
              <w:rPr>
                <w:rFonts w:cs="Times New Roman"/>
                <w:i/>
                <w:iCs/>
                <w:color w:val="000000" w:themeColor="text1"/>
              </w:rPr>
            </w:pPr>
            <w:r w:rsidRPr="54C29482">
              <w:rPr>
                <w:rFonts w:cs="Times New Roman"/>
                <w:i/>
                <w:iCs/>
                <w:color w:val="000000" w:themeColor="text1"/>
              </w:rPr>
              <w:t>PI</w:t>
            </w:r>
            <w:r w:rsidR="681D8FCA" w:rsidRPr="54C29482">
              <w:rPr>
                <w:rFonts w:cs="Times New Roman"/>
                <w:i/>
                <w:iCs/>
                <w:color w:val="000000" w:themeColor="text1"/>
              </w:rPr>
              <w:t>V</w:t>
            </w:r>
            <w:r w:rsidRPr="54C29482">
              <w:rPr>
                <w:rFonts w:cs="Times New Roman"/>
                <w:i/>
                <w:iCs/>
                <w:color w:val="000000" w:themeColor="text1"/>
              </w:rPr>
              <w:t>S</w:t>
            </w:r>
            <w:r w:rsidR="25D9B80E" w:rsidRPr="54C29482">
              <w:rPr>
                <w:rFonts w:cs="Times New Roman"/>
                <w:i/>
                <w:iCs/>
                <w:color w:val="000000" w:themeColor="text1"/>
              </w:rPr>
              <w:t xml:space="preserve"> ir jāatbalsta </w:t>
            </w:r>
            <w:r w:rsidRPr="54C29482">
              <w:rPr>
                <w:rFonts w:cs="Times New Roman"/>
                <w:i/>
                <w:iCs/>
                <w:color w:val="000000" w:themeColor="text1"/>
              </w:rPr>
              <w:t>stabili</w:t>
            </w:r>
            <w:r w:rsidR="25D9B80E" w:rsidRPr="54C29482">
              <w:rPr>
                <w:rFonts w:cs="Times New Roman"/>
                <w:i/>
                <w:iCs/>
                <w:color w:val="000000" w:themeColor="text1"/>
              </w:rPr>
              <w:t xml:space="preserve"> API un datu apmaiņas protokoli, lai bez grūtībām integrētos ar citām sistēmām. Konkrēti, sistēmai jānodrošina RESTful API, kas atbalsta JSON un XML datu formātus, nodrošinot elastību un saderību ar dažādām lietojumprogrammām. API jāievieš droši autentifikācijas mehānismi, piemēram, OAuth 2.0 REST API un WS-Security ar SAML žetonu atbalstu SOAP API. Šie standarti nodrošina, ka datu apmaiņa ir droša, efektīva un atbilst nozares labākajai praksei.</w:t>
            </w:r>
          </w:p>
          <w:p w14:paraId="1BAF83BE" w14:textId="77777777" w:rsidR="00582B56" w:rsidRPr="00AF628B" w:rsidRDefault="00582B56" w:rsidP="757BD301">
            <w:pPr>
              <w:pStyle w:val="Default"/>
              <w:rPr>
                <w:rFonts w:ascii="Times New Roman" w:hAnsi="Times New Roman" w:cs="Times New Roman"/>
                <w:i/>
                <w:iCs/>
                <w:color w:val="000000" w:themeColor="text1"/>
                <w:sz w:val="22"/>
                <w:szCs w:val="22"/>
              </w:rPr>
            </w:pPr>
          </w:p>
        </w:tc>
      </w:tr>
      <w:tr w:rsidR="00EC3EDE" w:rsidRPr="00A44BB6" w14:paraId="7E205EBF" w14:textId="77777777" w:rsidTr="54C29482">
        <w:trPr>
          <w:trHeight w:val="300"/>
        </w:trPr>
        <w:tc>
          <w:tcPr>
            <w:tcW w:w="4836" w:type="dxa"/>
            <w:gridSpan w:val="2"/>
            <w:tcBorders>
              <w:top w:val="single" w:sz="4" w:space="0" w:color="auto"/>
              <w:bottom w:val="single" w:sz="4" w:space="0" w:color="auto"/>
            </w:tcBorders>
          </w:tcPr>
          <w:p w14:paraId="4B22DB0B" w14:textId="2FBA4444" w:rsidR="00EC3EDE" w:rsidRPr="005D56AB" w:rsidRDefault="002444CE" w:rsidP="002444CE">
            <w:pPr>
              <w:jc w:val="both"/>
              <w:rPr>
                <w:rFonts w:cs="Times New Roman"/>
                <w:iCs/>
                <w:color w:val="000000" w:themeColor="text1"/>
              </w:rPr>
            </w:pPr>
            <w:r w:rsidRPr="005D56AB">
              <w:rPr>
                <w:rFonts w:cs="Times New Roman"/>
                <w:iCs/>
                <w:color w:val="000000" w:themeColor="text1"/>
              </w:rPr>
              <w:t>The RIMS must include robust bulk data import/export capabilities to facilitate large-scale migrations and integration from various sources</w:t>
            </w:r>
            <w:r w:rsidR="00EC3EDE" w:rsidRPr="005D56AB">
              <w:rPr>
                <w:rFonts w:cs="Times New Roman"/>
                <w:iCs/>
                <w:color w:val="000000" w:themeColor="text1"/>
              </w:rPr>
              <w:t xml:space="preserve">. The system should also support Extract, Transform, </w:t>
            </w:r>
            <w:r w:rsidRPr="005D56AB">
              <w:rPr>
                <w:rFonts w:cs="Times New Roman"/>
                <w:iCs/>
                <w:color w:val="000000" w:themeColor="text1"/>
              </w:rPr>
              <w:t xml:space="preserve">and </w:t>
            </w:r>
            <w:r w:rsidR="00EC3EDE" w:rsidRPr="005D56AB">
              <w:rPr>
                <w:rFonts w:cs="Times New Roman"/>
                <w:iCs/>
                <w:color w:val="000000" w:themeColor="text1"/>
              </w:rPr>
              <w:t xml:space="preserve">Load (ETL) processes, providing detailed documentation and tools for efficient data integration. This includes </w:t>
            </w:r>
            <w:r w:rsidRPr="005D56AB">
              <w:rPr>
                <w:rFonts w:cs="Times New Roman"/>
                <w:iCs/>
                <w:color w:val="000000" w:themeColor="text1"/>
              </w:rPr>
              <w:t>importing</w:t>
            </w:r>
            <w:r w:rsidR="00EC3EDE" w:rsidRPr="005D56AB">
              <w:rPr>
                <w:rFonts w:cs="Times New Roman"/>
                <w:iCs/>
                <w:color w:val="000000" w:themeColor="text1"/>
              </w:rPr>
              <w:t xml:space="preserve"> data from external databases, repositories, and other research information systems, ensuring that all relevant research data can be consolidated within the RIMS. By supporting these integrational requirements, the system will ensure that data remains consistent, accurate, and up-to-date, thereby enhancing the overall effectiveness of research management activities.</w:t>
            </w:r>
          </w:p>
          <w:p w14:paraId="6973C528" w14:textId="0B183F4C" w:rsidR="00EC3EDE" w:rsidRPr="00EC3EDE" w:rsidRDefault="00EC3EDE" w:rsidP="00EC3EDE"/>
        </w:tc>
        <w:tc>
          <w:tcPr>
            <w:tcW w:w="5040" w:type="dxa"/>
            <w:gridSpan w:val="2"/>
            <w:tcBorders>
              <w:top w:val="single" w:sz="4" w:space="0" w:color="auto"/>
              <w:bottom w:val="single" w:sz="4" w:space="0" w:color="auto"/>
            </w:tcBorders>
          </w:tcPr>
          <w:p w14:paraId="16CC2A3C" w14:textId="0D0D6526" w:rsidR="00EC3EDE" w:rsidRPr="00AF628B" w:rsidRDefault="3667B01F"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PI</w:t>
            </w:r>
            <w:r w:rsidR="49964D39"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S</w:t>
            </w:r>
            <w:r w:rsidR="25D9B80E" w:rsidRPr="54C29482">
              <w:rPr>
                <w:rFonts w:ascii="Times New Roman" w:hAnsi="Times New Roman" w:cs="Times New Roman"/>
                <w:i/>
                <w:iCs/>
                <w:color w:val="000000" w:themeColor="text1"/>
                <w:sz w:val="22"/>
                <w:szCs w:val="22"/>
              </w:rPr>
              <w:t xml:space="preserve"> jāiekļauj robustas lielapjoma datu importēšanas/eksportēšanas iespējas, lai veicinātu lielapjoma migrācijas un integrāciju no dažādiem avotiem. Sistēmai jāatbalsta arī datu iegūšanas, transformācijas un ielādes (ETL) procesi, nodrošinot detalizētu dokumentāciju un rīkus efektīvai datu integrācijai. Tas ietver datu importēšanu no ārējām datubāzēm, repozitorijiem un citām pētniecības informācijas sistēmām, nodrošinot, ka visi attiecīgie pētniecības dati var tikt konsolidēti </w:t>
            </w:r>
            <w:r w:rsidRPr="54C29482">
              <w:rPr>
                <w:rFonts w:ascii="Times New Roman" w:hAnsi="Times New Roman" w:cs="Times New Roman"/>
                <w:i/>
                <w:iCs/>
                <w:color w:val="000000" w:themeColor="text1"/>
                <w:sz w:val="22"/>
                <w:szCs w:val="22"/>
              </w:rPr>
              <w:t>PI</w:t>
            </w:r>
            <w:r w:rsidR="51866062" w:rsidRPr="54C29482">
              <w:rPr>
                <w:rFonts w:ascii="Times New Roman" w:hAnsi="Times New Roman" w:cs="Times New Roman"/>
                <w:i/>
                <w:iCs/>
                <w:color w:val="000000" w:themeColor="text1"/>
                <w:sz w:val="22"/>
                <w:szCs w:val="22"/>
              </w:rPr>
              <w:t>V</w:t>
            </w:r>
            <w:r w:rsidRPr="54C29482">
              <w:rPr>
                <w:rFonts w:ascii="Times New Roman" w:hAnsi="Times New Roman" w:cs="Times New Roman"/>
                <w:i/>
                <w:iCs/>
                <w:color w:val="000000" w:themeColor="text1"/>
                <w:sz w:val="22"/>
                <w:szCs w:val="22"/>
              </w:rPr>
              <w:t>S</w:t>
            </w:r>
            <w:r w:rsidR="25D9B80E" w:rsidRPr="54C29482">
              <w:rPr>
                <w:rFonts w:ascii="Times New Roman" w:hAnsi="Times New Roman" w:cs="Times New Roman"/>
                <w:i/>
                <w:iCs/>
                <w:color w:val="000000" w:themeColor="text1"/>
                <w:sz w:val="22"/>
                <w:szCs w:val="22"/>
              </w:rPr>
              <w:t xml:space="preserve"> ietvarā. Atbalstot šīs integrācijas prasības, sistēma </w:t>
            </w:r>
            <w:r w:rsidRPr="54C29482">
              <w:rPr>
                <w:rFonts w:ascii="Times New Roman" w:hAnsi="Times New Roman" w:cs="Times New Roman"/>
                <w:i/>
                <w:iCs/>
                <w:color w:val="000000" w:themeColor="text1"/>
                <w:sz w:val="22"/>
                <w:szCs w:val="22"/>
              </w:rPr>
              <w:t>jā</w:t>
            </w:r>
            <w:r w:rsidR="25D9B80E" w:rsidRPr="54C29482">
              <w:rPr>
                <w:rFonts w:ascii="Times New Roman" w:hAnsi="Times New Roman" w:cs="Times New Roman"/>
                <w:i/>
                <w:iCs/>
                <w:color w:val="000000" w:themeColor="text1"/>
                <w:sz w:val="22"/>
                <w:szCs w:val="22"/>
              </w:rPr>
              <w:t>nodrošin</w:t>
            </w:r>
            <w:r w:rsidRPr="54C29482">
              <w:rPr>
                <w:rFonts w:ascii="Times New Roman" w:hAnsi="Times New Roman" w:cs="Times New Roman"/>
                <w:i/>
                <w:iCs/>
                <w:color w:val="000000" w:themeColor="text1"/>
                <w:sz w:val="22"/>
                <w:szCs w:val="22"/>
              </w:rPr>
              <w:t>a</w:t>
            </w:r>
            <w:r w:rsidR="25D9B80E" w:rsidRPr="54C29482">
              <w:rPr>
                <w:rFonts w:ascii="Times New Roman" w:hAnsi="Times New Roman" w:cs="Times New Roman"/>
                <w:i/>
                <w:iCs/>
                <w:color w:val="000000" w:themeColor="text1"/>
                <w:sz w:val="22"/>
                <w:szCs w:val="22"/>
              </w:rPr>
              <w:t xml:space="preserve">, ka dati </w:t>
            </w:r>
            <w:r w:rsidR="37543158" w:rsidRPr="54C29482">
              <w:rPr>
                <w:rFonts w:ascii="Times New Roman" w:hAnsi="Times New Roman" w:cs="Times New Roman"/>
                <w:i/>
                <w:iCs/>
                <w:color w:val="000000" w:themeColor="text1"/>
                <w:sz w:val="22"/>
                <w:szCs w:val="22"/>
              </w:rPr>
              <w:t>ir</w:t>
            </w:r>
            <w:r w:rsidR="25D9B80E" w:rsidRPr="54C29482">
              <w:rPr>
                <w:rFonts w:ascii="Times New Roman" w:hAnsi="Times New Roman" w:cs="Times New Roman"/>
                <w:i/>
                <w:iCs/>
                <w:color w:val="000000" w:themeColor="text1"/>
                <w:sz w:val="22"/>
                <w:szCs w:val="22"/>
              </w:rPr>
              <w:t xml:space="preserve"> konsekventi, precīzi un aktuāli, tādējādi uzlabojot pētniecības pārvaldības aktivitāšu vispārējo efektivitāti.</w:t>
            </w:r>
          </w:p>
          <w:p w14:paraId="195F7536" w14:textId="09F2DB92" w:rsidR="00AF628B" w:rsidRPr="00AF628B" w:rsidRDefault="00AF628B" w:rsidP="757BD301">
            <w:pPr>
              <w:pStyle w:val="Default"/>
              <w:rPr>
                <w:rFonts w:ascii="Times New Roman" w:hAnsi="Times New Roman" w:cs="Times New Roman"/>
                <w:i/>
                <w:iCs/>
                <w:color w:val="000000" w:themeColor="text1"/>
                <w:sz w:val="22"/>
                <w:szCs w:val="22"/>
              </w:rPr>
            </w:pPr>
          </w:p>
        </w:tc>
      </w:tr>
      <w:tr w:rsidR="009905DE" w:rsidRPr="00A44BB6" w14:paraId="69FC673E" w14:textId="77777777" w:rsidTr="54C29482">
        <w:trPr>
          <w:trHeight w:val="300"/>
        </w:trPr>
        <w:tc>
          <w:tcPr>
            <w:tcW w:w="4836" w:type="dxa"/>
            <w:gridSpan w:val="2"/>
            <w:tcBorders>
              <w:top w:val="single" w:sz="4" w:space="0" w:color="auto"/>
              <w:bottom w:val="single" w:sz="4" w:space="0" w:color="auto"/>
            </w:tcBorders>
          </w:tcPr>
          <w:p w14:paraId="55BE0963" w14:textId="40E2E175" w:rsidR="009905DE" w:rsidRPr="001F269A" w:rsidRDefault="009905DE" w:rsidP="001F269A">
            <w:pPr>
              <w:pStyle w:val="Heading2"/>
              <w:keepNext w:val="0"/>
              <w:keepLines w:val="0"/>
              <w:widowControl w:val="0"/>
              <w:numPr>
                <w:ilvl w:val="1"/>
                <w:numId w:val="16"/>
              </w:numPr>
              <w:spacing w:before="0"/>
              <w:ind w:left="599" w:hanging="568"/>
              <w:rPr>
                <w:rFonts w:ascii="Times New Roman" w:hAnsi="Times New Roman" w:cs="Times New Roman"/>
                <w:sz w:val="24"/>
                <w:szCs w:val="24"/>
              </w:rPr>
            </w:pPr>
            <w:bookmarkStart w:id="17" w:name="_Toc167123619"/>
            <w:r w:rsidRPr="00A44BB6">
              <w:rPr>
                <w:rFonts w:ascii="Times New Roman" w:hAnsi="Times New Roman" w:cs="Times New Roman"/>
                <w:sz w:val="24"/>
                <w:szCs w:val="24"/>
              </w:rPr>
              <w:t>Implementation Services</w:t>
            </w:r>
            <w:bookmarkEnd w:id="17"/>
          </w:p>
        </w:tc>
        <w:tc>
          <w:tcPr>
            <w:tcW w:w="5040" w:type="dxa"/>
            <w:gridSpan w:val="2"/>
            <w:tcBorders>
              <w:top w:val="single" w:sz="4" w:space="0" w:color="auto"/>
              <w:bottom w:val="single" w:sz="4" w:space="0" w:color="auto"/>
            </w:tcBorders>
          </w:tcPr>
          <w:p w14:paraId="767B0F07" w14:textId="09915A53" w:rsidR="009905DE" w:rsidRPr="00A44BB6" w:rsidRDefault="0065592F" w:rsidP="0065592F">
            <w:pPr>
              <w:pStyle w:val="Default"/>
              <w:numPr>
                <w:ilvl w:val="1"/>
                <w:numId w:val="22"/>
              </w:numPr>
              <w:rPr>
                <w:rFonts w:ascii="Times New Roman" w:hAnsi="Times New Roman" w:cs="Times New Roman"/>
                <w:color w:val="000000" w:themeColor="text1"/>
                <w:sz w:val="22"/>
                <w:szCs w:val="22"/>
              </w:rPr>
            </w:pPr>
            <w:r w:rsidRPr="0065592F">
              <w:rPr>
                <w:rFonts w:ascii="Times New Roman" w:hAnsi="Times New Roman" w:cs="Times New Roman"/>
                <w:b/>
                <w:bCs/>
                <w:i/>
                <w:iCs/>
                <w:color w:val="000000" w:themeColor="text1"/>
              </w:rPr>
              <w:t>Ieviešanas pakalpojumi</w:t>
            </w:r>
          </w:p>
        </w:tc>
      </w:tr>
      <w:tr w:rsidR="009905DE" w:rsidRPr="00A44BB6" w14:paraId="52474C2B" w14:textId="77777777" w:rsidTr="54C29482">
        <w:trPr>
          <w:trHeight w:val="300"/>
        </w:trPr>
        <w:tc>
          <w:tcPr>
            <w:tcW w:w="4836" w:type="dxa"/>
            <w:gridSpan w:val="2"/>
            <w:tcBorders>
              <w:top w:val="single" w:sz="4" w:space="0" w:color="auto"/>
              <w:bottom w:val="single" w:sz="4" w:space="0" w:color="auto"/>
            </w:tcBorders>
          </w:tcPr>
          <w:p w14:paraId="5812148D" w14:textId="77777777" w:rsidR="001C55A7" w:rsidRDefault="001F269A" w:rsidP="00A92E20">
            <w:pPr>
              <w:tabs>
                <w:tab w:val="left" w:pos="709"/>
                <w:tab w:val="left" w:pos="1134"/>
              </w:tabs>
              <w:jc w:val="both"/>
              <w:rPr>
                <w:rFonts w:cs="Times New Roman"/>
                <w:iCs/>
                <w:color w:val="000000" w:themeColor="text1"/>
              </w:rPr>
            </w:pPr>
            <w:r w:rsidRPr="001F269A">
              <w:rPr>
                <w:rFonts w:cs="Times New Roman"/>
                <w:iCs/>
                <w:color w:val="000000" w:themeColor="text1"/>
              </w:rPr>
              <w:t>The Provider must offer comprehensive implementation services for the System, appointing a designated System Implementation Manager responsible for crafting a detailed implementation plan in collaboration with the Higher Education and Science IT Shared Service Centre and the specific research organization team. This plan will outline the step-by-step approach for the System's rollout, ensuring a seamless integration into the current operational framework. The System Implementation Manager will also oversee the coordination of tasks on the Provider's side, ensuring a smooth execution of the implementation process.</w:t>
            </w:r>
          </w:p>
          <w:p w14:paraId="0D5DBBA9" w14:textId="5C47F7A1" w:rsidR="001F269A" w:rsidRPr="00A44BB6" w:rsidRDefault="001F269A" w:rsidP="00A92E20">
            <w:pPr>
              <w:tabs>
                <w:tab w:val="left" w:pos="709"/>
                <w:tab w:val="left" w:pos="1134"/>
              </w:tabs>
              <w:jc w:val="both"/>
              <w:rPr>
                <w:rFonts w:cs="Times New Roman"/>
                <w:b/>
                <w:bCs/>
                <w:iCs/>
                <w:color w:val="000000" w:themeColor="text1"/>
              </w:rPr>
            </w:pPr>
          </w:p>
        </w:tc>
        <w:tc>
          <w:tcPr>
            <w:tcW w:w="5040" w:type="dxa"/>
            <w:gridSpan w:val="2"/>
            <w:tcBorders>
              <w:top w:val="single" w:sz="4" w:space="0" w:color="auto"/>
              <w:bottom w:val="single" w:sz="4" w:space="0" w:color="auto"/>
            </w:tcBorders>
          </w:tcPr>
          <w:p w14:paraId="2F97002F" w14:textId="47399E49" w:rsidR="009905DE" w:rsidRPr="006C65DF" w:rsidRDefault="006C65DF" w:rsidP="757BD301">
            <w:pPr>
              <w:pStyle w:val="Default"/>
              <w:rPr>
                <w:rFonts w:ascii="Times New Roman" w:hAnsi="Times New Roman" w:cs="Times New Roman"/>
                <w:i/>
                <w:iCs/>
                <w:color w:val="000000" w:themeColor="text1"/>
                <w:sz w:val="22"/>
                <w:szCs w:val="22"/>
              </w:rPr>
            </w:pPr>
            <w:r w:rsidRPr="006C65DF">
              <w:rPr>
                <w:rFonts w:ascii="Times New Roman" w:hAnsi="Times New Roman" w:cs="Times New Roman"/>
                <w:i/>
                <w:iCs/>
                <w:color w:val="000000" w:themeColor="text1"/>
                <w:sz w:val="22"/>
                <w:szCs w:val="22"/>
              </w:rPr>
              <w:t xml:space="preserve">Pakalpojumu sniedzējam jānodrošina visaptveroši sistēmas ieviešanas pakalpojumi, ieceļot sistēmas ieviešanas vadītāju, kas </w:t>
            </w:r>
            <w:r w:rsidR="00466D2B" w:rsidRPr="006C65DF">
              <w:rPr>
                <w:rFonts w:ascii="Times New Roman" w:hAnsi="Times New Roman" w:cs="Times New Roman"/>
                <w:i/>
                <w:iCs/>
                <w:color w:val="000000" w:themeColor="text1"/>
                <w:sz w:val="22"/>
                <w:szCs w:val="22"/>
              </w:rPr>
              <w:t xml:space="preserve">sadarbībā ar </w:t>
            </w:r>
            <w:r w:rsidR="00466D2B">
              <w:rPr>
                <w:rFonts w:ascii="Times New Roman" w:hAnsi="Times New Roman" w:cs="Times New Roman"/>
                <w:i/>
                <w:iCs/>
                <w:color w:val="000000" w:themeColor="text1"/>
                <w:sz w:val="22"/>
                <w:szCs w:val="22"/>
              </w:rPr>
              <w:t>VPC</w:t>
            </w:r>
            <w:r w:rsidR="00466D2B" w:rsidRPr="006C65DF">
              <w:rPr>
                <w:rFonts w:ascii="Times New Roman" w:hAnsi="Times New Roman" w:cs="Times New Roman"/>
                <w:i/>
                <w:iCs/>
                <w:color w:val="000000" w:themeColor="text1"/>
                <w:sz w:val="22"/>
                <w:szCs w:val="22"/>
              </w:rPr>
              <w:t xml:space="preserve"> un konkrētās </w:t>
            </w:r>
            <w:r w:rsidR="00466D2B">
              <w:rPr>
                <w:rFonts w:ascii="Times New Roman" w:hAnsi="Times New Roman" w:cs="Times New Roman"/>
                <w:i/>
                <w:iCs/>
                <w:color w:val="000000" w:themeColor="text1"/>
                <w:sz w:val="22"/>
                <w:szCs w:val="22"/>
              </w:rPr>
              <w:t>ieviesējinstitūcijas</w:t>
            </w:r>
            <w:r w:rsidR="00466D2B" w:rsidRPr="006C65DF">
              <w:rPr>
                <w:rFonts w:ascii="Times New Roman" w:hAnsi="Times New Roman" w:cs="Times New Roman"/>
                <w:i/>
                <w:iCs/>
                <w:color w:val="000000" w:themeColor="text1"/>
                <w:sz w:val="22"/>
                <w:szCs w:val="22"/>
              </w:rPr>
              <w:t xml:space="preserve"> komandu</w:t>
            </w:r>
            <w:r w:rsidR="00466D2B">
              <w:rPr>
                <w:rFonts w:ascii="Times New Roman" w:hAnsi="Times New Roman" w:cs="Times New Roman"/>
                <w:i/>
                <w:iCs/>
                <w:color w:val="000000" w:themeColor="text1"/>
                <w:sz w:val="22"/>
                <w:szCs w:val="22"/>
              </w:rPr>
              <w:t>,</w:t>
            </w:r>
            <w:r w:rsidR="00466D2B" w:rsidRPr="006C65DF">
              <w:rPr>
                <w:rFonts w:ascii="Times New Roman" w:hAnsi="Times New Roman" w:cs="Times New Roman"/>
                <w:i/>
                <w:iCs/>
                <w:color w:val="000000" w:themeColor="text1"/>
                <w:sz w:val="22"/>
                <w:szCs w:val="22"/>
              </w:rPr>
              <w:t xml:space="preserve"> </w:t>
            </w:r>
            <w:r w:rsidRPr="006C65DF">
              <w:rPr>
                <w:rFonts w:ascii="Times New Roman" w:hAnsi="Times New Roman" w:cs="Times New Roman"/>
                <w:i/>
                <w:iCs/>
                <w:color w:val="000000" w:themeColor="text1"/>
                <w:sz w:val="22"/>
                <w:szCs w:val="22"/>
              </w:rPr>
              <w:t>ir atbildīgs par detalizēta ieviešanas plāna izstrādi. Šajā plānā tiks izklāstīta pakāpeniska pieeja sistēmas ieviešanai, nodrošinot vienmērīgu integrāciju pašreizējā darbības ietvarā. Sistēmas ieviešanas vadītājs arī pārraudzīs uzdevumu koordināciju pakalpojumu sniedzēja pusē, nodrošinot vienmērīgu ieviešanas procesa izpildi.</w:t>
            </w:r>
          </w:p>
          <w:p w14:paraId="5FF4ED7A" w14:textId="6090A51C" w:rsidR="006C65DF" w:rsidRPr="006C65DF" w:rsidRDefault="006C65DF" w:rsidP="757BD301">
            <w:pPr>
              <w:pStyle w:val="Default"/>
              <w:rPr>
                <w:rFonts w:ascii="Times New Roman" w:hAnsi="Times New Roman" w:cs="Times New Roman"/>
                <w:i/>
                <w:iCs/>
                <w:color w:val="000000" w:themeColor="text1"/>
                <w:sz w:val="22"/>
                <w:szCs w:val="22"/>
              </w:rPr>
            </w:pPr>
          </w:p>
        </w:tc>
      </w:tr>
      <w:tr w:rsidR="009905DE" w:rsidRPr="00A44BB6" w14:paraId="2A4B29BA" w14:textId="77777777" w:rsidTr="54C29482">
        <w:trPr>
          <w:trHeight w:val="300"/>
        </w:trPr>
        <w:tc>
          <w:tcPr>
            <w:tcW w:w="4836" w:type="dxa"/>
            <w:gridSpan w:val="2"/>
            <w:tcBorders>
              <w:top w:val="single" w:sz="4" w:space="0" w:color="auto"/>
              <w:bottom w:val="single" w:sz="4" w:space="0" w:color="auto"/>
            </w:tcBorders>
          </w:tcPr>
          <w:p w14:paraId="1E753690" w14:textId="03681568" w:rsidR="001C55A7" w:rsidRDefault="001F269A" w:rsidP="00A92E20">
            <w:pPr>
              <w:tabs>
                <w:tab w:val="left" w:pos="709"/>
                <w:tab w:val="left" w:pos="1134"/>
              </w:tabs>
              <w:jc w:val="both"/>
              <w:rPr>
                <w:rFonts w:cs="Times New Roman"/>
                <w:iCs/>
                <w:color w:val="000000" w:themeColor="text1"/>
              </w:rPr>
            </w:pPr>
            <w:r w:rsidRPr="001F269A">
              <w:rPr>
                <w:rFonts w:cs="Times New Roman"/>
                <w:iCs/>
                <w:color w:val="000000" w:themeColor="text1"/>
              </w:rPr>
              <w:t xml:space="preserve">The plan should specify that </w:t>
            </w:r>
            <w:r w:rsidR="00466D2B">
              <w:rPr>
                <w:rFonts w:cs="Times New Roman"/>
                <w:iCs/>
                <w:color w:val="000000" w:themeColor="text1"/>
              </w:rPr>
              <w:t>setting up (configuration)</w:t>
            </w:r>
            <w:r w:rsidRPr="001F269A">
              <w:rPr>
                <w:rFonts w:cs="Times New Roman"/>
                <w:iCs/>
                <w:color w:val="000000" w:themeColor="text1"/>
              </w:rPr>
              <w:t xml:space="preserve"> the System's </w:t>
            </w:r>
            <w:r>
              <w:rPr>
                <w:rFonts w:cs="Times New Roman"/>
                <w:iCs/>
                <w:color w:val="000000" w:themeColor="text1"/>
              </w:rPr>
              <w:t>mandatory</w:t>
            </w:r>
            <w:r w:rsidRPr="001F269A">
              <w:rPr>
                <w:rFonts w:cs="Times New Roman"/>
                <w:iCs/>
                <w:color w:val="000000" w:themeColor="text1"/>
              </w:rPr>
              <w:t xml:space="preserve"> </w:t>
            </w:r>
            <w:r w:rsidR="003A17B1">
              <w:rPr>
                <w:rFonts w:cs="Times New Roman"/>
                <w:iCs/>
                <w:color w:val="000000" w:themeColor="text1"/>
              </w:rPr>
              <w:t>functionality (</w:t>
            </w:r>
            <w:r w:rsidRPr="001F269A">
              <w:rPr>
                <w:rFonts w:cs="Times New Roman"/>
                <w:iCs/>
                <w:color w:val="000000" w:themeColor="text1"/>
              </w:rPr>
              <w:t>modules</w:t>
            </w:r>
            <w:r w:rsidR="003A17B1">
              <w:rPr>
                <w:rFonts w:cs="Times New Roman"/>
                <w:iCs/>
                <w:color w:val="000000" w:themeColor="text1"/>
              </w:rPr>
              <w:t>)</w:t>
            </w:r>
            <w:r w:rsidRPr="001F269A">
              <w:rPr>
                <w:rFonts w:cs="Times New Roman"/>
                <w:iCs/>
                <w:color w:val="000000" w:themeColor="text1"/>
              </w:rPr>
              <w:t xml:space="preserve"> will be completed within </w:t>
            </w:r>
            <w:r w:rsidR="002311BB">
              <w:rPr>
                <w:rFonts w:cs="Times New Roman"/>
                <w:iCs/>
                <w:color w:val="000000" w:themeColor="text1"/>
              </w:rPr>
              <w:t>3 (</w:t>
            </w:r>
            <w:r w:rsidRPr="001F269A">
              <w:rPr>
                <w:rFonts w:cs="Times New Roman"/>
                <w:iCs/>
                <w:color w:val="000000" w:themeColor="text1"/>
              </w:rPr>
              <w:t>three</w:t>
            </w:r>
            <w:r w:rsidR="002311BB">
              <w:rPr>
                <w:rFonts w:cs="Times New Roman"/>
                <w:iCs/>
                <w:color w:val="000000" w:themeColor="text1"/>
              </w:rPr>
              <w:t>)</w:t>
            </w:r>
            <w:r w:rsidRPr="001F269A">
              <w:rPr>
                <w:rFonts w:cs="Times New Roman"/>
                <w:iCs/>
                <w:color w:val="000000" w:themeColor="text1"/>
              </w:rPr>
              <w:t xml:space="preserve"> calendar months</w:t>
            </w:r>
            <w:r w:rsidR="0089390D">
              <w:rPr>
                <w:rFonts w:cs="Times New Roman"/>
                <w:iCs/>
                <w:color w:val="000000" w:themeColor="text1"/>
              </w:rPr>
              <w:t xml:space="preserve"> (from the moment the institution confirms its desire to implement RIMS)</w:t>
            </w:r>
            <w:r w:rsidRPr="001F269A">
              <w:rPr>
                <w:rFonts w:cs="Times New Roman"/>
                <w:iCs/>
                <w:color w:val="000000" w:themeColor="text1"/>
              </w:rPr>
              <w:t xml:space="preserve">, </w:t>
            </w:r>
            <w:r w:rsidR="00466D2B">
              <w:rPr>
                <w:rFonts w:cs="Times New Roman"/>
                <w:iCs/>
                <w:color w:val="000000" w:themeColor="text1"/>
              </w:rPr>
              <w:t xml:space="preserve">setting the foundation for </w:t>
            </w:r>
            <w:r w:rsidRPr="001F269A">
              <w:rPr>
                <w:rFonts w:cs="Times New Roman"/>
                <w:iCs/>
                <w:color w:val="000000" w:themeColor="text1"/>
              </w:rPr>
              <w:t xml:space="preserve">a swift and efficient </w:t>
            </w:r>
            <w:r w:rsidR="00466D2B">
              <w:rPr>
                <w:rFonts w:cs="Times New Roman"/>
                <w:iCs/>
                <w:color w:val="000000" w:themeColor="text1"/>
              </w:rPr>
              <w:t>implementation</w:t>
            </w:r>
            <w:r w:rsidRPr="001F269A">
              <w:rPr>
                <w:rFonts w:cs="Times New Roman"/>
                <w:iCs/>
                <w:color w:val="000000" w:themeColor="text1"/>
              </w:rPr>
              <w:t xml:space="preserve"> process that minimizes disruptions to ongoing operations. The Provider is to assign a project manager to handle current issues on the contractor’s side. This individual will be the primary point of contact for the Contracting Authority, offering daily remote support every working day to address any immediate queries or concerns that may arise during the implementation phase.</w:t>
            </w:r>
          </w:p>
          <w:p w14:paraId="333F896E" w14:textId="29DC13D4" w:rsidR="001F269A" w:rsidRPr="00A44BB6" w:rsidRDefault="001F269A" w:rsidP="00A92E20">
            <w:pPr>
              <w:tabs>
                <w:tab w:val="left" w:pos="709"/>
                <w:tab w:val="left" w:pos="1134"/>
              </w:tabs>
              <w:jc w:val="both"/>
              <w:rPr>
                <w:rFonts w:cs="Times New Roman"/>
                <w:iCs/>
                <w:color w:val="000000" w:themeColor="text1"/>
              </w:rPr>
            </w:pPr>
          </w:p>
        </w:tc>
        <w:tc>
          <w:tcPr>
            <w:tcW w:w="5040" w:type="dxa"/>
            <w:gridSpan w:val="2"/>
            <w:tcBorders>
              <w:top w:val="single" w:sz="4" w:space="0" w:color="auto"/>
              <w:bottom w:val="single" w:sz="4" w:space="0" w:color="auto"/>
            </w:tcBorders>
          </w:tcPr>
          <w:p w14:paraId="5634D71F" w14:textId="4FD79245" w:rsidR="009905DE" w:rsidRPr="006C65DF" w:rsidRDefault="1AD744ED"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Plānā jānorāda, ka sistēmas obligātās funkcionalitātes (moduļu) </w:t>
            </w:r>
            <w:r w:rsidR="37543158" w:rsidRPr="54C29482">
              <w:rPr>
                <w:rFonts w:ascii="Times New Roman" w:hAnsi="Times New Roman" w:cs="Times New Roman"/>
                <w:i/>
                <w:iCs/>
                <w:color w:val="000000" w:themeColor="text1"/>
                <w:sz w:val="22"/>
                <w:szCs w:val="22"/>
              </w:rPr>
              <w:t xml:space="preserve">uzstādīšana (konfigurēšana) </w:t>
            </w:r>
            <w:r w:rsidRPr="54C29482">
              <w:rPr>
                <w:rFonts w:ascii="Times New Roman" w:hAnsi="Times New Roman" w:cs="Times New Roman"/>
                <w:i/>
                <w:iCs/>
                <w:color w:val="000000" w:themeColor="text1"/>
                <w:sz w:val="22"/>
                <w:szCs w:val="22"/>
              </w:rPr>
              <w:t>tiks pabeigta 3 (trīs) kalendāro mēnešu laikā</w:t>
            </w:r>
            <w:r w:rsidR="451F6C96" w:rsidRPr="54C29482">
              <w:rPr>
                <w:rFonts w:ascii="Times New Roman" w:hAnsi="Times New Roman" w:cs="Times New Roman"/>
                <w:i/>
                <w:iCs/>
                <w:color w:val="000000" w:themeColor="text1"/>
                <w:sz w:val="22"/>
                <w:szCs w:val="22"/>
              </w:rPr>
              <w:t xml:space="preserve"> (no brīža, kad institūcija apstiprina vēlmi ieviest PI</w:t>
            </w:r>
            <w:r w:rsidR="2105663A" w:rsidRPr="54C29482">
              <w:rPr>
                <w:rFonts w:ascii="Times New Roman" w:hAnsi="Times New Roman" w:cs="Times New Roman"/>
                <w:i/>
                <w:iCs/>
                <w:color w:val="000000" w:themeColor="text1"/>
                <w:sz w:val="22"/>
                <w:szCs w:val="22"/>
              </w:rPr>
              <w:t>V</w:t>
            </w:r>
            <w:r w:rsidR="451F6C96"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nodrošinot </w:t>
            </w:r>
            <w:r w:rsidR="37543158" w:rsidRPr="54C29482">
              <w:rPr>
                <w:rFonts w:ascii="Times New Roman" w:hAnsi="Times New Roman" w:cs="Times New Roman"/>
                <w:i/>
                <w:iCs/>
                <w:color w:val="000000" w:themeColor="text1"/>
                <w:sz w:val="22"/>
                <w:szCs w:val="22"/>
              </w:rPr>
              <w:t xml:space="preserve">pamatu tālakai </w:t>
            </w:r>
            <w:r w:rsidRPr="54C29482">
              <w:rPr>
                <w:rFonts w:ascii="Times New Roman" w:hAnsi="Times New Roman" w:cs="Times New Roman"/>
                <w:i/>
                <w:iCs/>
                <w:color w:val="000000" w:themeColor="text1"/>
                <w:sz w:val="22"/>
                <w:szCs w:val="22"/>
              </w:rPr>
              <w:t>ātr</w:t>
            </w:r>
            <w:r w:rsidR="451F6C96" w:rsidRPr="54C29482">
              <w:rPr>
                <w:rFonts w:ascii="Times New Roman" w:hAnsi="Times New Roman" w:cs="Times New Roman"/>
                <w:i/>
                <w:iCs/>
                <w:color w:val="000000" w:themeColor="text1"/>
                <w:sz w:val="22"/>
                <w:szCs w:val="22"/>
              </w:rPr>
              <w:t>ai</w:t>
            </w:r>
            <w:r w:rsidRPr="54C29482">
              <w:rPr>
                <w:rFonts w:ascii="Times New Roman" w:hAnsi="Times New Roman" w:cs="Times New Roman"/>
                <w:i/>
                <w:iCs/>
                <w:color w:val="000000" w:themeColor="text1"/>
                <w:sz w:val="22"/>
                <w:szCs w:val="22"/>
              </w:rPr>
              <w:t xml:space="preserve"> un efektīv</w:t>
            </w:r>
            <w:r w:rsidR="451F6C96" w:rsidRPr="54C29482">
              <w:rPr>
                <w:rFonts w:ascii="Times New Roman" w:hAnsi="Times New Roman" w:cs="Times New Roman"/>
                <w:i/>
                <w:iCs/>
                <w:color w:val="000000" w:themeColor="text1"/>
                <w:sz w:val="22"/>
                <w:szCs w:val="22"/>
              </w:rPr>
              <w:t>ai</w:t>
            </w:r>
            <w:r w:rsidRPr="54C29482">
              <w:rPr>
                <w:rFonts w:ascii="Times New Roman" w:hAnsi="Times New Roman" w:cs="Times New Roman"/>
                <w:i/>
                <w:iCs/>
                <w:color w:val="000000" w:themeColor="text1"/>
                <w:sz w:val="22"/>
                <w:szCs w:val="22"/>
              </w:rPr>
              <w:t xml:space="preserve"> </w:t>
            </w:r>
            <w:r w:rsidR="451F6C96" w:rsidRPr="54C29482">
              <w:rPr>
                <w:rFonts w:ascii="Times New Roman" w:hAnsi="Times New Roman" w:cs="Times New Roman"/>
                <w:i/>
                <w:iCs/>
                <w:color w:val="000000" w:themeColor="text1"/>
                <w:sz w:val="22"/>
                <w:szCs w:val="22"/>
              </w:rPr>
              <w:t>sistēmas ieviešanai,</w:t>
            </w:r>
            <w:r w:rsidRPr="54C29482">
              <w:rPr>
                <w:rFonts w:ascii="Times New Roman" w:hAnsi="Times New Roman" w:cs="Times New Roman"/>
                <w:i/>
                <w:iCs/>
                <w:color w:val="000000" w:themeColor="text1"/>
                <w:sz w:val="22"/>
                <w:szCs w:val="22"/>
              </w:rPr>
              <w:t xml:space="preserve"> kas samazina traucējumus </w:t>
            </w:r>
            <w:r w:rsidR="451F6C96" w:rsidRPr="54C29482">
              <w:rPr>
                <w:rFonts w:ascii="Times New Roman" w:hAnsi="Times New Roman" w:cs="Times New Roman"/>
                <w:i/>
                <w:iCs/>
                <w:color w:val="000000" w:themeColor="text1"/>
                <w:sz w:val="22"/>
                <w:szCs w:val="22"/>
              </w:rPr>
              <w:t>ikdienas</w:t>
            </w:r>
            <w:r w:rsidRPr="54C29482">
              <w:rPr>
                <w:rFonts w:ascii="Times New Roman" w:hAnsi="Times New Roman" w:cs="Times New Roman"/>
                <w:i/>
                <w:iCs/>
                <w:color w:val="000000" w:themeColor="text1"/>
                <w:sz w:val="22"/>
                <w:szCs w:val="22"/>
              </w:rPr>
              <w:t xml:space="preserve"> darb</w:t>
            </w:r>
            <w:r w:rsidR="451F6C96" w:rsidRPr="54C29482">
              <w:rPr>
                <w:rFonts w:ascii="Times New Roman" w:hAnsi="Times New Roman" w:cs="Times New Roman"/>
                <w:i/>
                <w:iCs/>
                <w:color w:val="000000" w:themeColor="text1"/>
                <w:sz w:val="22"/>
                <w:szCs w:val="22"/>
              </w:rPr>
              <w:t>am</w:t>
            </w:r>
            <w:r w:rsidRPr="54C29482">
              <w:rPr>
                <w:rFonts w:ascii="Times New Roman" w:hAnsi="Times New Roman" w:cs="Times New Roman"/>
                <w:i/>
                <w:iCs/>
                <w:color w:val="000000" w:themeColor="text1"/>
                <w:sz w:val="22"/>
                <w:szCs w:val="22"/>
              </w:rPr>
              <w:t>. Pakalpojumu sniedzējam jāieceļ projekta vadītājs, lai risinātu aktuālos jautājumus no līgumslēdzēja puses. Šī persona būs galvenā kontaktpersona līguma iestādei, piedāvājot ikdienas attālinātu atbalstu katru darba dienu, lai risinātu jebkādus tūlītējus jautājumus vai bažas, kas var rasties ieviešanas fāzē.</w:t>
            </w:r>
          </w:p>
          <w:p w14:paraId="278812EF" w14:textId="5FF67EE5" w:rsidR="006C65DF" w:rsidRPr="006C65DF" w:rsidRDefault="006C65DF" w:rsidP="757BD301">
            <w:pPr>
              <w:pStyle w:val="Default"/>
              <w:rPr>
                <w:rFonts w:ascii="Times New Roman" w:hAnsi="Times New Roman" w:cs="Times New Roman"/>
                <w:i/>
                <w:iCs/>
                <w:color w:val="000000" w:themeColor="text1"/>
                <w:sz w:val="22"/>
                <w:szCs w:val="22"/>
              </w:rPr>
            </w:pPr>
          </w:p>
        </w:tc>
      </w:tr>
      <w:tr w:rsidR="009905DE" w:rsidRPr="00A44BB6" w14:paraId="7D3F623D" w14:textId="77777777" w:rsidTr="54C29482">
        <w:trPr>
          <w:trHeight w:val="300"/>
        </w:trPr>
        <w:tc>
          <w:tcPr>
            <w:tcW w:w="4836" w:type="dxa"/>
            <w:gridSpan w:val="2"/>
            <w:tcBorders>
              <w:top w:val="single" w:sz="4" w:space="0" w:color="auto"/>
              <w:bottom w:val="single" w:sz="4" w:space="0" w:color="auto"/>
            </w:tcBorders>
          </w:tcPr>
          <w:p w14:paraId="0F094E61" w14:textId="77777777" w:rsidR="001C55A7" w:rsidRDefault="00F218BF" w:rsidP="00345EA9">
            <w:pPr>
              <w:jc w:val="both"/>
              <w:rPr>
                <w:rFonts w:cs="Times New Roman"/>
                <w:iCs/>
                <w:color w:val="000000" w:themeColor="text1"/>
              </w:rPr>
            </w:pPr>
            <w:r w:rsidRPr="00F218BF">
              <w:rPr>
                <w:rFonts w:cs="Times New Roman"/>
                <w:iCs/>
                <w:color w:val="000000" w:themeColor="text1"/>
              </w:rPr>
              <w:t>The implementation plan must include at least one on-site visit, lasting no less than two working days. This visit addresses any on-ground challenges, facilitates direct interaction with the Higher Education and Science IT Shared Service Centre and the specific research organization team, and ensures that all system components are integrated seamlessly.</w:t>
            </w:r>
          </w:p>
          <w:p w14:paraId="2CF5A6E5" w14:textId="5A0A1CFC" w:rsidR="00F218BF" w:rsidRPr="00A44BB6" w:rsidRDefault="00F218BF" w:rsidP="00345EA9">
            <w:pPr>
              <w:jc w:val="both"/>
              <w:rPr>
                <w:rFonts w:cs="Times New Roman"/>
                <w:color w:val="000000" w:themeColor="text1"/>
              </w:rPr>
            </w:pPr>
          </w:p>
        </w:tc>
        <w:tc>
          <w:tcPr>
            <w:tcW w:w="5040" w:type="dxa"/>
            <w:gridSpan w:val="2"/>
            <w:tcBorders>
              <w:top w:val="single" w:sz="4" w:space="0" w:color="auto"/>
              <w:bottom w:val="single" w:sz="4" w:space="0" w:color="auto"/>
            </w:tcBorders>
          </w:tcPr>
          <w:p w14:paraId="6D186B8A" w14:textId="39583382" w:rsidR="009905DE" w:rsidRPr="006C65DF" w:rsidRDefault="006C65DF" w:rsidP="757BD301">
            <w:pPr>
              <w:pStyle w:val="Default"/>
              <w:rPr>
                <w:rFonts w:ascii="Times New Roman" w:hAnsi="Times New Roman" w:cs="Times New Roman"/>
                <w:i/>
                <w:iCs/>
                <w:color w:val="000000" w:themeColor="text1"/>
                <w:sz w:val="22"/>
                <w:szCs w:val="22"/>
              </w:rPr>
            </w:pPr>
            <w:r w:rsidRPr="006C65DF">
              <w:rPr>
                <w:rFonts w:ascii="Times New Roman" w:hAnsi="Times New Roman" w:cs="Times New Roman"/>
                <w:i/>
                <w:iCs/>
                <w:color w:val="000000" w:themeColor="text1"/>
                <w:sz w:val="22"/>
                <w:szCs w:val="22"/>
              </w:rPr>
              <w:t xml:space="preserve">Ieviešanas plānā jāiekļauj vismaz viens klātienes apmeklējums, kas ilgst ne mazāk kā divas darba dienas. Šis apmeklējums risina jebkādus uz vietas radušos izaicinājumus, veicina tiešu mijiedarbību ar </w:t>
            </w:r>
            <w:r w:rsidR="0089390D">
              <w:rPr>
                <w:rFonts w:ascii="Times New Roman" w:hAnsi="Times New Roman" w:cs="Times New Roman"/>
                <w:i/>
                <w:iCs/>
                <w:color w:val="000000" w:themeColor="text1"/>
                <w:sz w:val="22"/>
                <w:szCs w:val="22"/>
              </w:rPr>
              <w:t>VPC</w:t>
            </w:r>
            <w:r w:rsidRPr="006C65DF">
              <w:rPr>
                <w:rFonts w:ascii="Times New Roman" w:hAnsi="Times New Roman" w:cs="Times New Roman"/>
                <w:i/>
                <w:iCs/>
                <w:color w:val="000000" w:themeColor="text1"/>
                <w:sz w:val="22"/>
                <w:szCs w:val="22"/>
              </w:rPr>
              <w:t xml:space="preserve"> un konkrētās pētniecības organizācijas komandu un nodrošina, ka visi sistēmas komponenti tiek integrēti nevainojami.</w:t>
            </w:r>
          </w:p>
          <w:p w14:paraId="67107402" w14:textId="211B54EA" w:rsidR="006C65DF" w:rsidRPr="006C65DF" w:rsidRDefault="006C65DF" w:rsidP="757BD301">
            <w:pPr>
              <w:pStyle w:val="Default"/>
              <w:rPr>
                <w:rFonts w:ascii="Times New Roman" w:hAnsi="Times New Roman" w:cs="Times New Roman"/>
                <w:i/>
                <w:iCs/>
                <w:color w:val="000000" w:themeColor="text1"/>
                <w:sz w:val="22"/>
                <w:szCs w:val="22"/>
              </w:rPr>
            </w:pPr>
          </w:p>
        </w:tc>
      </w:tr>
      <w:tr w:rsidR="00F218BF" w:rsidRPr="00A44BB6" w14:paraId="7B109AD6" w14:textId="77777777" w:rsidTr="54C29482">
        <w:trPr>
          <w:trHeight w:val="300"/>
        </w:trPr>
        <w:tc>
          <w:tcPr>
            <w:tcW w:w="4836" w:type="dxa"/>
            <w:gridSpan w:val="2"/>
            <w:tcBorders>
              <w:top w:val="single" w:sz="4" w:space="0" w:color="auto"/>
              <w:bottom w:val="single" w:sz="4" w:space="0" w:color="auto"/>
            </w:tcBorders>
          </w:tcPr>
          <w:p w14:paraId="2883DE35" w14:textId="77777777" w:rsidR="00F218BF" w:rsidRDefault="00F218BF" w:rsidP="003F1612">
            <w:pPr>
              <w:pStyle w:val="Default"/>
              <w:tabs>
                <w:tab w:val="left" w:pos="567"/>
              </w:tabs>
              <w:spacing w:line="276" w:lineRule="auto"/>
              <w:rPr>
                <w:rFonts w:ascii="Times New Roman" w:hAnsi="Times New Roman" w:cs="Times New Roman"/>
                <w:iCs/>
                <w:color w:val="000000" w:themeColor="text1"/>
                <w:sz w:val="22"/>
                <w:szCs w:val="22"/>
              </w:rPr>
            </w:pPr>
            <w:r w:rsidRPr="00F218BF">
              <w:rPr>
                <w:rFonts w:ascii="Times New Roman" w:hAnsi="Times New Roman" w:cs="Times New Roman"/>
                <w:iCs/>
                <w:color w:val="000000" w:themeColor="text1"/>
                <w:sz w:val="22"/>
                <w:szCs w:val="22"/>
              </w:rPr>
              <w:t>The Provider must supply comprehensive training materials and conduct training sessions for all user roles, ensuring that all stakeholders are proficient in using the System. Detailed documentation must cover all aspects of the System’s functionality, integration points, and administrative controls. Additionally, the Provider must offer services for migrating existing data into the new RIMS, ensuring data integrity and consistency. This includes mapping data from legacy systems to the new System and validating the accuracy of the transferred data.</w:t>
            </w:r>
          </w:p>
          <w:p w14:paraId="36CA6A05" w14:textId="20E76E10" w:rsidR="00B407B8" w:rsidRPr="00A44BB6" w:rsidRDefault="00B407B8" w:rsidP="003F1612">
            <w:pPr>
              <w:pStyle w:val="Default"/>
              <w:tabs>
                <w:tab w:val="left" w:pos="567"/>
              </w:tabs>
              <w:spacing w:line="276" w:lineRule="auto"/>
              <w:rPr>
                <w:rFonts w:ascii="Times New Roman" w:hAnsi="Times New Roman" w:cs="Times New Roman"/>
                <w:iCs/>
                <w:color w:val="000000" w:themeColor="text1"/>
                <w:sz w:val="22"/>
                <w:szCs w:val="22"/>
              </w:rPr>
            </w:pPr>
          </w:p>
        </w:tc>
        <w:tc>
          <w:tcPr>
            <w:tcW w:w="5040" w:type="dxa"/>
            <w:gridSpan w:val="2"/>
            <w:tcBorders>
              <w:top w:val="single" w:sz="4" w:space="0" w:color="auto"/>
              <w:bottom w:val="single" w:sz="4" w:space="0" w:color="auto"/>
            </w:tcBorders>
          </w:tcPr>
          <w:p w14:paraId="2B8C1BF1" w14:textId="512BC1B9" w:rsidR="00F218BF" w:rsidRPr="006C65DF" w:rsidRDefault="1AD744ED" w:rsidP="54C29482">
            <w:pPr>
              <w:pStyle w:val="Default"/>
              <w:rPr>
                <w:rFonts w:ascii="Times New Roman" w:hAnsi="Times New Roman" w:cs="Times New Roman"/>
                <w:i/>
                <w:iCs/>
                <w:color w:val="000000" w:themeColor="text1"/>
                <w:sz w:val="22"/>
                <w:szCs w:val="22"/>
              </w:rPr>
            </w:pPr>
            <w:r w:rsidRPr="54C29482">
              <w:rPr>
                <w:rFonts w:ascii="Times New Roman" w:hAnsi="Times New Roman" w:cs="Times New Roman"/>
                <w:i/>
                <w:iCs/>
                <w:color w:val="000000" w:themeColor="text1"/>
                <w:sz w:val="22"/>
                <w:szCs w:val="22"/>
              </w:rPr>
              <w:t xml:space="preserve">Pakalpojumu sniedzējam jānodrošina visaptveroši apmācību materiāli un jāveic apmācību sesijas visām lietotāju lomām, nodrošinot, ka visas ieinteresētās puses ir prasmīgas sistēmas lietošanā. Detalizētai dokumentācijai jāaptver visi sistēmas funkcionalitātes aspekti, integrācijas punkti un administratīvās vadības. Papildus pakalpojumu sniedzējam jānodrošina pakalpojumi esošo datu migrēšanai uz jauno </w:t>
            </w:r>
            <w:r w:rsidR="451F6C96" w:rsidRPr="54C29482">
              <w:rPr>
                <w:rFonts w:ascii="Times New Roman" w:hAnsi="Times New Roman" w:cs="Times New Roman"/>
                <w:i/>
                <w:iCs/>
                <w:color w:val="000000" w:themeColor="text1"/>
                <w:sz w:val="22"/>
                <w:szCs w:val="22"/>
              </w:rPr>
              <w:t>PI</w:t>
            </w:r>
            <w:r w:rsidR="35FADCBD" w:rsidRPr="54C29482">
              <w:rPr>
                <w:rFonts w:ascii="Times New Roman" w:hAnsi="Times New Roman" w:cs="Times New Roman"/>
                <w:i/>
                <w:iCs/>
                <w:color w:val="000000" w:themeColor="text1"/>
                <w:sz w:val="22"/>
                <w:szCs w:val="22"/>
              </w:rPr>
              <w:t>V</w:t>
            </w:r>
            <w:r w:rsidR="451F6C96" w:rsidRPr="54C29482">
              <w:rPr>
                <w:rFonts w:ascii="Times New Roman" w:hAnsi="Times New Roman" w:cs="Times New Roman"/>
                <w:i/>
                <w:iCs/>
                <w:color w:val="000000" w:themeColor="text1"/>
                <w:sz w:val="22"/>
                <w:szCs w:val="22"/>
              </w:rPr>
              <w:t>S</w:t>
            </w:r>
            <w:r w:rsidRPr="54C29482">
              <w:rPr>
                <w:rFonts w:ascii="Times New Roman" w:hAnsi="Times New Roman" w:cs="Times New Roman"/>
                <w:i/>
                <w:iCs/>
                <w:color w:val="000000" w:themeColor="text1"/>
                <w:sz w:val="22"/>
                <w:szCs w:val="22"/>
              </w:rPr>
              <w:t xml:space="preserve">, nodrošinot datu integritāti un konsekvenci. Tas ietver datu kartēšanu no </w:t>
            </w:r>
            <w:r w:rsidR="451F6C96" w:rsidRPr="54C29482">
              <w:rPr>
                <w:rFonts w:ascii="Times New Roman" w:hAnsi="Times New Roman" w:cs="Times New Roman"/>
                <w:i/>
                <w:iCs/>
                <w:color w:val="000000" w:themeColor="text1"/>
                <w:sz w:val="22"/>
                <w:szCs w:val="22"/>
              </w:rPr>
              <w:t>iepriekšējām</w:t>
            </w:r>
            <w:r w:rsidRPr="54C29482">
              <w:rPr>
                <w:rFonts w:ascii="Times New Roman" w:hAnsi="Times New Roman" w:cs="Times New Roman"/>
                <w:i/>
                <w:iCs/>
                <w:color w:val="000000" w:themeColor="text1"/>
                <w:sz w:val="22"/>
                <w:szCs w:val="22"/>
              </w:rPr>
              <w:t xml:space="preserve"> sistēmām uz jauno sistēmu un pārsūtīto datu precizitātes validēšanu.</w:t>
            </w:r>
          </w:p>
          <w:p w14:paraId="0E520182" w14:textId="7F99823A" w:rsidR="006C65DF" w:rsidRPr="006C65DF" w:rsidRDefault="006C65DF" w:rsidP="757BD301">
            <w:pPr>
              <w:pStyle w:val="Default"/>
              <w:rPr>
                <w:rFonts w:ascii="Times New Roman" w:hAnsi="Times New Roman" w:cs="Times New Roman"/>
                <w:i/>
                <w:iCs/>
                <w:color w:val="000000" w:themeColor="text1"/>
                <w:sz w:val="22"/>
                <w:szCs w:val="22"/>
              </w:rPr>
            </w:pPr>
          </w:p>
        </w:tc>
      </w:tr>
      <w:tr w:rsidR="009905DE" w:rsidRPr="00A44BB6" w14:paraId="7E1F970A" w14:textId="77777777" w:rsidTr="54C29482">
        <w:trPr>
          <w:trHeight w:val="300"/>
        </w:trPr>
        <w:tc>
          <w:tcPr>
            <w:tcW w:w="4836" w:type="dxa"/>
            <w:gridSpan w:val="2"/>
            <w:tcBorders>
              <w:top w:val="single" w:sz="4" w:space="0" w:color="auto"/>
              <w:bottom w:val="single" w:sz="4" w:space="0" w:color="auto"/>
            </w:tcBorders>
          </w:tcPr>
          <w:p w14:paraId="57DDACC1" w14:textId="77777777" w:rsidR="009905DE" w:rsidRDefault="00B407B8" w:rsidP="003F1612">
            <w:pPr>
              <w:pStyle w:val="Default"/>
              <w:tabs>
                <w:tab w:val="left" w:pos="567"/>
              </w:tabs>
              <w:spacing w:line="276" w:lineRule="auto"/>
              <w:rPr>
                <w:rFonts w:ascii="Times New Roman" w:hAnsi="Times New Roman" w:cs="Times New Roman"/>
                <w:iCs/>
                <w:color w:val="000000" w:themeColor="text1"/>
                <w:sz w:val="22"/>
                <w:szCs w:val="22"/>
              </w:rPr>
            </w:pPr>
            <w:r w:rsidRPr="00B407B8">
              <w:rPr>
                <w:rFonts w:ascii="Times New Roman" w:hAnsi="Times New Roman" w:cs="Times New Roman"/>
                <w:iCs/>
                <w:color w:val="000000" w:themeColor="text1"/>
                <w:sz w:val="22"/>
                <w:szCs w:val="22"/>
              </w:rPr>
              <w:t>Post-implementation, the Provider must offer ongoing technical support and maintenance services to ensure the System operates smoothly. This includes regular updates, bug fixes, and enhancements to keep the System up-to-date with evolving requirements and technologies.</w:t>
            </w:r>
          </w:p>
          <w:p w14:paraId="2851D055" w14:textId="2B619A2C" w:rsidR="00B407B8" w:rsidRPr="00A44BB6" w:rsidRDefault="00B407B8" w:rsidP="003F1612">
            <w:pPr>
              <w:pStyle w:val="Default"/>
              <w:tabs>
                <w:tab w:val="left" w:pos="567"/>
              </w:tabs>
              <w:spacing w:line="276" w:lineRule="auto"/>
              <w:rPr>
                <w:rFonts w:ascii="Times New Roman" w:hAnsi="Times New Roman" w:cs="Times New Roman"/>
                <w:color w:val="000000" w:themeColor="text1"/>
                <w:sz w:val="22"/>
                <w:szCs w:val="22"/>
              </w:rPr>
            </w:pPr>
          </w:p>
        </w:tc>
        <w:tc>
          <w:tcPr>
            <w:tcW w:w="5040" w:type="dxa"/>
            <w:gridSpan w:val="2"/>
            <w:tcBorders>
              <w:top w:val="single" w:sz="4" w:space="0" w:color="auto"/>
              <w:bottom w:val="single" w:sz="4" w:space="0" w:color="auto"/>
            </w:tcBorders>
          </w:tcPr>
          <w:p w14:paraId="328F3EBB" w14:textId="77777777" w:rsidR="009905DE" w:rsidRPr="006C65DF" w:rsidRDefault="006C65DF" w:rsidP="757BD301">
            <w:pPr>
              <w:pStyle w:val="Default"/>
              <w:rPr>
                <w:rFonts w:ascii="Times New Roman" w:hAnsi="Times New Roman" w:cs="Times New Roman"/>
                <w:i/>
                <w:iCs/>
                <w:color w:val="000000" w:themeColor="text1"/>
                <w:sz w:val="22"/>
                <w:szCs w:val="22"/>
              </w:rPr>
            </w:pPr>
            <w:r w:rsidRPr="006C65DF">
              <w:rPr>
                <w:rFonts w:ascii="Times New Roman" w:hAnsi="Times New Roman" w:cs="Times New Roman"/>
                <w:i/>
                <w:iCs/>
                <w:color w:val="000000" w:themeColor="text1"/>
                <w:sz w:val="22"/>
                <w:szCs w:val="22"/>
              </w:rPr>
              <w:t>Pēc ieviešanas pakalpojumu sniedzējam jānodrošina nepārtraukts tehniskais atbalsts un uzturēšanas pakalpojumi, lai nodrošinātu sistēmas nevainojamu darbību. Tas ietver regulārus atjauninājumus, kļūdu labojumus un uzlabojumus, lai sistēma būtu aktuāla un atbilstu mainīgajām prasībām un tehnoloģijām.</w:t>
            </w:r>
          </w:p>
          <w:p w14:paraId="65B22418" w14:textId="3BC7E985" w:rsidR="006C65DF" w:rsidRPr="006C65DF" w:rsidRDefault="006C65DF" w:rsidP="757BD301">
            <w:pPr>
              <w:pStyle w:val="Default"/>
              <w:rPr>
                <w:rFonts w:ascii="Times New Roman" w:hAnsi="Times New Roman" w:cs="Times New Roman"/>
                <w:i/>
                <w:iCs/>
                <w:color w:val="000000" w:themeColor="text1"/>
                <w:sz w:val="22"/>
                <w:szCs w:val="22"/>
              </w:rPr>
            </w:pPr>
          </w:p>
        </w:tc>
      </w:tr>
      <w:tr w:rsidR="009905DE" w:rsidRPr="00A44BB6" w14:paraId="4A08AB37" w14:textId="77777777" w:rsidTr="54C29482">
        <w:trPr>
          <w:trHeight w:val="300"/>
        </w:trPr>
        <w:tc>
          <w:tcPr>
            <w:tcW w:w="4836" w:type="dxa"/>
            <w:gridSpan w:val="2"/>
            <w:tcBorders>
              <w:top w:val="single" w:sz="4" w:space="0" w:color="auto"/>
              <w:bottom w:val="single" w:sz="4" w:space="0" w:color="auto"/>
            </w:tcBorders>
          </w:tcPr>
          <w:p w14:paraId="31AD783D" w14:textId="77777777" w:rsidR="009905DE" w:rsidRPr="00A44BB6" w:rsidRDefault="009905DE" w:rsidP="00775632">
            <w:pPr>
              <w:pStyle w:val="Heading2"/>
              <w:keepNext w:val="0"/>
              <w:keepLines w:val="0"/>
              <w:widowControl w:val="0"/>
              <w:numPr>
                <w:ilvl w:val="1"/>
                <w:numId w:val="16"/>
              </w:numPr>
              <w:spacing w:before="0"/>
              <w:ind w:left="599" w:hanging="568"/>
              <w:rPr>
                <w:rFonts w:ascii="Times New Roman" w:hAnsi="Times New Roman" w:cs="Times New Roman"/>
                <w:b w:val="0"/>
                <w:bCs w:val="0"/>
                <w:sz w:val="22"/>
                <w:szCs w:val="22"/>
              </w:rPr>
            </w:pPr>
            <w:bookmarkStart w:id="18" w:name="_Toc167123620"/>
            <w:r w:rsidRPr="00A44BB6">
              <w:rPr>
                <w:rFonts w:ascii="Times New Roman" w:hAnsi="Times New Roman" w:cs="Times New Roman"/>
                <w:sz w:val="24"/>
                <w:szCs w:val="24"/>
              </w:rPr>
              <w:t>Compliance Requirements for GDPR and NIS2</w:t>
            </w:r>
            <w:bookmarkEnd w:id="18"/>
          </w:p>
          <w:p w14:paraId="5F6240BE" w14:textId="4DFCCD07" w:rsidR="004F1462" w:rsidRPr="00A44BB6" w:rsidRDefault="004F1462" w:rsidP="00055E12">
            <w:pPr>
              <w:jc w:val="both"/>
              <w:rPr>
                <w:rFonts w:cs="Times New Roman"/>
                <w:iCs/>
                <w:color w:val="000000" w:themeColor="text1"/>
              </w:rPr>
            </w:pPr>
          </w:p>
        </w:tc>
        <w:tc>
          <w:tcPr>
            <w:tcW w:w="5040" w:type="dxa"/>
            <w:gridSpan w:val="2"/>
            <w:tcBorders>
              <w:top w:val="single" w:sz="4" w:space="0" w:color="auto"/>
              <w:bottom w:val="single" w:sz="4" w:space="0" w:color="auto"/>
            </w:tcBorders>
          </w:tcPr>
          <w:p w14:paraId="575A9B67" w14:textId="49C2370D" w:rsidR="009905DE" w:rsidRPr="00A44BB6" w:rsidRDefault="00055E12" w:rsidP="00055E12">
            <w:pPr>
              <w:pStyle w:val="Default"/>
              <w:numPr>
                <w:ilvl w:val="1"/>
                <w:numId w:val="22"/>
              </w:numPr>
              <w:rPr>
                <w:rFonts w:ascii="Times New Roman" w:hAnsi="Times New Roman" w:cs="Times New Roman"/>
                <w:color w:val="000000" w:themeColor="text1"/>
                <w:sz w:val="22"/>
                <w:szCs w:val="22"/>
              </w:rPr>
            </w:pPr>
            <w:r w:rsidRPr="00055E12">
              <w:rPr>
                <w:rFonts w:ascii="Times New Roman" w:hAnsi="Times New Roman" w:cs="Times New Roman"/>
                <w:b/>
                <w:bCs/>
                <w:i/>
                <w:iCs/>
                <w:color w:val="000000" w:themeColor="text1"/>
              </w:rPr>
              <w:t>GDPR un NIS2 atbilstības prasības</w:t>
            </w:r>
          </w:p>
        </w:tc>
      </w:tr>
      <w:tr w:rsidR="00055E12" w:rsidRPr="00A44BB6" w14:paraId="17038139" w14:textId="77777777" w:rsidTr="54C29482">
        <w:trPr>
          <w:trHeight w:val="300"/>
        </w:trPr>
        <w:tc>
          <w:tcPr>
            <w:tcW w:w="4836" w:type="dxa"/>
            <w:gridSpan w:val="2"/>
            <w:tcBorders>
              <w:top w:val="single" w:sz="4" w:space="0" w:color="auto"/>
              <w:bottom w:val="single" w:sz="4" w:space="0" w:color="auto"/>
            </w:tcBorders>
          </w:tcPr>
          <w:p w14:paraId="2170882B" w14:textId="2E8422A9" w:rsidR="00055E12" w:rsidRPr="00055E12" w:rsidRDefault="00055E12" w:rsidP="009A3123">
            <w:pPr>
              <w:jc w:val="both"/>
              <w:rPr>
                <w:sz w:val="24"/>
                <w:szCs w:val="24"/>
              </w:rPr>
            </w:pPr>
            <w:r w:rsidRPr="00055E12">
              <w:t>Tender participants must comply with the General Data Protection Regulation (GDPR) and the Directive on the Security of Network and Information Systems (NIS2) to uphold data protection, privacy, and cybersecurity standards. This involves implementing measures under GDPR to protect personal data and under NIS2 to secure network and information systems, including risk management and incident reporting. Successful participants will integrate these compliance measures into their operations, demonstrating a commitment to data integrity and system security. By participating in this tender, entrants acknowledge their understanding and capability to meet these critical regulatory requirements, ensuring a comprehensive approach to compliance throughout the project duration.</w:t>
            </w:r>
          </w:p>
        </w:tc>
        <w:tc>
          <w:tcPr>
            <w:tcW w:w="5040" w:type="dxa"/>
            <w:gridSpan w:val="2"/>
            <w:tcBorders>
              <w:top w:val="single" w:sz="4" w:space="0" w:color="auto"/>
              <w:bottom w:val="single" w:sz="4" w:space="0" w:color="auto"/>
            </w:tcBorders>
          </w:tcPr>
          <w:p w14:paraId="43882A9F" w14:textId="31FCF07B" w:rsidR="00055E12" w:rsidRDefault="008F6B17" w:rsidP="008F6B17">
            <w:pPr>
              <w:pStyle w:val="Default"/>
              <w:jc w:val="both"/>
              <w:rPr>
                <w:rFonts w:ascii="Times New Roman" w:hAnsi="Times New Roman" w:cs="Times New Roman"/>
                <w:color w:val="000000" w:themeColor="text1"/>
                <w:sz w:val="22"/>
                <w:szCs w:val="22"/>
              </w:rPr>
            </w:pPr>
            <w:r w:rsidRPr="008F6B17">
              <w:rPr>
                <w:rFonts w:ascii="Times New Roman" w:hAnsi="Times New Roman" w:cs="Times New Roman"/>
                <w:color w:val="000000" w:themeColor="text1"/>
                <w:sz w:val="22"/>
                <w:szCs w:val="22"/>
              </w:rPr>
              <w:t xml:space="preserve">Iepirkuma dalībniekiem ir jāievēro Vispārīgā datu aizsardzības regula (GDPR) un Tīklu un informācijas sistēmu drošības direktīva (NIS2), lai </w:t>
            </w:r>
            <w:r w:rsidR="0089390D">
              <w:rPr>
                <w:rFonts w:ascii="Times New Roman" w:hAnsi="Times New Roman" w:cs="Times New Roman"/>
                <w:color w:val="000000" w:themeColor="text1"/>
                <w:sz w:val="22"/>
                <w:szCs w:val="22"/>
              </w:rPr>
              <w:t>nodrošinātu</w:t>
            </w:r>
            <w:r w:rsidRPr="008F6B17">
              <w:rPr>
                <w:rFonts w:ascii="Times New Roman" w:hAnsi="Times New Roman" w:cs="Times New Roman"/>
                <w:color w:val="000000" w:themeColor="text1"/>
                <w:sz w:val="22"/>
                <w:szCs w:val="22"/>
              </w:rPr>
              <w:t xml:space="preserve"> datu aizsardzības, privātuma un kiberdrošības standartus. Tas ietver GDPR noteikto pasākumu īstenošanu, lai aizsargātu personas datus, un NIS2 noteikto pasākumu īstenošanu, lai nodrošinātu tīklu un informācijas sistēmu drošību, tostarp risku pārvaldību un incidentu ziņošanu. Veiksmīgi dalībnieki integrēs šos atbilstības pasākumus savās darbībās, demonstrējot apņemšanos nodrošināt datu integritāti un sistēmas drošību. Piedaloties šajā iepirkumā, dalībnieki apliecina savu izpratni un spēju izpildīt šīs svarīgās regulatīvās prasības, nodrošinot visaptverošu pieeju atbilstībai visā projekta ilgumā.</w:t>
            </w:r>
          </w:p>
          <w:p w14:paraId="7524920A" w14:textId="7BD35D0B" w:rsidR="008F6B17" w:rsidRPr="00A44BB6" w:rsidRDefault="008F6B17" w:rsidP="757BD301">
            <w:pPr>
              <w:pStyle w:val="Default"/>
              <w:rPr>
                <w:rFonts w:ascii="Times New Roman" w:hAnsi="Times New Roman" w:cs="Times New Roman"/>
                <w:color w:val="000000" w:themeColor="text1"/>
                <w:sz w:val="22"/>
                <w:szCs w:val="22"/>
              </w:rPr>
            </w:pPr>
          </w:p>
        </w:tc>
      </w:tr>
      <w:tr w:rsidR="009905DE" w:rsidRPr="00A44BB6" w14:paraId="030D8171" w14:textId="77777777" w:rsidTr="54C29482">
        <w:trPr>
          <w:trHeight w:val="300"/>
        </w:trPr>
        <w:tc>
          <w:tcPr>
            <w:tcW w:w="4836" w:type="dxa"/>
            <w:gridSpan w:val="2"/>
            <w:tcBorders>
              <w:top w:val="single" w:sz="4" w:space="0" w:color="auto"/>
              <w:bottom w:val="single" w:sz="4" w:space="0" w:color="auto"/>
            </w:tcBorders>
          </w:tcPr>
          <w:p w14:paraId="581D0830" w14:textId="53470B92" w:rsidR="009905DE" w:rsidRPr="00A44BB6" w:rsidRDefault="3EA584E2" w:rsidP="54C29482">
            <w:pPr>
              <w:ind w:left="31"/>
              <w:jc w:val="both"/>
              <w:rPr>
                <w:rFonts w:cs="Times New Roman"/>
                <w:color w:val="000000" w:themeColor="text1"/>
              </w:rPr>
            </w:pPr>
            <w:r w:rsidRPr="54C29482">
              <w:rPr>
                <w:rStyle w:val="None"/>
                <w:rFonts w:cs="Times New Roman"/>
                <w:i/>
                <w:iCs/>
                <w:color w:val="000000" w:themeColor="text1"/>
                <w:sz w:val="20"/>
                <w:szCs w:val="20"/>
              </w:rPr>
              <w:t>To avoid doubt, the foregoing information comprises an informative synopsis of the Contracting Authority’s requirements. Tenderers must complete and return the detailed Specification of Requirements document in Appendix 1 of this Invitation to Tender document. The detailed Specification of Requirements takes precedence over the information set out above.</w:t>
            </w:r>
          </w:p>
        </w:tc>
        <w:tc>
          <w:tcPr>
            <w:tcW w:w="5040" w:type="dxa"/>
            <w:gridSpan w:val="2"/>
            <w:tcBorders>
              <w:top w:val="single" w:sz="4" w:space="0" w:color="auto"/>
              <w:bottom w:val="single" w:sz="4" w:space="0" w:color="auto"/>
            </w:tcBorders>
          </w:tcPr>
          <w:p w14:paraId="6CD002EF" w14:textId="1EDE601F" w:rsidR="009905DE" w:rsidRPr="00A44BB6" w:rsidRDefault="61FB9E2B" w:rsidP="008F6B17">
            <w:pPr>
              <w:ind w:left="31"/>
              <w:jc w:val="both"/>
              <w:rPr>
                <w:rFonts w:cs="Times New Roman"/>
                <w:color w:val="000000" w:themeColor="text1"/>
              </w:rPr>
            </w:pPr>
            <w:r w:rsidRPr="54C29482">
              <w:rPr>
                <w:rStyle w:val="None"/>
                <w:i/>
                <w:iCs/>
                <w:color w:val="000000" w:themeColor="text1"/>
                <w:sz w:val="20"/>
                <w:szCs w:val="20"/>
              </w:rPr>
              <w:t>Lai izvairītos no pārpratumiem, iepriekš sniegtā informācija ir informatīvs kopsavilkums par Iepirkuma iestādes prasībām. Pretendentiem ir jāaizpilda un jāatgriež detalizētais Prasību specifikācijas dokuments, kas atrodas šī Iepirkuma uzaicinājuma dokumenta 1. pielikumā. Detalizētā Prasību specifikācija ir prioritāra attiecībā uz iepriekš izklāstīto informāciju.</w:t>
            </w:r>
          </w:p>
        </w:tc>
      </w:tr>
    </w:tbl>
    <w:p w14:paraId="6928C970" w14:textId="449459A4" w:rsidR="757BD301" w:rsidRPr="00A44BB6" w:rsidRDefault="757BD301" w:rsidP="757BD301">
      <w:pPr>
        <w:pStyle w:val="Default"/>
        <w:tabs>
          <w:tab w:val="left" w:pos="567"/>
        </w:tabs>
        <w:spacing w:line="276" w:lineRule="auto"/>
        <w:jc w:val="both"/>
        <w:rPr>
          <w:rFonts w:ascii="Times New Roman" w:hAnsi="Times New Roman" w:cs="Times New Roman"/>
          <w:color w:val="000000" w:themeColor="text1"/>
          <w:sz w:val="22"/>
          <w:szCs w:val="22"/>
        </w:rPr>
      </w:pPr>
    </w:p>
    <w:p w14:paraId="2E98AE90" w14:textId="3592BF5F" w:rsidR="757BD301" w:rsidRPr="00A44BB6" w:rsidRDefault="757BD301" w:rsidP="757BD301">
      <w:pPr>
        <w:pStyle w:val="Default"/>
        <w:tabs>
          <w:tab w:val="left" w:pos="567"/>
        </w:tabs>
        <w:spacing w:line="276" w:lineRule="auto"/>
        <w:jc w:val="both"/>
        <w:rPr>
          <w:rFonts w:ascii="Times New Roman" w:hAnsi="Times New Roman" w:cs="Times New Roman"/>
          <w:color w:val="000000" w:themeColor="text1"/>
          <w:sz w:val="22"/>
          <w:szCs w:val="22"/>
        </w:rPr>
        <w:sectPr w:rsidR="757BD301" w:rsidRPr="00A44BB6" w:rsidSect="002E2912">
          <w:footerReference w:type="default" r:id="rId12"/>
          <w:pgSz w:w="11906" w:h="16838"/>
          <w:pgMar w:top="1440" w:right="1440" w:bottom="1350" w:left="1440" w:header="708" w:footer="708" w:gutter="0"/>
          <w:cols w:space="708"/>
          <w:docGrid w:linePitch="360"/>
        </w:sectPr>
      </w:pPr>
    </w:p>
    <w:p w14:paraId="5AB3CB35" w14:textId="4E41E810" w:rsidR="00D40427" w:rsidRPr="00A44BB6" w:rsidRDefault="00D40427" w:rsidP="00D40427">
      <w:pPr>
        <w:pStyle w:val="Heading"/>
        <w:jc w:val="center"/>
        <w:rPr>
          <w:rStyle w:val="None"/>
          <w:rFonts w:ascii="Times New Roman" w:hAnsi="Times New Roman" w:cs="Times New Roman"/>
          <w:color w:val="000000" w:themeColor="text1"/>
          <w:lang w:val="en-US"/>
        </w:rPr>
      </w:pPr>
      <w:bookmarkStart w:id="19" w:name="_Toc526159223"/>
      <w:bookmarkStart w:id="20" w:name="_Toc104636053"/>
      <w:bookmarkStart w:id="21" w:name="_Toc167123621"/>
      <w:bookmarkStart w:id="22" w:name="_Toc492470744"/>
      <w:bookmarkStart w:id="23" w:name="_Toc532206574"/>
      <w:r w:rsidRPr="00A44BB6">
        <w:rPr>
          <w:rStyle w:val="None"/>
          <w:rFonts w:ascii="Times New Roman" w:hAnsi="Times New Roman" w:cs="Times New Roman"/>
          <w:color w:val="000000" w:themeColor="text1"/>
          <w:lang w:val="es-ES_tradnl"/>
        </w:rPr>
        <w:t xml:space="preserve">APPENDIX 1 </w:t>
      </w:r>
      <w:r w:rsidRPr="00A44BB6">
        <w:rPr>
          <w:rFonts w:ascii="Times New Roman" w:hAnsi="Times New Roman" w:cs="Times New Roman"/>
          <w:color w:val="000000" w:themeColor="text1"/>
        </w:rPr>
        <w:t>–</w:t>
      </w:r>
      <w:r w:rsidR="003B3346" w:rsidRPr="00A44BB6">
        <w:rPr>
          <w:rFonts w:ascii="Times New Roman" w:hAnsi="Times New Roman" w:cs="Times New Roman"/>
          <w:color w:val="000000" w:themeColor="text1"/>
        </w:rPr>
        <w:t xml:space="preserve"> </w:t>
      </w:r>
      <w:r w:rsidRPr="00A44BB6">
        <w:rPr>
          <w:rStyle w:val="None"/>
          <w:rFonts w:ascii="Times New Roman" w:hAnsi="Times New Roman" w:cs="Times New Roman"/>
          <w:color w:val="000000" w:themeColor="text1"/>
          <w:lang w:val="en-US"/>
        </w:rPr>
        <w:t>SPECIFICATION OF REQUIREMENTS</w:t>
      </w:r>
      <w:bookmarkEnd w:id="19"/>
      <w:bookmarkEnd w:id="20"/>
      <w:bookmarkEnd w:id="21"/>
    </w:p>
    <w:p w14:paraId="0E736251" w14:textId="06D4D087" w:rsidR="007C6288" w:rsidRPr="00A44BB6" w:rsidRDefault="001D215D" w:rsidP="001D215D">
      <w:pPr>
        <w:pStyle w:val="BodyA"/>
        <w:jc w:val="center"/>
        <w:rPr>
          <w:rStyle w:val="None"/>
          <w:rFonts w:ascii="Times New Roman" w:hAnsi="Times New Roman" w:cs="Times New Roman"/>
          <w:b/>
          <w:bCs/>
          <w:i/>
          <w:iCs/>
          <w:color w:val="000000" w:themeColor="text1"/>
          <w:u w:color="323E4F"/>
          <w:lang w:val="es-ES_tradnl"/>
        </w:rPr>
      </w:pPr>
      <w:r w:rsidRPr="00A44BB6">
        <w:rPr>
          <w:rStyle w:val="None"/>
          <w:rFonts w:ascii="Times New Roman" w:hAnsi="Times New Roman" w:cs="Times New Roman"/>
          <w:b/>
          <w:bCs/>
          <w:i/>
          <w:iCs/>
          <w:color w:val="000000" w:themeColor="text1"/>
          <w:u w:color="323E4F"/>
          <w:lang w:val="es-ES_tradnl"/>
        </w:rPr>
        <w:t>1. PIELIKUMS – PRASĪBU SPECIFIKĀCIJA</w:t>
      </w:r>
    </w:p>
    <w:p w14:paraId="3E878AFE" w14:textId="77777777" w:rsidR="00D40427" w:rsidRPr="00A44BB6" w:rsidRDefault="00D40427" w:rsidP="00D40427">
      <w:pPr>
        <w:pStyle w:val="BodyA"/>
        <w:jc w:val="center"/>
        <w:rPr>
          <w:rStyle w:val="None"/>
          <w:rFonts w:ascii="Times New Roman" w:hAnsi="Times New Roman" w:cs="Times New Roman"/>
          <w:i/>
          <w:iCs/>
          <w:color w:val="000000" w:themeColor="text1"/>
          <w:u w:color="C00000"/>
        </w:rPr>
      </w:pPr>
    </w:p>
    <w:tbl>
      <w:tblPr>
        <w:tblStyle w:val="TableGrid"/>
        <w:tblW w:w="0" w:type="auto"/>
        <w:tblLook w:val="04A0" w:firstRow="1" w:lastRow="0" w:firstColumn="1" w:lastColumn="0" w:noHBand="0" w:noVBand="1"/>
      </w:tblPr>
      <w:tblGrid>
        <w:gridCol w:w="6974"/>
        <w:gridCol w:w="6974"/>
      </w:tblGrid>
      <w:tr w:rsidR="00CF3AD0" w:rsidRPr="00A44BB6" w14:paraId="78859CF0" w14:textId="77777777" w:rsidTr="54C29482">
        <w:tc>
          <w:tcPr>
            <w:tcW w:w="6974" w:type="dxa"/>
          </w:tcPr>
          <w:p w14:paraId="240E76D6" w14:textId="5C6C8F9C" w:rsidR="00984A07" w:rsidRDefault="12CAD5DA" w:rsidP="54C29482">
            <w:pPr>
              <w:pStyle w:val="Default"/>
              <w:tabs>
                <w:tab w:val="left" w:pos="567"/>
              </w:tabs>
              <w:spacing w:line="276" w:lineRule="auto"/>
              <w:jc w:val="both"/>
              <w:rPr>
                <w:rStyle w:val="None"/>
                <w:rFonts w:ascii="Times New Roman" w:hAnsi="Times New Roman" w:cs="Times New Roman"/>
                <w:i/>
                <w:iCs/>
                <w:color w:val="000000" w:themeColor="text1"/>
                <w:sz w:val="18"/>
                <w:szCs w:val="18"/>
              </w:rPr>
            </w:pPr>
            <w:r w:rsidRPr="54C29482">
              <w:rPr>
                <w:rStyle w:val="None"/>
                <w:rFonts w:ascii="Times New Roman" w:hAnsi="Times New Roman" w:cs="Times New Roman"/>
                <w:i/>
                <w:iCs/>
                <w:color w:val="000000" w:themeColor="text1"/>
                <w:sz w:val="18"/>
                <w:szCs w:val="18"/>
              </w:rPr>
              <w:t xml:space="preserve">This Appendix must be completed in full and returned with tender submissions. Tenderers are advised to ensure that completed versions of Appendix 1 contain sufficient narrative detail to enable the Contracting Authority </w:t>
            </w:r>
            <w:r w:rsidR="186AAEBD" w:rsidRPr="54C29482">
              <w:rPr>
                <w:rStyle w:val="None"/>
                <w:rFonts w:ascii="Times New Roman" w:hAnsi="Times New Roman" w:cs="Times New Roman"/>
                <w:i/>
                <w:iCs/>
                <w:color w:val="000000" w:themeColor="text1"/>
                <w:sz w:val="18"/>
                <w:szCs w:val="18"/>
              </w:rPr>
              <w:t>to assess the merit of responses fully</w:t>
            </w:r>
            <w:r w:rsidRPr="54C29482">
              <w:rPr>
                <w:rStyle w:val="None"/>
                <w:rFonts w:ascii="Times New Roman" w:hAnsi="Times New Roman" w:cs="Times New Roman"/>
                <w:i/>
                <w:iCs/>
                <w:color w:val="000000" w:themeColor="text1"/>
                <w:sz w:val="18"/>
                <w:szCs w:val="18"/>
              </w:rPr>
              <w:t xml:space="preserve">. In this regard, responses to the effect that a particular requirement has been ‘noted’ or ‘understood’ must be avoided; comprehensive information must be provided. </w:t>
            </w:r>
          </w:p>
          <w:p w14:paraId="7685ED76" w14:textId="77777777" w:rsidR="00176B4A" w:rsidRPr="00A44BB6" w:rsidRDefault="00176B4A" w:rsidP="54C29482">
            <w:pPr>
              <w:pStyle w:val="Default"/>
              <w:tabs>
                <w:tab w:val="left" w:pos="567"/>
              </w:tabs>
              <w:spacing w:line="276" w:lineRule="auto"/>
              <w:jc w:val="both"/>
              <w:rPr>
                <w:rStyle w:val="None"/>
                <w:rFonts w:ascii="Times New Roman" w:hAnsi="Times New Roman" w:cs="Times New Roman"/>
                <w:i/>
                <w:iCs/>
                <w:color w:val="000000" w:themeColor="text1"/>
                <w:sz w:val="18"/>
                <w:szCs w:val="18"/>
              </w:rPr>
            </w:pPr>
          </w:p>
          <w:p w14:paraId="59F1AB62" w14:textId="668A22F9" w:rsidR="00984A07" w:rsidRDefault="12CAD5DA" w:rsidP="54C29482">
            <w:pPr>
              <w:pStyle w:val="Default"/>
              <w:tabs>
                <w:tab w:val="left" w:pos="567"/>
              </w:tabs>
              <w:spacing w:line="276" w:lineRule="auto"/>
              <w:jc w:val="both"/>
              <w:rPr>
                <w:rStyle w:val="None"/>
                <w:rFonts w:ascii="Times New Roman" w:hAnsi="Times New Roman" w:cs="Times New Roman"/>
                <w:i/>
                <w:iCs/>
                <w:color w:val="000000" w:themeColor="text1"/>
                <w:sz w:val="18"/>
                <w:szCs w:val="18"/>
              </w:rPr>
            </w:pPr>
            <w:r w:rsidRPr="54C29482">
              <w:rPr>
                <w:rStyle w:val="None"/>
                <w:rFonts w:ascii="Times New Roman" w:hAnsi="Times New Roman" w:cs="Times New Roman"/>
                <w:i/>
                <w:iCs/>
                <w:color w:val="000000" w:themeColor="text1"/>
                <w:sz w:val="18"/>
                <w:szCs w:val="18"/>
              </w:rPr>
              <w:t xml:space="preserve">Where necessary, tenderers </w:t>
            </w:r>
            <w:r w:rsidR="222BC6B1" w:rsidRPr="54C29482">
              <w:rPr>
                <w:rStyle w:val="None"/>
                <w:rFonts w:ascii="Times New Roman" w:hAnsi="Times New Roman" w:cs="Times New Roman"/>
                <w:i/>
                <w:iCs/>
                <w:color w:val="000000" w:themeColor="text1"/>
                <w:sz w:val="18"/>
                <w:szCs w:val="18"/>
              </w:rPr>
              <w:t>can</w:t>
            </w:r>
            <w:r w:rsidRPr="54C29482">
              <w:rPr>
                <w:rStyle w:val="None"/>
                <w:rFonts w:ascii="Times New Roman" w:hAnsi="Times New Roman" w:cs="Times New Roman"/>
                <w:i/>
                <w:iCs/>
                <w:color w:val="000000" w:themeColor="text1"/>
                <w:sz w:val="18"/>
                <w:szCs w:val="18"/>
              </w:rPr>
              <w:t xml:space="preserve"> append additional supporting material to completed versions of Appendix 1. </w:t>
            </w:r>
            <w:r w:rsidR="222BC6B1" w:rsidRPr="54C29482">
              <w:rPr>
                <w:rStyle w:val="None"/>
                <w:rFonts w:ascii="Times New Roman" w:hAnsi="Times New Roman" w:cs="Times New Roman"/>
                <w:i/>
                <w:iCs/>
                <w:color w:val="000000" w:themeColor="text1"/>
                <w:sz w:val="18"/>
                <w:szCs w:val="18"/>
              </w:rPr>
              <w:t>However, it is incumbent upon tenderers</w:t>
            </w:r>
            <w:r w:rsidRPr="54C29482">
              <w:rPr>
                <w:rStyle w:val="None"/>
                <w:rFonts w:ascii="Times New Roman" w:hAnsi="Times New Roman" w:cs="Times New Roman"/>
                <w:i/>
                <w:iCs/>
                <w:color w:val="000000" w:themeColor="text1"/>
                <w:sz w:val="18"/>
                <w:szCs w:val="18"/>
              </w:rPr>
              <w:t xml:space="preserve"> to ensure that the location of such additional material within an overall tender submission is clearly highlighted. The Contracting Authority shall not be held liable for failing to identify unclear or </w:t>
            </w:r>
            <w:r w:rsidR="186AAEBD" w:rsidRPr="54C29482">
              <w:rPr>
                <w:rStyle w:val="None"/>
                <w:rFonts w:ascii="Times New Roman" w:hAnsi="Times New Roman" w:cs="Times New Roman"/>
                <w:i/>
                <w:iCs/>
                <w:color w:val="000000" w:themeColor="text1"/>
                <w:sz w:val="18"/>
                <w:szCs w:val="18"/>
              </w:rPr>
              <w:t>poorly-labeled</w:t>
            </w:r>
            <w:r w:rsidRPr="54C29482">
              <w:rPr>
                <w:rStyle w:val="None"/>
                <w:rFonts w:ascii="Times New Roman" w:hAnsi="Times New Roman" w:cs="Times New Roman"/>
                <w:i/>
                <w:iCs/>
                <w:color w:val="000000" w:themeColor="text1"/>
                <w:sz w:val="18"/>
                <w:szCs w:val="18"/>
              </w:rPr>
              <w:t xml:space="preserve"> information. </w:t>
            </w:r>
          </w:p>
          <w:p w14:paraId="2B80CF40" w14:textId="77777777" w:rsidR="00CF3AD0" w:rsidRPr="00A44BB6" w:rsidRDefault="00CF3AD0" w:rsidP="00D471A2">
            <w:pPr>
              <w:pStyle w:val="Default"/>
              <w:tabs>
                <w:tab w:val="left" w:pos="567"/>
              </w:tabs>
              <w:spacing w:line="276" w:lineRule="auto"/>
              <w:jc w:val="both"/>
              <w:rPr>
                <w:rStyle w:val="None"/>
                <w:rFonts w:ascii="Times New Roman" w:hAnsi="Times New Roman" w:cs="Times New Roman"/>
                <w:color w:val="000000" w:themeColor="text1"/>
              </w:rPr>
            </w:pPr>
          </w:p>
        </w:tc>
        <w:tc>
          <w:tcPr>
            <w:tcW w:w="6974" w:type="dxa"/>
          </w:tcPr>
          <w:p w14:paraId="4D8AFEAC" w14:textId="77777777" w:rsidR="00176B4A" w:rsidRPr="00176B4A" w:rsidRDefault="222BC6B1" w:rsidP="54C29482">
            <w:pPr>
              <w:pStyle w:val="Default"/>
              <w:tabs>
                <w:tab w:val="left" w:pos="567"/>
              </w:tabs>
              <w:spacing w:line="276" w:lineRule="auto"/>
              <w:jc w:val="both"/>
              <w:rPr>
                <w:rStyle w:val="None"/>
                <w:rFonts w:ascii="Times New Roman" w:hAnsi="Times New Roman" w:cs="Times New Roman"/>
                <w:i/>
                <w:iCs/>
                <w:color w:val="000000" w:themeColor="text1"/>
                <w:sz w:val="18"/>
                <w:szCs w:val="18"/>
              </w:rPr>
            </w:pPr>
            <w:r w:rsidRPr="54C29482">
              <w:rPr>
                <w:rStyle w:val="None"/>
                <w:rFonts w:ascii="Times New Roman" w:hAnsi="Times New Roman" w:cs="Times New Roman"/>
                <w:i/>
                <w:iCs/>
                <w:color w:val="000000" w:themeColor="text1"/>
                <w:sz w:val="18"/>
                <w:szCs w:val="18"/>
              </w:rPr>
              <w:t>Šis pielikums ir pilnībā jāaizpilda un jāiesniedz kopā ar piedāvājumu. Pretendentiem ieteicams nodrošināt, ka aizpildītās 1. pielikuma versijas satur pietiekami daudz aprakstošas informācijas, lai Iepirkuma iestāde varētu pilnībā novērtēt atbilžu nozīmi. Šajā sakarā jāizvairās no atbildēm, ka konkrētā prasība ir "ievērota" vai "saprotama"; jāsniedz visaptveroša informācija.</w:t>
            </w:r>
          </w:p>
          <w:p w14:paraId="6858F1DC" w14:textId="77777777" w:rsidR="00176B4A" w:rsidRPr="00176B4A" w:rsidRDefault="00176B4A" w:rsidP="54C29482">
            <w:pPr>
              <w:pStyle w:val="Default"/>
              <w:tabs>
                <w:tab w:val="left" w:pos="567"/>
              </w:tabs>
              <w:spacing w:line="276" w:lineRule="auto"/>
              <w:jc w:val="both"/>
              <w:rPr>
                <w:rStyle w:val="None"/>
                <w:rFonts w:ascii="Times New Roman" w:hAnsi="Times New Roman" w:cs="Times New Roman"/>
                <w:i/>
                <w:iCs/>
                <w:color w:val="000000" w:themeColor="text1"/>
                <w:sz w:val="18"/>
                <w:szCs w:val="18"/>
              </w:rPr>
            </w:pPr>
          </w:p>
          <w:p w14:paraId="079BA13F" w14:textId="37437BE9" w:rsidR="00CF3AD0" w:rsidRPr="00A44BB6" w:rsidRDefault="222BC6B1" w:rsidP="00176B4A">
            <w:pPr>
              <w:pStyle w:val="Default"/>
              <w:tabs>
                <w:tab w:val="left" w:pos="567"/>
              </w:tabs>
              <w:spacing w:line="276" w:lineRule="auto"/>
              <w:jc w:val="both"/>
              <w:rPr>
                <w:rStyle w:val="None"/>
                <w:rFonts w:ascii="Times New Roman" w:hAnsi="Times New Roman" w:cs="Times New Roman"/>
                <w:color w:val="000000" w:themeColor="text1"/>
              </w:rPr>
            </w:pPr>
            <w:r w:rsidRPr="54C29482">
              <w:rPr>
                <w:rStyle w:val="None"/>
                <w:rFonts w:ascii="Times New Roman" w:hAnsi="Times New Roman" w:cs="Times New Roman"/>
                <w:i/>
                <w:iCs/>
                <w:color w:val="000000" w:themeColor="text1"/>
                <w:sz w:val="18"/>
                <w:szCs w:val="18"/>
              </w:rPr>
              <w:t>Ja nepieciešams, pretendenti var pievienot papildu atbalsta materiālus aizpildītajām 1. pielikuma versijām. Tomēr pretendentiem ir jānodrošina, lai šādu papildu materiālu atrašanās vieta kopējā piedāvājumā būtu skaidri izcelta. Iepirkuma iestāde nebūs atbildīga par to, ka tā nav identificējusi neskaidru vai slikti marķētu informāciju.</w:t>
            </w:r>
          </w:p>
        </w:tc>
      </w:tr>
    </w:tbl>
    <w:p w14:paraId="1418AC98" w14:textId="77777777" w:rsidR="00D40427" w:rsidRPr="00A44BB6" w:rsidRDefault="00D40427" w:rsidP="00D40427">
      <w:pPr>
        <w:pStyle w:val="Default"/>
        <w:tabs>
          <w:tab w:val="left" w:pos="567"/>
        </w:tabs>
        <w:spacing w:line="276" w:lineRule="auto"/>
        <w:jc w:val="both"/>
        <w:rPr>
          <w:rFonts w:ascii="Times New Roman" w:hAnsi="Times New Roman" w:cs="Times New Roman"/>
          <w:color w:val="000000" w:themeColor="text1"/>
          <w:sz w:val="22"/>
          <w:szCs w:val="22"/>
        </w:rPr>
      </w:pPr>
    </w:p>
    <w:tbl>
      <w:tblPr>
        <w:tblW w:w="14941"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3"/>
        <w:gridCol w:w="7249"/>
        <w:gridCol w:w="1800"/>
        <w:gridCol w:w="90"/>
        <w:gridCol w:w="5013"/>
        <w:gridCol w:w="6"/>
      </w:tblGrid>
      <w:tr w:rsidR="007E72B7" w:rsidRPr="00A44BB6" w14:paraId="5C01C068" w14:textId="77777777" w:rsidTr="54C29482">
        <w:trPr>
          <w:gridAfter w:val="1"/>
          <w:wAfter w:w="6" w:type="dxa"/>
          <w:trHeight w:val="842"/>
        </w:trPr>
        <w:tc>
          <w:tcPr>
            <w:tcW w:w="783" w:type="dxa"/>
            <w:shd w:val="clear" w:color="auto" w:fill="ACB9CA" w:themeFill="text2" w:themeFillTint="66"/>
            <w:vAlign w:val="center"/>
          </w:tcPr>
          <w:p w14:paraId="146C28D2" w14:textId="77777777" w:rsidR="007E72B7" w:rsidRPr="00A44BB6" w:rsidRDefault="007E72B7" w:rsidP="003F148A">
            <w:pPr>
              <w:tabs>
                <w:tab w:val="left" w:pos="567"/>
              </w:tabs>
              <w:autoSpaceDE w:val="0"/>
              <w:autoSpaceDN w:val="0"/>
              <w:adjustRightInd w:val="0"/>
              <w:jc w:val="center"/>
              <w:rPr>
                <w:rFonts w:eastAsia="Calibri" w:cs="Times New Roman"/>
                <w:b/>
                <w:bCs/>
                <w:color w:val="000000" w:themeColor="text1"/>
                <w:sz w:val="20"/>
                <w:szCs w:val="20"/>
              </w:rPr>
            </w:pPr>
            <w:r w:rsidRPr="00A44BB6">
              <w:rPr>
                <w:rFonts w:eastAsia="Calibri" w:cs="Times New Roman"/>
                <w:b/>
                <w:bCs/>
                <w:color w:val="000000" w:themeColor="text1"/>
                <w:sz w:val="20"/>
                <w:szCs w:val="20"/>
              </w:rPr>
              <w:t>REF.</w:t>
            </w:r>
          </w:p>
          <w:p w14:paraId="4386D250" w14:textId="77777777" w:rsidR="003D4CA3" w:rsidRPr="00A44BB6" w:rsidRDefault="003D4CA3" w:rsidP="003F148A">
            <w:pPr>
              <w:tabs>
                <w:tab w:val="left" w:pos="567"/>
              </w:tabs>
              <w:autoSpaceDE w:val="0"/>
              <w:autoSpaceDN w:val="0"/>
              <w:adjustRightInd w:val="0"/>
              <w:jc w:val="center"/>
              <w:rPr>
                <w:rFonts w:eastAsia="Calibri" w:cs="Times New Roman"/>
                <w:b/>
                <w:bCs/>
                <w:color w:val="000000" w:themeColor="text1"/>
                <w:sz w:val="20"/>
                <w:szCs w:val="20"/>
              </w:rPr>
            </w:pPr>
          </w:p>
          <w:p w14:paraId="365D8847" w14:textId="6D8BD5AA" w:rsidR="007E72B7" w:rsidRPr="00A44BB6" w:rsidRDefault="002E7D5D" w:rsidP="00CC4266">
            <w:pPr>
              <w:tabs>
                <w:tab w:val="left" w:pos="567"/>
              </w:tabs>
              <w:autoSpaceDE w:val="0"/>
              <w:autoSpaceDN w:val="0"/>
              <w:adjustRightInd w:val="0"/>
              <w:jc w:val="center"/>
              <w:rPr>
                <w:rFonts w:eastAsia="Calibri" w:cs="Times New Roman"/>
                <w:b/>
                <w:bCs/>
                <w:color w:val="000000" w:themeColor="text1"/>
                <w:sz w:val="20"/>
                <w:szCs w:val="20"/>
              </w:rPr>
            </w:pPr>
            <w:r w:rsidRPr="00A44BB6">
              <w:rPr>
                <w:rFonts w:eastAsia="Calibri" w:cs="Times New Roman"/>
                <w:b/>
                <w:bCs/>
                <w:color w:val="000000" w:themeColor="text1"/>
                <w:sz w:val="20"/>
                <w:szCs w:val="20"/>
              </w:rPr>
              <w:t>ATT.</w:t>
            </w:r>
          </w:p>
        </w:tc>
        <w:tc>
          <w:tcPr>
            <w:tcW w:w="7249" w:type="dxa"/>
            <w:shd w:val="clear" w:color="auto" w:fill="ACB9CA" w:themeFill="text2" w:themeFillTint="66"/>
            <w:vAlign w:val="center"/>
          </w:tcPr>
          <w:p w14:paraId="0FDC2D6E" w14:textId="2FF5BA55" w:rsidR="00C72869" w:rsidRPr="00A44BB6" w:rsidRDefault="00A2551F" w:rsidP="003F148A">
            <w:pPr>
              <w:tabs>
                <w:tab w:val="left" w:pos="567"/>
              </w:tabs>
              <w:autoSpaceDE w:val="0"/>
              <w:autoSpaceDN w:val="0"/>
              <w:adjustRightInd w:val="0"/>
              <w:jc w:val="center"/>
              <w:rPr>
                <w:rFonts w:eastAsia="Calibri" w:cs="Times New Roman"/>
                <w:b/>
                <w:bCs/>
                <w:color w:val="000000" w:themeColor="text1"/>
                <w:sz w:val="20"/>
                <w:szCs w:val="20"/>
              </w:rPr>
            </w:pPr>
            <w:r w:rsidRPr="00A44BB6">
              <w:rPr>
                <w:rFonts w:eastAsia="Calibri" w:cs="Times New Roman"/>
                <w:b/>
                <w:bCs/>
                <w:color w:val="000000" w:themeColor="text1"/>
                <w:sz w:val="20"/>
                <w:szCs w:val="20"/>
              </w:rPr>
              <w:t>R</w:t>
            </w:r>
            <w:r w:rsidR="00C72869" w:rsidRPr="00A44BB6">
              <w:rPr>
                <w:rFonts w:eastAsia="Calibri" w:cs="Times New Roman"/>
                <w:b/>
                <w:bCs/>
                <w:color w:val="000000" w:themeColor="text1"/>
                <w:sz w:val="20"/>
                <w:szCs w:val="20"/>
              </w:rPr>
              <w:t>EQU</w:t>
            </w:r>
            <w:r w:rsidR="003D4CA3" w:rsidRPr="00A44BB6">
              <w:rPr>
                <w:rFonts w:eastAsia="Calibri" w:cs="Times New Roman"/>
                <w:b/>
                <w:bCs/>
                <w:color w:val="000000" w:themeColor="text1"/>
                <w:sz w:val="20"/>
                <w:szCs w:val="20"/>
              </w:rPr>
              <w:t>IREMENT</w:t>
            </w:r>
          </w:p>
          <w:p w14:paraId="5F1A533A" w14:textId="77777777" w:rsidR="00C72869" w:rsidRPr="00A44BB6" w:rsidRDefault="00C72869" w:rsidP="003F148A">
            <w:pPr>
              <w:tabs>
                <w:tab w:val="left" w:pos="567"/>
              </w:tabs>
              <w:autoSpaceDE w:val="0"/>
              <w:autoSpaceDN w:val="0"/>
              <w:adjustRightInd w:val="0"/>
              <w:jc w:val="center"/>
              <w:rPr>
                <w:rFonts w:eastAsia="Calibri" w:cs="Times New Roman"/>
                <w:b/>
                <w:bCs/>
                <w:color w:val="000000" w:themeColor="text1"/>
                <w:sz w:val="20"/>
                <w:szCs w:val="20"/>
              </w:rPr>
            </w:pPr>
          </w:p>
          <w:p w14:paraId="3D41D12D" w14:textId="63E44A5B" w:rsidR="007E72B7" w:rsidRPr="00A44BB6" w:rsidRDefault="00A2551F" w:rsidP="00CC4266">
            <w:pPr>
              <w:tabs>
                <w:tab w:val="left" w:pos="567"/>
              </w:tabs>
              <w:autoSpaceDE w:val="0"/>
              <w:autoSpaceDN w:val="0"/>
              <w:adjustRightInd w:val="0"/>
              <w:jc w:val="center"/>
              <w:rPr>
                <w:rFonts w:eastAsia="Calibri" w:cs="Times New Roman"/>
                <w:b/>
                <w:i/>
                <w:color w:val="000000" w:themeColor="text1"/>
                <w:sz w:val="20"/>
                <w:szCs w:val="20"/>
              </w:rPr>
            </w:pPr>
            <w:r w:rsidRPr="00A44BB6">
              <w:rPr>
                <w:rFonts w:eastAsia="Calibri" w:cs="Times New Roman"/>
                <w:b/>
                <w:bCs/>
                <w:i/>
                <w:iCs/>
                <w:color w:val="000000" w:themeColor="text1"/>
                <w:sz w:val="20"/>
                <w:szCs w:val="20"/>
              </w:rPr>
              <w:t>P</w:t>
            </w:r>
            <w:r w:rsidR="003D4CA3" w:rsidRPr="00A44BB6">
              <w:rPr>
                <w:rFonts w:eastAsia="Calibri" w:cs="Times New Roman"/>
                <w:b/>
                <w:bCs/>
                <w:i/>
                <w:iCs/>
                <w:color w:val="000000" w:themeColor="text1"/>
                <w:sz w:val="20"/>
                <w:szCs w:val="20"/>
              </w:rPr>
              <w:t>RASĪBA</w:t>
            </w:r>
          </w:p>
        </w:tc>
        <w:tc>
          <w:tcPr>
            <w:tcW w:w="1800" w:type="dxa"/>
            <w:shd w:val="clear" w:color="auto" w:fill="ACB9CA" w:themeFill="text2" w:themeFillTint="66"/>
            <w:vAlign w:val="center"/>
          </w:tcPr>
          <w:p w14:paraId="6A9CFF72" w14:textId="77777777" w:rsidR="007E72B7" w:rsidRPr="00A44BB6" w:rsidRDefault="007E72B7" w:rsidP="003F148A">
            <w:pPr>
              <w:tabs>
                <w:tab w:val="left" w:pos="567"/>
              </w:tabs>
              <w:autoSpaceDE w:val="0"/>
              <w:autoSpaceDN w:val="0"/>
              <w:adjustRightInd w:val="0"/>
              <w:jc w:val="center"/>
              <w:rPr>
                <w:rFonts w:eastAsia="Calibri" w:cs="Times New Roman"/>
                <w:b/>
                <w:bCs/>
                <w:color w:val="000000" w:themeColor="text1"/>
                <w:sz w:val="20"/>
                <w:szCs w:val="20"/>
              </w:rPr>
            </w:pPr>
            <w:r w:rsidRPr="00A44BB6">
              <w:rPr>
                <w:rFonts w:eastAsia="Calibri" w:cs="Times New Roman"/>
                <w:b/>
                <w:bCs/>
                <w:color w:val="000000" w:themeColor="text1"/>
                <w:sz w:val="20"/>
                <w:szCs w:val="20"/>
              </w:rPr>
              <w:t>CONFIRMATION OF COMPLIANCE</w:t>
            </w:r>
          </w:p>
          <w:p w14:paraId="49D44149" w14:textId="77777777" w:rsidR="00C72869" w:rsidRPr="00A44BB6" w:rsidRDefault="00C72869" w:rsidP="003F148A">
            <w:pPr>
              <w:tabs>
                <w:tab w:val="left" w:pos="567"/>
              </w:tabs>
              <w:autoSpaceDE w:val="0"/>
              <w:autoSpaceDN w:val="0"/>
              <w:adjustRightInd w:val="0"/>
              <w:jc w:val="center"/>
              <w:rPr>
                <w:rFonts w:eastAsia="Calibri" w:cs="Times New Roman"/>
                <w:b/>
                <w:bCs/>
                <w:color w:val="000000" w:themeColor="text1"/>
                <w:sz w:val="20"/>
                <w:szCs w:val="20"/>
              </w:rPr>
            </w:pPr>
          </w:p>
          <w:p w14:paraId="21028CD5" w14:textId="7D6E07B7" w:rsidR="007E72B7" w:rsidRPr="00A44BB6" w:rsidRDefault="00C72869" w:rsidP="00CC4266">
            <w:pPr>
              <w:tabs>
                <w:tab w:val="left" w:pos="567"/>
              </w:tabs>
              <w:autoSpaceDE w:val="0"/>
              <w:autoSpaceDN w:val="0"/>
              <w:adjustRightInd w:val="0"/>
              <w:jc w:val="center"/>
              <w:rPr>
                <w:rFonts w:eastAsia="Calibri" w:cs="Times New Roman"/>
                <w:b/>
                <w:i/>
                <w:color w:val="000000" w:themeColor="text1"/>
                <w:sz w:val="20"/>
                <w:szCs w:val="20"/>
              </w:rPr>
            </w:pPr>
            <w:r w:rsidRPr="00A44BB6">
              <w:rPr>
                <w:rFonts w:eastAsia="Calibri" w:cs="Times New Roman"/>
                <w:b/>
                <w:bCs/>
                <w:i/>
                <w:iCs/>
                <w:color w:val="000000" w:themeColor="text1"/>
                <w:sz w:val="20"/>
                <w:szCs w:val="20"/>
              </w:rPr>
              <w:t>APSTIPRINĀJUMS PAR ATBILSTĪBU</w:t>
            </w:r>
          </w:p>
        </w:tc>
        <w:tc>
          <w:tcPr>
            <w:tcW w:w="5103" w:type="dxa"/>
            <w:gridSpan w:val="2"/>
            <w:shd w:val="clear" w:color="auto" w:fill="ACB9CA" w:themeFill="text2" w:themeFillTint="66"/>
            <w:vAlign w:val="center"/>
          </w:tcPr>
          <w:p w14:paraId="7E003EE5" w14:textId="77777777" w:rsidR="007E72B7" w:rsidRPr="00A44BB6" w:rsidRDefault="007E72B7" w:rsidP="003F148A">
            <w:pPr>
              <w:tabs>
                <w:tab w:val="left" w:pos="567"/>
              </w:tabs>
              <w:autoSpaceDE w:val="0"/>
              <w:autoSpaceDN w:val="0"/>
              <w:adjustRightInd w:val="0"/>
              <w:jc w:val="center"/>
              <w:rPr>
                <w:rFonts w:eastAsia="Calibri" w:cs="Times New Roman"/>
                <w:b/>
                <w:bCs/>
                <w:color w:val="000000" w:themeColor="text1"/>
                <w:sz w:val="20"/>
                <w:szCs w:val="20"/>
              </w:rPr>
            </w:pPr>
            <w:r w:rsidRPr="00A44BB6">
              <w:rPr>
                <w:rFonts w:eastAsia="Calibri" w:cs="Times New Roman"/>
                <w:b/>
                <w:bCs/>
                <w:color w:val="000000" w:themeColor="text1"/>
                <w:sz w:val="20"/>
                <w:szCs w:val="20"/>
              </w:rPr>
              <w:t>NARRATIVE COMMENT</w:t>
            </w:r>
          </w:p>
          <w:p w14:paraId="7F9A7B5A" w14:textId="77777777" w:rsidR="003C08EF" w:rsidRPr="00A44BB6" w:rsidRDefault="003C08EF" w:rsidP="003F148A">
            <w:pPr>
              <w:tabs>
                <w:tab w:val="left" w:pos="567"/>
              </w:tabs>
              <w:autoSpaceDE w:val="0"/>
              <w:autoSpaceDN w:val="0"/>
              <w:adjustRightInd w:val="0"/>
              <w:jc w:val="center"/>
              <w:rPr>
                <w:rFonts w:eastAsia="Calibri" w:cs="Times New Roman"/>
                <w:b/>
                <w:bCs/>
                <w:color w:val="000000" w:themeColor="text1"/>
                <w:sz w:val="20"/>
                <w:szCs w:val="20"/>
              </w:rPr>
            </w:pPr>
          </w:p>
          <w:p w14:paraId="79E186EA" w14:textId="2BA8647F" w:rsidR="007E72B7" w:rsidRPr="00A44BB6" w:rsidRDefault="00ED315D" w:rsidP="00CC4266">
            <w:pPr>
              <w:tabs>
                <w:tab w:val="left" w:pos="567"/>
              </w:tabs>
              <w:autoSpaceDE w:val="0"/>
              <w:autoSpaceDN w:val="0"/>
              <w:adjustRightInd w:val="0"/>
              <w:jc w:val="center"/>
              <w:rPr>
                <w:rFonts w:eastAsia="Calibri" w:cs="Times New Roman"/>
                <w:b/>
                <w:i/>
                <w:color w:val="000000" w:themeColor="text1"/>
                <w:sz w:val="20"/>
                <w:szCs w:val="20"/>
              </w:rPr>
            </w:pPr>
            <w:r>
              <w:rPr>
                <w:rFonts w:eastAsia="Calibri" w:cs="Times New Roman"/>
                <w:b/>
                <w:bCs/>
                <w:i/>
                <w:iCs/>
                <w:color w:val="000000" w:themeColor="text1"/>
                <w:sz w:val="20"/>
                <w:szCs w:val="20"/>
              </w:rPr>
              <w:t>APRAKSTOŠAIS</w:t>
            </w:r>
            <w:r w:rsidR="003C08EF" w:rsidRPr="00A44BB6">
              <w:rPr>
                <w:rFonts w:eastAsia="Calibri" w:cs="Times New Roman"/>
                <w:b/>
                <w:bCs/>
                <w:i/>
                <w:iCs/>
                <w:color w:val="000000" w:themeColor="text1"/>
                <w:sz w:val="20"/>
                <w:szCs w:val="20"/>
              </w:rPr>
              <w:t xml:space="preserve"> KOMENTĀRS</w:t>
            </w:r>
          </w:p>
        </w:tc>
      </w:tr>
      <w:tr w:rsidR="000E7B3B" w:rsidRPr="00A44BB6" w14:paraId="063C584F" w14:textId="77777777" w:rsidTr="54C29482">
        <w:trPr>
          <w:gridAfter w:val="1"/>
          <w:wAfter w:w="6" w:type="dxa"/>
        </w:trPr>
        <w:tc>
          <w:tcPr>
            <w:tcW w:w="14935" w:type="dxa"/>
            <w:gridSpan w:val="5"/>
            <w:shd w:val="clear" w:color="auto" w:fill="FBE4D5" w:themeFill="accent2" w:themeFillTint="33"/>
            <w:vAlign w:val="center"/>
          </w:tcPr>
          <w:p w14:paraId="5F51FCA4" w14:textId="2F50C6AF" w:rsidR="000E7B3B" w:rsidRPr="00534E86" w:rsidRDefault="000E7B3B" w:rsidP="00122062">
            <w:pPr>
              <w:tabs>
                <w:tab w:val="left" w:pos="567"/>
              </w:tabs>
              <w:autoSpaceDE w:val="0"/>
              <w:autoSpaceDN w:val="0"/>
              <w:adjustRightInd w:val="0"/>
              <w:jc w:val="center"/>
              <w:rPr>
                <w:rFonts w:eastAsia="Arial" w:cs="Times New Roman"/>
                <w:color w:val="000000" w:themeColor="text1"/>
                <w:sz w:val="21"/>
                <w:szCs w:val="21"/>
                <w:lang w:val="en-US"/>
              </w:rPr>
            </w:pPr>
            <w:r w:rsidRPr="00534E86">
              <w:rPr>
                <w:rFonts w:eastAsia="Arial" w:cs="Times New Roman"/>
                <w:color w:val="000000" w:themeColor="text1"/>
                <w:sz w:val="21"/>
                <w:szCs w:val="21"/>
                <w:lang w:val="en-US"/>
              </w:rPr>
              <w:t>GENERAL TECHNICAL AND INTEGRATIONAL REQUIREMENTS OF THE PROPOSED SOLUTION</w:t>
            </w:r>
            <w:r w:rsidR="007A065D" w:rsidRPr="00534E86">
              <w:rPr>
                <w:rFonts w:eastAsia="Arial" w:cs="Times New Roman"/>
                <w:color w:val="000000" w:themeColor="text1"/>
                <w:sz w:val="21"/>
                <w:szCs w:val="21"/>
                <w:lang w:val="en-US"/>
              </w:rPr>
              <w:t xml:space="preserve"> (MANDATORY)</w:t>
            </w:r>
          </w:p>
          <w:p w14:paraId="6D699314" w14:textId="45E864B4" w:rsidR="001912F1" w:rsidRPr="00534E86" w:rsidRDefault="00534E86" w:rsidP="00534E86">
            <w:pPr>
              <w:tabs>
                <w:tab w:val="left" w:pos="567"/>
              </w:tabs>
              <w:autoSpaceDE w:val="0"/>
              <w:autoSpaceDN w:val="0"/>
              <w:adjustRightInd w:val="0"/>
              <w:jc w:val="center"/>
              <w:rPr>
                <w:rFonts w:eastAsia="Arial" w:cs="Times New Roman"/>
                <w:i/>
                <w:iCs/>
                <w:color w:val="000000" w:themeColor="text1"/>
                <w:sz w:val="21"/>
                <w:szCs w:val="21"/>
                <w:lang w:val="en-US"/>
              </w:rPr>
            </w:pPr>
            <w:r w:rsidRPr="00534E86">
              <w:rPr>
                <w:rFonts w:eastAsia="Arial" w:cs="Times New Roman"/>
                <w:i/>
                <w:iCs/>
                <w:color w:val="000000" w:themeColor="text1"/>
                <w:sz w:val="21"/>
                <w:szCs w:val="21"/>
                <w:lang w:val="en-US"/>
              </w:rPr>
              <w:t>VISPĀRĪGĀS TEHNISKĀS UN INTEGRĀCIJAS PRASĪBAS IEROSINĀTAJAM RISINĀJUMAM (OBLIGĀTI)</w:t>
            </w:r>
          </w:p>
        </w:tc>
      </w:tr>
      <w:tr w:rsidR="002640C0" w:rsidRPr="00A44BB6" w14:paraId="6998844D" w14:textId="77777777" w:rsidTr="54C29482">
        <w:trPr>
          <w:gridAfter w:val="1"/>
          <w:wAfter w:w="6" w:type="dxa"/>
        </w:trPr>
        <w:tc>
          <w:tcPr>
            <w:tcW w:w="783" w:type="dxa"/>
            <w:shd w:val="clear" w:color="auto" w:fill="FFFFFF" w:themeFill="background1"/>
            <w:vAlign w:val="center"/>
          </w:tcPr>
          <w:p w14:paraId="32D0E3CE" w14:textId="183600CC" w:rsidR="002640C0" w:rsidRDefault="002640C0" w:rsidP="002640C0">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w:t>
            </w:r>
          </w:p>
        </w:tc>
        <w:tc>
          <w:tcPr>
            <w:tcW w:w="7249" w:type="dxa"/>
            <w:shd w:val="clear" w:color="auto" w:fill="FFFFFF" w:themeFill="background1"/>
            <w:vAlign w:val="center"/>
          </w:tcPr>
          <w:p w14:paraId="531819C6" w14:textId="77777777" w:rsidR="002640C0" w:rsidRDefault="002640C0" w:rsidP="002640C0">
            <w:pPr>
              <w:spacing w:line="276" w:lineRule="auto"/>
              <w:jc w:val="both"/>
              <w:rPr>
                <w:rFonts w:eastAsia="Abadi" w:cs="Times New Roman"/>
                <w:color w:val="000000" w:themeColor="text1"/>
                <w:sz w:val="21"/>
                <w:szCs w:val="21"/>
              </w:rPr>
            </w:pPr>
            <w:r w:rsidRPr="00DE2331">
              <w:rPr>
                <w:rFonts w:eastAsia="Abadi" w:cs="Times New Roman"/>
                <w:color w:val="000000" w:themeColor="text1"/>
                <w:sz w:val="21"/>
                <w:szCs w:val="21"/>
              </w:rPr>
              <w:t>The System provides a comprehensive and contemporary execution of research information management needs at an institutional and consolidated/community level with a modularity allowing for the seamless integration, addition, and removal of individual modules without disrupting the overall system functionality.</w:t>
            </w:r>
          </w:p>
          <w:p w14:paraId="77EF326B" w14:textId="77777777" w:rsidR="002640C0" w:rsidRDefault="002640C0" w:rsidP="002640C0">
            <w:pPr>
              <w:spacing w:line="276" w:lineRule="auto"/>
              <w:jc w:val="both"/>
              <w:rPr>
                <w:rFonts w:eastAsia="Abadi" w:cs="Times New Roman"/>
                <w:color w:val="000000" w:themeColor="text1"/>
                <w:sz w:val="21"/>
                <w:szCs w:val="21"/>
              </w:rPr>
            </w:pPr>
          </w:p>
          <w:p w14:paraId="603CC1AE" w14:textId="77777777" w:rsidR="002640C0" w:rsidRDefault="002640C0" w:rsidP="002640C0">
            <w:pPr>
              <w:spacing w:line="276" w:lineRule="auto"/>
              <w:jc w:val="both"/>
              <w:rPr>
                <w:rFonts w:eastAsia="Abadi" w:cs="Times New Roman"/>
                <w:color w:val="000000" w:themeColor="text1"/>
                <w:sz w:val="21"/>
                <w:szCs w:val="21"/>
              </w:rPr>
            </w:pPr>
            <w:r>
              <w:rPr>
                <w:rFonts w:eastAsia="Abadi" w:cs="Times New Roman"/>
                <w:color w:val="000000" w:themeColor="text1"/>
                <w:sz w:val="21"/>
                <w:szCs w:val="21"/>
              </w:rPr>
              <w:t xml:space="preserve">The System </w:t>
            </w:r>
            <w:r w:rsidRPr="00C32938">
              <w:rPr>
                <w:rFonts w:eastAsia="Abadi" w:cs="Times New Roman"/>
                <w:b/>
                <w:bCs/>
                <w:color w:val="000000" w:themeColor="text1"/>
                <w:sz w:val="21"/>
                <w:szCs w:val="21"/>
              </w:rPr>
              <w:t>MUST</w:t>
            </w:r>
            <w:r>
              <w:rPr>
                <w:rFonts w:eastAsia="Abadi" w:cs="Times New Roman"/>
                <w:color w:val="000000" w:themeColor="text1"/>
                <w:sz w:val="21"/>
                <w:szCs w:val="21"/>
              </w:rPr>
              <w:t xml:space="preserve"> contain from </w:t>
            </w:r>
            <w:r w:rsidRPr="006B477E">
              <w:rPr>
                <w:rFonts w:eastAsia="Abadi" w:cs="Times New Roman"/>
                <w:color w:val="000000" w:themeColor="text1"/>
                <w:sz w:val="21"/>
                <w:szCs w:val="21"/>
              </w:rPr>
              <w:t>the following modules with seamless integration:</w:t>
            </w:r>
          </w:p>
          <w:p w14:paraId="262B8624" w14:textId="51AA3D20" w:rsidR="002640C0" w:rsidRPr="00EB733F" w:rsidRDefault="002640C0" w:rsidP="002640C0">
            <w:pPr>
              <w:pStyle w:val="ListParagraph"/>
              <w:numPr>
                <w:ilvl w:val="0"/>
                <w:numId w:val="20"/>
              </w:numPr>
              <w:jc w:val="both"/>
              <w:rPr>
                <w:rFonts w:eastAsia="Abadi" w:cs="Times New Roman"/>
                <w:color w:val="000000" w:themeColor="text1"/>
                <w:sz w:val="21"/>
                <w:szCs w:val="21"/>
              </w:rPr>
            </w:pPr>
            <w:r w:rsidRPr="00C91159">
              <w:rPr>
                <w:rFonts w:ascii="Times New Roman" w:eastAsia="Abadi" w:hAnsi="Times New Roman" w:cs="Times New Roman"/>
                <w:color w:val="000000" w:themeColor="text1"/>
                <w:sz w:val="21"/>
                <w:szCs w:val="21"/>
                <w:lang w:val="en-IE"/>
              </w:rPr>
              <w:t>Institutional instance/Public portal</w:t>
            </w:r>
            <w:r>
              <w:rPr>
                <w:rFonts w:ascii="Times New Roman" w:eastAsia="Abadi" w:hAnsi="Times New Roman" w:cs="Times New Roman"/>
                <w:color w:val="000000" w:themeColor="text1"/>
                <w:sz w:val="21"/>
                <w:szCs w:val="21"/>
                <w:lang w:val="en-IE"/>
              </w:rPr>
              <w:t xml:space="preserve"> (with Mandatory and Optional requirements listed below)</w:t>
            </w:r>
          </w:p>
          <w:p w14:paraId="3948329C" w14:textId="77777777" w:rsidR="002640C0" w:rsidRPr="00796753" w:rsidRDefault="002640C0" w:rsidP="002640C0">
            <w:pPr>
              <w:pStyle w:val="ListParagraph"/>
              <w:numPr>
                <w:ilvl w:val="0"/>
                <w:numId w:val="20"/>
              </w:numPr>
              <w:jc w:val="both"/>
              <w:rPr>
                <w:rFonts w:eastAsia="Abadi" w:cs="Times New Roman"/>
                <w:color w:val="000000" w:themeColor="text1"/>
                <w:sz w:val="21"/>
                <w:szCs w:val="21"/>
              </w:rPr>
            </w:pPr>
            <w:r>
              <w:rPr>
                <w:rFonts w:ascii="Times New Roman" w:eastAsia="Abadi" w:hAnsi="Times New Roman" w:cs="Times New Roman"/>
                <w:color w:val="000000" w:themeColor="text1"/>
                <w:sz w:val="21"/>
                <w:szCs w:val="21"/>
                <w:lang w:val="en-IE"/>
              </w:rPr>
              <w:t>National/Community portal (with Mandatory and Optional requirements listed below)</w:t>
            </w:r>
          </w:p>
          <w:p w14:paraId="177F00EB" w14:textId="77777777" w:rsidR="00796753" w:rsidRPr="002E779F" w:rsidRDefault="00796753" w:rsidP="00796753">
            <w:pPr>
              <w:jc w:val="both"/>
              <w:rPr>
                <w:rFonts w:eastAsia="Abadi" w:cs="Times New Roman"/>
                <w:i/>
                <w:iCs/>
                <w:color w:val="000000" w:themeColor="text1"/>
                <w:sz w:val="21"/>
                <w:szCs w:val="21"/>
              </w:rPr>
            </w:pPr>
            <w:r w:rsidRPr="002E779F">
              <w:rPr>
                <w:rFonts w:eastAsia="Abadi" w:cs="Times New Roman"/>
                <w:i/>
                <w:iCs/>
                <w:color w:val="000000" w:themeColor="text1"/>
                <w:sz w:val="21"/>
                <w:szCs w:val="21"/>
              </w:rPr>
              <w:t>Sistēma nodrošina visaptverošu un mūsdienīgu pētniecības informācijas pārvaldības vajadzību izpildi institucionālā un konsolidētā/kopienas līmenī, ar modularitāti, kas ļauj nemanāmi integrēt, pievienot un noņemt atsevišķus moduļus, netraucējot kopējo sistēmas funkcionalitāti.</w:t>
            </w:r>
          </w:p>
          <w:p w14:paraId="5D9DD991" w14:textId="77777777" w:rsidR="00796753" w:rsidRPr="002E779F" w:rsidRDefault="00796753" w:rsidP="00796753">
            <w:pPr>
              <w:jc w:val="both"/>
              <w:rPr>
                <w:rFonts w:eastAsia="Abadi" w:cs="Times New Roman"/>
                <w:i/>
                <w:iCs/>
                <w:color w:val="000000" w:themeColor="text1"/>
                <w:sz w:val="21"/>
                <w:szCs w:val="21"/>
              </w:rPr>
            </w:pPr>
          </w:p>
          <w:p w14:paraId="7E52FA5A" w14:textId="77777777" w:rsidR="00796753" w:rsidRPr="002E779F" w:rsidRDefault="00796753" w:rsidP="00796753">
            <w:pPr>
              <w:jc w:val="both"/>
              <w:rPr>
                <w:rFonts w:eastAsia="Abadi" w:cs="Times New Roman"/>
                <w:i/>
                <w:iCs/>
                <w:color w:val="000000" w:themeColor="text1"/>
                <w:sz w:val="21"/>
                <w:szCs w:val="21"/>
              </w:rPr>
            </w:pPr>
            <w:r w:rsidRPr="002E779F">
              <w:rPr>
                <w:rFonts w:eastAsia="Abadi" w:cs="Times New Roman"/>
                <w:i/>
                <w:iCs/>
                <w:color w:val="000000" w:themeColor="text1"/>
                <w:sz w:val="21"/>
                <w:szCs w:val="21"/>
              </w:rPr>
              <w:t xml:space="preserve">Sistēmai </w:t>
            </w:r>
            <w:r w:rsidRPr="002E779F">
              <w:rPr>
                <w:rFonts w:eastAsia="Abadi" w:cs="Times New Roman"/>
                <w:b/>
                <w:bCs/>
                <w:i/>
                <w:iCs/>
                <w:color w:val="000000" w:themeColor="text1"/>
                <w:sz w:val="21"/>
                <w:szCs w:val="21"/>
              </w:rPr>
              <w:t>JĀSATUR</w:t>
            </w:r>
            <w:r w:rsidRPr="002E779F">
              <w:rPr>
                <w:rFonts w:eastAsia="Abadi" w:cs="Times New Roman"/>
                <w:i/>
                <w:iCs/>
                <w:color w:val="000000" w:themeColor="text1"/>
                <w:sz w:val="21"/>
                <w:szCs w:val="21"/>
              </w:rPr>
              <w:t xml:space="preserve"> šādi moduļi ar nemanāmu integrāciju:</w:t>
            </w:r>
          </w:p>
          <w:p w14:paraId="505B5DBC" w14:textId="77777777" w:rsidR="00796753" w:rsidRPr="002E779F" w:rsidRDefault="00796753" w:rsidP="00796753">
            <w:pPr>
              <w:jc w:val="both"/>
              <w:rPr>
                <w:rFonts w:eastAsia="Abadi" w:cs="Times New Roman"/>
                <w:i/>
                <w:iCs/>
                <w:color w:val="000000" w:themeColor="text1"/>
                <w:sz w:val="21"/>
                <w:szCs w:val="21"/>
              </w:rPr>
            </w:pPr>
          </w:p>
          <w:p w14:paraId="5C27C5B2" w14:textId="77777777" w:rsidR="00796753" w:rsidRPr="002E779F" w:rsidRDefault="00796753" w:rsidP="00796753">
            <w:pPr>
              <w:pStyle w:val="ListParagraph"/>
              <w:numPr>
                <w:ilvl w:val="0"/>
                <w:numId w:val="20"/>
              </w:numPr>
              <w:jc w:val="both"/>
              <w:rPr>
                <w:rFonts w:ascii="Times New Roman" w:eastAsia="Abadi" w:hAnsi="Times New Roman" w:cs="Times New Roman"/>
                <w:i/>
                <w:iCs/>
                <w:color w:val="000000" w:themeColor="text1"/>
                <w:sz w:val="21"/>
                <w:szCs w:val="21"/>
                <w:lang w:val="en-IE"/>
              </w:rPr>
            </w:pPr>
            <w:r w:rsidRPr="002E779F">
              <w:rPr>
                <w:rFonts w:ascii="Times New Roman" w:eastAsia="Abadi" w:hAnsi="Times New Roman" w:cs="Times New Roman"/>
                <w:i/>
                <w:iCs/>
                <w:color w:val="000000" w:themeColor="text1"/>
                <w:sz w:val="21"/>
                <w:szCs w:val="21"/>
                <w:lang w:val="en-IE"/>
              </w:rPr>
              <w:t>Institucionālā instance/Publiskais portāls (ar zemāk uzskaitītajām obligātajām un izvēles prasībām)</w:t>
            </w:r>
          </w:p>
          <w:p w14:paraId="12C0366C" w14:textId="4F328AA3" w:rsidR="00796753" w:rsidRPr="00796753" w:rsidRDefault="00796753" w:rsidP="00796753">
            <w:pPr>
              <w:pStyle w:val="ListParagraph"/>
              <w:numPr>
                <w:ilvl w:val="0"/>
                <w:numId w:val="20"/>
              </w:numPr>
              <w:jc w:val="both"/>
              <w:rPr>
                <w:rFonts w:ascii="Times New Roman" w:eastAsia="Abadi" w:hAnsi="Times New Roman" w:cs="Times New Roman"/>
                <w:color w:val="000000" w:themeColor="text1"/>
                <w:sz w:val="21"/>
                <w:szCs w:val="21"/>
                <w:lang w:val="en-IE"/>
              </w:rPr>
            </w:pPr>
            <w:r w:rsidRPr="002E779F">
              <w:rPr>
                <w:rFonts w:ascii="Times New Roman" w:eastAsia="Abadi" w:hAnsi="Times New Roman" w:cs="Times New Roman"/>
                <w:i/>
                <w:iCs/>
                <w:color w:val="000000" w:themeColor="text1"/>
                <w:sz w:val="21"/>
                <w:szCs w:val="21"/>
                <w:lang w:val="en-IE"/>
              </w:rPr>
              <w:t>Nacionālais/Kopienas portāls (ar zemāk uzskaitītajām obligātajām un izvēles prasībām)</w:t>
            </w:r>
          </w:p>
        </w:tc>
        <w:tc>
          <w:tcPr>
            <w:tcW w:w="6903" w:type="dxa"/>
            <w:gridSpan w:val="3"/>
            <w:shd w:val="clear" w:color="auto" w:fill="FFFFFF" w:themeFill="background1"/>
            <w:vAlign w:val="center"/>
          </w:tcPr>
          <w:p w14:paraId="61C3AAA6" w14:textId="77777777" w:rsidR="002640C0" w:rsidRDefault="002640C0" w:rsidP="002640C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29C0EEDE" w14:textId="0088C691" w:rsidR="002640C0" w:rsidRPr="00A44BB6" w:rsidRDefault="002640C0" w:rsidP="002640C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2640C0" w:rsidRPr="00A44BB6" w14:paraId="2E53F9CD" w14:textId="77777777" w:rsidTr="54C29482">
        <w:trPr>
          <w:gridAfter w:val="1"/>
          <w:wAfter w:w="6" w:type="dxa"/>
        </w:trPr>
        <w:tc>
          <w:tcPr>
            <w:tcW w:w="783" w:type="dxa"/>
            <w:shd w:val="clear" w:color="auto" w:fill="FFFFFF" w:themeFill="background1"/>
            <w:vAlign w:val="center"/>
          </w:tcPr>
          <w:p w14:paraId="5D867BB9" w14:textId="6AC94522" w:rsidR="002640C0" w:rsidRDefault="002640C0" w:rsidP="002640C0">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T2</w:t>
            </w:r>
          </w:p>
        </w:tc>
        <w:tc>
          <w:tcPr>
            <w:tcW w:w="7249" w:type="dxa"/>
            <w:shd w:val="clear" w:color="auto" w:fill="FFFFFF" w:themeFill="background1"/>
            <w:vAlign w:val="center"/>
          </w:tcPr>
          <w:p w14:paraId="41B6BB5D" w14:textId="77777777" w:rsidR="002640C0" w:rsidRDefault="002640C0" w:rsidP="002640C0">
            <w:pPr>
              <w:spacing w:line="276" w:lineRule="auto"/>
              <w:jc w:val="both"/>
              <w:rPr>
                <w:rFonts w:eastAsia="Abadi" w:cs="Times New Roman"/>
                <w:color w:val="000000" w:themeColor="text1"/>
                <w:sz w:val="21"/>
                <w:szCs w:val="21"/>
              </w:rPr>
            </w:pPr>
            <w:r w:rsidRPr="00C32938">
              <w:rPr>
                <w:rFonts w:eastAsia="Abadi" w:cs="Times New Roman"/>
                <w:color w:val="000000" w:themeColor="text1"/>
                <w:sz w:val="21"/>
                <w:szCs w:val="21"/>
              </w:rPr>
              <w:t xml:space="preserve">The Tenderer </w:t>
            </w:r>
            <w:r w:rsidRPr="00C32938">
              <w:rPr>
                <w:rFonts w:eastAsia="Abadi" w:cs="Times New Roman"/>
                <w:b/>
                <w:bCs/>
                <w:color w:val="000000" w:themeColor="text1"/>
                <w:sz w:val="21"/>
                <w:szCs w:val="21"/>
              </w:rPr>
              <w:t>MUST</w:t>
            </w:r>
            <w:r w:rsidRPr="00C32938">
              <w:rPr>
                <w:rFonts w:eastAsia="Abadi" w:cs="Times New Roman"/>
                <w:color w:val="000000" w:themeColor="text1"/>
                <w:sz w:val="21"/>
                <w:szCs w:val="21"/>
              </w:rPr>
              <w:t xml:space="preserve"> provide mandatory implementation services for each Institutional instance independently and for the National Community module. These services must be tailored to each organization's internal competence and capacity, ensuring a customized and effective deployment process.</w:t>
            </w:r>
          </w:p>
          <w:p w14:paraId="5AA69000" w14:textId="77777777" w:rsidR="002E779F" w:rsidRDefault="002E779F" w:rsidP="002640C0">
            <w:pPr>
              <w:spacing w:line="276" w:lineRule="auto"/>
              <w:jc w:val="both"/>
              <w:rPr>
                <w:rFonts w:eastAsia="Abadi" w:cs="Times New Roman"/>
                <w:color w:val="000000" w:themeColor="text1"/>
                <w:sz w:val="21"/>
                <w:szCs w:val="21"/>
              </w:rPr>
            </w:pPr>
          </w:p>
          <w:p w14:paraId="5C707FC0" w14:textId="77777777" w:rsidR="002E779F" w:rsidRDefault="002E779F" w:rsidP="002640C0">
            <w:pPr>
              <w:spacing w:line="276" w:lineRule="auto"/>
              <w:jc w:val="both"/>
              <w:rPr>
                <w:rFonts w:eastAsia="Abadi" w:cs="Times New Roman"/>
                <w:i/>
                <w:iCs/>
                <w:color w:val="000000" w:themeColor="text1"/>
                <w:sz w:val="21"/>
                <w:szCs w:val="21"/>
              </w:rPr>
            </w:pPr>
            <w:r w:rsidRPr="002E779F">
              <w:rPr>
                <w:rFonts w:eastAsia="Abadi" w:cs="Times New Roman"/>
                <w:i/>
                <w:iCs/>
                <w:color w:val="000000" w:themeColor="text1"/>
                <w:sz w:val="21"/>
                <w:szCs w:val="21"/>
              </w:rPr>
              <w:t xml:space="preserve">Pretendentam </w:t>
            </w:r>
            <w:r w:rsidRPr="002E779F">
              <w:rPr>
                <w:rFonts w:eastAsia="Abadi" w:cs="Times New Roman"/>
                <w:b/>
                <w:bCs/>
                <w:i/>
                <w:iCs/>
                <w:color w:val="000000" w:themeColor="text1"/>
                <w:sz w:val="21"/>
                <w:szCs w:val="21"/>
              </w:rPr>
              <w:t>JĀNODROŠINA</w:t>
            </w:r>
            <w:r w:rsidRPr="002E779F">
              <w:rPr>
                <w:rFonts w:eastAsia="Abadi" w:cs="Times New Roman"/>
                <w:i/>
                <w:iCs/>
                <w:color w:val="000000" w:themeColor="text1"/>
                <w:sz w:val="21"/>
                <w:szCs w:val="21"/>
              </w:rPr>
              <w:t xml:space="preserve"> obligātie ieviešanas pakalpojumi katrai institucionālajai instancei neatkarīgi un Nacionālajai kopienas modulim. Šie pakalpojumi jāpielāgo katras organizācijas iekšējai kompetencei un kapacitātei, nodrošinot pielāgotu un efektīvu ieviešanas procesu.</w:t>
            </w:r>
          </w:p>
          <w:p w14:paraId="0B45493E" w14:textId="0224FE74" w:rsidR="002E779F" w:rsidRPr="002E779F" w:rsidRDefault="002E779F" w:rsidP="002640C0">
            <w:pPr>
              <w:spacing w:line="276" w:lineRule="auto"/>
              <w:jc w:val="both"/>
              <w:rPr>
                <w:rFonts w:eastAsia="Abadi" w:cs="Times New Roman"/>
                <w:i/>
                <w:iCs/>
                <w:color w:val="000000" w:themeColor="text1"/>
                <w:sz w:val="21"/>
                <w:szCs w:val="21"/>
              </w:rPr>
            </w:pPr>
          </w:p>
        </w:tc>
        <w:tc>
          <w:tcPr>
            <w:tcW w:w="6903" w:type="dxa"/>
            <w:gridSpan w:val="3"/>
            <w:shd w:val="clear" w:color="auto" w:fill="FFFFFF" w:themeFill="background1"/>
            <w:vAlign w:val="center"/>
          </w:tcPr>
          <w:p w14:paraId="398D3638" w14:textId="77777777" w:rsidR="002640C0" w:rsidRDefault="002640C0" w:rsidP="002640C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C178B9D" w14:textId="7965DF2D" w:rsidR="002640C0" w:rsidRPr="00A44BB6" w:rsidRDefault="002640C0" w:rsidP="002640C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2640C0" w:rsidRPr="00A44BB6" w14:paraId="2F8C91DA" w14:textId="77777777" w:rsidTr="54C29482">
        <w:trPr>
          <w:gridAfter w:val="1"/>
          <w:wAfter w:w="6" w:type="dxa"/>
        </w:trPr>
        <w:tc>
          <w:tcPr>
            <w:tcW w:w="783" w:type="dxa"/>
            <w:shd w:val="clear" w:color="auto" w:fill="FFFFFF" w:themeFill="background1"/>
            <w:vAlign w:val="center"/>
          </w:tcPr>
          <w:p w14:paraId="23883F9A" w14:textId="466E1DF1" w:rsidR="002640C0" w:rsidRPr="004F640C" w:rsidRDefault="002640C0" w:rsidP="002640C0">
            <w:pPr>
              <w:tabs>
                <w:tab w:val="left" w:pos="567"/>
              </w:tabs>
              <w:autoSpaceDE w:val="0"/>
              <w:autoSpaceDN w:val="0"/>
              <w:adjustRightInd w:val="0"/>
              <w:jc w:val="center"/>
            </w:pPr>
            <w:r>
              <w:rPr>
                <w:rFonts w:eastAsia="Calibri" w:cs="Times New Roman"/>
                <w:color w:val="000000" w:themeColor="text1"/>
                <w:sz w:val="21"/>
                <w:szCs w:val="21"/>
              </w:rPr>
              <w:t>T3</w:t>
            </w:r>
          </w:p>
        </w:tc>
        <w:tc>
          <w:tcPr>
            <w:tcW w:w="7249" w:type="dxa"/>
            <w:shd w:val="clear" w:color="auto" w:fill="FFFFFF" w:themeFill="background1"/>
            <w:vAlign w:val="center"/>
          </w:tcPr>
          <w:p w14:paraId="2F09D3B2" w14:textId="32AEF46A" w:rsidR="002640C0" w:rsidRPr="00A44BB6" w:rsidRDefault="002640C0" w:rsidP="002640C0">
            <w:pPr>
              <w:spacing w:line="276" w:lineRule="auto"/>
              <w:jc w:val="both"/>
              <w:rPr>
                <w:rFonts w:eastAsia="Abadi" w:cs="Times New Roman"/>
                <w:color w:val="000000" w:themeColor="text1"/>
                <w:sz w:val="21"/>
                <w:szCs w:val="21"/>
              </w:rPr>
            </w:pPr>
            <w:r>
              <w:rPr>
                <w:rFonts w:eastAsia="Abadi" w:cs="Times New Roman"/>
                <w:color w:val="000000" w:themeColor="text1"/>
                <w:sz w:val="21"/>
                <w:szCs w:val="21"/>
              </w:rPr>
              <w:t xml:space="preserve">Any of </w:t>
            </w:r>
            <w:r w:rsidR="006F345C">
              <w:rPr>
                <w:rFonts w:eastAsia="Abadi" w:cs="Times New Roman"/>
                <w:color w:val="000000" w:themeColor="text1"/>
                <w:sz w:val="21"/>
                <w:szCs w:val="21"/>
              </w:rPr>
              <w:t>t</w:t>
            </w:r>
            <w:r w:rsidRPr="00A44BB6">
              <w:rPr>
                <w:rFonts w:eastAsia="Abadi" w:cs="Times New Roman"/>
                <w:color w:val="000000" w:themeColor="text1"/>
                <w:sz w:val="21"/>
                <w:szCs w:val="21"/>
              </w:rPr>
              <w:t xml:space="preserve">he </w:t>
            </w:r>
            <w:r>
              <w:rPr>
                <w:rFonts w:eastAsia="Abadi" w:cs="Times New Roman"/>
                <w:color w:val="000000" w:themeColor="text1"/>
                <w:sz w:val="21"/>
                <w:szCs w:val="21"/>
              </w:rPr>
              <w:t>Systems element environments</w:t>
            </w:r>
            <w:r w:rsidRPr="00A44BB6">
              <w:rPr>
                <w:rFonts w:eastAsia="Abadi" w:cs="Times New Roman"/>
                <w:color w:val="000000" w:themeColor="text1"/>
                <w:sz w:val="21"/>
                <w:szCs w:val="21"/>
              </w:rPr>
              <w:t xml:space="preserve">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be Cloud-based (SaaS) and not require local installation. Provider should ensure that the System is updated automatically to the latest version as soon as it is released. Tenderers must confirm that this is the case and must provide all relevant technical information in this regard.</w:t>
            </w:r>
          </w:p>
          <w:p w14:paraId="0D7983EC" w14:textId="77777777" w:rsidR="002640C0" w:rsidRDefault="002640C0" w:rsidP="002640C0">
            <w:pPr>
              <w:pStyle w:val="BODYTEXTCons"/>
              <w:spacing w:before="0" w:after="0" w:line="240" w:lineRule="auto"/>
              <w:rPr>
                <w:rFonts w:ascii="Times New Roman" w:eastAsia="Abadi" w:hAnsi="Times New Roman"/>
                <w:color w:val="000000" w:themeColor="text1"/>
                <w:sz w:val="21"/>
                <w:szCs w:val="21"/>
                <w:lang w:val="en-IE"/>
              </w:rPr>
            </w:pPr>
          </w:p>
          <w:p w14:paraId="57891C0D" w14:textId="6135EE0B" w:rsidR="002E779F" w:rsidRPr="002E779F" w:rsidRDefault="002E779F" w:rsidP="002640C0">
            <w:pPr>
              <w:pStyle w:val="BODYTEXTCons"/>
              <w:spacing w:before="0" w:after="0" w:line="240" w:lineRule="auto"/>
              <w:rPr>
                <w:rFonts w:ascii="Times New Roman" w:eastAsia="Abadi" w:hAnsi="Times New Roman"/>
                <w:i/>
                <w:iCs/>
                <w:color w:val="000000" w:themeColor="text1"/>
                <w:sz w:val="21"/>
                <w:szCs w:val="21"/>
                <w:lang w:val="en-IE"/>
              </w:rPr>
            </w:pPr>
            <w:r w:rsidRPr="002E779F">
              <w:rPr>
                <w:rFonts w:ascii="Times New Roman" w:eastAsia="Abadi" w:hAnsi="Times New Roman"/>
                <w:i/>
                <w:iCs/>
                <w:color w:val="000000" w:themeColor="text1"/>
                <w:sz w:val="21"/>
                <w:szCs w:val="21"/>
                <w:lang w:val="en-IE"/>
              </w:rPr>
              <w:t xml:space="preserve">Jebkuram sistēmas elementam </w:t>
            </w:r>
            <w:r w:rsidRPr="002E779F">
              <w:rPr>
                <w:rFonts w:ascii="Times New Roman" w:eastAsia="Abadi" w:hAnsi="Times New Roman"/>
                <w:b/>
                <w:bCs/>
                <w:i/>
                <w:iCs/>
                <w:color w:val="000000" w:themeColor="text1"/>
                <w:sz w:val="21"/>
                <w:szCs w:val="21"/>
                <w:lang w:val="en-IE"/>
              </w:rPr>
              <w:t>JĀBŪT</w:t>
            </w:r>
            <w:r w:rsidRPr="002E779F">
              <w:rPr>
                <w:rFonts w:ascii="Times New Roman" w:eastAsia="Abadi" w:hAnsi="Times New Roman"/>
                <w:i/>
                <w:iCs/>
                <w:color w:val="000000" w:themeColor="text1"/>
                <w:sz w:val="21"/>
                <w:szCs w:val="21"/>
                <w:lang w:val="en-IE"/>
              </w:rPr>
              <w:t xml:space="preserve"> balstītam uz mākoņpakalpojumiem (SaaS) un tam nav jāp</w:t>
            </w:r>
            <w:r w:rsidR="0089390D">
              <w:rPr>
                <w:rFonts w:ascii="Times New Roman" w:eastAsia="Abadi" w:hAnsi="Times New Roman"/>
                <w:i/>
                <w:iCs/>
                <w:color w:val="000000" w:themeColor="text1"/>
                <w:sz w:val="21"/>
                <w:szCs w:val="21"/>
                <w:lang w:val="en-IE"/>
              </w:rPr>
              <w:t>iep</w:t>
            </w:r>
            <w:r w:rsidRPr="002E779F">
              <w:rPr>
                <w:rFonts w:ascii="Times New Roman" w:eastAsia="Abadi" w:hAnsi="Times New Roman"/>
                <w:i/>
                <w:iCs/>
                <w:color w:val="000000" w:themeColor="text1"/>
                <w:sz w:val="21"/>
                <w:szCs w:val="21"/>
                <w:lang w:val="en-IE"/>
              </w:rPr>
              <w:t>rasa vietējā instalācija. Pakalpojumu sniedzējam jānodrošina, ka sistēma tiek automātiski atjaunināta uz jaunāko versiju tiklīdz tā tiek izlaista. Pretendentiem tas jāpārbauda un jāsniedz visa attiecīgā tehniskā informācija šajā sakarā.</w:t>
            </w:r>
          </w:p>
          <w:p w14:paraId="3CFCCEB0" w14:textId="18F4B30A" w:rsidR="002E779F" w:rsidRPr="00A44BB6" w:rsidRDefault="002E779F" w:rsidP="002640C0">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000CE467" w14:textId="77777777" w:rsidR="002640C0" w:rsidRDefault="002640C0" w:rsidP="002640C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1BC4AC1" w14:textId="2C2E3517" w:rsidR="002640C0" w:rsidRPr="00A44BB6" w:rsidRDefault="002640C0" w:rsidP="002640C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2640C0" w:rsidRPr="00A44BB6" w14:paraId="62E9702B" w14:textId="77777777" w:rsidTr="54C29482">
        <w:trPr>
          <w:gridAfter w:val="1"/>
          <w:wAfter w:w="6" w:type="dxa"/>
        </w:trPr>
        <w:tc>
          <w:tcPr>
            <w:tcW w:w="783" w:type="dxa"/>
            <w:shd w:val="clear" w:color="auto" w:fill="FFFFFF" w:themeFill="background1"/>
            <w:vAlign w:val="center"/>
          </w:tcPr>
          <w:p w14:paraId="38C360F8" w14:textId="097F724F" w:rsidR="002640C0" w:rsidRPr="00A44BB6" w:rsidRDefault="002640C0" w:rsidP="002640C0">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T4</w:t>
            </w:r>
          </w:p>
        </w:tc>
        <w:tc>
          <w:tcPr>
            <w:tcW w:w="7249" w:type="dxa"/>
            <w:shd w:val="clear" w:color="auto" w:fill="FFFFFF" w:themeFill="background1"/>
          </w:tcPr>
          <w:p w14:paraId="6A5EC396" w14:textId="77777777" w:rsidR="002640C0" w:rsidRDefault="002640C0" w:rsidP="002640C0">
            <w:pPr>
              <w:spacing w:line="276" w:lineRule="auto"/>
              <w:rPr>
                <w:rFonts w:eastAsia="Abadi" w:cs="Times New Roman"/>
                <w:color w:val="000000" w:themeColor="text1"/>
                <w:sz w:val="21"/>
                <w:szCs w:val="21"/>
              </w:rPr>
            </w:pPr>
            <w:r w:rsidRPr="004F640C">
              <w:rPr>
                <w:rFonts w:eastAsia="Abadi" w:cs="Times New Roman"/>
                <w:color w:val="000000" w:themeColor="text1"/>
                <w:sz w:val="21"/>
                <w:szCs w:val="21"/>
              </w:rPr>
              <w:t xml:space="preserve">The System </w:t>
            </w:r>
            <w:r w:rsidRPr="000408CD">
              <w:rPr>
                <w:rFonts w:eastAsia="Abadi" w:cs="Times New Roman"/>
                <w:b/>
                <w:bCs/>
                <w:color w:val="000000" w:themeColor="text1"/>
                <w:sz w:val="21"/>
                <w:szCs w:val="21"/>
              </w:rPr>
              <w:t>MUST</w:t>
            </w:r>
            <w:r w:rsidRPr="004F640C">
              <w:rPr>
                <w:rFonts w:eastAsia="Abadi" w:cs="Times New Roman"/>
                <w:color w:val="000000" w:themeColor="text1"/>
                <w:sz w:val="21"/>
                <w:szCs w:val="21"/>
              </w:rPr>
              <w:t xml:space="preserve"> ensure secure and efficient data storage, whether integrated into a licensed product or customized as an institution-managed database.</w:t>
            </w:r>
          </w:p>
          <w:p w14:paraId="0738D2D2" w14:textId="77777777" w:rsidR="002640C0" w:rsidRDefault="002640C0" w:rsidP="002640C0">
            <w:pPr>
              <w:spacing w:line="276" w:lineRule="auto"/>
              <w:rPr>
                <w:rFonts w:eastAsia="Abadi"/>
                <w:color w:val="000000" w:themeColor="text1"/>
                <w:sz w:val="21"/>
                <w:szCs w:val="21"/>
              </w:rPr>
            </w:pPr>
          </w:p>
          <w:p w14:paraId="07435EC0" w14:textId="77777777" w:rsidR="00610558" w:rsidRDefault="00610558" w:rsidP="002640C0">
            <w:pPr>
              <w:spacing w:line="276" w:lineRule="auto"/>
              <w:rPr>
                <w:rFonts w:eastAsia="Abadi"/>
                <w:i/>
                <w:iCs/>
                <w:color w:val="000000" w:themeColor="text1"/>
                <w:sz w:val="21"/>
                <w:szCs w:val="21"/>
              </w:rPr>
            </w:pPr>
            <w:r w:rsidRPr="00EE4F7F">
              <w:rPr>
                <w:rFonts w:eastAsia="Abadi"/>
                <w:i/>
                <w:iCs/>
                <w:color w:val="000000" w:themeColor="text1"/>
                <w:sz w:val="21"/>
                <w:szCs w:val="21"/>
              </w:rPr>
              <w:t xml:space="preserve">Sistēmai </w:t>
            </w:r>
            <w:r w:rsidRPr="00EE4F7F">
              <w:rPr>
                <w:rFonts w:eastAsia="Abadi"/>
                <w:b/>
                <w:bCs/>
                <w:i/>
                <w:iCs/>
                <w:color w:val="000000" w:themeColor="text1"/>
                <w:sz w:val="21"/>
                <w:szCs w:val="21"/>
              </w:rPr>
              <w:t>JĀNODROŠINA</w:t>
            </w:r>
            <w:r w:rsidRPr="00EE4F7F">
              <w:rPr>
                <w:rFonts w:eastAsia="Abadi"/>
                <w:i/>
                <w:iCs/>
                <w:color w:val="000000" w:themeColor="text1"/>
                <w:sz w:val="21"/>
                <w:szCs w:val="21"/>
              </w:rPr>
              <w:t xml:space="preserve"> droša un efektīva datu glabāšana, vai nu integrējot to licencētajā produktā, vai pielāgojot to kā institūcijas pārvaldītu datubāzi.</w:t>
            </w:r>
          </w:p>
          <w:p w14:paraId="3A6BE150" w14:textId="64E74B9A" w:rsidR="000B7671" w:rsidRPr="00EE4F7F" w:rsidRDefault="000B7671" w:rsidP="002640C0">
            <w:pPr>
              <w:spacing w:line="276" w:lineRule="auto"/>
              <w:rPr>
                <w:rFonts w:eastAsia="Abadi"/>
                <w:i/>
                <w:iCs/>
                <w:color w:val="000000" w:themeColor="text1"/>
                <w:sz w:val="21"/>
                <w:szCs w:val="21"/>
              </w:rPr>
            </w:pPr>
          </w:p>
        </w:tc>
        <w:tc>
          <w:tcPr>
            <w:tcW w:w="6903" w:type="dxa"/>
            <w:gridSpan w:val="3"/>
            <w:shd w:val="clear" w:color="auto" w:fill="FFFFFF" w:themeFill="background1"/>
            <w:vAlign w:val="center"/>
          </w:tcPr>
          <w:p w14:paraId="4E9E1E46" w14:textId="77777777" w:rsidR="002640C0" w:rsidRPr="00A44BB6" w:rsidRDefault="002640C0" w:rsidP="002640C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2827C5B" w14:textId="7E6EA81B" w:rsidR="002640C0" w:rsidRPr="00A44BB6" w:rsidRDefault="002640C0" w:rsidP="002640C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5C7EBA1F" w14:textId="77777777" w:rsidTr="54C29482">
        <w:trPr>
          <w:gridAfter w:val="1"/>
          <w:wAfter w:w="6" w:type="dxa"/>
        </w:trPr>
        <w:tc>
          <w:tcPr>
            <w:tcW w:w="783" w:type="dxa"/>
            <w:shd w:val="clear" w:color="auto" w:fill="FFFFFF" w:themeFill="background1"/>
            <w:vAlign w:val="center"/>
          </w:tcPr>
          <w:p w14:paraId="6DA1C1AB" w14:textId="5641A203"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5</w:t>
            </w:r>
          </w:p>
        </w:tc>
        <w:tc>
          <w:tcPr>
            <w:tcW w:w="7249" w:type="dxa"/>
            <w:shd w:val="clear" w:color="auto" w:fill="FFFFFF" w:themeFill="background1"/>
          </w:tcPr>
          <w:p w14:paraId="32260F9B" w14:textId="77777777" w:rsidR="00EE4F7F" w:rsidRDefault="00EE4F7F" w:rsidP="00EE4F7F">
            <w:pPr>
              <w:pStyle w:val="BODYTEXTCons"/>
              <w:spacing w:before="0" w:after="0" w:line="240" w:lineRule="auto"/>
              <w:jc w:val="left"/>
              <w:rPr>
                <w:rFonts w:ascii="Times New Roman" w:eastAsia="Abadi" w:hAnsi="Times New Roman"/>
                <w:color w:val="000000" w:themeColor="text1"/>
                <w:sz w:val="21"/>
                <w:szCs w:val="21"/>
              </w:rPr>
            </w:pPr>
            <w:r w:rsidRPr="00A44BB6">
              <w:rPr>
                <w:rFonts w:ascii="Times New Roman" w:eastAsia="Abadi" w:hAnsi="Times New Roman"/>
                <w:color w:val="000000" w:themeColor="text1"/>
                <w:sz w:val="21"/>
                <w:szCs w:val="21"/>
              </w:rPr>
              <w:t xml:space="preserve">The Systems data repository </w:t>
            </w:r>
            <w:r w:rsidRPr="008E3E20">
              <w:rPr>
                <w:rFonts w:ascii="Times New Roman" w:eastAsia="Abadi" w:hAnsi="Times New Roman"/>
                <w:b/>
                <w:bCs/>
                <w:color w:val="000000" w:themeColor="text1"/>
                <w:sz w:val="21"/>
                <w:szCs w:val="21"/>
              </w:rPr>
              <w:t>MUST</w:t>
            </w:r>
            <w:r w:rsidRPr="00A44BB6">
              <w:rPr>
                <w:rFonts w:ascii="Times New Roman" w:eastAsia="Abadi" w:hAnsi="Times New Roman"/>
                <w:color w:val="000000" w:themeColor="text1"/>
                <w:sz w:val="21"/>
                <w:szCs w:val="21"/>
              </w:rPr>
              <w:t xml:space="preserve"> be integrated into a Systems storage or customized as a proprietary database developed and managed by the institution.</w:t>
            </w:r>
          </w:p>
          <w:p w14:paraId="33C6217A" w14:textId="77777777" w:rsidR="00EE4F7F" w:rsidRDefault="00EE4F7F" w:rsidP="00EE4F7F">
            <w:pPr>
              <w:pStyle w:val="BODYTEXTCons"/>
              <w:spacing w:before="0" w:after="0" w:line="240" w:lineRule="auto"/>
              <w:jc w:val="left"/>
              <w:rPr>
                <w:rFonts w:ascii="Times New Roman" w:eastAsia="Abadi" w:hAnsi="Times New Roman"/>
                <w:color w:val="000000" w:themeColor="text1"/>
                <w:sz w:val="21"/>
                <w:szCs w:val="21"/>
                <w:lang w:val="en-IE"/>
              </w:rPr>
            </w:pPr>
          </w:p>
          <w:p w14:paraId="3CC041D2" w14:textId="4B9F4EF9" w:rsidR="000B7671" w:rsidRDefault="5FEC0168" w:rsidP="54C29482">
            <w:pPr>
              <w:pStyle w:val="BODYTEXTCons"/>
              <w:spacing w:before="0" w:after="0" w:line="240" w:lineRule="auto"/>
              <w:jc w:val="left"/>
              <w:rPr>
                <w:rFonts w:ascii="Times New Roman" w:eastAsia="Abadi" w:hAnsi="Times New Roman"/>
                <w:i/>
                <w:iCs/>
                <w:color w:val="000000" w:themeColor="text1"/>
                <w:sz w:val="21"/>
                <w:szCs w:val="21"/>
                <w:lang w:val="en-IE"/>
              </w:rPr>
            </w:pPr>
            <w:r w:rsidRPr="54C29482">
              <w:rPr>
                <w:rFonts w:ascii="Times New Roman" w:eastAsia="Abadi" w:hAnsi="Times New Roman"/>
                <w:i/>
                <w:iCs/>
                <w:color w:val="000000" w:themeColor="text1"/>
                <w:sz w:val="21"/>
                <w:szCs w:val="21"/>
                <w:lang w:val="en-IE"/>
              </w:rPr>
              <w:t xml:space="preserve">Sistēmas datu repozitorijam </w:t>
            </w:r>
            <w:r w:rsidRPr="54C29482">
              <w:rPr>
                <w:rFonts w:ascii="Times New Roman" w:eastAsia="Abadi" w:hAnsi="Times New Roman"/>
                <w:b/>
                <w:bCs/>
                <w:i/>
                <w:iCs/>
                <w:color w:val="000000" w:themeColor="text1"/>
                <w:sz w:val="21"/>
                <w:szCs w:val="21"/>
                <w:lang w:val="en-IE"/>
              </w:rPr>
              <w:t>JĀBŪT</w:t>
            </w:r>
            <w:r w:rsidRPr="54C29482">
              <w:rPr>
                <w:rFonts w:ascii="Times New Roman" w:eastAsia="Abadi" w:hAnsi="Times New Roman"/>
                <w:i/>
                <w:iCs/>
                <w:color w:val="000000" w:themeColor="text1"/>
                <w:sz w:val="21"/>
                <w:szCs w:val="21"/>
                <w:lang w:val="en-IE"/>
              </w:rPr>
              <w:t xml:space="preserve"> integrētam sistēmā vai </w:t>
            </w:r>
            <w:r w:rsidR="451F6C96" w:rsidRPr="54C29482">
              <w:rPr>
                <w:rFonts w:ascii="Times New Roman" w:eastAsia="Abadi" w:hAnsi="Times New Roman"/>
                <w:i/>
                <w:iCs/>
                <w:color w:val="000000" w:themeColor="text1"/>
                <w:sz w:val="21"/>
                <w:szCs w:val="21"/>
                <w:lang w:val="en-IE"/>
              </w:rPr>
              <w:t>izveidotam</w:t>
            </w:r>
            <w:r w:rsidRPr="54C29482">
              <w:rPr>
                <w:rFonts w:ascii="Times New Roman" w:eastAsia="Abadi" w:hAnsi="Times New Roman"/>
                <w:i/>
                <w:iCs/>
                <w:color w:val="000000" w:themeColor="text1"/>
                <w:sz w:val="21"/>
                <w:szCs w:val="21"/>
                <w:lang w:val="en-IE"/>
              </w:rPr>
              <w:t xml:space="preserve"> kā </w:t>
            </w:r>
            <w:r w:rsidR="451F6C96" w:rsidRPr="54C29482">
              <w:rPr>
                <w:rFonts w:ascii="Times New Roman" w:eastAsia="Abadi" w:hAnsi="Times New Roman"/>
                <w:i/>
                <w:iCs/>
                <w:color w:val="000000" w:themeColor="text1"/>
                <w:sz w:val="21"/>
                <w:szCs w:val="21"/>
                <w:lang w:val="en-IE"/>
              </w:rPr>
              <w:t>speciāla</w:t>
            </w:r>
            <w:r w:rsidRPr="54C29482">
              <w:rPr>
                <w:rFonts w:ascii="Times New Roman" w:eastAsia="Abadi" w:hAnsi="Times New Roman"/>
                <w:i/>
                <w:iCs/>
                <w:color w:val="000000" w:themeColor="text1"/>
                <w:sz w:val="21"/>
                <w:szCs w:val="21"/>
                <w:lang w:val="en-IE"/>
              </w:rPr>
              <w:t xml:space="preserve"> datubāze, ko izstrādājusi un pārvald</w:t>
            </w:r>
            <w:r w:rsidR="18340259" w:rsidRPr="54C29482">
              <w:rPr>
                <w:rFonts w:ascii="Times New Roman" w:eastAsia="Abadi" w:hAnsi="Times New Roman"/>
                <w:i/>
                <w:iCs/>
                <w:color w:val="000000" w:themeColor="text1"/>
                <w:sz w:val="21"/>
                <w:szCs w:val="21"/>
                <w:lang w:val="en-IE"/>
              </w:rPr>
              <w:t>a</w:t>
            </w:r>
            <w:r w:rsidRPr="54C29482">
              <w:rPr>
                <w:rFonts w:ascii="Times New Roman" w:eastAsia="Abadi" w:hAnsi="Times New Roman"/>
                <w:i/>
                <w:iCs/>
                <w:color w:val="000000" w:themeColor="text1"/>
                <w:sz w:val="21"/>
                <w:szCs w:val="21"/>
                <w:lang w:val="en-IE"/>
              </w:rPr>
              <w:t xml:space="preserve"> iestāde.</w:t>
            </w:r>
          </w:p>
          <w:p w14:paraId="718FC111" w14:textId="7DE38AB7" w:rsidR="00602630" w:rsidRPr="000B7671" w:rsidRDefault="00602630" w:rsidP="00EE4F7F">
            <w:pPr>
              <w:pStyle w:val="BODYTEXTCons"/>
              <w:spacing w:before="0" w:after="0" w:line="240" w:lineRule="auto"/>
              <w:jc w:val="left"/>
              <w:rPr>
                <w:rFonts w:ascii="Times New Roman" w:eastAsia="Abadi" w:hAnsi="Times New Roman"/>
                <w:i/>
                <w:iCs/>
                <w:color w:val="000000" w:themeColor="text1"/>
                <w:sz w:val="21"/>
                <w:szCs w:val="21"/>
                <w:lang w:val="en-IE"/>
              </w:rPr>
            </w:pPr>
          </w:p>
        </w:tc>
        <w:tc>
          <w:tcPr>
            <w:tcW w:w="6903" w:type="dxa"/>
            <w:gridSpan w:val="3"/>
            <w:shd w:val="clear" w:color="auto" w:fill="FFFFFF" w:themeFill="background1"/>
            <w:vAlign w:val="center"/>
          </w:tcPr>
          <w:p w14:paraId="717752EF"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8270886" w14:textId="2332C94D"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3117EB04" w14:textId="77777777" w:rsidTr="54C29482">
        <w:trPr>
          <w:gridAfter w:val="1"/>
          <w:wAfter w:w="6" w:type="dxa"/>
        </w:trPr>
        <w:tc>
          <w:tcPr>
            <w:tcW w:w="783" w:type="dxa"/>
            <w:shd w:val="clear" w:color="auto" w:fill="FFFFFF" w:themeFill="background1"/>
            <w:vAlign w:val="center"/>
          </w:tcPr>
          <w:p w14:paraId="6E9FCF6C" w14:textId="2EF1395D"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6</w:t>
            </w:r>
          </w:p>
        </w:tc>
        <w:tc>
          <w:tcPr>
            <w:tcW w:w="7249" w:type="dxa"/>
            <w:shd w:val="clear" w:color="auto" w:fill="FFFFFF" w:themeFill="background1"/>
          </w:tcPr>
          <w:p w14:paraId="796B8D62" w14:textId="77777777" w:rsidR="00EE4F7F" w:rsidRDefault="00EE4F7F" w:rsidP="00EE4F7F">
            <w:pPr>
              <w:pStyle w:val="BODYTEXTCons"/>
              <w:spacing w:before="0" w:after="0" w:line="240" w:lineRule="auto"/>
              <w:jc w:val="left"/>
              <w:rPr>
                <w:rFonts w:ascii="Times New Roman" w:hAnsi="Times New Roman"/>
                <w:color w:val="0D0D0D"/>
                <w:shd w:val="clear" w:color="auto" w:fill="FFFFFF"/>
              </w:rPr>
            </w:pPr>
            <w:r w:rsidRPr="00A44BB6">
              <w:rPr>
                <w:rFonts w:ascii="Times New Roman" w:eastAsia="Abadi" w:hAnsi="Times New Roman"/>
                <w:color w:val="000000" w:themeColor="text1"/>
                <w:sz w:val="21"/>
                <w:szCs w:val="21"/>
              </w:rPr>
              <w:t>The System</w:t>
            </w:r>
            <w:r w:rsidRPr="00A44BB6">
              <w:rPr>
                <w:rFonts w:ascii="Times New Roman" w:eastAsia="Abadi" w:hAnsi="Times New Roman"/>
                <w:b/>
                <w:bCs/>
                <w:color w:val="000000" w:themeColor="text1"/>
                <w:sz w:val="21"/>
                <w:szCs w:val="21"/>
              </w:rPr>
              <w:t xml:space="preserve"> MUST </w:t>
            </w:r>
            <w:r w:rsidRPr="00A44BB6">
              <w:rPr>
                <w:rFonts w:ascii="Times New Roman" w:hAnsi="Times New Roman"/>
                <w:color w:val="0D0D0D"/>
                <w:shd w:val="clear" w:color="auto" w:fill="FFFFFF"/>
              </w:rPr>
              <w:t>include a robust Extract, Transform, Load (ETL) process to ensure efficient data integration, transformation, and loading.</w:t>
            </w:r>
          </w:p>
          <w:p w14:paraId="31613F40" w14:textId="77777777" w:rsidR="00EE4F7F" w:rsidRDefault="00EE4F7F" w:rsidP="00EE4F7F">
            <w:pPr>
              <w:pStyle w:val="BODYTEXTCons"/>
              <w:spacing w:before="0" w:after="0" w:line="240" w:lineRule="auto"/>
              <w:jc w:val="left"/>
              <w:rPr>
                <w:rFonts w:ascii="Times New Roman" w:eastAsia="Abadi" w:hAnsi="Times New Roman"/>
                <w:color w:val="000000" w:themeColor="text1"/>
                <w:sz w:val="21"/>
                <w:szCs w:val="21"/>
                <w:lang w:val="en-IE"/>
              </w:rPr>
            </w:pPr>
          </w:p>
          <w:p w14:paraId="0F21F086" w14:textId="2B49D263" w:rsidR="00602630" w:rsidRPr="00602630" w:rsidRDefault="5C80214E" w:rsidP="54C29482">
            <w:pPr>
              <w:pStyle w:val="BODYTEXTCons"/>
              <w:spacing w:before="0" w:after="0" w:line="240" w:lineRule="auto"/>
              <w:jc w:val="left"/>
              <w:rPr>
                <w:rFonts w:ascii="Times New Roman" w:eastAsia="Abadi" w:hAnsi="Times New Roman"/>
                <w:i/>
                <w:iCs/>
                <w:color w:val="000000" w:themeColor="text1"/>
                <w:sz w:val="21"/>
                <w:szCs w:val="21"/>
                <w:lang w:val="en-IE"/>
              </w:rPr>
            </w:pPr>
            <w:r w:rsidRPr="54C29482">
              <w:rPr>
                <w:rFonts w:ascii="Times New Roman" w:eastAsia="Abadi" w:hAnsi="Times New Roman"/>
                <w:i/>
                <w:iCs/>
                <w:color w:val="000000" w:themeColor="text1"/>
                <w:sz w:val="21"/>
                <w:szCs w:val="21"/>
                <w:lang w:val="en-IE"/>
              </w:rPr>
              <w:t xml:space="preserve">Sistēmai </w:t>
            </w:r>
            <w:r w:rsidRPr="54C29482">
              <w:rPr>
                <w:rFonts w:ascii="Times New Roman" w:eastAsia="Abadi" w:hAnsi="Times New Roman"/>
                <w:b/>
                <w:bCs/>
                <w:i/>
                <w:iCs/>
                <w:color w:val="000000" w:themeColor="text1"/>
                <w:sz w:val="21"/>
                <w:szCs w:val="21"/>
                <w:lang w:val="en-IE"/>
              </w:rPr>
              <w:t>JĀIEKĻAUJ</w:t>
            </w:r>
            <w:r w:rsidRPr="54C29482">
              <w:rPr>
                <w:rFonts w:ascii="Times New Roman" w:eastAsia="Abadi" w:hAnsi="Times New Roman"/>
                <w:i/>
                <w:iCs/>
                <w:color w:val="000000" w:themeColor="text1"/>
                <w:sz w:val="21"/>
                <w:szCs w:val="21"/>
                <w:lang w:val="en-IE"/>
              </w:rPr>
              <w:t xml:space="preserve"> </w:t>
            </w:r>
            <w:r w:rsidR="451F6C96" w:rsidRPr="54C29482">
              <w:rPr>
                <w:rFonts w:ascii="Times New Roman" w:eastAsia="Abadi" w:hAnsi="Times New Roman"/>
                <w:i/>
                <w:iCs/>
                <w:color w:val="000000" w:themeColor="text1"/>
                <w:sz w:val="21"/>
                <w:szCs w:val="21"/>
                <w:lang w:val="en-IE"/>
              </w:rPr>
              <w:t>stabils</w:t>
            </w:r>
            <w:r w:rsidRPr="54C29482">
              <w:rPr>
                <w:rFonts w:ascii="Times New Roman" w:eastAsia="Abadi" w:hAnsi="Times New Roman"/>
                <w:i/>
                <w:iCs/>
                <w:color w:val="000000" w:themeColor="text1"/>
                <w:sz w:val="21"/>
                <w:szCs w:val="21"/>
                <w:lang w:val="en-IE"/>
              </w:rPr>
              <w:t xml:space="preserve"> datu iegūšanas, transformācijas un ielādes (ETL) process, lai nodrošinātu efektīvu datu integrāciju, transformāciju un i</w:t>
            </w:r>
            <w:r w:rsidR="2826595F" w:rsidRPr="54C29482">
              <w:rPr>
                <w:rFonts w:ascii="Times New Roman" w:eastAsia="Abadi" w:hAnsi="Times New Roman"/>
                <w:i/>
                <w:iCs/>
                <w:color w:val="000000" w:themeColor="text1"/>
                <w:sz w:val="21"/>
                <w:szCs w:val="21"/>
                <w:lang w:val="en-IE"/>
              </w:rPr>
              <w:t>evietošanu</w:t>
            </w:r>
          </w:p>
          <w:p w14:paraId="03E55DB8" w14:textId="714D4A84" w:rsidR="00602630" w:rsidRPr="00A44BB6" w:rsidRDefault="00602630" w:rsidP="00EE4F7F">
            <w:pPr>
              <w:pStyle w:val="BODYTEXTCons"/>
              <w:spacing w:before="0" w:after="0" w:line="240" w:lineRule="auto"/>
              <w:jc w:val="left"/>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0801154E"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3CD777B3" w14:textId="4447414F"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5AD251D5" w14:textId="77777777" w:rsidTr="54C29482">
        <w:trPr>
          <w:gridAfter w:val="1"/>
          <w:wAfter w:w="6" w:type="dxa"/>
        </w:trPr>
        <w:tc>
          <w:tcPr>
            <w:tcW w:w="783" w:type="dxa"/>
            <w:shd w:val="clear" w:color="auto" w:fill="FFFFFF" w:themeFill="background1"/>
            <w:vAlign w:val="center"/>
          </w:tcPr>
          <w:p w14:paraId="22726DAD" w14:textId="77326A51"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7</w:t>
            </w:r>
          </w:p>
        </w:tc>
        <w:tc>
          <w:tcPr>
            <w:tcW w:w="7249" w:type="dxa"/>
            <w:shd w:val="clear" w:color="auto" w:fill="FFFFFF" w:themeFill="background1"/>
          </w:tcPr>
          <w:p w14:paraId="411C0D3A" w14:textId="77777777" w:rsidR="00EE4F7F" w:rsidRDefault="00EE4F7F" w:rsidP="00EE4F7F">
            <w:pPr>
              <w:pStyle w:val="BODYTEXTCons"/>
              <w:spacing w:before="0" w:after="0" w:line="240" w:lineRule="auto"/>
              <w:jc w:val="left"/>
              <w:rPr>
                <w:rFonts w:ascii="Times New Roman" w:eastAsia="Abadi" w:hAnsi="Times New Roman"/>
                <w:color w:val="000000" w:themeColor="text1"/>
                <w:sz w:val="21"/>
                <w:szCs w:val="21"/>
              </w:rPr>
            </w:pPr>
            <w:r w:rsidRPr="00F44E5A">
              <w:rPr>
                <w:rFonts w:ascii="Times New Roman" w:eastAsia="Abadi" w:hAnsi="Times New Roman"/>
                <w:color w:val="000000" w:themeColor="text1"/>
                <w:sz w:val="21"/>
                <w:szCs w:val="21"/>
              </w:rPr>
              <w:t xml:space="preserve">A comprehensive and detailed documentation of the Systems ETL process </w:t>
            </w:r>
            <w:r w:rsidRPr="00D64E06">
              <w:rPr>
                <w:rFonts w:ascii="Times New Roman" w:eastAsia="Abadi" w:hAnsi="Times New Roman"/>
                <w:b/>
                <w:bCs/>
                <w:color w:val="000000" w:themeColor="text1"/>
                <w:sz w:val="21"/>
                <w:szCs w:val="21"/>
              </w:rPr>
              <w:t>MUST</w:t>
            </w:r>
            <w:r w:rsidRPr="00F44E5A">
              <w:rPr>
                <w:rFonts w:ascii="Times New Roman" w:eastAsia="Abadi" w:hAnsi="Times New Roman"/>
                <w:color w:val="000000" w:themeColor="text1"/>
                <w:sz w:val="21"/>
                <w:szCs w:val="21"/>
              </w:rPr>
              <w:t xml:space="preserve"> be created and maintained, encompassing data sources, transformation logic, and loading procedures.</w:t>
            </w:r>
          </w:p>
          <w:p w14:paraId="2DEFBE5E" w14:textId="77777777" w:rsidR="00EC5188" w:rsidRDefault="00EC5188" w:rsidP="00EE4F7F">
            <w:pPr>
              <w:pStyle w:val="BODYTEXTCons"/>
              <w:spacing w:before="0" w:after="0" w:line="240" w:lineRule="auto"/>
              <w:jc w:val="left"/>
              <w:rPr>
                <w:rFonts w:ascii="Times New Roman" w:eastAsia="Abadi" w:hAnsi="Times New Roman"/>
                <w:color w:val="000000" w:themeColor="text1"/>
                <w:sz w:val="21"/>
                <w:szCs w:val="21"/>
              </w:rPr>
            </w:pPr>
          </w:p>
          <w:p w14:paraId="7E12812C" w14:textId="0FCBAB70" w:rsidR="00EC5188" w:rsidRPr="00EC5188" w:rsidRDefault="00EC5188" w:rsidP="00EE4F7F">
            <w:pPr>
              <w:pStyle w:val="BODYTEXTCons"/>
              <w:spacing w:before="0" w:after="0" w:line="240" w:lineRule="auto"/>
              <w:jc w:val="left"/>
              <w:rPr>
                <w:rFonts w:ascii="Times New Roman" w:eastAsia="Abadi" w:hAnsi="Times New Roman"/>
                <w:i/>
                <w:iCs/>
                <w:color w:val="000000" w:themeColor="text1"/>
                <w:sz w:val="21"/>
                <w:szCs w:val="21"/>
              </w:rPr>
            </w:pPr>
            <w:r w:rsidRPr="00EC5188">
              <w:rPr>
                <w:rFonts w:ascii="Times New Roman" w:eastAsia="Abadi" w:hAnsi="Times New Roman"/>
                <w:i/>
                <w:iCs/>
                <w:color w:val="000000" w:themeColor="text1"/>
                <w:sz w:val="21"/>
                <w:szCs w:val="21"/>
              </w:rPr>
              <w:t xml:space="preserve">Piegadātājam </w:t>
            </w:r>
            <w:r w:rsidRPr="00EC5188">
              <w:rPr>
                <w:rFonts w:ascii="Times New Roman" w:eastAsia="Abadi" w:hAnsi="Times New Roman"/>
                <w:b/>
                <w:bCs/>
                <w:i/>
                <w:iCs/>
                <w:color w:val="000000" w:themeColor="text1"/>
                <w:sz w:val="21"/>
                <w:szCs w:val="21"/>
              </w:rPr>
              <w:t>JĀIZVEIDO</w:t>
            </w:r>
            <w:r w:rsidRPr="00EC5188">
              <w:rPr>
                <w:rFonts w:ascii="Times New Roman" w:eastAsia="Abadi" w:hAnsi="Times New Roman"/>
                <w:i/>
                <w:iCs/>
                <w:color w:val="000000" w:themeColor="text1"/>
                <w:sz w:val="21"/>
                <w:szCs w:val="21"/>
              </w:rPr>
              <w:t xml:space="preserve"> un jāuztur visaptveroša un detalizēta dokumentācija par sistēmas ETL procesu, ietverot datu avotus, transformācijas loģiku un ielādes procedūras.</w:t>
            </w:r>
          </w:p>
          <w:p w14:paraId="1AE63F18" w14:textId="0A5FA367" w:rsidR="00EC5188" w:rsidRPr="00451283" w:rsidRDefault="00EC5188" w:rsidP="00EE4F7F">
            <w:pPr>
              <w:pStyle w:val="BODYTEXTCons"/>
              <w:spacing w:before="0" w:after="0" w:line="240" w:lineRule="auto"/>
              <w:jc w:val="left"/>
              <w:rPr>
                <w:rFonts w:ascii="Times New Roman" w:eastAsia="Abadi" w:hAnsi="Times New Roman"/>
                <w:color w:val="000000" w:themeColor="text1"/>
                <w:sz w:val="21"/>
                <w:szCs w:val="21"/>
              </w:rPr>
            </w:pPr>
          </w:p>
        </w:tc>
        <w:tc>
          <w:tcPr>
            <w:tcW w:w="6903" w:type="dxa"/>
            <w:gridSpan w:val="3"/>
            <w:shd w:val="clear" w:color="auto" w:fill="FFFFFF" w:themeFill="background1"/>
            <w:vAlign w:val="center"/>
          </w:tcPr>
          <w:p w14:paraId="419E3E52"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C04AF9F" w14:textId="29F57FBF"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18B41E70" w14:textId="77777777" w:rsidTr="54C29482">
        <w:trPr>
          <w:gridAfter w:val="1"/>
          <w:wAfter w:w="6" w:type="dxa"/>
        </w:trPr>
        <w:tc>
          <w:tcPr>
            <w:tcW w:w="783" w:type="dxa"/>
            <w:shd w:val="clear" w:color="auto" w:fill="auto"/>
            <w:vAlign w:val="center"/>
          </w:tcPr>
          <w:p w14:paraId="5A00C22B" w14:textId="642594D8"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8</w:t>
            </w:r>
          </w:p>
        </w:tc>
        <w:tc>
          <w:tcPr>
            <w:tcW w:w="7249" w:type="dxa"/>
            <w:shd w:val="clear" w:color="auto" w:fill="auto"/>
          </w:tcPr>
          <w:p w14:paraId="1721D3B9" w14:textId="77777777" w:rsidR="00EE4F7F" w:rsidRPr="008C39F9" w:rsidRDefault="00EE4F7F" w:rsidP="00EE4F7F">
            <w:pPr>
              <w:pStyle w:val="BODYTEXTCons"/>
              <w:spacing w:before="0" w:after="0" w:line="240" w:lineRule="auto"/>
              <w:jc w:val="left"/>
              <w:rPr>
                <w:rFonts w:ascii="Times New Roman" w:eastAsia="Abadi" w:hAnsi="Times New Roman"/>
                <w:color w:val="000000" w:themeColor="text1"/>
                <w:sz w:val="21"/>
                <w:szCs w:val="21"/>
              </w:rPr>
            </w:pPr>
            <w:r w:rsidRPr="008C39F9">
              <w:rPr>
                <w:rFonts w:ascii="Times New Roman" w:eastAsia="Abadi" w:hAnsi="Times New Roman"/>
                <w:color w:val="000000" w:themeColor="text1"/>
                <w:sz w:val="21"/>
                <w:szCs w:val="21"/>
              </w:rPr>
              <w:t xml:space="preserve">The System </w:t>
            </w:r>
            <w:r w:rsidRPr="00F40DDD">
              <w:rPr>
                <w:rFonts w:ascii="Times New Roman" w:eastAsia="Abadi" w:hAnsi="Times New Roman"/>
                <w:b/>
                <w:bCs/>
                <w:color w:val="000000" w:themeColor="text1"/>
                <w:sz w:val="21"/>
                <w:szCs w:val="21"/>
              </w:rPr>
              <w:t>MUST</w:t>
            </w:r>
            <w:r w:rsidRPr="008C39F9">
              <w:rPr>
                <w:rFonts w:ascii="Times New Roman" w:eastAsia="Abadi" w:hAnsi="Times New Roman"/>
                <w:color w:val="000000" w:themeColor="text1"/>
                <w:sz w:val="21"/>
                <w:szCs w:val="21"/>
              </w:rPr>
              <w:t xml:space="preserve"> support ORCID (Open Researcher and Contributor ID) as the mandatory system identifier for researchers.</w:t>
            </w:r>
          </w:p>
          <w:p w14:paraId="100AC14F"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56ECB0CD" w14:textId="77777777" w:rsidR="008E4EBA" w:rsidRPr="008E4EBA" w:rsidRDefault="008E4EBA" w:rsidP="00EE4F7F">
            <w:pPr>
              <w:pStyle w:val="BODYTEXTCons"/>
              <w:spacing w:before="0" w:after="0" w:line="240" w:lineRule="auto"/>
              <w:rPr>
                <w:rFonts w:ascii="Times New Roman" w:eastAsia="Abadi" w:hAnsi="Times New Roman"/>
                <w:i/>
                <w:iCs/>
                <w:color w:val="000000" w:themeColor="text1"/>
                <w:sz w:val="21"/>
                <w:szCs w:val="21"/>
                <w:lang w:val="en-IE"/>
              </w:rPr>
            </w:pPr>
            <w:r w:rsidRPr="008E4EBA">
              <w:rPr>
                <w:rFonts w:ascii="Times New Roman" w:eastAsia="Abadi" w:hAnsi="Times New Roman"/>
                <w:i/>
                <w:iCs/>
                <w:color w:val="000000" w:themeColor="text1"/>
                <w:sz w:val="21"/>
                <w:szCs w:val="21"/>
                <w:lang w:val="en-IE"/>
              </w:rPr>
              <w:t xml:space="preserve">Sistēmai </w:t>
            </w:r>
            <w:r w:rsidRPr="008E4EBA">
              <w:rPr>
                <w:rFonts w:ascii="Times New Roman" w:eastAsia="Abadi" w:hAnsi="Times New Roman"/>
                <w:b/>
                <w:bCs/>
                <w:i/>
                <w:iCs/>
                <w:color w:val="000000" w:themeColor="text1"/>
                <w:sz w:val="21"/>
                <w:szCs w:val="21"/>
                <w:lang w:val="en-IE"/>
              </w:rPr>
              <w:t>JĀATBALSTA</w:t>
            </w:r>
            <w:r w:rsidRPr="008E4EBA">
              <w:rPr>
                <w:rFonts w:ascii="Times New Roman" w:eastAsia="Abadi" w:hAnsi="Times New Roman"/>
                <w:i/>
                <w:iCs/>
                <w:color w:val="000000" w:themeColor="text1"/>
                <w:sz w:val="21"/>
                <w:szCs w:val="21"/>
                <w:lang w:val="en-IE"/>
              </w:rPr>
              <w:t xml:space="preserve"> ORCID (Open Researcher and Contributor ID) kā obligāto sistēmas identifikatoru pētniekiem.</w:t>
            </w:r>
          </w:p>
          <w:p w14:paraId="6A25D113" w14:textId="48DF2740" w:rsidR="008E4EBA" w:rsidRPr="00A44BB6" w:rsidRDefault="008E4EBA" w:rsidP="00EE4F7F">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auto"/>
            <w:vAlign w:val="center"/>
          </w:tcPr>
          <w:p w14:paraId="07C4181C"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7FBFA09" w14:textId="08DD961F"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3F49A72D" w14:textId="77777777" w:rsidTr="54C29482">
        <w:trPr>
          <w:gridAfter w:val="1"/>
          <w:wAfter w:w="6" w:type="dxa"/>
        </w:trPr>
        <w:tc>
          <w:tcPr>
            <w:tcW w:w="783" w:type="dxa"/>
            <w:shd w:val="clear" w:color="auto" w:fill="FFFFFF" w:themeFill="background1"/>
            <w:vAlign w:val="center"/>
          </w:tcPr>
          <w:p w14:paraId="3C5277E6" w14:textId="10CC0035"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9</w:t>
            </w:r>
          </w:p>
        </w:tc>
        <w:tc>
          <w:tcPr>
            <w:tcW w:w="7249" w:type="dxa"/>
            <w:shd w:val="clear" w:color="auto" w:fill="FFFFFF" w:themeFill="background1"/>
            <w:vAlign w:val="center"/>
          </w:tcPr>
          <w:p w14:paraId="37D4D7F9" w14:textId="77777777" w:rsidR="00EE4F7F" w:rsidRPr="00A44BB6" w:rsidRDefault="00EE4F7F" w:rsidP="00EE4F7F">
            <w:pPr>
              <w:pStyle w:val="BODYTEXTCons"/>
              <w:spacing w:before="0" w:after="0" w:line="240" w:lineRule="auto"/>
              <w:rPr>
                <w:rFonts w:ascii="Times New Roman" w:eastAsia="Abadi" w:hAnsi="Times New Roman"/>
                <w:color w:val="000000" w:themeColor="text1"/>
                <w:sz w:val="21"/>
                <w:szCs w:val="21"/>
                <w:lang w:val="en-IE"/>
              </w:rPr>
            </w:pPr>
            <w:r w:rsidRPr="00A44BB6">
              <w:rPr>
                <w:rFonts w:ascii="Times New Roman" w:eastAsia="Abadi" w:hAnsi="Times New Roman"/>
                <w:color w:val="000000" w:themeColor="text1"/>
                <w:sz w:val="21"/>
                <w:szCs w:val="21"/>
              </w:rPr>
              <w:t xml:space="preserve">The </w:t>
            </w:r>
            <w:r>
              <w:rPr>
                <w:rFonts w:ascii="Times New Roman" w:eastAsia="Abadi" w:hAnsi="Times New Roman"/>
                <w:color w:val="000000" w:themeColor="text1"/>
                <w:sz w:val="21"/>
                <w:szCs w:val="21"/>
              </w:rPr>
              <w:t>System</w:t>
            </w:r>
            <w:r w:rsidRPr="00A44BB6">
              <w:rPr>
                <w:rFonts w:ascii="Times New Roman" w:eastAsia="Abadi" w:hAnsi="Times New Roman"/>
                <w:color w:val="000000" w:themeColor="text1"/>
                <w:sz w:val="21"/>
                <w:szCs w:val="21"/>
              </w:rPr>
              <w:t xml:space="preserve"> provider </w:t>
            </w:r>
            <w:r w:rsidRPr="00A44BB6">
              <w:rPr>
                <w:rFonts w:ascii="Times New Roman" w:eastAsia="Abadi" w:hAnsi="Times New Roman"/>
                <w:b/>
                <w:bCs/>
                <w:color w:val="000000" w:themeColor="text1"/>
                <w:sz w:val="21"/>
                <w:szCs w:val="21"/>
              </w:rPr>
              <w:t>MUST</w:t>
            </w:r>
            <w:r w:rsidRPr="00A44BB6">
              <w:rPr>
                <w:rFonts w:ascii="Times New Roman" w:eastAsia="Abadi" w:hAnsi="Times New Roman"/>
                <w:color w:val="000000" w:themeColor="text1"/>
                <w:sz w:val="21"/>
                <w:szCs w:val="21"/>
              </w:rPr>
              <w:t xml:space="preserve"> </w:t>
            </w:r>
            <w:r w:rsidRPr="00A44BB6">
              <w:rPr>
                <w:rFonts w:ascii="Times New Roman" w:eastAsia="Abadi" w:hAnsi="Times New Roman"/>
                <w:color w:val="000000" w:themeColor="text1"/>
                <w:sz w:val="21"/>
                <w:szCs w:val="21"/>
                <w:lang w:val="en-IE"/>
              </w:rPr>
              <w:t xml:space="preserve">grant a test (sandbox) environment. </w:t>
            </w:r>
            <w:r>
              <w:rPr>
                <w:rFonts w:ascii="Times New Roman" w:eastAsia="Abadi" w:hAnsi="Times New Roman"/>
                <w:color w:val="000000" w:themeColor="text1"/>
                <w:sz w:val="21"/>
                <w:szCs w:val="21"/>
                <w:lang w:val="en-IE"/>
              </w:rPr>
              <w:t>The test</w:t>
            </w:r>
            <w:r w:rsidRPr="00A44BB6">
              <w:rPr>
                <w:rFonts w:ascii="Times New Roman" w:eastAsia="Abadi" w:hAnsi="Times New Roman"/>
                <w:color w:val="000000" w:themeColor="text1"/>
                <w:sz w:val="21"/>
                <w:szCs w:val="21"/>
                <w:lang w:val="en-IE"/>
              </w:rPr>
              <w:t xml:space="preserve"> environment for the System must be maintained on the Provider’s Server (Software-as-a-Service). Provider should ensure that the System is updated automatically to the latest version as soon as </w:t>
            </w:r>
            <w:r>
              <w:rPr>
                <w:rFonts w:ascii="Times New Roman" w:eastAsia="Abadi" w:hAnsi="Times New Roman"/>
                <w:color w:val="000000" w:themeColor="text1"/>
                <w:sz w:val="21"/>
                <w:szCs w:val="21"/>
                <w:lang w:val="en-IE"/>
              </w:rPr>
              <w:t xml:space="preserve">it is </w:t>
            </w:r>
            <w:r w:rsidRPr="00A44BB6">
              <w:rPr>
                <w:rFonts w:ascii="Times New Roman" w:eastAsia="Abadi" w:hAnsi="Times New Roman"/>
                <w:color w:val="000000" w:themeColor="text1"/>
                <w:sz w:val="21"/>
                <w:szCs w:val="21"/>
                <w:lang w:val="en-IE"/>
              </w:rPr>
              <w:t>released.</w:t>
            </w:r>
          </w:p>
          <w:p w14:paraId="6DDBA7EE" w14:textId="77777777" w:rsidR="00EE4F7F" w:rsidRDefault="00EE4F7F" w:rsidP="00EE4F7F">
            <w:pPr>
              <w:pStyle w:val="BODYTEXTCons"/>
              <w:spacing w:before="0" w:after="0" w:line="240" w:lineRule="auto"/>
              <w:jc w:val="left"/>
              <w:rPr>
                <w:rFonts w:ascii="Times New Roman" w:eastAsia="Abadi" w:hAnsi="Times New Roman"/>
                <w:color w:val="000000" w:themeColor="text1"/>
                <w:sz w:val="21"/>
                <w:szCs w:val="21"/>
                <w:lang w:val="en-IE"/>
              </w:rPr>
            </w:pPr>
          </w:p>
          <w:p w14:paraId="42CE76D1" w14:textId="0752D209" w:rsidR="002E5AF0" w:rsidRPr="002E5AF0" w:rsidRDefault="002E5AF0" w:rsidP="00EE4F7F">
            <w:pPr>
              <w:pStyle w:val="BODYTEXTCons"/>
              <w:spacing w:before="0" w:after="0" w:line="240" w:lineRule="auto"/>
              <w:jc w:val="left"/>
              <w:rPr>
                <w:rFonts w:ascii="Times New Roman" w:eastAsia="Abadi" w:hAnsi="Times New Roman"/>
                <w:i/>
                <w:iCs/>
                <w:color w:val="000000" w:themeColor="text1"/>
                <w:sz w:val="21"/>
                <w:szCs w:val="21"/>
                <w:lang w:val="en-IE"/>
              </w:rPr>
            </w:pPr>
            <w:r w:rsidRPr="002E5AF0">
              <w:rPr>
                <w:rFonts w:ascii="Times New Roman" w:eastAsia="Abadi" w:hAnsi="Times New Roman"/>
                <w:i/>
                <w:iCs/>
                <w:color w:val="000000" w:themeColor="text1"/>
                <w:sz w:val="21"/>
                <w:szCs w:val="21"/>
                <w:lang w:val="en-IE"/>
              </w:rPr>
              <w:t xml:space="preserve">Pakalpojumu sniedzējam </w:t>
            </w:r>
            <w:r w:rsidRPr="002E5AF0">
              <w:rPr>
                <w:rFonts w:ascii="Times New Roman" w:eastAsia="Abadi" w:hAnsi="Times New Roman"/>
                <w:b/>
                <w:bCs/>
                <w:i/>
                <w:iCs/>
                <w:color w:val="000000" w:themeColor="text1"/>
                <w:sz w:val="21"/>
                <w:szCs w:val="21"/>
                <w:lang w:val="en-IE"/>
              </w:rPr>
              <w:t>JĀNODROŠINA</w:t>
            </w:r>
            <w:r w:rsidRPr="002E5AF0">
              <w:rPr>
                <w:rFonts w:ascii="Times New Roman" w:eastAsia="Abadi" w:hAnsi="Times New Roman"/>
                <w:i/>
                <w:iCs/>
                <w:color w:val="000000" w:themeColor="text1"/>
                <w:sz w:val="21"/>
                <w:szCs w:val="21"/>
                <w:lang w:val="en-IE"/>
              </w:rPr>
              <w:t xml:space="preserve"> testa (smilškastes) vide. Sistēmas testa videi jābūt uzturētai uz Pakalpojumu sniedzēja servera (Software-as-a-Service). Pakalpojumu sniedzējam jānodrošina, ka sistēma </w:t>
            </w:r>
            <w:r w:rsidRPr="006F345C">
              <w:rPr>
                <w:rFonts w:ascii="Times New Roman" w:eastAsia="Abadi" w:hAnsi="Times New Roman"/>
                <w:i/>
                <w:iCs/>
                <w:color w:val="000000" w:themeColor="text1"/>
                <w:sz w:val="21"/>
                <w:szCs w:val="21"/>
                <w:lang w:val="en-IE"/>
              </w:rPr>
              <w:t>tiek automātiski atjaunināta</w:t>
            </w:r>
            <w:r w:rsidRPr="002E5AF0">
              <w:rPr>
                <w:rFonts w:ascii="Times New Roman" w:eastAsia="Abadi" w:hAnsi="Times New Roman"/>
                <w:i/>
                <w:iCs/>
                <w:color w:val="000000" w:themeColor="text1"/>
                <w:sz w:val="21"/>
                <w:szCs w:val="21"/>
                <w:lang w:val="en-IE"/>
              </w:rPr>
              <w:t xml:space="preserve"> uz jaunāko versiju tiklīdz tā tiek izlaista.</w:t>
            </w:r>
          </w:p>
        </w:tc>
        <w:tc>
          <w:tcPr>
            <w:tcW w:w="6903" w:type="dxa"/>
            <w:gridSpan w:val="3"/>
            <w:shd w:val="clear" w:color="auto" w:fill="FFFFFF" w:themeFill="background1"/>
            <w:vAlign w:val="center"/>
          </w:tcPr>
          <w:p w14:paraId="7B6E5032"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0CB38A9" w14:textId="52078380"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2E60AB2E" w14:textId="77777777" w:rsidTr="54C29482">
        <w:trPr>
          <w:gridAfter w:val="1"/>
          <w:wAfter w:w="6" w:type="dxa"/>
        </w:trPr>
        <w:tc>
          <w:tcPr>
            <w:tcW w:w="783" w:type="dxa"/>
            <w:shd w:val="clear" w:color="auto" w:fill="FFFFFF" w:themeFill="background1"/>
            <w:vAlign w:val="center"/>
          </w:tcPr>
          <w:p w14:paraId="3D5D9754" w14:textId="7D30ADA5"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10</w:t>
            </w:r>
          </w:p>
        </w:tc>
        <w:tc>
          <w:tcPr>
            <w:tcW w:w="7249" w:type="dxa"/>
            <w:shd w:val="clear" w:color="auto" w:fill="FFFFFF" w:themeFill="background1"/>
            <w:vAlign w:val="center"/>
          </w:tcPr>
          <w:p w14:paraId="054CB0BA" w14:textId="77777777" w:rsidR="00EE4F7F" w:rsidRPr="00A44BB6" w:rsidRDefault="00EE4F7F" w:rsidP="00EE4F7F">
            <w:pPr>
              <w:spacing w:line="276" w:lineRule="auto"/>
              <w:jc w:val="both"/>
              <w:rPr>
                <w:rFonts w:eastAsia="Abadi" w:cs="Times New Roman"/>
                <w:color w:val="000000" w:themeColor="text1"/>
                <w:sz w:val="21"/>
                <w:szCs w:val="21"/>
              </w:rPr>
            </w:pPr>
            <w:r w:rsidRPr="00A44BB6">
              <w:rPr>
                <w:rFonts w:eastAsia="Abadi" w:cs="Times New Roman"/>
                <w:color w:val="000000" w:themeColor="text1"/>
                <w:sz w:val="21"/>
                <w:szCs w:val="21"/>
              </w:rPr>
              <w:t xml:space="preserve">The </w:t>
            </w:r>
            <w:r>
              <w:rPr>
                <w:rFonts w:eastAsia="Abadi"/>
                <w:color w:val="000000" w:themeColor="text1"/>
                <w:sz w:val="21"/>
                <w:szCs w:val="21"/>
              </w:rPr>
              <w:t>System</w:t>
            </w:r>
            <w:r w:rsidRPr="00A44BB6">
              <w:rPr>
                <w:rFonts w:eastAsia="Abadi" w:cs="Times New Roman"/>
                <w:color w:val="000000" w:themeColor="text1"/>
                <w:sz w:val="21"/>
                <w:szCs w:val="21"/>
              </w:rPr>
              <w:t xml:space="preserve"> provider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support </w:t>
            </w:r>
            <w:r>
              <w:rPr>
                <w:rFonts w:eastAsia="Abadi" w:cs="Times New Roman"/>
                <w:color w:val="000000" w:themeColor="text1"/>
                <w:sz w:val="21"/>
                <w:szCs w:val="21"/>
              </w:rPr>
              <w:t xml:space="preserve">unlimited </w:t>
            </w:r>
            <w:r w:rsidRPr="00A44BB6">
              <w:rPr>
                <w:rFonts w:eastAsia="Abadi" w:cs="Times New Roman"/>
                <w:color w:val="000000" w:themeColor="text1"/>
                <w:sz w:val="21"/>
                <w:szCs w:val="21"/>
              </w:rPr>
              <w:t>users or datasets. Tenderers must confirm that this is the case.</w:t>
            </w:r>
          </w:p>
          <w:p w14:paraId="2F88A5CB"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3BA372D0" w14:textId="77777777" w:rsidR="008D3376" w:rsidRPr="008D3376" w:rsidRDefault="008D3376" w:rsidP="00EE4F7F">
            <w:pPr>
              <w:pStyle w:val="BODYTEXTCons"/>
              <w:spacing w:before="0" w:after="0" w:line="240" w:lineRule="auto"/>
              <w:rPr>
                <w:rFonts w:ascii="Times New Roman" w:eastAsia="Abadi" w:hAnsi="Times New Roman"/>
                <w:i/>
                <w:iCs/>
                <w:color w:val="000000" w:themeColor="text1"/>
                <w:sz w:val="21"/>
                <w:szCs w:val="21"/>
                <w:lang w:val="en-IE"/>
              </w:rPr>
            </w:pPr>
            <w:r w:rsidRPr="008D3376">
              <w:rPr>
                <w:rFonts w:ascii="Times New Roman" w:eastAsia="Abadi" w:hAnsi="Times New Roman"/>
                <w:i/>
                <w:iCs/>
                <w:color w:val="000000" w:themeColor="text1"/>
                <w:sz w:val="21"/>
                <w:szCs w:val="21"/>
                <w:lang w:val="en-IE"/>
              </w:rPr>
              <w:t xml:space="preserve">Sistēmas pakalpojumu sniedzējam </w:t>
            </w:r>
            <w:r w:rsidRPr="008D3376">
              <w:rPr>
                <w:rFonts w:ascii="Times New Roman" w:eastAsia="Abadi" w:hAnsi="Times New Roman"/>
                <w:b/>
                <w:bCs/>
                <w:i/>
                <w:iCs/>
                <w:color w:val="000000" w:themeColor="text1"/>
                <w:sz w:val="21"/>
                <w:szCs w:val="21"/>
                <w:lang w:val="en-IE"/>
              </w:rPr>
              <w:t>JĀATBALSTA</w:t>
            </w:r>
            <w:r w:rsidRPr="008D3376">
              <w:rPr>
                <w:rFonts w:ascii="Times New Roman" w:eastAsia="Abadi" w:hAnsi="Times New Roman"/>
                <w:i/>
                <w:iCs/>
                <w:color w:val="000000" w:themeColor="text1"/>
                <w:sz w:val="21"/>
                <w:szCs w:val="21"/>
                <w:lang w:val="en-IE"/>
              </w:rPr>
              <w:t xml:space="preserve"> neierobežots lietotāju vai datu kopu skaits. Pretendentiem tas jāpārbauda un jāapstiprina.</w:t>
            </w:r>
          </w:p>
          <w:p w14:paraId="4A8350D3" w14:textId="155C73B6" w:rsidR="008D3376" w:rsidRPr="00A44BB6" w:rsidRDefault="008D3376" w:rsidP="00EE4F7F">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6A248045"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37861858" w14:textId="1559D9D2"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3FAFB7B5" w14:textId="77777777" w:rsidTr="54C29482">
        <w:trPr>
          <w:gridAfter w:val="1"/>
          <w:wAfter w:w="6" w:type="dxa"/>
        </w:trPr>
        <w:tc>
          <w:tcPr>
            <w:tcW w:w="783" w:type="dxa"/>
            <w:shd w:val="clear" w:color="auto" w:fill="FFFFFF" w:themeFill="background1"/>
            <w:vAlign w:val="center"/>
          </w:tcPr>
          <w:p w14:paraId="3002BD41" w14:textId="4F827C37"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11</w:t>
            </w:r>
          </w:p>
        </w:tc>
        <w:tc>
          <w:tcPr>
            <w:tcW w:w="7249" w:type="dxa"/>
            <w:shd w:val="clear" w:color="auto" w:fill="FFFFFF" w:themeFill="background1"/>
            <w:vAlign w:val="center"/>
          </w:tcPr>
          <w:p w14:paraId="3305FF58" w14:textId="77777777" w:rsidR="00EE4F7F" w:rsidRPr="00A44BB6" w:rsidRDefault="00EE4F7F" w:rsidP="00EE4F7F">
            <w:pPr>
              <w:spacing w:line="276" w:lineRule="auto"/>
              <w:jc w:val="both"/>
              <w:rPr>
                <w:rFonts w:eastAsia="Abadi" w:cs="Times New Roman"/>
                <w:color w:val="000000" w:themeColor="text1"/>
                <w:sz w:val="21"/>
                <w:szCs w:val="21"/>
              </w:rPr>
            </w:pPr>
            <w:r w:rsidRPr="00A44BB6">
              <w:rPr>
                <w:rFonts w:eastAsia="Abadi" w:cs="Times New Roman"/>
                <w:color w:val="000000" w:themeColor="text1"/>
                <w:sz w:val="21"/>
                <w:szCs w:val="21"/>
              </w:rPr>
              <w:t xml:space="preserve">The proposed solution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be scalable incrementally and commence with a particular functionality level that can increase to a full scope of possible functionality levels over time. Tenderers must confirm this and outline the proposed initial functionality level and all relevant information regarding the solution’s scalability.</w:t>
            </w:r>
          </w:p>
          <w:p w14:paraId="191E1924"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1B7DE86D" w14:textId="77777777" w:rsidR="00C31D6B" w:rsidRDefault="00C31D6B" w:rsidP="00EE4F7F">
            <w:pPr>
              <w:pStyle w:val="BODYTEXTCons"/>
              <w:spacing w:before="0" w:after="0" w:line="240" w:lineRule="auto"/>
              <w:rPr>
                <w:rFonts w:ascii="Times New Roman" w:eastAsia="Abadi" w:hAnsi="Times New Roman"/>
                <w:i/>
                <w:iCs/>
                <w:color w:val="000000" w:themeColor="text1"/>
                <w:sz w:val="21"/>
                <w:szCs w:val="21"/>
                <w:lang w:val="en-IE"/>
              </w:rPr>
            </w:pPr>
            <w:r w:rsidRPr="00C31D6B">
              <w:rPr>
                <w:rFonts w:ascii="Times New Roman" w:eastAsia="Abadi" w:hAnsi="Times New Roman"/>
                <w:i/>
                <w:iCs/>
                <w:color w:val="000000" w:themeColor="text1"/>
                <w:sz w:val="21"/>
                <w:szCs w:val="21"/>
                <w:lang w:val="en-IE"/>
              </w:rPr>
              <w:t>Piedāvāta</w:t>
            </w:r>
            <w:r>
              <w:rPr>
                <w:rFonts w:ascii="Times New Roman" w:eastAsia="Abadi" w:hAnsi="Times New Roman"/>
                <w:i/>
                <w:iCs/>
                <w:color w:val="000000" w:themeColor="text1"/>
                <w:sz w:val="21"/>
                <w:szCs w:val="21"/>
                <w:lang w:val="en-IE"/>
              </w:rPr>
              <w:t>jam</w:t>
            </w:r>
            <w:r w:rsidRPr="00C31D6B">
              <w:rPr>
                <w:rFonts w:ascii="Times New Roman" w:eastAsia="Abadi" w:hAnsi="Times New Roman"/>
                <w:i/>
                <w:iCs/>
                <w:color w:val="000000" w:themeColor="text1"/>
                <w:sz w:val="21"/>
                <w:szCs w:val="21"/>
                <w:lang w:val="en-IE"/>
              </w:rPr>
              <w:t xml:space="preserve"> risinājum</w:t>
            </w:r>
            <w:r>
              <w:rPr>
                <w:rFonts w:ascii="Times New Roman" w:eastAsia="Abadi" w:hAnsi="Times New Roman"/>
                <w:i/>
                <w:iCs/>
                <w:color w:val="000000" w:themeColor="text1"/>
                <w:sz w:val="21"/>
                <w:szCs w:val="21"/>
                <w:lang w:val="en-IE"/>
              </w:rPr>
              <w:t>am</w:t>
            </w:r>
            <w:r w:rsidRPr="00C31D6B">
              <w:rPr>
                <w:rFonts w:ascii="Times New Roman" w:eastAsia="Abadi" w:hAnsi="Times New Roman"/>
                <w:i/>
                <w:iCs/>
                <w:color w:val="000000" w:themeColor="text1"/>
                <w:sz w:val="21"/>
                <w:szCs w:val="21"/>
                <w:lang w:val="en-IE"/>
              </w:rPr>
              <w:t xml:space="preserve"> </w:t>
            </w:r>
            <w:r w:rsidRPr="00C31D6B">
              <w:rPr>
                <w:rFonts w:ascii="Times New Roman" w:eastAsia="Abadi" w:hAnsi="Times New Roman"/>
                <w:b/>
                <w:bCs/>
                <w:i/>
                <w:iCs/>
                <w:color w:val="000000" w:themeColor="text1"/>
                <w:sz w:val="21"/>
                <w:szCs w:val="21"/>
                <w:lang w:val="en-IE"/>
              </w:rPr>
              <w:t>JĀBŪT</w:t>
            </w:r>
            <w:r w:rsidRPr="00C31D6B">
              <w:rPr>
                <w:rFonts w:ascii="Times New Roman" w:eastAsia="Abadi" w:hAnsi="Times New Roman"/>
                <w:i/>
                <w:iCs/>
                <w:color w:val="000000" w:themeColor="text1"/>
                <w:sz w:val="21"/>
                <w:szCs w:val="21"/>
                <w:lang w:val="en-IE"/>
              </w:rPr>
              <w:t xml:space="preserve"> pakāpeniski mērogojamam un jāsāk ar konkrētu funkcionalitātes līmeni, kas laika gaitā var palielināties līdz pilnam iespējamo funkcionalitātes līmeņu apjomam. Pretendentiem tas jāpārbauda un jāizklāsta piedāvātais sākotnējais funkcionalitātes līmenis un visa attiecīgā informācija par risinājuma mērogojamību.</w:t>
            </w:r>
          </w:p>
          <w:p w14:paraId="74232686" w14:textId="7E2A53DD" w:rsidR="004F3D19" w:rsidRPr="00C31D6B" w:rsidRDefault="004F3D19" w:rsidP="00EE4F7F">
            <w:pPr>
              <w:pStyle w:val="BODYTEXTCons"/>
              <w:spacing w:before="0" w:after="0" w:line="240" w:lineRule="auto"/>
              <w:rPr>
                <w:rFonts w:ascii="Times New Roman" w:eastAsia="Abadi" w:hAnsi="Times New Roman"/>
                <w:i/>
                <w:iCs/>
                <w:color w:val="000000" w:themeColor="text1"/>
                <w:sz w:val="21"/>
                <w:szCs w:val="21"/>
                <w:lang w:val="en-IE"/>
              </w:rPr>
            </w:pPr>
          </w:p>
        </w:tc>
        <w:tc>
          <w:tcPr>
            <w:tcW w:w="6903" w:type="dxa"/>
            <w:gridSpan w:val="3"/>
            <w:shd w:val="clear" w:color="auto" w:fill="FFFFFF" w:themeFill="background1"/>
            <w:vAlign w:val="center"/>
          </w:tcPr>
          <w:p w14:paraId="08219356"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5B78ADC8" w14:textId="0B1DFED8"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1042D8AD" w14:textId="77777777" w:rsidTr="54C29482">
        <w:trPr>
          <w:gridAfter w:val="1"/>
          <w:wAfter w:w="6" w:type="dxa"/>
        </w:trPr>
        <w:tc>
          <w:tcPr>
            <w:tcW w:w="783" w:type="dxa"/>
            <w:shd w:val="clear" w:color="auto" w:fill="FFFFFF" w:themeFill="background1"/>
            <w:vAlign w:val="center"/>
          </w:tcPr>
          <w:p w14:paraId="54374803" w14:textId="5BE42BC3"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12</w:t>
            </w:r>
          </w:p>
        </w:tc>
        <w:tc>
          <w:tcPr>
            <w:tcW w:w="7249" w:type="dxa"/>
            <w:shd w:val="clear" w:color="auto" w:fill="FFFFFF" w:themeFill="background1"/>
            <w:vAlign w:val="center"/>
          </w:tcPr>
          <w:p w14:paraId="18C66B94" w14:textId="77777777" w:rsidR="00EE4F7F" w:rsidRPr="00A44BB6" w:rsidRDefault="00EE4F7F" w:rsidP="00EE4F7F">
            <w:pPr>
              <w:spacing w:line="276" w:lineRule="auto"/>
              <w:jc w:val="both"/>
              <w:rPr>
                <w:rFonts w:eastAsia="Abadi" w:cs="Times New Roman"/>
                <w:color w:val="000000" w:themeColor="text1"/>
                <w:sz w:val="21"/>
                <w:szCs w:val="21"/>
              </w:rPr>
            </w:pPr>
            <w:r w:rsidRPr="00A44BB6">
              <w:rPr>
                <w:rFonts w:eastAsia="Abadi" w:cs="Times New Roman"/>
                <w:color w:val="000000" w:themeColor="text1"/>
                <w:sz w:val="21"/>
                <w:szCs w:val="21"/>
              </w:rPr>
              <w:t xml:space="preserve">The research information management system provider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ensure regular, automatic system backup for all system components and datasets.</w:t>
            </w:r>
          </w:p>
          <w:p w14:paraId="68F21698"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3216A73B" w14:textId="77777777" w:rsidR="004F3D19" w:rsidRPr="00893529" w:rsidRDefault="004F3D19" w:rsidP="00EE4F7F">
            <w:pPr>
              <w:pStyle w:val="BODYTEXTCons"/>
              <w:spacing w:before="0" w:after="0" w:line="240" w:lineRule="auto"/>
              <w:rPr>
                <w:rFonts w:ascii="Times New Roman" w:eastAsia="Abadi" w:hAnsi="Times New Roman"/>
                <w:i/>
                <w:iCs/>
                <w:color w:val="000000" w:themeColor="text1"/>
                <w:sz w:val="21"/>
                <w:szCs w:val="21"/>
                <w:lang w:val="en-IE"/>
              </w:rPr>
            </w:pPr>
            <w:r w:rsidRPr="00893529">
              <w:rPr>
                <w:rFonts w:ascii="Times New Roman" w:eastAsia="Abadi" w:hAnsi="Times New Roman"/>
                <w:i/>
                <w:iCs/>
                <w:color w:val="000000" w:themeColor="text1"/>
                <w:sz w:val="21"/>
                <w:szCs w:val="21"/>
                <w:lang w:val="en-IE"/>
              </w:rPr>
              <w:t xml:space="preserve">Zinātniskās darbības informācijas sistēmas pakalpojumu sniedzējam </w:t>
            </w:r>
            <w:r w:rsidRPr="00893529">
              <w:rPr>
                <w:rFonts w:ascii="Times New Roman" w:eastAsia="Abadi" w:hAnsi="Times New Roman"/>
                <w:b/>
                <w:bCs/>
                <w:i/>
                <w:iCs/>
                <w:color w:val="000000" w:themeColor="text1"/>
                <w:sz w:val="21"/>
                <w:szCs w:val="21"/>
                <w:lang w:val="en-IE"/>
              </w:rPr>
              <w:t>JĀNODROŠINA</w:t>
            </w:r>
            <w:r w:rsidRPr="00893529">
              <w:rPr>
                <w:rFonts w:ascii="Times New Roman" w:eastAsia="Abadi" w:hAnsi="Times New Roman"/>
                <w:i/>
                <w:iCs/>
                <w:color w:val="000000" w:themeColor="text1"/>
                <w:sz w:val="21"/>
                <w:szCs w:val="21"/>
                <w:lang w:val="en-IE"/>
              </w:rPr>
              <w:t xml:space="preserve"> regulāras, automātiskas sistēmas rezerves kopijas visiem sistēmas komponentiem un datu kopām.</w:t>
            </w:r>
          </w:p>
          <w:p w14:paraId="67D26ABD" w14:textId="40C7A716" w:rsidR="004F3D19" w:rsidRPr="00A44BB6" w:rsidRDefault="004F3D19" w:rsidP="00EE4F7F">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0F19CEB5"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88FD09D" w14:textId="6C1BA33C"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3444E0D3" w14:textId="77777777" w:rsidTr="54C29482">
        <w:trPr>
          <w:gridAfter w:val="1"/>
          <w:wAfter w:w="6" w:type="dxa"/>
        </w:trPr>
        <w:tc>
          <w:tcPr>
            <w:tcW w:w="783" w:type="dxa"/>
            <w:shd w:val="clear" w:color="auto" w:fill="FFFFFF" w:themeFill="background1"/>
            <w:vAlign w:val="center"/>
          </w:tcPr>
          <w:p w14:paraId="7FCCBDED" w14:textId="5B6FB340"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13</w:t>
            </w:r>
          </w:p>
        </w:tc>
        <w:tc>
          <w:tcPr>
            <w:tcW w:w="7249" w:type="dxa"/>
            <w:shd w:val="clear" w:color="auto" w:fill="FFFFFF" w:themeFill="background1"/>
            <w:vAlign w:val="center"/>
          </w:tcPr>
          <w:p w14:paraId="7B521873" w14:textId="77777777" w:rsidR="00EE4F7F" w:rsidRPr="00A44BB6" w:rsidRDefault="00EE4F7F" w:rsidP="00EE4F7F">
            <w:pPr>
              <w:spacing w:line="276" w:lineRule="auto"/>
              <w:jc w:val="both"/>
              <w:rPr>
                <w:rFonts w:eastAsia="Abadi" w:cs="Times New Roman"/>
                <w:color w:val="000000" w:themeColor="text1"/>
                <w:sz w:val="21"/>
                <w:szCs w:val="21"/>
              </w:rPr>
            </w:pPr>
            <w:r w:rsidRPr="006F345C">
              <w:rPr>
                <w:rFonts w:eastAsia="Abadi" w:cs="Times New Roman"/>
                <w:color w:val="000000" w:themeColor="text1"/>
                <w:sz w:val="21"/>
                <w:szCs w:val="21"/>
              </w:rPr>
              <w:t xml:space="preserve">The research information management system provider </w:t>
            </w:r>
            <w:r w:rsidRPr="006F345C">
              <w:rPr>
                <w:rFonts w:eastAsia="Abadi" w:cs="Times New Roman"/>
                <w:b/>
                <w:bCs/>
                <w:color w:val="000000" w:themeColor="text1"/>
                <w:sz w:val="21"/>
                <w:szCs w:val="21"/>
              </w:rPr>
              <w:t>MUST</w:t>
            </w:r>
            <w:r w:rsidRPr="006F345C">
              <w:rPr>
                <w:rFonts w:eastAsia="Abadi" w:cs="Times New Roman"/>
                <w:color w:val="000000" w:themeColor="text1"/>
                <w:sz w:val="21"/>
                <w:szCs w:val="21"/>
              </w:rPr>
              <w:t xml:space="preserve"> ensure system recovery based</w:t>
            </w:r>
            <w:r w:rsidRPr="00A44BB6">
              <w:rPr>
                <w:rFonts w:eastAsia="Abadi" w:cs="Times New Roman"/>
                <w:color w:val="000000" w:themeColor="text1"/>
                <w:sz w:val="21"/>
                <w:szCs w:val="21"/>
              </w:rPr>
              <w:t xml:space="preserve"> on system user </w:t>
            </w:r>
            <w:r>
              <w:rPr>
                <w:rFonts w:eastAsia="Abadi" w:cs="Times New Roman"/>
                <w:color w:val="000000" w:themeColor="text1"/>
                <w:sz w:val="21"/>
                <w:szCs w:val="21"/>
              </w:rPr>
              <w:t>requests</w:t>
            </w:r>
            <w:r w:rsidRPr="00A44BB6">
              <w:rPr>
                <w:rFonts w:eastAsia="Abadi" w:cs="Times New Roman"/>
                <w:color w:val="000000" w:themeColor="text1"/>
                <w:sz w:val="21"/>
                <w:szCs w:val="21"/>
              </w:rPr>
              <w:t>. System users can request recovery for a minimum 6-month period.</w:t>
            </w:r>
          </w:p>
          <w:p w14:paraId="0F5ED804"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6C9F1BEA" w14:textId="6B01B9F4" w:rsidR="008C31E7" w:rsidRPr="00893529" w:rsidRDefault="6AF02972" w:rsidP="54C29482">
            <w:pPr>
              <w:pStyle w:val="BODYTEXTCons"/>
              <w:spacing w:before="0" w:after="0" w:line="240" w:lineRule="auto"/>
              <w:rPr>
                <w:rFonts w:ascii="Times New Roman" w:eastAsia="Abadi" w:hAnsi="Times New Roman"/>
                <w:i/>
                <w:iCs/>
                <w:color w:val="000000" w:themeColor="text1"/>
                <w:sz w:val="21"/>
                <w:szCs w:val="21"/>
                <w:lang w:val="en-IE"/>
              </w:rPr>
            </w:pPr>
            <w:r w:rsidRPr="54C29482">
              <w:rPr>
                <w:rFonts w:ascii="Times New Roman" w:eastAsia="Abadi" w:hAnsi="Times New Roman"/>
                <w:i/>
                <w:iCs/>
                <w:color w:val="000000" w:themeColor="text1"/>
                <w:sz w:val="21"/>
                <w:szCs w:val="21"/>
                <w:lang w:val="en-IE"/>
              </w:rPr>
              <w:t>PI</w:t>
            </w:r>
            <w:r w:rsidR="008C7AC2" w:rsidRPr="54C29482">
              <w:rPr>
                <w:rFonts w:ascii="Times New Roman" w:eastAsia="Abadi" w:hAnsi="Times New Roman"/>
                <w:i/>
                <w:iCs/>
                <w:color w:val="000000" w:themeColor="text1"/>
                <w:sz w:val="21"/>
                <w:szCs w:val="21"/>
                <w:lang w:val="en-IE"/>
              </w:rPr>
              <w:t>V</w:t>
            </w:r>
            <w:r w:rsidRPr="54C29482">
              <w:rPr>
                <w:rFonts w:ascii="Times New Roman" w:eastAsia="Abadi" w:hAnsi="Times New Roman"/>
                <w:i/>
                <w:iCs/>
                <w:color w:val="000000" w:themeColor="text1"/>
                <w:sz w:val="21"/>
                <w:szCs w:val="21"/>
                <w:lang w:val="en-IE"/>
              </w:rPr>
              <w:t>S</w:t>
            </w:r>
            <w:r w:rsidR="7B2E108F" w:rsidRPr="54C29482">
              <w:rPr>
                <w:rFonts w:ascii="Times New Roman" w:eastAsia="Abadi" w:hAnsi="Times New Roman"/>
                <w:i/>
                <w:iCs/>
                <w:color w:val="000000" w:themeColor="text1"/>
                <w:sz w:val="21"/>
                <w:szCs w:val="21"/>
                <w:lang w:val="en-IE"/>
              </w:rPr>
              <w:t xml:space="preserve"> pakalpojumu sniedzējam </w:t>
            </w:r>
            <w:r w:rsidR="7B2E108F" w:rsidRPr="54C29482">
              <w:rPr>
                <w:rFonts w:ascii="Times New Roman" w:eastAsia="Abadi" w:hAnsi="Times New Roman"/>
                <w:b/>
                <w:bCs/>
                <w:i/>
                <w:iCs/>
                <w:color w:val="000000" w:themeColor="text1"/>
                <w:sz w:val="21"/>
                <w:szCs w:val="21"/>
                <w:lang w:val="en-IE"/>
              </w:rPr>
              <w:t>JĀNODROŠINA</w:t>
            </w:r>
            <w:r w:rsidR="7B2E108F" w:rsidRPr="54C29482">
              <w:rPr>
                <w:rFonts w:ascii="Times New Roman" w:eastAsia="Abadi" w:hAnsi="Times New Roman"/>
                <w:i/>
                <w:iCs/>
                <w:color w:val="000000" w:themeColor="text1"/>
                <w:sz w:val="21"/>
                <w:szCs w:val="21"/>
                <w:lang w:val="en-IE"/>
              </w:rPr>
              <w:t xml:space="preserve"> sistēmas atjaunošana, pamatojoties uz sistēmas lietotāju pieprasījumiem. Sistēmas lietotāji var pieprasīt atjaunošanu par vismaz 6 mēnešu periodu.</w:t>
            </w:r>
          </w:p>
        </w:tc>
        <w:tc>
          <w:tcPr>
            <w:tcW w:w="6903" w:type="dxa"/>
            <w:gridSpan w:val="3"/>
            <w:shd w:val="clear" w:color="auto" w:fill="FFFFFF" w:themeFill="background1"/>
            <w:vAlign w:val="center"/>
          </w:tcPr>
          <w:p w14:paraId="1780E419"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0E6E0A6" w14:textId="46BB5159"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311871EF" w14:textId="77777777" w:rsidTr="54C29482">
        <w:trPr>
          <w:gridAfter w:val="1"/>
          <w:wAfter w:w="6" w:type="dxa"/>
        </w:trPr>
        <w:tc>
          <w:tcPr>
            <w:tcW w:w="783" w:type="dxa"/>
            <w:shd w:val="clear" w:color="auto" w:fill="FFFFFF" w:themeFill="background1"/>
            <w:vAlign w:val="center"/>
          </w:tcPr>
          <w:p w14:paraId="2E485D9B" w14:textId="673C8F2A"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14</w:t>
            </w:r>
          </w:p>
        </w:tc>
        <w:tc>
          <w:tcPr>
            <w:tcW w:w="7249" w:type="dxa"/>
            <w:shd w:val="clear" w:color="auto" w:fill="FFFFFF" w:themeFill="background1"/>
            <w:vAlign w:val="center"/>
          </w:tcPr>
          <w:p w14:paraId="1B2C9B00" w14:textId="77777777" w:rsidR="00EE4F7F" w:rsidRPr="00A44BB6" w:rsidRDefault="00EE4F7F" w:rsidP="00EE4F7F">
            <w:pPr>
              <w:spacing w:line="276" w:lineRule="auto"/>
              <w:jc w:val="both"/>
              <w:rPr>
                <w:rFonts w:eastAsia="Abadi" w:cs="Times New Roman"/>
                <w:color w:val="000000" w:themeColor="text1"/>
                <w:sz w:val="21"/>
                <w:szCs w:val="21"/>
              </w:rPr>
            </w:pPr>
            <w:r w:rsidRPr="00A44BB6">
              <w:rPr>
                <w:rFonts w:eastAsia="Abadi" w:cs="Times New Roman"/>
                <w:color w:val="000000" w:themeColor="text1"/>
                <w:sz w:val="21"/>
                <w:szCs w:val="21"/>
              </w:rPr>
              <w:t xml:space="preserve">The research information management system provider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ensure system availability 24/7. Service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be available at least 99,5% of the time.</w:t>
            </w:r>
          </w:p>
          <w:p w14:paraId="24840706"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396695D0" w14:textId="5DA66934" w:rsidR="00DE5C4A" w:rsidRDefault="6AF02972" w:rsidP="54C29482">
            <w:pPr>
              <w:pStyle w:val="BODYTEXTCons"/>
              <w:spacing w:before="0" w:after="0" w:line="240" w:lineRule="auto"/>
              <w:rPr>
                <w:rFonts w:ascii="Times New Roman" w:eastAsia="Abadi" w:hAnsi="Times New Roman"/>
                <w:i/>
                <w:iCs/>
                <w:color w:val="000000" w:themeColor="text1"/>
                <w:sz w:val="21"/>
                <w:szCs w:val="21"/>
                <w:lang w:val="en-IE"/>
              </w:rPr>
            </w:pPr>
            <w:r w:rsidRPr="54C29482">
              <w:rPr>
                <w:rFonts w:ascii="Times New Roman" w:eastAsia="Abadi" w:hAnsi="Times New Roman"/>
                <w:i/>
                <w:iCs/>
                <w:color w:val="000000" w:themeColor="text1"/>
                <w:sz w:val="21"/>
                <w:szCs w:val="21"/>
                <w:lang w:val="en-IE"/>
              </w:rPr>
              <w:t>PI</w:t>
            </w:r>
            <w:r w:rsidR="4F80B59A" w:rsidRPr="54C29482">
              <w:rPr>
                <w:rFonts w:ascii="Times New Roman" w:eastAsia="Abadi" w:hAnsi="Times New Roman"/>
                <w:i/>
                <w:iCs/>
                <w:color w:val="000000" w:themeColor="text1"/>
                <w:sz w:val="21"/>
                <w:szCs w:val="21"/>
                <w:lang w:val="en-IE"/>
              </w:rPr>
              <w:t>V</w:t>
            </w:r>
            <w:r w:rsidRPr="54C29482">
              <w:rPr>
                <w:rFonts w:ascii="Times New Roman" w:eastAsia="Abadi" w:hAnsi="Times New Roman"/>
                <w:i/>
                <w:iCs/>
                <w:color w:val="000000" w:themeColor="text1"/>
                <w:sz w:val="21"/>
                <w:szCs w:val="21"/>
                <w:lang w:val="en-IE"/>
              </w:rPr>
              <w:t xml:space="preserve">S </w:t>
            </w:r>
            <w:r w:rsidR="2C856972" w:rsidRPr="54C29482">
              <w:rPr>
                <w:rFonts w:ascii="Times New Roman" w:eastAsia="Abadi" w:hAnsi="Times New Roman"/>
                <w:i/>
                <w:iCs/>
                <w:color w:val="000000" w:themeColor="text1"/>
                <w:sz w:val="21"/>
                <w:szCs w:val="21"/>
                <w:lang w:val="en-IE"/>
              </w:rPr>
              <w:t xml:space="preserve">pakalpojumu sniedzējam </w:t>
            </w:r>
            <w:r w:rsidR="2C856972" w:rsidRPr="54C29482">
              <w:rPr>
                <w:rFonts w:ascii="Times New Roman" w:eastAsia="Abadi" w:hAnsi="Times New Roman"/>
                <w:b/>
                <w:bCs/>
                <w:i/>
                <w:iCs/>
                <w:color w:val="000000" w:themeColor="text1"/>
                <w:sz w:val="21"/>
                <w:szCs w:val="21"/>
                <w:lang w:val="en-IE"/>
              </w:rPr>
              <w:t>JĀNODROŠINA</w:t>
            </w:r>
            <w:r w:rsidR="2C856972" w:rsidRPr="54C29482">
              <w:rPr>
                <w:rFonts w:ascii="Times New Roman" w:eastAsia="Abadi" w:hAnsi="Times New Roman"/>
                <w:i/>
                <w:iCs/>
                <w:color w:val="000000" w:themeColor="text1"/>
                <w:sz w:val="21"/>
                <w:szCs w:val="21"/>
                <w:lang w:val="en-IE"/>
              </w:rPr>
              <w:t xml:space="preserve"> sistēmas pieejamība 24/7. Pakalpojumiem </w:t>
            </w:r>
            <w:r w:rsidR="2C856972" w:rsidRPr="54C29482">
              <w:rPr>
                <w:rFonts w:ascii="Times New Roman" w:eastAsia="Abadi" w:hAnsi="Times New Roman"/>
                <w:b/>
                <w:bCs/>
                <w:i/>
                <w:iCs/>
                <w:color w:val="000000" w:themeColor="text1"/>
                <w:sz w:val="21"/>
                <w:szCs w:val="21"/>
                <w:lang w:val="en-IE"/>
              </w:rPr>
              <w:t>JĀBŪT</w:t>
            </w:r>
            <w:r w:rsidR="2C856972" w:rsidRPr="54C29482">
              <w:rPr>
                <w:rFonts w:ascii="Times New Roman" w:eastAsia="Abadi" w:hAnsi="Times New Roman"/>
                <w:i/>
                <w:iCs/>
                <w:color w:val="000000" w:themeColor="text1"/>
                <w:sz w:val="21"/>
                <w:szCs w:val="21"/>
                <w:lang w:val="en-IE"/>
              </w:rPr>
              <w:t xml:space="preserve"> pieejamiem vismaz 99,5% laika.</w:t>
            </w:r>
          </w:p>
          <w:p w14:paraId="293BC732" w14:textId="582B7845" w:rsidR="00BC5BBE" w:rsidRPr="00DE5C4A" w:rsidRDefault="00BC5BBE" w:rsidP="00EE4F7F">
            <w:pPr>
              <w:pStyle w:val="BODYTEXTCons"/>
              <w:spacing w:before="0" w:after="0" w:line="240" w:lineRule="auto"/>
              <w:rPr>
                <w:rFonts w:ascii="Times New Roman" w:eastAsia="Abadi" w:hAnsi="Times New Roman"/>
                <w:i/>
                <w:iCs/>
                <w:color w:val="000000" w:themeColor="text1"/>
                <w:sz w:val="21"/>
                <w:szCs w:val="21"/>
                <w:lang w:val="en-IE"/>
              </w:rPr>
            </w:pPr>
          </w:p>
        </w:tc>
        <w:tc>
          <w:tcPr>
            <w:tcW w:w="6903" w:type="dxa"/>
            <w:gridSpan w:val="3"/>
            <w:shd w:val="clear" w:color="auto" w:fill="FFFFFF" w:themeFill="background1"/>
            <w:vAlign w:val="center"/>
          </w:tcPr>
          <w:p w14:paraId="19431669"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6EDD0BBE" w14:textId="3DBF7198"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EE4F7F" w:rsidRPr="00A44BB6" w14:paraId="0DBD5196" w14:textId="77777777" w:rsidTr="54C29482">
        <w:trPr>
          <w:gridAfter w:val="1"/>
          <w:wAfter w:w="6" w:type="dxa"/>
        </w:trPr>
        <w:tc>
          <w:tcPr>
            <w:tcW w:w="783" w:type="dxa"/>
            <w:shd w:val="clear" w:color="auto" w:fill="FFFFFF" w:themeFill="background1"/>
            <w:vAlign w:val="center"/>
          </w:tcPr>
          <w:p w14:paraId="6037BF5B" w14:textId="194D3433"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15</w:t>
            </w:r>
          </w:p>
        </w:tc>
        <w:tc>
          <w:tcPr>
            <w:tcW w:w="7249" w:type="dxa"/>
            <w:shd w:val="clear" w:color="auto" w:fill="FFFFFF" w:themeFill="background1"/>
            <w:vAlign w:val="center"/>
          </w:tcPr>
          <w:p w14:paraId="74759794" w14:textId="77777777" w:rsidR="00EE4F7F" w:rsidRPr="00A44BB6" w:rsidRDefault="00EE4F7F" w:rsidP="00EE4F7F">
            <w:pPr>
              <w:spacing w:line="276" w:lineRule="auto"/>
              <w:jc w:val="both"/>
              <w:rPr>
                <w:rFonts w:eastAsia="Abadi" w:cs="Times New Roman"/>
                <w:color w:val="000000" w:themeColor="text1"/>
                <w:sz w:val="21"/>
                <w:szCs w:val="21"/>
              </w:rPr>
            </w:pPr>
            <w:r w:rsidRPr="00A44BB6">
              <w:rPr>
                <w:rFonts w:eastAsia="Abadi" w:cs="Times New Roman"/>
                <w:color w:val="000000" w:themeColor="text1"/>
                <w:sz w:val="21"/>
                <w:szCs w:val="21"/>
              </w:rPr>
              <w:t xml:space="preserve">The research information management system provider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w:t>
            </w:r>
            <w:r>
              <w:rPr>
                <w:rFonts w:eastAsia="Abadi" w:cs="Times New Roman"/>
                <w:color w:val="000000" w:themeColor="text1"/>
                <w:sz w:val="21"/>
                <w:szCs w:val="21"/>
              </w:rPr>
              <w:t>ensure at least 200GB for each institutional instance.</w:t>
            </w:r>
          </w:p>
          <w:p w14:paraId="6B4B9BE1"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46F3FCD5" w14:textId="29B05D5A" w:rsidR="0082125E" w:rsidRDefault="6AF02972" w:rsidP="54C29482">
            <w:pPr>
              <w:pStyle w:val="BODYTEXTCons"/>
              <w:spacing w:before="0" w:after="0" w:line="240" w:lineRule="auto"/>
              <w:rPr>
                <w:rFonts w:ascii="Times New Roman" w:eastAsia="Abadi" w:hAnsi="Times New Roman"/>
                <w:i/>
                <w:iCs/>
                <w:color w:val="000000" w:themeColor="text1"/>
                <w:sz w:val="21"/>
                <w:szCs w:val="21"/>
                <w:lang w:val="en-IE"/>
              </w:rPr>
            </w:pPr>
            <w:r w:rsidRPr="54C29482">
              <w:rPr>
                <w:rFonts w:ascii="Times New Roman" w:eastAsia="Abadi" w:hAnsi="Times New Roman"/>
                <w:i/>
                <w:iCs/>
                <w:color w:val="000000" w:themeColor="text1"/>
                <w:sz w:val="21"/>
                <w:szCs w:val="21"/>
                <w:lang w:val="en-IE"/>
              </w:rPr>
              <w:t>PI</w:t>
            </w:r>
            <w:r w:rsidR="315830A8" w:rsidRPr="54C29482">
              <w:rPr>
                <w:rFonts w:ascii="Times New Roman" w:eastAsia="Abadi" w:hAnsi="Times New Roman"/>
                <w:i/>
                <w:iCs/>
                <w:color w:val="000000" w:themeColor="text1"/>
                <w:sz w:val="21"/>
                <w:szCs w:val="21"/>
                <w:lang w:val="en-IE"/>
              </w:rPr>
              <w:t>V</w:t>
            </w:r>
            <w:r w:rsidRPr="54C29482">
              <w:rPr>
                <w:rFonts w:ascii="Times New Roman" w:eastAsia="Abadi" w:hAnsi="Times New Roman"/>
                <w:i/>
                <w:iCs/>
                <w:color w:val="000000" w:themeColor="text1"/>
                <w:sz w:val="21"/>
                <w:szCs w:val="21"/>
                <w:lang w:val="en-IE"/>
              </w:rPr>
              <w:t xml:space="preserve">S </w:t>
            </w:r>
            <w:r w:rsidR="5FA35E7C" w:rsidRPr="54C29482">
              <w:rPr>
                <w:rFonts w:ascii="Times New Roman" w:eastAsia="Abadi" w:hAnsi="Times New Roman"/>
                <w:i/>
                <w:iCs/>
                <w:color w:val="000000" w:themeColor="text1"/>
                <w:sz w:val="21"/>
                <w:szCs w:val="21"/>
                <w:lang w:val="en-IE"/>
              </w:rPr>
              <w:t xml:space="preserve">pakalpojumu sniedzējam </w:t>
            </w:r>
            <w:r w:rsidR="5FA35E7C" w:rsidRPr="54C29482">
              <w:rPr>
                <w:rFonts w:ascii="Times New Roman" w:eastAsia="Abadi" w:hAnsi="Times New Roman"/>
                <w:b/>
                <w:bCs/>
                <w:i/>
                <w:iCs/>
                <w:color w:val="000000" w:themeColor="text1"/>
                <w:sz w:val="21"/>
                <w:szCs w:val="21"/>
                <w:lang w:val="en-IE"/>
              </w:rPr>
              <w:t>JĀNODROŠINA</w:t>
            </w:r>
            <w:r w:rsidR="5FA35E7C" w:rsidRPr="54C29482">
              <w:rPr>
                <w:rFonts w:ascii="Times New Roman" w:eastAsia="Abadi" w:hAnsi="Times New Roman"/>
                <w:i/>
                <w:iCs/>
                <w:color w:val="000000" w:themeColor="text1"/>
                <w:sz w:val="21"/>
                <w:szCs w:val="21"/>
                <w:lang w:val="en-IE"/>
              </w:rPr>
              <w:t xml:space="preserve"> vismaz 200 GB katrai institucionālajai instancei.</w:t>
            </w:r>
          </w:p>
          <w:p w14:paraId="55B4E24B" w14:textId="00828584" w:rsidR="0082125E" w:rsidRPr="0082125E" w:rsidRDefault="0082125E" w:rsidP="00EE4F7F">
            <w:pPr>
              <w:pStyle w:val="BODYTEXTCons"/>
              <w:spacing w:before="0" w:after="0" w:line="240" w:lineRule="auto"/>
              <w:rPr>
                <w:rFonts w:ascii="Times New Roman" w:eastAsia="Abadi" w:hAnsi="Times New Roman"/>
                <w:i/>
                <w:iCs/>
                <w:color w:val="000000" w:themeColor="text1"/>
                <w:sz w:val="21"/>
                <w:szCs w:val="21"/>
                <w:lang w:val="en-IE"/>
              </w:rPr>
            </w:pPr>
          </w:p>
        </w:tc>
        <w:tc>
          <w:tcPr>
            <w:tcW w:w="6903" w:type="dxa"/>
            <w:gridSpan w:val="3"/>
            <w:shd w:val="clear" w:color="auto" w:fill="FFFFFF" w:themeFill="background1"/>
            <w:vAlign w:val="center"/>
          </w:tcPr>
          <w:p w14:paraId="5E44EDEB"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D8C62F5" w14:textId="1568329B"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E4F7F" w:rsidRPr="00A44BB6" w14:paraId="57199683" w14:textId="77777777" w:rsidTr="54C29482">
        <w:trPr>
          <w:gridAfter w:val="1"/>
          <w:wAfter w:w="6" w:type="dxa"/>
        </w:trPr>
        <w:tc>
          <w:tcPr>
            <w:tcW w:w="783" w:type="dxa"/>
            <w:shd w:val="clear" w:color="auto" w:fill="FFFFFF" w:themeFill="background1"/>
            <w:vAlign w:val="center"/>
          </w:tcPr>
          <w:p w14:paraId="60736EEE" w14:textId="41D83842"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16</w:t>
            </w:r>
          </w:p>
        </w:tc>
        <w:tc>
          <w:tcPr>
            <w:tcW w:w="7249" w:type="dxa"/>
            <w:shd w:val="clear" w:color="auto" w:fill="FFFFFF" w:themeFill="background1"/>
            <w:vAlign w:val="center"/>
          </w:tcPr>
          <w:p w14:paraId="596A1CCE" w14:textId="77777777" w:rsidR="00EE4F7F" w:rsidRPr="00A44BB6" w:rsidRDefault="00EE4F7F" w:rsidP="00EE4F7F">
            <w:pPr>
              <w:spacing w:line="276" w:lineRule="auto"/>
              <w:jc w:val="both"/>
              <w:rPr>
                <w:rFonts w:eastAsia="Abadi" w:cs="Times New Roman"/>
                <w:color w:val="000000" w:themeColor="text1"/>
                <w:sz w:val="21"/>
                <w:szCs w:val="21"/>
              </w:rPr>
            </w:pPr>
            <w:r w:rsidRPr="00A44BB6">
              <w:rPr>
                <w:rFonts w:eastAsia="Abadi" w:cs="Times New Roman"/>
                <w:color w:val="000000" w:themeColor="text1"/>
                <w:sz w:val="21"/>
                <w:szCs w:val="21"/>
              </w:rPr>
              <w:t xml:space="preserve">The research information management system provider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be able to receive, store, and manage Buyer departments' information.</w:t>
            </w:r>
          </w:p>
          <w:p w14:paraId="25CCB0FF"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09BA6A25" w14:textId="026CE641" w:rsidR="00750C20" w:rsidRPr="00750C20" w:rsidRDefault="6AF02972" w:rsidP="54C29482">
            <w:pPr>
              <w:pStyle w:val="BODYTEXTCons"/>
              <w:spacing w:before="0" w:after="0" w:line="240" w:lineRule="auto"/>
              <w:rPr>
                <w:rFonts w:ascii="Times New Roman" w:eastAsia="Abadi" w:hAnsi="Times New Roman"/>
                <w:i/>
                <w:iCs/>
                <w:color w:val="000000" w:themeColor="text1"/>
                <w:sz w:val="21"/>
                <w:szCs w:val="21"/>
                <w:lang w:val="en-IE"/>
              </w:rPr>
            </w:pPr>
            <w:r w:rsidRPr="54C29482">
              <w:rPr>
                <w:rFonts w:ascii="Times New Roman" w:eastAsia="Abadi" w:hAnsi="Times New Roman"/>
                <w:i/>
                <w:iCs/>
                <w:color w:val="000000" w:themeColor="text1"/>
                <w:sz w:val="21"/>
                <w:szCs w:val="21"/>
                <w:lang w:val="en-IE"/>
              </w:rPr>
              <w:t>PI</w:t>
            </w:r>
            <w:r w:rsidR="42B5F0C8" w:rsidRPr="54C29482">
              <w:rPr>
                <w:rFonts w:ascii="Times New Roman" w:eastAsia="Abadi" w:hAnsi="Times New Roman"/>
                <w:i/>
                <w:iCs/>
                <w:color w:val="000000" w:themeColor="text1"/>
                <w:sz w:val="21"/>
                <w:szCs w:val="21"/>
                <w:lang w:val="en-IE"/>
              </w:rPr>
              <w:t>V</w:t>
            </w:r>
            <w:r w:rsidRPr="54C29482">
              <w:rPr>
                <w:rFonts w:ascii="Times New Roman" w:eastAsia="Abadi" w:hAnsi="Times New Roman"/>
                <w:i/>
                <w:iCs/>
                <w:color w:val="000000" w:themeColor="text1"/>
                <w:sz w:val="21"/>
                <w:szCs w:val="21"/>
                <w:lang w:val="en-IE"/>
              </w:rPr>
              <w:t>S</w:t>
            </w:r>
            <w:r w:rsidR="2BC2B20C" w:rsidRPr="54C29482">
              <w:rPr>
                <w:rFonts w:ascii="Times New Roman" w:eastAsia="Abadi" w:hAnsi="Times New Roman"/>
                <w:i/>
                <w:iCs/>
                <w:color w:val="000000" w:themeColor="text1"/>
                <w:sz w:val="21"/>
                <w:szCs w:val="21"/>
                <w:lang w:val="en-IE"/>
              </w:rPr>
              <w:t xml:space="preserve"> pakalpojumu sniedzējam </w:t>
            </w:r>
            <w:r w:rsidR="2BC2B20C" w:rsidRPr="54C29482">
              <w:rPr>
                <w:rFonts w:ascii="Times New Roman" w:eastAsia="Abadi" w:hAnsi="Times New Roman"/>
                <w:b/>
                <w:bCs/>
                <w:i/>
                <w:iCs/>
                <w:color w:val="000000" w:themeColor="text1"/>
                <w:sz w:val="21"/>
                <w:szCs w:val="21"/>
                <w:lang w:val="en-IE"/>
              </w:rPr>
              <w:t xml:space="preserve">JĀBŪT </w:t>
            </w:r>
            <w:r w:rsidR="2BC2B20C" w:rsidRPr="54C29482">
              <w:rPr>
                <w:rFonts w:ascii="Times New Roman" w:eastAsia="Abadi" w:hAnsi="Times New Roman"/>
                <w:i/>
                <w:iCs/>
                <w:color w:val="000000" w:themeColor="text1"/>
                <w:sz w:val="21"/>
                <w:szCs w:val="21"/>
                <w:lang w:val="en-IE"/>
              </w:rPr>
              <w:t>spējīgam saņemt, uzglabāt un pārvaldīt pircēja departamentu informāciju.</w:t>
            </w:r>
          </w:p>
          <w:p w14:paraId="47737FFF" w14:textId="2F78CDA9" w:rsidR="00750C20" w:rsidRPr="00A44BB6" w:rsidRDefault="00750C20" w:rsidP="00EE4F7F">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56DFE307"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2E24DC06" w14:textId="6615555D"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E4F7F" w:rsidRPr="00A44BB6" w14:paraId="0C0BF317" w14:textId="77777777" w:rsidTr="54C29482">
        <w:trPr>
          <w:gridAfter w:val="1"/>
          <w:wAfter w:w="6" w:type="dxa"/>
        </w:trPr>
        <w:tc>
          <w:tcPr>
            <w:tcW w:w="783" w:type="dxa"/>
            <w:shd w:val="clear" w:color="auto" w:fill="FFFFFF" w:themeFill="background1"/>
            <w:vAlign w:val="center"/>
          </w:tcPr>
          <w:p w14:paraId="58879A0F" w14:textId="1EF30A81"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17</w:t>
            </w:r>
          </w:p>
        </w:tc>
        <w:tc>
          <w:tcPr>
            <w:tcW w:w="7249" w:type="dxa"/>
            <w:shd w:val="clear" w:color="auto" w:fill="FFFFFF" w:themeFill="background1"/>
            <w:vAlign w:val="center"/>
          </w:tcPr>
          <w:p w14:paraId="5BC8CFCE" w14:textId="77777777" w:rsidR="00EE4F7F" w:rsidRDefault="00EE4F7F" w:rsidP="00112716">
            <w:pPr>
              <w:spacing w:line="276" w:lineRule="auto"/>
              <w:jc w:val="both"/>
              <w:rPr>
                <w:rFonts w:eastAsia="Abadi" w:cs="Times New Roman"/>
                <w:color w:val="000000" w:themeColor="text1"/>
                <w:sz w:val="21"/>
                <w:szCs w:val="21"/>
              </w:rPr>
            </w:pPr>
            <w:r w:rsidRPr="00112716">
              <w:rPr>
                <w:rFonts w:eastAsia="Abadi" w:cs="Times New Roman"/>
                <w:color w:val="000000" w:themeColor="text1"/>
                <w:sz w:val="21"/>
                <w:szCs w:val="21"/>
              </w:rPr>
              <w:t xml:space="preserve">The research information system </w:t>
            </w:r>
            <w:r w:rsidRPr="002C3B7C">
              <w:rPr>
                <w:rFonts w:eastAsia="Abadi" w:cs="Times New Roman"/>
                <w:b/>
                <w:bCs/>
                <w:color w:val="000000" w:themeColor="text1"/>
                <w:sz w:val="21"/>
                <w:szCs w:val="21"/>
              </w:rPr>
              <w:t>MUST</w:t>
            </w:r>
            <w:r w:rsidRPr="00112716">
              <w:rPr>
                <w:rFonts w:eastAsia="Abadi" w:cs="Times New Roman"/>
                <w:color w:val="000000" w:themeColor="text1"/>
                <w:sz w:val="21"/>
                <w:szCs w:val="21"/>
              </w:rPr>
              <w:t xml:space="preserve"> be able to periodically receive and update user data from external systems through automatic data exchange (API or XML sync).</w:t>
            </w:r>
          </w:p>
          <w:p w14:paraId="3A2699E6" w14:textId="77777777" w:rsidR="002C3B7C" w:rsidRDefault="002C3B7C" w:rsidP="00112716">
            <w:pPr>
              <w:spacing w:line="276" w:lineRule="auto"/>
              <w:jc w:val="both"/>
              <w:rPr>
                <w:rFonts w:eastAsia="Abadi" w:cs="Times New Roman"/>
                <w:color w:val="000000" w:themeColor="text1"/>
                <w:sz w:val="21"/>
                <w:szCs w:val="21"/>
              </w:rPr>
            </w:pPr>
          </w:p>
          <w:p w14:paraId="327DA93A" w14:textId="2B7A04B7" w:rsidR="002C3B7C" w:rsidRDefault="6AF02972" w:rsidP="54C29482">
            <w:pPr>
              <w:spacing w:line="276" w:lineRule="auto"/>
              <w:jc w:val="both"/>
              <w:rPr>
                <w:rFonts w:eastAsia="Abadi"/>
                <w:i/>
                <w:iCs/>
                <w:color w:val="000000" w:themeColor="text1"/>
                <w:sz w:val="21"/>
                <w:szCs w:val="21"/>
              </w:rPr>
            </w:pPr>
            <w:r w:rsidRPr="54C29482">
              <w:rPr>
                <w:rFonts w:eastAsia="Abadi"/>
                <w:i/>
                <w:iCs/>
                <w:color w:val="000000" w:themeColor="text1"/>
                <w:sz w:val="21"/>
                <w:szCs w:val="21"/>
              </w:rPr>
              <w:t>PI</w:t>
            </w:r>
            <w:r w:rsidR="7E1FD8BC" w:rsidRPr="54C29482">
              <w:rPr>
                <w:rFonts w:eastAsia="Abadi"/>
                <w:i/>
                <w:iCs/>
                <w:color w:val="000000" w:themeColor="text1"/>
                <w:sz w:val="21"/>
                <w:szCs w:val="21"/>
              </w:rPr>
              <w:t>V</w:t>
            </w:r>
            <w:r w:rsidRPr="54C29482">
              <w:rPr>
                <w:rFonts w:eastAsia="Abadi"/>
                <w:i/>
                <w:iCs/>
                <w:color w:val="000000" w:themeColor="text1"/>
                <w:sz w:val="21"/>
                <w:szCs w:val="21"/>
              </w:rPr>
              <w:t xml:space="preserve">S </w:t>
            </w:r>
            <w:r w:rsidR="61E1CFC1" w:rsidRPr="54C29482">
              <w:rPr>
                <w:rFonts w:eastAsia="Abadi"/>
                <w:b/>
                <w:bCs/>
                <w:i/>
                <w:iCs/>
                <w:color w:val="000000" w:themeColor="text1"/>
                <w:sz w:val="21"/>
                <w:szCs w:val="21"/>
              </w:rPr>
              <w:t>JĀSPĒJ</w:t>
            </w:r>
            <w:r w:rsidR="61E1CFC1" w:rsidRPr="54C29482">
              <w:rPr>
                <w:rFonts w:eastAsia="Abadi"/>
                <w:i/>
                <w:iCs/>
                <w:color w:val="000000" w:themeColor="text1"/>
                <w:sz w:val="21"/>
                <w:szCs w:val="21"/>
              </w:rPr>
              <w:t xml:space="preserve"> periodiski saņemt un atjaunināt lietotāju datus no ārējām sistēmām, izmantojot automātisko datu apmaiņu (API vai XML sinhronizācija).</w:t>
            </w:r>
          </w:p>
          <w:p w14:paraId="652E1CAB" w14:textId="1ACBA49F" w:rsidR="00821CDF" w:rsidRPr="002C3B7C" w:rsidRDefault="00821CDF" w:rsidP="00112716">
            <w:pPr>
              <w:spacing w:line="276" w:lineRule="auto"/>
              <w:jc w:val="both"/>
              <w:rPr>
                <w:rFonts w:eastAsia="Abadi"/>
                <w:i/>
                <w:iCs/>
                <w:color w:val="000000" w:themeColor="text1"/>
                <w:sz w:val="21"/>
                <w:szCs w:val="21"/>
              </w:rPr>
            </w:pPr>
          </w:p>
        </w:tc>
        <w:tc>
          <w:tcPr>
            <w:tcW w:w="6903" w:type="dxa"/>
            <w:gridSpan w:val="3"/>
            <w:shd w:val="clear" w:color="auto" w:fill="FFFFFF" w:themeFill="background1"/>
            <w:vAlign w:val="center"/>
          </w:tcPr>
          <w:p w14:paraId="413BF685"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357029D" w14:textId="346D18D2"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E4F7F" w:rsidRPr="00A44BB6" w14:paraId="79ED48D3" w14:textId="77777777" w:rsidTr="54C29482">
        <w:trPr>
          <w:gridAfter w:val="1"/>
          <w:wAfter w:w="6" w:type="dxa"/>
        </w:trPr>
        <w:tc>
          <w:tcPr>
            <w:tcW w:w="783" w:type="dxa"/>
            <w:shd w:val="clear" w:color="auto" w:fill="FFFFFF" w:themeFill="background1"/>
            <w:vAlign w:val="center"/>
          </w:tcPr>
          <w:p w14:paraId="304ECFA9" w14:textId="6CE6B820"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18</w:t>
            </w:r>
          </w:p>
        </w:tc>
        <w:tc>
          <w:tcPr>
            <w:tcW w:w="7249" w:type="dxa"/>
            <w:shd w:val="clear" w:color="auto" w:fill="FFFFFF" w:themeFill="background1"/>
            <w:vAlign w:val="center"/>
          </w:tcPr>
          <w:p w14:paraId="585DF539" w14:textId="77777777" w:rsidR="00EE4F7F" w:rsidRPr="00A44BB6" w:rsidRDefault="00EE4F7F" w:rsidP="00EE4F7F">
            <w:pPr>
              <w:spacing w:line="276" w:lineRule="auto"/>
              <w:jc w:val="both"/>
              <w:rPr>
                <w:rFonts w:eastAsia="Abadi" w:cs="Times New Roman"/>
                <w:color w:val="000000" w:themeColor="text1"/>
                <w:sz w:val="21"/>
                <w:szCs w:val="21"/>
              </w:rPr>
            </w:pPr>
            <w:r w:rsidRPr="00A44BB6">
              <w:rPr>
                <w:rFonts w:eastAsia="Abadi" w:cs="Times New Roman"/>
                <w:color w:val="000000" w:themeColor="text1"/>
                <w:sz w:val="21"/>
                <w:szCs w:val="21"/>
              </w:rPr>
              <w:t>Buyer system administrator</w:t>
            </w:r>
            <w:r w:rsidRPr="00A44BB6">
              <w:rPr>
                <w:rFonts w:eastAsia="Abadi" w:cs="Times New Roman"/>
                <w:b/>
                <w:bCs/>
                <w:color w:val="000000" w:themeColor="text1"/>
                <w:sz w:val="21"/>
                <w:szCs w:val="21"/>
              </w:rPr>
              <w:t xml:space="preserve"> MUST </w:t>
            </w:r>
            <w:r>
              <w:rPr>
                <w:rFonts w:eastAsia="Abadi" w:cs="Times New Roman"/>
                <w:color w:val="000000" w:themeColor="text1"/>
                <w:sz w:val="21"/>
                <w:szCs w:val="21"/>
              </w:rPr>
              <w:t>be able</w:t>
            </w:r>
            <w:r w:rsidRPr="00A44BB6">
              <w:rPr>
                <w:rFonts w:eastAsia="Abadi" w:cs="Times New Roman"/>
                <w:color w:val="000000" w:themeColor="text1"/>
                <w:sz w:val="21"/>
                <w:szCs w:val="21"/>
              </w:rPr>
              <w:t xml:space="preserve"> to add additional fields for user and department data without additional development.</w:t>
            </w:r>
          </w:p>
          <w:p w14:paraId="3A0CC916" w14:textId="77777777" w:rsidR="00EE4F7F" w:rsidRDefault="00EE4F7F" w:rsidP="00EE4F7F">
            <w:pPr>
              <w:spacing w:line="276" w:lineRule="auto"/>
              <w:jc w:val="both"/>
              <w:rPr>
                <w:rFonts w:eastAsia="Abadi"/>
                <w:color w:val="000000" w:themeColor="text1"/>
                <w:sz w:val="21"/>
                <w:szCs w:val="21"/>
              </w:rPr>
            </w:pPr>
          </w:p>
          <w:p w14:paraId="5D0218F4" w14:textId="77777777" w:rsidR="00DE539F" w:rsidRDefault="00DE539F" w:rsidP="00EE4F7F">
            <w:pPr>
              <w:spacing w:line="276" w:lineRule="auto"/>
              <w:jc w:val="both"/>
              <w:rPr>
                <w:rFonts w:eastAsia="Abadi"/>
                <w:i/>
                <w:iCs/>
                <w:color w:val="000000" w:themeColor="text1"/>
                <w:sz w:val="21"/>
                <w:szCs w:val="21"/>
              </w:rPr>
            </w:pPr>
            <w:r w:rsidRPr="00DE539F">
              <w:rPr>
                <w:rFonts w:eastAsia="Abadi"/>
                <w:i/>
                <w:iCs/>
                <w:color w:val="000000" w:themeColor="text1"/>
                <w:sz w:val="21"/>
                <w:szCs w:val="21"/>
              </w:rPr>
              <w:t xml:space="preserve">Pircēja sistēmas administratoram </w:t>
            </w:r>
            <w:r w:rsidRPr="00DE539F">
              <w:rPr>
                <w:rFonts w:eastAsia="Abadi"/>
                <w:b/>
                <w:bCs/>
                <w:i/>
                <w:iCs/>
                <w:color w:val="000000" w:themeColor="text1"/>
                <w:sz w:val="21"/>
                <w:szCs w:val="21"/>
              </w:rPr>
              <w:t>JĀBŪT</w:t>
            </w:r>
            <w:r w:rsidRPr="00DE539F">
              <w:rPr>
                <w:rFonts w:eastAsia="Abadi"/>
                <w:i/>
                <w:iCs/>
                <w:color w:val="000000" w:themeColor="text1"/>
                <w:sz w:val="21"/>
                <w:szCs w:val="21"/>
              </w:rPr>
              <w:t xml:space="preserve"> iespējai pievienot papildu laukus lietotāju un departamentu datiem bez papildu izstrādes.</w:t>
            </w:r>
          </w:p>
          <w:p w14:paraId="5A814136" w14:textId="7A3EA082" w:rsidR="00DE539F" w:rsidRPr="00DE539F" w:rsidRDefault="00DE539F" w:rsidP="00EE4F7F">
            <w:pPr>
              <w:spacing w:line="276" w:lineRule="auto"/>
              <w:jc w:val="both"/>
              <w:rPr>
                <w:rFonts w:eastAsia="Abadi"/>
                <w:i/>
                <w:iCs/>
                <w:color w:val="000000" w:themeColor="text1"/>
                <w:sz w:val="21"/>
                <w:szCs w:val="21"/>
              </w:rPr>
            </w:pPr>
          </w:p>
        </w:tc>
        <w:tc>
          <w:tcPr>
            <w:tcW w:w="6903" w:type="dxa"/>
            <w:gridSpan w:val="3"/>
            <w:shd w:val="clear" w:color="auto" w:fill="FFFFFF" w:themeFill="background1"/>
            <w:vAlign w:val="center"/>
          </w:tcPr>
          <w:p w14:paraId="279569BE"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C5A2941" w14:textId="2A06764A"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E4F7F" w:rsidRPr="00A44BB6" w14:paraId="78A91DC1" w14:textId="77777777" w:rsidTr="54C29482">
        <w:trPr>
          <w:gridAfter w:val="1"/>
          <w:wAfter w:w="6" w:type="dxa"/>
        </w:trPr>
        <w:tc>
          <w:tcPr>
            <w:tcW w:w="783" w:type="dxa"/>
            <w:shd w:val="clear" w:color="auto" w:fill="FFFFFF" w:themeFill="background1"/>
            <w:vAlign w:val="center"/>
          </w:tcPr>
          <w:p w14:paraId="10F2C91B" w14:textId="6A32857B"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19</w:t>
            </w:r>
          </w:p>
        </w:tc>
        <w:tc>
          <w:tcPr>
            <w:tcW w:w="7249" w:type="dxa"/>
            <w:shd w:val="clear" w:color="auto" w:fill="FFFFFF" w:themeFill="background1"/>
            <w:vAlign w:val="center"/>
          </w:tcPr>
          <w:p w14:paraId="54F4CDAC" w14:textId="77777777" w:rsidR="00EE4F7F" w:rsidRPr="00A44BB6" w:rsidRDefault="00EE4F7F" w:rsidP="00EE4F7F">
            <w:pPr>
              <w:spacing w:line="276" w:lineRule="auto"/>
              <w:jc w:val="both"/>
              <w:rPr>
                <w:rFonts w:eastAsia="Abadi" w:cs="Times New Roman"/>
                <w:color w:val="000000" w:themeColor="text1"/>
                <w:sz w:val="21"/>
                <w:szCs w:val="21"/>
              </w:rPr>
            </w:pPr>
            <w:r w:rsidRPr="00A44BB6">
              <w:rPr>
                <w:rFonts w:eastAsia="Abadi" w:cs="Times New Roman"/>
                <w:color w:val="000000" w:themeColor="text1"/>
                <w:sz w:val="21"/>
                <w:szCs w:val="21"/>
              </w:rPr>
              <w:t xml:space="preserve">The system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provide users roles, rights control, and management functionality.</w:t>
            </w:r>
          </w:p>
          <w:p w14:paraId="4F1F9858"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09C710BE" w14:textId="77777777" w:rsidR="00DE539F" w:rsidRDefault="00DE539F" w:rsidP="00EE4F7F">
            <w:pPr>
              <w:pStyle w:val="BODYTEXTCons"/>
              <w:spacing w:before="0" w:after="0" w:line="240" w:lineRule="auto"/>
              <w:rPr>
                <w:rFonts w:ascii="Times New Roman" w:eastAsia="Abadi" w:hAnsi="Times New Roman"/>
                <w:i/>
                <w:iCs/>
                <w:color w:val="000000" w:themeColor="text1"/>
                <w:sz w:val="21"/>
                <w:szCs w:val="21"/>
                <w:lang w:val="en-IE"/>
              </w:rPr>
            </w:pPr>
            <w:r w:rsidRPr="00DE539F">
              <w:rPr>
                <w:rFonts w:ascii="Times New Roman" w:eastAsia="Abadi" w:hAnsi="Times New Roman"/>
                <w:i/>
                <w:iCs/>
                <w:color w:val="000000" w:themeColor="text1"/>
                <w:sz w:val="21"/>
                <w:szCs w:val="21"/>
                <w:lang w:val="en-IE"/>
              </w:rPr>
              <w:t xml:space="preserve">Sistēmai </w:t>
            </w:r>
            <w:r w:rsidRPr="00DE539F">
              <w:rPr>
                <w:rFonts w:ascii="Times New Roman" w:eastAsia="Abadi" w:hAnsi="Times New Roman"/>
                <w:b/>
                <w:bCs/>
                <w:i/>
                <w:iCs/>
                <w:color w:val="000000" w:themeColor="text1"/>
                <w:sz w:val="21"/>
                <w:szCs w:val="21"/>
                <w:lang w:val="en-IE"/>
              </w:rPr>
              <w:t>JĀNODROŠINA</w:t>
            </w:r>
            <w:r w:rsidRPr="00DE539F">
              <w:rPr>
                <w:rFonts w:ascii="Times New Roman" w:eastAsia="Abadi" w:hAnsi="Times New Roman"/>
                <w:i/>
                <w:iCs/>
                <w:color w:val="000000" w:themeColor="text1"/>
                <w:sz w:val="21"/>
                <w:szCs w:val="21"/>
                <w:lang w:val="en-IE"/>
              </w:rPr>
              <w:t xml:space="preserve"> lietotāju lomu, tiesību kontroles un pārvaldības funkcionalitāte.</w:t>
            </w:r>
          </w:p>
          <w:p w14:paraId="4D19D31F" w14:textId="2D3C6686" w:rsidR="000C3F1E" w:rsidRPr="00DE539F" w:rsidRDefault="000C3F1E" w:rsidP="00EE4F7F">
            <w:pPr>
              <w:pStyle w:val="BODYTEXTCons"/>
              <w:spacing w:before="0" w:after="0" w:line="240" w:lineRule="auto"/>
              <w:rPr>
                <w:rFonts w:ascii="Times New Roman" w:eastAsia="Abadi" w:hAnsi="Times New Roman"/>
                <w:i/>
                <w:iCs/>
                <w:color w:val="000000" w:themeColor="text1"/>
                <w:sz w:val="21"/>
                <w:szCs w:val="21"/>
                <w:lang w:val="en-IE"/>
              </w:rPr>
            </w:pPr>
          </w:p>
        </w:tc>
        <w:tc>
          <w:tcPr>
            <w:tcW w:w="6903" w:type="dxa"/>
            <w:gridSpan w:val="3"/>
            <w:shd w:val="clear" w:color="auto" w:fill="FFFFFF" w:themeFill="background1"/>
            <w:vAlign w:val="center"/>
          </w:tcPr>
          <w:p w14:paraId="4E8322B0"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258EDD7" w14:textId="17D6A6A9"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E4F7F" w:rsidRPr="00A44BB6" w14:paraId="4FA4C2BC" w14:textId="77777777" w:rsidTr="54C29482">
        <w:trPr>
          <w:gridAfter w:val="1"/>
          <w:wAfter w:w="6" w:type="dxa"/>
        </w:trPr>
        <w:tc>
          <w:tcPr>
            <w:tcW w:w="783" w:type="dxa"/>
            <w:shd w:val="clear" w:color="auto" w:fill="FFFFFF" w:themeFill="background1"/>
            <w:vAlign w:val="center"/>
          </w:tcPr>
          <w:p w14:paraId="25168BE8" w14:textId="2F37A237"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20</w:t>
            </w:r>
          </w:p>
        </w:tc>
        <w:tc>
          <w:tcPr>
            <w:tcW w:w="7249" w:type="dxa"/>
            <w:shd w:val="clear" w:color="auto" w:fill="FFFFFF" w:themeFill="background1"/>
            <w:vAlign w:val="center"/>
          </w:tcPr>
          <w:p w14:paraId="20C46A60" w14:textId="5754ECBB" w:rsidR="00EE4F7F" w:rsidRPr="00A44BB6" w:rsidRDefault="00EE4F7F" w:rsidP="00EE4F7F">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A44BB6">
              <w:rPr>
                <w:rFonts w:cs="Times New Roman"/>
                <w:b/>
                <w:bCs/>
                <w:color w:val="000000" w:themeColor="text1"/>
                <w:sz w:val="21"/>
                <w:szCs w:val="21"/>
              </w:rPr>
              <w:t>MUST</w:t>
            </w:r>
            <w:r w:rsidRPr="00A44BB6">
              <w:rPr>
                <w:rFonts w:cs="Times New Roman"/>
                <w:color w:val="000000" w:themeColor="text1"/>
                <w:sz w:val="21"/>
                <w:szCs w:val="21"/>
              </w:rPr>
              <w:t xml:space="preserve"> support authentication protocols and directory services: Microsoft Entra ID, Lightweight Directory Access Protocol (LDAP), Shibboleth, </w:t>
            </w:r>
            <w:r w:rsidR="0038017A">
              <w:rPr>
                <w:rFonts w:cs="Times New Roman"/>
                <w:color w:val="000000" w:themeColor="text1"/>
                <w:sz w:val="21"/>
                <w:szCs w:val="21"/>
              </w:rPr>
              <w:t xml:space="preserve">and </w:t>
            </w:r>
            <w:r w:rsidRPr="00A44BB6">
              <w:rPr>
                <w:rFonts w:cs="Times New Roman"/>
                <w:color w:val="000000" w:themeColor="text1"/>
                <w:sz w:val="21"/>
                <w:szCs w:val="21"/>
              </w:rPr>
              <w:t>Active Directory Federation Services (ADFS).</w:t>
            </w:r>
          </w:p>
          <w:p w14:paraId="1CCE048B"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36F39709" w14:textId="77777777" w:rsidR="004311E1" w:rsidRDefault="004311E1" w:rsidP="00EE4F7F">
            <w:pPr>
              <w:pStyle w:val="BODYTEXTCons"/>
              <w:spacing w:before="0" w:after="0" w:line="240" w:lineRule="auto"/>
              <w:rPr>
                <w:rFonts w:ascii="Times New Roman" w:eastAsia="Abadi" w:hAnsi="Times New Roman"/>
                <w:i/>
                <w:iCs/>
                <w:color w:val="000000" w:themeColor="text1"/>
                <w:sz w:val="21"/>
                <w:szCs w:val="21"/>
                <w:lang w:val="en-IE"/>
              </w:rPr>
            </w:pPr>
            <w:r w:rsidRPr="004311E1">
              <w:rPr>
                <w:rFonts w:ascii="Times New Roman" w:eastAsia="Abadi" w:hAnsi="Times New Roman"/>
                <w:i/>
                <w:iCs/>
                <w:color w:val="000000" w:themeColor="text1"/>
                <w:sz w:val="21"/>
                <w:szCs w:val="21"/>
                <w:lang w:val="en-IE"/>
              </w:rPr>
              <w:t xml:space="preserve">Sistēmai </w:t>
            </w:r>
            <w:r w:rsidRPr="004311E1">
              <w:rPr>
                <w:rFonts w:ascii="Times New Roman" w:eastAsia="Abadi" w:hAnsi="Times New Roman"/>
                <w:b/>
                <w:bCs/>
                <w:i/>
                <w:iCs/>
                <w:color w:val="000000" w:themeColor="text1"/>
                <w:sz w:val="21"/>
                <w:szCs w:val="21"/>
                <w:lang w:val="en-IE"/>
              </w:rPr>
              <w:t>JĀATBALSTA</w:t>
            </w:r>
            <w:r w:rsidRPr="004311E1">
              <w:rPr>
                <w:rFonts w:ascii="Times New Roman" w:eastAsia="Abadi" w:hAnsi="Times New Roman"/>
                <w:i/>
                <w:iCs/>
                <w:color w:val="000000" w:themeColor="text1"/>
                <w:sz w:val="21"/>
                <w:szCs w:val="21"/>
                <w:lang w:val="en-IE"/>
              </w:rPr>
              <w:t xml:space="preserve"> autentifikācijas protokoli un direktoriju pakalpojumi: Microsoft Entra ID, Lightweight Directory Access Protocol (LDAP), Shibboleth, Active Directory Federation Services (ADFS).</w:t>
            </w:r>
          </w:p>
          <w:p w14:paraId="6D01F8B4" w14:textId="3DD3AAC4" w:rsidR="00683A67" w:rsidRPr="004311E1" w:rsidRDefault="00683A67" w:rsidP="00EE4F7F">
            <w:pPr>
              <w:pStyle w:val="BODYTEXTCons"/>
              <w:spacing w:before="0" w:after="0" w:line="240" w:lineRule="auto"/>
              <w:rPr>
                <w:rFonts w:ascii="Times New Roman" w:eastAsia="Abadi" w:hAnsi="Times New Roman"/>
                <w:i/>
                <w:iCs/>
                <w:color w:val="000000" w:themeColor="text1"/>
                <w:sz w:val="21"/>
                <w:szCs w:val="21"/>
                <w:lang w:val="en-IE"/>
              </w:rPr>
            </w:pPr>
          </w:p>
        </w:tc>
        <w:tc>
          <w:tcPr>
            <w:tcW w:w="6903" w:type="dxa"/>
            <w:gridSpan w:val="3"/>
            <w:shd w:val="clear" w:color="auto" w:fill="FFFFFF" w:themeFill="background1"/>
            <w:vAlign w:val="center"/>
          </w:tcPr>
          <w:p w14:paraId="2A31BB92"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7714659" w14:textId="50F58995"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E4F7F" w:rsidRPr="00A44BB6" w14:paraId="3793B1A0" w14:textId="77777777" w:rsidTr="54C29482">
        <w:trPr>
          <w:gridAfter w:val="1"/>
          <w:wAfter w:w="6" w:type="dxa"/>
        </w:trPr>
        <w:tc>
          <w:tcPr>
            <w:tcW w:w="783" w:type="dxa"/>
            <w:shd w:val="clear" w:color="auto" w:fill="FFFFFF" w:themeFill="background1"/>
            <w:vAlign w:val="center"/>
          </w:tcPr>
          <w:p w14:paraId="1A238D09" w14:textId="0456EC5B"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21</w:t>
            </w:r>
          </w:p>
        </w:tc>
        <w:tc>
          <w:tcPr>
            <w:tcW w:w="7249" w:type="dxa"/>
            <w:shd w:val="clear" w:color="auto" w:fill="FFFFFF" w:themeFill="background1"/>
            <w:vAlign w:val="center"/>
          </w:tcPr>
          <w:p w14:paraId="76AC0626" w14:textId="77777777" w:rsidR="00EE4F7F" w:rsidRPr="00A44BB6" w:rsidRDefault="00EE4F7F" w:rsidP="00EE4F7F">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A44BB6">
              <w:rPr>
                <w:rFonts w:cs="Times New Roman"/>
                <w:b/>
                <w:bCs/>
                <w:color w:val="000000" w:themeColor="text1"/>
                <w:sz w:val="21"/>
                <w:szCs w:val="21"/>
              </w:rPr>
              <w:t>MUST</w:t>
            </w:r>
            <w:r w:rsidRPr="00A44BB6">
              <w:rPr>
                <w:rFonts w:cs="Times New Roman"/>
                <w:color w:val="000000" w:themeColor="text1"/>
                <w:sz w:val="21"/>
                <w:szCs w:val="21"/>
              </w:rPr>
              <w:t xml:space="preserve"> provide multiple system access levels and access level management functionality.</w:t>
            </w:r>
          </w:p>
          <w:p w14:paraId="1FC4F69E"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4F9674EA" w14:textId="77777777" w:rsidR="00503205" w:rsidRDefault="00503205" w:rsidP="00EE4F7F">
            <w:pPr>
              <w:pStyle w:val="BODYTEXTCons"/>
              <w:spacing w:before="0" w:after="0" w:line="240" w:lineRule="auto"/>
              <w:rPr>
                <w:rFonts w:ascii="Times New Roman" w:eastAsia="Abadi" w:hAnsi="Times New Roman"/>
                <w:i/>
                <w:iCs/>
                <w:color w:val="000000" w:themeColor="text1"/>
                <w:sz w:val="21"/>
                <w:szCs w:val="21"/>
                <w:lang w:val="en-IE"/>
              </w:rPr>
            </w:pPr>
            <w:r w:rsidRPr="00503205">
              <w:rPr>
                <w:rFonts w:ascii="Times New Roman" w:eastAsia="Abadi" w:hAnsi="Times New Roman"/>
                <w:i/>
                <w:iCs/>
                <w:color w:val="000000" w:themeColor="text1"/>
                <w:sz w:val="21"/>
                <w:szCs w:val="21"/>
                <w:lang w:val="en-IE"/>
              </w:rPr>
              <w:t xml:space="preserve">Sistēmai </w:t>
            </w:r>
            <w:r w:rsidRPr="00503205">
              <w:rPr>
                <w:rFonts w:ascii="Times New Roman" w:eastAsia="Abadi" w:hAnsi="Times New Roman"/>
                <w:b/>
                <w:bCs/>
                <w:i/>
                <w:iCs/>
                <w:color w:val="000000" w:themeColor="text1"/>
                <w:sz w:val="21"/>
                <w:szCs w:val="21"/>
                <w:lang w:val="en-IE"/>
              </w:rPr>
              <w:t>JĀNODROŠINA</w:t>
            </w:r>
            <w:r w:rsidRPr="00503205">
              <w:rPr>
                <w:rFonts w:ascii="Times New Roman" w:eastAsia="Abadi" w:hAnsi="Times New Roman"/>
                <w:i/>
                <w:iCs/>
                <w:color w:val="000000" w:themeColor="text1"/>
                <w:sz w:val="21"/>
                <w:szCs w:val="21"/>
                <w:lang w:val="en-IE"/>
              </w:rPr>
              <w:t xml:space="preserve"> vairāki sistēmas piekļuves līmeņi un piekļuves līmeņu pārvaldības funkcionalitāte.</w:t>
            </w:r>
          </w:p>
          <w:p w14:paraId="60E65DDF" w14:textId="1FC8846F" w:rsidR="00683A67" w:rsidRPr="00503205" w:rsidRDefault="00683A67" w:rsidP="00EE4F7F">
            <w:pPr>
              <w:pStyle w:val="BODYTEXTCons"/>
              <w:spacing w:before="0" w:after="0" w:line="240" w:lineRule="auto"/>
              <w:rPr>
                <w:rFonts w:ascii="Times New Roman" w:eastAsia="Abadi" w:hAnsi="Times New Roman"/>
                <w:i/>
                <w:iCs/>
                <w:color w:val="000000" w:themeColor="text1"/>
                <w:sz w:val="21"/>
                <w:szCs w:val="21"/>
                <w:lang w:val="en-IE"/>
              </w:rPr>
            </w:pPr>
          </w:p>
        </w:tc>
        <w:tc>
          <w:tcPr>
            <w:tcW w:w="6903" w:type="dxa"/>
            <w:gridSpan w:val="3"/>
            <w:shd w:val="clear" w:color="auto" w:fill="FFFFFF" w:themeFill="background1"/>
            <w:vAlign w:val="center"/>
          </w:tcPr>
          <w:p w14:paraId="4074C4A9"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653183A1" w14:textId="5AA94DC0"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E4F7F" w:rsidRPr="00A44BB6" w14:paraId="11369CDB" w14:textId="77777777" w:rsidTr="54C29482">
        <w:trPr>
          <w:gridAfter w:val="1"/>
          <w:wAfter w:w="6" w:type="dxa"/>
        </w:trPr>
        <w:tc>
          <w:tcPr>
            <w:tcW w:w="783" w:type="dxa"/>
            <w:shd w:val="clear" w:color="auto" w:fill="FFFFFF" w:themeFill="background1"/>
            <w:vAlign w:val="center"/>
          </w:tcPr>
          <w:p w14:paraId="5BDE14F5" w14:textId="15B60068" w:rsidR="00EE4F7F" w:rsidRPr="00A44BB6" w:rsidRDefault="00EE4F7F"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22</w:t>
            </w:r>
          </w:p>
        </w:tc>
        <w:tc>
          <w:tcPr>
            <w:tcW w:w="7249" w:type="dxa"/>
            <w:shd w:val="clear" w:color="auto" w:fill="FFFFFF" w:themeFill="background1"/>
            <w:vAlign w:val="center"/>
          </w:tcPr>
          <w:p w14:paraId="2C18AE18" w14:textId="77777777" w:rsidR="00EE4F7F" w:rsidRPr="00A44BB6" w:rsidRDefault="00EE4F7F" w:rsidP="00EE4F7F">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A44BB6">
              <w:rPr>
                <w:rFonts w:cs="Times New Roman"/>
                <w:b/>
                <w:bCs/>
                <w:color w:val="000000" w:themeColor="text1"/>
                <w:sz w:val="21"/>
                <w:szCs w:val="21"/>
              </w:rPr>
              <w:t>MUST</w:t>
            </w:r>
            <w:r w:rsidRPr="00A44BB6">
              <w:rPr>
                <w:rFonts w:cs="Times New Roman"/>
                <w:color w:val="000000" w:themeColor="text1"/>
                <w:sz w:val="21"/>
                <w:szCs w:val="21"/>
              </w:rPr>
              <w:t xml:space="preserve"> provide the possibility to separate the data entry operator from the author.</w:t>
            </w:r>
          </w:p>
          <w:p w14:paraId="27D489D2"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3DBDE638" w14:textId="77777777" w:rsidR="0024336B" w:rsidRPr="0024336B" w:rsidRDefault="0024336B" w:rsidP="00EE4F7F">
            <w:pPr>
              <w:pStyle w:val="BODYTEXTCons"/>
              <w:spacing w:before="0" w:after="0" w:line="240" w:lineRule="auto"/>
              <w:rPr>
                <w:rFonts w:ascii="Times New Roman" w:eastAsia="Abadi" w:hAnsi="Times New Roman"/>
                <w:i/>
                <w:iCs/>
                <w:color w:val="000000" w:themeColor="text1"/>
                <w:sz w:val="21"/>
                <w:szCs w:val="21"/>
                <w:lang w:val="en-IE"/>
              </w:rPr>
            </w:pPr>
            <w:r w:rsidRPr="0024336B">
              <w:rPr>
                <w:rFonts w:ascii="Times New Roman" w:eastAsia="Abadi" w:hAnsi="Times New Roman"/>
                <w:i/>
                <w:iCs/>
                <w:color w:val="000000" w:themeColor="text1"/>
                <w:sz w:val="21"/>
                <w:szCs w:val="21"/>
                <w:lang w:val="en-IE"/>
              </w:rPr>
              <w:t xml:space="preserve">Sistēmai </w:t>
            </w:r>
            <w:r w:rsidRPr="0024336B">
              <w:rPr>
                <w:rFonts w:ascii="Times New Roman" w:eastAsia="Abadi" w:hAnsi="Times New Roman"/>
                <w:b/>
                <w:bCs/>
                <w:i/>
                <w:iCs/>
                <w:color w:val="000000" w:themeColor="text1"/>
                <w:sz w:val="21"/>
                <w:szCs w:val="21"/>
                <w:lang w:val="en-IE"/>
              </w:rPr>
              <w:t>JĀNODROŠINA</w:t>
            </w:r>
            <w:r w:rsidRPr="0024336B">
              <w:rPr>
                <w:rFonts w:ascii="Times New Roman" w:eastAsia="Abadi" w:hAnsi="Times New Roman"/>
                <w:i/>
                <w:iCs/>
                <w:color w:val="000000" w:themeColor="text1"/>
                <w:sz w:val="21"/>
                <w:szCs w:val="21"/>
                <w:lang w:val="en-IE"/>
              </w:rPr>
              <w:t xml:space="preserve"> iespēja atdalīt datu ievades operatoru no autora.</w:t>
            </w:r>
          </w:p>
          <w:p w14:paraId="71D6E40D" w14:textId="1950CB56" w:rsidR="0024336B" w:rsidRPr="00A44BB6" w:rsidRDefault="0024336B" w:rsidP="00EE4F7F">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49DBA569"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9A31A59" w14:textId="0A658D0E"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7DE57CFA" w14:textId="77777777" w:rsidTr="54C29482">
        <w:trPr>
          <w:gridAfter w:val="1"/>
          <w:wAfter w:w="6" w:type="dxa"/>
        </w:trPr>
        <w:tc>
          <w:tcPr>
            <w:tcW w:w="783" w:type="dxa"/>
            <w:shd w:val="clear" w:color="auto" w:fill="FFFFFF" w:themeFill="background1"/>
            <w:vAlign w:val="center"/>
          </w:tcPr>
          <w:p w14:paraId="7FACCD0C" w14:textId="00BB22F3" w:rsidR="00E01E8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23</w:t>
            </w:r>
          </w:p>
        </w:tc>
        <w:tc>
          <w:tcPr>
            <w:tcW w:w="7249" w:type="dxa"/>
            <w:shd w:val="clear" w:color="auto" w:fill="FFFFFF" w:themeFill="background1"/>
            <w:vAlign w:val="center"/>
          </w:tcPr>
          <w:p w14:paraId="31FCE3F0" w14:textId="42C3A63A" w:rsidR="00E01E86" w:rsidRDefault="00E01E86" w:rsidP="00E01E86">
            <w:pPr>
              <w:spacing w:line="276" w:lineRule="auto"/>
              <w:jc w:val="both"/>
              <w:rPr>
                <w:rFonts w:cs="Times New Roman"/>
                <w:color w:val="000000" w:themeColor="text1"/>
                <w:sz w:val="21"/>
                <w:szCs w:val="21"/>
              </w:rPr>
            </w:pPr>
            <w:r w:rsidRPr="00371718">
              <w:rPr>
                <w:rFonts w:cs="Times New Roman"/>
                <w:color w:val="000000" w:themeColor="text1"/>
                <w:sz w:val="21"/>
                <w:szCs w:val="21"/>
              </w:rPr>
              <w:t xml:space="preserve">The system </w:t>
            </w:r>
            <w:r w:rsidRPr="00371718">
              <w:rPr>
                <w:rFonts w:cs="Times New Roman"/>
                <w:b/>
                <w:bCs/>
                <w:color w:val="000000" w:themeColor="text1"/>
                <w:sz w:val="21"/>
                <w:szCs w:val="21"/>
              </w:rPr>
              <w:t>MUST</w:t>
            </w:r>
            <w:r w:rsidRPr="00371718">
              <w:rPr>
                <w:rFonts w:cs="Times New Roman"/>
                <w:color w:val="000000" w:themeColor="text1"/>
                <w:sz w:val="21"/>
                <w:szCs w:val="21"/>
              </w:rPr>
              <w:t xml:space="preserve"> support multi-language functionality for static content(e.g., navigation menus, information sections, contact information), ensuring that users can access information in their preferred language.</w:t>
            </w:r>
          </w:p>
          <w:p w14:paraId="099C15BD" w14:textId="77777777" w:rsidR="00E01E86" w:rsidRDefault="00E01E86" w:rsidP="00E01E86">
            <w:pPr>
              <w:spacing w:line="276" w:lineRule="auto"/>
              <w:jc w:val="both"/>
              <w:rPr>
                <w:rFonts w:cs="Times New Roman"/>
                <w:color w:val="000000" w:themeColor="text1"/>
                <w:sz w:val="21"/>
                <w:szCs w:val="21"/>
              </w:rPr>
            </w:pPr>
          </w:p>
          <w:p w14:paraId="675AD250" w14:textId="77777777" w:rsidR="00E01E86" w:rsidRDefault="00E01E86" w:rsidP="00E01E86">
            <w:pPr>
              <w:spacing w:line="276" w:lineRule="auto"/>
              <w:jc w:val="both"/>
              <w:rPr>
                <w:rFonts w:cs="Times New Roman"/>
                <w:i/>
                <w:iCs/>
                <w:color w:val="000000" w:themeColor="text1"/>
                <w:sz w:val="21"/>
                <w:szCs w:val="21"/>
              </w:rPr>
            </w:pPr>
            <w:r w:rsidRPr="00371718">
              <w:rPr>
                <w:rFonts w:cs="Times New Roman"/>
                <w:i/>
                <w:iCs/>
                <w:color w:val="000000" w:themeColor="text1"/>
                <w:sz w:val="21"/>
                <w:szCs w:val="21"/>
              </w:rPr>
              <w:t xml:space="preserve">Sistēmai </w:t>
            </w:r>
            <w:r w:rsidRPr="00123CB7">
              <w:rPr>
                <w:rFonts w:cs="Times New Roman"/>
                <w:b/>
                <w:bCs/>
                <w:i/>
                <w:iCs/>
                <w:color w:val="000000" w:themeColor="text1"/>
                <w:sz w:val="21"/>
                <w:szCs w:val="21"/>
              </w:rPr>
              <w:t>JĀATBALSTA</w:t>
            </w:r>
            <w:r w:rsidRPr="00371718">
              <w:rPr>
                <w:rFonts w:cs="Times New Roman"/>
                <w:i/>
                <w:iCs/>
                <w:color w:val="000000" w:themeColor="text1"/>
                <w:sz w:val="21"/>
                <w:szCs w:val="21"/>
              </w:rPr>
              <w:t xml:space="preserve"> vairāku valodu funkcionalitāte statiskajam saturam (piemēram, navigācijas izvēlnes, informācijas sadaļas, kontaktinformācija), nodrošinot, ka lietotāji var piekļūt informācijai savā izvēlētajā valodā.</w:t>
            </w:r>
          </w:p>
          <w:p w14:paraId="23434D95" w14:textId="49C6FE4E" w:rsidR="00E01E86" w:rsidRPr="00371718" w:rsidRDefault="00E01E86" w:rsidP="00E01E86">
            <w:pPr>
              <w:spacing w:line="276" w:lineRule="auto"/>
              <w:jc w:val="both"/>
              <w:rPr>
                <w:rFonts w:cs="Times New Roman"/>
                <w:i/>
                <w:iCs/>
                <w:color w:val="000000" w:themeColor="text1"/>
                <w:sz w:val="21"/>
                <w:szCs w:val="21"/>
              </w:rPr>
            </w:pPr>
          </w:p>
        </w:tc>
        <w:tc>
          <w:tcPr>
            <w:tcW w:w="6903" w:type="dxa"/>
            <w:gridSpan w:val="3"/>
            <w:shd w:val="clear" w:color="auto" w:fill="FFFFFF" w:themeFill="background1"/>
            <w:vAlign w:val="center"/>
          </w:tcPr>
          <w:p w14:paraId="6D2496CF"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6804094B" w14:textId="2FBA7970"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0673515D" w14:textId="77777777" w:rsidTr="54C29482">
        <w:trPr>
          <w:gridAfter w:val="1"/>
          <w:wAfter w:w="6" w:type="dxa"/>
        </w:trPr>
        <w:tc>
          <w:tcPr>
            <w:tcW w:w="783" w:type="dxa"/>
            <w:shd w:val="clear" w:color="auto" w:fill="FFFFFF" w:themeFill="background1"/>
            <w:vAlign w:val="center"/>
          </w:tcPr>
          <w:p w14:paraId="1A79138B" w14:textId="263887CA" w:rsidR="00E01E8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24</w:t>
            </w:r>
          </w:p>
        </w:tc>
        <w:tc>
          <w:tcPr>
            <w:tcW w:w="7249" w:type="dxa"/>
            <w:shd w:val="clear" w:color="auto" w:fill="FFFFFF" w:themeFill="background1"/>
            <w:vAlign w:val="center"/>
          </w:tcPr>
          <w:p w14:paraId="0DF0D301" w14:textId="0253E453" w:rsidR="00E01E86" w:rsidRDefault="00E01E86" w:rsidP="00E01E86">
            <w:pPr>
              <w:spacing w:line="276" w:lineRule="auto"/>
              <w:jc w:val="both"/>
              <w:rPr>
                <w:rFonts w:cs="Times New Roman"/>
                <w:color w:val="000000" w:themeColor="text1"/>
                <w:sz w:val="21"/>
                <w:szCs w:val="21"/>
              </w:rPr>
            </w:pPr>
            <w:r w:rsidRPr="00680DDA">
              <w:rPr>
                <w:rFonts w:cs="Times New Roman"/>
                <w:color w:val="000000" w:themeColor="text1"/>
                <w:sz w:val="21"/>
                <w:szCs w:val="21"/>
              </w:rPr>
              <w:t xml:space="preserve">The system </w:t>
            </w:r>
            <w:r w:rsidRPr="00680DDA">
              <w:rPr>
                <w:rFonts w:cs="Times New Roman"/>
                <w:b/>
                <w:bCs/>
                <w:color w:val="000000" w:themeColor="text1"/>
                <w:sz w:val="21"/>
                <w:szCs w:val="21"/>
              </w:rPr>
              <w:t>MAY</w:t>
            </w:r>
            <w:r w:rsidRPr="00680DDA">
              <w:rPr>
                <w:rFonts w:cs="Times New Roman"/>
                <w:color w:val="000000" w:themeColor="text1"/>
                <w:sz w:val="21"/>
                <w:szCs w:val="21"/>
              </w:rPr>
              <w:t xml:space="preserve"> support multi-language dynamic content, such as publication metadata. This functionality could include translating publication titles, abstracts, and keywords into multiple languages, enhancing accessibility and understanding for an international audience.</w:t>
            </w:r>
          </w:p>
          <w:p w14:paraId="0FDB33F2" w14:textId="77777777" w:rsidR="00E01E86" w:rsidRDefault="00E01E86" w:rsidP="00E01E86">
            <w:pPr>
              <w:spacing w:line="276" w:lineRule="auto"/>
              <w:jc w:val="both"/>
              <w:rPr>
                <w:rFonts w:cs="Times New Roman"/>
                <w:color w:val="000000" w:themeColor="text1"/>
                <w:sz w:val="21"/>
                <w:szCs w:val="21"/>
              </w:rPr>
            </w:pPr>
          </w:p>
          <w:p w14:paraId="19006995" w14:textId="5F8932F6" w:rsidR="00E01E86" w:rsidRPr="00680DDA" w:rsidRDefault="00E01E86" w:rsidP="00E01E86">
            <w:pPr>
              <w:spacing w:line="276" w:lineRule="auto"/>
              <w:jc w:val="both"/>
              <w:rPr>
                <w:rFonts w:cs="Times New Roman"/>
                <w:i/>
                <w:iCs/>
                <w:color w:val="000000" w:themeColor="text1"/>
                <w:sz w:val="21"/>
                <w:szCs w:val="21"/>
              </w:rPr>
            </w:pPr>
            <w:r w:rsidRPr="00680DDA">
              <w:rPr>
                <w:rFonts w:cs="Times New Roman"/>
                <w:i/>
                <w:iCs/>
                <w:color w:val="000000" w:themeColor="text1"/>
                <w:sz w:val="21"/>
                <w:szCs w:val="21"/>
              </w:rPr>
              <w:t xml:space="preserve">Sistēma </w:t>
            </w:r>
            <w:r w:rsidRPr="00680DDA">
              <w:rPr>
                <w:rFonts w:cs="Times New Roman"/>
                <w:b/>
                <w:bCs/>
                <w:i/>
                <w:iCs/>
                <w:color w:val="000000" w:themeColor="text1"/>
                <w:sz w:val="21"/>
                <w:szCs w:val="21"/>
              </w:rPr>
              <w:t>VAR</w:t>
            </w:r>
            <w:r w:rsidRPr="00680DDA">
              <w:rPr>
                <w:rFonts w:cs="Times New Roman"/>
                <w:i/>
                <w:iCs/>
                <w:color w:val="000000" w:themeColor="text1"/>
                <w:sz w:val="21"/>
                <w:szCs w:val="21"/>
              </w:rPr>
              <w:t xml:space="preserve"> atbalstīt vairāku valodu dinamisko saturu, piemēram, publikāciju metadatus. Šī funkcionalitāte var ietvert publikāciju nosaukumu, kopsavilkumu un atslēgvārdu tulkošanu vairākās valodās, uzlabojot pieejamību un saprotamību starptautiskai auditorijai.</w:t>
            </w:r>
          </w:p>
          <w:p w14:paraId="31EF6981" w14:textId="410FCD03" w:rsidR="00E01E86" w:rsidRPr="00A44BB6" w:rsidRDefault="00E01E86" w:rsidP="00E01E86">
            <w:pPr>
              <w:spacing w:line="276" w:lineRule="auto"/>
              <w:jc w:val="both"/>
              <w:rPr>
                <w:rFonts w:cs="Times New Roman"/>
                <w:color w:val="000000" w:themeColor="text1"/>
                <w:sz w:val="21"/>
                <w:szCs w:val="21"/>
              </w:rPr>
            </w:pPr>
          </w:p>
        </w:tc>
        <w:tc>
          <w:tcPr>
            <w:tcW w:w="6903" w:type="dxa"/>
            <w:gridSpan w:val="3"/>
            <w:shd w:val="clear" w:color="auto" w:fill="FFFFFF" w:themeFill="background1"/>
            <w:vAlign w:val="center"/>
          </w:tcPr>
          <w:p w14:paraId="4452AA4F"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8AF4192" w14:textId="325C81AD"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70B10D8D" w14:textId="77777777" w:rsidTr="54C29482">
        <w:trPr>
          <w:gridAfter w:val="1"/>
          <w:wAfter w:w="6" w:type="dxa"/>
        </w:trPr>
        <w:tc>
          <w:tcPr>
            <w:tcW w:w="783" w:type="dxa"/>
            <w:shd w:val="clear" w:color="auto" w:fill="FFFFFF" w:themeFill="background1"/>
            <w:vAlign w:val="center"/>
          </w:tcPr>
          <w:p w14:paraId="10D1634A" w14:textId="61BE1D1C" w:rsidR="00E01E8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25</w:t>
            </w:r>
          </w:p>
        </w:tc>
        <w:tc>
          <w:tcPr>
            <w:tcW w:w="7249" w:type="dxa"/>
            <w:shd w:val="clear" w:color="auto" w:fill="FFFFFF" w:themeFill="background1"/>
            <w:vAlign w:val="center"/>
          </w:tcPr>
          <w:p w14:paraId="33D0DAC9" w14:textId="77777777" w:rsidR="00E01E86" w:rsidRDefault="00E01E86" w:rsidP="00E01E86">
            <w:pPr>
              <w:spacing w:line="276" w:lineRule="auto"/>
              <w:jc w:val="both"/>
              <w:rPr>
                <w:rFonts w:cs="Times New Roman"/>
                <w:color w:val="000000" w:themeColor="text1"/>
                <w:sz w:val="21"/>
                <w:szCs w:val="21"/>
              </w:rPr>
            </w:pPr>
            <w:r w:rsidRPr="004972B1">
              <w:rPr>
                <w:rFonts w:cs="Times New Roman"/>
                <w:color w:val="000000" w:themeColor="text1"/>
                <w:sz w:val="21"/>
                <w:szCs w:val="21"/>
              </w:rPr>
              <w:t xml:space="preserve">The RIMS provider </w:t>
            </w:r>
            <w:r w:rsidRPr="004972B1">
              <w:rPr>
                <w:rFonts w:cs="Times New Roman"/>
                <w:b/>
                <w:bCs/>
                <w:color w:val="000000" w:themeColor="text1"/>
                <w:sz w:val="21"/>
                <w:szCs w:val="21"/>
              </w:rPr>
              <w:t>MUST</w:t>
            </w:r>
            <w:r w:rsidRPr="004972B1">
              <w:rPr>
                <w:rFonts w:cs="Times New Roman"/>
                <w:color w:val="000000" w:themeColor="text1"/>
                <w:sz w:val="21"/>
                <w:szCs w:val="21"/>
              </w:rPr>
              <w:t xml:space="preserve"> ensure the system's compliance with Web Content Accessibility Guidelines (WCAG) 2.1. Additionally, the RIMS provider </w:t>
            </w:r>
            <w:r w:rsidRPr="004972B1">
              <w:rPr>
                <w:rFonts w:cs="Times New Roman"/>
                <w:b/>
                <w:bCs/>
                <w:color w:val="000000" w:themeColor="text1"/>
                <w:sz w:val="21"/>
                <w:szCs w:val="21"/>
              </w:rPr>
              <w:t>MUST</w:t>
            </w:r>
            <w:r w:rsidRPr="004972B1">
              <w:rPr>
                <w:rFonts w:cs="Times New Roman"/>
                <w:color w:val="000000" w:themeColor="text1"/>
                <w:sz w:val="21"/>
                <w:szCs w:val="21"/>
              </w:rPr>
              <w:t xml:space="preserve"> ensure an annual accessibility audit. Tenderers </w:t>
            </w:r>
            <w:r w:rsidRPr="004972B1">
              <w:rPr>
                <w:rFonts w:cs="Times New Roman"/>
                <w:b/>
                <w:bCs/>
                <w:color w:val="000000" w:themeColor="text1"/>
                <w:sz w:val="21"/>
                <w:szCs w:val="21"/>
              </w:rPr>
              <w:t>MUST</w:t>
            </w:r>
            <w:r w:rsidRPr="004972B1">
              <w:rPr>
                <w:rFonts w:cs="Times New Roman"/>
                <w:color w:val="000000" w:themeColor="text1"/>
                <w:sz w:val="21"/>
                <w:szCs w:val="21"/>
              </w:rPr>
              <w:t xml:space="preserve"> submit an accessibility audit report that is not older than one year from the date of document submission with their tender document.</w:t>
            </w:r>
          </w:p>
          <w:p w14:paraId="5DF7A914" w14:textId="77777777" w:rsidR="00E01E86" w:rsidRDefault="00E01E86" w:rsidP="00E01E86">
            <w:pPr>
              <w:spacing w:line="276" w:lineRule="auto"/>
              <w:jc w:val="both"/>
              <w:rPr>
                <w:rFonts w:cs="Times New Roman"/>
                <w:color w:val="000000" w:themeColor="text1"/>
                <w:sz w:val="21"/>
                <w:szCs w:val="21"/>
              </w:rPr>
            </w:pPr>
          </w:p>
          <w:p w14:paraId="4BDACF72" w14:textId="3E5F6C6D" w:rsidR="00E01E86" w:rsidRPr="00BF2A68" w:rsidRDefault="11C3391D" w:rsidP="54C29482">
            <w:pPr>
              <w:spacing w:line="276" w:lineRule="auto"/>
              <w:jc w:val="both"/>
              <w:rPr>
                <w:rFonts w:cs="Times New Roman"/>
                <w:i/>
                <w:iCs/>
                <w:color w:val="000000" w:themeColor="text1"/>
                <w:sz w:val="21"/>
                <w:szCs w:val="21"/>
              </w:rPr>
            </w:pPr>
            <w:r w:rsidRPr="54C29482">
              <w:rPr>
                <w:rFonts w:cs="Times New Roman"/>
                <w:i/>
                <w:iCs/>
                <w:color w:val="000000" w:themeColor="text1"/>
                <w:sz w:val="21"/>
                <w:szCs w:val="21"/>
              </w:rPr>
              <w:t>PI</w:t>
            </w:r>
            <w:r w:rsidR="3C33F393" w:rsidRPr="54C29482">
              <w:rPr>
                <w:rFonts w:cs="Times New Roman"/>
                <w:i/>
                <w:iCs/>
                <w:color w:val="000000" w:themeColor="text1"/>
                <w:sz w:val="21"/>
                <w:szCs w:val="21"/>
              </w:rPr>
              <w:t>V</w:t>
            </w:r>
            <w:r w:rsidRPr="54C29482">
              <w:rPr>
                <w:rFonts w:cs="Times New Roman"/>
                <w:i/>
                <w:iCs/>
                <w:color w:val="000000" w:themeColor="text1"/>
                <w:sz w:val="21"/>
                <w:szCs w:val="21"/>
              </w:rPr>
              <w:t xml:space="preserve">S piegadātājam </w:t>
            </w:r>
            <w:r w:rsidRPr="54C29482">
              <w:rPr>
                <w:rFonts w:cs="Times New Roman"/>
                <w:b/>
                <w:bCs/>
                <w:i/>
                <w:iCs/>
                <w:color w:val="000000" w:themeColor="text1"/>
                <w:sz w:val="21"/>
                <w:szCs w:val="21"/>
              </w:rPr>
              <w:t>JĀNODROŠINA</w:t>
            </w:r>
            <w:r w:rsidRPr="54C29482">
              <w:rPr>
                <w:rFonts w:cs="Times New Roman"/>
                <w:i/>
                <w:iCs/>
                <w:color w:val="000000" w:themeColor="text1"/>
                <w:sz w:val="21"/>
                <w:szCs w:val="21"/>
              </w:rPr>
              <w:t xml:space="preserve"> sistēmas atbilstība Tīmekļa satura pieejamības vadlīnijām (WCAG) 2.1. Turklāt PI</w:t>
            </w:r>
            <w:r w:rsidR="6E5C52CE" w:rsidRPr="54C29482">
              <w:rPr>
                <w:rFonts w:cs="Times New Roman"/>
                <w:i/>
                <w:iCs/>
                <w:color w:val="000000" w:themeColor="text1"/>
                <w:sz w:val="21"/>
                <w:szCs w:val="21"/>
              </w:rPr>
              <w:t>V</w:t>
            </w:r>
            <w:r w:rsidRPr="54C29482">
              <w:rPr>
                <w:rFonts w:cs="Times New Roman"/>
                <w:i/>
                <w:iCs/>
                <w:color w:val="000000" w:themeColor="text1"/>
                <w:sz w:val="21"/>
                <w:szCs w:val="21"/>
              </w:rPr>
              <w:t xml:space="preserve">S piegadātājam JĀNODROŠINA ikgadējs pieejamības audits. Pretendentiem ar savu piedāvājuma dokumentu </w:t>
            </w:r>
            <w:r w:rsidRPr="54C29482">
              <w:rPr>
                <w:rFonts w:cs="Times New Roman"/>
                <w:b/>
                <w:bCs/>
                <w:i/>
                <w:iCs/>
                <w:color w:val="000000" w:themeColor="text1"/>
                <w:sz w:val="21"/>
                <w:szCs w:val="21"/>
              </w:rPr>
              <w:t>JĀIESNIEDZ</w:t>
            </w:r>
            <w:r w:rsidRPr="54C29482">
              <w:rPr>
                <w:rFonts w:cs="Times New Roman"/>
                <w:i/>
                <w:iCs/>
                <w:color w:val="000000" w:themeColor="text1"/>
                <w:sz w:val="21"/>
                <w:szCs w:val="21"/>
              </w:rPr>
              <w:t xml:space="preserve"> pieejamības audita ziņojums, kas nav vecāks par vienu gadu no dokumenta iesniegšanas datuma.</w:t>
            </w:r>
          </w:p>
        </w:tc>
        <w:tc>
          <w:tcPr>
            <w:tcW w:w="6903" w:type="dxa"/>
            <w:gridSpan w:val="3"/>
            <w:shd w:val="clear" w:color="auto" w:fill="FFFFFF" w:themeFill="background1"/>
            <w:vAlign w:val="center"/>
          </w:tcPr>
          <w:p w14:paraId="24551FC8"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p>
        </w:tc>
      </w:tr>
      <w:tr w:rsidR="00E01E86" w:rsidRPr="00A44BB6" w14:paraId="493EADF4" w14:textId="77777777" w:rsidTr="54C29482">
        <w:trPr>
          <w:gridAfter w:val="1"/>
          <w:wAfter w:w="6" w:type="dxa"/>
        </w:trPr>
        <w:tc>
          <w:tcPr>
            <w:tcW w:w="783" w:type="dxa"/>
            <w:shd w:val="clear" w:color="auto" w:fill="FFFFFF" w:themeFill="background1"/>
            <w:vAlign w:val="center"/>
          </w:tcPr>
          <w:p w14:paraId="3F2C490C" w14:textId="556FA083"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26</w:t>
            </w:r>
          </w:p>
        </w:tc>
        <w:tc>
          <w:tcPr>
            <w:tcW w:w="7249" w:type="dxa"/>
            <w:shd w:val="clear" w:color="auto" w:fill="FFFFFF" w:themeFill="background1"/>
            <w:vAlign w:val="center"/>
          </w:tcPr>
          <w:p w14:paraId="74E118BE" w14:textId="2B96A5F8"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A44BB6">
              <w:rPr>
                <w:rFonts w:cs="Times New Roman"/>
                <w:b/>
                <w:bCs/>
                <w:color w:val="000000" w:themeColor="text1"/>
                <w:sz w:val="21"/>
                <w:szCs w:val="21"/>
              </w:rPr>
              <w:t>MUST</w:t>
            </w:r>
            <w:r w:rsidRPr="00A44BB6">
              <w:rPr>
                <w:rFonts w:cs="Times New Roman"/>
                <w:color w:val="000000" w:themeColor="text1"/>
                <w:sz w:val="21"/>
                <w:szCs w:val="21"/>
              </w:rPr>
              <w:t xml:space="preserve"> provide data export functionality for at least the following formats: XML, CSV, XML, MS Word, Excel, PDF, and BibTex.</w:t>
            </w:r>
          </w:p>
          <w:p w14:paraId="7E687BBF"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1E9ED912" w14:textId="77777777" w:rsidR="00E01E86" w:rsidRPr="008E03EE"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8E03EE">
              <w:rPr>
                <w:rFonts w:ascii="Times New Roman" w:eastAsia="Abadi" w:hAnsi="Times New Roman"/>
                <w:i/>
                <w:iCs/>
                <w:color w:val="000000" w:themeColor="text1"/>
                <w:sz w:val="21"/>
                <w:szCs w:val="21"/>
                <w:lang w:val="en-IE"/>
              </w:rPr>
              <w:t xml:space="preserve">Sistēmai </w:t>
            </w:r>
            <w:r w:rsidRPr="008E03EE">
              <w:rPr>
                <w:rFonts w:ascii="Times New Roman" w:eastAsia="Abadi" w:hAnsi="Times New Roman"/>
                <w:b/>
                <w:bCs/>
                <w:i/>
                <w:iCs/>
                <w:color w:val="000000" w:themeColor="text1"/>
                <w:sz w:val="21"/>
                <w:szCs w:val="21"/>
                <w:lang w:val="en-IE"/>
              </w:rPr>
              <w:t>JĀNODROŠINA</w:t>
            </w:r>
            <w:r w:rsidRPr="008E03EE">
              <w:rPr>
                <w:rFonts w:ascii="Times New Roman" w:eastAsia="Abadi" w:hAnsi="Times New Roman"/>
                <w:i/>
                <w:iCs/>
                <w:color w:val="000000" w:themeColor="text1"/>
                <w:sz w:val="21"/>
                <w:szCs w:val="21"/>
                <w:lang w:val="en-IE"/>
              </w:rPr>
              <w:t xml:space="preserve"> datu eksportēšanas funkcionalitāte vismaz šādos formātos: XML, CSV, MS Word, Excel, PDF un BibTex.</w:t>
            </w:r>
          </w:p>
          <w:p w14:paraId="20FB146C" w14:textId="37F00DF2"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7A7F15E0"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05D6027" w14:textId="78771F18"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32C08304" w14:textId="77777777" w:rsidTr="54C29482">
        <w:trPr>
          <w:gridAfter w:val="1"/>
          <w:wAfter w:w="6" w:type="dxa"/>
        </w:trPr>
        <w:tc>
          <w:tcPr>
            <w:tcW w:w="783" w:type="dxa"/>
            <w:shd w:val="clear" w:color="auto" w:fill="FFFFFF" w:themeFill="background1"/>
            <w:vAlign w:val="center"/>
          </w:tcPr>
          <w:p w14:paraId="0CAD70F0" w14:textId="366DA1F3" w:rsidR="00E01E8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27</w:t>
            </w:r>
          </w:p>
        </w:tc>
        <w:tc>
          <w:tcPr>
            <w:tcW w:w="7249" w:type="dxa"/>
            <w:shd w:val="clear" w:color="auto" w:fill="FFFFFF" w:themeFill="background1"/>
            <w:vAlign w:val="center"/>
          </w:tcPr>
          <w:p w14:paraId="4DAA93F4" w14:textId="77777777" w:rsidR="00E01E86" w:rsidRDefault="00E01E86" w:rsidP="00E01E86">
            <w:pPr>
              <w:spacing w:line="276" w:lineRule="auto"/>
              <w:jc w:val="both"/>
              <w:rPr>
                <w:rFonts w:cs="Times New Roman"/>
                <w:color w:val="000000" w:themeColor="text1"/>
                <w:sz w:val="21"/>
                <w:szCs w:val="21"/>
              </w:rPr>
            </w:pPr>
            <w:r w:rsidRPr="00EE23BE">
              <w:rPr>
                <w:rFonts w:cs="Times New Roman"/>
                <w:color w:val="000000" w:themeColor="text1"/>
                <w:sz w:val="21"/>
                <w:szCs w:val="21"/>
              </w:rPr>
              <w:t xml:space="preserve">The System </w:t>
            </w:r>
            <w:r w:rsidRPr="006A1AC7">
              <w:rPr>
                <w:rFonts w:cs="Times New Roman"/>
                <w:b/>
                <w:bCs/>
                <w:color w:val="000000" w:themeColor="text1"/>
                <w:sz w:val="21"/>
                <w:szCs w:val="21"/>
              </w:rPr>
              <w:t>MUST</w:t>
            </w:r>
            <w:r w:rsidRPr="00EE23BE">
              <w:rPr>
                <w:rFonts w:cs="Times New Roman"/>
                <w:color w:val="000000" w:themeColor="text1"/>
                <w:sz w:val="21"/>
                <w:szCs w:val="21"/>
              </w:rPr>
              <w:t xml:space="preserve"> support the CERIF data model to ensure interoperability and standardization of research information. This includes adhering to CERIF's defined entity-relationship structures, metadata standards, and data exchange protocols.</w:t>
            </w:r>
          </w:p>
          <w:p w14:paraId="6909846E" w14:textId="77777777" w:rsidR="00E01E86" w:rsidRDefault="00E01E86" w:rsidP="00E01E86">
            <w:pPr>
              <w:spacing w:line="276" w:lineRule="auto"/>
              <w:jc w:val="both"/>
              <w:rPr>
                <w:rFonts w:cs="Times New Roman"/>
                <w:color w:val="000000" w:themeColor="text1"/>
                <w:sz w:val="21"/>
                <w:szCs w:val="21"/>
              </w:rPr>
            </w:pPr>
          </w:p>
          <w:p w14:paraId="2F450CA1" w14:textId="77777777" w:rsidR="00E01E86" w:rsidRDefault="00E01E86" w:rsidP="00E01E86">
            <w:pPr>
              <w:spacing w:line="276" w:lineRule="auto"/>
              <w:jc w:val="both"/>
              <w:rPr>
                <w:rFonts w:cs="Times New Roman"/>
                <w:i/>
                <w:iCs/>
                <w:color w:val="000000" w:themeColor="text1"/>
                <w:sz w:val="21"/>
                <w:szCs w:val="21"/>
              </w:rPr>
            </w:pPr>
            <w:r w:rsidRPr="00EC0DD3">
              <w:rPr>
                <w:rFonts w:cs="Times New Roman"/>
                <w:i/>
                <w:iCs/>
                <w:color w:val="000000" w:themeColor="text1"/>
                <w:sz w:val="21"/>
                <w:szCs w:val="21"/>
              </w:rPr>
              <w:t xml:space="preserve">Sistēmai </w:t>
            </w:r>
            <w:r w:rsidRPr="00EC0DD3">
              <w:rPr>
                <w:rFonts w:cs="Times New Roman"/>
                <w:b/>
                <w:bCs/>
                <w:i/>
                <w:iCs/>
                <w:color w:val="000000" w:themeColor="text1"/>
                <w:sz w:val="21"/>
                <w:szCs w:val="21"/>
              </w:rPr>
              <w:t>JĀATBALSTA</w:t>
            </w:r>
            <w:r w:rsidRPr="00EC0DD3">
              <w:rPr>
                <w:rFonts w:cs="Times New Roman"/>
                <w:i/>
                <w:iCs/>
                <w:color w:val="000000" w:themeColor="text1"/>
                <w:sz w:val="21"/>
                <w:szCs w:val="21"/>
              </w:rPr>
              <w:t xml:space="preserve"> CERIF datu modelis, lai nodrošinātu pētniecības informācijas savietojamību un standartizāciju. Tas ietver atbilstību CERIF definētajām entītiju-attiecību struktūrām, metadatu standartiem un datu apmaiņas protokoliem.</w:t>
            </w:r>
          </w:p>
          <w:p w14:paraId="74D26ED1" w14:textId="0718FF29" w:rsidR="00E01E86" w:rsidRPr="00EC0DD3" w:rsidRDefault="00E01E86" w:rsidP="00E01E86">
            <w:pPr>
              <w:spacing w:line="276" w:lineRule="auto"/>
              <w:jc w:val="both"/>
              <w:rPr>
                <w:rFonts w:cs="Times New Roman"/>
                <w:i/>
                <w:iCs/>
                <w:color w:val="000000" w:themeColor="text1"/>
                <w:sz w:val="21"/>
                <w:szCs w:val="21"/>
              </w:rPr>
            </w:pPr>
          </w:p>
        </w:tc>
        <w:tc>
          <w:tcPr>
            <w:tcW w:w="6903" w:type="dxa"/>
            <w:gridSpan w:val="3"/>
            <w:shd w:val="clear" w:color="auto" w:fill="FFFFFF" w:themeFill="background1"/>
            <w:vAlign w:val="center"/>
          </w:tcPr>
          <w:p w14:paraId="1A10361C"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7F23AA4" w14:textId="7AF89E2B"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11C19F10" w14:textId="77777777" w:rsidTr="54C29482">
        <w:trPr>
          <w:gridAfter w:val="1"/>
          <w:wAfter w:w="6" w:type="dxa"/>
        </w:trPr>
        <w:tc>
          <w:tcPr>
            <w:tcW w:w="783" w:type="dxa"/>
            <w:shd w:val="clear" w:color="auto" w:fill="FFFFFF" w:themeFill="background1"/>
            <w:vAlign w:val="center"/>
          </w:tcPr>
          <w:p w14:paraId="67096E15" w14:textId="26EAB162" w:rsidR="00E01E8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28</w:t>
            </w:r>
          </w:p>
        </w:tc>
        <w:tc>
          <w:tcPr>
            <w:tcW w:w="7249" w:type="dxa"/>
            <w:shd w:val="clear" w:color="auto" w:fill="FFFFFF" w:themeFill="background1"/>
            <w:vAlign w:val="center"/>
          </w:tcPr>
          <w:p w14:paraId="7F074E13" w14:textId="77777777" w:rsidR="00E01E86" w:rsidRDefault="00E01E86" w:rsidP="00E01E86">
            <w:pPr>
              <w:spacing w:line="276" w:lineRule="auto"/>
              <w:jc w:val="both"/>
              <w:rPr>
                <w:rFonts w:cs="Times New Roman"/>
                <w:color w:val="000000" w:themeColor="text1"/>
                <w:sz w:val="21"/>
                <w:szCs w:val="21"/>
              </w:rPr>
            </w:pPr>
            <w:r w:rsidRPr="006A1AC7">
              <w:rPr>
                <w:rFonts w:cs="Times New Roman"/>
                <w:color w:val="000000" w:themeColor="text1"/>
                <w:sz w:val="21"/>
                <w:szCs w:val="21"/>
              </w:rPr>
              <w:t xml:space="preserve">The System </w:t>
            </w:r>
            <w:r w:rsidRPr="006A1AC7">
              <w:rPr>
                <w:rFonts w:cs="Times New Roman"/>
                <w:b/>
                <w:bCs/>
                <w:color w:val="000000" w:themeColor="text1"/>
                <w:sz w:val="21"/>
                <w:szCs w:val="21"/>
              </w:rPr>
              <w:t>MUST</w:t>
            </w:r>
            <w:r w:rsidRPr="006A1AC7">
              <w:rPr>
                <w:rFonts w:cs="Times New Roman"/>
                <w:color w:val="000000" w:themeColor="text1"/>
                <w:sz w:val="21"/>
                <w:szCs w:val="21"/>
              </w:rPr>
              <w:t xml:space="preserve"> implement a robust data integration framework that supports CERIF XML and CERIF JSON formats for importing and exporting research data. This ensures seamless interoperability with other CERIF-compliant systems</w:t>
            </w:r>
            <w:r>
              <w:rPr>
                <w:rFonts w:cs="Times New Roman"/>
                <w:color w:val="000000" w:themeColor="text1"/>
                <w:sz w:val="21"/>
                <w:szCs w:val="21"/>
              </w:rPr>
              <w:t>, facilitates efficient data exchange, and ensures the organization has a trustworthy exit strategy</w:t>
            </w:r>
            <w:r w:rsidRPr="006A1AC7">
              <w:rPr>
                <w:rFonts w:cs="Times New Roman"/>
                <w:color w:val="000000" w:themeColor="text1"/>
                <w:sz w:val="21"/>
                <w:szCs w:val="21"/>
              </w:rPr>
              <w:t>.</w:t>
            </w:r>
          </w:p>
          <w:p w14:paraId="1AB76EE0" w14:textId="77777777" w:rsidR="00E01E86" w:rsidRDefault="00E01E86" w:rsidP="00E01E86">
            <w:pPr>
              <w:spacing w:line="276" w:lineRule="auto"/>
              <w:jc w:val="both"/>
              <w:rPr>
                <w:rFonts w:cs="Times New Roman"/>
                <w:color w:val="000000" w:themeColor="text1"/>
                <w:sz w:val="21"/>
                <w:szCs w:val="21"/>
              </w:rPr>
            </w:pPr>
          </w:p>
          <w:p w14:paraId="5C6BBFD1" w14:textId="7033CD02" w:rsidR="00E01E86" w:rsidRPr="00047119" w:rsidRDefault="00E01E86" w:rsidP="00E01E86">
            <w:pPr>
              <w:spacing w:line="276" w:lineRule="auto"/>
              <w:jc w:val="both"/>
              <w:rPr>
                <w:rFonts w:cs="Times New Roman"/>
                <w:i/>
                <w:iCs/>
                <w:color w:val="000000" w:themeColor="text1"/>
                <w:sz w:val="21"/>
                <w:szCs w:val="21"/>
              </w:rPr>
            </w:pPr>
            <w:r w:rsidRPr="00047119">
              <w:rPr>
                <w:rFonts w:cs="Times New Roman"/>
                <w:i/>
                <w:iCs/>
                <w:color w:val="000000" w:themeColor="text1"/>
                <w:sz w:val="21"/>
                <w:szCs w:val="21"/>
              </w:rPr>
              <w:t xml:space="preserve">Sistēmai </w:t>
            </w:r>
            <w:r w:rsidRPr="00047119">
              <w:rPr>
                <w:rFonts w:cs="Times New Roman"/>
                <w:b/>
                <w:bCs/>
                <w:i/>
                <w:iCs/>
                <w:color w:val="000000" w:themeColor="text1"/>
                <w:sz w:val="21"/>
                <w:szCs w:val="21"/>
              </w:rPr>
              <w:t>JĀIEVIEŠ</w:t>
            </w:r>
            <w:r w:rsidRPr="00047119">
              <w:rPr>
                <w:rFonts w:cs="Times New Roman"/>
                <w:i/>
                <w:iCs/>
                <w:color w:val="000000" w:themeColor="text1"/>
                <w:sz w:val="21"/>
                <w:szCs w:val="21"/>
              </w:rPr>
              <w:t xml:space="preserve"> </w:t>
            </w:r>
            <w:r>
              <w:rPr>
                <w:rFonts w:cs="Times New Roman"/>
                <w:i/>
                <w:iCs/>
                <w:color w:val="000000" w:themeColor="text1"/>
                <w:sz w:val="21"/>
                <w:szCs w:val="21"/>
              </w:rPr>
              <w:t>stabils</w:t>
            </w:r>
            <w:r w:rsidRPr="00047119">
              <w:rPr>
                <w:rFonts w:cs="Times New Roman"/>
                <w:i/>
                <w:iCs/>
                <w:color w:val="000000" w:themeColor="text1"/>
                <w:sz w:val="21"/>
                <w:szCs w:val="21"/>
              </w:rPr>
              <w:t xml:space="preserve"> datu integrācijas ietvars, kas atbalsta CERIF XML un CERIF JSON formātus pētniecības datu importēšanai un eksportēšanai. </w:t>
            </w:r>
            <w:r>
              <w:rPr>
                <w:rFonts w:cs="Times New Roman"/>
                <w:i/>
                <w:iCs/>
                <w:color w:val="000000" w:themeColor="text1"/>
                <w:sz w:val="21"/>
                <w:szCs w:val="21"/>
              </w:rPr>
              <w:t>Tam jānodrošina</w:t>
            </w:r>
            <w:r w:rsidRPr="00047119">
              <w:rPr>
                <w:rFonts w:cs="Times New Roman"/>
                <w:i/>
                <w:iCs/>
                <w:color w:val="000000" w:themeColor="text1"/>
                <w:sz w:val="21"/>
                <w:szCs w:val="21"/>
              </w:rPr>
              <w:t xml:space="preserve"> nemanāmu savietojamību ar citām CERIF saderīgām sistēmām, veicin</w:t>
            </w:r>
            <w:r>
              <w:rPr>
                <w:rFonts w:cs="Times New Roman"/>
                <w:i/>
                <w:iCs/>
                <w:color w:val="000000" w:themeColor="text1"/>
                <w:sz w:val="21"/>
                <w:szCs w:val="21"/>
              </w:rPr>
              <w:t>ot</w:t>
            </w:r>
            <w:r w:rsidRPr="00047119">
              <w:rPr>
                <w:rFonts w:cs="Times New Roman"/>
                <w:i/>
                <w:iCs/>
                <w:color w:val="000000" w:themeColor="text1"/>
                <w:sz w:val="21"/>
                <w:szCs w:val="21"/>
              </w:rPr>
              <w:t xml:space="preserve"> efektīvu datu apmaiņu un nodrošin</w:t>
            </w:r>
            <w:r>
              <w:rPr>
                <w:rFonts w:cs="Times New Roman"/>
                <w:i/>
                <w:iCs/>
                <w:color w:val="000000" w:themeColor="text1"/>
                <w:sz w:val="21"/>
                <w:szCs w:val="21"/>
              </w:rPr>
              <w:t>ot</w:t>
            </w:r>
            <w:r w:rsidRPr="00047119">
              <w:rPr>
                <w:rFonts w:cs="Times New Roman"/>
                <w:i/>
                <w:iCs/>
                <w:color w:val="000000" w:themeColor="text1"/>
                <w:sz w:val="21"/>
                <w:szCs w:val="21"/>
              </w:rPr>
              <w:t xml:space="preserve"> organizācijai uzticamu </w:t>
            </w:r>
            <w:r>
              <w:rPr>
                <w:rFonts w:cs="Times New Roman"/>
                <w:i/>
                <w:iCs/>
                <w:color w:val="000000" w:themeColor="text1"/>
                <w:sz w:val="21"/>
                <w:szCs w:val="21"/>
              </w:rPr>
              <w:t>sistēmu maiņas</w:t>
            </w:r>
            <w:r w:rsidRPr="00047119">
              <w:rPr>
                <w:rFonts w:cs="Times New Roman"/>
                <w:i/>
                <w:iCs/>
                <w:color w:val="000000" w:themeColor="text1"/>
                <w:sz w:val="21"/>
                <w:szCs w:val="21"/>
              </w:rPr>
              <w:t xml:space="preserve"> stratēģiju.</w:t>
            </w:r>
          </w:p>
          <w:p w14:paraId="6FD0FBC2" w14:textId="1D4A6D91" w:rsidR="00E01E86" w:rsidRPr="00EE23BE" w:rsidRDefault="00E01E86" w:rsidP="00E01E86">
            <w:pPr>
              <w:spacing w:line="276" w:lineRule="auto"/>
              <w:jc w:val="both"/>
              <w:rPr>
                <w:rFonts w:cs="Times New Roman"/>
                <w:color w:val="000000" w:themeColor="text1"/>
                <w:sz w:val="21"/>
                <w:szCs w:val="21"/>
              </w:rPr>
            </w:pPr>
          </w:p>
        </w:tc>
        <w:tc>
          <w:tcPr>
            <w:tcW w:w="6903" w:type="dxa"/>
            <w:gridSpan w:val="3"/>
            <w:shd w:val="clear" w:color="auto" w:fill="FFFFFF" w:themeFill="background1"/>
            <w:vAlign w:val="center"/>
          </w:tcPr>
          <w:p w14:paraId="3D3A659F" w14:textId="1874308B"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3F574367" w14:textId="045963DA"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1C341A25" w14:textId="77777777" w:rsidTr="54C29482">
        <w:trPr>
          <w:gridAfter w:val="1"/>
          <w:wAfter w:w="6" w:type="dxa"/>
        </w:trPr>
        <w:tc>
          <w:tcPr>
            <w:tcW w:w="783" w:type="dxa"/>
            <w:shd w:val="clear" w:color="auto" w:fill="FFFFFF" w:themeFill="background1"/>
            <w:vAlign w:val="center"/>
          </w:tcPr>
          <w:p w14:paraId="289F3F09" w14:textId="14A3C8BB"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29</w:t>
            </w:r>
          </w:p>
        </w:tc>
        <w:tc>
          <w:tcPr>
            <w:tcW w:w="7249" w:type="dxa"/>
            <w:shd w:val="clear" w:color="auto" w:fill="FFFFFF" w:themeFill="background1"/>
            <w:vAlign w:val="center"/>
          </w:tcPr>
          <w:p w14:paraId="0CF0CB24"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A44BB6">
              <w:rPr>
                <w:rFonts w:cs="Times New Roman"/>
                <w:b/>
                <w:bCs/>
                <w:color w:val="000000" w:themeColor="text1"/>
                <w:sz w:val="21"/>
                <w:szCs w:val="21"/>
              </w:rPr>
              <w:t>MUST</w:t>
            </w:r>
            <w:r w:rsidRPr="00A44BB6">
              <w:rPr>
                <w:rFonts w:cs="Times New Roman"/>
                <w:color w:val="000000" w:themeColor="text1"/>
                <w:sz w:val="21"/>
                <w:szCs w:val="21"/>
              </w:rPr>
              <w:t xml:space="preserve"> provide API services to exchange all the datasets maintained in the system.</w:t>
            </w:r>
          </w:p>
          <w:p w14:paraId="3CB44783"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1E25BFF4" w14:textId="77777777" w:rsidR="00E01E86" w:rsidRPr="00892139"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892139">
              <w:rPr>
                <w:rFonts w:ascii="Times New Roman" w:eastAsia="Abadi" w:hAnsi="Times New Roman"/>
                <w:i/>
                <w:iCs/>
                <w:color w:val="000000" w:themeColor="text1"/>
                <w:sz w:val="21"/>
                <w:szCs w:val="21"/>
                <w:lang w:val="en-IE"/>
              </w:rPr>
              <w:t xml:space="preserve">Sistēmai </w:t>
            </w:r>
            <w:r w:rsidRPr="00892139">
              <w:rPr>
                <w:rFonts w:ascii="Times New Roman" w:eastAsia="Abadi" w:hAnsi="Times New Roman"/>
                <w:b/>
                <w:bCs/>
                <w:i/>
                <w:iCs/>
                <w:color w:val="000000" w:themeColor="text1"/>
                <w:sz w:val="21"/>
                <w:szCs w:val="21"/>
                <w:lang w:val="en-IE"/>
              </w:rPr>
              <w:t>JĀNODROŠINA</w:t>
            </w:r>
            <w:r w:rsidRPr="00892139">
              <w:rPr>
                <w:rFonts w:ascii="Times New Roman" w:eastAsia="Abadi" w:hAnsi="Times New Roman"/>
                <w:i/>
                <w:iCs/>
                <w:color w:val="000000" w:themeColor="text1"/>
                <w:sz w:val="21"/>
                <w:szCs w:val="21"/>
                <w:lang w:val="en-IE"/>
              </w:rPr>
              <w:t xml:space="preserve"> API pakalpojumi visu sistēmā uzturēto datu kopu apmaiņai.</w:t>
            </w:r>
          </w:p>
          <w:p w14:paraId="004216B6" w14:textId="615C640C"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0CADDB74"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5121E3FC" w14:textId="04C8AD89"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51152E5B" w14:textId="77777777" w:rsidTr="54C29482">
        <w:trPr>
          <w:gridAfter w:val="1"/>
          <w:wAfter w:w="6" w:type="dxa"/>
        </w:trPr>
        <w:tc>
          <w:tcPr>
            <w:tcW w:w="783" w:type="dxa"/>
            <w:shd w:val="clear" w:color="auto" w:fill="FFFFFF" w:themeFill="background1"/>
            <w:vAlign w:val="center"/>
          </w:tcPr>
          <w:p w14:paraId="39623936" w14:textId="6A587663"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30</w:t>
            </w:r>
          </w:p>
        </w:tc>
        <w:tc>
          <w:tcPr>
            <w:tcW w:w="7249" w:type="dxa"/>
            <w:shd w:val="clear" w:color="auto" w:fill="FFFFFF" w:themeFill="background1"/>
            <w:vAlign w:val="center"/>
          </w:tcPr>
          <w:p w14:paraId="21B623AF"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A44BB6">
              <w:rPr>
                <w:rFonts w:cs="Times New Roman"/>
                <w:b/>
                <w:bCs/>
                <w:color w:val="000000" w:themeColor="text1"/>
                <w:sz w:val="21"/>
                <w:szCs w:val="21"/>
              </w:rPr>
              <w:t>MUST</w:t>
            </w:r>
            <w:r w:rsidRPr="00A44BB6">
              <w:rPr>
                <w:rFonts w:cs="Times New Roman"/>
                <w:color w:val="000000" w:themeColor="text1"/>
                <w:sz w:val="21"/>
                <w:szCs w:val="21"/>
              </w:rPr>
              <w:t xml:space="preserve"> support REST (Representational State Transfer) or SOAP (Simple Object Access Protocol) API for widely used integration capabilities. </w:t>
            </w:r>
          </w:p>
          <w:p w14:paraId="7556FF86"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5883C6BF" w14:textId="77777777" w:rsidR="00E01E86" w:rsidRPr="00892139"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892139">
              <w:rPr>
                <w:rFonts w:ascii="Times New Roman" w:eastAsia="Abadi" w:hAnsi="Times New Roman"/>
                <w:i/>
                <w:iCs/>
                <w:color w:val="000000" w:themeColor="text1"/>
                <w:sz w:val="21"/>
                <w:szCs w:val="21"/>
                <w:lang w:val="en-IE"/>
              </w:rPr>
              <w:t xml:space="preserve">Sistēmai </w:t>
            </w:r>
            <w:r w:rsidRPr="00892139">
              <w:rPr>
                <w:rFonts w:ascii="Times New Roman" w:eastAsia="Abadi" w:hAnsi="Times New Roman"/>
                <w:b/>
                <w:bCs/>
                <w:i/>
                <w:iCs/>
                <w:color w:val="000000" w:themeColor="text1"/>
                <w:sz w:val="21"/>
                <w:szCs w:val="21"/>
                <w:lang w:val="en-IE"/>
              </w:rPr>
              <w:t>JĀATBALSTA</w:t>
            </w:r>
            <w:r w:rsidRPr="00892139">
              <w:rPr>
                <w:rFonts w:ascii="Times New Roman" w:eastAsia="Abadi" w:hAnsi="Times New Roman"/>
                <w:i/>
                <w:iCs/>
                <w:color w:val="000000" w:themeColor="text1"/>
                <w:sz w:val="21"/>
                <w:szCs w:val="21"/>
                <w:lang w:val="en-IE"/>
              </w:rPr>
              <w:t xml:space="preserve"> REST (Representational State Transfer) vai SOAP (Simple Object Access Protocol) API plaši izmantotām integrācijas iespējām.</w:t>
            </w:r>
          </w:p>
          <w:p w14:paraId="083992AE" w14:textId="761D54FE"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6383ABEA"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CAA6C9B" w14:textId="4D672AD1"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31726949" w14:textId="77777777" w:rsidTr="54C29482">
        <w:trPr>
          <w:gridAfter w:val="1"/>
          <w:wAfter w:w="6" w:type="dxa"/>
        </w:trPr>
        <w:tc>
          <w:tcPr>
            <w:tcW w:w="783" w:type="dxa"/>
            <w:shd w:val="clear" w:color="auto" w:fill="FFFFFF" w:themeFill="background1"/>
            <w:vAlign w:val="center"/>
          </w:tcPr>
          <w:p w14:paraId="6B4647AD" w14:textId="5EC2A69B"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31</w:t>
            </w:r>
          </w:p>
        </w:tc>
        <w:tc>
          <w:tcPr>
            <w:tcW w:w="7249" w:type="dxa"/>
            <w:shd w:val="clear" w:color="auto" w:fill="FFFFFF" w:themeFill="background1"/>
            <w:vAlign w:val="center"/>
          </w:tcPr>
          <w:p w14:paraId="09E2629B"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API </w:t>
            </w:r>
            <w:r w:rsidRPr="00A44BB6">
              <w:rPr>
                <w:rFonts w:cs="Times New Roman"/>
                <w:b/>
                <w:bCs/>
                <w:color w:val="000000" w:themeColor="text1"/>
                <w:sz w:val="21"/>
                <w:szCs w:val="21"/>
              </w:rPr>
              <w:t>MUST</w:t>
            </w:r>
            <w:r w:rsidRPr="00A44BB6">
              <w:rPr>
                <w:rFonts w:cs="Times New Roman"/>
                <w:color w:val="000000" w:themeColor="text1"/>
                <w:sz w:val="21"/>
                <w:szCs w:val="21"/>
              </w:rPr>
              <w:t xml:space="preserve"> support secure authentication mechanisms. For REST APIs, token-based authentication (e.g., OAuth 2.0) is required. For SOAP APIs, WS-Security with support for SAML tokens is mandatory.</w:t>
            </w:r>
          </w:p>
          <w:p w14:paraId="2F65E0EB"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1C1BDBF0" w14:textId="77777777" w:rsidR="00E01E86" w:rsidRPr="0031539B"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31539B">
              <w:rPr>
                <w:rFonts w:ascii="Times New Roman" w:eastAsia="Abadi" w:hAnsi="Times New Roman"/>
                <w:i/>
                <w:iCs/>
                <w:color w:val="000000" w:themeColor="text1"/>
                <w:sz w:val="21"/>
                <w:szCs w:val="21"/>
                <w:lang w:val="en-IE"/>
              </w:rPr>
              <w:t xml:space="preserve">Sistēmas API </w:t>
            </w:r>
            <w:r w:rsidRPr="0031539B">
              <w:rPr>
                <w:rFonts w:ascii="Times New Roman" w:eastAsia="Abadi" w:hAnsi="Times New Roman"/>
                <w:b/>
                <w:bCs/>
                <w:i/>
                <w:iCs/>
                <w:color w:val="000000" w:themeColor="text1"/>
                <w:sz w:val="21"/>
                <w:szCs w:val="21"/>
                <w:lang w:val="en-IE"/>
              </w:rPr>
              <w:t>JĀATBALSTA</w:t>
            </w:r>
            <w:r w:rsidRPr="0031539B">
              <w:rPr>
                <w:rFonts w:ascii="Times New Roman" w:eastAsia="Abadi" w:hAnsi="Times New Roman"/>
                <w:i/>
                <w:iCs/>
                <w:color w:val="000000" w:themeColor="text1"/>
                <w:sz w:val="21"/>
                <w:szCs w:val="21"/>
                <w:lang w:val="en-IE"/>
              </w:rPr>
              <w:t xml:space="preserve"> droši autentifikācijas mehānismi. REST API nepieciešama žetonu bāzes autentifikācija (piemēram, OAuth 2.0). SOAP API nepieciešama WS-Security ar SAML žetonu atbalstu.</w:t>
            </w:r>
          </w:p>
          <w:p w14:paraId="0238B0DC" w14:textId="141BB6EA"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4CED7D25"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2C8CD274" w14:textId="4DE6CE0E"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6D2D878D" w14:textId="77777777" w:rsidTr="54C29482">
        <w:trPr>
          <w:gridAfter w:val="1"/>
          <w:wAfter w:w="6" w:type="dxa"/>
        </w:trPr>
        <w:tc>
          <w:tcPr>
            <w:tcW w:w="783" w:type="dxa"/>
            <w:shd w:val="clear" w:color="auto" w:fill="FFFFFF" w:themeFill="background1"/>
            <w:vAlign w:val="center"/>
          </w:tcPr>
          <w:p w14:paraId="407C9E46" w14:textId="6C7E5EB3"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32</w:t>
            </w:r>
          </w:p>
        </w:tc>
        <w:tc>
          <w:tcPr>
            <w:tcW w:w="7249" w:type="dxa"/>
            <w:shd w:val="clear" w:color="auto" w:fill="FFFFFF" w:themeFill="background1"/>
            <w:vAlign w:val="center"/>
          </w:tcPr>
          <w:p w14:paraId="2A7BD238"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API communications </w:t>
            </w:r>
            <w:r w:rsidRPr="00A44BB6">
              <w:rPr>
                <w:rFonts w:cs="Times New Roman"/>
                <w:b/>
                <w:bCs/>
                <w:color w:val="000000" w:themeColor="text1"/>
                <w:sz w:val="21"/>
                <w:szCs w:val="21"/>
              </w:rPr>
              <w:t>MUST</w:t>
            </w:r>
            <w:r w:rsidRPr="00A44BB6">
              <w:rPr>
                <w:rFonts w:cs="Times New Roman"/>
                <w:color w:val="000000" w:themeColor="text1"/>
                <w:sz w:val="21"/>
                <w:szCs w:val="21"/>
              </w:rPr>
              <w:t xml:space="preserve"> be encrypted using at least TLS 1.2 or higher to ensure data integrity and confidentiality.</w:t>
            </w:r>
          </w:p>
          <w:p w14:paraId="17089118"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07D0C9A3" w14:textId="3B1A6547" w:rsidR="00E01E86" w:rsidRPr="007A21C6"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7A21C6">
              <w:rPr>
                <w:rFonts w:ascii="Times New Roman" w:eastAsia="Abadi" w:hAnsi="Times New Roman"/>
                <w:i/>
                <w:iCs/>
                <w:color w:val="000000" w:themeColor="text1"/>
                <w:sz w:val="21"/>
                <w:szCs w:val="21"/>
                <w:lang w:val="en-IE"/>
              </w:rPr>
              <w:t xml:space="preserve">Sistēmas API komunikācijas </w:t>
            </w:r>
            <w:r w:rsidRPr="007A21C6">
              <w:rPr>
                <w:rFonts w:ascii="Times New Roman" w:eastAsia="Abadi" w:hAnsi="Times New Roman"/>
                <w:b/>
                <w:bCs/>
                <w:i/>
                <w:iCs/>
                <w:color w:val="000000" w:themeColor="text1"/>
                <w:sz w:val="21"/>
                <w:szCs w:val="21"/>
                <w:lang w:val="en-IE"/>
              </w:rPr>
              <w:t>JĀŠIFRĒ</w:t>
            </w:r>
            <w:r w:rsidRPr="007A21C6">
              <w:rPr>
                <w:rFonts w:ascii="Times New Roman" w:eastAsia="Abadi" w:hAnsi="Times New Roman"/>
                <w:i/>
                <w:iCs/>
                <w:color w:val="000000" w:themeColor="text1"/>
                <w:sz w:val="21"/>
                <w:szCs w:val="21"/>
                <w:lang w:val="en-IE"/>
              </w:rPr>
              <w:t>, izmantojot vismaz TLS 1.2 vai augstāku, lai nodrošinātu datu integritāti un konfidencialitāti.</w:t>
            </w:r>
          </w:p>
        </w:tc>
        <w:tc>
          <w:tcPr>
            <w:tcW w:w="6903" w:type="dxa"/>
            <w:gridSpan w:val="3"/>
            <w:shd w:val="clear" w:color="auto" w:fill="FFFFFF" w:themeFill="background1"/>
            <w:vAlign w:val="center"/>
          </w:tcPr>
          <w:p w14:paraId="6B3C6DBB"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37525903" w14:textId="084A926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0DE0C4D8" w14:textId="77777777" w:rsidTr="54C29482">
        <w:trPr>
          <w:gridAfter w:val="1"/>
          <w:wAfter w:w="6" w:type="dxa"/>
        </w:trPr>
        <w:tc>
          <w:tcPr>
            <w:tcW w:w="783" w:type="dxa"/>
            <w:shd w:val="clear" w:color="auto" w:fill="FFFFFF" w:themeFill="background1"/>
            <w:vAlign w:val="center"/>
          </w:tcPr>
          <w:p w14:paraId="0CAF44D1" w14:textId="4703E36D"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33</w:t>
            </w:r>
          </w:p>
        </w:tc>
        <w:tc>
          <w:tcPr>
            <w:tcW w:w="7249" w:type="dxa"/>
            <w:shd w:val="clear" w:color="auto" w:fill="FFFFFF" w:themeFill="background1"/>
            <w:vAlign w:val="center"/>
          </w:tcPr>
          <w:p w14:paraId="4BFB8D79" w14:textId="77777777" w:rsidR="00E01E8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Provider </w:t>
            </w:r>
            <w:r w:rsidRPr="00A44BB6">
              <w:rPr>
                <w:rFonts w:cs="Times New Roman"/>
                <w:b/>
                <w:bCs/>
                <w:color w:val="000000" w:themeColor="text1"/>
                <w:sz w:val="21"/>
                <w:szCs w:val="21"/>
              </w:rPr>
              <w:t>MUST</w:t>
            </w:r>
            <w:r w:rsidRPr="00A44BB6">
              <w:rPr>
                <w:rFonts w:cs="Times New Roman"/>
                <w:color w:val="000000" w:themeColor="text1"/>
                <w:sz w:val="21"/>
                <w:szCs w:val="21"/>
              </w:rPr>
              <w:t xml:space="preserve"> supply comprehensive documentation for the API, including but not limited to, endpoint descriptions, request/response formats, error codes, and sample code.</w:t>
            </w:r>
          </w:p>
          <w:p w14:paraId="1F6EFD1F" w14:textId="77777777" w:rsidR="00E01E86" w:rsidRDefault="00E01E86" w:rsidP="00E01E86">
            <w:pPr>
              <w:spacing w:line="276" w:lineRule="auto"/>
              <w:jc w:val="both"/>
              <w:rPr>
                <w:rFonts w:cs="Times New Roman"/>
                <w:color w:val="000000" w:themeColor="text1"/>
                <w:sz w:val="21"/>
                <w:szCs w:val="21"/>
              </w:rPr>
            </w:pPr>
          </w:p>
          <w:p w14:paraId="5455492D" w14:textId="77777777" w:rsidR="00E01E86" w:rsidRPr="009D57A2" w:rsidRDefault="00E01E86" w:rsidP="00E01E86">
            <w:pPr>
              <w:spacing w:line="276" w:lineRule="auto"/>
              <w:jc w:val="both"/>
              <w:rPr>
                <w:rFonts w:cs="Times New Roman"/>
                <w:i/>
                <w:iCs/>
                <w:color w:val="000000" w:themeColor="text1"/>
                <w:sz w:val="21"/>
                <w:szCs w:val="21"/>
              </w:rPr>
            </w:pPr>
            <w:r w:rsidRPr="009D57A2">
              <w:rPr>
                <w:rFonts w:cs="Times New Roman"/>
                <w:i/>
                <w:iCs/>
                <w:color w:val="000000" w:themeColor="text1"/>
                <w:sz w:val="21"/>
                <w:szCs w:val="21"/>
              </w:rPr>
              <w:t xml:space="preserve">Pakalpojumu sniedzējam </w:t>
            </w:r>
            <w:r w:rsidRPr="009D57A2">
              <w:rPr>
                <w:rFonts w:cs="Times New Roman"/>
                <w:b/>
                <w:bCs/>
                <w:i/>
                <w:iCs/>
                <w:color w:val="000000" w:themeColor="text1"/>
                <w:sz w:val="21"/>
                <w:szCs w:val="21"/>
              </w:rPr>
              <w:t>JĀNODROŠINA</w:t>
            </w:r>
            <w:r w:rsidRPr="009D57A2">
              <w:rPr>
                <w:rFonts w:cs="Times New Roman"/>
                <w:i/>
                <w:iCs/>
                <w:color w:val="000000" w:themeColor="text1"/>
                <w:sz w:val="21"/>
                <w:szCs w:val="21"/>
              </w:rPr>
              <w:t xml:space="preserve"> visaptveroša API dokumentācija, kas ietver, bet neaprobežojas ar, galapunktu aprakstiem, pieprasījumu/atbilžu formātiem, kļūdu kodiem un paraugu kodu.</w:t>
            </w:r>
          </w:p>
          <w:p w14:paraId="3AEFBA3A" w14:textId="6979F8CC" w:rsidR="00E01E86" w:rsidRPr="00846A1B" w:rsidRDefault="00E01E86" w:rsidP="00E01E86">
            <w:pPr>
              <w:spacing w:line="276" w:lineRule="auto"/>
              <w:jc w:val="both"/>
              <w:rPr>
                <w:rFonts w:cs="Times New Roman"/>
                <w:color w:val="000000" w:themeColor="text1"/>
                <w:sz w:val="21"/>
                <w:szCs w:val="21"/>
              </w:rPr>
            </w:pPr>
          </w:p>
        </w:tc>
        <w:tc>
          <w:tcPr>
            <w:tcW w:w="6903" w:type="dxa"/>
            <w:gridSpan w:val="3"/>
            <w:shd w:val="clear" w:color="auto" w:fill="FFFFFF" w:themeFill="background1"/>
            <w:vAlign w:val="center"/>
          </w:tcPr>
          <w:p w14:paraId="1F45E4D1"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2BCDB68B" w14:textId="5767D6B4"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1FF51ADE" w14:textId="77777777" w:rsidTr="54C29482">
        <w:trPr>
          <w:gridAfter w:val="1"/>
          <w:wAfter w:w="6" w:type="dxa"/>
        </w:trPr>
        <w:tc>
          <w:tcPr>
            <w:tcW w:w="783" w:type="dxa"/>
            <w:shd w:val="clear" w:color="auto" w:fill="FFFFFF" w:themeFill="background1"/>
            <w:vAlign w:val="center"/>
          </w:tcPr>
          <w:p w14:paraId="7412DB29" w14:textId="7B38A3BC"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34</w:t>
            </w:r>
          </w:p>
        </w:tc>
        <w:tc>
          <w:tcPr>
            <w:tcW w:w="7249" w:type="dxa"/>
            <w:shd w:val="clear" w:color="auto" w:fill="FFFFFF" w:themeFill="background1"/>
            <w:vAlign w:val="center"/>
          </w:tcPr>
          <w:p w14:paraId="45A49ABF"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provision of interactive API documentation, such as Swagger (for REST) or WSDL (for SOAP), is </w:t>
            </w:r>
            <w:r w:rsidRPr="00A44BB6">
              <w:rPr>
                <w:rFonts w:cs="Times New Roman"/>
                <w:b/>
                <w:bCs/>
                <w:color w:val="000000" w:themeColor="text1"/>
                <w:sz w:val="21"/>
                <w:szCs w:val="21"/>
              </w:rPr>
              <w:t>RECOMMENDED</w:t>
            </w:r>
            <w:r w:rsidRPr="00A44BB6">
              <w:rPr>
                <w:rFonts w:cs="Times New Roman"/>
                <w:color w:val="000000" w:themeColor="text1"/>
                <w:sz w:val="21"/>
                <w:szCs w:val="21"/>
              </w:rPr>
              <w:t xml:space="preserve"> to facilitate easier integration and testing.</w:t>
            </w:r>
          </w:p>
          <w:p w14:paraId="042706A8"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369A1C80" w14:textId="77777777" w:rsidR="00E01E86" w:rsidRPr="00197FCA"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197FCA">
              <w:rPr>
                <w:rFonts w:ascii="Times New Roman" w:eastAsia="Abadi" w:hAnsi="Times New Roman"/>
                <w:i/>
                <w:iCs/>
                <w:color w:val="000000" w:themeColor="text1"/>
                <w:sz w:val="21"/>
                <w:szCs w:val="21"/>
                <w:lang w:val="en-IE"/>
              </w:rPr>
              <w:t xml:space="preserve">Interaktīvās API dokumentācijas, piemēram, Swagger (REST) vai WSDL (SOAP), nodrošināšana ir </w:t>
            </w:r>
            <w:r w:rsidRPr="00197FCA">
              <w:rPr>
                <w:rFonts w:ascii="Times New Roman" w:eastAsia="Abadi" w:hAnsi="Times New Roman"/>
                <w:b/>
                <w:bCs/>
                <w:i/>
                <w:iCs/>
                <w:color w:val="000000" w:themeColor="text1"/>
                <w:sz w:val="21"/>
                <w:szCs w:val="21"/>
                <w:lang w:val="en-IE"/>
              </w:rPr>
              <w:t>IETEICAMA</w:t>
            </w:r>
            <w:r w:rsidRPr="00197FCA">
              <w:rPr>
                <w:rFonts w:ascii="Times New Roman" w:eastAsia="Abadi" w:hAnsi="Times New Roman"/>
                <w:i/>
                <w:iCs/>
                <w:color w:val="000000" w:themeColor="text1"/>
                <w:sz w:val="21"/>
                <w:szCs w:val="21"/>
                <w:lang w:val="en-IE"/>
              </w:rPr>
              <w:t>, lai atvieglotu vieglāku integrāciju un testēšanu.</w:t>
            </w:r>
          </w:p>
          <w:p w14:paraId="126EB9DF" w14:textId="3DCEB040"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56D165AE"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245EF2C" w14:textId="3A36AB50"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500C1025" w14:textId="77777777" w:rsidTr="54C29482">
        <w:trPr>
          <w:gridAfter w:val="1"/>
          <w:wAfter w:w="6" w:type="dxa"/>
        </w:trPr>
        <w:tc>
          <w:tcPr>
            <w:tcW w:w="783" w:type="dxa"/>
            <w:shd w:val="clear" w:color="auto" w:fill="FFFFFF" w:themeFill="background1"/>
            <w:vAlign w:val="center"/>
          </w:tcPr>
          <w:p w14:paraId="022939FA" w14:textId="46EE6D04"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w:t>
            </w:r>
            <w:r w:rsidRPr="00A44BB6">
              <w:rPr>
                <w:rFonts w:eastAsia="Calibri" w:cs="Times New Roman"/>
                <w:color w:val="000000" w:themeColor="text1"/>
                <w:sz w:val="21"/>
                <w:szCs w:val="21"/>
              </w:rPr>
              <w:t>35</w:t>
            </w:r>
          </w:p>
        </w:tc>
        <w:tc>
          <w:tcPr>
            <w:tcW w:w="7249" w:type="dxa"/>
            <w:shd w:val="clear" w:color="auto" w:fill="FFFFFF" w:themeFill="background1"/>
            <w:vAlign w:val="center"/>
          </w:tcPr>
          <w:p w14:paraId="5E56F381"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The System API</w:t>
            </w:r>
            <w:r w:rsidRPr="00A44BB6">
              <w:rPr>
                <w:rFonts w:cs="Times New Roman"/>
                <w:b/>
                <w:bCs/>
                <w:color w:val="000000" w:themeColor="text1"/>
                <w:sz w:val="21"/>
                <w:szCs w:val="21"/>
              </w:rPr>
              <w:t xml:space="preserve"> MUST </w:t>
            </w:r>
            <w:r w:rsidRPr="00A44BB6">
              <w:rPr>
                <w:rFonts w:cs="Times New Roman"/>
                <w:color w:val="000000" w:themeColor="text1"/>
                <w:sz w:val="21"/>
                <w:szCs w:val="21"/>
              </w:rPr>
              <w:t>be designed to handle a scalable number of concurrent requests without degradation in performance, suitable for [Organization Name]'s operational requirements.</w:t>
            </w:r>
          </w:p>
          <w:p w14:paraId="43B575EA"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45F4B2EC" w14:textId="77777777" w:rsidR="00E01E86" w:rsidRPr="00A23FDE"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A23FDE">
              <w:rPr>
                <w:rFonts w:ascii="Times New Roman" w:eastAsia="Abadi" w:hAnsi="Times New Roman"/>
                <w:i/>
                <w:iCs/>
                <w:color w:val="000000" w:themeColor="text1"/>
                <w:sz w:val="21"/>
                <w:szCs w:val="21"/>
                <w:lang w:val="en-IE"/>
              </w:rPr>
              <w:t xml:space="preserve">Sistēmas API </w:t>
            </w:r>
            <w:r w:rsidRPr="00A23FDE">
              <w:rPr>
                <w:rFonts w:ascii="Times New Roman" w:eastAsia="Abadi" w:hAnsi="Times New Roman"/>
                <w:b/>
                <w:bCs/>
                <w:i/>
                <w:iCs/>
                <w:color w:val="000000" w:themeColor="text1"/>
                <w:sz w:val="21"/>
                <w:szCs w:val="21"/>
                <w:lang w:val="en-IE"/>
              </w:rPr>
              <w:t>JĀBŪT</w:t>
            </w:r>
            <w:r w:rsidRPr="00A23FDE">
              <w:rPr>
                <w:rFonts w:ascii="Times New Roman" w:eastAsia="Abadi" w:hAnsi="Times New Roman"/>
                <w:i/>
                <w:iCs/>
                <w:color w:val="000000" w:themeColor="text1"/>
                <w:sz w:val="21"/>
                <w:szCs w:val="21"/>
                <w:lang w:val="en-IE"/>
              </w:rPr>
              <w:t xml:space="preserve"> izstrādātam, lai apstrādātu mērogojamu vienlaicīgu pieprasījumu skaitu, nezaudējot veiktspēju, atbilstoši [Organizācijas nosaukums] operacionālajām prasībām.</w:t>
            </w:r>
          </w:p>
          <w:p w14:paraId="02A1D88E" w14:textId="35B5AC51"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48C874BA"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39BAD863" w14:textId="4D32EDBE"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10BA04A4" w14:textId="77777777" w:rsidTr="54C29482">
        <w:trPr>
          <w:gridAfter w:val="1"/>
          <w:wAfter w:w="6" w:type="dxa"/>
        </w:trPr>
        <w:tc>
          <w:tcPr>
            <w:tcW w:w="783" w:type="dxa"/>
            <w:shd w:val="clear" w:color="auto" w:fill="FFFFFF" w:themeFill="background1"/>
            <w:vAlign w:val="center"/>
          </w:tcPr>
          <w:p w14:paraId="2BCDC212" w14:textId="43D906E6"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T36</w:t>
            </w:r>
          </w:p>
        </w:tc>
        <w:tc>
          <w:tcPr>
            <w:tcW w:w="7249" w:type="dxa"/>
            <w:shd w:val="clear" w:color="auto" w:fill="FFFFFF" w:themeFill="background1"/>
            <w:vAlign w:val="center"/>
          </w:tcPr>
          <w:p w14:paraId="35D77AA0"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Systems REST APIs </w:t>
            </w:r>
            <w:r w:rsidRPr="00A44BB6">
              <w:rPr>
                <w:rFonts w:cs="Times New Roman"/>
                <w:b/>
                <w:bCs/>
                <w:color w:val="000000" w:themeColor="text1"/>
                <w:sz w:val="21"/>
                <w:szCs w:val="21"/>
              </w:rPr>
              <w:t>MUST</w:t>
            </w:r>
            <w:r w:rsidRPr="00A44BB6">
              <w:rPr>
                <w:rFonts w:cs="Times New Roman"/>
                <w:color w:val="000000" w:themeColor="text1"/>
                <w:sz w:val="21"/>
                <w:szCs w:val="21"/>
              </w:rPr>
              <w:t xml:space="preserve"> support for both JSON and XML data formats. SOAP APIs </w:t>
            </w:r>
            <w:r w:rsidRPr="00A44BB6">
              <w:rPr>
                <w:rFonts w:cs="Times New Roman"/>
                <w:b/>
                <w:bCs/>
                <w:color w:val="000000" w:themeColor="text1"/>
                <w:sz w:val="21"/>
                <w:szCs w:val="21"/>
              </w:rPr>
              <w:t>MUST</w:t>
            </w:r>
            <w:r w:rsidRPr="00A44BB6">
              <w:rPr>
                <w:rFonts w:cs="Times New Roman"/>
                <w:color w:val="000000" w:themeColor="text1"/>
                <w:sz w:val="21"/>
                <w:szCs w:val="21"/>
              </w:rPr>
              <w:t xml:space="preserve"> comply with the SOAP 1.2 standard and support for XML data format.</w:t>
            </w:r>
          </w:p>
          <w:p w14:paraId="0599FEBE"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6FFE6D66" w14:textId="77777777" w:rsidR="00E01E86" w:rsidRPr="00A23FDE"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A23FDE">
              <w:rPr>
                <w:rFonts w:ascii="Times New Roman" w:eastAsia="Abadi" w:hAnsi="Times New Roman"/>
                <w:i/>
                <w:iCs/>
                <w:color w:val="000000" w:themeColor="text1"/>
                <w:sz w:val="21"/>
                <w:szCs w:val="21"/>
                <w:lang w:val="en-IE"/>
              </w:rPr>
              <w:t xml:space="preserve">Sistēmas REST API </w:t>
            </w:r>
            <w:r w:rsidRPr="00A23FDE">
              <w:rPr>
                <w:rFonts w:ascii="Times New Roman" w:eastAsia="Abadi" w:hAnsi="Times New Roman"/>
                <w:b/>
                <w:bCs/>
                <w:i/>
                <w:iCs/>
                <w:color w:val="000000" w:themeColor="text1"/>
                <w:sz w:val="21"/>
                <w:szCs w:val="21"/>
                <w:lang w:val="en-IE"/>
              </w:rPr>
              <w:t>JĀATBALSTA</w:t>
            </w:r>
            <w:r w:rsidRPr="00A23FDE">
              <w:rPr>
                <w:rFonts w:ascii="Times New Roman" w:eastAsia="Abadi" w:hAnsi="Times New Roman"/>
                <w:i/>
                <w:iCs/>
                <w:color w:val="000000" w:themeColor="text1"/>
                <w:sz w:val="21"/>
                <w:szCs w:val="21"/>
                <w:lang w:val="en-IE"/>
              </w:rPr>
              <w:t xml:space="preserve"> gan JSON, gan XML datu formāti. SOAP API JĀATBILST SOAP 1.2 standartam un jāatbalsta XML datu formāts.</w:t>
            </w:r>
          </w:p>
          <w:p w14:paraId="0F9AEF27" w14:textId="301A8187"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2688157B"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285CF1EE" w14:textId="4DACE2DA"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5C665D80" w14:textId="77777777" w:rsidTr="54C29482">
        <w:trPr>
          <w:gridAfter w:val="1"/>
          <w:wAfter w:w="6" w:type="dxa"/>
        </w:trPr>
        <w:tc>
          <w:tcPr>
            <w:tcW w:w="783" w:type="dxa"/>
            <w:shd w:val="clear" w:color="auto" w:fill="FFFFFF" w:themeFill="background1"/>
            <w:vAlign w:val="center"/>
          </w:tcPr>
          <w:p w14:paraId="58B44470" w14:textId="77EA743A"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T37</w:t>
            </w:r>
          </w:p>
        </w:tc>
        <w:tc>
          <w:tcPr>
            <w:tcW w:w="7249" w:type="dxa"/>
            <w:shd w:val="clear" w:color="auto" w:fill="FFFFFF" w:themeFill="background1"/>
            <w:vAlign w:val="center"/>
          </w:tcPr>
          <w:p w14:paraId="7C87B6DC"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tenderer </w:t>
            </w:r>
            <w:r w:rsidRPr="00A44BB6">
              <w:rPr>
                <w:rFonts w:cs="Times New Roman"/>
                <w:b/>
                <w:bCs/>
                <w:color w:val="000000" w:themeColor="text1"/>
                <w:sz w:val="21"/>
                <w:szCs w:val="21"/>
              </w:rPr>
              <w:t xml:space="preserve">MUST </w:t>
            </w:r>
            <w:r w:rsidRPr="00A44BB6">
              <w:rPr>
                <w:rFonts w:cs="Times New Roman"/>
                <w:color w:val="000000" w:themeColor="text1"/>
                <w:sz w:val="21"/>
                <w:szCs w:val="21"/>
              </w:rPr>
              <w:t>provide a detailed overview of its features, functionalities, and how it aligns with the cybersecurity and risk management principles outlined in NIS2.</w:t>
            </w:r>
          </w:p>
          <w:p w14:paraId="25D934D1"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16B26D03" w14:textId="4350F812" w:rsidR="00E01E86" w:rsidRPr="002F778D"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2F778D">
              <w:rPr>
                <w:rFonts w:ascii="Times New Roman" w:eastAsia="Abadi" w:hAnsi="Times New Roman"/>
                <w:i/>
                <w:iCs/>
                <w:color w:val="000000" w:themeColor="text1"/>
                <w:sz w:val="21"/>
                <w:szCs w:val="21"/>
                <w:lang w:val="en-IE"/>
              </w:rPr>
              <w:t xml:space="preserve">Pretendentam </w:t>
            </w:r>
            <w:r w:rsidRPr="002F778D">
              <w:rPr>
                <w:rFonts w:ascii="Times New Roman" w:eastAsia="Abadi" w:hAnsi="Times New Roman"/>
                <w:b/>
                <w:bCs/>
                <w:i/>
                <w:iCs/>
                <w:color w:val="000000" w:themeColor="text1"/>
                <w:sz w:val="21"/>
                <w:szCs w:val="21"/>
                <w:lang w:val="en-IE"/>
              </w:rPr>
              <w:t>JĀSNIEDZ</w:t>
            </w:r>
            <w:r w:rsidRPr="002F778D">
              <w:rPr>
                <w:rFonts w:ascii="Times New Roman" w:eastAsia="Abadi" w:hAnsi="Times New Roman"/>
                <w:i/>
                <w:iCs/>
                <w:color w:val="000000" w:themeColor="text1"/>
                <w:sz w:val="21"/>
                <w:szCs w:val="21"/>
                <w:lang w:val="en-IE"/>
              </w:rPr>
              <w:t xml:space="preserve"> detalizēts pārskats par tā funkcijām, funkcionalitātēm un to, kā tās atbilst NIS2 izklāstītajiem kiberdrošības un risku pārvaldības principiem.</w:t>
            </w:r>
          </w:p>
        </w:tc>
        <w:tc>
          <w:tcPr>
            <w:tcW w:w="6903" w:type="dxa"/>
            <w:gridSpan w:val="3"/>
            <w:shd w:val="clear" w:color="auto" w:fill="FFFFFF" w:themeFill="background1"/>
            <w:vAlign w:val="center"/>
          </w:tcPr>
          <w:p w14:paraId="7D7F04D0"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16BB75E" w14:textId="0CE8992D"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210841A7" w14:textId="77777777" w:rsidTr="54C29482">
        <w:trPr>
          <w:gridAfter w:val="1"/>
          <w:wAfter w:w="6" w:type="dxa"/>
        </w:trPr>
        <w:tc>
          <w:tcPr>
            <w:tcW w:w="783" w:type="dxa"/>
            <w:shd w:val="clear" w:color="auto" w:fill="FFFFFF" w:themeFill="background1"/>
            <w:vAlign w:val="center"/>
          </w:tcPr>
          <w:p w14:paraId="7A22C4FC" w14:textId="7879CAA1"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T38</w:t>
            </w:r>
          </w:p>
        </w:tc>
        <w:tc>
          <w:tcPr>
            <w:tcW w:w="7249" w:type="dxa"/>
            <w:shd w:val="clear" w:color="auto" w:fill="FFFFFF" w:themeFill="background1"/>
            <w:vAlign w:val="center"/>
          </w:tcPr>
          <w:p w14:paraId="5248FF54"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A44BB6">
              <w:rPr>
                <w:rFonts w:cs="Times New Roman"/>
                <w:b/>
                <w:bCs/>
                <w:color w:val="000000" w:themeColor="text1"/>
                <w:sz w:val="21"/>
                <w:szCs w:val="21"/>
              </w:rPr>
              <w:t>MUST</w:t>
            </w:r>
            <w:r w:rsidRPr="00A44BB6">
              <w:rPr>
                <w:rFonts w:cs="Times New Roman"/>
                <w:color w:val="000000" w:themeColor="text1"/>
                <w:sz w:val="21"/>
                <w:szCs w:val="21"/>
              </w:rPr>
              <w:t xml:space="preserve"> demonstrate capabilities for incident detection, response, and mitigation in accordance with NIS2 requirements.</w:t>
            </w:r>
          </w:p>
          <w:p w14:paraId="6D847411"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794CA2B9" w14:textId="77777777" w:rsidR="00E01E86" w:rsidRPr="009F143E"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9F143E">
              <w:rPr>
                <w:rFonts w:ascii="Times New Roman" w:eastAsia="Abadi" w:hAnsi="Times New Roman"/>
                <w:i/>
                <w:iCs/>
                <w:color w:val="000000" w:themeColor="text1"/>
                <w:sz w:val="21"/>
                <w:szCs w:val="21"/>
                <w:lang w:val="en-IE"/>
              </w:rPr>
              <w:t xml:space="preserve">Sistēmai </w:t>
            </w:r>
            <w:r w:rsidRPr="009F143E">
              <w:rPr>
                <w:rFonts w:ascii="Times New Roman" w:eastAsia="Abadi" w:hAnsi="Times New Roman"/>
                <w:b/>
                <w:bCs/>
                <w:i/>
                <w:iCs/>
                <w:color w:val="000000" w:themeColor="text1"/>
                <w:sz w:val="21"/>
                <w:szCs w:val="21"/>
                <w:lang w:val="en-IE"/>
              </w:rPr>
              <w:t xml:space="preserve">JĀDEMONSTRĒ </w:t>
            </w:r>
            <w:r w:rsidRPr="009F143E">
              <w:rPr>
                <w:rFonts w:ascii="Times New Roman" w:eastAsia="Abadi" w:hAnsi="Times New Roman"/>
                <w:i/>
                <w:iCs/>
                <w:color w:val="000000" w:themeColor="text1"/>
                <w:sz w:val="21"/>
                <w:szCs w:val="21"/>
                <w:lang w:val="en-IE"/>
              </w:rPr>
              <w:t>incidentu atklāšanas, reakcijas un mazināšanas iespējas saskaņā ar NIS2 prasībām.</w:t>
            </w:r>
          </w:p>
          <w:p w14:paraId="22EBF02F" w14:textId="61EF4026"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55782B41"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D80CB69" w14:textId="7E205279"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4B45AC94" w14:textId="77777777" w:rsidTr="54C29482">
        <w:trPr>
          <w:gridAfter w:val="1"/>
          <w:wAfter w:w="6" w:type="dxa"/>
        </w:trPr>
        <w:tc>
          <w:tcPr>
            <w:tcW w:w="783" w:type="dxa"/>
            <w:shd w:val="clear" w:color="auto" w:fill="FFFFFF" w:themeFill="background1"/>
            <w:vAlign w:val="center"/>
          </w:tcPr>
          <w:p w14:paraId="3CFBC035" w14:textId="735F828A"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T39</w:t>
            </w:r>
          </w:p>
        </w:tc>
        <w:tc>
          <w:tcPr>
            <w:tcW w:w="7249" w:type="dxa"/>
            <w:shd w:val="clear" w:color="auto" w:fill="FFFFFF" w:themeFill="background1"/>
            <w:vAlign w:val="center"/>
          </w:tcPr>
          <w:p w14:paraId="3908E172"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954B20">
              <w:rPr>
                <w:rFonts w:cs="Times New Roman"/>
                <w:b/>
                <w:bCs/>
                <w:color w:val="000000" w:themeColor="text1"/>
                <w:sz w:val="21"/>
                <w:szCs w:val="21"/>
              </w:rPr>
              <w:t>MUST</w:t>
            </w:r>
            <w:r w:rsidRPr="00A44BB6">
              <w:rPr>
                <w:rFonts w:cs="Times New Roman"/>
                <w:color w:val="000000" w:themeColor="text1"/>
                <w:sz w:val="21"/>
                <w:szCs w:val="21"/>
              </w:rPr>
              <w:t xml:space="preserve"> facilitate the timely reporting of cybersecurity incidents to relevant national authorities as required by NIS2.</w:t>
            </w:r>
          </w:p>
          <w:p w14:paraId="735B2BCE"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7AF5E8AE" w14:textId="77777777" w:rsidR="00E01E86" w:rsidRPr="0060154E"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60154E">
              <w:rPr>
                <w:rFonts w:ascii="Times New Roman" w:eastAsia="Abadi" w:hAnsi="Times New Roman"/>
                <w:i/>
                <w:iCs/>
                <w:color w:val="000000" w:themeColor="text1"/>
                <w:sz w:val="21"/>
                <w:szCs w:val="21"/>
                <w:lang w:val="en-IE"/>
              </w:rPr>
              <w:t xml:space="preserve">Sistēmai </w:t>
            </w:r>
            <w:r w:rsidRPr="0060154E">
              <w:rPr>
                <w:rFonts w:ascii="Times New Roman" w:eastAsia="Abadi" w:hAnsi="Times New Roman"/>
                <w:b/>
                <w:bCs/>
                <w:i/>
                <w:iCs/>
                <w:color w:val="000000" w:themeColor="text1"/>
                <w:sz w:val="21"/>
                <w:szCs w:val="21"/>
                <w:lang w:val="en-IE"/>
              </w:rPr>
              <w:t>JĀVEICINĀ</w:t>
            </w:r>
            <w:r w:rsidRPr="0060154E">
              <w:rPr>
                <w:rFonts w:ascii="Times New Roman" w:eastAsia="Abadi" w:hAnsi="Times New Roman"/>
                <w:i/>
                <w:iCs/>
                <w:color w:val="000000" w:themeColor="text1"/>
                <w:sz w:val="21"/>
                <w:szCs w:val="21"/>
                <w:lang w:val="en-IE"/>
              </w:rPr>
              <w:t xml:space="preserve"> laicīga kiberdrošības incidentu ziņošana attiecīgajām valsts iestādēm, kā to prasa NIS2.</w:t>
            </w:r>
          </w:p>
          <w:p w14:paraId="210988B3" w14:textId="27349832"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24BDA510"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81E3E37" w14:textId="1A7217B4"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1E6A497C" w14:textId="77777777" w:rsidTr="54C29482">
        <w:trPr>
          <w:gridAfter w:val="1"/>
          <w:wAfter w:w="6" w:type="dxa"/>
        </w:trPr>
        <w:tc>
          <w:tcPr>
            <w:tcW w:w="783" w:type="dxa"/>
            <w:shd w:val="clear" w:color="auto" w:fill="FFFFFF" w:themeFill="background1"/>
            <w:vAlign w:val="center"/>
          </w:tcPr>
          <w:p w14:paraId="52702F08" w14:textId="321FD24F"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T40</w:t>
            </w:r>
          </w:p>
        </w:tc>
        <w:tc>
          <w:tcPr>
            <w:tcW w:w="7249" w:type="dxa"/>
            <w:shd w:val="clear" w:color="auto" w:fill="FFFFFF" w:themeFill="background1"/>
            <w:vAlign w:val="center"/>
          </w:tcPr>
          <w:p w14:paraId="26041368"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954B20">
              <w:rPr>
                <w:rFonts w:cs="Times New Roman"/>
                <w:b/>
                <w:bCs/>
                <w:color w:val="000000" w:themeColor="text1"/>
                <w:sz w:val="21"/>
                <w:szCs w:val="21"/>
              </w:rPr>
              <w:t>MUST</w:t>
            </w:r>
            <w:r w:rsidRPr="00A44BB6">
              <w:rPr>
                <w:rFonts w:cs="Times New Roman"/>
                <w:color w:val="000000" w:themeColor="text1"/>
                <w:sz w:val="21"/>
                <w:szCs w:val="21"/>
              </w:rPr>
              <w:t xml:space="preserve"> include an incident response module that enables organizations to respond effectively to incidents and comply with NIS2 incident notification requirements.</w:t>
            </w:r>
          </w:p>
          <w:p w14:paraId="71C1429A"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70F91AA9" w14:textId="77777777" w:rsidR="00E01E86" w:rsidRPr="0060154E"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60154E">
              <w:rPr>
                <w:rFonts w:ascii="Times New Roman" w:eastAsia="Abadi" w:hAnsi="Times New Roman"/>
                <w:i/>
                <w:iCs/>
                <w:color w:val="000000" w:themeColor="text1"/>
                <w:sz w:val="21"/>
                <w:szCs w:val="21"/>
                <w:lang w:val="en-IE"/>
              </w:rPr>
              <w:t xml:space="preserve">Sistēmai </w:t>
            </w:r>
            <w:r w:rsidRPr="0060154E">
              <w:rPr>
                <w:rFonts w:ascii="Times New Roman" w:eastAsia="Abadi" w:hAnsi="Times New Roman"/>
                <w:b/>
                <w:bCs/>
                <w:i/>
                <w:iCs/>
                <w:color w:val="000000" w:themeColor="text1"/>
                <w:sz w:val="21"/>
                <w:szCs w:val="21"/>
                <w:lang w:val="en-IE"/>
              </w:rPr>
              <w:t xml:space="preserve">JĀIEKĻAUJ </w:t>
            </w:r>
            <w:r w:rsidRPr="0060154E">
              <w:rPr>
                <w:rFonts w:ascii="Times New Roman" w:eastAsia="Abadi" w:hAnsi="Times New Roman"/>
                <w:i/>
                <w:iCs/>
                <w:color w:val="000000" w:themeColor="text1"/>
                <w:sz w:val="21"/>
                <w:szCs w:val="21"/>
                <w:lang w:val="en-IE"/>
              </w:rPr>
              <w:t>incidentu reakcijas modulis, kas ļauj organizācijām efektīvi reaģēt uz incidentiem un izpildīt NIS2 incidentu paziņošanas prasības.</w:t>
            </w:r>
          </w:p>
          <w:p w14:paraId="34C93420" w14:textId="3BAC44AB"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05694D68"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597FFF19" w14:textId="33CB535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785284A3" w14:textId="77777777" w:rsidTr="54C29482">
        <w:trPr>
          <w:gridAfter w:val="1"/>
          <w:wAfter w:w="6" w:type="dxa"/>
        </w:trPr>
        <w:tc>
          <w:tcPr>
            <w:tcW w:w="783" w:type="dxa"/>
            <w:shd w:val="clear" w:color="auto" w:fill="FFFFFF" w:themeFill="background1"/>
            <w:vAlign w:val="center"/>
          </w:tcPr>
          <w:p w14:paraId="4DD45C07" w14:textId="09D3E304"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T41</w:t>
            </w:r>
          </w:p>
        </w:tc>
        <w:tc>
          <w:tcPr>
            <w:tcW w:w="7249" w:type="dxa"/>
            <w:shd w:val="clear" w:color="auto" w:fill="FFFFFF" w:themeFill="background1"/>
            <w:vAlign w:val="center"/>
          </w:tcPr>
          <w:p w14:paraId="5A4C62B2" w14:textId="77777777" w:rsidR="00E01E86" w:rsidRDefault="00E01E86" w:rsidP="00E01E86">
            <w:pPr>
              <w:pStyle w:val="BODYTEXTCons"/>
              <w:spacing w:before="0" w:after="0" w:line="240" w:lineRule="auto"/>
              <w:rPr>
                <w:rFonts w:ascii="Times New Roman" w:eastAsiaTheme="minorHAnsi" w:hAnsi="Times New Roman"/>
                <w:color w:val="000000" w:themeColor="text1"/>
                <w:sz w:val="21"/>
                <w:szCs w:val="21"/>
                <w:lang w:val="en-IE"/>
              </w:rPr>
            </w:pPr>
            <w:r w:rsidRPr="0060154E">
              <w:rPr>
                <w:rFonts w:ascii="Times New Roman" w:eastAsiaTheme="minorHAnsi" w:hAnsi="Times New Roman"/>
                <w:color w:val="000000" w:themeColor="text1"/>
                <w:sz w:val="21"/>
                <w:szCs w:val="21"/>
                <w:lang w:val="en-IE"/>
              </w:rPr>
              <w:t xml:space="preserve">The System </w:t>
            </w:r>
            <w:r w:rsidRPr="0060154E">
              <w:rPr>
                <w:rFonts w:ascii="Times New Roman" w:eastAsiaTheme="minorHAnsi" w:hAnsi="Times New Roman"/>
                <w:b/>
                <w:bCs/>
                <w:color w:val="000000" w:themeColor="text1"/>
                <w:sz w:val="21"/>
                <w:szCs w:val="21"/>
                <w:lang w:val="en-IE"/>
              </w:rPr>
              <w:t>MUST</w:t>
            </w:r>
            <w:r w:rsidRPr="0060154E">
              <w:rPr>
                <w:rFonts w:ascii="Times New Roman" w:eastAsiaTheme="minorHAnsi" w:hAnsi="Times New Roman"/>
                <w:color w:val="000000" w:themeColor="text1"/>
                <w:sz w:val="21"/>
                <w:szCs w:val="21"/>
                <w:lang w:val="en-IE"/>
              </w:rPr>
              <w:t xml:space="preserve"> implement security controls that align with the risk assessments and NIS2 security requirements.</w:t>
            </w:r>
          </w:p>
          <w:p w14:paraId="40D4EDF7" w14:textId="77777777" w:rsidR="00E01E86" w:rsidRDefault="00E01E86" w:rsidP="00E01E86">
            <w:pPr>
              <w:pStyle w:val="BODYTEXTCons"/>
              <w:spacing w:before="0" w:after="0" w:line="240" w:lineRule="auto"/>
              <w:rPr>
                <w:rFonts w:ascii="Times New Roman" w:eastAsiaTheme="minorHAnsi" w:hAnsi="Times New Roman"/>
                <w:color w:val="000000" w:themeColor="text1"/>
                <w:sz w:val="21"/>
                <w:szCs w:val="21"/>
                <w:lang w:val="en-IE"/>
              </w:rPr>
            </w:pPr>
          </w:p>
          <w:p w14:paraId="44216BEA" w14:textId="77777777" w:rsidR="00E01E86" w:rsidRPr="0060154E"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60154E">
              <w:rPr>
                <w:rFonts w:ascii="Times New Roman" w:eastAsia="Abadi" w:hAnsi="Times New Roman"/>
                <w:i/>
                <w:iCs/>
                <w:color w:val="000000" w:themeColor="text1"/>
                <w:sz w:val="21"/>
                <w:szCs w:val="21"/>
                <w:lang w:val="en-IE"/>
              </w:rPr>
              <w:t xml:space="preserve">Sistēmai </w:t>
            </w:r>
            <w:r w:rsidRPr="0060154E">
              <w:rPr>
                <w:rFonts w:ascii="Times New Roman" w:eastAsia="Abadi" w:hAnsi="Times New Roman"/>
                <w:b/>
                <w:bCs/>
                <w:i/>
                <w:iCs/>
                <w:color w:val="000000" w:themeColor="text1"/>
                <w:sz w:val="21"/>
                <w:szCs w:val="21"/>
                <w:lang w:val="en-IE"/>
              </w:rPr>
              <w:t>JĀIEVIES</w:t>
            </w:r>
            <w:r w:rsidRPr="0060154E">
              <w:rPr>
                <w:rFonts w:ascii="Times New Roman" w:eastAsia="Abadi" w:hAnsi="Times New Roman"/>
                <w:i/>
                <w:iCs/>
                <w:color w:val="000000" w:themeColor="text1"/>
                <w:sz w:val="21"/>
                <w:szCs w:val="21"/>
                <w:lang w:val="en-IE"/>
              </w:rPr>
              <w:t xml:space="preserve"> drošības kontroles, kas atbilst riska novērtējumiem un NIS2 drošības prasībām.</w:t>
            </w:r>
          </w:p>
          <w:p w14:paraId="66DB457E" w14:textId="22F6F5D9" w:rsidR="00E01E86" w:rsidRPr="00A44BB6" w:rsidRDefault="00E01E86" w:rsidP="00E01E86">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004A9BC5"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DA970A0" w14:textId="4946851F"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4921FEE7" w14:textId="77777777" w:rsidTr="54C29482">
        <w:trPr>
          <w:gridAfter w:val="1"/>
          <w:wAfter w:w="6" w:type="dxa"/>
        </w:trPr>
        <w:tc>
          <w:tcPr>
            <w:tcW w:w="783" w:type="dxa"/>
            <w:shd w:val="clear" w:color="auto" w:fill="FFFFFF" w:themeFill="background1"/>
            <w:vAlign w:val="center"/>
          </w:tcPr>
          <w:p w14:paraId="4FFAA257" w14:textId="20B8BA6A"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T42</w:t>
            </w:r>
          </w:p>
        </w:tc>
        <w:tc>
          <w:tcPr>
            <w:tcW w:w="7249" w:type="dxa"/>
            <w:shd w:val="clear" w:color="auto" w:fill="FFFFFF" w:themeFill="background1"/>
            <w:vAlign w:val="center"/>
          </w:tcPr>
          <w:p w14:paraId="316DC4B7"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954B20">
              <w:rPr>
                <w:rFonts w:cs="Times New Roman"/>
                <w:b/>
                <w:bCs/>
                <w:color w:val="000000" w:themeColor="text1"/>
                <w:sz w:val="21"/>
                <w:szCs w:val="21"/>
              </w:rPr>
              <w:t>MUST</w:t>
            </w:r>
            <w:r w:rsidRPr="00A44BB6">
              <w:rPr>
                <w:rFonts w:cs="Times New Roman"/>
                <w:color w:val="000000" w:themeColor="text1"/>
                <w:sz w:val="21"/>
                <w:szCs w:val="21"/>
              </w:rPr>
              <w:t xml:space="preserve"> support the generation of reports required for compliance audits and inspections under NIS2 regulations.</w:t>
            </w:r>
          </w:p>
          <w:p w14:paraId="713F5A53" w14:textId="77777777" w:rsidR="00E01E86" w:rsidRDefault="00E01E86" w:rsidP="00E01E86">
            <w:pPr>
              <w:spacing w:line="276" w:lineRule="auto"/>
              <w:jc w:val="both"/>
              <w:rPr>
                <w:rFonts w:cs="Times New Roman"/>
                <w:color w:val="000000" w:themeColor="text1"/>
                <w:sz w:val="21"/>
                <w:szCs w:val="21"/>
              </w:rPr>
            </w:pPr>
          </w:p>
          <w:p w14:paraId="56A1CE97" w14:textId="77777777" w:rsidR="00E01E86" w:rsidRPr="00AE7CB7" w:rsidRDefault="00E01E86" w:rsidP="00E01E86">
            <w:pPr>
              <w:spacing w:line="276" w:lineRule="auto"/>
              <w:jc w:val="both"/>
              <w:rPr>
                <w:rFonts w:cs="Times New Roman"/>
                <w:i/>
                <w:iCs/>
                <w:color w:val="000000" w:themeColor="text1"/>
                <w:sz w:val="21"/>
                <w:szCs w:val="21"/>
              </w:rPr>
            </w:pPr>
            <w:r w:rsidRPr="00AE7CB7">
              <w:rPr>
                <w:rFonts w:cs="Times New Roman"/>
                <w:i/>
                <w:iCs/>
                <w:color w:val="000000" w:themeColor="text1"/>
                <w:sz w:val="21"/>
                <w:szCs w:val="21"/>
              </w:rPr>
              <w:t xml:space="preserve">Sistēmai </w:t>
            </w:r>
            <w:r w:rsidRPr="00AE7CB7">
              <w:rPr>
                <w:rFonts w:cs="Times New Roman"/>
                <w:b/>
                <w:bCs/>
                <w:i/>
                <w:iCs/>
                <w:color w:val="000000" w:themeColor="text1"/>
                <w:sz w:val="21"/>
                <w:szCs w:val="21"/>
              </w:rPr>
              <w:t>JĀATBALSTA</w:t>
            </w:r>
            <w:r w:rsidRPr="00AE7CB7">
              <w:rPr>
                <w:rFonts w:cs="Times New Roman"/>
                <w:i/>
                <w:iCs/>
                <w:color w:val="000000" w:themeColor="text1"/>
                <w:sz w:val="21"/>
                <w:szCs w:val="21"/>
              </w:rPr>
              <w:t xml:space="preserve"> ziņojumu ģenerēšana, kas nepieciešama atbilstības auditam un inspekcijām saskaņā ar NIS2 regulējumiem.</w:t>
            </w:r>
          </w:p>
          <w:p w14:paraId="5D32BD71" w14:textId="4B2034AF" w:rsidR="00E01E86" w:rsidRPr="00451283" w:rsidRDefault="00E01E86" w:rsidP="00E01E86">
            <w:pPr>
              <w:spacing w:line="276" w:lineRule="auto"/>
              <w:jc w:val="both"/>
              <w:rPr>
                <w:rFonts w:cs="Times New Roman"/>
                <w:color w:val="000000" w:themeColor="text1"/>
                <w:sz w:val="21"/>
                <w:szCs w:val="21"/>
              </w:rPr>
            </w:pPr>
          </w:p>
        </w:tc>
        <w:tc>
          <w:tcPr>
            <w:tcW w:w="6903" w:type="dxa"/>
            <w:gridSpan w:val="3"/>
            <w:shd w:val="clear" w:color="auto" w:fill="FFFFFF" w:themeFill="background1"/>
            <w:vAlign w:val="center"/>
          </w:tcPr>
          <w:p w14:paraId="5B206929"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A967563" w14:textId="056F2B15"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01E86" w:rsidRPr="00A44BB6" w14:paraId="32394844" w14:textId="77777777" w:rsidTr="54C29482">
        <w:trPr>
          <w:gridAfter w:val="1"/>
          <w:wAfter w:w="6" w:type="dxa"/>
        </w:trPr>
        <w:tc>
          <w:tcPr>
            <w:tcW w:w="783" w:type="dxa"/>
            <w:shd w:val="clear" w:color="auto" w:fill="FFFFFF" w:themeFill="background1"/>
            <w:vAlign w:val="center"/>
          </w:tcPr>
          <w:p w14:paraId="31A50381" w14:textId="69D4438E" w:rsidR="00E01E86" w:rsidRPr="00A44BB6" w:rsidRDefault="00E01E86" w:rsidP="00E01E86">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T43</w:t>
            </w:r>
          </w:p>
        </w:tc>
        <w:tc>
          <w:tcPr>
            <w:tcW w:w="7249" w:type="dxa"/>
            <w:shd w:val="clear" w:color="auto" w:fill="FFFFFF" w:themeFill="background1"/>
            <w:vAlign w:val="center"/>
          </w:tcPr>
          <w:p w14:paraId="14D4684C" w14:textId="77777777" w:rsidR="00E01E86" w:rsidRPr="00A44BB6" w:rsidRDefault="00E01E86" w:rsidP="00E01E86">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954B20">
              <w:rPr>
                <w:rFonts w:cs="Times New Roman"/>
                <w:b/>
                <w:bCs/>
                <w:color w:val="000000" w:themeColor="text1"/>
                <w:sz w:val="21"/>
                <w:szCs w:val="21"/>
              </w:rPr>
              <w:t>MUST</w:t>
            </w:r>
            <w:r w:rsidRPr="00A44BB6">
              <w:rPr>
                <w:rFonts w:cs="Times New Roman"/>
                <w:color w:val="000000" w:themeColor="text1"/>
                <w:sz w:val="21"/>
                <w:szCs w:val="21"/>
              </w:rPr>
              <w:t xml:space="preserve"> demonstrate data protection, privacy management, and GDPR compliance capabilities.</w:t>
            </w:r>
          </w:p>
          <w:p w14:paraId="527376A4" w14:textId="77777777" w:rsidR="00E01E86" w:rsidRDefault="00E01E86" w:rsidP="00E01E86">
            <w:pPr>
              <w:pStyle w:val="BODYTEXTCons"/>
              <w:spacing w:before="0" w:after="0" w:line="240" w:lineRule="auto"/>
              <w:rPr>
                <w:rFonts w:ascii="Times New Roman" w:eastAsia="Abadi" w:hAnsi="Times New Roman"/>
                <w:color w:val="000000" w:themeColor="text1"/>
                <w:sz w:val="21"/>
                <w:szCs w:val="21"/>
                <w:lang w:val="en-IE"/>
              </w:rPr>
            </w:pPr>
          </w:p>
          <w:p w14:paraId="22843405" w14:textId="7508C19A" w:rsidR="00E01E86" w:rsidRPr="00FD4575" w:rsidRDefault="00E01E86" w:rsidP="00E01E86">
            <w:pPr>
              <w:pStyle w:val="BODYTEXTCons"/>
              <w:spacing w:before="0" w:after="0" w:line="240" w:lineRule="auto"/>
              <w:rPr>
                <w:rFonts w:ascii="Times New Roman" w:eastAsia="Abadi" w:hAnsi="Times New Roman"/>
                <w:i/>
                <w:iCs/>
                <w:color w:val="000000" w:themeColor="text1"/>
                <w:sz w:val="21"/>
                <w:szCs w:val="21"/>
                <w:lang w:val="en-IE"/>
              </w:rPr>
            </w:pPr>
            <w:r w:rsidRPr="00FD4575">
              <w:rPr>
                <w:rFonts w:ascii="Times New Roman" w:eastAsia="Abadi" w:hAnsi="Times New Roman"/>
                <w:i/>
                <w:iCs/>
                <w:color w:val="000000" w:themeColor="text1"/>
                <w:sz w:val="21"/>
                <w:szCs w:val="21"/>
                <w:lang w:val="en-IE"/>
              </w:rPr>
              <w:t xml:space="preserve">Sistēmai </w:t>
            </w:r>
            <w:r w:rsidRPr="00FD4575">
              <w:rPr>
                <w:rFonts w:ascii="Times New Roman" w:eastAsia="Abadi" w:hAnsi="Times New Roman"/>
                <w:b/>
                <w:bCs/>
                <w:i/>
                <w:iCs/>
                <w:color w:val="000000" w:themeColor="text1"/>
                <w:sz w:val="21"/>
                <w:szCs w:val="21"/>
                <w:lang w:val="en-IE"/>
              </w:rPr>
              <w:t>JĀDEMONSTRĒ</w:t>
            </w:r>
            <w:r w:rsidRPr="00FD4575">
              <w:rPr>
                <w:rFonts w:ascii="Times New Roman" w:eastAsia="Abadi" w:hAnsi="Times New Roman"/>
                <w:i/>
                <w:iCs/>
                <w:color w:val="000000" w:themeColor="text1"/>
                <w:sz w:val="21"/>
                <w:szCs w:val="21"/>
                <w:lang w:val="en-IE"/>
              </w:rPr>
              <w:t xml:space="preserve"> datu aizsardzības, privātuma pārvaldības un GDPR atbilstības iespējas.</w:t>
            </w:r>
          </w:p>
        </w:tc>
        <w:tc>
          <w:tcPr>
            <w:tcW w:w="6903" w:type="dxa"/>
            <w:gridSpan w:val="3"/>
            <w:shd w:val="clear" w:color="auto" w:fill="FFFFFF" w:themeFill="background1"/>
            <w:vAlign w:val="center"/>
          </w:tcPr>
          <w:p w14:paraId="33B1F0C5" w14:textId="77777777"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3878D01" w14:textId="4C6E8225" w:rsidR="00E01E86" w:rsidRPr="00A44BB6" w:rsidRDefault="00E01E86" w:rsidP="00E01E8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E4F7F" w:rsidRPr="00A44BB6" w14:paraId="70953DFD" w14:textId="77777777" w:rsidTr="54C29482">
        <w:trPr>
          <w:gridAfter w:val="1"/>
          <w:wAfter w:w="6" w:type="dxa"/>
        </w:trPr>
        <w:tc>
          <w:tcPr>
            <w:tcW w:w="783" w:type="dxa"/>
            <w:shd w:val="clear" w:color="auto" w:fill="FFFFFF" w:themeFill="background1"/>
            <w:vAlign w:val="center"/>
          </w:tcPr>
          <w:p w14:paraId="775E2A7A" w14:textId="28F62E24" w:rsidR="00EE4F7F" w:rsidRPr="00A44BB6" w:rsidRDefault="00E01E86"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T44</w:t>
            </w:r>
          </w:p>
        </w:tc>
        <w:tc>
          <w:tcPr>
            <w:tcW w:w="7249" w:type="dxa"/>
            <w:shd w:val="clear" w:color="auto" w:fill="FFFFFF" w:themeFill="background1"/>
            <w:vAlign w:val="center"/>
          </w:tcPr>
          <w:p w14:paraId="46839158" w14:textId="77777777" w:rsidR="00EE4F7F" w:rsidRPr="00A44BB6" w:rsidRDefault="00EE4F7F" w:rsidP="00EE4F7F">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954B20">
              <w:rPr>
                <w:rFonts w:cs="Times New Roman"/>
                <w:b/>
                <w:bCs/>
                <w:color w:val="000000" w:themeColor="text1"/>
                <w:sz w:val="21"/>
                <w:szCs w:val="21"/>
              </w:rPr>
              <w:t>MUST</w:t>
            </w:r>
            <w:r w:rsidRPr="00A44BB6">
              <w:rPr>
                <w:rFonts w:cs="Times New Roman"/>
                <w:color w:val="000000" w:themeColor="text1"/>
                <w:sz w:val="21"/>
                <w:szCs w:val="21"/>
              </w:rPr>
              <w:t xml:space="preserve"> support mechanisms for obtaining, managing, and documenting user </w:t>
            </w:r>
            <w:r>
              <w:rPr>
                <w:rFonts w:cs="Times New Roman"/>
                <w:color w:val="000000" w:themeColor="text1"/>
                <w:sz w:val="21"/>
                <w:szCs w:val="21"/>
              </w:rPr>
              <w:t>consent</w:t>
            </w:r>
            <w:r w:rsidRPr="00A44BB6">
              <w:rPr>
                <w:rFonts w:cs="Times New Roman"/>
                <w:color w:val="000000" w:themeColor="text1"/>
                <w:sz w:val="21"/>
                <w:szCs w:val="21"/>
              </w:rPr>
              <w:t xml:space="preserve"> in accordance with GDPR guidelines.</w:t>
            </w:r>
          </w:p>
          <w:p w14:paraId="62C28EE2"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37AB7C29" w14:textId="77777777" w:rsidR="0079769A" w:rsidRPr="0079769A" w:rsidRDefault="0079769A" w:rsidP="00EE4F7F">
            <w:pPr>
              <w:pStyle w:val="BODYTEXTCons"/>
              <w:spacing w:before="0" w:after="0" w:line="240" w:lineRule="auto"/>
              <w:rPr>
                <w:rFonts w:ascii="Times New Roman" w:eastAsia="Abadi" w:hAnsi="Times New Roman"/>
                <w:i/>
                <w:iCs/>
                <w:color w:val="000000" w:themeColor="text1"/>
                <w:sz w:val="21"/>
                <w:szCs w:val="21"/>
                <w:lang w:val="en-IE"/>
              </w:rPr>
            </w:pPr>
            <w:r w:rsidRPr="0079769A">
              <w:rPr>
                <w:rFonts w:ascii="Times New Roman" w:eastAsia="Abadi" w:hAnsi="Times New Roman"/>
                <w:i/>
                <w:iCs/>
                <w:color w:val="000000" w:themeColor="text1"/>
                <w:sz w:val="21"/>
                <w:szCs w:val="21"/>
                <w:lang w:val="en-IE"/>
              </w:rPr>
              <w:t xml:space="preserve">Sistēmai </w:t>
            </w:r>
            <w:r w:rsidRPr="0079769A">
              <w:rPr>
                <w:rFonts w:ascii="Times New Roman" w:eastAsia="Abadi" w:hAnsi="Times New Roman"/>
                <w:b/>
                <w:bCs/>
                <w:i/>
                <w:iCs/>
                <w:color w:val="000000" w:themeColor="text1"/>
                <w:sz w:val="21"/>
                <w:szCs w:val="21"/>
                <w:lang w:val="en-IE"/>
              </w:rPr>
              <w:t>JĀATBALSTA</w:t>
            </w:r>
            <w:r w:rsidRPr="0079769A">
              <w:rPr>
                <w:rFonts w:ascii="Times New Roman" w:eastAsia="Abadi" w:hAnsi="Times New Roman"/>
                <w:i/>
                <w:iCs/>
                <w:color w:val="000000" w:themeColor="text1"/>
                <w:sz w:val="21"/>
                <w:szCs w:val="21"/>
                <w:lang w:val="en-IE"/>
              </w:rPr>
              <w:t xml:space="preserve"> mehānismi, lai iegūtu, pārvaldītu un dokumentētu lietotāju piekrišanu saskaņā ar GDPR vadlīnijām.</w:t>
            </w:r>
          </w:p>
          <w:p w14:paraId="72908859" w14:textId="585F12EF" w:rsidR="0079769A" w:rsidRPr="00A44BB6" w:rsidRDefault="0079769A" w:rsidP="00EE4F7F">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406BB6E2"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99BFF12" w14:textId="7F53D4BD"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E4F7F" w:rsidRPr="00A44BB6" w14:paraId="6A186719" w14:textId="77777777" w:rsidTr="54C29482">
        <w:trPr>
          <w:gridAfter w:val="1"/>
          <w:wAfter w:w="6" w:type="dxa"/>
        </w:trPr>
        <w:tc>
          <w:tcPr>
            <w:tcW w:w="783" w:type="dxa"/>
            <w:shd w:val="clear" w:color="auto" w:fill="FFFFFF" w:themeFill="background1"/>
            <w:vAlign w:val="center"/>
          </w:tcPr>
          <w:p w14:paraId="236710F5" w14:textId="620BD79B" w:rsidR="00EE4F7F" w:rsidRPr="00A44BB6" w:rsidRDefault="00E01E86" w:rsidP="00EE4F7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T45</w:t>
            </w:r>
          </w:p>
        </w:tc>
        <w:tc>
          <w:tcPr>
            <w:tcW w:w="7249" w:type="dxa"/>
            <w:shd w:val="clear" w:color="auto" w:fill="FFFFFF" w:themeFill="background1"/>
            <w:vAlign w:val="center"/>
          </w:tcPr>
          <w:p w14:paraId="4E15524B" w14:textId="77777777" w:rsidR="00EE4F7F" w:rsidRPr="00A44BB6" w:rsidRDefault="00EE4F7F" w:rsidP="00EE4F7F">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954B20">
              <w:rPr>
                <w:rFonts w:cs="Times New Roman"/>
                <w:b/>
                <w:bCs/>
                <w:color w:val="000000" w:themeColor="text1"/>
                <w:sz w:val="21"/>
                <w:szCs w:val="21"/>
              </w:rPr>
              <w:t>MUST</w:t>
            </w:r>
            <w:r w:rsidRPr="00A44BB6">
              <w:rPr>
                <w:rFonts w:cs="Times New Roman"/>
                <w:color w:val="000000" w:themeColor="text1"/>
                <w:sz w:val="21"/>
                <w:szCs w:val="21"/>
              </w:rPr>
              <w:t xml:space="preserve"> implement robust data security measures to protect personal data from unauthorized access or disclosure.</w:t>
            </w:r>
          </w:p>
          <w:p w14:paraId="16D9C123" w14:textId="77777777" w:rsidR="00EE4F7F" w:rsidRDefault="00EE4F7F" w:rsidP="00EE4F7F">
            <w:pPr>
              <w:pStyle w:val="BODYTEXTCons"/>
              <w:spacing w:before="0" w:after="0" w:line="240" w:lineRule="auto"/>
              <w:rPr>
                <w:rFonts w:ascii="Times New Roman" w:eastAsia="Abadi" w:hAnsi="Times New Roman"/>
                <w:color w:val="000000" w:themeColor="text1"/>
                <w:sz w:val="21"/>
                <w:szCs w:val="21"/>
                <w:lang w:val="en-IE"/>
              </w:rPr>
            </w:pPr>
          </w:p>
          <w:p w14:paraId="5B1B20C9" w14:textId="0BCE9C8D" w:rsidR="0079769A" w:rsidRPr="0079769A" w:rsidRDefault="0079769A" w:rsidP="00EE4F7F">
            <w:pPr>
              <w:pStyle w:val="BODYTEXTCons"/>
              <w:spacing w:before="0" w:after="0" w:line="240" w:lineRule="auto"/>
              <w:rPr>
                <w:rFonts w:ascii="Times New Roman" w:eastAsia="Abadi" w:hAnsi="Times New Roman"/>
                <w:i/>
                <w:iCs/>
                <w:color w:val="000000" w:themeColor="text1"/>
                <w:sz w:val="21"/>
                <w:szCs w:val="21"/>
                <w:lang w:val="en-IE"/>
              </w:rPr>
            </w:pPr>
            <w:r w:rsidRPr="0079769A">
              <w:rPr>
                <w:rFonts w:ascii="Times New Roman" w:eastAsia="Abadi" w:hAnsi="Times New Roman"/>
                <w:i/>
                <w:iCs/>
                <w:color w:val="000000" w:themeColor="text1"/>
                <w:sz w:val="21"/>
                <w:szCs w:val="21"/>
                <w:lang w:val="en-IE"/>
              </w:rPr>
              <w:t xml:space="preserve">Sistēmai </w:t>
            </w:r>
            <w:r w:rsidRPr="0079769A">
              <w:rPr>
                <w:rFonts w:ascii="Times New Roman" w:eastAsia="Abadi" w:hAnsi="Times New Roman"/>
                <w:b/>
                <w:bCs/>
                <w:i/>
                <w:iCs/>
                <w:color w:val="000000" w:themeColor="text1"/>
                <w:sz w:val="21"/>
                <w:szCs w:val="21"/>
                <w:lang w:val="en-IE"/>
              </w:rPr>
              <w:t>JĀ</w:t>
            </w:r>
            <w:r w:rsidR="006B1959">
              <w:rPr>
                <w:rFonts w:ascii="Times New Roman" w:eastAsia="Abadi" w:hAnsi="Times New Roman"/>
                <w:b/>
                <w:bCs/>
                <w:i/>
                <w:iCs/>
                <w:color w:val="000000" w:themeColor="text1"/>
                <w:sz w:val="21"/>
                <w:szCs w:val="21"/>
                <w:lang w:val="en-IE"/>
              </w:rPr>
              <w:t>NODROŠINA</w:t>
            </w:r>
            <w:r w:rsidRPr="0079769A">
              <w:rPr>
                <w:rFonts w:ascii="Times New Roman" w:eastAsia="Abadi" w:hAnsi="Times New Roman"/>
                <w:i/>
                <w:iCs/>
                <w:color w:val="000000" w:themeColor="text1"/>
                <w:sz w:val="21"/>
                <w:szCs w:val="21"/>
                <w:lang w:val="en-IE"/>
              </w:rPr>
              <w:t xml:space="preserve"> </w:t>
            </w:r>
            <w:r w:rsidR="006B1959">
              <w:rPr>
                <w:rFonts w:ascii="Times New Roman" w:eastAsia="Abadi" w:hAnsi="Times New Roman"/>
                <w:i/>
                <w:iCs/>
                <w:color w:val="000000" w:themeColor="text1"/>
                <w:sz w:val="21"/>
                <w:szCs w:val="21"/>
                <w:lang w:val="en-IE"/>
              </w:rPr>
              <w:t>stabili</w:t>
            </w:r>
            <w:r w:rsidRPr="0079769A">
              <w:rPr>
                <w:rFonts w:ascii="Times New Roman" w:eastAsia="Abadi" w:hAnsi="Times New Roman"/>
                <w:i/>
                <w:iCs/>
                <w:color w:val="000000" w:themeColor="text1"/>
                <w:sz w:val="21"/>
                <w:szCs w:val="21"/>
                <w:lang w:val="en-IE"/>
              </w:rPr>
              <w:t xml:space="preserve"> datu drošības pasākumi, lai aizsargātu personas datus no nesankcionētas piekļuves vai izpaušanas.</w:t>
            </w:r>
          </w:p>
          <w:p w14:paraId="44025D9F" w14:textId="084904E5" w:rsidR="0079769A" w:rsidRPr="00A44BB6" w:rsidRDefault="0079769A" w:rsidP="00EE4F7F">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2302D5FF" w14:textId="77777777"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086452B" w14:textId="3ED86DCE" w:rsidR="00EE4F7F" w:rsidRPr="00A44BB6" w:rsidRDefault="00EE4F7F" w:rsidP="00EE4F7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C7729F" w:rsidRPr="00A44BB6" w14:paraId="2D3C279A" w14:textId="77777777" w:rsidTr="54C29482">
        <w:trPr>
          <w:gridAfter w:val="1"/>
          <w:wAfter w:w="6" w:type="dxa"/>
        </w:trPr>
        <w:tc>
          <w:tcPr>
            <w:tcW w:w="783" w:type="dxa"/>
            <w:shd w:val="clear" w:color="auto" w:fill="FFFFFF" w:themeFill="background1"/>
            <w:vAlign w:val="center"/>
          </w:tcPr>
          <w:p w14:paraId="289E6F39" w14:textId="1EB65FC6" w:rsidR="00C7729F" w:rsidRPr="00A44BB6" w:rsidRDefault="00E01E86"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T46</w:t>
            </w:r>
          </w:p>
        </w:tc>
        <w:tc>
          <w:tcPr>
            <w:tcW w:w="7249" w:type="dxa"/>
            <w:shd w:val="clear" w:color="auto" w:fill="FFFFFF" w:themeFill="background1"/>
            <w:vAlign w:val="center"/>
          </w:tcPr>
          <w:p w14:paraId="0FF94D55" w14:textId="77777777" w:rsidR="00C7729F" w:rsidRPr="00A44BB6" w:rsidRDefault="00C7729F" w:rsidP="00C7729F">
            <w:pPr>
              <w:spacing w:line="276" w:lineRule="auto"/>
              <w:jc w:val="both"/>
              <w:rPr>
                <w:rFonts w:cs="Times New Roman"/>
                <w:color w:val="000000" w:themeColor="text1"/>
                <w:sz w:val="21"/>
                <w:szCs w:val="21"/>
              </w:rPr>
            </w:pPr>
            <w:r w:rsidRPr="00A44BB6">
              <w:rPr>
                <w:rFonts w:cs="Times New Roman"/>
                <w:color w:val="000000" w:themeColor="text1"/>
                <w:sz w:val="21"/>
                <w:szCs w:val="21"/>
              </w:rPr>
              <w:t xml:space="preserve">The System </w:t>
            </w:r>
            <w:r w:rsidRPr="00A44BB6">
              <w:rPr>
                <w:rFonts w:cs="Times New Roman"/>
                <w:b/>
                <w:bCs/>
                <w:color w:val="000000" w:themeColor="text1"/>
                <w:sz w:val="21"/>
                <w:szCs w:val="21"/>
              </w:rPr>
              <w:t>MUST</w:t>
            </w:r>
            <w:r w:rsidRPr="00A44BB6">
              <w:rPr>
                <w:rFonts w:cs="Times New Roman"/>
                <w:color w:val="000000" w:themeColor="text1"/>
                <w:sz w:val="21"/>
                <w:szCs w:val="21"/>
              </w:rPr>
              <w:t xml:space="preserve"> support the mandatory notification of data breaches to the relevant supervisory authority and affected data subjects within the GDPR-specified timeframe.</w:t>
            </w:r>
          </w:p>
          <w:p w14:paraId="3D38A6D7" w14:textId="77777777" w:rsidR="00C7729F" w:rsidRDefault="00C7729F" w:rsidP="00C7729F">
            <w:pPr>
              <w:pStyle w:val="BODYTEXTCons"/>
              <w:spacing w:before="0" w:after="0" w:line="240" w:lineRule="auto"/>
              <w:rPr>
                <w:rFonts w:ascii="Times New Roman" w:eastAsia="Abadi" w:hAnsi="Times New Roman"/>
                <w:color w:val="000000" w:themeColor="text1"/>
                <w:sz w:val="21"/>
                <w:szCs w:val="21"/>
                <w:lang w:val="en-IE"/>
              </w:rPr>
            </w:pPr>
          </w:p>
          <w:p w14:paraId="685561A3" w14:textId="037CD873" w:rsidR="007E6363" w:rsidRPr="007E6363" w:rsidRDefault="007E6363" w:rsidP="00C7729F">
            <w:pPr>
              <w:pStyle w:val="BODYTEXTCons"/>
              <w:spacing w:before="0" w:after="0" w:line="240" w:lineRule="auto"/>
              <w:rPr>
                <w:rFonts w:ascii="Times New Roman" w:eastAsia="Abadi" w:hAnsi="Times New Roman"/>
                <w:i/>
                <w:iCs/>
                <w:color w:val="000000" w:themeColor="text1"/>
                <w:sz w:val="21"/>
                <w:szCs w:val="21"/>
                <w:lang w:val="en-IE"/>
              </w:rPr>
            </w:pPr>
            <w:r w:rsidRPr="007E6363">
              <w:rPr>
                <w:rFonts w:ascii="Times New Roman" w:eastAsia="Abadi" w:hAnsi="Times New Roman"/>
                <w:i/>
                <w:iCs/>
                <w:color w:val="000000" w:themeColor="text1"/>
                <w:sz w:val="21"/>
                <w:szCs w:val="21"/>
                <w:lang w:val="en-IE"/>
              </w:rPr>
              <w:t xml:space="preserve">Sistēmai </w:t>
            </w:r>
            <w:r w:rsidRPr="007E6363">
              <w:rPr>
                <w:rFonts w:ascii="Times New Roman" w:eastAsia="Abadi" w:hAnsi="Times New Roman"/>
                <w:b/>
                <w:bCs/>
                <w:i/>
                <w:iCs/>
                <w:color w:val="000000" w:themeColor="text1"/>
                <w:sz w:val="21"/>
                <w:szCs w:val="21"/>
                <w:lang w:val="en-IE"/>
              </w:rPr>
              <w:t>JĀATBALSTA</w:t>
            </w:r>
            <w:r w:rsidRPr="007E6363">
              <w:rPr>
                <w:rFonts w:ascii="Times New Roman" w:eastAsia="Abadi" w:hAnsi="Times New Roman"/>
                <w:i/>
                <w:iCs/>
                <w:color w:val="000000" w:themeColor="text1"/>
                <w:sz w:val="21"/>
                <w:szCs w:val="21"/>
                <w:lang w:val="en-IE"/>
              </w:rPr>
              <w:t xml:space="preserve"> obligāta datu pārkāpumu paziņošana attiecīgajai uzraudzības iestādei un skartajiem datu subjektiem GDPR noteiktajā termiņā.</w:t>
            </w:r>
          </w:p>
          <w:p w14:paraId="611DB3F3" w14:textId="77777777" w:rsidR="007E6363" w:rsidRPr="00A44BB6" w:rsidRDefault="007E6363" w:rsidP="00C7729F">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6A187305" w14:textId="77777777" w:rsidR="00C7729F" w:rsidRPr="00A44BB6" w:rsidRDefault="00C7729F"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6EC2B0C" w14:textId="4701690C" w:rsidR="00C7729F" w:rsidRPr="00A44BB6" w:rsidRDefault="00C7729F"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E63C97" w:rsidRPr="00A44BB6" w14:paraId="28E83496" w14:textId="77777777" w:rsidTr="54C29482">
        <w:trPr>
          <w:trHeight w:val="486"/>
        </w:trPr>
        <w:tc>
          <w:tcPr>
            <w:tcW w:w="14941" w:type="dxa"/>
            <w:gridSpan w:val="6"/>
            <w:shd w:val="clear" w:color="auto" w:fill="BFBFBF" w:themeFill="background1" w:themeFillShade="BF"/>
            <w:vAlign w:val="center"/>
          </w:tcPr>
          <w:p w14:paraId="52E2218D" w14:textId="10ED9E43" w:rsidR="00E63C97" w:rsidRPr="00A44BB6" w:rsidRDefault="00E63C97" w:rsidP="00C7729F">
            <w:pPr>
              <w:spacing w:line="276" w:lineRule="auto"/>
              <w:jc w:val="center"/>
              <w:rPr>
                <w:rFonts w:cs="Times New Roman"/>
                <w:b/>
                <w:color w:val="000000" w:themeColor="text1"/>
                <w:highlight w:val="lightGray"/>
              </w:rPr>
            </w:pPr>
            <w:r w:rsidRPr="00A44BB6">
              <w:rPr>
                <w:rFonts w:cs="Times New Roman"/>
                <w:b/>
                <w:color w:val="000000" w:themeColor="text1"/>
                <w:highlight w:val="lightGray"/>
              </w:rPr>
              <w:t xml:space="preserve">CRITERION </w:t>
            </w:r>
            <w:r w:rsidR="00FE3DBB">
              <w:rPr>
                <w:rFonts w:cs="Times New Roman"/>
                <w:b/>
                <w:color w:val="000000" w:themeColor="text1"/>
                <w:highlight w:val="lightGray"/>
              </w:rPr>
              <w:t>A</w:t>
            </w:r>
            <w:r w:rsidRPr="00A44BB6">
              <w:rPr>
                <w:rFonts w:cs="Times New Roman"/>
                <w:b/>
                <w:color w:val="000000" w:themeColor="text1"/>
                <w:highlight w:val="lightGray"/>
              </w:rPr>
              <w:t xml:space="preserve"> –</w:t>
            </w:r>
            <w:r>
              <w:rPr>
                <w:rFonts w:cs="Times New Roman"/>
                <w:b/>
                <w:color w:val="000000" w:themeColor="text1"/>
                <w:highlight w:val="lightGray"/>
              </w:rPr>
              <w:t xml:space="preserve"> </w:t>
            </w:r>
            <w:r w:rsidR="00FD59E6" w:rsidRPr="00FD59E6">
              <w:rPr>
                <w:rFonts w:cs="Times New Roman"/>
                <w:b/>
                <w:color w:val="000000" w:themeColor="text1"/>
                <w:highlight w:val="lightGray"/>
              </w:rPr>
              <w:t xml:space="preserve">INSTITUTIONAL INSTANCE </w:t>
            </w:r>
            <w:r w:rsidR="00FD59E6">
              <w:rPr>
                <w:rFonts w:cs="Times New Roman"/>
                <w:b/>
                <w:color w:val="000000" w:themeColor="text1"/>
                <w:highlight w:val="lightGray"/>
              </w:rPr>
              <w:t xml:space="preserve">and </w:t>
            </w:r>
            <w:r>
              <w:rPr>
                <w:rFonts w:cs="Times New Roman"/>
                <w:b/>
                <w:color w:val="000000" w:themeColor="text1"/>
                <w:highlight w:val="lightGray"/>
              </w:rPr>
              <w:t xml:space="preserve">NATIONAL/COMMUNITY INSTANCE TECHNICAL REQUIREMENTS </w:t>
            </w:r>
          </w:p>
          <w:p w14:paraId="482E07A6" w14:textId="4E8309E6" w:rsidR="00E63C97" w:rsidRPr="00A44BB6" w:rsidRDefault="00E63C97" w:rsidP="00C7729F">
            <w:pPr>
              <w:spacing w:line="276" w:lineRule="auto"/>
              <w:jc w:val="center"/>
              <w:rPr>
                <w:rFonts w:cs="Times New Roman"/>
                <w:b/>
                <w:i/>
                <w:color w:val="000000" w:themeColor="text1"/>
                <w:highlight w:val="lightGray"/>
              </w:rPr>
            </w:pPr>
            <w:r w:rsidRPr="00A44BB6">
              <w:rPr>
                <w:rFonts w:cs="Times New Roman"/>
                <w:b/>
                <w:i/>
                <w:iCs/>
                <w:color w:val="000000" w:themeColor="text1"/>
                <w:highlight w:val="lightGray"/>
              </w:rPr>
              <w:t xml:space="preserve">KRITĒRIJS </w:t>
            </w:r>
            <w:r w:rsidR="00FE3DBB">
              <w:rPr>
                <w:rFonts w:cs="Times New Roman"/>
                <w:b/>
                <w:i/>
                <w:iCs/>
                <w:color w:val="000000" w:themeColor="text1"/>
                <w:highlight w:val="lightGray"/>
              </w:rPr>
              <w:t>A</w:t>
            </w:r>
            <w:r w:rsidRPr="00A44BB6">
              <w:rPr>
                <w:rFonts w:cs="Times New Roman"/>
                <w:b/>
                <w:i/>
                <w:iCs/>
                <w:color w:val="000000" w:themeColor="text1"/>
                <w:highlight w:val="lightGray"/>
              </w:rPr>
              <w:t xml:space="preserve"> – </w:t>
            </w:r>
            <w:r w:rsidR="00FD59E6">
              <w:rPr>
                <w:rFonts w:cs="Times New Roman"/>
                <w:b/>
                <w:i/>
                <w:iCs/>
                <w:color w:val="000000" w:themeColor="text1"/>
                <w:highlight w:val="lightGray"/>
              </w:rPr>
              <w:t xml:space="preserve">INSTICUIONĀLĀ INSTANCE un </w:t>
            </w:r>
            <w:r>
              <w:rPr>
                <w:rFonts w:cs="Times New Roman"/>
                <w:b/>
                <w:i/>
                <w:iCs/>
                <w:color w:val="000000" w:themeColor="text1"/>
                <w:highlight w:val="lightGray"/>
              </w:rPr>
              <w:t>NACIONALAIS/KOPIENAS INSTANCES TEHNISKĀS PRASĪBAS</w:t>
            </w:r>
          </w:p>
        </w:tc>
      </w:tr>
      <w:tr w:rsidR="00C5585D" w:rsidRPr="00A44BB6" w14:paraId="36A230FD" w14:textId="77777777" w:rsidTr="54C29482">
        <w:trPr>
          <w:gridAfter w:val="1"/>
          <w:wAfter w:w="6" w:type="dxa"/>
        </w:trPr>
        <w:tc>
          <w:tcPr>
            <w:tcW w:w="14935" w:type="dxa"/>
            <w:gridSpan w:val="5"/>
            <w:shd w:val="clear" w:color="auto" w:fill="FBE4D5" w:themeFill="accent2" w:themeFillTint="33"/>
            <w:vAlign w:val="center"/>
          </w:tcPr>
          <w:p w14:paraId="33B95D62" w14:textId="39A06227" w:rsidR="00C5585D" w:rsidRPr="00297D6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sidRPr="00297D66">
              <w:rPr>
                <w:rFonts w:eastAsia="Arial" w:cs="Times New Roman"/>
                <w:color w:val="000000" w:themeColor="text1"/>
                <w:sz w:val="21"/>
                <w:szCs w:val="21"/>
                <w:lang w:val="en-US"/>
              </w:rPr>
              <w:t>THE PROPOSED SOLUTION INSTITUTIONAL INSTANCE (MANDATORY AND OPTIONAL REQUIREMENTS)</w:t>
            </w:r>
          </w:p>
          <w:p w14:paraId="3158CC4B" w14:textId="39004681" w:rsidR="00C5585D" w:rsidRPr="00A44BB6" w:rsidRDefault="00297D66" w:rsidP="00297D66">
            <w:pPr>
              <w:tabs>
                <w:tab w:val="left" w:pos="567"/>
              </w:tabs>
              <w:autoSpaceDE w:val="0"/>
              <w:autoSpaceDN w:val="0"/>
              <w:adjustRightInd w:val="0"/>
              <w:jc w:val="center"/>
              <w:rPr>
                <w:rFonts w:eastAsia="Arial" w:cs="Times New Roman"/>
                <w:color w:val="000000" w:themeColor="text1"/>
                <w:sz w:val="21"/>
                <w:szCs w:val="21"/>
                <w:lang w:val="en-US"/>
              </w:rPr>
            </w:pPr>
            <w:r>
              <w:rPr>
                <w:rFonts w:eastAsia="Arial" w:cs="Times New Roman"/>
                <w:color w:val="000000" w:themeColor="text1"/>
                <w:sz w:val="21"/>
                <w:szCs w:val="21"/>
                <w:lang w:val="en-US"/>
              </w:rPr>
              <w:t>PIEDAVĀTĀ</w:t>
            </w:r>
            <w:r w:rsidRPr="00297D66">
              <w:rPr>
                <w:rFonts w:eastAsia="Arial" w:cs="Times New Roman"/>
                <w:color w:val="000000" w:themeColor="text1"/>
                <w:sz w:val="21"/>
                <w:szCs w:val="21"/>
                <w:lang w:val="en-US"/>
              </w:rPr>
              <w:t xml:space="preserve"> RISINĀJUM</w:t>
            </w:r>
            <w:r>
              <w:rPr>
                <w:rFonts w:eastAsia="Arial" w:cs="Times New Roman"/>
                <w:color w:val="000000" w:themeColor="text1"/>
                <w:sz w:val="21"/>
                <w:szCs w:val="21"/>
                <w:lang w:val="en-US"/>
              </w:rPr>
              <w:t>A</w:t>
            </w:r>
            <w:r w:rsidRPr="00297D66">
              <w:rPr>
                <w:rFonts w:eastAsia="Arial" w:cs="Times New Roman"/>
                <w:color w:val="000000" w:themeColor="text1"/>
                <w:sz w:val="21"/>
                <w:szCs w:val="21"/>
                <w:lang w:val="en-US"/>
              </w:rPr>
              <w:t xml:space="preserve"> INSTITUCIONĀLĀ INSTANCE (OBLIGĀTĀS UN IZVĒLES PRASĪBAS)</w:t>
            </w:r>
          </w:p>
        </w:tc>
      </w:tr>
      <w:tr w:rsidR="00960E74" w:rsidRPr="00A44BB6" w14:paraId="5ECBF768" w14:textId="77777777" w:rsidTr="54C29482">
        <w:tc>
          <w:tcPr>
            <w:tcW w:w="783" w:type="dxa"/>
            <w:shd w:val="clear" w:color="auto" w:fill="FFFFFF" w:themeFill="background1"/>
            <w:vAlign w:val="center"/>
          </w:tcPr>
          <w:p w14:paraId="6DE94BA4" w14:textId="373792A8" w:rsidR="00960E74" w:rsidRPr="00A44BB6" w:rsidRDefault="005A2CB3"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w:t>
            </w:r>
          </w:p>
        </w:tc>
        <w:tc>
          <w:tcPr>
            <w:tcW w:w="7249" w:type="dxa"/>
            <w:shd w:val="clear" w:color="auto" w:fill="FFFFFF" w:themeFill="background1"/>
            <w:vAlign w:val="center"/>
          </w:tcPr>
          <w:p w14:paraId="2A07BF60" w14:textId="78435EEE" w:rsidR="00960E74" w:rsidRDefault="00960E74" w:rsidP="00C7729F">
            <w:pPr>
              <w:pStyle w:val="BODYTEXTCons"/>
              <w:spacing w:before="0" w:after="0" w:line="240" w:lineRule="auto"/>
              <w:rPr>
                <w:rFonts w:ascii="Times New Roman" w:eastAsia="Abadi" w:hAnsi="Times New Roman"/>
                <w:color w:val="000000" w:themeColor="text1"/>
                <w:sz w:val="21"/>
                <w:szCs w:val="21"/>
                <w:lang w:val="en-IE"/>
              </w:rPr>
            </w:pPr>
            <w:r w:rsidRPr="00A44BB6">
              <w:rPr>
                <w:rFonts w:ascii="Times New Roman" w:eastAsia="Abadi" w:hAnsi="Times New Roman"/>
                <w:b/>
                <w:bCs/>
                <w:color w:val="000000" w:themeColor="text1"/>
                <w:sz w:val="21"/>
                <w:szCs w:val="21"/>
                <w:lang w:val="en-IE"/>
              </w:rPr>
              <w:t>MANDATORY:</w:t>
            </w:r>
            <w:r w:rsidRPr="00A44BB6">
              <w:rPr>
                <w:rFonts w:ascii="Times New Roman" w:eastAsia="Abadi" w:hAnsi="Times New Roman"/>
                <w:color w:val="000000" w:themeColor="text1"/>
                <w:sz w:val="21"/>
                <w:szCs w:val="21"/>
                <w:lang w:val="en-IE"/>
              </w:rPr>
              <w:t xml:space="preserve"> 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color w:val="000000" w:themeColor="text1"/>
                <w:sz w:val="21"/>
                <w:szCs w:val="21"/>
                <w:lang w:val="en-IE"/>
              </w:rPr>
              <w:t xml:space="preserve"> </w:t>
            </w:r>
            <w:r w:rsidRPr="00A44BB6">
              <w:rPr>
                <w:rFonts w:ascii="Times New Roman" w:eastAsia="Abadi" w:hAnsi="Times New Roman"/>
                <w:b/>
                <w:bCs/>
                <w:color w:val="000000" w:themeColor="text1"/>
                <w:sz w:val="21"/>
                <w:szCs w:val="21"/>
                <w:lang w:val="en-IE"/>
              </w:rPr>
              <w:t>MUST</w:t>
            </w:r>
            <w:r w:rsidRPr="00A44BB6">
              <w:rPr>
                <w:rFonts w:ascii="Times New Roman" w:eastAsia="Abadi" w:hAnsi="Times New Roman"/>
                <w:color w:val="000000" w:themeColor="text1"/>
                <w:sz w:val="21"/>
                <w:szCs w:val="21"/>
                <w:lang w:val="en-IE"/>
              </w:rPr>
              <w:t xml:space="preserve"> be Cloud-based </w:t>
            </w:r>
            <w:r w:rsidR="00B91825">
              <w:rPr>
                <w:rFonts w:ascii="Times New Roman" w:eastAsia="Abadi" w:hAnsi="Times New Roman"/>
                <w:color w:val="000000" w:themeColor="text1"/>
                <w:sz w:val="21"/>
                <w:szCs w:val="21"/>
                <w:lang w:val="en-IE"/>
              </w:rPr>
              <w:t xml:space="preserve">Software as a Service </w:t>
            </w:r>
            <w:r w:rsidRPr="00A44BB6">
              <w:rPr>
                <w:rFonts w:ascii="Times New Roman" w:eastAsia="Abadi" w:hAnsi="Times New Roman"/>
                <w:color w:val="000000" w:themeColor="text1"/>
                <w:sz w:val="21"/>
                <w:szCs w:val="21"/>
                <w:lang w:val="en-IE"/>
              </w:rPr>
              <w:t>and not require local installation. Provider should ensure that the System is updated automatically to the latest version as soon as it is released.</w:t>
            </w:r>
          </w:p>
          <w:p w14:paraId="127EE0A2" w14:textId="77777777" w:rsidR="003A227B" w:rsidRDefault="003A227B" w:rsidP="00C7729F">
            <w:pPr>
              <w:pStyle w:val="BODYTEXTCons"/>
              <w:spacing w:before="0" w:after="0" w:line="240" w:lineRule="auto"/>
              <w:rPr>
                <w:rFonts w:ascii="Times New Roman" w:eastAsia="Abadi" w:hAnsi="Times New Roman"/>
                <w:color w:val="000000" w:themeColor="text1"/>
                <w:sz w:val="21"/>
                <w:szCs w:val="21"/>
                <w:lang w:val="en-IE"/>
              </w:rPr>
            </w:pPr>
          </w:p>
          <w:p w14:paraId="142A7958" w14:textId="4458B6BE" w:rsidR="00960E74" w:rsidRPr="00471301" w:rsidRDefault="00B91825" w:rsidP="00C7729F">
            <w:pPr>
              <w:pStyle w:val="BODYTEXTCons"/>
              <w:spacing w:before="0" w:after="0" w:line="240" w:lineRule="auto"/>
              <w:rPr>
                <w:rFonts w:ascii="Times New Roman" w:eastAsia="Abadi" w:hAnsi="Times New Roman"/>
                <w:i/>
                <w:iCs/>
                <w:color w:val="000000" w:themeColor="text1"/>
                <w:sz w:val="21"/>
                <w:szCs w:val="21"/>
                <w:lang w:val="en-IE"/>
              </w:rPr>
            </w:pPr>
            <w:r w:rsidRPr="00471301">
              <w:rPr>
                <w:rFonts w:ascii="Times New Roman" w:eastAsia="Abadi" w:hAnsi="Times New Roman"/>
                <w:b/>
                <w:bCs/>
                <w:i/>
                <w:iCs/>
                <w:color w:val="000000" w:themeColor="text1"/>
                <w:sz w:val="21"/>
                <w:szCs w:val="21"/>
                <w:lang w:val="en-IE"/>
              </w:rPr>
              <w:t>OBLIGĀTI:</w:t>
            </w:r>
            <w:r w:rsidRPr="00471301">
              <w:rPr>
                <w:rFonts w:ascii="Times New Roman" w:eastAsia="Abadi" w:hAnsi="Times New Roman"/>
                <w:i/>
                <w:iCs/>
                <w:color w:val="000000" w:themeColor="text1"/>
                <w:sz w:val="21"/>
                <w:szCs w:val="21"/>
                <w:lang w:val="en-IE"/>
              </w:rPr>
              <w:t xml:space="preserve"> Sistēmas institucionālajai instancei </w:t>
            </w:r>
            <w:r w:rsidRPr="00471301">
              <w:rPr>
                <w:rFonts w:ascii="Times New Roman" w:eastAsia="Abadi" w:hAnsi="Times New Roman"/>
                <w:b/>
                <w:bCs/>
                <w:i/>
                <w:iCs/>
                <w:color w:val="000000" w:themeColor="text1"/>
                <w:sz w:val="21"/>
                <w:szCs w:val="21"/>
                <w:lang w:val="en-IE"/>
              </w:rPr>
              <w:t>JĀBŪT</w:t>
            </w:r>
            <w:r w:rsidRPr="00471301">
              <w:rPr>
                <w:rFonts w:ascii="Times New Roman" w:eastAsia="Abadi" w:hAnsi="Times New Roman"/>
                <w:i/>
                <w:iCs/>
                <w:color w:val="000000" w:themeColor="text1"/>
                <w:sz w:val="21"/>
                <w:szCs w:val="21"/>
                <w:lang w:val="en-IE"/>
              </w:rPr>
              <w:t xml:space="preserve"> mākoņbalstītai (ang. SaaS - “Sistēma ka pakalpojums”) un tai nedrīkst prasīt lokālu instalāciju. Pakalpojumu sniedzējam jānodrošina, ka sistēma tiek automātiski atjaunināta uz jaunāko versiju tiklīdz tā tiek izlaista.</w:t>
            </w:r>
          </w:p>
          <w:p w14:paraId="064595D4" w14:textId="07776A1D" w:rsidR="00B91825" w:rsidRPr="00A44BB6" w:rsidRDefault="00B91825" w:rsidP="00C7729F">
            <w:pPr>
              <w:pStyle w:val="BODYTEXTCons"/>
              <w:spacing w:before="0" w:after="0" w:line="240" w:lineRule="auto"/>
              <w:rPr>
                <w:rFonts w:ascii="Times New Roman" w:eastAsia="Abadi" w:hAnsi="Times New Roman"/>
                <w:color w:val="000000" w:themeColor="text1"/>
                <w:sz w:val="21"/>
                <w:szCs w:val="21"/>
                <w:lang w:val="en-IE"/>
              </w:rPr>
            </w:pPr>
          </w:p>
        </w:tc>
        <w:tc>
          <w:tcPr>
            <w:tcW w:w="6909" w:type="dxa"/>
            <w:gridSpan w:val="4"/>
            <w:shd w:val="clear" w:color="auto" w:fill="FFFFFF" w:themeFill="background1"/>
            <w:vAlign w:val="center"/>
          </w:tcPr>
          <w:p w14:paraId="36919239" w14:textId="77777777" w:rsidR="00960E74" w:rsidRPr="00A44BB6" w:rsidRDefault="00960E7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9A374FE" w14:textId="77777777" w:rsidR="00960E74" w:rsidRPr="00A44BB6" w:rsidRDefault="00960E7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960E74" w:rsidRPr="00A44BB6" w14:paraId="6AFFF42A" w14:textId="77777777" w:rsidTr="54C29482">
        <w:trPr>
          <w:gridAfter w:val="1"/>
          <w:wAfter w:w="6" w:type="dxa"/>
        </w:trPr>
        <w:tc>
          <w:tcPr>
            <w:tcW w:w="783" w:type="dxa"/>
            <w:shd w:val="clear" w:color="auto" w:fill="FFFFFF" w:themeFill="background1"/>
            <w:vAlign w:val="center"/>
          </w:tcPr>
          <w:p w14:paraId="51DF4764" w14:textId="2B7148A8" w:rsidR="00960E74" w:rsidRPr="00A44BB6" w:rsidRDefault="005A2CB3"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w:t>
            </w:r>
          </w:p>
        </w:tc>
        <w:tc>
          <w:tcPr>
            <w:tcW w:w="7249" w:type="dxa"/>
            <w:shd w:val="clear" w:color="auto" w:fill="FFFFFF" w:themeFill="background1"/>
            <w:vAlign w:val="center"/>
          </w:tcPr>
          <w:p w14:paraId="3FD53FF8" w14:textId="77777777" w:rsidR="003A227B" w:rsidRDefault="003A227B" w:rsidP="003A227B">
            <w:pPr>
              <w:pStyle w:val="BODYTEXTCons"/>
              <w:spacing w:before="0" w:after="0" w:line="240" w:lineRule="auto"/>
              <w:rPr>
                <w:rFonts w:ascii="Times New Roman" w:eastAsia="Abadi" w:hAnsi="Times New Roman"/>
                <w:color w:val="000000" w:themeColor="text1"/>
                <w:sz w:val="21"/>
                <w:szCs w:val="21"/>
              </w:rPr>
            </w:pPr>
            <w:r w:rsidRPr="003C76A3">
              <w:rPr>
                <w:rFonts w:ascii="Times New Roman" w:eastAsia="Abadi" w:hAnsi="Times New Roman"/>
                <w:b/>
                <w:bCs/>
                <w:color w:val="000000" w:themeColor="text1"/>
                <w:sz w:val="21"/>
                <w:szCs w:val="21"/>
              </w:rPr>
              <w:t>MANDATORY:</w:t>
            </w:r>
            <w:r w:rsidRPr="003C76A3">
              <w:rPr>
                <w:rFonts w:ascii="Times New Roman" w:eastAsia="Abadi" w:hAnsi="Times New Roman"/>
                <w:color w:val="000000" w:themeColor="text1"/>
                <w:sz w:val="21"/>
                <w:szCs w:val="21"/>
              </w:rPr>
              <w:t xml:space="preserve"> The System's Institutional Instance </w:t>
            </w:r>
            <w:r w:rsidRPr="003C76A3">
              <w:rPr>
                <w:rFonts w:ascii="Times New Roman" w:eastAsia="Abadi" w:hAnsi="Times New Roman"/>
                <w:b/>
                <w:bCs/>
                <w:color w:val="000000" w:themeColor="text1"/>
                <w:sz w:val="21"/>
                <w:szCs w:val="21"/>
              </w:rPr>
              <w:t>MUST</w:t>
            </w:r>
            <w:r w:rsidRPr="003C76A3">
              <w:rPr>
                <w:rFonts w:ascii="Times New Roman" w:eastAsia="Abadi" w:hAnsi="Times New Roman"/>
                <w:color w:val="000000" w:themeColor="text1"/>
                <w:sz w:val="21"/>
                <w:szCs w:val="21"/>
              </w:rPr>
              <w:t xml:space="preserve"> seamlessly integrate with the System's National/Community module and continuously share information with the National/Community aggregation module.</w:t>
            </w:r>
          </w:p>
          <w:p w14:paraId="31E34191" w14:textId="77777777" w:rsidR="00960E74" w:rsidRDefault="00960E74" w:rsidP="00C7729F">
            <w:pPr>
              <w:pStyle w:val="BODYTEXTCons"/>
              <w:spacing w:before="0" w:after="0" w:line="240" w:lineRule="auto"/>
              <w:rPr>
                <w:rFonts w:ascii="Times New Roman" w:hAnsi="Times New Roman"/>
                <w:color w:val="0D0D0D"/>
                <w:shd w:val="clear" w:color="auto" w:fill="FFFFFF"/>
              </w:rPr>
            </w:pPr>
          </w:p>
          <w:p w14:paraId="637213B2" w14:textId="77777777" w:rsidR="00471301" w:rsidRPr="00471301" w:rsidRDefault="00471301" w:rsidP="00C7729F">
            <w:pPr>
              <w:pStyle w:val="BODYTEXTCons"/>
              <w:spacing w:before="0" w:after="0" w:line="240" w:lineRule="auto"/>
              <w:rPr>
                <w:rFonts w:ascii="Times New Roman" w:hAnsi="Times New Roman"/>
                <w:i/>
                <w:iCs/>
                <w:color w:val="0D0D0D"/>
                <w:shd w:val="clear" w:color="auto" w:fill="FFFFFF"/>
              </w:rPr>
            </w:pPr>
            <w:r w:rsidRPr="00471301">
              <w:rPr>
                <w:rFonts w:ascii="Times New Roman" w:hAnsi="Times New Roman"/>
                <w:b/>
                <w:bCs/>
                <w:i/>
                <w:iCs/>
                <w:color w:val="0D0D0D"/>
                <w:shd w:val="clear" w:color="auto" w:fill="FFFFFF"/>
              </w:rPr>
              <w:t>OBLIGĀTI:</w:t>
            </w:r>
            <w:r w:rsidRPr="00471301">
              <w:rPr>
                <w:rFonts w:ascii="Times New Roman" w:hAnsi="Times New Roman"/>
                <w:i/>
                <w:iCs/>
                <w:color w:val="0D0D0D"/>
                <w:shd w:val="clear" w:color="auto" w:fill="FFFFFF"/>
              </w:rPr>
              <w:t xml:space="preserve"> Sistēmas institucionālajai instancei </w:t>
            </w:r>
            <w:r w:rsidRPr="00471301">
              <w:rPr>
                <w:rFonts w:ascii="Times New Roman" w:hAnsi="Times New Roman"/>
                <w:b/>
                <w:bCs/>
                <w:i/>
                <w:iCs/>
                <w:color w:val="0D0D0D"/>
                <w:shd w:val="clear" w:color="auto" w:fill="FFFFFF"/>
              </w:rPr>
              <w:t>JĀINTEGRĒJAS</w:t>
            </w:r>
            <w:r w:rsidRPr="00471301">
              <w:rPr>
                <w:rFonts w:ascii="Times New Roman" w:hAnsi="Times New Roman"/>
                <w:i/>
                <w:iCs/>
                <w:color w:val="0D0D0D"/>
                <w:shd w:val="clear" w:color="auto" w:fill="FFFFFF"/>
              </w:rPr>
              <w:t xml:space="preserve"> nemanāmi ar sistēmas nacionālo/kopienas moduli un nepārtraukti jādalās ar informāciju ar nacionālo/kopienas apkopošanas moduli.</w:t>
            </w:r>
          </w:p>
          <w:p w14:paraId="31C43CBB" w14:textId="79125C4F" w:rsidR="00471301" w:rsidRPr="00A44BB6" w:rsidRDefault="00471301" w:rsidP="00C7729F">
            <w:pPr>
              <w:pStyle w:val="BODYTEXTCons"/>
              <w:spacing w:before="0" w:after="0" w:line="240" w:lineRule="auto"/>
              <w:rPr>
                <w:rFonts w:ascii="Times New Roman" w:hAnsi="Times New Roman"/>
                <w:color w:val="0D0D0D"/>
                <w:shd w:val="clear" w:color="auto" w:fill="FFFFFF"/>
              </w:rPr>
            </w:pPr>
          </w:p>
        </w:tc>
        <w:tc>
          <w:tcPr>
            <w:tcW w:w="6903" w:type="dxa"/>
            <w:gridSpan w:val="3"/>
            <w:shd w:val="clear" w:color="auto" w:fill="FFFFFF" w:themeFill="background1"/>
            <w:vAlign w:val="center"/>
          </w:tcPr>
          <w:p w14:paraId="505A96A4" w14:textId="77777777" w:rsidR="00960E74" w:rsidRPr="00A44BB6" w:rsidRDefault="00960E7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3E520112" w14:textId="77777777" w:rsidR="00960E74" w:rsidRPr="00A44BB6" w:rsidRDefault="00960E7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3A227B" w:rsidRPr="00A44BB6" w14:paraId="640EB7F9" w14:textId="77777777" w:rsidTr="54C29482">
        <w:trPr>
          <w:gridAfter w:val="1"/>
          <w:wAfter w:w="6" w:type="dxa"/>
        </w:trPr>
        <w:tc>
          <w:tcPr>
            <w:tcW w:w="783" w:type="dxa"/>
            <w:shd w:val="clear" w:color="auto" w:fill="FFFFFF" w:themeFill="background1"/>
            <w:vAlign w:val="center"/>
          </w:tcPr>
          <w:p w14:paraId="7846ED49" w14:textId="727B836C" w:rsidR="003A227B" w:rsidRPr="00A44BB6" w:rsidRDefault="003A227B" w:rsidP="003A227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A3</w:t>
            </w:r>
          </w:p>
        </w:tc>
        <w:tc>
          <w:tcPr>
            <w:tcW w:w="7249" w:type="dxa"/>
            <w:shd w:val="clear" w:color="auto" w:fill="FFFFFF" w:themeFill="background1"/>
            <w:vAlign w:val="center"/>
          </w:tcPr>
          <w:p w14:paraId="0AED204A" w14:textId="77777777" w:rsidR="003A227B" w:rsidRPr="00A44BB6" w:rsidRDefault="003A227B" w:rsidP="003A227B">
            <w:pPr>
              <w:pStyle w:val="BODYTEXTCons"/>
              <w:spacing w:before="0" w:after="0" w:line="240" w:lineRule="auto"/>
              <w:rPr>
                <w:rFonts w:ascii="Times New Roman" w:eastAsia="Abadi" w:hAnsi="Times New Roman"/>
                <w:color w:val="000000" w:themeColor="text1"/>
                <w:sz w:val="21"/>
                <w:szCs w:val="21"/>
                <w:lang w:val="en-IE"/>
              </w:rPr>
            </w:pPr>
            <w:r w:rsidRPr="00A44BB6">
              <w:rPr>
                <w:rFonts w:ascii="Times New Roman" w:eastAsia="Abadi" w:hAnsi="Times New Roman"/>
                <w:b/>
                <w:bCs/>
                <w:color w:val="000000" w:themeColor="text1"/>
                <w:sz w:val="21"/>
                <w:szCs w:val="21"/>
                <w:lang w:val="en-IE"/>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color w:val="000000" w:themeColor="text1"/>
                <w:sz w:val="21"/>
                <w:szCs w:val="21"/>
                <w:lang w:val="en-IE"/>
              </w:rPr>
              <w:t xml:space="preserve"> </w:t>
            </w:r>
            <w:r w:rsidRPr="00100111">
              <w:rPr>
                <w:rFonts w:ascii="Times New Roman" w:eastAsia="Abadi" w:hAnsi="Times New Roman"/>
                <w:b/>
                <w:bCs/>
                <w:color w:val="000000" w:themeColor="text1"/>
                <w:sz w:val="21"/>
                <w:szCs w:val="21"/>
                <w:lang w:val="en-IE"/>
              </w:rPr>
              <w:t>MUST</w:t>
            </w:r>
            <w:r w:rsidRPr="00A44BB6">
              <w:rPr>
                <w:rFonts w:ascii="Times New Roman" w:eastAsia="Abadi" w:hAnsi="Times New Roman"/>
                <w:color w:val="000000" w:themeColor="text1"/>
                <w:sz w:val="21"/>
                <w:szCs w:val="21"/>
                <w:lang w:val="en-IE"/>
              </w:rPr>
              <w:t xml:space="preserve"> contain at least the following modules</w:t>
            </w:r>
            <w:r>
              <w:rPr>
                <w:rFonts w:ascii="Times New Roman" w:eastAsia="Abadi" w:hAnsi="Times New Roman"/>
                <w:color w:val="000000" w:themeColor="text1"/>
                <w:sz w:val="21"/>
                <w:szCs w:val="21"/>
                <w:lang w:val="en-IE"/>
              </w:rPr>
              <w:t xml:space="preserve"> with seamless integration</w:t>
            </w:r>
            <w:r w:rsidRPr="00A44BB6">
              <w:rPr>
                <w:rFonts w:ascii="Times New Roman" w:eastAsia="Abadi" w:hAnsi="Times New Roman"/>
                <w:color w:val="000000" w:themeColor="text1"/>
                <w:sz w:val="21"/>
                <w:szCs w:val="21"/>
                <w:lang w:val="en-IE"/>
              </w:rPr>
              <w:t>:</w:t>
            </w:r>
          </w:p>
          <w:p w14:paraId="45FC5A79" w14:textId="77777777" w:rsidR="003A227B" w:rsidRDefault="003A227B" w:rsidP="003A227B">
            <w:pPr>
              <w:pStyle w:val="BODYTEXTCons"/>
              <w:numPr>
                <w:ilvl w:val="0"/>
                <w:numId w:val="18"/>
              </w:numPr>
              <w:spacing w:before="0" w:after="0" w:line="240" w:lineRule="auto"/>
              <w:rPr>
                <w:rFonts w:ascii="Times New Roman" w:eastAsia="Abadi" w:hAnsi="Times New Roman"/>
                <w:color w:val="000000" w:themeColor="text1"/>
                <w:sz w:val="21"/>
                <w:szCs w:val="21"/>
                <w:lang w:val="en-IE"/>
              </w:rPr>
            </w:pPr>
            <w:r w:rsidRPr="00A44BB6">
              <w:rPr>
                <w:rFonts w:ascii="Times New Roman" w:eastAsia="Abadi" w:hAnsi="Times New Roman"/>
                <w:color w:val="000000" w:themeColor="text1"/>
                <w:sz w:val="21"/>
                <w:szCs w:val="21"/>
                <w:lang w:val="en-IE"/>
              </w:rPr>
              <w:t>Public Portal Module</w:t>
            </w:r>
          </w:p>
          <w:p w14:paraId="7D27B882" w14:textId="77777777" w:rsidR="003A227B" w:rsidRPr="001C6FC8" w:rsidRDefault="003A227B" w:rsidP="003A227B">
            <w:pPr>
              <w:pStyle w:val="BODYTEXTCons"/>
              <w:numPr>
                <w:ilvl w:val="0"/>
                <w:numId w:val="18"/>
              </w:numPr>
              <w:spacing w:before="0" w:after="0" w:line="240" w:lineRule="auto"/>
              <w:rPr>
                <w:rFonts w:ascii="Times New Roman" w:eastAsia="Abadi" w:hAnsi="Times New Roman"/>
                <w:color w:val="000000" w:themeColor="text1"/>
                <w:sz w:val="21"/>
                <w:szCs w:val="21"/>
                <w:lang w:val="en-IE"/>
              </w:rPr>
            </w:pPr>
            <w:r w:rsidRPr="00A44BB6">
              <w:rPr>
                <w:rFonts w:ascii="Times New Roman" w:eastAsia="Abadi" w:hAnsi="Times New Roman"/>
                <w:color w:val="000000" w:themeColor="text1"/>
                <w:sz w:val="21"/>
                <w:szCs w:val="21"/>
                <w:lang w:val="en-IE"/>
              </w:rPr>
              <w:t>Publication Harvester Module</w:t>
            </w:r>
          </w:p>
          <w:p w14:paraId="77DE4A49" w14:textId="77777777" w:rsidR="003A227B" w:rsidRPr="004402C2" w:rsidRDefault="003A227B" w:rsidP="003A227B">
            <w:pPr>
              <w:pStyle w:val="BODYTEXTCons"/>
              <w:numPr>
                <w:ilvl w:val="0"/>
                <w:numId w:val="18"/>
              </w:numPr>
              <w:spacing w:before="0" w:after="0" w:line="240" w:lineRule="auto"/>
              <w:rPr>
                <w:rFonts w:ascii="Times New Roman" w:eastAsia="Abadi" w:hAnsi="Times New Roman"/>
                <w:color w:val="000000" w:themeColor="text1"/>
                <w:sz w:val="21"/>
                <w:szCs w:val="21"/>
                <w:lang w:val="en-IE"/>
              </w:rPr>
            </w:pPr>
            <w:r w:rsidRPr="00A44BB6">
              <w:rPr>
                <w:rFonts w:ascii="Times New Roman" w:eastAsia="Abadi" w:hAnsi="Times New Roman"/>
                <w:color w:val="000000" w:themeColor="text1"/>
                <w:sz w:val="21"/>
                <w:szCs w:val="21"/>
                <w:lang w:val="en-IE"/>
              </w:rPr>
              <w:t>Reporting Module</w:t>
            </w:r>
          </w:p>
          <w:p w14:paraId="2B0B3152" w14:textId="77777777" w:rsidR="003A227B" w:rsidRDefault="003A227B" w:rsidP="003A227B">
            <w:pPr>
              <w:pStyle w:val="BODYTEXTCons"/>
              <w:spacing w:before="0" w:after="0" w:line="240" w:lineRule="auto"/>
              <w:rPr>
                <w:rFonts w:ascii="Times New Roman" w:eastAsia="Abadi" w:hAnsi="Times New Roman"/>
                <w:b/>
                <w:bCs/>
                <w:color w:val="000000" w:themeColor="text1"/>
                <w:sz w:val="21"/>
                <w:szCs w:val="21"/>
                <w:lang w:val="en-IE"/>
              </w:rPr>
            </w:pPr>
          </w:p>
          <w:p w14:paraId="759B5220" w14:textId="77777777" w:rsidR="00AA7E64" w:rsidRPr="002308E9" w:rsidRDefault="00AA7E64" w:rsidP="00AA7E64">
            <w:pPr>
              <w:pStyle w:val="BODYTEXTCons"/>
              <w:spacing w:line="240" w:lineRule="auto"/>
              <w:rPr>
                <w:rFonts w:ascii="Times New Roman" w:eastAsia="Abadi" w:hAnsi="Times New Roman"/>
                <w:i/>
                <w:iCs/>
                <w:color w:val="000000" w:themeColor="text1"/>
                <w:sz w:val="21"/>
                <w:szCs w:val="21"/>
                <w:lang w:val="en-IE"/>
              </w:rPr>
            </w:pPr>
            <w:r w:rsidRPr="002308E9">
              <w:rPr>
                <w:rFonts w:ascii="Times New Roman" w:eastAsia="Abadi" w:hAnsi="Times New Roman"/>
                <w:b/>
                <w:bCs/>
                <w:i/>
                <w:iCs/>
                <w:color w:val="000000" w:themeColor="text1"/>
                <w:sz w:val="21"/>
                <w:szCs w:val="21"/>
                <w:lang w:val="en-IE"/>
              </w:rPr>
              <w:t>OBLIGĀTI:</w:t>
            </w:r>
            <w:r w:rsidRPr="002308E9">
              <w:rPr>
                <w:rFonts w:ascii="Times New Roman" w:eastAsia="Abadi" w:hAnsi="Times New Roman"/>
                <w:i/>
                <w:iCs/>
                <w:color w:val="000000" w:themeColor="text1"/>
                <w:sz w:val="21"/>
                <w:szCs w:val="21"/>
                <w:lang w:val="en-IE"/>
              </w:rPr>
              <w:t xml:space="preserve"> Sistēmas institucionālajai instancei </w:t>
            </w:r>
            <w:r w:rsidRPr="002308E9">
              <w:rPr>
                <w:rFonts w:ascii="Times New Roman" w:eastAsia="Abadi" w:hAnsi="Times New Roman"/>
                <w:b/>
                <w:bCs/>
                <w:i/>
                <w:iCs/>
                <w:color w:val="000000" w:themeColor="text1"/>
                <w:sz w:val="21"/>
                <w:szCs w:val="21"/>
                <w:lang w:val="en-IE"/>
              </w:rPr>
              <w:t>JĀSATUR</w:t>
            </w:r>
            <w:r w:rsidRPr="002308E9">
              <w:rPr>
                <w:rFonts w:ascii="Times New Roman" w:eastAsia="Abadi" w:hAnsi="Times New Roman"/>
                <w:i/>
                <w:iCs/>
                <w:color w:val="000000" w:themeColor="text1"/>
                <w:sz w:val="21"/>
                <w:szCs w:val="21"/>
                <w:lang w:val="en-IE"/>
              </w:rPr>
              <w:t xml:space="preserve"> vismaz šādi moduļi ar nemanāmu integrāciju:</w:t>
            </w:r>
          </w:p>
          <w:p w14:paraId="62AA8677" w14:textId="77777777" w:rsidR="00AA7E64" w:rsidRPr="002308E9" w:rsidRDefault="00AA7E64" w:rsidP="00AA7E64">
            <w:pPr>
              <w:pStyle w:val="BODYTEXTCons"/>
              <w:numPr>
                <w:ilvl w:val="0"/>
                <w:numId w:val="18"/>
              </w:numPr>
              <w:spacing w:before="0" w:after="0" w:line="240" w:lineRule="auto"/>
              <w:rPr>
                <w:rFonts w:ascii="Times New Roman" w:eastAsia="Abadi" w:hAnsi="Times New Roman"/>
                <w:i/>
                <w:iCs/>
                <w:color w:val="000000" w:themeColor="text1"/>
                <w:sz w:val="21"/>
                <w:szCs w:val="21"/>
                <w:lang w:val="en-IE"/>
              </w:rPr>
            </w:pPr>
            <w:r w:rsidRPr="002308E9">
              <w:rPr>
                <w:rFonts w:ascii="Times New Roman" w:eastAsia="Abadi" w:hAnsi="Times New Roman"/>
                <w:i/>
                <w:iCs/>
                <w:color w:val="000000" w:themeColor="text1"/>
                <w:sz w:val="21"/>
                <w:szCs w:val="21"/>
                <w:lang w:val="en-IE"/>
              </w:rPr>
              <w:t>Publiskā portāla modulis</w:t>
            </w:r>
          </w:p>
          <w:p w14:paraId="42F57259" w14:textId="77777777" w:rsidR="00AA7E64" w:rsidRPr="002308E9" w:rsidRDefault="00AA7E64" w:rsidP="00AA7E64">
            <w:pPr>
              <w:pStyle w:val="BODYTEXTCons"/>
              <w:numPr>
                <w:ilvl w:val="0"/>
                <w:numId w:val="18"/>
              </w:numPr>
              <w:spacing w:before="0" w:after="0" w:line="240" w:lineRule="auto"/>
              <w:rPr>
                <w:rFonts w:ascii="Times New Roman" w:eastAsia="Abadi" w:hAnsi="Times New Roman"/>
                <w:i/>
                <w:iCs/>
                <w:color w:val="000000" w:themeColor="text1"/>
                <w:sz w:val="21"/>
                <w:szCs w:val="21"/>
                <w:lang w:val="en-IE"/>
              </w:rPr>
            </w:pPr>
            <w:r w:rsidRPr="002308E9">
              <w:rPr>
                <w:rFonts w:ascii="Times New Roman" w:eastAsia="Abadi" w:hAnsi="Times New Roman"/>
                <w:i/>
                <w:iCs/>
                <w:color w:val="000000" w:themeColor="text1"/>
                <w:sz w:val="21"/>
                <w:szCs w:val="21"/>
                <w:lang w:val="en-IE"/>
              </w:rPr>
              <w:t>Publikāciju savācēja modulis</w:t>
            </w:r>
          </w:p>
          <w:p w14:paraId="491F2850" w14:textId="5D30A87B" w:rsidR="00AA7E64" w:rsidRPr="002308E9" w:rsidRDefault="00AA7E64" w:rsidP="00AA7E64">
            <w:pPr>
              <w:pStyle w:val="BODYTEXTCons"/>
              <w:numPr>
                <w:ilvl w:val="0"/>
                <w:numId w:val="18"/>
              </w:numPr>
              <w:spacing w:before="0" w:after="0" w:line="240" w:lineRule="auto"/>
              <w:rPr>
                <w:rFonts w:ascii="Times New Roman" w:eastAsia="Abadi" w:hAnsi="Times New Roman"/>
                <w:i/>
                <w:iCs/>
                <w:color w:val="000000" w:themeColor="text1"/>
                <w:sz w:val="21"/>
                <w:szCs w:val="21"/>
                <w:lang w:val="en-IE"/>
              </w:rPr>
            </w:pPr>
            <w:r w:rsidRPr="002308E9">
              <w:rPr>
                <w:rFonts w:ascii="Times New Roman" w:eastAsia="Abadi" w:hAnsi="Times New Roman"/>
                <w:i/>
                <w:iCs/>
                <w:color w:val="000000" w:themeColor="text1"/>
                <w:sz w:val="21"/>
                <w:szCs w:val="21"/>
                <w:lang w:val="en-IE"/>
              </w:rPr>
              <w:t>Atskaišu modulis</w:t>
            </w:r>
          </w:p>
          <w:p w14:paraId="1D666F83" w14:textId="77777777" w:rsidR="00AA7E64" w:rsidRPr="00A44BB6" w:rsidRDefault="00AA7E64" w:rsidP="003A227B">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7DD0B6AC"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AFCECA1"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3A227B" w:rsidRPr="00A44BB6" w14:paraId="46C230B6" w14:textId="77777777" w:rsidTr="54C29482">
        <w:trPr>
          <w:gridAfter w:val="1"/>
          <w:wAfter w:w="6" w:type="dxa"/>
        </w:trPr>
        <w:tc>
          <w:tcPr>
            <w:tcW w:w="783" w:type="dxa"/>
            <w:shd w:val="clear" w:color="auto" w:fill="FFFFFF" w:themeFill="background1"/>
            <w:vAlign w:val="center"/>
          </w:tcPr>
          <w:p w14:paraId="23B4C358" w14:textId="2CE0B86C" w:rsidR="003A227B" w:rsidRPr="00A44BB6" w:rsidRDefault="003A227B" w:rsidP="003A227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A4</w:t>
            </w:r>
          </w:p>
        </w:tc>
        <w:tc>
          <w:tcPr>
            <w:tcW w:w="7249" w:type="dxa"/>
            <w:shd w:val="clear" w:color="auto" w:fill="FFFFFF" w:themeFill="background1"/>
            <w:vAlign w:val="center"/>
          </w:tcPr>
          <w:p w14:paraId="25D4C47D" w14:textId="77777777" w:rsidR="003A227B" w:rsidRPr="00A44BB6" w:rsidRDefault="003A227B" w:rsidP="003A227B">
            <w:pPr>
              <w:pStyle w:val="BODYTEXTCons"/>
              <w:spacing w:before="0" w:after="0" w:line="240" w:lineRule="auto"/>
              <w:rPr>
                <w:rFonts w:ascii="Times New Roman" w:hAnsi="Times New Roman"/>
                <w:color w:val="0D0D0D"/>
                <w:shd w:val="clear" w:color="auto" w:fill="FFFFFF"/>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 xml:space="preserve">System’s Institutional Instance </w:t>
            </w:r>
            <w:r w:rsidRPr="00BD4CB9">
              <w:rPr>
                <w:rFonts w:ascii="Times New Roman" w:eastAsia="Abadi" w:hAnsi="Times New Roman"/>
                <w:color w:val="000000" w:themeColor="text1"/>
                <w:sz w:val="21"/>
                <w:szCs w:val="21"/>
                <w:lang w:val="en-IE"/>
              </w:rPr>
              <w:t>Public Portal Module</w:t>
            </w:r>
            <w:r w:rsidRPr="00A44BB6">
              <w:rPr>
                <w:rFonts w:ascii="Times New Roman" w:eastAsia="Abadi" w:hAnsi="Times New Roman"/>
                <w:b/>
                <w:bCs/>
                <w:color w:val="000000" w:themeColor="text1"/>
                <w:sz w:val="21"/>
                <w:szCs w:val="21"/>
              </w:rPr>
              <w:t xml:space="preserve"> MUST </w:t>
            </w:r>
            <w:r w:rsidRPr="00A44BB6">
              <w:rPr>
                <w:rFonts w:ascii="Times New Roman" w:hAnsi="Times New Roman"/>
                <w:color w:val="0D0D0D"/>
                <w:shd w:val="clear" w:color="auto" w:fill="FFFFFF"/>
              </w:rPr>
              <w:t>provide a publicly available site with profiles for organization departments and researchers and enable public access to information on researchers, ensuring transparency and openness.</w:t>
            </w:r>
          </w:p>
          <w:p w14:paraId="51901705" w14:textId="77777777" w:rsidR="003A227B" w:rsidRDefault="003A227B" w:rsidP="003A227B">
            <w:pPr>
              <w:pStyle w:val="BODYTEXTCons"/>
              <w:spacing w:before="0" w:after="0" w:line="240" w:lineRule="auto"/>
              <w:rPr>
                <w:rFonts w:ascii="Times New Roman" w:eastAsia="Abadi" w:hAnsi="Times New Roman"/>
                <w:color w:val="000000" w:themeColor="text1"/>
                <w:sz w:val="21"/>
                <w:szCs w:val="21"/>
              </w:rPr>
            </w:pPr>
          </w:p>
          <w:p w14:paraId="36B687E4" w14:textId="77777777" w:rsidR="002308E9" w:rsidRDefault="002308E9" w:rsidP="003A227B">
            <w:pPr>
              <w:pStyle w:val="BODYTEXTCons"/>
              <w:spacing w:before="0" w:after="0" w:line="240" w:lineRule="auto"/>
              <w:rPr>
                <w:rFonts w:ascii="Times New Roman" w:eastAsia="Abadi" w:hAnsi="Times New Roman"/>
                <w:i/>
                <w:iCs/>
                <w:color w:val="000000" w:themeColor="text1"/>
                <w:sz w:val="21"/>
                <w:szCs w:val="21"/>
              </w:rPr>
            </w:pPr>
            <w:r w:rsidRPr="002308E9">
              <w:rPr>
                <w:rFonts w:ascii="Times New Roman" w:eastAsia="Abadi" w:hAnsi="Times New Roman"/>
                <w:b/>
                <w:bCs/>
                <w:i/>
                <w:iCs/>
                <w:color w:val="000000" w:themeColor="text1"/>
                <w:sz w:val="21"/>
                <w:szCs w:val="21"/>
              </w:rPr>
              <w:t>OBLIGĀTI:</w:t>
            </w:r>
            <w:r w:rsidRPr="002308E9">
              <w:rPr>
                <w:rFonts w:ascii="Times New Roman" w:eastAsia="Abadi" w:hAnsi="Times New Roman"/>
                <w:i/>
                <w:iCs/>
                <w:color w:val="000000" w:themeColor="text1"/>
                <w:sz w:val="21"/>
                <w:szCs w:val="21"/>
              </w:rPr>
              <w:t xml:space="preserve"> Sistēmas institucionālās instances publiskā portāla modulim </w:t>
            </w:r>
            <w:r w:rsidRPr="002308E9">
              <w:rPr>
                <w:rFonts w:ascii="Times New Roman" w:eastAsia="Abadi" w:hAnsi="Times New Roman"/>
                <w:b/>
                <w:bCs/>
                <w:i/>
                <w:iCs/>
                <w:color w:val="000000" w:themeColor="text1"/>
                <w:sz w:val="21"/>
                <w:szCs w:val="21"/>
              </w:rPr>
              <w:t>JĀNODROŠINA</w:t>
            </w:r>
            <w:r w:rsidRPr="002308E9">
              <w:rPr>
                <w:rFonts w:ascii="Times New Roman" w:eastAsia="Abadi" w:hAnsi="Times New Roman"/>
                <w:i/>
                <w:iCs/>
                <w:color w:val="000000" w:themeColor="text1"/>
                <w:sz w:val="21"/>
                <w:szCs w:val="21"/>
              </w:rPr>
              <w:t xml:space="preserve"> publiski pieejama vietne ar organizācijas departamentu un pētnieku profiliem un jānodrošina publiska piekļuve informācijai par pētniekiem, nodrošinot caurspīdību un atvērtību.</w:t>
            </w:r>
          </w:p>
          <w:p w14:paraId="68B6D26B" w14:textId="5C74F0EF" w:rsidR="002308E9" w:rsidRPr="002308E9" w:rsidRDefault="002308E9" w:rsidP="003A227B">
            <w:pPr>
              <w:pStyle w:val="BODYTEXTCons"/>
              <w:spacing w:before="0" w:after="0" w:line="240" w:lineRule="auto"/>
              <w:rPr>
                <w:rFonts w:ascii="Times New Roman" w:eastAsia="Abadi" w:hAnsi="Times New Roman"/>
                <w:i/>
                <w:iCs/>
                <w:color w:val="000000" w:themeColor="text1"/>
                <w:sz w:val="21"/>
                <w:szCs w:val="21"/>
              </w:rPr>
            </w:pPr>
          </w:p>
        </w:tc>
        <w:tc>
          <w:tcPr>
            <w:tcW w:w="6903" w:type="dxa"/>
            <w:gridSpan w:val="3"/>
            <w:shd w:val="clear" w:color="auto" w:fill="FFFFFF" w:themeFill="background1"/>
            <w:vAlign w:val="center"/>
          </w:tcPr>
          <w:p w14:paraId="48B34FB4"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22057765"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3A227B" w:rsidRPr="00A44BB6" w14:paraId="5B30A678" w14:textId="77777777" w:rsidTr="54C29482">
        <w:trPr>
          <w:gridAfter w:val="1"/>
          <w:wAfter w:w="6" w:type="dxa"/>
        </w:trPr>
        <w:tc>
          <w:tcPr>
            <w:tcW w:w="783" w:type="dxa"/>
            <w:shd w:val="clear" w:color="auto" w:fill="FFFFFF" w:themeFill="background1"/>
            <w:vAlign w:val="center"/>
          </w:tcPr>
          <w:p w14:paraId="22D399D9" w14:textId="2F5751CB" w:rsidR="003A227B" w:rsidRPr="00A44BB6" w:rsidRDefault="003A227B" w:rsidP="003A227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A5</w:t>
            </w:r>
          </w:p>
        </w:tc>
        <w:tc>
          <w:tcPr>
            <w:tcW w:w="7249" w:type="dxa"/>
            <w:shd w:val="clear" w:color="auto" w:fill="FFFFFF" w:themeFill="background1"/>
            <w:vAlign w:val="center"/>
          </w:tcPr>
          <w:p w14:paraId="6E82AD86" w14:textId="77777777" w:rsidR="003A227B" w:rsidRPr="00A44BB6" w:rsidRDefault="003A227B" w:rsidP="003A227B">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Pr>
                <w:rFonts w:ascii="Times New Roman" w:eastAsia="Abadi" w:hAnsi="Times New Roman"/>
                <w:b/>
                <w:bCs/>
                <w:color w:val="000000" w:themeColor="text1"/>
                <w:sz w:val="21"/>
                <w:szCs w:val="21"/>
              </w:rPr>
              <w:t xml:space="preserve"> </w:t>
            </w:r>
            <w:r w:rsidRPr="00BD4CB9">
              <w:rPr>
                <w:rFonts w:ascii="Times New Roman" w:eastAsia="Abadi" w:hAnsi="Times New Roman"/>
                <w:color w:val="000000" w:themeColor="text1"/>
                <w:sz w:val="21"/>
                <w:szCs w:val="21"/>
                <w:lang w:val="en-IE"/>
              </w:rPr>
              <w:t>Public Portal Module</w:t>
            </w:r>
            <w:r w:rsidRPr="00A44BB6">
              <w:rPr>
                <w:rFonts w:ascii="Times New Roman" w:eastAsia="Abadi" w:hAnsi="Times New Roman"/>
                <w:b/>
                <w:bCs/>
                <w:color w:val="000000" w:themeColor="text1"/>
                <w:sz w:val="21"/>
                <w:szCs w:val="21"/>
              </w:rPr>
              <w:t xml:space="preserve"> MUST </w:t>
            </w:r>
            <w:r w:rsidRPr="00A44BB6">
              <w:rPr>
                <w:rFonts w:ascii="Times New Roman" w:eastAsia="Abadi" w:hAnsi="Times New Roman"/>
                <w:color w:val="000000" w:themeColor="text1"/>
                <w:sz w:val="21"/>
                <w:szCs w:val="21"/>
              </w:rPr>
              <w:t>ensure the system provides functionality to govern the information displayed on the public portal.</w:t>
            </w:r>
          </w:p>
          <w:p w14:paraId="0AE912AE" w14:textId="77777777" w:rsidR="003A227B" w:rsidRDefault="003A227B" w:rsidP="003A227B">
            <w:pPr>
              <w:pStyle w:val="BODYTEXTCons"/>
              <w:spacing w:before="0" w:after="0" w:line="240" w:lineRule="auto"/>
              <w:rPr>
                <w:rFonts w:ascii="Times New Roman" w:eastAsia="Abadi" w:hAnsi="Times New Roman"/>
                <w:b/>
                <w:bCs/>
                <w:color w:val="000000" w:themeColor="text1"/>
                <w:sz w:val="21"/>
                <w:szCs w:val="21"/>
                <w:lang w:val="en-IE"/>
              </w:rPr>
            </w:pPr>
          </w:p>
          <w:p w14:paraId="06AFCF7B" w14:textId="525A11D5" w:rsidR="00C906B3" w:rsidRPr="00C906B3" w:rsidRDefault="00C906B3" w:rsidP="003A227B">
            <w:pPr>
              <w:pStyle w:val="BODYTEXTCons"/>
              <w:spacing w:before="0" w:after="0" w:line="240" w:lineRule="auto"/>
              <w:rPr>
                <w:rFonts w:ascii="Times New Roman" w:eastAsia="Abadi" w:hAnsi="Times New Roman"/>
                <w:i/>
                <w:iCs/>
                <w:color w:val="000000" w:themeColor="text1"/>
                <w:sz w:val="21"/>
                <w:szCs w:val="21"/>
                <w:lang w:val="en-IE"/>
              </w:rPr>
            </w:pPr>
            <w:r w:rsidRPr="00C906B3">
              <w:rPr>
                <w:rFonts w:ascii="Times New Roman" w:eastAsia="Abadi" w:hAnsi="Times New Roman"/>
                <w:b/>
                <w:bCs/>
                <w:i/>
                <w:iCs/>
                <w:color w:val="000000" w:themeColor="text1"/>
                <w:sz w:val="21"/>
                <w:szCs w:val="21"/>
                <w:lang w:val="en-IE"/>
              </w:rPr>
              <w:t>OBLIGĀTI:</w:t>
            </w:r>
            <w:r w:rsidRPr="00C906B3">
              <w:rPr>
                <w:rFonts w:ascii="Times New Roman" w:eastAsia="Abadi" w:hAnsi="Times New Roman"/>
                <w:i/>
                <w:iCs/>
                <w:color w:val="000000" w:themeColor="text1"/>
                <w:sz w:val="21"/>
                <w:szCs w:val="21"/>
                <w:lang w:val="en-IE"/>
              </w:rPr>
              <w:t xml:space="preserve"> Sistēmas institucionālās instances publiskā portāla modulim </w:t>
            </w:r>
            <w:r w:rsidRPr="00C906B3">
              <w:rPr>
                <w:rFonts w:ascii="Times New Roman" w:eastAsia="Abadi" w:hAnsi="Times New Roman"/>
                <w:b/>
                <w:bCs/>
                <w:i/>
                <w:iCs/>
                <w:color w:val="000000" w:themeColor="text1"/>
                <w:sz w:val="21"/>
                <w:szCs w:val="21"/>
                <w:lang w:val="en-IE"/>
              </w:rPr>
              <w:t>JĀNODROŠINA</w:t>
            </w:r>
            <w:r w:rsidRPr="00C906B3">
              <w:rPr>
                <w:rFonts w:ascii="Times New Roman" w:eastAsia="Abadi" w:hAnsi="Times New Roman"/>
                <w:i/>
                <w:iCs/>
                <w:color w:val="000000" w:themeColor="text1"/>
                <w:sz w:val="21"/>
                <w:szCs w:val="21"/>
                <w:lang w:val="en-IE"/>
              </w:rPr>
              <w:t xml:space="preserve"> funkcionalitāte </w:t>
            </w:r>
            <w:r w:rsidR="006B1959" w:rsidRPr="00C906B3">
              <w:rPr>
                <w:rFonts w:ascii="Times New Roman" w:eastAsia="Abadi" w:hAnsi="Times New Roman"/>
                <w:i/>
                <w:iCs/>
                <w:color w:val="000000" w:themeColor="text1"/>
                <w:sz w:val="21"/>
                <w:szCs w:val="21"/>
                <w:lang w:val="en-IE"/>
              </w:rPr>
              <w:t>publiskajā portālā attēlot</w:t>
            </w:r>
            <w:r w:rsidR="006B1959">
              <w:rPr>
                <w:rFonts w:ascii="Times New Roman" w:eastAsia="Abadi" w:hAnsi="Times New Roman"/>
                <w:i/>
                <w:iCs/>
                <w:color w:val="000000" w:themeColor="text1"/>
                <w:sz w:val="21"/>
                <w:szCs w:val="21"/>
                <w:lang w:val="en-IE"/>
              </w:rPr>
              <w:t>ās</w:t>
            </w:r>
            <w:r w:rsidR="006B1959" w:rsidRPr="00C906B3">
              <w:rPr>
                <w:rFonts w:ascii="Times New Roman" w:eastAsia="Abadi" w:hAnsi="Times New Roman"/>
                <w:i/>
                <w:iCs/>
                <w:color w:val="000000" w:themeColor="text1"/>
                <w:sz w:val="21"/>
                <w:szCs w:val="21"/>
                <w:lang w:val="en-IE"/>
              </w:rPr>
              <w:t xml:space="preserve"> </w:t>
            </w:r>
            <w:r w:rsidRPr="00C906B3">
              <w:rPr>
                <w:rFonts w:ascii="Times New Roman" w:eastAsia="Abadi" w:hAnsi="Times New Roman"/>
                <w:i/>
                <w:iCs/>
                <w:color w:val="000000" w:themeColor="text1"/>
                <w:sz w:val="21"/>
                <w:szCs w:val="21"/>
                <w:lang w:val="en-IE"/>
              </w:rPr>
              <w:t>informācijas pārvaldībai</w:t>
            </w:r>
            <w:r w:rsidR="006B1959">
              <w:rPr>
                <w:rFonts w:ascii="Times New Roman" w:eastAsia="Abadi" w:hAnsi="Times New Roman"/>
                <w:i/>
                <w:iCs/>
                <w:color w:val="000000" w:themeColor="text1"/>
                <w:sz w:val="21"/>
                <w:szCs w:val="21"/>
                <w:lang w:val="en-IE"/>
              </w:rPr>
              <w:t>.</w:t>
            </w:r>
          </w:p>
          <w:p w14:paraId="6C520ECD" w14:textId="6CD720B3" w:rsidR="00C906B3" w:rsidRPr="00A44BB6" w:rsidRDefault="00C906B3" w:rsidP="003A227B">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230ECE27"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A07756E"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3A227B" w:rsidRPr="00A44BB6" w14:paraId="1B576EB8" w14:textId="77777777" w:rsidTr="54C29482">
        <w:trPr>
          <w:gridAfter w:val="1"/>
          <w:wAfter w:w="6" w:type="dxa"/>
        </w:trPr>
        <w:tc>
          <w:tcPr>
            <w:tcW w:w="783" w:type="dxa"/>
            <w:shd w:val="clear" w:color="auto" w:fill="FFFFFF" w:themeFill="background1"/>
            <w:vAlign w:val="center"/>
          </w:tcPr>
          <w:p w14:paraId="746F3B8F" w14:textId="746FB8F3" w:rsidR="003A227B" w:rsidRPr="00A44BB6" w:rsidRDefault="003A227B" w:rsidP="003A227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A6</w:t>
            </w:r>
          </w:p>
        </w:tc>
        <w:tc>
          <w:tcPr>
            <w:tcW w:w="7249" w:type="dxa"/>
            <w:shd w:val="clear" w:color="auto" w:fill="FFFFFF" w:themeFill="background1"/>
            <w:vAlign w:val="center"/>
          </w:tcPr>
          <w:p w14:paraId="26BE7426" w14:textId="77777777" w:rsidR="003A227B" w:rsidRDefault="003A227B" w:rsidP="003A227B">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b/>
                <w:bCs/>
                <w:color w:val="000000" w:themeColor="text1"/>
                <w:sz w:val="21"/>
                <w:szCs w:val="21"/>
              </w:rPr>
              <w:t xml:space="preserve"> </w:t>
            </w:r>
            <w:r w:rsidRPr="00BD4CB9">
              <w:rPr>
                <w:rFonts w:ascii="Times New Roman" w:eastAsia="Abadi" w:hAnsi="Times New Roman"/>
                <w:color w:val="000000" w:themeColor="text1"/>
                <w:sz w:val="21"/>
                <w:szCs w:val="21"/>
                <w:lang w:val="en-IE"/>
              </w:rPr>
              <w:t>Public Portal Module</w:t>
            </w:r>
            <w:r w:rsidRPr="00A44BB6">
              <w:rPr>
                <w:rFonts w:ascii="Times New Roman" w:eastAsia="Abadi" w:hAnsi="Times New Roman"/>
                <w:b/>
                <w:bCs/>
                <w:color w:val="000000" w:themeColor="text1"/>
                <w:sz w:val="21"/>
                <w:szCs w:val="21"/>
              </w:rPr>
              <w:t xml:space="preserve"> MUST </w:t>
            </w:r>
            <w:r w:rsidRPr="00A44BB6">
              <w:rPr>
                <w:rFonts w:ascii="Times New Roman" w:eastAsia="Abadi" w:hAnsi="Times New Roman"/>
                <w:color w:val="000000" w:themeColor="text1"/>
                <w:sz w:val="21"/>
                <w:szCs w:val="21"/>
              </w:rPr>
              <w:t>allow for the configuration of visibility settings to control the disclosure of information related to researchers, projects, or results.</w:t>
            </w:r>
          </w:p>
          <w:p w14:paraId="40C04303" w14:textId="77777777" w:rsidR="001E777B" w:rsidRDefault="001E777B" w:rsidP="003A227B">
            <w:pPr>
              <w:pStyle w:val="BODYTEXTCons"/>
              <w:spacing w:before="0" w:after="0" w:line="240" w:lineRule="auto"/>
              <w:rPr>
                <w:rFonts w:ascii="Times New Roman" w:eastAsia="Abadi" w:hAnsi="Times New Roman"/>
                <w:color w:val="000000" w:themeColor="text1"/>
                <w:sz w:val="21"/>
                <w:szCs w:val="21"/>
              </w:rPr>
            </w:pPr>
          </w:p>
          <w:p w14:paraId="118965C0" w14:textId="77777777" w:rsidR="001E777B" w:rsidRDefault="001E777B" w:rsidP="003A227B">
            <w:pPr>
              <w:pStyle w:val="BODYTEXTCons"/>
              <w:spacing w:before="0" w:after="0" w:line="240" w:lineRule="auto"/>
              <w:rPr>
                <w:rFonts w:ascii="Times New Roman" w:eastAsia="Abadi" w:hAnsi="Times New Roman"/>
                <w:i/>
                <w:iCs/>
                <w:color w:val="000000" w:themeColor="text1"/>
                <w:sz w:val="21"/>
                <w:szCs w:val="21"/>
                <w:lang w:val="en-IE"/>
              </w:rPr>
            </w:pPr>
            <w:r w:rsidRPr="001E777B">
              <w:rPr>
                <w:rFonts w:ascii="Times New Roman" w:eastAsia="Abadi" w:hAnsi="Times New Roman"/>
                <w:b/>
                <w:bCs/>
                <w:i/>
                <w:iCs/>
                <w:color w:val="000000" w:themeColor="text1"/>
                <w:sz w:val="21"/>
                <w:szCs w:val="21"/>
                <w:lang w:val="en-IE"/>
              </w:rPr>
              <w:t>OBLIGĀTI:</w:t>
            </w:r>
            <w:r w:rsidRPr="001E777B">
              <w:rPr>
                <w:rFonts w:ascii="Times New Roman" w:eastAsia="Abadi" w:hAnsi="Times New Roman"/>
                <w:i/>
                <w:iCs/>
                <w:color w:val="000000" w:themeColor="text1"/>
                <w:sz w:val="21"/>
                <w:szCs w:val="21"/>
                <w:lang w:val="en-IE"/>
              </w:rPr>
              <w:t xml:space="preserve"> Sistēmas institucionālās instances publiskā portāla modulim </w:t>
            </w:r>
            <w:r w:rsidRPr="001E777B">
              <w:rPr>
                <w:rFonts w:ascii="Times New Roman" w:eastAsia="Abadi" w:hAnsi="Times New Roman"/>
                <w:b/>
                <w:bCs/>
                <w:i/>
                <w:iCs/>
                <w:color w:val="000000" w:themeColor="text1"/>
                <w:sz w:val="21"/>
                <w:szCs w:val="21"/>
                <w:lang w:val="en-IE"/>
              </w:rPr>
              <w:t>JĀATĻAUJ</w:t>
            </w:r>
            <w:r w:rsidRPr="001E777B">
              <w:rPr>
                <w:rFonts w:ascii="Times New Roman" w:eastAsia="Abadi" w:hAnsi="Times New Roman"/>
                <w:i/>
                <w:iCs/>
                <w:color w:val="000000" w:themeColor="text1"/>
                <w:sz w:val="21"/>
                <w:szCs w:val="21"/>
                <w:lang w:val="en-IE"/>
              </w:rPr>
              <w:t xml:space="preserve"> konfigurēt redzamības iestatījumus, lai kontrolētu informācijas atklāšanu par pētniekiem, projektiem vai rezultātiem.</w:t>
            </w:r>
          </w:p>
          <w:p w14:paraId="1DA282D2" w14:textId="3FE29FB8" w:rsidR="001E777B" w:rsidRPr="001E777B" w:rsidRDefault="001E777B" w:rsidP="003A227B">
            <w:pPr>
              <w:pStyle w:val="BODYTEXTCons"/>
              <w:spacing w:before="0" w:after="0" w:line="240" w:lineRule="auto"/>
              <w:rPr>
                <w:rFonts w:ascii="Times New Roman" w:eastAsia="Abadi" w:hAnsi="Times New Roman"/>
                <w:i/>
                <w:iCs/>
                <w:color w:val="000000" w:themeColor="text1"/>
                <w:sz w:val="21"/>
                <w:szCs w:val="21"/>
                <w:lang w:val="en-IE"/>
              </w:rPr>
            </w:pPr>
          </w:p>
        </w:tc>
        <w:tc>
          <w:tcPr>
            <w:tcW w:w="6903" w:type="dxa"/>
            <w:gridSpan w:val="3"/>
            <w:shd w:val="clear" w:color="auto" w:fill="FFFFFF" w:themeFill="background1"/>
            <w:vAlign w:val="center"/>
          </w:tcPr>
          <w:p w14:paraId="7E81860E"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A00CA23"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3A227B" w:rsidRPr="00A44BB6" w14:paraId="0FCB9DB6" w14:textId="77777777" w:rsidTr="54C29482">
        <w:trPr>
          <w:gridAfter w:val="1"/>
          <w:wAfter w:w="6" w:type="dxa"/>
        </w:trPr>
        <w:tc>
          <w:tcPr>
            <w:tcW w:w="783" w:type="dxa"/>
            <w:shd w:val="clear" w:color="auto" w:fill="FFFFFF" w:themeFill="background1"/>
            <w:vAlign w:val="center"/>
          </w:tcPr>
          <w:p w14:paraId="59BEBAF8" w14:textId="7FB4A1FB" w:rsidR="003A227B" w:rsidRPr="00A44BB6" w:rsidRDefault="003A227B" w:rsidP="003A227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A7</w:t>
            </w:r>
          </w:p>
        </w:tc>
        <w:tc>
          <w:tcPr>
            <w:tcW w:w="7249" w:type="dxa"/>
            <w:shd w:val="clear" w:color="auto" w:fill="FFFFFF" w:themeFill="background1"/>
            <w:vAlign w:val="center"/>
          </w:tcPr>
          <w:p w14:paraId="2E13C494" w14:textId="77777777" w:rsidR="003A227B" w:rsidRPr="00A44BB6" w:rsidRDefault="003A227B" w:rsidP="003A227B">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b/>
                <w:bCs/>
                <w:color w:val="000000" w:themeColor="text1"/>
                <w:sz w:val="21"/>
                <w:szCs w:val="21"/>
              </w:rPr>
              <w:t xml:space="preserve"> </w:t>
            </w:r>
            <w:r w:rsidRPr="00BD4CB9">
              <w:rPr>
                <w:rFonts w:ascii="Times New Roman" w:eastAsia="Abadi" w:hAnsi="Times New Roman"/>
                <w:color w:val="000000" w:themeColor="text1"/>
                <w:sz w:val="21"/>
                <w:szCs w:val="21"/>
                <w:lang w:val="en-IE"/>
              </w:rPr>
              <w:t>Public Portal Module</w:t>
            </w:r>
            <w:r w:rsidRPr="00A44BB6">
              <w:rPr>
                <w:rFonts w:ascii="Times New Roman" w:eastAsia="Abadi" w:hAnsi="Times New Roman"/>
                <w:b/>
                <w:bCs/>
                <w:color w:val="000000" w:themeColor="text1"/>
                <w:sz w:val="21"/>
                <w:szCs w:val="21"/>
              </w:rPr>
              <w:t xml:space="preserve"> MUST </w:t>
            </w:r>
            <w:r w:rsidRPr="00A44BB6">
              <w:rPr>
                <w:rFonts w:ascii="Times New Roman" w:eastAsia="Abadi" w:hAnsi="Times New Roman"/>
                <w:color w:val="000000" w:themeColor="text1"/>
                <w:sz w:val="21"/>
                <w:szCs w:val="21"/>
              </w:rPr>
              <w:t>include a graphical collaboration representation tool. This tool should offer an intuitive visual representation of the collaborative networks and connections within the research teams, promoting a clear understanding of collaborative efforts.</w:t>
            </w:r>
          </w:p>
          <w:p w14:paraId="7EFFDCDB" w14:textId="77777777" w:rsidR="003A227B" w:rsidRDefault="003A227B" w:rsidP="003A227B">
            <w:pPr>
              <w:pStyle w:val="BODYTEXTCons"/>
              <w:spacing w:before="0" w:after="0" w:line="240" w:lineRule="auto"/>
              <w:rPr>
                <w:rFonts w:ascii="Times New Roman" w:eastAsia="Abadi" w:hAnsi="Times New Roman"/>
                <w:color w:val="000000" w:themeColor="text1"/>
                <w:sz w:val="21"/>
                <w:szCs w:val="21"/>
              </w:rPr>
            </w:pPr>
          </w:p>
          <w:p w14:paraId="63171C9B" w14:textId="77777777" w:rsidR="00997713" w:rsidRPr="00997713" w:rsidRDefault="00997713" w:rsidP="003A227B">
            <w:pPr>
              <w:pStyle w:val="BODYTEXTCons"/>
              <w:spacing w:before="0" w:after="0" w:line="240" w:lineRule="auto"/>
              <w:rPr>
                <w:rFonts w:ascii="Times New Roman" w:eastAsia="Abadi" w:hAnsi="Times New Roman"/>
                <w:i/>
                <w:iCs/>
                <w:color w:val="000000" w:themeColor="text1"/>
                <w:sz w:val="21"/>
                <w:szCs w:val="21"/>
              </w:rPr>
            </w:pPr>
            <w:r w:rsidRPr="00997713">
              <w:rPr>
                <w:rFonts w:ascii="Times New Roman" w:eastAsia="Abadi" w:hAnsi="Times New Roman"/>
                <w:b/>
                <w:bCs/>
                <w:i/>
                <w:iCs/>
                <w:color w:val="000000" w:themeColor="text1"/>
                <w:sz w:val="21"/>
                <w:szCs w:val="21"/>
              </w:rPr>
              <w:t>OBLIGĀTI:</w:t>
            </w:r>
            <w:r w:rsidRPr="00997713">
              <w:rPr>
                <w:rFonts w:ascii="Times New Roman" w:eastAsia="Abadi" w:hAnsi="Times New Roman"/>
                <w:i/>
                <w:iCs/>
                <w:color w:val="000000" w:themeColor="text1"/>
                <w:sz w:val="21"/>
                <w:szCs w:val="21"/>
              </w:rPr>
              <w:t xml:space="preserve"> Sistēmas institucionālās instances publiskā portāla modulim </w:t>
            </w:r>
            <w:r w:rsidRPr="00997713">
              <w:rPr>
                <w:rFonts w:ascii="Times New Roman" w:eastAsia="Abadi" w:hAnsi="Times New Roman"/>
                <w:b/>
                <w:bCs/>
                <w:i/>
                <w:iCs/>
                <w:color w:val="000000" w:themeColor="text1"/>
                <w:sz w:val="21"/>
                <w:szCs w:val="21"/>
              </w:rPr>
              <w:t>JĀIEKĻAUJ</w:t>
            </w:r>
            <w:r w:rsidRPr="00997713">
              <w:rPr>
                <w:rFonts w:ascii="Times New Roman" w:eastAsia="Abadi" w:hAnsi="Times New Roman"/>
                <w:i/>
                <w:iCs/>
                <w:color w:val="000000" w:themeColor="text1"/>
                <w:sz w:val="21"/>
                <w:szCs w:val="21"/>
              </w:rPr>
              <w:t xml:space="preserve"> grafiskās sadarbības attēlošanas rīks. Šim rīkam jānodrošina intuitīva vizuāla sadarbības tīklu un saikņu attēlošana pētniecības komandās, veicinot skaidru izpratni par sadarbības centieniem.</w:t>
            </w:r>
          </w:p>
          <w:p w14:paraId="0517A6F2" w14:textId="5048BB7C" w:rsidR="00997713" w:rsidRPr="003C76A3" w:rsidRDefault="00997713" w:rsidP="003A227B">
            <w:pPr>
              <w:pStyle w:val="BODYTEXTCons"/>
              <w:spacing w:before="0" w:after="0" w:line="240" w:lineRule="auto"/>
              <w:rPr>
                <w:rFonts w:ascii="Times New Roman" w:eastAsia="Abadi" w:hAnsi="Times New Roman"/>
                <w:color w:val="000000" w:themeColor="text1"/>
                <w:sz w:val="21"/>
                <w:szCs w:val="21"/>
              </w:rPr>
            </w:pPr>
          </w:p>
        </w:tc>
        <w:tc>
          <w:tcPr>
            <w:tcW w:w="6903" w:type="dxa"/>
            <w:gridSpan w:val="3"/>
            <w:shd w:val="clear" w:color="auto" w:fill="FFFFFF" w:themeFill="background1"/>
            <w:vAlign w:val="center"/>
          </w:tcPr>
          <w:p w14:paraId="7E724AE0"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76C4623" w14:textId="01AF7408"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3A227B" w:rsidRPr="00A44BB6" w14:paraId="5E1A68FB" w14:textId="77777777" w:rsidTr="54C29482">
        <w:trPr>
          <w:gridAfter w:val="1"/>
          <w:wAfter w:w="6" w:type="dxa"/>
        </w:trPr>
        <w:tc>
          <w:tcPr>
            <w:tcW w:w="783" w:type="dxa"/>
            <w:shd w:val="clear" w:color="auto" w:fill="FFFFFF" w:themeFill="background1"/>
            <w:vAlign w:val="center"/>
          </w:tcPr>
          <w:p w14:paraId="7046BCE0" w14:textId="405F03FC" w:rsidR="003A227B" w:rsidRDefault="003A227B" w:rsidP="003A227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A8</w:t>
            </w:r>
          </w:p>
        </w:tc>
        <w:tc>
          <w:tcPr>
            <w:tcW w:w="7249" w:type="dxa"/>
            <w:shd w:val="clear" w:color="auto" w:fill="FFFFFF" w:themeFill="background1"/>
            <w:vAlign w:val="center"/>
          </w:tcPr>
          <w:p w14:paraId="47693ED4" w14:textId="77777777" w:rsidR="003A227B" w:rsidRPr="00A44BB6" w:rsidRDefault="003A227B" w:rsidP="003A227B">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b/>
                <w:bCs/>
                <w:color w:val="000000" w:themeColor="text1"/>
                <w:sz w:val="21"/>
                <w:szCs w:val="21"/>
              </w:rPr>
              <w:t xml:space="preserve"> </w:t>
            </w:r>
            <w:r w:rsidRPr="00BD4CB9">
              <w:rPr>
                <w:rFonts w:ascii="Times New Roman" w:eastAsia="Abadi" w:hAnsi="Times New Roman"/>
                <w:color w:val="000000" w:themeColor="text1"/>
                <w:sz w:val="21"/>
                <w:szCs w:val="21"/>
                <w:lang w:val="en-IE"/>
              </w:rPr>
              <w:t>Public Portal Module</w:t>
            </w:r>
            <w:r w:rsidRPr="00A44BB6">
              <w:rPr>
                <w:rFonts w:ascii="Times New Roman" w:eastAsia="Abadi" w:hAnsi="Times New Roman"/>
                <w:b/>
                <w:bCs/>
                <w:color w:val="000000" w:themeColor="text1"/>
                <w:sz w:val="21"/>
                <w:szCs w:val="21"/>
              </w:rPr>
              <w:t xml:space="preserve"> MUST </w:t>
            </w:r>
            <w:r w:rsidRPr="00A44BB6">
              <w:rPr>
                <w:rFonts w:ascii="Times New Roman" w:eastAsia="Abadi" w:hAnsi="Times New Roman"/>
                <w:color w:val="000000" w:themeColor="text1"/>
                <w:sz w:val="21"/>
                <w:szCs w:val="21"/>
              </w:rPr>
              <w:t>include features to control the information displayed on the public portal, allowing the ability to designate specific fields as hidden based on predefined workflows.</w:t>
            </w:r>
          </w:p>
          <w:p w14:paraId="7865D8B4" w14:textId="77777777" w:rsidR="003A227B" w:rsidRDefault="003A227B" w:rsidP="003A227B">
            <w:pPr>
              <w:pStyle w:val="BODYTEXTCons"/>
              <w:spacing w:before="0" w:after="0" w:line="240" w:lineRule="auto"/>
              <w:rPr>
                <w:rFonts w:ascii="Times New Roman" w:eastAsia="Abadi" w:hAnsi="Times New Roman"/>
                <w:b/>
                <w:bCs/>
                <w:color w:val="000000" w:themeColor="text1"/>
                <w:sz w:val="21"/>
                <w:szCs w:val="21"/>
                <w:lang w:val="en-IE"/>
              </w:rPr>
            </w:pPr>
          </w:p>
          <w:p w14:paraId="73E773EB" w14:textId="77777777" w:rsidR="00A864D2" w:rsidRPr="00A864D2" w:rsidRDefault="00A864D2" w:rsidP="003A227B">
            <w:pPr>
              <w:pStyle w:val="BODYTEXTCons"/>
              <w:spacing w:before="0" w:after="0" w:line="240" w:lineRule="auto"/>
              <w:rPr>
                <w:rFonts w:ascii="Times New Roman" w:eastAsia="Abadi" w:hAnsi="Times New Roman"/>
                <w:i/>
                <w:iCs/>
                <w:color w:val="000000" w:themeColor="text1"/>
                <w:sz w:val="21"/>
                <w:szCs w:val="21"/>
                <w:lang w:val="en-IE"/>
              </w:rPr>
            </w:pPr>
            <w:r w:rsidRPr="00A864D2">
              <w:rPr>
                <w:rFonts w:ascii="Times New Roman" w:eastAsia="Abadi" w:hAnsi="Times New Roman"/>
                <w:b/>
                <w:bCs/>
                <w:i/>
                <w:iCs/>
                <w:color w:val="000000" w:themeColor="text1"/>
                <w:sz w:val="21"/>
                <w:szCs w:val="21"/>
                <w:lang w:val="en-IE"/>
              </w:rPr>
              <w:t>OBLIGĀTI:</w:t>
            </w:r>
            <w:r w:rsidRPr="00A864D2">
              <w:rPr>
                <w:rFonts w:ascii="Times New Roman" w:eastAsia="Abadi" w:hAnsi="Times New Roman"/>
                <w:i/>
                <w:iCs/>
                <w:color w:val="000000" w:themeColor="text1"/>
                <w:sz w:val="21"/>
                <w:szCs w:val="21"/>
                <w:lang w:val="en-IE"/>
              </w:rPr>
              <w:t xml:space="preserve"> Sistēmas institucionālās instances publiskā portāla modulim </w:t>
            </w:r>
            <w:r w:rsidRPr="00A864D2">
              <w:rPr>
                <w:rFonts w:ascii="Times New Roman" w:eastAsia="Abadi" w:hAnsi="Times New Roman"/>
                <w:b/>
                <w:bCs/>
                <w:i/>
                <w:iCs/>
                <w:color w:val="000000" w:themeColor="text1"/>
                <w:sz w:val="21"/>
                <w:szCs w:val="21"/>
                <w:lang w:val="en-IE"/>
              </w:rPr>
              <w:t>JĀIEKĻAUJ</w:t>
            </w:r>
            <w:r w:rsidRPr="00A864D2">
              <w:rPr>
                <w:rFonts w:ascii="Times New Roman" w:eastAsia="Abadi" w:hAnsi="Times New Roman"/>
                <w:i/>
                <w:iCs/>
                <w:color w:val="000000" w:themeColor="text1"/>
                <w:sz w:val="21"/>
                <w:szCs w:val="21"/>
                <w:lang w:val="en-IE"/>
              </w:rPr>
              <w:t xml:space="preserve"> funkcijas informācijas kontrolēšanai, kas tiek attēlota publiskajā portālā, ļaujot noteikt konkrētus laukus kā slēptus, pamatojoties uz iepriekš noteiktām darbplūsmām.</w:t>
            </w:r>
          </w:p>
          <w:p w14:paraId="64C8D542" w14:textId="4F350A3A" w:rsidR="00A864D2" w:rsidRPr="00A44BB6" w:rsidRDefault="00A864D2" w:rsidP="003A227B">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787F741D" w14:textId="77777777" w:rsidR="003A227B" w:rsidRPr="00A44BB6"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2804E037" w14:textId="4C966FB3" w:rsidR="003A227B" w:rsidRDefault="003A227B" w:rsidP="003A227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DE6CEA" w:rsidRPr="00A44BB6" w14:paraId="035E327F" w14:textId="77777777" w:rsidTr="54C29482">
        <w:tc>
          <w:tcPr>
            <w:tcW w:w="783" w:type="dxa"/>
            <w:shd w:val="clear" w:color="auto" w:fill="FFFFFF" w:themeFill="background1"/>
            <w:vAlign w:val="center"/>
          </w:tcPr>
          <w:p w14:paraId="7D86204D" w14:textId="6D52237D" w:rsidR="00DE6CEA" w:rsidRDefault="009A4EFD"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A9</w:t>
            </w:r>
          </w:p>
        </w:tc>
        <w:tc>
          <w:tcPr>
            <w:tcW w:w="7249" w:type="dxa"/>
            <w:shd w:val="clear" w:color="auto" w:fill="FFFFFF" w:themeFill="background1"/>
            <w:vAlign w:val="center"/>
          </w:tcPr>
          <w:p w14:paraId="1D923557" w14:textId="5606EFEF" w:rsidR="00DE6CEA" w:rsidRDefault="00DE6CEA" w:rsidP="00C7729F">
            <w:pPr>
              <w:pStyle w:val="BODYTEXTCons"/>
              <w:spacing w:before="0" w:after="0" w:line="240" w:lineRule="auto"/>
              <w:rPr>
                <w:rFonts w:ascii="Times New Roman" w:hAnsi="Times New Roman"/>
                <w:color w:val="0D0D0D"/>
                <w:shd w:val="clear" w:color="auto" w:fill="FFFFFF"/>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hAnsi="Times New Roman"/>
                <w:color w:val="0D0D0D"/>
                <w:shd w:val="clear" w:color="auto" w:fill="FFFFFF"/>
              </w:rPr>
              <w:t xml:space="preserve"> Data Harvester module</w:t>
            </w:r>
            <w:r w:rsidRPr="00A44BB6">
              <w:rPr>
                <w:rFonts w:ascii="Times New Roman" w:eastAsia="Abadi" w:hAnsi="Times New Roman"/>
                <w:b/>
                <w:bCs/>
                <w:color w:val="000000" w:themeColor="text1"/>
                <w:sz w:val="21"/>
                <w:szCs w:val="21"/>
              </w:rPr>
              <w:t xml:space="preserve"> MUST </w:t>
            </w:r>
            <w:r>
              <w:rPr>
                <w:rFonts w:ascii="Times New Roman" w:hAnsi="Times New Roman"/>
                <w:color w:val="0D0D0D"/>
                <w:shd w:val="clear" w:color="auto" w:fill="FFFFFF"/>
              </w:rPr>
              <w:t>allow</w:t>
            </w:r>
            <w:r w:rsidRPr="00A44BB6">
              <w:rPr>
                <w:rFonts w:ascii="Times New Roman" w:hAnsi="Times New Roman"/>
                <w:color w:val="0D0D0D"/>
                <w:shd w:val="clear" w:color="auto" w:fill="FFFFFF"/>
              </w:rPr>
              <w:t xml:space="preserve"> </w:t>
            </w:r>
            <w:r>
              <w:rPr>
                <w:rFonts w:ascii="Times New Roman" w:hAnsi="Times New Roman"/>
                <w:color w:val="0D0D0D"/>
                <w:shd w:val="clear" w:color="auto" w:fill="FFFFFF"/>
              </w:rPr>
              <w:t>the collection and import of data from external sources efficiently</w:t>
            </w:r>
            <w:r w:rsidRPr="00A44BB6">
              <w:rPr>
                <w:rFonts w:ascii="Times New Roman" w:hAnsi="Times New Roman"/>
                <w:color w:val="0D0D0D"/>
                <w:shd w:val="clear" w:color="auto" w:fill="FFFFFF"/>
              </w:rPr>
              <w:t>, ensuring seamless integration with various data.</w:t>
            </w:r>
          </w:p>
          <w:p w14:paraId="779E9BF2" w14:textId="77777777" w:rsidR="005B4EC5" w:rsidRDefault="005B4EC5" w:rsidP="00C7729F">
            <w:pPr>
              <w:pStyle w:val="BODYTEXTCons"/>
              <w:spacing w:before="0" w:after="0" w:line="240" w:lineRule="auto"/>
              <w:rPr>
                <w:rFonts w:ascii="Times New Roman" w:hAnsi="Times New Roman"/>
                <w:color w:val="0D0D0D"/>
                <w:shd w:val="clear" w:color="auto" w:fill="FFFFFF"/>
              </w:rPr>
            </w:pPr>
          </w:p>
          <w:p w14:paraId="73D7E54C" w14:textId="60D58D4B" w:rsidR="005B4EC5" w:rsidRPr="006B1959" w:rsidRDefault="005B4EC5" w:rsidP="00C7729F">
            <w:pPr>
              <w:pStyle w:val="BODYTEXTCons"/>
              <w:spacing w:before="0" w:after="0" w:line="240" w:lineRule="auto"/>
              <w:rPr>
                <w:rFonts w:ascii="Times New Roman" w:hAnsi="Times New Roman"/>
                <w:i/>
                <w:iCs/>
                <w:color w:val="0D0D0D"/>
                <w:shd w:val="clear" w:color="auto" w:fill="FFFFFF"/>
              </w:rPr>
            </w:pPr>
            <w:r w:rsidRPr="006B1959">
              <w:rPr>
                <w:rFonts w:ascii="Times New Roman" w:hAnsi="Times New Roman"/>
                <w:b/>
                <w:bCs/>
                <w:i/>
                <w:iCs/>
                <w:color w:val="0D0D0D"/>
                <w:shd w:val="clear" w:color="auto" w:fill="FFFFFF"/>
              </w:rPr>
              <w:t>OBLIGĀTI:</w:t>
            </w:r>
            <w:r w:rsidRPr="006B1959">
              <w:rPr>
                <w:rFonts w:ascii="Times New Roman" w:hAnsi="Times New Roman"/>
                <w:i/>
                <w:iCs/>
                <w:color w:val="0D0D0D"/>
                <w:shd w:val="clear" w:color="auto" w:fill="FFFFFF"/>
              </w:rPr>
              <w:t xml:space="preserve"> Sistēmas institucionālās instances datu savācēja modulim </w:t>
            </w:r>
            <w:r w:rsidRPr="006B1959">
              <w:rPr>
                <w:rFonts w:ascii="Times New Roman" w:hAnsi="Times New Roman"/>
                <w:b/>
                <w:bCs/>
                <w:i/>
                <w:iCs/>
                <w:color w:val="0D0D0D"/>
                <w:shd w:val="clear" w:color="auto" w:fill="FFFFFF"/>
              </w:rPr>
              <w:t>JĀATĻAUJ</w:t>
            </w:r>
            <w:r w:rsidRPr="006B1959">
              <w:rPr>
                <w:rFonts w:ascii="Times New Roman" w:hAnsi="Times New Roman"/>
                <w:i/>
                <w:iCs/>
                <w:color w:val="0D0D0D"/>
                <w:shd w:val="clear" w:color="auto" w:fill="FFFFFF"/>
              </w:rPr>
              <w:t xml:space="preserve"> datu savākšana un importēšana no ārējiem avotiem efektīvi, nodrošinot nemanāmu integrāciju ar dažādiem datiem.</w:t>
            </w:r>
          </w:p>
          <w:p w14:paraId="0D151EC1" w14:textId="77777777" w:rsidR="00DE6CEA" w:rsidRPr="00A44BB6" w:rsidRDefault="00DE6CEA" w:rsidP="00C7729F">
            <w:pPr>
              <w:pStyle w:val="BODYTEXTCons"/>
              <w:spacing w:before="0" w:after="0" w:line="240" w:lineRule="auto"/>
              <w:rPr>
                <w:rFonts w:ascii="Times New Roman" w:eastAsia="Abadi" w:hAnsi="Times New Roman"/>
                <w:b/>
                <w:bCs/>
                <w:color w:val="000000" w:themeColor="text1"/>
                <w:sz w:val="21"/>
                <w:szCs w:val="21"/>
                <w:lang w:val="en-IE"/>
              </w:rPr>
            </w:pPr>
          </w:p>
        </w:tc>
        <w:tc>
          <w:tcPr>
            <w:tcW w:w="6909" w:type="dxa"/>
            <w:gridSpan w:val="4"/>
            <w:shd w:val="clear" w:color="auto" w:fill="FFFFFF" w:themeFill="background1"/>
            <w:vAlign w:val="center"/>
          </w:tcPr>
          <w:p w14:paraId="7E4984E9" w14:textId="77777777" w:rsidR="00DE6CEA" w:rsidRPr="00A44BB6" w:rsidRDefault="00DE6CEA"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657CE4B0" w14:textId="77777777" w:rsidR="00DE6CEA" w:rsidRPr="00A44BB6" w:rsidRDefault="00DE6CEA"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055681" w:rsidRPr="00A44BB6" w14:paraId="33646500" w14:textId="77777777" w:rsidTr="54C29482">
        <w:tc>
          <w:tcPr>
            <w:tcW w:w="783" w:type="dxa"/>
            <w:shd w:val="clear" w:color="auto" w:fill="FFFFFF" w:themeFill="background1"/>
            <w:vAlign w:val="center"/>
          </w:tcPr>
          <w:p w14:paraId="31E687F6" w14:textId="619868C5" w:rsidR="00055681" w:rsidRDefault="009A4EFD"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A10</w:t>
            </w:r>
          </w:p>
        </w:tc>
        <w:tc>
          <w:tcPr>
            <w:tcW w:w="7249" w:type="dxa"/>
            <w:shd w:val="clear" w:color="auto" w:fill="FFFFFF" w:themeFill="background1"/>
            <w:vAlign w:val="center"/>
          </w:tcPr>
          <w:p w14:paraId="1EE81376" w14:textId="680D3928" w:rsidR="00055681" w:rsidRDefault="00055681" w:rsidP="00C7729F">
            <w:pPr>
              <w:pStyle w:val="BODYTEXTCons"/>
              <w:spacing w:before="0" w:after="0" w:line="240" w:lineRule="auto"/>
              <w:rPr>
                <w:rFonts w:ascii="Times New Roman" w:eastAsia="Abadi" w:hAnsi="Times New Roman"/>
                <w:color w:val="000000" w:themeColor="text1"/>
                <w:sz w:val="21"/>
                <w:szCs w:val="21"/>
              </w:rPr>
            </w:pPr>
            <w:r w:rsidRPr="00744999">
              <w:rPr>
                <w:rFonts w:ascii="Times New Roman" w:eastAsia="Abadi" w:hAnsi="Times New Roman"/>
                <w:b/>
                <w:bCs/>
                <w:color w:val="000000" w:themeColor="text1"/>
                <w:sz w:val="21"/>
                <w:szCs w:val="21"/>
              </w:rPr>
              <w:t xml:space="preserve">MANDATORY: </w:t>
            </w:r>
            <w:r w:rsidRPr="00744999">
              <w:rPr>
                <w:rFonts w:ascii="Times New Roman" w:eastAsia="Abadi" w:hAnsi="Times New Roman"/>
                <w:color w:val="000000" w:themeColor="text1"/>
                <w:sz w:val="21"/>
                <w:szCs w:val="21"/>
              </w:rPr>
              <w:t xml:space="preserve">The System’s Institutional Instance Data Harvester module </w:t>
            </w:r>
            <w:r w:rsidRPr="00744999">
              <w:rPr>
                <w:rFonts w:ascii="Times New Roman" w:eastAsia="Abadi" w:hAnsi="Times New Roman"/>
                <w:b/>
                <w:bCs/>
                <w:color w:val="000000" w:themeColor="text1"/>
                <w:sz w:val="21"/>
                <w:szCs w:val="21"/>
              </w:rPr>
              <w:t>MUST</w:t>
            </w:r>
            <w:r w:rsidRPr="00744999">
              <w:rPr>
                <w:rFonts w:ascii="Times New Roman" w:eastAsia="Abadi" w:hAnsi="Times New Roman"/>
                <w:color w:val="000000" w:themeColor="text1"/>
                <w:sz w:val="21"/>
                <w:szCs w:val="21"/>
              </w:rPr>
              <w:t xml:space="preserve"> </w:t>
            </w:r>
            <w:r w:rsidRPr="00055681">
              <w:rPr>
                <w:rFonts w:ascii="Times New Roman" w:eastAsia="Abadi" w:hAnsi="Times New Roman"/>
                <w:color w:val="000000" w:themeColor="text1"/>
                <w:sz w:val="21"/>
                <w:szCs w:val="21"/>
              </w:rPr>
              <w:t>ensure that publications can be searched from external sources.</w:t>
            </w:r>
            <w:r w:rsidR="00724E03">
              <w:rPr>
                <w:rFonts w:ascii="Times New Roman" w:eastAsia="Abadi" w:hAnsi="Times New Roman"/>
                <w:color w:val="000000" w:themeColor="text1"/>
                <w:sz w:val="21"/>
                <w:szCs w:val="21"/>
              </w:rPr>
              <w:t xml:space="preserve"> </w:t>
            </w:r>
            <w:r w:rsidR="00F8080B">
              <w:rPr>
                <w:rFonts w:ascii="Times New Roman" w:eastAsia="Abadi" w:hAnsi="Times New Roman"/>
                <w:color w:val="000000" w:themeColor="text1"/>
                <w:sz w:val="21"/>
                <w:szCs w:val="21"/>
              </w:rPr>
              <w:t xml:space="preserve">The data harvester module MUST ensure data harvesting from at least the following </w:t>
            </w:r>
            <w:r w:rsidR="004F515B">
              <w:rPr>
                <w:rFonts w:ascii="Times New Roman" w:eastAsia="Abadi" w:hAnsi="Times New Roman"/>
                <w:color w:val="000000" w:themeColor="text1"/>
                <w:sz w:val="21"/>
                <w:szCs w:val="21"/>
              </w:rPr>
              <w:t>data sources</w:t>
            </w:r>
            <w:r w:rsidR="00F8080B">
              <w:rPr>
                <w:rFonts w:ascii="Times New Roman" w:eastAsia="Abadi" w:hAnsi="Times New Roman"/>
                <w:color w:val="000000" w:themeColor="text1"/>
                <w:sz w:val="21"/>
                <w:szCs w:val="21"/>
              </w:rPr>
              <w:t xml:space="preserve">: Scopus® database, Web of Science database, and </w:t>
            </w:r>
            <w:r w:rsidR="00EF2206" w:rsidRPr="00EF2206">
              <w:rPr>
                <w:rFonts w:ascii="Times New Roman" w:eastAsia="Abadi" w:hAnsi="Times New Roman"/>
                <w:color w:val="000000" w:themeColor="text1"/>
                <w:sz w:val="21"/>
                <w:szCs w:val="21"/>
              </w:rPr>
              <w:t>PubMed. Embase*, Mendeley, arXiv, Worldcat, CrossRef, JournalTOC, CAB Abstracts, SAO/NASA Astrophysics Data System</w:t>
            </w:r>
            <w:r w:rsidR="00EF2206">
              <w:rPr>
                <w:rFonts w:ascii="Times New Roman" w:eastAsia="Abadi" w:hAnsi="Times New Roman"/>
                <w:color w:val="000000" w:themeColor="text1"/>
                <w:sz w:val="21"/>
                <w:szCs w:val="21"/>
              </w:rPr>
              <w:t>.</w:t>
            </w:r>
          </w:p>
          <w:p w14:paraId="704F0B42" w14:textId="77777777" w:rsidR="00055681" w:rsidRDefault="00055681" w:rsidP="00C7729F">
            <w:pPr>
              <w:pStyle w:val="BODYTEXTCons"/>
              <w:spacing w:before="0" w:after="0" w:line="240" w:lineRule="auto"/>
              <w:rPr>
                <w:rFonts w:ascii="Times New Roman" w:eastAsia="Abadi" w:hAnsi="Times New Roman"/>
                <w:b/>
                <w:bCs/>
                <w:color w:val="000000" w:themeColor="text1"/>
                <w:sz w:val="21"/>
                <w:szCs w:val="21"/>
              </w:rPr>
            </w:pPr>
          </w:p>
          <w:p w14:paraId="73FAA5CE" w14:textId="36B5E945" w:rsidR="00DF23BD" w:rsidRPr="00E63FBF" w:rsidRDefault="00DF23BD" w:rsidP="00C7729F">
            <w:pPr>
              <w:pStyle w:val="BODYTEXTCons"/>
              <w:spacing w:before="0" w:after="0" w:line="240" w:lineRule="auto"/>
              <w:rPr>
                <w:rFonts w:ascii="Times New Roman" w:eastAsia="Abadi" w:hAnsi="Times New Roman"/>
                <w:i/>
                <w:iCs/>
                <w:color w:val="000000" w:themeColor="text1"/>
                <w:sz w:val="21"/>
                <w:szCs w:val="21"/>
              </w:rPr>
            </w:pPr>
            <w:r w:rsidRPr="00E63FBF">
              <w:rPr>
                <w:rFonts w:ascii="Times New Roman" w:eastAsia="Abadi" w:hAnsi="Times New Roman"/>
                <w:b/>
                <w:bCs/>
                <w:i/>
                <w:iCs/>
                <w:color w:val="000000" w:themeColor="text1"/>
                <w:sz w:val="21"/>
                <w:szCs w:val="21"/>
              </w:rPr>
              <w:t>OBLIGĀTI:</w:t>
            </w:r>
            <w:r w:rsidRPr="00E63FBF">
              <w:rPr>
                <w:rFonts w:ascii="Times New Roman" w:eastAsia="Abadi" w:hAnsi="Times New Roman"/>
                <w:i/>
                <w:iCs/>
                <w:color w:val="000000" w:themeColor="text1"/>
                <w:sz w:val="21"/>
                <w:szCs w:val="21"/>
              </w:rPr>
              <w:t xml:space="preserve"> Sistēmas institucionālās instances datu savācēja modulim </w:t>
            </w:r>
            <w:r w:rsidRPr="00E63FBF">
              <w:rPr>
                <w:rFonts w:ascii="Times New Roman" w:eastAsia="Abadi" w:hAnsi="Times New Roman"/>
                <w:b/>
                <w:bCs/>
                <w:i/>
                <w:iCs/>
                <w:color w:val="000000" w:themeColor="text1"/>
                <w:sz w:val="21"/>
                <w:szCs w:val="21"/>
              </w:rPr>
              <w:t>JĀNODROŠINA</w:t>
            </w:r>
            <w:r w:rsidRPr="00E63FBF">
              <w:rPr>
                <w:rFonts w:ascii="Times New Roman" w:eastAsia="Abadi" w:hAnsi="Times New Roman"/>
                <w:i/>
                <w:iCs/>
                <w:color w:val="000000" w:themeColor="text1"/>
                <w:sz w:val="21"/>
                <w:szCs w:val="21"/>
              </w:rPr>
              <w:t xml:space="preserve">, ka publikācijas var meklēt no ārējiem avotiem. Datu savācēja modulim </w:t>
            </w:r>
            <w:r w:rsidRPr="00E63FBF">
              <w:rPr>
                <w:rFonts w:ascii="Times New Roman" w:eastAsia="Abadi" w:hAnsi="Times New Roman"/>
                <w:b/>
                <w:bCs/>
                <w:i/>
                <w:iCs/>
                <w:color w:val="000000" w:themeColor="text1"/>
                <w:sz w:val="21"/>
                <w:szCs w:val="21"/>
              </w:rPr>
              <w:t>JĀNODROŠINA</w:t>
            </w:r>
            <w:r w:rsidRPr="00E63FBF">
              <w:rPr>
                <w:rFonts w:ascii="Times New Roman" w:eastAsia="Abadi" w:hAnsi="Times New Roman"/>
                <w:i/>
                <w:iCs/>
                <w:color w:val="000000" w:themeColor="text1"/>
                <w:sz w:val="21"/>
                <w:szCs w:val="21"/>
              </w:rPr>
              <w:t xml:space="preserve"> datu savākšana vismaz no šādiem datu avotiem: Scopus® datubāze, Web of Science datubāze un PubMed. Embase*, Mendeley, arXiv, Worldcat, CrossRef, JournalTOC, CAB Abstracts, SAO/NASA Astrophysics Data System.</w:t>
            </w:r>
          </w:p>
        </w:tc>
        <w:tc>
          <w:tcPr>
            <w:tcW w:w="6909" w:type="dxa"/>
            <w:gridSpan w:val="4"/>
            <w:shd w:val="clear" w:color="auto" w:fill="FFFFFF" w:themeFill="background1"/>
            <w:vAlign w:val="center"/>
          </w:tcPr>
          <w:p w14:paraId="11651AFB" w14:textId="77777777" w:rsidR="00765756" w:rsidRPr="00A44BB6" w:rsidRDefault="00765756" w:rsidP="0076575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1B7CDF0" w14:textId="6EC8CDAC" w:rsidR="00055681" w:rsidRPr="00A44BB6" w:rsidRDefault="00765756" w:rsidP="00765756">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8F30AB" w:rsidRPr="00A44BB6" w14:paraId="0C742408" w14:textId="77777777" w:rsidTr="54C29482">
        <w:tc>
          <w:tcPr>
            <w:tcW w:w="783" w:type="dxa"/>
            <w:shd w:val="clear" w:color="auto" w:fill="FFFFFF" w:themeFill="background1"/>
            <w:vAlign w:val="center"/>
          </w:tcPr>
          <w:p w14:paraId="3F2959C8" w14:textId="7624055D" w:rsidR="008F30AB" w:rsidRDefault="008F30AB" w:rsidP="008F30A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A11</w:t>
            </w:r>
          </w:p>
        </w:tc>
        <w:tc>
          <w:tcPr>
            <w:tcW w:w="7249" w:type="dxa"/>
            <w:shd w:val="clear" w:color="auto" w:fill="FFFFFF" w:themeFill="background1"/>
            <w:vAlign w:val="center"/>
          </w:tcPr>
          <w:p w14:paraId="5EEEC8A1" w14:textId="77777777" w:rsidR="008F30AB" w:rsidRDefault="008F30AB" w:rsidP="008F30AB">
            <w:pPr>
              <w:pStyle w:val="BODYTEXTCons"/>
              <w:spacing w:before="0" w:after="0" w:line="240" w:lineRule="auto"/>
              <w:rPr>
                <w:rFonts w:ascii="Times New Roman" w:hAnsi="Times New Roman"/>
                <w:color w:val="0D0D0D"/>
                <w:shd w:val="clear" w:color="auto" w:fill="FFFFFF"/>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hAnsi="Times New Roman"/>
                <w:color w:val="0D0D0D"/>
                <w:shd w:val="clear" w:color="auto" w:fill="FFFFFF"/>
              </w:rPr>
              <w:t xml:space="preserve"> Data Harvester module </w:t>
            </w:r>
            <w:r w:rsidRPr="00A44BB6">
              <w:rPr>
                <w:rFonts w:ascii="Times New Roman" w:hAnsi="Times New Roman"/>
                <w:b/>
                <w:bCs/>
                <w:color w:val="0D0D0D"/>
                <w:shd w:val="clear" w:color="auto" w:fill="FFFFFF"/>
              </w:rPr>
              <w:t>MUST</w:t>
            </w:r>
            <w:r w:rsidRPr="00A44BB6">
              <w:rPr>
                <w:rFonts w:ascii="Times New Roman" w:hAnsi="Times New Roman"/>
                <w:color w:val="0D0D0D"/>
                <w:shd w:val="clear" w:color="auto" w:fill="FFFFFF"/>
              </w:rPr>
              <w:t xml:space="preserve"> support configurable scheduling options for automated data harvesting, allowing institutions to set regular intervals for data updates from external sources.</w:t>
            </w:r>
          </w:p>
          <w:p w14:paraId="399AF8B2" w14:textId="77777777" w:rsidR="008F30AB" w:rsidRDefault="008F30AB" w:rsidP="008F30AB">
            <w:pPr>
              <w:pStyle w:val="BODYTEXTCons"/>
              <w:spacing w:before="0" w:after="0" w:line="240" w:lineRule="auto"/>
              <w:rPr>
                <w:rFonts w:ascii="Times New Roman" w:eastAsia="Abadi" w:hAnsi="Times New Roman"/>
                <w:color w:val="000000" w:themeColor="text1"/>
                <w:sz w:val="21"/>
                <w:szCs w:val="21"/>
              </w:rPr>
            </w:pPr>
          </w:p>
          <w:p w14:paraId="752CFD2D" w14:textId="77777777" w:rsidR="00C31AC9" w:rsidRPr="00E63FBF" w:rsidRDefault="00C31AC9" w:rsidP="008F30AB">
            <w:pPr>
              <w:pStyle w:val="BODYTEXTCons"/>
              <w:spacing w:before="0" w:after="0" w:line="240" w:lineRule="auto"/>
              <w:rPr>
                <w:rFonts w:ascii="Times New Roman" w:eastAsia="Abadi" w:hAnsi="Times New Roman"/>
                <w:i/>
                <w:iCs/>
                <w:color w:val="000000" w:themeColor="text1"/>
                <w:sz w:val="21"/>
                <w:szCs w:val="21"/>
              </w:rPr>
            </w:pPr>
            <w:r w:rsidRPr="00E63FBF">
              <w:rPr>
                <w:rFonts w:ascii="Times New Roman" w:eastAsia="Abadi" w:hAnsi="Times New Roman"/>
                <w:b/>
                <w:bCs/>
                <w:i/>
                <w:iCs/>
                <w:color w:val="000000" w:themeColor="text1"/>
                <w:sz w:val="21"/>
                <w:szCs w:val="21"/>
              </w:rPr>
              <w:t>OBLIGĀTI:</w:t>
            </w:r>
            <w:r w:rsidRPr="00E63FBF">
              <w:rPr>
                <w:rFonts w:ascii="Times New Roman" w:eastAsia="Abadi" w:hAnsi="Times New Roman"/>
                <w:i/>
                <w:iCs/>
                <w:color w:val="000000" w:themeColor="text1"/>
                <w:sz w:val="21"/>
                <w:szCs w:val="21"/>
              </w:rPr>
              <w:t xml:space="preserve"> Sistēmas institucionālās instances datu savācēja modulim </w:t>
            </w:r>
            <w:r w:rsidRPr="00E63FBF">
              <w:rPr>
                <w:rFonts w:ascii="Times New Roman" w:eastAsia="Abadi" w:hAnsi="Times New Roman"/>
                <w:b/>
                <w:bCs/>
                <w:i/>
                <w:iCs/>
                <w:color w:val="000000" w:themeColor="text1"/>
                <w:sz w:val="21"/>
                <w:szCs w:val="21"/>
              </w:rPr>
              <w:t>JĀATBALSTA</w:t>
            </w:r>
            <w:r w:rsidRPr="00E63FBF">
              <w:rPr>
                <w:rFonts w:ascii="Times New Roman" w:eastAsia="Abadi" w:hAnsi="Times New Roman"/>
                <w:i/>
                <w:iCs/>
                <w:color w:val="000000" w:themeColor="text1"/>
                <w:sz w:val="21"/>
                <w:szCs w:val="21"/>
              </w:rPr>
              <w:t xml:space="preserve"> konfigurējami plānošanas opcijas automatizētai datu savākšanai, ļaujot iestādēm iestatīt regulārus intervālus datu atjaunināšanai no ārējiem avotiem.</w:t>
            </w:r>
          </w:p>
          <w:p w14:paraId="30662BFE" w14:textId="5F32A1DC" w:rsidR="00E63FBF" w:rsidRPr="008F30AB" w:rsidRDefault="00E63FBF" w:rsidP="008F30AB">
            <w:pPr>
              <w:pStyle w:val="BODYTEXTCons"/>
              <w:spacing w:before="0" w:after="0" w:line="240" w:lineRule="auto"/>
              <w:rPr>
                <w:rFonts w:ascii="Times New Roman" w:eastAsia="Abadi" w:hAnsi="Times New Roman"/>
                <w:color w:val="000000" w:themeColor="text1"/>
                <w:sz w:val="21"/>
                <w:szCs w:val="21"/>
              </w:rPr>
            </w:pPr>
          </w:p>
        </w:tc>
        <w:tc>
          <w:tcPr>
            <w:tcW w:w="6909" w:type="dxa"/>
            <w:gridSpan w:val="4"/>
            <w:shd w:val="clear" w:color="auto" w:fill="FFFFFF" w:themeFill="background1"/>
            <w:vAlign w:val="center"/>
          </w:tcPr>
          <w:p w14:paraId="0993AE78" w14:textId="77777777" w:rsidR="008F30AB" w:rsidRPr="00A44BB6" w:rsidRDefault="008F30AB" w:rsidP="008F30A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5AB27D0C" w14:textId="0198ED3E" w:rsidR="008F30AB" w:rsidRPr="00A44BB6" w:rsidRDefault="008F30AB" w:rsidP="008F30A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8F30AB" w:rsidRPr="00A44BB6" w14:paraId="3D4EDC5D" w14:textId="77777777" w:rsidTr="54C29482">
        <w:tc>
          <w:tcPr>
            <w:tcW w:w="783" w:type="dxa"/>
            <w:shd w:val="clear" w:color="auto" w:fill="FFFFFF" w:themeFill="background1"/>
            <w:vAlign w:val="center"/>
          </w:tcPr>
          <w:p w14:paraId="4FC3DD98" w14:textId="62D2071D" w:rsidR="008F30AB" w:rsidRDefault="008F30AB" w:rsidP="008F30A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A12</w:t>
            </w:r>
          </w:p>
        </w:tc>
        <w:tc>
          <w:tcPr>
            <w:tcW w:w="7249" w:type="dxa"/>
            <w:shd w:val="clear" w:color="auto" w:fill="FFFFFF" w:themeFill="background1"/>
            <w:vAlign w:val="center"/>
          </w:tcPr>
          <w:p w14:paraId="2E67C817" w14:textId="77777777" w:rsidR="008F30AB" w:rsidRDefault="008F30AB" w:rsidP="008F30AB">
            <w:pPr>
              <w:pStyle w:val="BODYTEXTCons"/>
              <w:spacing w:before="0" w:after="0" w:line="240" w:lineRule="auto"/>
              <w:rPr>
                <w:rFonts w:ascii="Times New Roman" w:hAnsi="Times New Roman"/>
                <w:color w:val="0D0D0D"/>
                <w:shd w:val="clear" w:color="auto" w:fill="FFFFFF"/>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hAnsi="Times New Roman"/>
                <w:color w:val="0D0D0D"/>
                <w:shd w:val="clear" w:color="auto" w:fill="FFFFFF"/>
              </w:rPr>
              <w:t xml:space="preserve"> Data Harvester module </w:t>
            </w:r>
            <w:r w:rsidRPr="00A44BB6">
              <w:rPr>
                <w:rFonts w:ascii="Times New Roman" w:hAnsi="Times New Roman"/>
                <w:b/>
                <w:bCs/>
                <w:color w:val="0D0D0D"/>
                <w:shd w:val="clear" w:color="auto" w:fill="FFFFFF"/>
              </w:rPr>
              <w:t>MUST</w:t>
            </w:r>
            <w:r w:rsidRPr="00A44BB6">
              <w:rPr>
                <w:rFonts w:ascii="Times New Roman" w:hAnsi="Times New Roman"/>
                <w:color w:val="0D0D0D"/>
                <w:shd w:val="clear" w:color="auto" w:fill="FFFFFF"/>
              </w:rPr>
              <w:t xml:space="preserve"> </w:t>
            </w:r>
            <w:r>
              <w:rPr>
                <w:rFonts w:ascii="Times New Roman" w:hAnsi="Times New Roman"/>
                <w:color w:val="0D0D0D"/>
                <w:shd w:val="clear" w:color="auto" w:fill="FFFFFF"/>
              </w:rPr>
              <w:t>allow institutions</w:t>
            </w:r>
            <w:r w:rsidRPr="00A44BB6">
              <w:rPr>
                <w:rFonts w:ascii="Times New Roman" w:hAnsi="Times New Roman"/>
                <w:color w:val="0D0D0D"/>
                <w:shd w:val="clear" w:color="auto" w:fill="FFFFFF"/>
              </w:rPr>
              <w:t xml:space="preserve"> to customize and define specific data sources </w:t>
            </w:r>
            <w:r>
              <w:rPr>
                <w:rFonts w:ascii="Times New Roman" w:hAnsi="Times New Roman"/>
                <w:color w:val="0D0D0D"/>
                <w:shd w:val="clear" w:color="auto" w:fill="FFFFFF"/>
              </w:rPr>
              <w:t>with which the Data Harvester module will interact</w:t>
            </w:r>
            <w:r w:rsidRPr="00A44BB6">
              <w:rPr>
                <w:rFonts w:ascii="Times New Roman" w:hAnsi="Times New Roman"/>
                <w:color w:val="0D0D0D"/>
                <w:shd w:val="clear" w:color="auto" w:fill="FFFFFF"/>
              </w:rPr>
              <w:t>, ensuring flexibility and adaptability to the institution's research information needs.</w:t>
            </w:r>
          </w:p>
          <w:p w14:paraId="0391DF91" w14:textId="77777777" w:rsidR="008F30AB" w:rsidRDefault="008F30AB" w:rsidP="008F30AB">
            <w:pPr>
              <w:pStyle w:val="BODYTEXTCons"/>
              <w:spacing w:before="0" w:after="0" w:line="240" w:lineRule="auto"/>
              <w:rPr>
                <w:rFonts w:ascii="Times New Roman" w:eastAsia="Abadi" w:hAnsi="Times New Roman"/>
                <w:b/>
                <w:bCs/>
                <w:color w:val="000000" w:themeColor="text1"/>
                <w:sz w:val="21"/>
                <w:szCs w:val="21"/>
                <w:lang w:val="en-IE"/>
              </w:rPr>
            </w:pPr>
          </w:p>
          <w:p w14:paraId="1C01C700" w14:textId="77777777" w:rsidR="00D04FF9" w:rsidRPr="00D04FF9" w:rsidRDefault="00D04FF9" w:rsidP="008F30AB">
            <w:pPr>
              <w:pStyle w:val="BODYTEXTCons"/>
              <w:spacing w:before="0" w:after="0" w:line="240" w:lineRule="auto"/>
              <w:rPr>
                <w:rFonts w:ascii="Times New Roman" w:eastAsia="Abadi" w:hAnsi="Times New Roman"/>
                <w:i/>
                <w:iCs/>
                <w:color w:val="000000" w:themeColor="text1"/>
                <w:sz w:val="21"/>
                <w:szCs w:val="21"/>
                <w:lang w:val="en-IE"/>
              </w:rPr>
            </w:pPr>
            <w:r w:rsidRPr="00D04FF9">
              <w:rPr>
                <w:rFonts w:ascii="Times New Roman" w:eastAsia="Abadi" w:hAnsi="Times New Roman"/>
                <w:b/>
                <w:bCs/>
                <w:i/>
                <w:iCs/>
                <w:color w:val="000000" w:themeColor="text1"/>
                <w:sz w:val="21"/>
                <w:szCs w:val="21"/>
                <w:lang w:val="en-IE"/>
              </w:rPr>
              <w:t>OBLIGĀTI:</w:t>
            </w:r>
            <w:r w:rsidRPr="00D04FF9">
              <w:rPr>
                <w:rFonts w:ascii="Times New Roman" w:eastAsia="Abadi" w:hAnsi="Times New Roman"/>
                <w:i/>
                <w:iCs/>
                <w:color w:val="000000" w:themeColor="text1"/>
                <w:sz w:val="21"/>
                <w:szCs w:val="21"/>
                <w:lang w:val="en-IE"/>
              </w:rPr>
              <w:t xml:space="preserve"> Sistēmas institucionālās instances datu savācēja modulim </w:t>
            </w:r>
            <w:r w:rsidRPr="00D04FF9">
              <w:rPr>
                <w:rFonts w:ascii="Times New Roman" w:eastAsia="Abadi" w:hAnsi="Times New Roman"/>
                <w:b/>
                <w:bCs/>
                <w:i/>
                <w:iCs/>
                <w:color w:val="000000" w:themeColor="text1"/>
                <w:sz w:val="21"/>
                <w:szCs w:val="21"/>
                <w:lang w:val="en-IE"/>
              </w:rPr>
              <w:t>JĀATĻAUJ</w:t>
            </w:r>
            <w:r w:rsidRPr="00D04FF9">
              <w:rPr>
                <w:rFonts w:ascii="Times New Roman" w:eastAsia="Abadi" w:hAnsi="Times New Roman"/>
                <w:i/>
                <w:iCs/>
                <w:color w:val="000000" w:themeColor="text1"/>
                <w:sz w:val="21"/>
                <w:szCs w:val="21"/>
                <w:lang w:val="en-IE"/>
              </w:rPr>
              <w:t xml:space="preserve"> iestādēm pielāgot un definēt konkrētus datu avotus, ar kuriem datu savācēja modulis mijiedarbosies, nodrošinot elastību un pielāgojamību iestādes pētniecības informācijas vajadzībām.</w:t>
            </w:r>
          </w:p>
          <w:p w14:paraId="60DD7BD7" w14:textId="154539DD" w:rsidR="00D04FF9" w:rsidRPr="00A44BB6" w:rsidRDefault="00D04FF9" w:rsidP="008F30AB">
            <w:pPr>
              <w:pStyle w:val="BODYTEXTCons"/>
              <w:spacing w:before="0" w:after="0" w:line="240" w:lineRule="auto"/>
              <w:rPr>
                <w:rFonts w:ascii="Times New Roman" w:eastAsia="Abadi" w:hAnsi="Times New Roman"/>
                <w:b/>
                <w:bCs/>
                <w:color w:val="000000" w:themeColor="text1"/>
                <w:sz w:val="21"/>
                <w:szCs w:val="21"/>
                <w:lang w:val="en-IE"/>
              </w:rPr>
            </w:pPr>
          </w:p>
        </w:tc>
        <w:tc>
          <w:tcPr>
            <w:tcW w:w="6909" w:type="dxa"/>
            <w:gridSpan w:val="4"/>
            <w:shd w:val="clear" w:color="auto" w:fill="FFFFFF" w:themeFill="background1"/>
            <w:vAlign w:val="center"/>
          </w:tcPr>
          <w:p w14:paraId="5E73F684" w14:textId="77777777" w:rsidR="008F30AB" w:rsidRPr="00A44BB6" w:rsidRDefault="008F30AB" w:rsidP="008F30A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58AEA65" w14:textId="21C50FD4" w:rsidR="008F30AB" w:rsidRPr="00A44BB6" w:rsidRDefault="008F30AB" w:rsidP="008F30A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8F30AB" w:rsidRPr="00A44BB6" w14:paraId="370A1D3F" w14:textId="77777777" w:rsidTr="54C29482">
        <w:tc>
          <w:tcPr>
            <w:tcW w:w="783" w:type="dxa"/>
            <w:shd w:val="clear" w:color="auto" w:fill="FFFFFF" w:themeFill="background1"/>
            <w:vAlign w:val="center"/>
          </w:tcPr>
          <w:p w14:paraId="1568B40E" w14:textId="1FFD04BF" w:rsidR="008F30AB" w:rsidRDefault="008F30AB" w:rsidP="008F30A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A13</w:t>
            </w:r>
          </w:p>
        </w:tc>
        <w:tc>
          <w:tcPr>
            <w:tcW w:w="7249" w:type="dxa"/>
            <w:shd w:val="clear" w:color="auto" w:fill="FFFFFF" w:themeFill="background1"/>
            <w:vAlign w:val="center"/>
          </w:tcPr>
          <w:p w14:paraId="48ABC6DD" w14:textId="77777777" w:rsidR="008F30AB" w:rsidRDefault="008F30AB" w:rsidP="008F30AB">
            <w:pPr>
              <w:pStyle w:val="BODYTEXTCons"/>
              <w:spacing w:before="0" w:after="0" w:line="240" w:lineRule="auto"/>
              <w:rPr>
                <w:rFonts w:ascii="Times New Roman" w:eastAsia="Abadi" w:hAnsi="Times New Roman"/>
                <w:b/>
                <w:bCs/>
                <w:color w:val="000000" w:themeColor="text1"/>
                <w:sz w:val="21"/>
                <w:szCs w:val="21"/>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hAnsi="Times New Roman"/>
                <w:color w:val="0D0D0D"/>
                <w:shd w:val="clear" w:color="auto" w:fill="FFFFFF"/>
              </w:rPr>
              <w:t xml:space="preserve"> Data Harvester module </w:t>
            </w:r>
            <w:r w:rsidRPr="00A44BB6">
              <w:rPr>
                <w:rFonts w:ascii="Times New Roman" w:hAnsi="Times New Roman"/>
                <w:b/>
                <w:bCs/>
                <w:color w:val="0D0D0D"/>
                <w:shd w:val="clear" w:color="auto" w:fill="FFFFFF"/>
              </w:rPr>
              <w:t xml:space="preserve">MUST </w:t>
            </w:r>
            <w:r w:rsidRPr="00A44BB6">
              <w:rPr>
                <w:rFonts w:ascii="Times New Roman" w:hAnsi="Times New Roman"/>
                <w:color w:val="0D0D0D"/>
                <w:shd w:val="clear" w:color="auto" w:fill="FFFFFF"/>
              </w:rPr>
              <w:t>ensure robust error handling mechanisms to identify and address issues during the data harvesting process, providing administrators with clear notifications and logs for troubleshooting.</w:t>
            </w:r>
            <w:r w:rsidRPr="00A44BB6">
              <w:rPr>
                <w:rFonts w:ascii="Times New Roman" w:eastAsia="Abadi" w:hAnsi="Times New Roman"/>
                <w:b/>
                <w:bCs/>
                <w:color w:val="000000" w:themeColor="text1"/>
                <w:sz w:val="21"/>
                <w:szCs w:val="21"/>
              </w:rPr>
              <w:t xml:space="preserve"> </w:t>
            </w:r>
          </w:p>
          <w:p w14:paraId="1F8EC992" w14:textId="77777777" w:rsidR="008F30AB" w:rsidRDefault="008F30AB" w:rsidP="008F30AB">
            <w:pPr>
              <w:pStyle w:val="BODYTEXTCons"/>
              <w:spacing w:before="0" w:after="0" w:line="240" w:lineRule="auto"/>
              <w:rPr>
                <w:rFonts w:ascii="Times New Roman" w:eastAsia="Abadi" w:hAnsi="Times New Roman"/>
                <w:b/>
                <w:bCs/>
                <w:color w:val="000000" w:themeColor="text1"/>
                <w:sz w:val="21"/>
                <w:szCs w:val="21"/>
                <w:lang w:val="en-IE"/>
              </w:rPr>
            </w:pPr>
          </w:p>
          <w:p w14:paraId="434E35ED" w14:textId="7387FB06" w:rsidR="00114080" w:rsidRPr="00114080" w:rsidRDefault="00114080" w:rsidP="008F30AB">
            <w:pPr>
              <w:pStyle w:val="BODYTEXTCons"/>
              <w:spacing w:before="0" w:after="0" w:line="240" w:lineRule="auto"/>
              <w:rPr>
                <w:rFonts w:ascii="Times New Roman" w:eastAsia="Abadi" w:hAnsi="Times New Roman"/>
                <w:i/>
                <w:iCs/>
                <w:color w:val="000000" w:themeColor="text1"/>
                <w:sz w:val="21"/>
                <w:szCs w:val="21"/>
                <w:lang w:val="en-IE"/>
              </w:rPr>
            </w:pPr>
            <w:r w:rsidRPr="00114080">
              <w:rPr>
                <w:rFonts w:ascii="Times New Roman" w:eastAsia="Abadi" w:hAnsi="Times New Roman"/>
                <w:b/>
                <w:bCs/>
                <w:i/>
                <w:iCs/>
                <w:color w:val="000000" w:themeColor="text1"/>
                <w:sz w:val="21"/>
                <w:szCs w:val="21"/>
                <w:lang w:val="en-IE"/>
              </w:rPr>
              <w:t>OBLIGĀTI:</w:t>
            </w:r>
            <w:r w:rsidRPr="00114080">
              <w:rPr>
                <w:rFonts w:ascii="Times New Roman" w:eastAsia="Abadi" w:hAnsi="Times New Roman"/>
                <w:i/>
                <w:iCs/>
                <w:color w:val="000000" w:themeColor="text1"/>
                <w:sz w:val="21"/>
                <w:szCs w:val="21"/>
                <w:lang w:val="en-IE"/>
              </w:rPr>
              <w:t xml:space="preserve"> Sistēmas institucionālās instances datu savācēja modulim </w:t>
            </w:r>
            <w:r w:rsidRPr="00114080">
              <w:rPr>
                <w:rFonts w:ascii="Times New Roman" w:eastAsia="Abadi" w:hAnsi="Times New Roman"/>
                <w:b/>
                <w:bCs/>
                <w:i/>
                <w:iCs/>
                <w:color w:val="000000" w:themeColor="text1"/>
                <w:sz w:val="21"/>
                <w:szCs w:val="21"/>
                <w:lang w:val="en-IE"/>
              </w:rPr>
              <w:t>JĀNODROŠINA</w:t>
            </w:r>
            <w:r w:rsidRPr="00114080">
              <w:rPr>
                <w:rFonts w:ascii="Times New Roman" w:eastAsia="Abadi" w:hAnsi="Times New Roman"/>
                <w:i/>
                <w:iCs/>
                <w:color w:val="000000" w:themeColor="text1"/>
                <w:sz w:val="21"/>
                <w:szCs w:val="21"/>
                <w:lang w:val="en-IE"/>
              </w:rPr>
              <w:t xml:space="preserve"> robusti kļūdu apstrādes mehānismi, lai identificētu un risinātu problēmas datu savākšanas procesā, nodrošinot administratoriem skaidrus paziņojumus un žurnālus problēmu novēršanai.</w:t>
            </w:r>
          </w:p>
          <w:p w14:paraId="09BB97CC" w14:textId="77777777" w:rsidR="00114080" w:rsidRPr="00A44BB6" w:rsidRDefault="00114080" w:rsidP="008F30AB">
            <w:pPr>
              <w:pStyle w:val="BODYTEXTCons"/>
              <w:spacing w:before="0" w:after="0" w:line="240" w:lineRule="auto"/>
              <w:rPr>
                <w:rFonts w:ascii="Times New Roman" w:eastAsia="Abadi" w:hAnsi="Times New Roman"/>
                <w:b/>
                <w:bCs/>
                <w:color w:val="000000" w:themeColor="text1"/>
                <w:sz w:val="21"/>
                <w:szCs w:val="21"/>
                <w:lang w:val="en-IE"/>
              </w:rPr>
            </w:pPr>
          </w:p>
        </w:tc>
        <w:tc>
          <w:tcPr>
            <w:tcW w:w="6909" w:type="dxa"/>
            <w:gridSpan w:val="4"/>
            <w:shd w:val="clear" w:color="auto" w:fill="FFFFFF" w:themeFill="background1"/>
            <w:vAlign w:val="center"/>
          </w:tcPr>
          <w:p w14:paraId="00F8DDF6" w14:textId="77777777" w:rsidR="008F30AB" w:rsidRPr="00A44BB6" w:rsidRDefault="008F30AB" w:rsidP="008F30A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34B24B93" w14:textId="6667D964" w:rsidR="008F30AB" w:rsidRPr="00A44BB6" w:rsidRDefault="008F30AB" w:rsidP="008F30AB">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614E64" w:rsidRPr="00A44BB6" w14:paraId="1A9B3224" w14:textId="77777777" w:rsidTr="54C29482">
        <w:tc>
          <w:tcPr>
            <w:tcW w:w="783" w:type="dxa"/>
            <w:shd w:val="clear" w:color="auto" w:fill="FFFFFF" w:themeFill="background1"/>
            <w:vAlign w:val="center"/>
          </w:tcPr>
          <w:p w14:paraId="5A7F42A9" w14:textId="5BACD2F4" w:rsidR="00614E64" w:rsidRDefault="009A4EFD"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A14</w:t>
            </w:r>
          </w:p>
        </w:tc>
        <w:tc>
          <w:tcPr>
            <w:tcW w:w="7249" w:type="dxa"/>
            <w:shd w:val="clear" w:color="auto" w:fill="FFFFFF" w:themeFill="background1"/>
            <w:vAlign w:val="center"/>
          </w:tcPr>
          <w:p w14:paraId="5F2D32B2" w14:textId="1AAA5F82" w:rsidR="00614E64" w:rsidRDefault="00614E64" w:rsidP="00C7729F">
            <w:pPr>
              <w:pStyle w:val="BODYTEXTCons"/>
              <w:spacing w:before="0" w:after="0" w:line="240" w:lineRule="auto"/>
              <w:rPr>
                <w:rFonts w:ascii="Times New Roman" w:hAnsi="Times New Roman"/>
                <w:color w:val="0D0D0D"/>
                <w:shd w:val="clear" w:color="auto" w:fill="FFFFFF"/>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color w:val="000000" w:themeColor="text1"/>
                <w:sz w:val="21"/>
                <w:szCs w:val="21"/>
              </w:rPr>
              <w:t xml:space="preserve"> Reporting module</w:t>
            </w:r>
            <w:r w:rsidRPr="00A44BB6">
              <w:rPr>
                <w:rFonts w:ascii="Times New Roman" w:eastAsia="Abadi" w:hAnsi="Times New Roman"/>
                <w:b/>
                <w:bCs/>
                <w:color w:val="000000" w:themeColor="text1"/>
                <w:sz w:val="21"/>
                <w:szCs w:val="21"/>
              </w:rPr>
              <w:t xml:space="preserve"> MUST </w:t>
            </w:r>
            <w:r>
              <w:rPr>
                <w:rFonts w:ascii="Times New Roman" w:hAnsi="Times New Roman"/>
                <w:color w:val="0D0D0D"/>
                <w:shd w:val="clear" w:color="auto" w:fill="FFFFFF"/>
              </w:rPr>
              <w:t>allow</w:t>
            </w:r>
            <w:r w:rsidRPr="00A44BB6">
              <w:rPr>
                <w:rFonts w:ascii="Times New Roman" w:hAnsi="Times New Roman"/>
                <w:color w:val="0D0D0D"/>
                <w:shd w:val="clear" w:color="auto" w:fill="FFFFFF"/>
              </w:rPr>
              <w:t xml:space="preserve"> institutions to generate reports on all data stored within the RIMS database.</w:t>
            </w:r>
          </w:p>
          <w:p w14:paraId="2BF6930F" w14:textId="77777777" w:rsidR="00614E64" w:rsidRDefault="00614E64" w:rsidP="00C7729F">
            <w:pPr>
              <w:pStyle w:val="BODYTEXTCons"/>
              <w:spacing w:before="0" w:after="0" w:line="240" w:lineRule="auto"/>
              <w:rPr>
                <w:rFonts w:ascii="Times New Roman" w:eastAsia="Abadi" w:hAnsi="Times New Roman"/>
                <w:b/>
                <w:bCs/>
                <w:color w:val="000000" w:themeColor="text1"/>
                <w:sz w:val="21"/>
                <w:szCs w:val="21"/>
              </w:rPr>
            </w:pPr>
          </w:p>
          <w:p w14:paraId="63FEC6AE" w14:textId="3EE1EC3A" w:rsidR="00564F0D" w:rsidRPr="00564F0D" w:rsidRDefault="03C75281" w:rsidP="54C29482">
            <w:pPr>
              <w:pStyle w:val="BODYTEXTCons"/>
              <w:spacing w:before="0" w:after="0" w:line="240" w:lineRule="auto"/>
              <w:rPr>
                <w:rFonts w:ascii="Times New Roman" w:eastAsia="Abadi" w:hAnsi="Times New Roman"/>
                <w:i/>
                <w:iCs/>
                <w:color w:val="000000" w:themeColor="text1"/>
                <w:sz w:val="21"/>
                <w:szCs w:val="21"/>
              </w:rPr>
            </w:pPr>
            <w:r w:rsidRPr="54C29482">
              <w:rPr>
                <w:rFonts w:ascii="Times New Roman" w:eastAsia="Abadi" w:hAnsi="Times New Roman"/>
                <w:b/>
                <w:bCs/>
                <w:i/>
                <w:iCs/>
                <w:color w:val="000000" w:themeColor="text1"/>
                <w:sz w:val="21"/>
                <w:szCs w:val="21"/>
              </w:rPr>
              <w:t>OBLIGĀTI:</w:t>
            </w:r>
            <w:r w:rsidRPr="54C29482">
              <w:rPr>
                <w:rFonts w:ascii="Times New Roman" w:eastAsia="Abadi" w:hAnsi="Times New Roman"/>
                <w:i/>
                <w:iCs/>
                <w:color w:val="000000" w:themeColor="text1"/>
                <w:sz w:val="21"/>
                <w:szCs w:val="21"/>
              </w:rPr>
              <w:t xml:space="preserve"> Sistēmas institucionālās instances atskaišu modulim </w:t>
            </w:r>
            <w:r w:rsidRPr="54C29482">
              <w:rPr>
                <w:rFonts w:ascii="Times New Roman" w:eastAsia="Abadi" w:hAnsi="Times New Roman"/>
                <w:b/>
                <w:bCs/>
                <w:i/>
                <w:iCs/>
                <w:color w:val="000000" w:themeColor="text1"/>
                <w:sz w:val="21"/>
                <w:szCs w:val="21"/>
              </w:rPr>
              <w:t>JĀATĻAUJ</w:t>
            </w:r>
            <w:r w:rsidRPr="54C29482">
              <w:rPr>
                <w:rFonts w:ascii="Times New Roman" w:eastAsia="Abadi" w:hAnsi="Times New Roman"/>
                <w:i/>
                <w:iCs/>
                <w:color w:val="000000" w:themeColor="text1"/>
                <w:sz w:val="21"/>
                <w:szCs w:val="21"/>
              </w:rPr>
              <w:t xml:space="preserve"> iestādēm ģenerēt atskaites par visiem datiem, kas glabājas </w:t>
            </w:r>
            <w:r w:rsidR="5020CB4B" w:rsidRPr="54C29482">
              <w:rPr>
                <w:rFonts w:ascii="Times New Roman" w:eastAsia="Abadi" w:hAnsi="Times New Roman"/>
                <w:i/>
                <w:iCs/>
                <w:color w:val="000000" w:themeColor="text1"/>
                <w:sz w:val="21"/>
                <w:szCs w:val="21"/>
              </w:rPr>
              <w:t>PI</w:t>
            </w:r>
            <w:r w:rsidR="45B5EBD6" w:rsidRPr="54C29482">
              <w:rPr>
                <w:rFonts w:ascii="Times New Roman" w:eastAsia="Abadi" w:hAnsi="Times New Roman"/>
                <w:i/>
                <w:iCs/>
                <w:color w:val="000000" w:themeColor="text1"/>
                <w:sz w:val="21"/>
                <w:szCs w:val="21"/>
              </w:rPr>
              <w:t>V</w:t>
            </w:r>
            <w:r w:rsidR="5020CB4B" w:rsidRPr="54C29482">
              <w:rPr>
                <w:rFonts w:ascii="Times New Roman" w:eastAsia="Abadi" w:hAnsi="Times New Roman"/>
                <w:i/>
                <w:iCs/>
                <w:color w:val="000000" w:themeColor="text1"/>
                <w:sz w:val="21"/>
                <w:szCs w:val="21"/>
              </w:rPr>
              <w:t>S</w:t>
            </w:r>
            <w:r w:rsidRPr="54C29482">
              <w:rPr>
                <w:rFonts w:ascii="Times New Roman" w:eastAsia="Abadi" w:hAnsi="Times New Roman"/>
                <w:i/>
                <w:iCs/>
                <w:color w:val="000000" w:themeColor="text1"/>
                <w:sz w:val="21"/>
                <w:szCs w:val="21"/>
              </w:rPr>
              <w:t xml:space="preserve"> datubāzē.</w:t>
            </w:r>
          </w:p>
        </w:tc>
        <w:tc>
          <w:tcPr>
            <w:tcW w:w="6909" w:type="dxa"/>
            <w:gridSpan w:val="4"/>
            <w:shd w:val="clear" w:color="auto" w:fill="FFFFFF" w:themeFill="background1"/>
            <w:vAlign w:val="center"/>
          </w:tcPr>
          <w:p w14:paraId="4018F041"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7C5CECC"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614E64" w:rsidRPr="00A44BB6" w14:paraId="5FB68862" w14:textId="77777777" w:rsidTr="54C29482">
        <w:tc>
          <w:tcPr>
            <w:tcW w:w="783" w:type="dxa"/>
            <w:shd w:val="clear" w:color="auto" w:fill="FFFFFF" w:themeFill="background1"/>
            <w:vAlign w:val="center"/>
          </w:tcPr>
          <w:p w14:paraId="4EDF543D" w14:textId="25799D3F" w:rsidR="00614E64" w:rsidRDefault="009A4EFD"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A15</w:t>
            </w:r>
          </w:p>
        </w:tc>
        <w:tc>
          <w:tcPr>
            <w:tcW w:w="7249" w:type="dxa"/>
            <w:shd w:val="clear" w:color="auto" w:fill="FFFFFF" w:themeFill="background1"/>
            <w:vAlign w:val="center"/>
          </w:tcPr>
          <w:p w14:paraId="68AF74BC" w14:textId="589C3525" w:rsidR="00614E64" w:rsidRDefault="00614E64" w:rsidP="00C7729F">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Pr>
                <w:rFonts w:ascii="Times New Roman" w:eastAsia="Abadi" w:hAnsi="Times New Roman"/>
                <w:color w:val="000000" w:themeColor="text1"/>
                <w:sz w:val="21"/>
                <w:szCs w:val="21"/>
              </w:rPr>
              <w:t xml:space="preserve"> </w:t>
            </w:r>
            <w:r w:rsidRPr="00A44BB6">
              <w:rPr>
                <w:rFonts w:ascii="Times New Roman" w:eastAsia="Abadi" w:hAnsi="Times New Roman"/>
                <w:color w:val="000000" w:themeColor="text1"/>
                <w:sz w:val="21"/>
                <w:szCs w:val="21"/>
              </w:rPr>
              <w:t>Reporting module</w:t>
            </w:r>
            <w:r>
              <w:rPr>
                <w:rFonts w:ascii="Times New Roman" w:eastAsia="Abadi" w:hAnsi="Times New Roman"/>
                <w:color w:val="000000" w:themeColor="text1"/>
                <w:sz w:val="21"/>
                <w:szCs w:val="21"/>
              </w:rPr>
              <w:t xml:space="preserve"> </w:t>
            </w:r>
            <w:r w:rsidRPr="00A44BB6">
              <w:rPr>
                <w:rFonts w:ascii="Times New Roman" w:eastAsia="Abadi" w:hAnsi="Times New Roman"/>
                <w:color w:val="000000" w:themeColor="text1"/>
                <w:sz w:val="21"/>
                <w:szCs w:val="21"/>
              </w:rPr>
              <w:t xml:space="preserve"> </w:t>
            </w:r>
            <w:r w:rsidRPr="00A44BB6">
              <w:rPr>
                <w:rFonts w:ascii="Times New Roman" w:eastAsia="Abadi" w:hAnsi="Times New Roman"/>
                <w:b/>
                <w:bCs/>
                <w:color w:val="000000" w:themeColor="text1"/>
                <w:sz w:val="21"/>
                <w:szCs w:val="21"/>
              </w:rPr>
              <w:t>MUST</w:t>
            </w:r>
            <w:r w:rsidRPr="00A44BB6">
              <w:rPr>
                <w:rFonts w:ascii="Times New Roman" w:eastAsia="Abadi" w:hAnsi="Times New Roman"/>
                <w:color w:val="000000" w:themeColor="text1"/>
                <w:sz w:val="21"/>
                <w:szCs w:val="21"/>
              </w:rPr>
              <w:t xml:space="preserve"> include the reporting module as an integral part of the RIMS, allowing users to access, modify, and create reports directly within the unified interface.</w:t>
            </w:r>
          </w:p>
          <w:p w14:paraId="3848799E" w14:textId="77777777" w:rsidR="001D19B8" w:rsidRDefault="001D19B8" w:rsidP="00C7729F">
            <w:pPr>
              <w:pStyle w:val="BODYTEXTCons"/>
              <w:spacing w:before="0" w:after="0" w:line="240" w:lineRule="auto"/>
              <w:rPr>
                <w:rFonts w:ascii="Times New Roman" w:eastAsia="Abadi" w:hAnsi="Times New Roman"/>
                <w:color w:val="000000" w:themeColor="text1"/>
                <w:sz w:val="21"/>
                <w:szCs w:val="21"/>
              </w:rPr>
            </w:pPr>
          </w:p>
          <w:p w14:paraId="5D1F7C24" w14:textId="269EEE6A" w:rsidR="001D19B8" w:rsidRPr="001D19B8" w:rsidRDefault="2D9F59D2" w:rsidP="54C29482">
            <w:pPr>
              <w:pStyle w:val="BODYTEXTCons"/>
              <w:spacing w:before="0" w:after="0" w:line="240" w:lineRule="auto"/>
              <w:rPr>
                <w:rFonts w:ascii="Times New Roman" w:eastAsia="Abadi" w:hAnsi="Times New Roman"/>
                <w:i/>
                <w:iCs/>
                <w:color w:val="000000" w:themeColor="text1"/>
                <w:sz w:val="21"/>
                <w:szCs w:val="21"/>
              </w:rPr>
            </w:pPr>
            <w:r w:rsidRPr="54C29482">
              <w:rPr>
                <w:rFonts w:ascii="Times New Roman" w:eastAsia="Abadi" w:hAnsi="Times New Roman"/>
                <w:b/>
                <w:bCs/>
                <w:i/>
                <w:iCs/>
                <w:color w:val="000000" w:themeColor="text1"/>
                <w:sz w:val="21"/>
                <w:szCs w:val="21"/>
              </w:rPr>
              <w:t>OBLIGĀTI:</w:t>
            </w:r>
            <w:r w:rsidRPr="54C29482">
              <w:rPr>
                <w:rFonts w:ascii="Times New Roman" w:eastAsia="Abadi" w:hAnsi="Times New Roman"/>
                <w:i/>
                <w:iCs/>
                <w:color w:val="000000" w:themeColor="text1"/>
                <w:sz w:val="21"/>
                <w:szCs w:val="21"/>
              </w:rPr>
              <w:t xml:space="preserve"> Sistēmas institucionālās instances atskaišu modulim </w:t>
            </w:r>
            <w:r w:rsidRPr="54C29482">
              <w:rPr>
                <w:rFonts w:ascii="Times New Roman" w:eastAsia="Abadi" w:hAnsi="Times New Roman"/>
                <w:b/>
                <w:bCs/>
                <w:i/>
                <w:iCs/>
                <w:color w:val="000000" w:themeColor="text1"/>
                <w:sz w:val="21"/>
                <w:szCs w:val="21"/>
              </w:rPr>
              <w:t>JĀIEKĻAUJ</w:t>
            </w:r>
            <w:r w:rsidRPr="54C29482">
              <w:rPr>
                <w:rFonts w:ascii="Times New Roman" w:eastAsia="Abadi" w:hAnsi="Times New Roman"/>
                <w:i/>
                <w:iCs/>
                <w:color w:val="000000" w:themeColor="text1"/>
                <w:sz w:val="21"/>
                <w:szCs w:val="21"/>
              </w:rPr>
              <w:t xml:space="preserve"> atskaišu modulis kā neatņemama </w:t>
            </w:r>
            <w:r w:rsidR="5020CB4B" w:rsidRPr="54C29482">
              <w:rPr>
                <w:rFonts w:ascii="Times New Roman" w:eastAsia="Abadi" w:hAnsi="Times New Roman"/>
                <w:i/>
                <w:iCs/>
                <w:color w:val="000000" w:themeColor="text1"/>
                <w:sz w:val="21"/>
                <w:szCs w:val="21"/>
              </w:rPr>
              <w:t>PI</w:t>
            </w:r>
            <w:r w:rsidR="1EC0FE6E" w:rsidRPr="54C29482">
              <w:rPr>
                <w:rFonts w:ascii="Times New Roman" w:eastAsia="Abadi" w:hAnsi="Times New Roman"/>
                <w:i/>
                <w:iCs/>
                <w:color w:val="000000" w:themeColor="text1"/>
                <w:sz w:val="21"/>
                <w:szCs w:val="21"/>
              </w:rPr>
              <w:t>V</w:t>
            </w:r>
            <w:r w:rsidR="5020CB4B" w:rsidRPr="54C29482">
              <w:rPr>
                <w:rFonts w:ascii="Times New Roman" w:eastAsia="Abadi" w:hAnsi="Times New Roman"/>
                <w:i/>
                <w:iCs/>
                <w:color w:val="000000" w:themeColor="text1"/>
                <w:sz w:val="21"/>
                <w:szCs w:val="21"/>
              </w:rPr>
              <w:t>S</w:t>
            </w:r>
            <w:r w:rsidRPr="54C29482">
              <w:rPr>
                <w:rFonts w:ascii="Times New Roman" w:eastAsia="Abadi" w:hAnsi="Times New Roman"/>
                <w:i/>
                <w:iCs/>
                <w:color w:val="000000" w:themeColor="text1"/>
                <w:sz w:val="21"/>
                <w:szCs w:val="21"/>
              </w:rPr>
              <w:t xml:space="preserve"> sastāvdaļa, ļaujot lietotājiem piekļūt, modificēt un veidot atskaites tieši vienotajā saskarnē.</w:t>
            </w:r>
          </w:p>
          <w:p w14:paraId="2E1E4290" w14:textId="77777777" w:rsidR="00614E64" w:rsidRPr="00A44BB6" w:rsidRDefault="00614E64" w:rsidP="00C7729F">
            <w:pPr>
              <w:pStyle w:val="BODYTEXTCons"/>
              <w:spacing w:before="0" w:after="0" w:line="240" w:lineRule="auto"/>
              <w:rPr>
                <w:rFonts w:ascii="Times New Roman" w:eastAsia="Abadi" w:hAnsi="Times New Roman"/>
                <w:b/>
                <w:bCs/>
                <w:color w:val="000000" w:themeColor="text1"/>
                <w:sz w:val="21"/>
                <w:szCs w:val="21"/>
              </w:rPr>
            </w:pPr>
          </w:p>
        </w:tc>
        <w:tc>
          <w:tcPr>
            <w:tcW w:w="6909" w:type="dxa"/>
            <w:gridSpan w:val="4"/>
            <w:shd w:val="clear" w:color="auto" w:fill="FFFFFF" w:themeFill="background1"/>
            <w:vAlign w:val="center"/>
          </w:tcPr>
          <w:p w14:paraId="59EC683A"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5D6751B6"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614E64" w:rsidRPr="00A44BB6" w14:paraId="68CB7CA3" w14:textId="77777777" w:rsidTr="54C29482">
        <w:tc>
          <w:tcPr>
            <w:tcW w:w="783" w:type="dxa"/>
            <w:shd w:val="clear" w:color="auto" w:fill="FFFFFF" w:themeFill="background1"/>
            <w:vAlign w:val="center"/>
          </w:tcPr>
          <w:p w14:paraId="789B0C90" w14:textId="03CD3EDA" w:rsidR="00614E64" w:rsidRDefault="009A4EFD"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A16</w:t>
            </w:r>
          </w:p>
        </w:tc>
        <w:tc>
          <w:tcPr>
            <w:tcW w:w="7249" w:type="dxa"/>
            <w:shd w:val="clear" w:color="auto" w:fill="FFFFFF" w:themeFill="background1"/>
            <w:vAlign w:val="center"/>
          </w:tcPr>
          <w:p w14:paraId="6F3DDEE7" w14:textId="1C73EADD" w:rsidR="00614E64" w:rsidRDefault="00614E64" w:rsidP="00C7729F">
            <w:pPr>
              <w:pStyle w:val="BODYTEXTCons"/>
              <w:spacing w:before="0" w:after="0" w:line="240" w:lineRule="auto"/>
              <w:rPr>
                <w:rFonts w:ascii="Times New Roman" w:hAnsi="Times New Roman"/>
                <w:color w:val="0D0D0D"/>
                <w:shd w:val="clear" w:color="auto" w:fill="FFFFFF"/>
              </w:rPr>
            </w:pPr>
            <w:r w:rsidRPr="00A44BB6">
              <w:rPr>
                <w:rFonts w:ascii="Times New Roman" w:eastAsia="Abadi" w:hAnsi="Times New Roman"/>
                <w:b/>
                <w:bCs/>
                <w:color w:val="000000" w:themeColor="text1"/>
                <w:sz w:val="21"/>
                <w:szCs w:val="21"/>
              </w:rPr>
              <w:t>MANDATORY:</w:t>
            </w:r>
            <w:r w:rsidRPr="00A44BB6">
              <w:rPr>
                <w:rFonts w:ascii="Times New Roman" w:eastAsia="Abadi" w:hAnsi="Times New Roman"/>
                <w:color w:val="000000" w:themeColor="text1"/>
                <w:sz w:val="21"/>
                <w:szCs w:val="21"/>
              </w:rPr>
              <w:t xml:space="preserve">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color w:val="000000" w:themeColor="text1"/>
                <w:sz w:val="21"/>
                <w:szCs w:val="21"/>
              </w:rPr>
              <w:t xml:space="preserve"> Reporting module</w:t>
            </w:r>
            <w:r w:rsidRPr="00A44BB6">
              <w:rPr>
                <w:rFonts w:ascii="Times New Roman" w:hAnsi="Times New Roman"/>
                <w:color w:val="0D0D0D"/>
                <w:shd w:val="clear" w:color="auto" w:fill="FFFFFF"/>
              </w:rPr>
              <w:t xml:space="preserve"> </w:t>
            </w:r>
            <w:r w:rsidRPr="00A44BB6">
              <w:rPr>
                <w:rFonts w:ascii="Times New Roman" w:hAnsi="Times New Roman"/>
                <w:b/>
                <w:bCs/>
                <w:color w:val="0D0D0D"/>
                <w:shd w:val="clear" w:color="auto" w:fill="FFFFFF"/>
              </w:rPr>
              <w:t>MUST</w:t>
            </w:r>
            <w:r w:rsidRPr="00A44BB6">
              <w:rPr>
                <w:rFonts w:ascii="Times New Roman" w:hAnsi="Times New Roman"/>
                <w:color w:val="0D0D0D"/>
                <w:shd w:val="clear" w:color="auto" w:fill="FFFFFF"/>
              </w:rPr>
              <w:t xml:space="preserve"> provide basic report templates, allowing users the ability to save and share prepared reports.</w:t>
            </w:r>
          </w:p>
          <w:p w14:paraId="599DE418" w14:textId="77777777" w:rsidR="00614E64" w:rsidRDefault="00614E64" w:rsidP="00C7729F">
            <w:pPr>
              <w:pStyle w:val="BODYTEXTCons"/>
              <w:spacing w:before="0" w:after="0" w:line="240" w:lineRule="auto"/>
              <w:rPr>
                <w:rFonts w:ascii="Times New Roman" w:eastAsia="Abadi" w:hAnsi="Times New Roman"/>
                <w:b/>
                <w:bCs/>
                <w:color w:val="000000" w:themeColor="text1"/>
                <w:sz w:val="21"/>
                <w:szCs w:val="21"/>
              </w:rPr>
            </w:pPr>
          </w:p>
          <w:p w14:paraId="39CE9A35" w14:textId="77777777" w:rsidR="00D10FB2" w:rsidRPr="00D10FB2" w:rsidRDefault="00D10FB2" w:rsidP="00C7729F">
            <w:pPr>
              <w:pStyle w:val="BODYTEXTCons"/>
              <w:spacing w:before="0" w:after="0" w:line="240" w:lineRule="auto"/>
              <w:rPr>
                <w:rFonts w:ascii="Times New Roman" w:eastAsia="Abadi" w:hAnsi="Times New Roman"/>
                <w:i/>
                <w:iCs/>
                <w:color w:val="000000" w:themeColor="text1"/>
                <w:sz w:val="21"/>
                <w:szCs w:val="21"/>
              </w:rPr>
            </w:pPr>
            <w:r w:rsidRPr="00D10FB2">
              <w:rPr>
                <w:rFonts w:ascii="Times New Roman" w:eastAsia="Abadi" w:hAnsi="Times New Roman"/>
                <w:b/>
                <w:bCs/>
                <w:i/>
                <w:iCs/>
                <w:color w:val="000000" w:themeColor="text1"/>
                <w:sz w:val="21"/>
                <w:szCs w:val="21"/>
              </w:rPr>
              <w:t>OBLIGĀTI:</w:t>
            </w:r>
            <w:r w:rsidRPr="00D10FB2">
              <w:rPr>
                <w:rFonts w:ascii="Times New Roman" w:eastAsia="Abadi" w:hAnsi="Times New Roman"/>
                <w:i/>
                <w:iCs/>
                <w:color w:val="000000" w:themeColor="text1"/>
                <w:sz w:val="21"/>
                <w:szCs w:val="21"/>
              </w:rPr>
              <w:t xml:space="preserve"> Sistēmas institucionālās instances atskaišu modulim </w:t>
            </w:r>
            <w:r w:rsidRPr="00D10FB2">
              <w:rPr>
                <w:rFonts w:ascii="Times New Roman" w:eastAsia="Abadi" w:hAnsi="Times New Roman"/>
                <w:b/>
                <w:bCs/>
                <w:i/>
                <w:iCs/>
                <w:color w:val="000000" w:themeColor="text1"/>
                <w:sz w:val="21"/>
                <w:szCs w:val="21"/>
              </w:rPr>
              <w:t>JĀNODROŠINA</w:t>
            </w:r>
            <w:r w:rsidRPr="00D10FB2">
              <w:rPr>
                <w:rFonts w:ascii="Times New Roman" w:eastAsia="Abadi" w:hAnsi="Times New Roman"/>
                <w:i/>
                <w:iCs/>
                <w:color w:val="000000" w:themeColor="text1"/>
                <w:sz w:val="21"/>
                <w:szCs w:val="21"/>
              </w:rPr>
              <w:t xml:space="preserve"> pamata atskaišu šabloni, ļaujot lietotājiem saglabāt un kopīgot sagatavotās atskaites.</w:t>
            </w:r>
          </w:p>
          <w:p w14:paraId="339D4805" w14:textId="4A2B610B" w:rsidR="00D10FB2" w:rsidRPr="00A44BB6" w:rsidRDefault="00D10FB2" w:rsidP="00C7729F">
            <w:pPr>
              <w:pStyle w:val="BODYTEXTCons"/>
              <w:spacing w:before="0" w:after="0" w:line="240" w:lineRule="auto"/>
              <w:rPr>
                <w:rFonts w:ascii="Times New Roman" w:eastAsia="Abadi" w:hAnsi="Times New Roman"/>
                <w:b/>
                <w:bCs/>
                <w:color w:val="000000" w:themeColor="text1"/>
                <w:sz w:val="21"/>
                <w:szCs w:val="21"/>
              </w:rPr>
            </w:pPr>
          </w:p>
        </w:tc>
        <w:tc>
          <w:tcPr>
            <w:tcW w:w="6909" w:type="dxa"/>
            <w:gridSpan w:val="4"/>
            <w:shd w:val="clear" w:color="auto" w:fill="FFFFFF" w:themeFill="background1"/>
            <w:vAlign w:val="center"/>
          </w:tcPr>
          <w:p w14:paraId="33E0A449"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C0B4E66"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614E64" w:rsidRPr="00A44BB6" w14:paraId="0EF26E56" w14:textId="77777777" w:rsidTr="54C29482">
        <w:tc>
          <w:tcPr>
            <w:tcW w:w="783" w:type="dxa"/>
            <w:shd w:val="clear" w:color="auto" w:fill="FFFFFF" w:themeFill="background1"/>
            <w:vAlign w:val="center"/>
          </w:tcPr>
          <w:p w14:paraId="61797465" w14:textId="15C9EDA2" w:rsidR="00614E64" w:rsidRDefault="009A4EFD"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A17</w:t>
            </w:r>
          </w:p>
        </w:tc>
        <w:tc>
          <w:tcPr>
            <w:tcW w:w="7249" w:type="dxa"/>
            <w:shd w:val="clear" w:color="auto" w:fill="FFFFFF" w:themeFill="background1"/>
            <w:vAlign w:val="center"/>
          </w:tcPr>
          <w:p w14:paraId="0B733836" w14:textId="4D7EF920" w:rsidR="00614E64" w:rsidRDefault="00614E64" w:rsidP="00C7729F">
            <w:pPr>
              <w:pStyle w:val="BODYTEXTCons"/>
              <w:spacing w:before="0" w:after="0" w:line="240" w:lineRule="auto"/>
              <w:rPr>
                <w:rFonts w:ascii="Times New Roman" w:hAnsi="Times New Roman"/>
                <w:color w:val="0D0D0D"/>
                <w:shd w:val="clear" w:color="auto" w:fill="FFFFFF"/>
              </w:rPr>
            </w:pPr>
            <w:r w:rsidRPr="00A44BB6">
              <w:rPr>
                <w:rFonts w:ascii="Times New Roman" w:eastAsia="Abadi" w:hAnsi="Times New Roman"/>
                <w:b/>
                <w:bCs/>
                <w:color w:val="000000" w:themeColor="text1"/>
                <w:sz w:val="21"/>
                <w:szCs w:val="21"/>
              </w:rPr>
              <w:t>MANDATORY:</w:t>
            </w:r>
            <w:r w:rsidRPr="00A44BB6">
              <w:rPr>
                <w:rFonts w:ascii="Times New Roman" w:eastAsia="Abadi" w:hAnsi="Times New Roman"/>
                <w:color w:val="000000" w:themeColor="text1"/>
                <w:sz w:val="21"/>
                <w:szCs w:val="21"/>
              </w:rPr>
              <w:t xml:space="preserve">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color w:val="000000" w:themeColor="text1"/>
                <w:sz w:val="21"/>
                <w:szCs w:val="21"/>
              </w:rPr>
              <w:t xml:space="preserve"> Reporting module </w:t>
            </w:r>
            <w:r w:rsidRPr="00A44BB6">
              <w:rPr>
                <w:rFonts w:ascii="Times New Roman" w:eastAsia="Abadi" w:hAnsi="Times New Roman"/>
                <w:b/>
                <w:bCs/>
                <w:color w:val="000000" w:themeColor="text1"/>
                <w:sz w:val="21"/>
                <w:szCs w:val="21"/>
              </w:rPr>
              <w:t xml:space="preserve">MUST </w:t>
            </w:r>
            <w:r w:rsidRPr="00A44BB6">
              <w:rPr>
                <w:rFonts w:ascii="Times New Roman" w:hAnsi="Times New Roman"/>
                <w:color w:val="0D0D0D"/>
                <w:shd w:val="clear" w:color="auto" w:fill="FFFFFF"/>
              </w:rPr>
              <w:t xml:space="preserve">ensure </w:t>
            </w:r>
            <w:r>
              <w:rPr>
                <w:rFonts w:ascii="Times New Roman" w:hAnsi="Times New Roman"/>
                <w:color w:val="0D0D0D"/>
                <w:shd w:val="clear" w:color="auto" w:fill="FFFFFF"/>
              </w:rPr>
              <w:t xml:space="preserve">a </w:t>
            </w:r>
            <w:r w:rsidRPr="00A44BB6">
              <w:rPr>
                <w:rFonts w:ascii="Times New Roman" w:hAnsi="Times New Roman"/>
                <w:color w:val="0D0D0D"/>
                <w:shd w:val="clear" w:color="auto" w:fill="FFFFFF"/>
              </w:rPr>
              <w:t>visual interface for report preparation for easy data table and data source management.</w:t>
            </w:r>
          </w:p>
          <w:p w14:paraId="6BEC1867" w14:textId="77777777" w:rsidR="00614E64" w:rsidRDefault="00614E64" w:rsidP="00C7729F">
            <w:pPr>
              <w:pStyle w:val="BODYTEXTCons"/>
              <w:spacing w:before="0" w:after="0" w:line="240" w:lineRule="auto"/>
              <w:rPr>
                <w:rFonts w:ascii="Times New Roman" w:eastAsia="Abadi" w:hAnsi="Times New Roman"/>
                <w:b/>
                <w:bCs/>
                <w:color w:val="000000" w:themeColor="text1"/>
                <w:sz w:val="21"/>
                <w:szCs w:val="21"/>
              </w:rPr>
            </w:pPr>
          </w:p>
          <w:p w14:paraId="1BD9753D" w14:textId="62138377" w:rsidR="00E53F67" w:rsidRPr="00E53F67" w:rsidRDefault="00E53F67" w:rsidP="00C7729F">
            <w:pPr>
              <w:pStyle w:val="BODYTEXTCons"/>
              <w:spacing w:before="0" w:after="0" w:line="240" w:lineRule="auto"/>
              <w:rPr>
                <w:rFonts w:ascii="Times New Roman" w:eastAsia="Abadi" w:hAnsi="Times New Roman"/>
                <w:i/>
                <w:iCs/>
                <w:color w:val="000000" w:themeColor="text1"/>
                <w:sz w:val="21"/>
                <w:szCs w:val="21"/>
              </w:rPr>
            </w:pPr>
            <w:r w:rsidRPr="00E53F67">
              <w:rPr>
                <w:rFonts w:ascii="Times New Roman" w:eastAsia="Abadi" w:hAnsi="Times New Roman"/>
                <w:b/>
                <w:bCs/>
                <w:i/>
                <w:iCs/>
                <w:color w:val="000000" w:themeColor="text1"/>
                <w:sz w:val="21"/>
                <w:szCs w:val="21"/>
              </w:rPr>
              <w:t>OBLIGĀTI:</w:t>
            </w:r>
            <w:r w:rsidRPr="00E53F67">
              <w:rPr>
                <w:rFonts w:ascii="Times New Roman" w:eastAsia="Abadi" w:hAnsi="Times New Roman"/>
                <w:i/>
                <w:iCs/>
                <w:color w:val="000000" w:themeColor="text1"/>
                <w:sz w:val="21"/>
                <w:szCs w:val="21"/>
              </w:rPr>
              <w:t xml:space="preserve"> Sistēmas institucionālās instances atskaišu modulim </w:t>
            </w:r>
            <w:r w:rsidRPr="00E53F67">
              <w:rPr>
                <w:rFonts w:ascii="Times New Roman" w:eastAsia="Abadi" w:hAnsi="Times New Roman"/>
                <w:b/>
                <w:bCs/>
                <w:i/>
                <w:iCs/>
                <w:color w:val="000000" w:themeColor="text1"/>
                <w:sz w:val="21"/>
                <w:szCs w:val="21"/>
              </w:rPr>
              <w:t>JĀNODROŠINA</w:t>
            </w:r>
            <w:r w:rsidRPr="00E53F67">
              <w:rPr>
                <w:rFonts w:ascii="Times New Roman" w:eastAsia="Abadi" w:hAnsi="Times New Roman"/>
                <w:i/>
                <w:iCs/>
                <w:color w:val="000000" w:themeColor="text1"/>
                <w:sz w:val="21"/>
                <w:szCs w:val="21"/>
              </w:rPr>
              <w:t xml:space="preserve"> vizuāla saskarne atskaišu sagatavošanai, lai atvieglotu datu tabulu un datu avotu pārvaldību.</w:t>
            </w:r>
          </w:p>
          <w:p w14:paraId="5E402A36" w14:textId="77777777" w:rsidR="00E53F67" w:rsidRPr="00A44BB6" w:rsidRDefault="00E53F67" w:rsidP="00C7729F">
            <w:pPr>
              <w:pStyle w:val="BODYTEXTCons"/>
              <w:spacing w:before="0" w:after="0" w:line="240" w:lineRule="auto"/>
              <w:rPr>
                <w:rFonts w:ascii="Times New Roman" w:eastAsia="Abadi" w:hAnsi="Times New Roman"/>
                <w:b/>
                <w:bCs/>
                <w:color w:val="000000" w:themeColor="text1"/>
                <w:sz w:val="21"/>
                <w:szCs w:val="21"/>
              </w:rPr>
            </w:pPr>
          </w:p>
        </w:tc>
        <w:tc>
          <w:tcPr>
            <w:tcW w:w="6909" w:type="dxa"/>
            <w:gridSpan w:val="4"/>
            <w:shd w:val="clear" w:color="auto" w:fill="FFFFFF" w:themeFill="background1"/>
            <w:vAlign w:val="center"/>
          </w:tcPr>
          <w:p w14:paraId="5EA0351A"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3221E55"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614E64" w:rsidRPr="00A44BB6" w14:paraId="42DE988F" w14:textId="77777777" w:rsidTr="54C29482">
        <w:tc>
          <w:tcPr>
            <w:tcW w:w="783" w:type="dxa"/>
            <w:shd w:val="clear" w:color="auto" w:fill="FFFFFF" w:themeFill="background1"/>
            <w:vAlign w:val="center"/>
          </w:tcPr>
          <w:p w14:paraId="057F895A" w14:textId="34A952DD" w:rsidR="00614E64" w:rsidRDefault="009A4EFD"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A18</w:t>
            </w:r>
          </w:p>
        </w:tc>
        <w:tc>
          <w:tcPr>
            <w:tcW w:w="7249" w:type="dxa"/>
            <w:shd w:val="clear" w:color="auto" w:fill="FFFFFF" w:themeFill="background1"/>
            <w:vAlign w:val="center"/>
          </w:tcPr>
          <w:p w14:paraId="08C4E657" w14:textId="6D6C4ED0" w:rsidR="00614E64" w:rsidRDefault="00614E64" w:rsidP="00C7729F">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MANDATORY:</w:t>
            </w:r>
            <w:r w:rsidRPr="00A44BB6">
              <w:rPr>
                <w:rFonts w:ascii="Times New Roman" w:eastAsia="Abadi" w:hAnsi="Times New Roman"/>
                <w:color w:val="000000" w:themeColor="text1"/>
                <w:sz w:val="21"/>
                <w:szCs w:val="21"/>
              </w:rPr>
              <w:t xml:space="preserve">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color w:val="000000" w:themeColor="text1"/>
                <w:sz w:val="21"/>
                <w:szCs w:val="21"/>
              </w:rPr>
              <w:t xml:space="preserve"> Reporting module </w:t>
            </w:r>
            <w:r w:rsidRPr="00A44BB6">
              <w:rPr>
                <w:rFonts w:ascii="Times New Roman" w:eastAsia="Abadi" w:hAnsi="Times New Roman"/>
                <w:b/>
                <w:bCs/>
                <w:color w:val="000000" w:themeColor="text1"/>
                <w:sz w:val="21"/>
                <w:szCs w:val="21"/>
              </w:rPr>
              <w:t xml:space="preserve">MUST </w:t>
            </w:r>
            <w:r w:rsidRPr="00A44BB6">
              <w:rPr>
                <w:rFonts w:ascii="Times New Roman" w:eastAsia="Abadi" w:hAnsi="Times New Roman"/>
                <w:color w:val="000000" w:themeColor="text1"/>
                <w:sz w:val="21"/>
                <w:szCs w:val="21"/>
              </w:rPr>
              <w:t>ensure report visualization (</w:t>
            </w:r>
            <w:r>
              <w:rPr>
                <w:rFonts w:ascii="Times New Roman" w:eastAsia="Abadi" w:hAnsi="Times New Roman"/>
                <w:color w:val="000000" w:themeColor="text1"/>
                <w:sz w:val="21"/>
                <w:szCs w:val="21"/>
              </w:rPr>
              <w:t>various</w:t>
            </w:r>
            <w:r w:rsidRPr="00A44BB6">
              <w:rPr>
                <w:rFonts w:ascii="Times New Roman" w:eastAsia="Abadi" w:hAnsi="Times New Roman"/>
                <w:color w:val="000000" w:themeColor="text1"/>
                <w:sz w:val="21"/>
                <w:szCs w:val="21"/>
              </w:rPr>
              <w:t xml:space="preserve"> graphical data interpretations) within the system.</w:t>
            </w:r>
          </w:p>
          <w:p w14:paraId="302769EA" w14:textId="77777777" w:rsidR="00614E64" w:rsidRDefault="00614E64" w:rsidP="00C7729F">
            <w:pPr>
              <w:pStyle w:val="BODYTEXTCons"/>
              <w:spacing w:before="0" w:after="0" w:line="240" w:lineRule="auto"/>
              <w:rPr>
                <w:rFonts w:ascii="Times New Roman" w:eastAsia="Abadi" w:hAnsi="Times New Roman"/>
                <w:b/>
                <w:bCs/>
                <w:color w:val="000000" w:themeColor="text1"/>
                <w:sz w:val="21"/>
                <w:szCs w:val="21"/>
              </w:rPr>
            </w:pPr>
          </w:p>
          <w:p w14:paraId="57408412" w14:textId="47F533E1" w:rsidR="000D128F" w:rsidRPr="000D128F" w:rsidRDefault="000D128F" w:rsidP="00C7729F">
            <w:pPr>
              <w:pStyle w:val="BODYTEXTCons"/>
              <w:spacing w:before="0" w:after="0" w:line="240" w:lineRule="auto"/>
              <w:rPr>
                <w:rFonts w:ascii="Times New Roman" w:eastAsia="Abadi" w:hAnsi="Times New Roman"/>
                <w:i/>
                <w:iCs/>
                <w:color w:val="000000" w:themeColor="text1"/>
                <w:sz w:val="21"/>
                <w:szCs w:val="21"/>
              </w:rPr>
            </w:pPr>
            <w:r w:rsidRPr="000D128F">
              <w:rPr>
                <w:rFonts w:ascii="Times New Roman" w:eastAsia="Abadi" w:hAnsi="Times New Roman"/>
                <w:b/>
                <w:bCs/>
                <w:i/>
                <w:iCs/>
                <w:color w:val="000000" w:themeColor="text1"/>
                <w:sz w:val="21"/>
                <w:szCs w:val="21"/>
              </w:rPr>
              <w:t>OBLIGĀTI:</w:t>
            </w:r>
            <w:r w:rsidRPr="000D128F">
              <w:rPr>
                <w:rFonts w:ascii="Times New Roman" w:eastAsia="Abadi" w:hAnsi="Times New Roman"/>
                <w:i/>
                <w:iCs/>
                <w:color w:val="000000" w:themeColor="text1"/>
                <w:sz w:val="21"/>
                <w:szCs w:val="21"/>
              </w:rPr>
              <w:t xml:space="preserve"> Sistēmas institucionālās instances atskaišu modulim </w:t>
            </w:r>
            <w:r w:rsidRPr="000D128F">
              <w:rPr>
                <w:rFonts w:ascii="Times New Roman" w:eastAsia="Abadi" w:hAnsi="Times New Roman"/>
                <w:b/>
                <w:bCs/>
                <w:i/>
                <w:iCs/>
                <w:color w:val="000000" w:themeColor="text1"/>
                <w:sz w:val="21"/>
                <w:szCs w:val="21"/>
              </w:rPr>
              <w:t>JĀNODROŠINA</w:t>
            </w:r>
            <w:r w:rsidRPr="000D128F">
              <w:rPr>
                <w:rFonts w:ascii="Times New Roman" w:eastAsia="Abadi" w:hAnsi="Times New Roman"/>
                <w:i/>
                <w:iCs/>
                <w:color w:val="000000" w:themeColor="text1"/>
                <w:sz w:val="21"/>
                <w:szCs w:val="21"/>
              </w:rPr>
              <w:t xml:space="preserve"> atskaišu vizualizācija (dažādas grafiskas datu interpretācijas) sistēmā.</w:t>
            </w:r>
          </w:p>
          <w:p w14:paraId="04C54444" w14:textId="77777777" w:rsidR="000D128F" w:rsidRPr="00A44BB6" w:rsidRDefault="000D128F" w:rsidP="00C7729F">
            <w:pPr>
              <w:pStyle w:val="BODYTEXTCons"/>
              <w:spacing w:before="0" w:after="0" w:line="240" w:lineRule="auto"/>
              <w:rPr>
                <w:rFonts w:ascii="Times New Roman" w:eastAsia="Abadi" w:hAnsi="Times New Roman"/>
                <w:b/>
                <w:bCs/>
                <w:color w:val="000000" w:themeColor="text1"/>
                <w:sz w:val="21"/>
                <w:szCs w:val="21"/>
              </w:rPr>
            </w:pPr>
          </w:p>
        </w:tc>
        <w:tc>
          <w:tcPr>
            <w:tcW w:w="6909" w:type="dxa"/>
            <w:gridSpan w:val="4"/>
            <w:shd w:val="clear" w:color="auto" w:fill="FFFFFF" w:themeFill="background1"/>
            <w:vAlign w:val="center"/>
          </w:tcPr>
          <w:p w14:paraId="1ED8A212"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7CE5D4F"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614E64" w:rsidRPr="00A44BB6" w14:paraId="66F40992" w14:textId="77777777" w:rsidTr="54C29482">
        <w:tc>
          <w:tcPr>
            <w:tcW w:w="783" w:type="dxa"/>
            <w:shd w:val="clear" w:color="auto" w:fill="FFFFFF" w:themeFill="background1"/>
            <w:vAlign w:val="center"/>
          </w:tcPr>
          <w:p w14:paraId="708F7F56" w14:textId="09BD64DE" w:rsidR="00614E64" w:rsidRDefault="009A4EFD"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A19</w:t>
            </w:r>
          </w:p>
        </w:tc>
        <w:tc>
          <w:tcPr>
            <w:tcW w:w="7249" w:type="dxa"/>
            <w:shd w:val="clear" w:color="auto" w:fill="FFFFFF" w:themeFill="background1"/>
            <w:vAlign w:val="center"/>
          </w:tcPr>
          <w:p w14:paraId="4C14FAD5" w14:textId="17F827D1" w:rsidR="00614E64" w:rsidRDefault="00614E64" w:rsidP="00C7729F">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color w:val="000000" w:themeColor="text1"/>
                <w:sz w:val="21"/>
                <w:szCs w:val="21"/>
              </w:rPr>
              <w:t xml:space="preserve"> Reporting module </w:t>
            </w:r>
            <w:r w:rsidRPr="00A44BB6">
              <w:rPr>
                <w:rFonts w:ascii="Times New Roman" w:eastAsia="Abadi" w:hAnsi="Times New Roman"/>
                <w:b/>
                <w:bCs/>
                <w:color w:val="000000" w:themeColor="text1"/>
                <w:sz w:val="21"/>
                <w:szCs w:val="21"/>
              </w:rPr>
              <w:t xml:space="preserve">MUST </w:t>
            </w:r>
            <w:r w:rsidRPr="00A44BB6">
              <w:rPr>
                <w:rFonts w:ascii="Times New Roman" w:eastAsia="Abadi" w:hAnsi="Times New Roman"/>
                <w:color w:val="000000" w:themeColor="text1"/>
                <w:sz w:val="21"/>
                <w:szCs w:val="21"/>
              </w:rPr>
              <w:t xml:space="preserve">facilitate the creation of reports, </w:t>
            </w:r>
            <w:r>
              <w:rPr>
                <w:rFonts w:ascii="Times New Roman" w:eastAsia="Abadi" w:hAnsi="Times New Roman"/>
                <w:color w:val="000000" w:themeColor="text1"/>
                <w:sz w:val="21"/>
                <w:szCs w:val="21"/>
              </w:rPr>
              <w:t>validating</w:t>
            </w:r>
            <w:r w:rsidRPr="00A44BB6">
              <w:rPr>
                <w:rFonts w:ascii="Times New Roman" w:eastAsia="Abadi" w:hAnsi="Times New Roman"/>
                <w:color w:val="000000" w:themeColor="text1"/>
                <w:sz w:val="21"/>
                <w:szCs w:val="21"/>
              </w:rPr>
              <w:t xml:space="preserve"> the accomplishment of predetermined objectives at both the business unit and individual levels.</w:t>
            </w:r>
          </w:p>
          <w:p w14:paraId="312F39D8" w14:textId="77777777" w:rsidR="00B7110E" w:rsidRDefault="00B7110E" w:rsidP="00C7729F">
            <w:pPr>
              <w:pStyle w:val="BODYTEXTCons"/>
              <w:spacing w:before="0" w:after="0" w:line="240" w:lineRule="auto"/>
              <w:rPr>
                <w:rFonts w:ascii="Times New Roman" w:eastAsia="Abadi" w:hAnsi="Times New Roman"/>
                <w:color w:val="000000" w:themeColor="text1"/>
                <w:sz w:val="21"/>
                <w:szCs w:val="21"/>
              </w:rPr>
            </w:pPr>
          </w:p>
          <w:p w14:paraId="2F7B09DA" w14:textId="4CA08FFC" w:rsidR="00B7110E" w:rsidRPr="00B7110E" w:rsidRDefault="00B7110E" w:rsidP="00C7729F">
            <w:pPr>
              <w:pStyle w:val="BODYTEXTCons"/>
              <w:spacing w:before="0" w:after="0" w:line="240" w:lineRule="auto"/>
              <w:rPr>
                <w:rFonts w:ascii="Times New Roman" w:eastAsia="Abadi" w:hAnsi="Times New Roman"/>
                <w:i/>
                <w:iCs/>
                <w:color w:val="000000" w:themeColor="text1"/>
                <w:sz w:val="21"/>
                <w:szCs w:val="21"/>
              </w:rPr>
            </w:pPr>
            <w:r w:rsidRPr="00B7110E">
              <w:rPr>
                <w:rFonts w:ascii="Times New Roman" w:eastAsia="Abadi" w:hAnsi="Times New Roman"/>
                <w:b/>
                <w:bCs/>
                <w:i/>
                <w:iCs/>
                <w:color w:val="000000" w:themeColor="text1"/>
                <w:sz w:val="21"/>
                <w:szCs w:val="21"/>
              </w:rPr>
              <w:t>OBLIGĀTI:</w:t>
            </w:r>
            <w:r w:rsidRPr="00B7110E">
              <w:rPr>
                <w:rFonts w:ascii="Times New Roman" w:eastAsia="Abadi" w:hAnsi="Times New Roman"/>
                <w:i/>
                <w:iCs/>
                <w:color w:val="000000" w:themeColor="text1"/>
                <w:sz w:val="21"/>
                <w:szCs w:val="21"/>
              </w:rPr>
              <w:t xml:space="preserve"> Sistēmas institucionālās instances atskaišu modulim </w:t>
            </w:r>
            <w:r w:rsidRPr="00B7110E">
              <w:rPr>
                <w:rFonts w:ascii="Times New Roman" w:eastAsia="Abadi" w:hAnsi="Times New Roman"/>
                <w:b/>
                <w:bCs/>
                <w:i/>
                <w:iCs/>
                <w:color w:val="000000" w:themeColor="text1"/>
                <w:sz w:val="21"/>
                <w:szCs w:val="21"/>
              </w:rPr>
              <w:t>JĀVEIC</w:t>
            </w:r>
            <w:r w:rsidRPr="00B7110E">
              <w:rPr>
                <w:rFonts w:ascii="Times New Roman" w:eastAsia="Abadi" w:hAnsi="Times New Roman"/>
                <w:i/>
                <w:iCs/>
                <w:color w:val="000000" w:themeColor="text1"/>
                <w:sz w:val="21"/>
                <w:szCs w:val="21"/>
              </w:rPr>
              <w:t xml:space="preserve"> atskaišu sagatavošana, apstiprinot noteikto mērķu sasniegšanu gan biznesa vienības, gan individuālā līmenī.</w:t>
            </w:r>
          </w:p>
          <w:p w14:paraId="5BE78921" w14:textId="77777777" w:rsidR="00614E64" w:rsidRPr="00A44BB6" w:rsidRDefault="00614E64" w:rsidP="00C7729F">
            <w:pPr>
              <w:pStyle w:val="BODYTEXTCons"/>
              <w:spacing w:before="0" w:after="0" w:line="240" w:lineRule="auto"/>
              <w:rPr>
                <w:rFonts w:ascii="Times New Roman" w:eastAsia="Abadi" w:hAnsi="Times New Roman"/>
                <w:b/>
                <w:bCs/>
                <w:color w:val="000000" w:themeColor="text1"/>
                <w:sz w:val="21"/>
                <w:szCs w:val="21"/>
              </w:rPr>
            </w:pPr>
          </w:p>
        </w:tc>
        <w:tc>
          <w:tcPr>
            <w:tcW w:w="6909" w:type="dxa"/>
            <w:gridSpan w:val="4"/>
            <w:shd w:val="clear" w:color="auto" w:fill="FFFFFF" w:themeFill="background1"/>
            <w:vAlign w:val="center"/>
          </w:tcPr>
          <w:p w14:paraId="5C84A954"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6860DC65"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614E64" w:rsidRPr="00A44BB6" w14:paraId="1BFA41A5" w14:textId="77777777" w:rsidTr="54C29482">
        <w:tc>
          <w:tcPr>
            <w:tcW w:w="783" w:type="dxa"/>
            <w:shd w:val="clear" w:color="auto" w:fill="FFFFFF" w:themeFill="background1"/>
            <w:vAlign w:val="center"/>
          </w:tcPr>
          <w:p w14:paraId="3B20220C" w14:textId="36962D55" w:rsidR="00614E64" w:rsidRDefault="009A4EFD" w:rsidP="00C772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A20</w:t>
            </w:r>
          </w:p>
        </w:tc>
        <w:tc>
          <w:tcPr>
            <w:tcW w:w="7249" w:type="dxa"/>
            <w:shd w:val="clear" w:color="auto" w:fill="FFFFFF" w:themeFill="background1"/>
            <w:vAlign w:val="center"/>
          </w:tcPr>
          <w:p w14:paraId="5AC6F170" w14:textId="263F85A3" w:rsidR="00614E64" w:rsidRDefault="00614E64" w:rsidP="00C7729F">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lang w:val="en-IE"/>
              </w:rPr>
              <w:t xml:space="preserve">The </w:t>
            </w:r>
            <w:r>
              <w:rPr>
                <w:rFonts w:ascii="Times New Roman" w:eastAsia="Abadi" w:hAnsi="Times New Roman"/>
                <w:color w:val="000000" w:themeColor="text1"/>
                <w:sz w:val="21"/>
                <w:szCs w:val="21"/>
                <w:lang w:val="en-IE"/>
              </w:rPr>
              <w:t>System’s Institutional Instance</w:t>
            </w:r>
            <w:r w:rsidRPr="00A44BB6">
              <w:rPr>
                <w:rFonts w:ascii="Times New Roman" w:eastAsia="Abadi" w:hAnsi="Times New Roman"/>
                <w:color w:val="000000" w:themeColor="text1"/>
                <w:sz w:val="21"/>
                <w:szCs w:val="21"/>
              </w:rPr>
              <w:t xml:space="preserve"> Reporting module</w:t>
            </w:r>
            <w:r w:rsidRPr="00A44BB6">
              <w:rPr>
                <w:rFonts w:ascii="Times New Roman" w:eastAsia="Abadi" w:hAnsi="Times New Roman"/>
                <w:b/>
                <w:bCs/>
                <w:color w:val="000000" w:themeColor="text1"/>
                <w:sz w:val="21"/>
                <w:szCs w:val="21"/>
              </w:rPr>
              <w:t xml:space="preserve"> MUST </w:t>
            </w:r>
            <w:r w:rsidRPr="00A44BB6">
              <w:rPr>
                <w:rFonts w:ascii="Times New Roman" w:eastAsia="Abadi" w:hAnsi="Times New Roman"/>
                <w:color w:val="000000" w:themeColor="text1"/>
                <w:sz w:val="21"/>
                <w:szCs w:val="21"/>
              </w:rPr>
              <w:t>ensure the development of reports by exploring connections between various data types through using content types.</w:t>
            </w:r>
          </w:p>
          <w:p w14:paraId="0C774C16" w14:textId="77777777" w:rsidR="005D0B93" w:rsidRDefault="005D0B93" w:rsidP="00C7729F">
            <w:pPr>
              <w:pStyle w:val="BODYTEXTCons"/>
              <w:spacing w:before="0" w:after="0" w:line="240" w:lineRule="auto"/>
              <w:rPr>
                <w:rFonts w:ascii="Times New Roman" w:eastAsia="Abadi" w:hAnsi="Times New Roman"/>
                <w:color w:val="000000" w:themeColor="text1"/>
                <w:sz w:val="21"/>
                <w:szCs w:val="21"/>
              </w:rPr>
            </w:pPr>
          </w:p>
          <w:p w14:paraId="5E6A14F7" w14:textId="6F656640" w:rsidR="005D0B93" w:rsidRPr="005D0B93" w:rsidRDefault="005D0B93" w:rsidP="00C7729F">
            <w:pPr>
              <w:pStyle w:val="BODYTEXTCons"/>
              <w:spacing w:before="0" w:after="0" w:line="240" w:lineRule="auto"/>
              <w:rPr>
                <w:rFonts w:ascii="Times New Roman" w:eastAsia="Abadi" w:hAnsi="Times New Roman"/>
                <w:i/>
                <w:iCs/>
                <w:color w:val="000000" w:themeColor="text1"/>
                <w:sz w:val="21"/>
                <w:szCs w:val="21"/>
              </w:rPr>
            </w:pPr>
            <w:r w:rsidRPr="005D0B93">
              <w:rPr>
                <w:rFonts w:ascii="Times New Roman" w:eastAsia="Abadi" w:hAnsi="Times New Roman"/>
                <w:b/>
                <w:bCs/>
                <w:i/>
                <w:iCs/>
                <w:color w:val="000000" w:themeColor="text1"/>
                <w:sz w:val="21"/>
                <w:szCs w:val="21"/>
              </w:rPr>
              <w:t>OBLIGĀTI:</w:t>
            </w:r>
            <w:r w:rsidRPr="005D0B93">
              <w:rPr>
                <w:rFonts w:ascii="Times New Roman" w:eastAsia="Abadi" w:hAnsi="Times New Roman"/>
                <w:i/>
                <w:iCs/>
                <w:color w:val="000000" w:themeColor="text1"/>
                <w:sz w:val="21"/>
                <w:szCs w:val="21"/>
              </w:rPr>
              <w:t xml:space="preserve"> Sistēmas institucionālās instances atskaišu modulim </w:t>
            </w:r>
            <w:r w:rsidRPr="005D0B93">
              <w:rPr>
                <w:rFonts w:ascii="Times New Roman" w:eastAsia="Abadi" w:hAnsi="Times New Roman"/>
                <w:b/>
                <w:bCs/>
                <w:i/>
                <w:iCs/>
                <w:color w:val="000000" w:themeColor="text1"/>
                <w:sz w:val="21"/>
                <w:szCs w:val="21"/>
              </w:rPr>
              <w:t>JĀNODROŠINA</w:t>
            </w:r>
            <w:r w:rsidRPr="005D0B93">
              <w:rPr>
                <w:rFonts w:ascii="Times New Roman" w:eastAsia="Abadi" w:hAnsi="Times New Roman"/>
                <w:i/>
                <w:iCs/>
                <w:color w:val="000000" w:themeColor="text1"/>
                <w:sz w:val="21"/>
                <w:szCs w:val="21"/>
              </w:rPr>
              <w:t xml:space="preserve"> atskaišu izstrāde, pētot saiknes starp dažādiem datu veidiem, izmantojot satura tipus.</w:t>
            </w:r>
          </w:p>
          <w:p w14:paraId="1D292FAE" w14:textId="77777777" w:rsidR="00614E64" w:rsidRPr="00A44BB6" w:rsidRDefault="00614E64" w:rsidP="00C7729F">
            <w:pPr>
              <w:pStyle w:val="BODYTEXTCons"/>
              <w:spacing w:before="0" w:after="0" w:line="240" w:lineRule="auto"/>
              <w:rPr>
                <w:rFonts w:ascii="Times New Roman" w:eastAsia="Abadi" w:hAnsi="Times New Roman"/>
                <w:b/>
                <w:bCs/>
                <w:color w:val="000000" w:themeColor="text1"/>
                <w:sz w:val="21"/>
                <w:szCs w:val="21"/>
              </w:rPr>
            </w:pPr>
          </w:p>
        </w:tc>
        <w:tc>
          <w:tcPr>
            <w:tcW w:w="6909" w:type="dxa"/>
            <w:gridSpan w:val="4"/>
            <w:shd w:val="clear" w:color="auto" w:fill="FFFFFF" w:themeFill="background1"/>
            <w:vAlign w:val="center"/>
          </w:tcPr>
          <w:p w14:paraId="5016DF75"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8875CA7" w14:textId="77777777" w:rsidR="00614E64" w:rsidRPr="00A44BB6" w:rsidRDefault="00614E64" w:rsidP="00C7729F">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C5585D" w:rsidRPr="00A44BB6" w14:paraId="018C210F" w14:textId="77777777" w:rsidTr="54C29482">
        <w:trPr>
          <w:gridAfter w:val="1"/>
          <w:wAfter w:w="6" w:type="dxa"/>
        </w:trPr>
        <w:tc>
          <w:tcPr>
            <w:tcW w:w="783" w:type="dxa"/>
            <w:shd w:val="clear" w:color="auto" w:fill="FFFFFF" w:themeFill="background1"/>
            <w:vAlign w:val="center"/>
          </w:tcPr>
          <w:p w14:paraId="56DD51E8" w14:textId="17FEDFED" w:rsidR="00C5585D" w:rsidRPr="00A44BB6" w:rsidRDefault="009A4EFD"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A21</w:t>
            </w:r>
          </w:p>
        </w:tc>
        <w:tc>
          <w:tcPr>
            <w:tcW w:w="7249" w:type="dxa"/>
            <w:shd w:val="clear" w:color="auto" w:fill="FFFFFF" w:themeFill="background1"/>
            <w:vAlign w:val="center"/>
          </w:tcPr>
          <w:p w14:paraId="28C488ED" w14:textId="77777777" w:rsidR="00C5585D" w:rsidRDefault="00C5585D" w:rsidP="00C5585D">
            <w:pPr>
              <w:pStyle w:val="BODYTEXTCons"/>
              <w:spacing w:before="0" w:after="0" w:line="240" w:lineRule="auto"/>
              <w:rPr>
                <w:rFonts w:ascii="Times New Roman" w:eastAsia="Abadi" w:hAnsi="Times New Roman"/>
                <w:b/>
                <w:bCs/>
                <w:color w:val="000000" w:themeColor="text1"/>
                <w:sz w:val="21"/>
                <w:szCs w:val="21"/>
              </w:rPr>
            </w:pPr>
            <w:r>
              <w:rPr>
                <w:rFonts w:ascii="Times New Roman" w:eastAsia="Abadi" w:hAnsi="Times New Roman"/>
                <w:b/>
                <w:bCs/>
                <w:color w:val="000000" w:themeColor="text1"/>
                <w:sz w:val="21"/>
                <w:szCs w:val="21"/>
                <w:lang w:val="en-IE"/>
              </w:rPr>
              <w:t>OPTIONAL</w:t>
            </w:r>
            <w:r w:rsidRPr="00A44BB6">
              <w:rPr>
                <w:rFonts w:ascii="Times New Roman" w:eastAsia="Abadi" w:hAnsi="Times New Roman"/>
                <w:b/>
                <w:bCs/>
                <w:color w:val="000000" w:themeColor="text1"/>
                <w:sz w:val="21"/>
                <w:szCs w:val="21"/>
              </w:rPr>
              <w:t xml:space="preserve">: </w:t>
            </w:r>
            <w:r w:rsidRPr="00A44BB6">
              <w:rPr>
                <w:rFonts w:ascii="Times New Roman" w:eastAsia="Abadi" w:hAnsi="Times New Roman"/>
                <w:color w:val="000000" w:themeColor="text1"/>
                <w:sz w:val="21"/>
                <w:szCs w:val="21"/>
              </w:rPr>
              <w:t>The System</w:t>
            </w:r>
            <w:r w:rsidRPr="00A44BB6">
              <w:rPr>
                <w:rFonts w:ascii="Times New Roman" w:eastAsia="Abadi" w:hAnsi="Times New Roman"/>
                <w:b/>
                <w:bCs/>
                <w:color w:val="000000" w:themeColor="text1"/>
                <w:sz w:val="21"/>
                <w:szCs w:val="21"/>
              </w:rPr>
              <w:t xml:space="preserve"> </w:t>
            </w:r>
            <w:r>
              <w:rPr>
                <w:rFonts w:ascii="Times New Roman" w:eastAsia="Abadi" w:hAnsi="Times New Roman"/>
                <w:b/>
                <w:bCs/>
                <w:color w:val="000000" w:themeColor="text1"/>
                <w:sz w:val="21"/>
                <w:szCs w:val="21"/>
              </w:rPr>
              <w:t>MAY</w:t>
            </w:r>
            <w:r w:rsidRPr="00A44BB6">
              <w:rPr>
                <w:rFonts w:ascii="Times New Roman" w:eastAsia="Abadi" w:hAnsi="Times New Roman"/>
                <w:b/>
                <w:bCs/>
                <w:color w:val="000000" w:themeColor="text1"/>
                <w:sz w:val="21"/>
                <w:szCs w:val="21"/>
              </w:rPr>
              <w:t xml:space="preserve"> </w:t>
            </w:r>
            <w:r w:rsidRPr="00A44BB6">
              <w:rPr>
                <w:rFonts w:ascii="Times New Roman" w:eastAsia="Abadi" w:hAnsi="Times New Roman"/>
                <w:color w:val="000000" w:themeColor="text1"/>
                <w:sz w:val="21"/>
                <w:szCs w:val="21"/>
              </w:rPr>
              <w:t>contain a CV module</w:t>
            </w:r>
            <w:r w:rsidRPr="00A44BB6">
              <w:rPr>
                <w:rFonts w:ascii="Times New Roman" w:eastAsia="Abadi" w:hAnsi="Times New Roman"/>
                <w:b/>
                <w:bCs/>
                <w:color w:val="000000" w:themeColor="text1"/>
                <w:sz w:val="21"/>
                <w:szCs w:val="21"/>
              </w:rPr>
              <w:t>.</w:t>
            </w:r>
          </w:p>
          <w:p w14:paraId="35B45269" w14:textId="77777777" w:rsidR="005D0B93" w:rsidRDefault="005D0B93" w:rsidP="00C5585D">
            <w:pPr>
              <w:pStyle w:val="BODYTEXTCons"/>
              <w:spacing w:before="0" w:after="0" w:line="240" w:lineRule="auto"/>
              <w:rPr>
                <w:rFonts w:ascii="Times New Roman" w:eastAsia="Abadi" w:hAnsi="Times New Roman"/>
                <w:b/>
                <w:bCs/>
                <w:color w:val="000000" w:themeColor="text1"/>
                <w:sz w:val="21"/>
                <w:szCs w:val="21"/>
              </w:rPr>
            </w:pPr>
          </w:p>
          <w:p w14:paraId="2BB73962" w14:textId="29C9A5D0" w:rsidR="005D0B93" w:rsidRPr="00E70AFE" w:rsidRDefault="005D0B93" w:rsidP="00C5585D">
            <w:pPr>
              <w:pStyle w:val="BODYTEXTCons"/>
              <w:spacing w:before="0" w:after="0" w:line="240" w:lineRule="auto"/>
              <w:rPr>
                <w:rFonts w:ascii="Times New Roman" w:eastAsia="Abadi" w:hAnsi="Times New Roman"/>
                <w:i/>
                <w:iCs/>
                <w:color w:val="000000" w:themeColor="text1"/>
                <w:sz w:val="21"/>
                <w:szCs w:val="21"/>
              </w:rPr>
            </w:pPr>
            <w:r w:rsidRPr="00E70AFE">
              <w:rPr>
                <w:rFonts w:ascii="Times New Roman" w:eastAsia="Abadi" w:hAnsi="Times New Roman"/>
                <w:b/>
                <w:bCs/>
                <w:i/>
                <w:iCs/>
                <w:color w:val="000000" w:themeColor="text1"/>
                <w:sz w:val="21"/>
                <w:szCs w:val="21"/>
              </w:rPr>
              <w:t>NEOBLIGĀTI:</w:t>
            </w:r>
            <w:r w:rsidRPr="00E70AFE">
              <w:rPr>
                <w:rFonts w:ascii="Times New Roman" w:eastAsia="Abadi" w:hAnsi="Times New Roman"/>
                <w:i/>
                <w:iCs/>
                <w:color w:val="000000" w:themeColor="text1"/>
                <w:sz w:val="21"/>
                <w:szCs w:val="21"/>
              </w:rPr>
              <w:t xml:space="preserve"> Sistēmai </w:t>
            </w:r>
            <w:r w:rsidRPr="00E70AFE">
              <w:rPr>
                <w:rFonts w:ascii="Times New Roman" w:eastAsia="Abadi" w:hAnsi="Times New Roman"/>
                <w:b/>
                <w:bCs/>
                <w:i/>
                <w:iCs/>
                <w:color w:val="000000" w:themeColor="text1"/>
                <w:sz w:val="21"/>
                <w:szCs w:val="21"/>
              </w:rPr>
              <w:t>VAR</w:t>
            </w:r>
            <w:r w:rsidRPr="00E70AFE">
              <w:rPr>
                <w:rFonts w:ascii="Times New Roman" w:eastAsia="Abadi" w:hAnsi="Times New Roman"/>
                <w:i/>
                <w:iCs/>
                <w:color w:val="000000" w:themeColor="text1"/>
                <w:sz w:val="21"/>
                <w:szCs w:val="21"/>
              </w:rPr>
              <w:t xml:space="preserve"> būt CV modulis.</w:t>
            </w:r>
          </w:p>
          <w:p w14:paraId="039C0A86" w14:textId="31DA15C1" w:rsidR="00C5585D" w:rsidRPr="00A44BB6" w:rsidRDefault="00C5585D" w:rsidP="00C5585D">
            <w:pPr>
              <w:pStyle w:val="BODYTEXTCons"/>
              <w:spacing w:before="0" w:after="0" w:line="240" w:lineRule="auto"/>
              <w:rPr>
                <w:rFonts w:ascii="Times New Roman" w:eastAsia="Abadi" w:hAnsi="Times New Roman"/>
                <w:b/>
                <w:bCs/>
                <w:color w:val="000000" w:themeColor="text1"/>
                <w:sz w:val="21"/>
                <w:szCs w:val="21"/>
              </w:rPr>
            </w:pPr>
          </w:p>
        </w:tc>
        <w:tc>
          <w:tcPr>
            <w:tcW w:w="1800" w:type="dxa"/>
            <w:vMerge w:val="restart"/>
            <w:shd w:val="clear" w:color="auto" w:fill="FFFFFF" w:themeFill="background1"/>
            <w:vAlign w:val="center"/>
          </w:tcPr>
          <w:p w14:paraId="100AE557" w14:textId="3848EC88"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Pr>
                <w:rFonts w:eastAsia="Arial" w:cs="Times New Roman"/>
                <w:color w:val="000000" w:themeColor="text1"/>
                <w:sz w:val="21"/>
                <w:szCs w:val="21"/>
                <w:lang w:val="en-US"/>
              </w:rPr>
              <w:t xml:space="preserve">0-5 points </w:t>
            </w:r>
          </w:p>
          <w:p w14:paraId="547CDC16" w14:textId="7BEAAA42"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restart"/>
            <w:shd w:val="clear" w:color="auto" w:fill="FFFFFF" w:themeFill="background1"/>
            <w:vAlign w:val="center"/>
          </w:tcPr>
          <w:p w14:paraId="349ED306" w14:textId="77777777" w:rsidR="00C5585D"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Pr>
                <w:rFonts w:eastAsia="Arial" w:cs="Times New Roman"/>
                <w:color w:val="000000" w:themeColor="text1"/>
                <w:sz w:val="21"/>
                <w:szCs w:val="21"/>
                <w:lang w:val="en-US"/>
              </w:rPr>
              <w:t xml:space="preserve">Describe your approach in max </w:t>
            </w:r>
            <w:r w:rsidR="005805E1">
              <w:rPr>
                <w:rFonts w:eastAsia="Arial" w:cs="Times New Roman"/>
                <w:color w:val="000000" w:themeColor="text1"/>
                <w:sz w:val="21"/>
                <w:szCs w:val="21"/>
                <w:lang w:val="en-US"/>
              </w:rPr>
              <w:t>1000-characters</w:t>
            </w:r>
          </w:p>
          <w:p w14:paraId="55142995" w14:textId="2A240D70" w:rsidR="00BB6ACC" w:rsidRPr="00BB6ACC" w:rsidRDefault="00BB6ACC" w:rsidP="00C5585D">
            <w:pPr>
              <w:tabs>
                <w:tab w:val="left" w:pos="567"/>
              </w:tabs>
              <w:autoSpaceDE w:val="0"/>
              <w:autoSpaceDN w:val="0"/>
              <w:adjustRightInd w:val="0"/>
              <w:jc w:val="center"/>
              <w:rPr>
                <w:rFonts w:eastAsia="Arial" w:cs="Times New Roman"/>
                <w:i/>
                <w:iCs/>
                <w:color w:val="000000" w:themeColor="text1"/>
                <w:sz w:val="21"/>
                <w:szCs w:val="21"/>
                <w:lang w:val="en-US"/>
              </w:rPr>
            </w:pPr>
            <w:r w:rsidRPr="00BB6ACC">
              <w:rPr>
                <w:rFonts w:eastAsia="Arial" w:cs="Times New Roman"/>
                <w:i/>
                <w:iCs/>
                <w:color w:val="000000" w:themeColor="text1"/>
                <w:sz w:val="21"/>
                <w:szCs w:val="21"/>
                <w:lang w:val="en-US"/>
              </w:rPr>
              <w:t>Aprakstiet savu pieeju, ne vairāk kā 1000 rakstzīmēs</w:t>
            </w:r>
          </w:p>
        </w:tc>
      </w:tr>
      <w:tr w:rsidR="00C5585D" w:rsidRPr="00A44BB6" w14:paraId="66E4B849" w14:textId="77777777" w:rsidTr="54C29482">
        <w:trPr>
          <w:gridAfter w:val="1"/>
          <w:wAfter w:w="6" w:type="dxa"/>
        </w:trPr>
        <w:tc>
          <w:tcPr>
            <w:tcW w:w="783" w:type="dxa"/>
            <w:shd w:val="clear" w:color="auto" w:fill="FFFFFF" w:themeFill="background1"/>
            <w:vAlign w:val="center"/>
          </w:tcPr>
          <w:p w14:paraId="77DCED73" w14:textId="416B6638" w:rsidR="00C5585D" w:rsidRPr="00A44BB6" w:rsidRDefault="009A4EFD"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A22</w:t>
            </w:r>
          </w:p>
        </w:tc>
        <w:tc>
          <w:tcPr>
            <w:tcW w:w="7249" w:type="dxa"/>
            <w:shd w:val="clear" w:color="auto" w:fill="FFFFFF" w:themeFill="background1"/>
            <w:vAlign w:val="center"/>
          </w:tcPr>
          <w:p w14:paraId="49712A7B" w14:textId="4856160C" w:rsidR="00C5585D" w:rsidRDefault="00C5585D" w:rsidP="00C5585D">
            <w:pPr>
              <w:pStyle w:val="BODYTEXTCons"/>
              <w:spacing w:before="0" w:after="0" w:line="240" w:lineRule="auto"/>
              <w:rPr>
                <w:rFonts w:ascii="Times New Roman" w:eastAsia="Abadi" w:hAnsi="Times New Roman"/>
                <w:color w:val="000000" w:themeColor="text1"/>
                <w:sz w:val="21"/>
                <w:szCs w:val="21"/>
                <w:lang w:val="en-IE"/>
              </w:rPr>
            </w:pPr>
            <w:r>
              <w:rPr>
                <w:rFonts w:ascii="Times New Roman" w:eastAsia="Abadi" w:hAnsi="Times New Roman"/>
                <w:b/>
                <w:bCs/>
                <w:color w:val="000000" w:themeColor="text1"/>
                <w:sz w:val="21"/>
                <w:szCs w:val="21"/>
                <w:lang w:val="en-IE"/>
              </w:rPr>
              <w:t>OPTIONAL</w:t>
            </w:r>
            <w:r w:rsidRPr="00A44BB6">
              <w:rPr>
                <w:rFonts w:ascii="Times New Roman" w:eastAsia="Abadi" w:hAnsi="Times New Roman"/>
                <w:b/>
                <w:bCs/>
                <w:color w:val="000000" w:themeColor="text1"/>
                <w:sz w:val="21"/>
                <w:szCs w:val="21"/>
                <w:lang w:val="en-IE"/>
              </w:rPr>
              <w:t xml:space="preserve">: </w:t>
            </w:r>
            <w:r w:rsidRPr="00A44BB6">
              <w:rPr>
                <w:rFonts w:ascii="Times New Roman" w:eastAsia="Abadi" w:hAnsi="Times New Roman"/>
                <w:color w:val="000000" w:themeColor="text1"/>
                <w:sz w:val="21"/>
                <w:szCs w:val="21"/>
                <w:lang w:val="en-IE"/>
              </w:rPr>
              <w:t>The Systems CV module</w:t>
            </w:r>
            <w:r w:rsidRPr="00A44BB6">
              <w:rPr>
                <w:rFonts w:ascii="Times New Roman" w:eastAsia="Abadi" w:hAnsi="Times New Roman"/>
                <w:b/>
                <w:bCs/>
                <w:color w:val="000000" w:themeColor="text1"/>
                <w:sz w:val="21"/>
                <w:szCs w:val="21"/>
                <w:lang w:val="en-IE"/>
              </w:rPr>
              <w:t xml:space="preserve"> </w:t>
            </w:r>
            <w:r>
              <w:rPr>
                <w:rFonts w:ascii="Times New Roman" w:eastAsia="Abadi" w:hAnsi="Times New Roman"/>
                <w:b/>
                <w:bCs/>
                <w:color w:val="000000" w:themeColor="text1"/>
                <w:sz w:val="21"/>
                <w:szCs w:val="21"/>
              </w:rPr>
              <w:t>MAY</w:t>
            </w:r>
            <w:r w:rsidRPr="00A44BB6">
              <w:rPr>
                <w:rFonts w:ascii="Times New Roman" w:eastAsia="Abadi" w:hAnsi="Times New Roman"/>
                <w:b/>
                <w:bCs/>
                <w:color w:val="000000" w:themeColor="text1"/>
                <w:sz w:val="21"/>
                <w:szCs w:val="21"/>
                <w:lang w:val="en-IE"/>
              </w:rPr>
              <w:t xml:space="preserve"> </w:t>
            </w:r>
            <w:r w:rsidR="0072584B">
              <w:rPr>
                <w:rFonts w:ascii="Times New Roman" w:eastAsia="Abadi" w:hAnsi="Times New Roman"/>
                <w:color w:val="000000" w:themeColor="text1"/>
                <w:sz w:val="21"/>
                <w:szCs w:val="21"/>
                <w:lang w:val="en-IE"/>
              </w:rPr>
              <w:t>allow researchers</w:t>
            </w:r>
            <w:r w:rsidRPr="00A44BB6">
              <w:rPr>
                <w:rFonts w:ascii="Times New Roman" w:eastAsia="Abadi" w:hAnsi="Times New Roman"/>
                <w:color w:val="000000" w:themeColor="text1"/>
                <w:sz w:val="21"/>
                <w:szCs w:val="21"/>
                <w:lang w:val="en-IE"/>
              </w:rPr>
              <w:t xml:space="preserve"> </w:t>
            </w:r>
            <w:r>
              <w:rPr>
                <w:rFonts w:ascii="Times New Roman" w:eastAsia="Abadi" w:hAnsi="Times New Roman"/>
                <w:color w:val="000000" w:themeColor="text1"/>
                <w:sz w:val="21"/>
                <w:szCs w:val="21"/>
                <w:lang w:val="en-IE"/>
              </w:rPr>
              <w:t>to create and manage their CVs within the system autonomously</w:t>
            </w:r>
            <w:r w:rsidRPr="00A44BB6">
              <w:rPr>
                <w:rFonts w:ascii="Times New Roman" w:eastAsia="Abadi" w:hAnsi="Times New Roman"/>
                <w:color w:val="000000" w:themeColor="text1"/>
                <w:sz w:val="21"/>
                <w:szCs w:val="21"/>
                <w:lang w:val="en-IE"/>
              </w:rPr>
              <w:t>.</w:t>
            </w:r>
          </w:p>
          <w:p w14:paraId="4AE1EBC3" w14:textId="77777777" w:rsidR="005D0B93" w:rsidRDefault="005D0B93" w:rsidP="00C5585D">
            <w:pPr>
              <w:pStyle w:val="BODYTEXTCons"/>
              <w:spacing w:before="0" w:after="0" w:line="240" w:lineRule="auto"/>
              <w:rPr>
                <w:rFonts w:ascii="Times New Roman" w:eastAsia="Abadi" w:hAnsi="Times New Roman"/>
                <w:color w:val="000000" w:themeColor="text1"/>
                <w:sz w:val="21"/>
                <w:szCs w:val="21"/>
                <w:lang w:val="en-IE"/>
              </w:rPr>
            </w:pPr>
          </w:p>
          <w:p w14:paraId="25F2CFBE" w14:textId="7758D899" w:rsidR="005D0B93" w:rsidRPr="00E70AFE" w:rsidRDefault="0042151A" w:rsidP="00C5585D">
            <w:pPr>
              <w:pStyle w:val="BODYTEXTCons"/>
              <w:spacing w:before="0" w:after="0" w:line="240" w:lineRule="auto"/>
              <w:rPr>
                <w:rFonts w:ascii="Times New Roman" w:eastAsia="Abadi" w:hAnsi="Times New Roman"/>
                <w:i/>
                <w:iCs/>
                <w:color w:val="000000" w:themeColor="text1"/>
                <w:sz w:val="21"/>
                <w:szCs w:val="21"/>
                <w:lang w:val="en-IE"/>
              </w:rPr>
            </w:pPr>
            <w:r w:rsidRPr="00E70AFE">
              <w:rPr>
                <w:rFonts w:ascii="Times New Roman" w:eastAsia="Abadi" w:hAnsi="Times New Roman"/>
                <w:b/>
                <w:bCs/>
                <w:i/>
                <w:iCs/>
                <w:color w:val="000000" w:themeColor="text1"/>
                <w:sz w:val="21"/>
                <w:szCs w:val="21"/>
                <w:lang w:val="en-IE"/>
              </w:rPr>
              <w:t>NEOBLIGĀTI:</w:t>
            </w:r>
            <w:r w:rsidR="005D0B93" w:rsidRPr="00E70AFE">
              <w:rPr>
                <w:rFonts w:ascii="Times New Roman" w:eastAsia="Abadi" w:hAnsi="Times New Roman"/>
                <w:i/>
                <w:iCs/>
                <w:color w:val="000000" w:themeColor="text1"/>
                <w:sz w:val="21"/>
                <w:szCs w:val="21"/>
                <w:lang w:val="en-IE"/>
              </w:rPr>
              <w:t xml:space="preserve"> Sistēmas CV modulis </w:t>
            </w:r>
            <w:r w:rsidR="005D0B93" w:rsidRPr="00E70AFE">
              <w:rPr>
                <w:rFonts w:ascii="Times New Roman" w:eastAsia="Abadi" w:hAnsi="Times New Roman"/>
                <w:b/>
                <w:bCs/>
                <w:i/>
                <w:iCs/>
                <w:color w:val="000000" w:themeColor="text1"/>
                <w:sz w:val="21"/>
                <w:szCs w:val="21"/>
                <w:lang w:val="en-IE"/>
              </w:rPr>
              <w:t>VAR</w:t>
            </w:r>
            <w:r w:rsidR="005D0B93" w:rsidRPr="00E70AFE">
              <w:rPr>
                <w:rFonts w:ascii="Times New Roman" w:eastAsia="Abadi" w:hAnsi="Times New Roman"/>
                <w:i/>
                <w:iCs/>
                <w:color w:val="000000" w:themeColor="text1"/>
                <w:sz w:val="21"/>
                <w:szCs w:val="21"/>
                <w:lang w:val="en-IE"/>
              </w:rPr>
              <w:t xml:space="preserve"> ļaut pētniekiem patstāvīgi veidot un pārvaldīt savus CV sistēmā.</w:t>
            </w:r>
          </w:p>
          <w:p w14:paraId="718E4D09" w14:textId="460D7502" w:rsidR="00C5585D" w:rsidRPr="00A44BB6" w:rsidRDefault="00C5585D" w:rsidP="00C5585D">
            <w:pPr>
              <w:pStyle w:val="BODYTEXTCons"/>
              <w:spacing w:before="0" w:after="0" w:line="240" w:lineRule="auto"/>
              <w:rPr>
                <w:rFonts w:ascii="Times New Roman" w:eastAsia="Abadi" w:hAnsi="Times New Roman"/>
                <w:b/>
                <w:bCs/>
                <w:color w:val="000000" w:themeColor="text1"/>
                <w:sz w:val="21"/>
                <w:szCs w:val="21"/>
                <w:lang w:val="en-IE"/>
              </w:rPr>
            </w:pPr>
          </w:p>
        </w:tc>
        <w:tc>
          <w:tcPr>
            <w:tcW w:w="1800" w:type="dxa"/>
            <w:vMerge/>
            <w:vAlign w:val="center"/>
          </w:tcPr>
          <w:p w14:paraId="3A2788D4" w14:textId="4EC90B60"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19B8F03B" w14:textId="056B50C3"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r>
      <w:tr w:rsidR="00C5585D" w:rsidRPr="00A44BB6" w14:paraId="62BCC535" w14:textId="77777777" w:rsidTr="54C29482">
        <w:trPr>
          <w:gridAfter w:val="1"/>
          <w:wAfter w:w="6" w:type="dxa"/>
        </w:trPr>
        <w:tc>
          <w:tcPr>
            <w:tcW w:w="783" w:type="dxa"/>
            <w:shd w:val="clear" w:color="auto" w:fill="FFFFFF" w:themeFill="background1"/>
            <w:vAlign w:val="center"/>
          </w:tcPr>
          <w:p w14:paraId="6F7EB2D7" w14:textId="4BF4D454" w:rsidR="00C5585D" w:rsidRPr="00A44BB6" w:rsidRDefault="009A4EFD"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A23</w:t>
            </w:r>
          </w:p>
        </w:tc>
        <w:tc>
          <w:tcPr>
            <w:tcW w:w="7249" w:type="dxa"/>
            <w:shd w:val="clear" w:color="auto" w:fill="FFFFFF" w:themeFill="background1"/>
            <w:vAlign w:val="center"/>
          </w:tcPr>
          <w:p w14:paraId="47128C1D" w14:textId="77777777" w:rsidR="00C5585D" w:rsidRDefault="00C5585D" w:rsidP="00C5585D">
            <w:pPr>
              <w:pStyle w:val="BODYTEXTCons"/>
              <w:spacing w:before="0" w:after="0" w:line="240" w:lineRule="auto"/>
              <w:rPr>
                <w:rFonts w:ascii="Times New Roman" w:eastAsia="Abadi" w:hAnsi="Times New Roman"/>
                <w:color w:val="000000" w:themeColor="text1"/>
                <w:sz w:val="21"/>
                <w:szCs w:val="21"/>
                <w:lang w:val="en-IE"/>
              </w:rPr>
            </w:pPr>
            <w:r>
              <w:rPr>
                <w:rFonts w:ascii="Times New Roman" w:eastAsia="Abadi" w:hAnsi="Times New Roman"/>
                <w:b/>
                <w:bCs/>
                <w:color w:val="000000" w:themeColor="text1"/>
                <w:sz w:val="21"/>
                <w:szCs w:val="21"/>
                <w:lang w:val="en-IE"/>
              </w:rPr>
              <w:t>OPTIONAL</w:t>
            </w:r>
            <w:r w:rsidRPr="00A44BB6">
              <w:rPr>
                <w:rFonts w:ascii="Times New Roman" w:eastAsia="Abadi" w:hAnsi="Times New Roman"/>
                <w:b/>
                <w:bCs/>
                <w:color w:val="000000" w:themeColor="text1"/>
                <w:sz w:val="21"/>
                <w:szCs w:val="21"/>
                <w:lang w:val="en-IE"/>
              </w:rPr>
              <w:t>:</w:t>
            </w:r>
            <w:r w:rsidRPr="00A44BB6">
              <w:rPr>
                <w:rFonts w:ascii="Times New Roman" w:eastAsia="Abadi" w:hAnsi="Times New Roman"/>
                <w:color w:val="000000" w:themeColor="text1"/>
                <w:sz w:val="21"/>
                <w:szCs w:val="21"/>
                <w:lang w:val="en-IE"/>
              </w:rPr>
              <w:t xml:space="preserve"> The Systems-generated CVs </w:t>
            </w:r>
            <w:r>
              <w:rPr>
                <w:rFonts w:ascii="Times New Roman" w:eastAsia="Abadi" w:hAnsi="Times New Roman"/>
                <w:b/>
                <w:bCs/>
                <w:color w:val="000000" w:themeColor="text1"/>
                <w:sz w:val="21"/>
                <w:szCs w:val="21"/>
              </w:rPr>
              <w:t>MAY</w:t>
            </w:r>
            <w:r w:rsidRPr="00A44BB6">
              <w:rPr>
                <w:rFonts w:ascii="Times New Roman" w:eastAsia="Abadi" w:hAnsi="Times New Roman"/>
                <w:b/>
                <w:bCs/>
                <w:color w:val="000000" w:themeColor="text1"/>
                <w:sz w:val="21"/>
                <w:szCs w:val="21"/>
                <w:lang w:val="en-IE"/>
              </w:rPr>
              <w:t xml:space="preserve"> </w:t>
            </w:r>
            <w:r w:rsidRPr="00A44BB6">
              <w:rPr>
                <w:rFonts w:ascii="Times New Roman" w:eastAsia="Abadi" w:hAnsi="Times New Roman"/>
                <w:color w:val="000000" w:themeColor="text1"/>
                <w:sz w:val="21"/>
                <w:szCs w:val="21"/>
                <w:lang w:val="en-IE"/>
              </w:rPr>
              <w:t>dynamically include the latest publication list and other relevant information from the researcher's profile.</w:t>
            </w:r>
          </w:p>
          <w:p w14:paraId="0AFC269A" w14:textId="77777777" w:rsidR="00C5585D" w:rsidRDefault="00C5585D" w:rsidP="00C5585D">
            <w:pPr>
              <w:pStyle w:val="BODYTEXTCons"/>
              <w:spacing w:before="0" w:after="0" w:line="240" w:lineRule="auto"/>
              <w:rPr>
                <w:rFonts w:ascii="Times New Roman" w:eastAsia="Abadi" w:hAnsi="Times New Roman"/>
                <w:color w:val="000000" w:themeColor="text1"/>
                <w:sz w:val="21"/>
                <w:szCs w:val="21"/>
                <w:lang w:val="en-IE"/>
              </w:rPr>
            </w:pPr>
          </w:p>
          <w:p w14:paraId="688E8354" w14:textId="3ED69641" w:rsidR="005D0B93" w:rsidRPr="00E70AFE" w:rsidRDefault="0042151A" w:rsidP="00C5585D">
            <w:pPr>
              <w:pStyle w:val="BODYTEXTCons"/>
              <w:spacing w:before="0" w:after="0" w:line="240" w:lineRule="auto"/>
              <w:rPr>
                <w:rFonts w:ascii="Times New Roman" w:eastAsia="Abadi" w:hAnsi="Times New Roman"/>
                <w:i/>
                <w:iCs/>
                <w:color w:val="000000" w:themeColor="text1"/>
                <w:sz w:val="21"/>
                <w:szCs w:val="21"/>
                <w:lang w:val="en-IE"/>
              </w:rPr>
            </w:pPr>
            <w:r w:rsidRPr="00E70AFE">
              <w:rPr>
                <w:rFonts w:ascii="Times New Roman" w:eastAsia="Abadi" w:hAnsi="Times New Roman"/>
                <w:b/>
                <w:bCs/>
                <w:i/>
                <w:iCs/>
                <w:color w:val="000000" w:themeColor="text1"/>
                <w:sz w:val="21"/>
                <w:szCs w:val="21"/>
                <w:lang w:val="en-IE"/>
              </w:rPr>
              <w:t>NEOBLIGĀTI:</w:t>
            </w:r>
            <w:r w:rsidR="005D0B93" w:rsidRPr="00E70AFE">
              <w:rPr>
                <w:rFonts w:ascii="Times New Roman" w:eastAsia="Abadi" w:hAnsi="Times New Roman"/>
                <w:b/>
                <w:bCs/>
                <w:i/>
                <w:iCs/>
                <w:color w:val="000000" w:themeColor="text1"/>
                <w:sz w:val="21"/>
                <w:szCs w:val="21"/>
                <w:lang w:val="en-IE"/>
              </w:rPr>
              <w:t xml:space="preserve"> </w:t>
            </w:r>
            <w:r w:rsidR="005D0B93" w:rsidRPr="00E70AFE">
              <w:rPr>
                <w:rFonts w:ascii="Times New Roman" w:eastAsia="Abadi" w:hAnsi="Times New Roman"/>
                <w:i/>
                <w:iCs/>
                <w:color w:val="000000" w:themeColor="text1"/>
                <w:sz w:val="21"/>
                <w:szCs w:val="21"/>
                <w:lang w:val="en-IE"/>
              </w:rPr>
              <w:t xml:space="preserve">Sistēmas ģenerētie CV </w:t>
            </w:r>
            <w:r w:rsidR="005D0B93" w:rsidRPr="00E70AFE">
              <w:rPr>
                <w:rFonts w:ascii="Times New Roman" w:eastAsia="Abadi" w:hAnsi="Times New Roman"/>
                <w:b/>
                <w:bCs/>
                <w:i/>
                <w:iCs/>
                <w:color w:val="000000" w:themeColor="text1"/>
                <w:sz w:val="21"/>
                <w:szCs w:val="21"/>
                <w:lang w:val="en-IE"/>
              </w:rPr>
              <w:t>VAR</w:t>
            </w:r>
            <w:r w:rsidR="005D0B93" w:rsidRPr="00E70AFE">
              <w:rPr>
                <w:rFonts w:ascii="Times New Roman" w:eastAsia="Abadi" w:hAnsi="Times New Roman"/>
                <w:i/>
                <w:iCs/>
                <w:color w:val="000000" w:themeColor="text1"/>
                <w:sz w:val="21"/>
                <w:szCs w:val="21"/>
                <w:lang w:val="en-IE"/>
              </w:rPr>
              <w:t xml:space="preserve"> dinamiski ietvert jaunāko publikāciju sarakstu un citu atbilstošu informāciju no pētnieka profila.</w:t>
            </w:r>
          </w:p>
          <w:p w14:paraId="1146F30F" w14:textId="542F5F9B" w:rsidR="005D0B93" w:rsidRPr="00A46290" w:rsidRDefault="005D0B93" w:rsidP="00C5585D">
            <w:pPr>
              <w:pStyle w:val="BODYTEXTCons"/>
              <w:spacing w:before="0" w:after="0" w:line="240" w:lineRule="auto"/>
              <w:rPr>
                <w:rFonts w:ascii="Times New Roman" w:eastAsia="Abadi" w:hAnsi="Times New Roman"/>
                <w:color w:val="000000" w:themeColor="text1"/>
                <w:sz w:val="21"/>
                <w:szCs w:val="21"/>
                <w:lang w:val="en-IE"/>
              </w:rPr>
            </w:pPr>
          </w:p>
        </w:tc>
        <w:tc>
          <w:tcPr>
            <w:tcW w:w="1800" w:type="dxa"/>
            <w:vMerge/>
            <w:vAlign w:val="center"/>
          </w:tcPr>
          <w:p w14:paraId="65C2F4FC" w14:textId="59CE69B7"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033D5399" w14:textId="0AFC172D"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r>
      <w:tr w:rsidR="00C5585D" w:rsidRPr="00A44BB6" w14:paraId="3297D492" w14:textId="77777777" w:rsidTr="54C29482">
        <w:trPr>
          <w:gridAfter w:val="1"/>
          <w:wAfter w:w="6" w:type="dxa"/>
        </w:trPr>
        <w:tc>
          <w:tcPr>
            <w:tcW w:w="783" w:type="dxa"/>
            <w:shd w:val="clear" w:color="auto" w:fill="FFFFFF" w:themeFill="background1"/>
            <w:vAlign w:val="center"/>
          </w:tcPr>
          <w:p w14:paraId="2E2F20D6" w14:textId="1C562419" w:rsidR="00C5585D" w:rsidRPr="00A44BB6" w:rsidRDefault="009A4EFD"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A24</w:t>
            </w:r>
          </w:p>
        </w:tc>
        <w:tc>
          <w:tcPr>
            <w:tcW w:w="7249" w:type="dxa"/>
            <w:shd w:val="clear" w:color="auto" w:fill="FFFFFF" w:themeFill="background1"/>
            <w:vAlign w:val="center"/>
          </w:tcPr>
          <w:p w14:paraId="76ED8615" w14:textId="5055FD6C" w:rsidR="00C5585D" w:rsidRDefault="00C5585D" w:rsidP="00C5585D">
            <w:pPr>
              <w:pStyle w:val="BODYTEXTCons"/>
              <w:spacing w:before="0" w:after="0" w:line="240" w:lineRule="auto"/>
              <w:rPr>
                <w:rFonts w:ascii="Times New Roman" w:eastAsia="Abadi" w:hAnsi="Times New Roman"/>
                <w:color w:val="000000" w:themeColor="text1"/>
                <w:sz w:val="21"/>
                <w:szCs w:val="21"/>
                <w:lang w:val="en-IE"/>
              </w:rPr>
            </w:pPr>
            <w:r>
              <w:rPr>
                <w:rFonts w:ascii="Times New Roman" w:eastAsia="Abadi" w:hAnsi="Times New Roman"/>
                <w:b/>
                <w:bCs/>
                <w:color w:val="000000" w:themeColor="text1"/>
                <w:sz w:val="21"/>
                <w:szCs w:val="21"/>
                <w:lang w:val="en-IE"/>
              </w:rPr>
              <w:t>OPTIONAL</w:t>
            </w:r>
            <w:r w:rsidRPr="00A44BB6">
              <w:rPr>
                <w:rFonts w:ascii="Times New Roman" w:eastAsia="Abadi" w:hAnsi="Times New Roman"/>
                <w:b/>
                <w:bCs/>
                <w:color w:val="000000" w:themeColor="text1"/>
                <w:sz w:val="21"/>
                <w:szCs w:val="21"/>
                <w:lang w:val="en-IE"/>
              </w:rPr>
              <w:t xml:space="preserve">: </w:t>
            </w:r>
            <w:r w:rsidRPr="00A44BB6">
              <w:rPr>
                <w:rFonts w:ascii="Times New Roman" w:eastAsia="Abadi" w:hAnsi="Times New Roman"/>
                <w:color w:val="000000" w:themeColor="text1"/>
                <w:sz w:val="21"/>
                <w:szCs w:val="21"/>
                <w:lang w:val="en-IE"/>
              </w:rPr>
              <w:t>The Systems CV module</w:t>
            </w:r>
            <w:r w:rsidRPr="00A44BB6">
              <w:rPr>
                <w:rFonts w:ascii="Times New Roman" w:eastAsia="Abadi" w:hAnsi="Times New Roman"/>
                <w:b/>
                <w:bCs/>
                <w:color w:val="000000" w:themeColor="text1"/>
                <w:sz w:val="21"/>
                <w:szCs w:val="21"/>
                <w:lang w:val="en-IE"/>
              </w:rPr>
              <w:t xml:space="preserve"> </w:t>
            </w:r>
            <w:r>
              <w:rPr>
                <w:rFonts w:ascii="Times New Roman" w:eastAsia="Abadi" w:hAnsi="Times New Roman"/>
                <w:b/>
                <w:bCs/>
                <w:color w:val="000000" w:themeColor="text1"/>
                <w:sz w:val="21"/>
                <w:szCs w:val="21"/>
              </w:rPr>
              <w:t>MAY</w:t>
            </w:r>
            <w:r w:rsidRPr="00A44BB6">
              <w:rPr>
                <w:rFonts w:ascii="Times New Roman" w:eastAsia="Abadi" w:hAnsi="Times New Roman"/>
                <w:b/>
                <w:bCs/>
                <w:color w:val="000000" w:themeColor="text1"/>
                <w:sz w:val="21"/>
                <w:szCs w:val="21"/>
                <w:lang w:val="en-IE"/>
              </w:rPr>
              <w:t xml:space="preserve"> </w:t>
            </w:r>
            <w:r w:rsidRPr="00A44BB6">
              <w:rPr>
                <w:rFonts w:ascii="Times New Roman" w:eastAsia="Abadi" w:hAnsi="Times New Roman"/>
                <w:color w:val="000000" w:themeColor="text1"/>
                <w:sz w:val="21"/>
                <w:szCs w:val="21"/>
                <w:lang w:val="en-IE"/>
              </w:rPr>
              <w:t xml:space="preserve">provide researchers with the capability </w:t>
            </w:r>
            <w:r>
              <w:rPr>
                <w:rFonts w:ascii="Times New Roman" w:eastAsia="Abadi" w:hAnsi="Times New Roman"/>
                <w:color w:val="000000" w:themeColor="text1"/>
                <w:sz w:val="21"/>
                <w:szCs w:val="21"/>
                <w:lang w:val="en-IE"/>
              </w:rPr>
              <w:t>to create and manage the content of their CVs in multiple languages</w:t>
            </w:r>
            <w:r w:rsidRPr="00A44BB6">
              <w:rPr>
                <w:rFonts w:ascii="Times New Roman" w:eastAsia="Abadi" w:hAnsi="Times New Roman"/>
                <w:color w:val="000000" w:themeColor="text1"/>
                <w:sz w:val="21"/>
                <w:szCs w:val="21"/>
                <w:lang w:val="en-IE"/>
              </w:rPr>
              <w:t>.</w:t>
            </w:r>
          </w:p>
          <w:p w14:paraId="19F6C711" w14:textId="77777777" w:rsidR="00C5585D" w:rsidRDefault="00C5585D" w:rsidP="00C5585D">
            <w:pPr>
              <w:pStyle w:val="BODYTEXTCons"/>
              <w:spacing w:before="0" w:after="0" w:line="240" w:lineRule="auto"/>
              <w:rPr>
                <w:rFonts w:ascii="Times New Roman" w:eastAsia="Abadi" w:hAnsi="Times New Roman"/>
                <w:b/>
                <w:bCs/>
                <w:color w:val="000000" w:themeColor="text1"/>
                <w:sz w:val="21"/>
                <w:szCs w:val="21"/>
                <w:lang w:val="en-IE"/>
              </w:rPr>
            </w:pPr>
          </w:p>
          <w:p w14:paraId="420456D5" w14:textId="7A5B7048" w:rsidR="005D0B93" w:rsidRPr="00E70AFE" w:rsidRDefault="0042151A" w:rsidP="00C5585D">
            <w:pPr>
              <w:pStyle w:val="BODYTEXTCons"/>
              <w:spacing w:before="0" w:after="0" w:line="240" w:lineRule="auto"/>
              <w:rPr>
                <w:rFonts w:ascii="Times New Roman" w:eastAsia="Abadi" w:hAnsi="Times New Roman"/>
                <w:i/>
                <w:iCs/>
                <w:color w:val="000000" w:themeColor="text1"/>
                <w:sz w:val="21"/>
                <w:szCs w:val="21"/>
                <w:lang w:val="en-IE"/>
              </w:rPr>
            </w:pPr>
            <w:r w:rsidRPr="00E70AFE">
              <w:rPr>
                <w:rFonts w:ascii="Times New Roman" w:eastAsia="Abadi" w:hAnsi="Times New Roman"/>
                <w:b/>
                <w:bCs/>
                <w:i/>
                <w:iCs/>
                <w:color w:val="000000" w:themeColor="text1"/>
                <w:sz w:val="21"/>
                <w:szCs w:val="21"/>
                <w:lang w:val="en-IE"/>
              </w:rPr>
              <w:t>NEOBLIGĀTI:</w:t>
            </w:r>
            <w:r w:rsidR="005D0B93" w:rsidRPr="00E70AFE">
              <w:rPr>
                <w:rFonts w:ascii="Times New Roman" w:eastAsia="Abadi" w:hAnsi="Times New Roman"/>
                <w:i/>
                <w:iCs/>
                <w:color w:val="000000" w:themeColor="text1"/>
                <w:sz w:val="21"/>
                <w:szCs w:val="21"/>
                <w:lang w:val="en-IE"/>
              </w:rPr>
              <w:t xml:space="preserve"> Sistēmas CV modulis </w:t>
            </w:r>
            <w:r w:rsidR="005D0B93" w:rsidRPr="00E70AFE">
              <w:rPr>
                <w:rFonts w:ascii="Times New Roman" w:eastAsia="Abadi" w:hAnsi="Times New Roman"/>
                <w:b/>
                <w:bCs/>
                <w:i/>
                <w:iCs/>
                <w:color w:val="000000" w:themeColor="text1"/>
                <w:sz w:val="21"/>
                <w:szCs w:val="21"/>
                <w:lang w:val="en-IE"/>
              </w:rPr>
              <w:t>VAR</w:t>
            </w:r>
            <w:r w:rsidR="005D0B93" w:rsidRPr="00E70AFE">
              <w:rPr>
                <w:rFonts w:ascii="Times New Roman" w:eastAsia="Abadi" w:hAnsi="Times New Roman"/>
                <w:i/>
                <w:iCs/>
                <w:color w:val="000000" w:themeColor="text1"/>
                <w:sz w:val="21"/>
                <w:szCs w:val="21"/>
                <w:lang w:val="en-IE"/>
              </w:rPr>
              <w:t xml:space="preserve"> nodrošināt pētniekiem iespēju veidot un pārvaldīt CV saturu vairākās valodās.</w:t>
            </w:r>
          </w:p>
          <w:p w14:paraId="610B825D" w14:textId="1AB17475" w:rsidR="005D0B93" w:rsidRDefault="005D0B93" w:rsidP="00C5585D">
            <w:pPr>
              <w:pStyle w:val="BODYTEXTCons"/>
              <w:spacing w:before="0" w:after="0" w:line="240" w:lineRule="auto"/>
              <w:rPr>
                <w:rFonts w:ascii="Times New Roman" w:eastAsia="Abadi" w:hAnsi="Times New Roman"/>
                <w:b/>
                <w:bCs/>
                <w:color w:val="000000" w:themeColor="text1"/>
                <w:sz w:val="21"/>
                <w:szCs w:val="21"/>
                <w:lang w:val="en-IE"/>
              </w:rPr>
            </w:pPr>
          </w:p>
        </w:tc>
        <w:tc>
          <w:tcPr>
            <w:tcW w:w="1800" w:type="dxa"/>
            <w:vMerge/>
            <w:vAlign w:val="center"/>
          </w:tcPr>
          <w:p w14:paraId="119514B6" w14:textId="77777777"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1F484550" w14:textId="77777777" w:rsidR="00C5585D" w:rsidRPr="00A44BB6" w:rsidRDefault="00C5585D" w:rsidP="00C5585D">
            <w:pPr>
              <w:tabs>
                <w:tab w:val="left" w:pos="567"/>
              </w:tabs>
              <w:autoSpaceDE w:val="0"/>
              <w:autoSpaceDN w:val="0"/>
              <w:adjustRightInd w:val="0"/>
              <w:jc w:val="center"/>
              <w:rPr>
                <w:rFonts w:cs="Times New Roman"/>
              </w:rPr>
            </w:pPr>
          </w:p>
        </w:tc>
      </w:tr>
      <w:tr w:rsidR="00C5585D" w:rsidRPr="00A44BB6" w14:paraId="5544190A" w14:textId="77777777" w:rsidTr="54C29482">
        <w:trPr>
          <w:gridAfter w:val="1"/>
          <w:wAfter w:w="6" w:type="dxa"/>
        </w:trPr>
        <w:tc>
          <w:tcPr>
            <w:tcW w:w="783" w:type="dxa"/>
            <w:shd w:val="clear" w:color="auto" w:fill="FFFFFF" w:themeFill="background1"/>
            <w:vAlign w:val="center"/>
          </w:tcPr>
          <w:p w14:paraId="7EE67E09" w14:textId="4EC420EE" w:rsidR="00C5585D" w:rsidRPr="00A44BB6" w:rsidRDefault="009A4EFD"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A25</w:t>
            </w:r>
          </w:p>
        </w:tc>
        <w:tc>
          <w:tcPr>
            <w:tcW w:w="7249" w:type="dxa"/>
            <w:shd w:val="clear" w:color="auto" w:fill="FFFFFF" w:themeFill="background1"/>
            <w:vAlign w:val="center"/>
          </w:tcPr>
          <w:p w14:paraId="6B7E12CE" w14:textId="12FB0D6A" w:rsidR="00C5585D" w:rsidRPr="00A44BB6" w:rsidRDefault="00C5585D" w:rsidP="00C5585D">
            <w:pPr>
              <w:pStyle w:val="BODYTEXTCons"/>
              <w:spacing w:before="0" w:after="0" w:line="240" w:lineRule="auto"/>
              <w:rPr>
                <w:rFonts w:ascii="Times New Roman" w:eastAsia="Abadi" w:hAnsi="Times New Roman"/>
                <w:color w:val="000000" w:themeColor="text1"/>
                <w:sz w:val="21"/>
                <w:szCs w:val="21"/>
              </w:rPr>
            </w:pPr>
            <w:r>
              <w:rPr>
                <w:rFonts w:ascii="Times New Roman" w:eastAsia="Abadi" w:hAnsi="Times New Roman"/>
                <w:b/>
                <w:bCs/>
                <w:color w:val="000000" w:themeColor="text1"/>
                <w:sz w:val="21"/>
                <w:szCs w:val="21"/>
                <w:lang w:val="en-IE"/>
              </w:rPr>
              <w:t>OPTIONAL</w:t>
            </w:r>
            <w:r w:rsidRPr="00A44BB6">
              <w:rPr>
                <w:rFonts w:ascii="Times New Roman" w:eastAsia="Abadi" w:hAnsi="Times New Roman"/>
                <w:b/>
                <w:bCs/>
                <w:color w:val="000000" w:themeColor="text1"/>
                <w:sz w:val="21"/>
                <w:szCs w:val="21"/>
              </w:rPr>
              <w:t xml:space="preserve">: </w:t>
            </w:r>
            <w:r w:rsidRPr="00A44BB6">
              <w:rPr>
                <w:rFonts w:ascii="Times New Roman" w:eastAsia="Abadi" w:hAnsi="Times New Roman"/>
                <w:color w:val="000000" w:themeColor="text1"/>
                <w:sz w:val="21"/>
                <w:szCs w:val="21"/>
              </w:rPr>
              <w:t>The System</w:t>
            </w:r>
            <w:r w:rsidR="00990E2C">
              <w:rPr>
                <w:rFonts w:ascii="Times New Roman" w:eastAsia="Abadi" w:hAnsi="Times New Roman"/>
                <w:color w:val="000000" w:themeColor="text1"/>
                <w:sz w:val="21"/>
                <w:szCs w:val="21"/>
              </w:rPr>
              <w:t>s</w:t>
            </w:r>
            <w:r w:rsidRPr="00A44BB6">
              <w:rPr>
                <w:rFonts w:ascii="Times New Roman" w:eastAsia="Abadi" w:hAnsi="Times New Roman"/>
                <w:b/>
                <w:bCs/>
                <w:color w:val="000000" w:themeColor="text1"/>
                <w:sz w:val="21"/>
                <w:szCs w:val="21"/>
              </w:rPr>
              <w:t xml:space="preserve"> </w:t>
            </w:r>
            <w:r>
              <w:rPr>
                <w:rFonts w:ascii="Times New Roman" w:eastAsia="Abadi" w:hAnsi="Times New Roman"/>
                <w:b/>
                <w:bCs/>
                <w:color w:val="000000" w:themeColor="text1"/>
                <w:sz w:val="21"/>
                <w:szCs w:val="21"/>
              </w:rPr>
              <w:t>MAY</w:t>
            </w:r>
            <w:r w:rsidRPr="00A44BB6">
              <w:rPr>
                <w:rFonts w:ascii="Times New Roman" w:eastAsia="Abadi" w:hAnsi="Times New Roman"/>
                <w:b/>
                <w:bCs/>
                <w:color w:val="000000" w:themeColor="text1"/>
                <w:sz w:val="21"/>
                <w:szCs w:val="21"/>
              </w:rPr>
              <w:t xml:space="preserve"> </w:t>
            </w:r>
            <w:r>
              <w:rPr>
                <w:rFonts w:ascii="Times New Roman" w:eastAsia="Abadi" w:hAnsi="Times New Roman"/>
                <w:color w:val="000000" w:themeColor="text1"/>
                <w:sz w:val="21"/>
                <w:szCs w:val="21"/>
              </w:rPr>
              <w:t>provide</w:t>
            </w:r>
            <w:r w:rsidRPr="00A44BB6">
              <w:rPr>
                <w:rFonts w:ascii="Times New Roman" w:eastAsia="Abadi" w:hAnsi="Times New Roman"/>
                <w:color w:val="000000" w:themeColor="text1"/>
                <w:sz w:val="21"/>
                <w:szCs w:val="21"/>
              </w:rPr>
              <w:t xml:space="preserve"> an Award</w:t>
            </w:r>
            <w:r w:rsidR="00990E2C">
              <w:rPr>
                <w:rFonts w:ascii="Times New Roman" w:eastAsia="Abadi" w:hAnsi="Times New Roman"/>
                <w:color w:val="000000" w:themeColor="text1"/>
                <w:sz w:val="21"/>
                <w:szCs w:val="21"/>
              </w:rPr>
              <w:t xml:space="preserve"> and Project</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Management</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module</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that includes tracking of f</w:t>
            </w:r>
            <w:r w:rsidRPr="00A44BB6">
              <w:rPr>
                <w:rFonts w:ascii="Times New Roman" w:eastAsia="Abadi" w:hAnsi="Times New Roman"/>
                <w:color w:val="000000" w:themeColor="text1"/>
                <w:sz w:val="21"/>
                <w:szCs w:val="21"/>
              </w:rPr>
              <w:t>unding opportunities, applications, awards, and projects</w:t>
            </w:r>
            <w:r>
              <w:rPr>
                <w:rFonts w:ascii="Times New Roman" w:eastAsia="Abadi" w:hAnsi="Times New Roman"/>
                <w:color w:val="000000" w:themeColor="text1"/>
                <w:sz w:val="21"/>
                <w:szCs w:val="21"/>
              </w:rPr>
              <w:t>.</w:t>
            </w:r>
          </w:p>
          <w:p w14:paraId="6468C9F5" w14:textId="77777777" w:rsidR="00C5585D" w:rsidRDefault="00C5585D" w:rsidP="00C5585D">
            <w:pPr>
              <w:pStyle w:val="BODYTEXTCons"/>
              <w:spacing w:before="0" w:after="0" w:line="240" w:lineRule="auto"/>
              <w:rPr>
                <w:rFonts w:ascii="Times New Roman" w:eastAsia="Abadi" w:hAnsi="Times New Roman"/>
                <w:b/>
                <w:bCs/>
                <w:color w:val="000000" w:themeColor="text1"/>
                <w:sz w:val="21"/>
                <w:szCs w:val="21"/>
              </w:rPr>
            </w:pPr>
          </w:p>
          <w:p w14:paraId="05B15DAC" w14:textId="21117E38" w:rsidR="005D0B93" w:rsidRPr="00E70AFE" w:rsidRDefault="0042151A" w:rsidP="00C5585D">
            <w:pPr>
              <w:pStyle w:val="BODYTEXTCons"/>
              <w:spacing w:before="0" w:after="0" w:line="240" w:lineRule="auto"/>
              <w:rPr>
                <w:rFonts w:ascii="Times New Roman" w:eastAsia="Abadi" w:hAnsi="Times New Roman"/>
                <w:i/>
                <w:iCs/>
                <w:color w:val="000000" w:themeColor="text1"/>
                <w:sz w:val="21"/>
                <w:szCs w:val="21"/>
              </w:rPr>
            </w:pPr>
            <w:r w:rsidRPr="00E70AFE">
              <w:rPr>
                <w:rFonts w:ascii="Times New Roman" w:eastAsia="Abadi" w:hAnsi="Times New Roman"/>
                <w:b/>
                <w:bCs/>
                <w:i/>
                <w:iCs/>
                <w:color w:val="000000" w:themeColor="text1"/>
                <w:sz w:val="21"/>
                <w:szCs w:val="21"/>
              </w:rPr>
              <w:t>NEOBLIGĀTI:</w:t>
            </w:r>
            <w:r w:rsidR="005D0B93" w:rsidRPr="00E70AFE">
              <w:rPr>
                <w:rFonts w:ascii="Times New Roman" w:eastAsia="Abadi" w:hAnsi="Times New Roman"/>
                <w:i/>
                <w:iCs/>
                <w:color w:val="000000" w:themeColor="text1"/>
                <w:sz w:val="21"/>
                <w:szCs w:val="21"/>
              </w:rPr>
              <w:t xml:space="preserve"> Sistēma </w:t>
            </w:r>
            <w:r w:rsidR="005D0B93" w:rsidRPr="00E70AFE">
              <w:rPr>
                <w:rFonts w:ascii="Times New Roman" w:eastAsia="Abadi" w:hAnsi="Times New Roman"/>
                <w:b/>
                <w:bCs/>
                <w:i/>
                <w:iCs/>
                <w:color w:val="000000" w:themeColor="text1"/>
                <w:sz w:val="21"/>
                <w:szCs w:val="21"/>
              </w:rPr>
              <w:t xml:space="preserve">VAR </w:t>
            </w:r>
            <w:r w:rsidR="005D0B93" w:rsidRPr="00E70AFE">
              <w:rPr>
                <w:rFonts w:ascii="Times New Roman" w:eastAsia="Abadi" w:hAnsi="Times New Roman"/>
                <w:i/>
                <w:iCs/>
                <w:color w:val="000000" w:themeColor="text1"/>
                <w:sz w:val="21"/>
                <w:szCs w:val="21"/>
              </w:rPr>
              <w:t xml:space="preserve">nodrošināt apbalvojumu un projektu pārvaldības moduli, kas ietver finansējuma iespēju, pieteikumu, </w:t>
            </w:r>
            <w:r w:rsidR="006B1959">
              <w:rPr>
                <w:rFonts w:ascii="Times New Roman" w:eastAsia="Abadi" w:hAnsi="Times New Roman"/>
                <w:i/>
                <w:iCs/>
                <w:color w:val="000000" w:themeColor="text1"/>
                <w:sz w:val="21"/>
                <w:szCs w:val="21"/>
              </w:rPr>
              <w:t>piešķīrumu</w:t>
            </w:r>
            <w:r w:rsidR="005D0B93" w:rsidRPr="00E70AFE">
              <w:rPr>
                <w:rFonts w:ascii="Times New Roman" w:eastAsia="Abadi" w:hAnsi="Times New Roman"/>
                <w:i/>
                <w:iCs/>
                <w:color w:val="000000" w:themeColor="text1"/>
                <w:sz w:val="21"/>
                <w:szCs w:val="21"/>
              </w:rPr>
              <w:t xml:space="preserve"> un projektu uzraudzību.</w:t>
            </w:r>
          </w:p>
          <w:p w14:paraId="5EA46C7C" w14:textId="77777777" w:rsidR="005D0B93" w:rsidRPr="00A44BB6" w:rsidRDefault="005D0B93" w:rsidP="00C5585D">
            <w:pPr>
              <w:pStyle w:val="BODYTEXTCons"/>
              <w:spacing w:before="0" w:after="0" w:line="240" w:lineRule="auto"/>
              <w:rPr>
                <w:rFonts w:ascii="Times New Roman" w:eastAsia="Abadi" w:hAnsi="Times New Roman"/>
                <w:b/>
                <w:bCs/>
                <w:color w:val="000000" w:themeColor="text1"/>
                <w:sz w:val="21"/>
                <w:szCs w:val="21"/>
              </w:rPr>
            </w:pPr>
          </w:p>
        </w:tc>
        <w:tc>
          <w:tcPr>
            <w:tcW w:w="1800" w:type="dxa"/>
            <w:vMerge w:val="restart"/>
            <w:shd w:val="clear" w:color="auto" w:fill="FFFFFF" w:themeFill="background1"/>
            <w:vAlign w:val="center"/>
          </w:tcPr>
          <w:p w14:paraId="67974E91" w14:textId="46DDF94B"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Pr>
                <w:rFonts w:eastAsia="Arial" w:cs="Times New Roman"/>
                <w:color w:val="000000" w:themeColor="text1"/>
                <w:sz w:val="21"/>
                <w:szCs w:val="21"/>
                <w:lang w:val="en-US"/>
              </w:rPr>
              <w:t>0-5 points</w:t>
            </w:r>
          </w:p>
        </w:tc>
        <w:tc>
          <w:tcPr>
            <w:tcW w:w="5103" w:type="dxa"/>
            <w:gridSpan w:val="2"/>
            <w:vMerge w:val="restart"/>
            <w:shd w:val="clear" w:color="auto" w:fill="FFFFFF" w:themeFill="background1"/>
            <w:vAlign w:val="center"/>
          </w:tcPr>
          <w:p w14:paraId="3F57188E" w14:textId="77777777" w:rsidR="00C5585D"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Pr>
                <w:rFonts w:eastAsia="Arial" w:cs="Times New Roman"/>
                <w:color w:val="000000" w:themeColor="text1"/>
                <w:sz w:val="21"/>
                <w:szCs w:val="21"/>
                <w:lang w:val="en-US"/>
              </w:rPr>
              <w:t xml:space="preserve">Describe your approach in max </w:t>
            </w:r>
            <w:r w:rsidR="005805E1">
              <w:rPr>
                <w:rFonts w:eastAsia="Arial" w:cs="Times New Roman"/>
                <w:color w:val="000000" w:themeColor="text1"/>
                <w:sz w:val="21"/>
                <w:szCs w:val="21"/>
                <w:lang w:val="en-US"/>
              </w:rPr>
              <w:t>1000-characters</w:t>
            </w:r>
          </w:p>
          <w:p w14:paraId="32ADEC04" w14:textId="0C7C4936" w:rsidR="00BB6ACC" w:rsidRPr="00BB6ACC" w:rsidRDefault="00BB6ACC" w:rsidP="00C5585D">
            <w:pPr>
              <w:tabs>
                <w:tab w:val="left" w:pos="567"/>
              </w:tabs>
              <w:autoSpaceDE w:val="0"/>
              <w:autoSpaceDN w:val="0"/>
              <w:adjustRightInd w:val="0"/>
              <w:jc w:val="center"/>
              <w:rPr>
                <w:rFonts w:eastAsia="Arial" w:cs="Times New Roman"/>
                <w:i/>
                <w:iCs/>
                <w:color w:val="000000" w:themeColor="text1"/>
                <w:sz w:val="21"/>
                <w:szCs w:val="21"/>
                <w:lang w:val="en-US"/>
              </w:rPr>
            </w:pPr>
            <w:r w:rsidRPr="00BB6ACC">
              <w:rPr>
                <w:rFonts w:eastAsia="Arial" w:cs="Times New Roman"/>
                <w:i/>
                <w:iCs/>
                <w:color w:val="000000" w:themeColor="text1"/>
                <w:sz w:val="21"/>
                <w:szCs w:val="21"/>
                <w:lang w:val="en-US"/>
              </w:rPr>
              <w:t>Aprakstiet savu pieeju, ne vairāk kā 1000 rakstzīmēs</w:t>
            </w:r>
          </w:p>
        </w:tc>
      </w:tr>
      <w:tr w:rsidR="00C5585D" w:rsidRPr="00A44BB6" w14:paraId="41D598F7" w14:textId="77777777" w:rsidTr="54C29482">
        <w:trPr>
          <w:gridAfter w:val="1"/>
          <w:wAfter w:w="6" w:type="dxa"/>
        </w:trPr>
        <w:tc>
          <w:tcPr>
            <w:tcW w:w="783" w:type="dxa"/>
            <w:shd w:val="clear" w:color="auto" w:fill="FFFFFF" w:themeFill="background1"/>
            <w:vAlign w:val="center"/>
          </w:tcPr>
          <w:p w14:paraId="63BFA713" w14:textId="18CE5732" w:rsidR="00C5585D" w:rsidRPr="00A44BB6" w:rsidRDefault="009A4EFD"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A26</w:t>
            </w:r>
          </w:p>
        </w:tc>
        <w:tc>
          <w:tcPr>
            <w:tcW w:w="7249" w:type="dxa"/>
            <w:shd w:val="clear" w:color="auto" w:fill="FFFFFF" w:themeFill="background1"/>
            <w:vAlign w:val="center"/>
          </w:tcPr>
          <w:p w14:paraId="4A798288" w14:textId="563D9146" w:rsidR="00C5585D" w:rsidRPr="00A44BB6" w:rsidRDefault="00C5585D" w:rsidP="00C5585D">
            <w:pPr>
              <w:pStyle w:val="BODYTEXTCons"/>
              <w:spacing w:before="0" w:after="0" w:line="240" w:lineRule="auto"/>
              <w:rPr>
                <w:rFonts w:ascii="Times New Roman" w:eastAsia="Abadi" w:hAnsi="Times New Roman"/>
                <w:color w:val="000000" w:themeColor="text1"/>
                <w:sz w:val="21"/>
                <w:szCs w:val="21"/>
              </w:rPr>
            </w:pPr>
            <w:r>
              <w:rPr>
                <w:rFonts w:ascii="Times New Roman" w:eastAsia="Abadi" w:hAnsi="Times New Roman"/>
                <w:b/>
                <w:bCs/>
                <w:color w:val="000000" w:themeColor="text1"/>
                <w:sz w:val="21"/>
                <w:szCs w:val="21"/>
                <w:lang w:val="en-IE"/>
              </w:rPr>
              <w:t>OPTIONAL</w:t>
            </w:r>
            <w:r w:rsidRPr="00A44BB6">
              <w:rPr>
                <w:rFonts w:ascii="Times New Roman" w:eastAsia="Abadi" w:hAnsi="Times New Roman"/>
                <w:b/>
                <w:bCs/>
                <w:color w:val="000000" w:themeColor="text1"/>
                <w:sz w:val="21"/>
                <w:szCs w:val="21"/>
              </w:rPr>
              <w:t xml:space="preserve">: </w:t>
            </w:r>
            <w:r w:rsidRPr="00A44BB6">
              <w:rPr>
                <w:rFonts w:ascii="Times New Roman" w:eastAsia="Abadi" w:hAnsi="Times New Roman"/>
                <w:color w:val="000000" w:themeColor="text1"/>
                <w:sz w:val="21"/>
                <w:szCs w:val="21"/>
              </w:rPr>
              <w:t>The System</w:t>
            </w:r>
            <w:r w:rsidR="00990E2C">
              <w:rPr>
                <w:rFonts w:ascii="Times New Roman" w:eastAsia="Abadi" w:hAnsi="Times New Roman"/>
                <w:color w:val="000000" w:themeColor="text1"/>
                <w:sz w:val="21"/>
                <w:szCs w:val="21"/>
              </w:rPr>
              <w:t>s</w:t>
            </w:r>
            <w:r w:rsidRPr="00A44BB6">
              <w:rPr>
                <w:rFonts w:ascii="Times New Roman" w:eastAsia="Abadi" w:hAnsi="Times New Roman"/>
                <w:b/>
                <w:bCs/>
                <w:color w:val="000000" w:themeColor="text1"/>
                <w:sz w:val="21"/>
                <w:szCs w:val="21"/>
              </w:rPr>
              <w:t xml:space="preserve"> </w:t>
            </w:r>
            <w:r w:rsidR="00990E2C" w:rsidRPr="00A44BB6">
              <w:rPr>
                <w:rFonts w:ascii="Times New Roman" w:eastAsia="Abadi" w:hAnsi="Times New Roman"/>
                <w:color w:val="000000" w:themeColor="text1"/>
                <w:sz w:val="21"/>
                <w:szCs w:val="21"/>
              </w:rPr>
              <w:t>Award</w:t>
            </w:r>
            <w:r w:rsidR="00990E2C">
              <w:rPr>
                <w:rFonts w:ascii="Times New Roman" w:eastAsia="Abadi" w:hAnsi="Times New Roman"/>
                <w:color w:val="000000" w:themeColor="text1"/>
                <w:sz w:val="21"/>
                <w:szCs w:val="21"/>
              </w:rPr>
              <w:t xml:space="preserve"> and Project</w:t>
            </w:r>
            <w:r w:rsidR="00990E2C" w:rsidRPr="00A44BB6">
              <w:rPr>
                <w:rFonts w:ascii="Times New Roman" w:eastAsia="Abadi" w:hAnsi="Times New Roman"/>
                <w:color w:val="000000" w:themeColor="text1"/>
                <w:sz w:val="21"/>
                <w:szCs w:val="21"/>
              </w:rPr>
              <w:t xml:space="preserve"> </w:t>
            </w:r>
            <w:r w:rsidR="00990E2C">
              <w:rPr>
                <w:rFonts w:ascii="Times New Roman" w:eastAsia="Abadi" w:hAnsi="Times New Roman"/>
                <w:color w:val="000000" w:themeColor="text1"/>
                <w:sz w:val="21"/>
                <w:szCs w:val="21"/>
              </w:rPr>
              <w:t>Management</w:t>
            </w:r>
            <w:r w:rsidRPr="00A44BB6">
              <w:rPr>
                <w:rFonts w:ascii="Times New Roman" w:eastAsia="Abadi" w:hAnsi="Times New Roman"/>
                <w:color w:val="000000" w:themeColor="text1"/>
                <w:sz w:val="21"/>
                <w:szCs w:val="21"/>
              </w:rPr>
              <w:t xml:space="preserve"> module</w:t>
            </w:r>
            <w:r>
              <w:rPr>
                <w:rFonts w:ascii="Times New Roman" w:eastAsia="Abadi" w:hAnsi="Times New Roman"/>
                <w:color w:val="000000" w:themeColor="text1"/>
                <w:sz w:val="21"/>
                <w:szCs w:val="21"/>
              </w:rPr>
              <w:t xml:space="preserve"> </w:t>
            </w:r>
            <w:r w:rsidRPr="00B1694B">
              <w:rPr>
                <w:rFonts w:ascii="Times New Roman" w:eastAsia="Abadi" w:hAnsi="Times New Roman"/>
                <w:b/>
                <w:bCs/>
                <w:color w:val="000000" w:themeColor="text1"/>
                <w:sz w:val="21"/>
                <w:szCs w:val="21"/>
              </w:rPr>
              <w:t>MAY</w:t>
            </w:r>
            <w:r>
              <w:rPr>
                <w:rFonts w:ascii="Times New Roman" w:eastAsia="Abadi" w:hAnsi="Times New Roman"/>
                <w:color w:val="000000" w:themeColor="text1"/>
                <w:sz w:val="21"/>
                <w:szCs w:val="21"/>
              </w:rPr>
              <w:t xml:space="preserve"> provide </w:t>
            </w:r>
            <w:r w:rsidRPr="00A44BB6">
              <w:rPr>
                <w:rFonts w:ascii="Times New Roman" w:eastAsia="Abadi" w:hAnsi="Times New Roman"/>
                <w:color w:val="000000" w:themeColor="text1"/>
                <w:sz w:val="21"/>
                <w:szCs w:val="21"/>
              </w:rPr>
              <w:t>connections between funding opportunities, applications, awards, and projects.</w:t>
            </w:r>
          </w:p>
          <w:p w14:paraId="50DC5AB5" w14:textId="77777777" w:rsidR="00C5585D" w:rsidRDefault="00C5585D" w:rsidP="00C5585D">
            <w:pPr>
              <w:pStyle w:val="BODYTEXTCons"/>
              <w:spacing w:before="0" w:after="0" w:line="240" w:lineRule="auto"/>
              <w:rPr>
                <w:rFonts w:ascii="Times New Roman" w:eastAsia="Abadi" w:hAnsi="Times New Roman"/>
                <w:b/>
                <w:bCs/>
                <w:color w:val="000000" w:themeColor="text1"/>
                <w:sz w:val="21"/>
                <w:szCs w:val="21"/>
              </w:rPr>
            </w:pPr>
          </w:p>
          <w:p w14:paraId="37506C32" w14:textId="4E9A3F7D" w:rsidR="005D0B93" w:rsidRPr="00E70AFE" w:rsidRDefault="0042151A" w:rsidP="00C5585D">
            <w:pPr>
              <w:pStyle w:val="BODYTEXTCons"/>
              <w:spacing w:before="0" w:after="0" w:line="240" w:lineRule="auto"/>
              <w:rPr>
                <w:rFonts w:ascii="Times New Roman" w:eastAsia="Abadi" w:hAnsi="Times New Roman"/>
                <w:i/>
                <w:iCs/>
                <w:color w:val="000000" w:themeColor="text1"/>
                <w:sz w:val="21"/>
                <w:szCs w:val="21"/>
              </w:rPr>
            </w:pPr>
            <w:r w:rsidRPr="00E70AFE">
              <w:rPr>
                <w:rFonts w:ascii="Times New Roman" w:eastAsia="Abadi" w:hAnsi="Times New Roman"/>
                <w:b/>
                <w:bCs/>
                <w:i/>
                <w:iCs/>
                <w:color w:val="000000" w:themeColor="text1"/>
                <w:sz w:val="21"/>
                <w:szCs w:val="21"/>
              </w:rPr>
              <w:t>NEOBLIGĀTI:</w:t>
            </w:r>
            <w:r w:rsidR="005D0B93" w:rsidRPr="00E70AFE">
              <w:rPr>
                <w:rFonts w:ascii="Times New Roman" w:eastAsia="Abadi" w:hAnsi="Times New Roman"/>
                <w:i/>
                <w:iCs/>
                <w:color w:val="000000" w:themeColor="text1"/>
                <w:sz w:val="21"/>
                <w:szCs w:val="21"/>
              </w:rPr>
              <w:t xml:space="preserve"> Sistēmas </w:t>
            </w:r>
            <w:r w:rsidR="006B1959">
              <w:rPr>
                <w:rFonts w:ascii="Times New Roman" w:eastAsia="Abadi" w:hAnsi="Times New Roman"/>
                <w:i/>
                <w:iCs/>
                <w:color w:val="000000" w:themeColor="text1"/>
                <w:sz w:val="21"/>
                <w:szCs w:val="21"/>
              </w:rPr>
              <w:t xml:space="preserve">piešķīrumu </w:t>
            </w:r>
            <w:r w:rsidR="005D0B93" w:rsidRPr="00E70AFE">
              <w:rPr>
                <w:rFonts w:ascii="Times New Roman" w:eastAsia="Abadi" w:hAnsi="Times New Roman"/>
                <w:i/>
                <w:iCs/>
                <w:color w:val="000000" w:themeColor="text1"/>
                <w:sz w:val="21"/>
                <w:szCs w:val="21"/>
              </w:rPr>
              <w:t xml:space="preserve">un projektu pārvaldības modulis </w:t>
            </w:r>
            <w:r w:rsidR="005D0B93" w:rsidRPr="00E70AFE">
              <w:rPr>
                <w:rFonts w:ascii="Times New Roman" w:eastAsia="Abadi" w:hAnsi="Times New Roman"/>
                <w:b/>
                <w:bCs/>
                <w:i/>
                <w:iCs/>
                <w:color w:val="000000" w:themeColor="text1"/>
                <w:sz w:val="21"/>
                <w:szCs w:val="21"/>
              </w:rPr>
              <w:t>VAR</w:t>
            </w:r>
            <w:r w:rsidR="005D0B93" w:rsidRPr="00E70AFE">
              <w:rPr>
                <w:rFonts w:ascii="Times New Roman" w:eastAsia="Abadi" w:hAnsi="Times New Roman"/>
                <w:i/>
                <w:iCs/>
                <w:color w:val="000000" w:themeColor="text1"/>
                <w:sz w:val="21"/>
                <w:szCs w:val="21"/>
              </w:rPr>
              <w:t xml:space="preserve"> nodrošināt saiknes starp finansējuma iespējām, pieteikumiem, </w:t>
            </w:r>
            <w:r w:rsidR="006B1959">
              <w:rPr>
                <w:rFonts w:ascii="Times New Roman" w:eastAsia="Abadi" w:hAnsi="Times New Roman"/>
                <w:i/>
                <w:iCs/>
                <w:color w:val="000000" w:themeColor="text1"/>
                <w:sz w:val="21"/>
                <w:szCs w:val="21"/>
              </w:rPr>
              <w:t>piešķīrumiem</w:t>
            </w:r>
            <w:r w:rsidR="006B1959" w:rsidRPr="00E70AFE">
              <w:rPr>
                <w:rFonts w:ascii="Times New Roman" w:eastAsia="Abadi" w:hAnsi="Times New Roman"/>
                <w:i/>
                <w:iCs/>
                <w:color w:val="000000" w:themeColor="text1"/>
                <w:sz w:val="21"/>
                <w:szCs w:val="21"/>
              </w:rPr>
              <w:t xml:space="preserve"> </w:t>
            </w:r>
            <w:r w:rsidR="005D0B93" w:rsidRPr="00E70AFE">
              <w:rPr>
                <w:rFonts w:ascii="Times New Roman" w:eastAsia="Abadi" w:hAnsi="Times New Roman"/>
                <w:i/>
                <w:iCs/>
                <w:color w:val="000000" w:themeColor="text1"/>
                <w:sz w:val="21"/>
                <w:szCs w:val="21"/>
              </w:rPr>
              <w:t>un projektiem.</w:t>
            </w:r>
          </w:p>
          <w:p w14:paraId="32917433" w14:textId="77777777" w:rsidR="005D0B93" w:rsidRPr="00A44BB6" w:rsidRDefault="005D0B93" w:rsidP="00C5585D">
            <w:pPr>
              <w:pStyle w:val="BODYTEXTCons"/>
              <w:spacing w:before="0" w:after="0" w:line="240" w:lineRule="auto"/>
              <w:rPr>
                <w:rFonts w:ascii="Times New Roman" w:eastAsia="Abadi" w:hAnsi="Times New Roman"/>
                <w:b/>
                <w:bCs/>
                <w:color w:val="000000" w:themeColor="text1"/>
                <w:sz w:val="21"/>
                <w:szCs w:val="21"/>
              </w:rPr>
            </w:pPr>
          </w:p>
        </w:tc>
        <w:tc>
          <w:tcPr>
            <w:tcW w:w="1800" w:type="dxa"/>
            <w:vMerge/>
            <w:vAlign w:val="center"/>
          </w:tcPr>
          <w:p w14:paraId="1AC053DF" w14:textId="063BEE7D"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5F5E5AFE" w14:textId="51829F09"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r>
      <w:tr w:rsidR="00C5585D" w:rsidRPr="00A44BB6" w14:paraId="4E28BE43" w14:textId="77777777" w:rsidTr="54C29482">
        <w:trPr>
          <w:gridAfter w:val="1"/>
          <w:wAfter w:w="6" w:type="dxa"/>
        </w:trPr>
        <w:tc>
          <w:tcPr>
            <w:tcW w:w="783" w:type="dxa"/>
            <w:shd w:val="clear" w:color="auto" w:fill="FFFFFF" w:themeFill="background1"/>
            <w:vAlign w:val="center"/>
          </w:tcPr>
          <w:p w14:paraId="20C0646E" w14:textId="19B264E5" w:rsidR="00C5585D" w:rsidRPr="00A44BB6" w:rsidRDefault="009A4EFD"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A27</w:t>
            </w:r>
          </w:p>
        </w:tc>
        <w:tc>
          <w:tcPr>
            <w:tcW w:w="7249" w:type="dxa"/>
            <w:shd w:val="clear" w:color="auto" w:fill="FFFFFF" w:themeFill="background1"/>
            <w:vAlign w:val="center"/>
          </w:tcPr>
          <w:p w14:paraId="3A89A5A5" w14:textId="77777777" w:rsidR="00C5585D" w:rsidRDefault="00C5585D" w:rsidP="00C5585D">
            <w:pPr>
              <w:pStyle w:val="BODYTEXTCons"/>
              <w:spacing w:before="0" w:after="0" w:line="240" w:lineRule="auto"/>
              <w:rPr>
                <w:rFonts w:ascii="Times New Roman" w:eastAsia="Abadi" w:hAnsi="Times New Roman"/>
                <w:b/>
                <w:bCs/>
                <w:color w:val="000000" w:themeColor="text1"/>
                <w:sz w:val="21"/>
                <w:szCs w:val="21"/>
              </w:rPr>
            </w:pPr>
            <w:r>
              <w:rPr>
                <w:rFonts w:ascii="Times New Roman" w:eastAsia="Abadi" w:hAnsi="Times New Roman"/>
                <w:b/>
                <w:bCs/>
                <w:color w:val="000000" w:themeColor="text1"/>
                <w:sz w:val="21"/>
                <w:szCs w:val="21"/>
                <w:lang w:val="en-IE"/>
              </w:rPr>
              <w:t>OPTIONAL</w:t>
            </w:r>
            <w:r w:rsidRPr="00A44BB6">
              <w:rPr>
                <w:rFonts w:ascii="Times New Roman" w:eastAsia="Abadi" w:hAnsi="Times New Roman"/>
                <w:b/>
                <w:bCs/>
                <w:color w:val="000000" w:themeColor="text1"/>
                <w:sz w:val="21"/>
                <w:szCs w:val="21"/>
              </w:rPr>
              <w:t xml:space="preserve">: </w:t>
            </w:r>
            <w:r w:rsidRPr="00A44BB6">
              <w:rPr>
                <w:rFonts w:ascii="Times New Roman" w:eastAsia="Abadi" w:hAnsi="Times New Roman"/>
                <w:color w:val="000000" w:themeColor="text1"/>
                <w:sz w:val="21"/>
                <w:szCs w:val="21"/>
              </w:rPr>
              <w:t xml:space="preserve">The Systems </w:t>
            </w:r>
            <w:r w:rsidR="00990E2C" w:rsidRPr="00A44BB6">
              <w:rPr>
                <w:rFonts w:ascii="Times New Roman" w:eastAsia="Abadi" w:hAnsi="Times New Roman"/>
                <w:color w:val="000000" w:themeColor="text1"/>
                <w:sz w:val="21"/>
                <w:szCs w:val="21"/>
              </w:rPr>
              <w:t>Award</w:t>
            </w:r>
            <w:r w:rsidR="00990E2C">
              <w:rPr>
                <w:rFonts w:ascii="Times New Roman" w:eastAsia="Abadi" w:hAnsi="Times New Roman"/>
                <w:color w:val="000000" w:themeColor="text1"/>
                <w:sz w:val="21"/>
                <w:szCs w:val="21"/>
              </w:rPr>
              <w:t xml:space="preserve"> and Project</w:t>
            </w:r>
            <w:r w:rsidR="00990E2C" w:rsidRPr="00A44BB6">
              <w:rPr>
                <w:rFonts w:ascii="Times New Roman" w:eastAsia="Abadi" w:hAnsi="Times New Roman"/>
                <w:color w:val="000000" w:themeColor="text1"/>
                <w:sz w:val="21"/>
                <w:szCs w:val="21"/>
              </w:rPr>
              <w:t xml:space="preserve"> </w:t>
            </w:r>
            <w:r w:rsidR="00990E2C">
              <w:rPr>
                <w:rFonts w:ascii="Times New Roman" w:eastAsia="Abadi" w:hAnsi="Times New Roman"/>
                <w:color w:val="000000" w:themeColor="text1"/>
                <w:sz w:val="21"/>
                <w:szCs w:val="21"/>
              </w:rPr>
              <w:t>Management</w:t>
            </w:r>
            <w:r w:rsidRPr="00A44BB6">
              <w:rPr>
                <w:rFonts w:ascii="Times New Roman" w:eastAsia="Abadi" w:hAnsi="Times New Roman"/>
                <w:color w:val="000000" w:themeColor="text1"/>
                <w:sz w:val="21"/>
                <w:szCs w:val="21"/>
              </w:rPr>
              <w:t xml:space="preserve"> module</w:t>
            </w:r>
            <w:r w:rsidRPr="00A44BB6">
              <w:rPr>
                <w:rFonts w:ascii="Times New Roman" w:eastAsia="Abadi" w:hAnsi="Times New Roman"/>
                <w:b/>
                <w:bCs/>
                <w:color w:val="000000" w:themeColor="text1"/>
                <w:sz w:val="21"/>
                <w:szCs w:val="21"/>
              </w:rPr>
              <w:t xml:space="preserve"> </w:t>
            </w:r>
            <w:r>
              <w:rPr>
                <w:rFonts w:ascii="Times New Roman" w:eastAsia="Abadi" w:hAnsi="Times New Roman"/>
                <w:b/>
                <w:bCs/>
                <w:color w:val="000000" w:themeColor="text1"/>
                <w:sz w:val="21"/>
                <w:szCs w:val="21"/>
              </w:rPr>
              <w:t>MAY</w:t>
            </w:r>
            <w:r w:rsidRPr="00A44BB6">
              <w:rPr>
                <w:rFonts w:ascii="Times New Roman" w:eastAsia="Abadi" w:hAnsi="Times New Roman"/>
                <w:color w:val="000000" w:themeColor="text1"/>
                <w:sz w:val="21"/>
                <w:szCs w:val="21"/>
              </w:rPr>
              <w:t xml:space="preserve"> </w:t>
            </w:r>
            <w:r w:rsidRPr="00A44BB6">
              <w:rPr>
                <w:rFonts w:ascii="Times New Roman" w:hAnsi="Times New Roman"/>
                <w:color w:val="0D0D0D"/>
                <w:shd w:val="clear" w:color="auto" w:fill="FFFFFF"/>
              </w:rPr>
              <w:t>provide functionalities for tracking and managing outputs and outcomes related to awards during the post-award phase.</w:t>
            </w:r>
            <w:r w:rsidRPr="00A44BB6">
              <w:rPr>
                <w:rFonts w:ascii="Times New Roman" w:eastAsia="Abadi" w:hAnsi="Times New Roman"/>
                <w:b/>
                <w:bCs/>
                <w:color w:val="000000" w:themeColor="text1"/>
                <w:sz w:val="21"/>
                <w:szCs w:val="21"/>
              </w:rPr>
              <w:t xml:space="preserve"> </w:t>
            </w:r>
          </w:p>
          <w:p w14:paraId="38BAFE88" w14:textId="77777777" w:rsidR="005D0B93" w:rsidRDefault="005D0B93" w:rsidP="00C5585D">
            <w:pPr>
              <w:pStyle w:val="BODYTEXTCons"/>
              <w:spacing w:before="0" w:after="0" w:line="240" w:lineRule="auto"/>
              <w:rPr>
                <w:rFonts w:ascii="Times New Roman" w:eastAsia="Abadi" w:hAnsi="Times New Roman"/>
                <w:b/>
                <w:bCs/>
                <w:color w:val="000000" w:themeColor="text1"/>
                <w:sz w:val="21"/>
                <w:szCs w:val="21"/>
              </w:rPr>
            </w:pPr>
          </w:p>
          <w:p w14:paraId="7DBE1104" w14:textId="565787DF" w:rsidR="005D0B93" w:rsidRPr="00E70AFE" w:rsidRDefault="0042151A" w:rsidP="00C5585D">
            <w:pPr>
              <w:pStyle w:val="BODYTEXTCons"/>
              <w:spacing w:before="0" w:after="0" w:line="240" w:lineRule="auto"/>
              <w:rPr>
                <w:rFonts w:ascii="Times New Roman" w:eastAsia="Abadi" w:hAnsi="Times New Roman"/>
                <w:i/>
                <w:iCs/>
                <w:color w:val="000000" w:themeColor="text1"/>
                <w:sz w:val="21"/>
                <w:szCs w:val="21"/>
              </w:rPr>
            </w:pPr>
            <w:r w:rsidRPr="00E70AFE">
              <w:rPr>
                <w:rFonts w:ascii="Times New Roman" w:eastAsia="Abadi" w:hAnsi="Times New Roman"/>
                <w:b/>
                <w:bCs/>
                <w:i/>
                <w:iCs/>
                <w:color w:val="000000" w:themeColor="text1"/>
                <w:sz w:val="21"/>
                <w:szCs w:val="21"/>
              </w:rPr>
              <w:t>NEOBLIGĀTI:</w:t>
            </w:r>
            <w:r w:rsidR="005D0B93" w:rsidRPr="00E70AFE">
              <w:rPr>
                <w:rFonts w:ascii="Times New Roman" w:eastAsia="Abadi" w:hAnsi="Times New Roman"/>
                <w:i/>
                <w:iCs/>
                <w:color w:val="000000" w:themeColor="text1"/>
                <w:sz w:val="21"/>
                <w:szCs w:val="21"/>
              </w:rPr>
              <w:t xml:space="preserve"> Sistēmas </w:t>
            </w:r>
            <w:r w:rsidR="006B1959">
              <w:rPr>
                <w:rFonts w:ascii="Times New Roman" w:eastAsia="Abadi" w:hAnsi="Times New Roman"/>
                <w:i/>
                <w:iCs/>
                <w:color w:val="000000" w:themeColor="text1"/>
                <w:sz w:val="21"/>
                <w:szCs w:val="21"/>
              </w:rPr>
              <w:t xml:space="preserve">piešķīrumu </w:t>
            </w:r>
            <w:r w:rsidR="005D0B93" w:rsidRPr="00E70AFE">
              <w:rPr>
                <w:rFonts w:ascii="Times New Roman" w:eastAsia="Abadi" w:hAnsi="Times New Roman"/>
                <w:i/>
                <w:iCs/>
                <w:color w:val="000000" w:themeColor="text1"/>
                <w:sz w:val="21"/>
                <w:szCs w:val="21"/>
              </w:rPr>
              <w:t xml:space="preserve">un projektu pārvaldības modulis </w:t>
            </w:r>
            <w:r w:rsidR="005D0B93" w:rsidRPr="00E70AFE">
              <w:rPr>
                <w:rFonts w:ascii="Times New Roman" w:eastAsia="Abadi" w:hAnsi="Times New Roman"/>
                <w:b/>
                <w:bCs/>
                <w:i/>
                <w:iCs/>
                <w:color w:val="000000" w:themeColor="text1"/>
                <w:sz w:val="21"/>
                <w:szCs w:val="21"/>
              </w:rPr>
              <w:t>VAR</w:t>
            </w:r>
            <w:r w:rsidR="005D0B93" w:rsidRPr="00E70AFE">
              <w:rPr>
                <w:rFonts w:ascii="Times New Roman" w:eastAsia="Abadi" w:hAnsi="Times New Roman"/>
                <w:i/>
                <w:iCs/>
                <w:color w:val="000000" w:themeColor="text1"/>
                <w:sz w:val="21"/>
                <w:szCs w:val="21"/>
              </w:rPr>
              <w:t xml:space="preserve"> nodrošināt funkcionalitātes, lai </w:t>
            </w:r>
            <w:r w:rsidR="006B1959" w:rsidRPr="00E70AFE">
              <w:rPr>
                <w:rFonts w:ascii="Times New Roman" w:eastAsia="Abadi" w:hAnsi="Times New Roman"/>
                <w:i/>
                <w:iCs/>
                <w:color w:val="000000" w:themeColor="text1"/>
                <w:sz w:val="21"/>
                <w:szCs w:val="21"/>
              </w:rPr>
              <w:t xml:space="preserve">pēc </w:t>
            </w:r>
            <w:r w:rsidR="006B1959">
              <w:rPr>
                <w:rFonts w:ascii="Times New Roman" w:eastAsia="Abadi" w:hAnsi="Times New Roman"/>
                <w:i/>
                <w:iCs/>
                <w:color w:val="000000" w:themeColor="text1"/>
                <w:sz w:val="21"/>
                <w:szCs w:val="21"/>
              </w:rPr>
              <w:t>projekta beigām</w:t>
            </w:r>
            <w:r w:rsidR="006B1959" w:rsidRPr="00E70AFE">
              <w:rPr>
                <w:rFonts w:ascii="Times New Roman" w:eastAsia="Abadi" w:hAnsi="Times New Roman"/>
                <w:i/>
                <w:iCs/>
                <w:color w:val="000000" w:themeColor="text1"/>
                <w:sz w:val="21"/>
                <w:szCs w:val="21"/>
              </w:rPr>
              <w:t xml:space="preserve"> </w:t>
            </w:r>
            <w:r w:rsidR="005D0B93" w:rsidRPr="00E70AFE">
              <w:rPr>
                <w:rFonts w:ascii="Times New Roman" w:eastAsia="Abadi" w:hAnsi="Times New Roman"/>
                <w:i/>
                <w:iCs/>
                <w:color w:val="000000" w:themeColor="text1"/>
                <w:sz w:val="21"/>
                <w:szCs w:val="21"/>
              </w:rPr>
              <w:t>uzraudzītu un pārvaldītu rezultātus</w:t>
            </w:r>
            <w:r w:rsidR="006B1959">
              <w:rPr>
                <w:rFonts w:ascii="Times New Roman" w:eastAsia="Abadi" w:hAnsi="Times New Roman"/>
                <w:i/>
                <w:iCs/>
                <w:color w:val="000000" w:themeColor="text1"/>
                <w:sz w:val="21"/>
                <w:szCs w:val="21"/>
              </w:rPr>
              <w:t xml:space="preserve">, </w:t>
            </w:r>
            <w:r w:rsidR="005D0B93" w:rsidRPr="00E70AFE">
              <w:rPr>
                <w:rFonts w:ascii="Times New Roman" w:eastAsia="Abadi" w:hAnsi="Times New Roman"/>
                <w:i/>
                <w:iCs/>
                <w:color w:val="000000" w:themeColor="text1"/>
                <w:sz w:val="21"/>
                <w:szCs w:val="21"/>
              </w:rPr>
              <w:t xml:space="preserve">kas saistīti ar </w:t>
            </w:r>
            <w:r w:rsidR="006B1959">
              <w:rPr>
                <w:rFonts w:ascii="Times New Roman" w:eastAsia="Abadi" w:hAnsi="Times New Roman"/>
                <w:i/>
                <w:iCs/>
                <w:color w:val="000000" w:themeColor="text1"/>
                <w:sz w:val="21"/>
                <w:szCs w:val="21"/>
              </w:rPr>
              <w:t>piešķīrumiem</w:t>
            </w:r>
            <w:r w:rsidR="005D0B93" w:rsidRPr="00E70AFE">
              <w:rPr>
                <w:rFonts w:ascii="Times New Roman" w:eastAsia="Abadi" w:hAnsi="Times New Roman"/>
                <w:i/>
                <w:iCs/>
                <w:color w:val="000000" w:themeColor="text1"/>
                <w:sz w:val="21"/>
                <w:szCs w:val="21"/>
              </w:rPr>
              <w:t>.</w:t>
            </w:r>
          </w:p>
          <w:p w14:paraId="0FD995B9" w14:textId="1CC52F28" w:rsidR="005D0B93" w:rsidRPr="00A44BB6" w:rsidRDefault="005D0B93" w:rsidP="00C5585D">
            <w:pPr>
              <w:pStyle w:val="BODYTEXTCons"/>
              <w:spacing w:before="0" w:after="0" w:line="240" w:lineRule="auto"/>
              <w:rPr>
                <w:rFonts w:ascii="Times New Roman" w:eastAsia="Abadi" w:hAnsi="Times New Roman"/>
                <w:b/>
                <w:bCs/>
                <w:color w:val="000000" w:themeColor="text1"/>
                <w:sz w:val="21"/>
                <w:szCs w:val="21"/>
              </w:rPr>
            </w:pPr>
          </w:p>
        </w:tc>
        <w:tc>
          <w:tcPr>
            <w:tcW w:w="1800" w:type="dxa"/>
            <w:vMerge/>
            <w:vAlign w:val="center"/>
          </w:tcPr>
          <w:p w14:paraId="295191CE" w14:textId="31BD8FAA"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39535D22" w14:textId="2B22835A"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r>
      <w:tr w:rsidR="00C5585D" w:rsidRPr="00A44BB6" w14:paraId="2181E34C" w14:textId="77777777" w:rsidTr="54C29482">
        <w:trPr>
          <w:gridAfter w:val="1"/>
          <w:wAfter w:w="6" w:type="dxa"/>
        </w:trPr>
        <w:tc>
          <w:tcPr>
            <w:tcW w:w="783" w:type="dxa"/>
            <w:shd w:val="clear" w:color="auto" w:fill="FFFFFF" w:themeFill="background1"/>
            <w:vAlign w:val="center"/>
          </w:tcPr>
          <w:p w14:paraId="6737F488" w14:textId="0AC5C16D" w:rsidR="00C5585D" w:rsidRPr="00A44BB6" w:rsidRDefault="009A4EFD"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A28</w:t>
            </w:r>
          </w:p>
        </w:tc>
        <w:tc>
          <w:tcPr>
            <w:tcW w:w="7249" w:type="dxa"/>
            <w:shd w:val="clear" w:color="auto" w:fill="FFFFFF" w:themeFill="background1"/>
            <w:vAlign w:val="center"/>
          </w:tcPr>
          <w:p w14:paraId="13709F5B" w14:textId="77777777" w:rsidR="00C5585D" w:rsidRDefault="00C5585D" w:rsidP="00C5585D">
            <w:pPr>
              <w:pStyle w:val="BODYTEXTCons"/>
              <w:spacing w:before="0" w:after="0" w:line="240" w:lineRule="auto"/>
              <w:rPr>
                <w:rFonts w:ascii="Times New Roman" w:eastAsia="Abadi" w:hAnsi="Times New Roman"/>
                <w:color w:val="000000" w:themeColor="text1"/>
                <w:sz w:val="21"/>
                <w:szCs w:val="21"/>
              </w:rPr>
            </w:pPr>
            <w:r>
              <w:rPr>
                <w:rFonts w:ascii="Times New Roman" w:eastAsia="Abadi" w:hAnsi="Times New Roman"/>
                <w:b/>
                <w:bCs/>
                <w:color w:val="000000" w:themeColor="text1"/>
                <w:sz w:val="21"/>
                <w:szCs w:val="21"/>
                <w:lang w:val="en-IE"/>
              </w:rPr>
              <w:t>OPTIONAL</w:t>
            </w:r>
            <w:r w:rsidRPr="00A44BB6">
              <w:rPr>
                <w:rFonts w:ascii="Times New Roman" w:eastAsia="Abadi" w:hAnsi="Times New Roman"/>
                <w:b/>
                <w:bCs/>
                <w:color w:val="000000" w:themeColor="text1"/>
                <w:sz w:val="21"/>
                <w:szCs w:val="21"/>
              </w:rPr>
              <w:t>:</w:t>
            </w:r>
            <w:r w:rsidRPr="00A44BB6">
              <w:rPr>
                <w:rFonts w:ascii="Times New Roman" w:eastAsia="Abadi" w:hAnsi="Times New Roman"/>
                <w:color w:val="000000" w:themeColor="text1"/>
                <w:sz w:val="21"/>
                <w:szCs w:val="21"/>
              </w:rPr>
              <w:t xml:space="preserve"> The Systems </w:t>
            </w:r>
            <w:r w:rsidR="00990E2C" w:rsidRPr="00A44BB6">
              <w:rPr>
                <w:rFonts w:ascii="Times New Roman" w:eastAsia="Abadi" w:hAnsi="Times New Roman"/>
                <w:color w:val="000000" w:themeColor="text1"/>
                <w:sz w:val="21"/>
                <w:szCs w:val="21"/>
              </w:rPr>
              <w:t>Award</w:t>
            </w:r>
            <w:r w:rsidR="00990E2C">
              <w:rPr>
                <w:rFonts w:ascii="Times New Roman" w:eastAsia="Abadi" w:hAnsi="Times New Roman"/>
                <w:color w:val="000000" w:themeColor="text1"/>
                <w:sz w:val="21"/>
                <w:szCs w:val="21"/>
              </w:rPr>
              <w:t xml:space="preserve"> and Project</w:t>
            </w:r>
            <w:r w:rsidR="00990E2C" w:rsidRPr="00A44BB6">
              <w:rPr>
                <w:rFonts w:ascii="Times New Roman" w:eastAsia="Abadi" w:hAnsi="Times New Roman"/>
                <w:color w:val="000000" w:themeColor="text1"/>
                <w:sz w:val="21"/>
                <w:szCs w:val="21"/>
              </w:rPr>
              <w:t xml:space="preserve"> </w:t>
            </w:r>
            <w:r w:rsidR="00990E2C">
              <w:rPr>
                <w:rFonts w:ascii="Times New Roman" w:eastAsia="Abadi" w:hAnsi="Times New Roman"/>
                <w:color w:val="000000" w:themeColor="text1"/>
                <w:sz w:val="21"/>
                <w:szCs w:val="21"/>
              </w:rPr>
              <w:t>Management</w:t>
            </w:r>
            <w:r w:rsidRPr="00A44BB6">
              <w:rPr>
                <w:rFonts w:ascii="Times New Roman" w:eastAsia="Abadi" w:hAnsi="Times New Roman"/>
                <w:color w:val="000000" w:themeColor="text1"/>
                <w:sz w:val="21"/>
                <w:szCs w:val="21"/>
              </w:rPr>
              <w:t xml:space="preserve"> module </w:t>
            </w:r>
            <w:r>
              <w:rPr>
                <w:rFonts w:ascii="Times New Roman" w:eastAsia="Abadi" w:hAnsi="Times New Roman"/>
                <w:b/>
                <w:bCs/>
                <w:color w:val="000000" w:themeColor="text1"/>
                <w:sz w:val="21"/>
                <w:szCs w:val="21"/>
              </w:rPr>
              <w:t>MAY</w:t>
            </w:r>
            <w:r w:rsidRPr="00A44BB6">
              <w:rPr>
                <w:rFonts w:ascii="Times New Roman" w:eastAsia="Abadi" w:hAnsi="Times New Roman"/>
                <w:b/>
                <w:bCs/>
                <w:color w:val="000000" w:themeColor="text1"/>
                <w:sz w:val="21"/>
                <w:szCs w:val="21"/>
              </w:rPr>
              <w:t xml:space="preserve"> </w:t>
            </w:r>
            <w:r w:rsidRPr="00A44BB6">
              <w:rPr>
                <w:rFonts w:ascii="Times New Roman" w:eastAsia="Abadi" w:hAnsi="Times New Roman"/>
                <w:color w:val="000000" w:themeColor="text1"/>
                <w:sz w:val="21"/>
                <w:szCs w:val="21"/>
              </w:rPr>
              <w:t xml:space="preserve"> provide robust tracking, monitoring, and management of the complete research life cycle, encompassing current funding opportunities, applications, success rates, awards, related projects, and outputs.</w:t>
            </w:r>
          </w:p>
          <w:p w14:paraId="698AE8CE" w14:textId="77777777" w:rsidR="00A533A1" w:rsidRDefault="00A533A1" w:rsidP="00C5585D">
            <w:pPr>
              <w:pStyle w:val="BODYTEXTCons"/>
              <w:spacing w:before="0" w:after="0" w:line="240" w:lineRule="auto"/>
              <w:rPr>
                <w:rFonts w:ascii="Times New Roman" w:eastAsia="Abadi" w:hAnsi="Times New Roman"/>
                <w:color w:val="000000" w:themeColor="text1"/>
                <w:sz w:val="21"/>
                <w:szCs w:val="21"/>
              </w:rPr>
            </w:pPr>
          </w:p>
          <w:p w14:paraId="7EE0EE47" w14:textId="7E638E3D" w:rsidR="00A533A1" w:rsidRPr="00E70AFE" w:rsidRDefault="0042151A" w:rsidP="00C5585D">
            <w:pPr>
              <w:pStyle w:val="BODYTEXTCons"/>
              <w:spacing w:before="0" w:after="0" w:line="240" w:lineRule="auto"/>
              <w:rPr>
                <w:rFonts w:ascii="Times New Roman" w:eastAsia="Abadi" w:hAnsi="Times New Roman"/>
                <w:i/>
                <w:iCs/>
                <w:color w:val="000000" w:themeColor="text1"/>
                <w:sz w:val="21"/>
                <w:szCs w:val="21"/>
              </w:rPr>
            </w:pPr>
            <w:r w:rsidRPr="00E70AFE">
              <w:rPr>
                <w:rFonts w:ascii="Times New Roman" w:eastAsia="Abadi" w:hAnsi="Times New Roman"/>
                <w:b/>
                <w:bCs/>
                <w:i/>
                <w:iCs/>
                <w:color w:val="000000" w:themeColor="text1"/>
                <w:sz w:val="21"/>
                <w:szCs w:val="21"/>
              </w:rPr>
              <w:t>NEOBLIGĀTI:</w:t>
            </w:r>
            <w:r w:rsidR="00A533A1" w:rsidRPr="00E70AFE">
              <w:rPr>
                <w:rFonts w:ascii="Times New Roman" w:eastAsia="Abadi" w:hAnsi="Times New Roman"/>
                <w:i/>
                <w:iCs/>
                <w:color w:val="000000" w:themeColor="text1"/>
                <w:sz w:val="21"/>
                <w:szCs w:val="21"/>
              </w:rPr>
              <w:t xml:space="preserve"> Sistēmas </w:t>
            </w:r>
            <w:r w:rsidR="006B1959">
              <w:rPr>
                <w:rFonts w:ascii="Times New Roman" w:eastAsia="Abadi" w:hAnsi="Times New Roman"/>
                <w:i/>
                <w:iCs/>
                <w:color w:val="000000" w:themeColor="text1"/>
                <w:sz w:val="21"/>
                <w:szCs w:val="21"/>
              </w:rPr>
              <w:t xml:space="preserve">piešķīrumu </w:t>
            </w:r>
            <w:r w:rsidR="00A533A1" w:rsidRPr="00E70AFE">
              <w:rPr>
                <w:rFonts w:ascii="Times New Roman" w:eastAsia="Abadi" w:hAnsi="Times New Roman"/>
                <w:i/>
                <w:iCs/>
                <w:color w:val="000000" w:themeColor="text1"/>
                <w:sz w:val="21"/>
                <w:szCs w:val="21"/>
              </w:rPr>
              <w:t xml:space="preserve">un projektu pārvaldības modulis </w:t>
            </w:r>
            <w:r w:rsidR="00A533A1" w:rsidRPr="00E70AFE">
              <w:rPr>
                <w:rFonts w:ascii="Times New Roman" w:eastAsia="Abadi" w:hAnsi="Times New Roman"/>
                <w:b/>
                <w:bCs/>
                <w:i/>
                <w:iCs/>
                <w:color w:val="000000" w:themeColor="text1"/>
                <w:sz w:val="21"/>
                <w:szCs w:val="21"/>
              </w:rPr>
              <w:t>VAR</w:t>
            </w:r>
            <w:r w:rsidR="00A533A1" w:rsidRPr="00E70AFE">
              <w:rPr>
                <w:rFonts w:ascii="Times New Roman" w:eastAsia="Abadi" w:hAnsi="Times New Roman"/>
                <w:i/>
                <w:iCs/>
                <w:color w:val="000000" w:themeColor="text1"/>
                <w:sz w:val="21"/>
                <w:szCs w:val="21"/>
              </w:rPr>
              <w:t xml:space="preserve"> nodrošināt robustu pētniecības dzīves cikla uzraudzību, monitoringu un pārvaldību, ietverot pašreizējās finansējuma iespējas, pieteikumus, panākumu līmeņus, apbalvojumus, saistītos projektus un rezultātus.</w:t>
            </w:r>
          </w:p>
          <w:p w14:paraId="68ACE670" w14:textId="7515F4E2" w:rsidR="00A533A1" w:rsidRPr="00A44BB6" w:rsidRDefault="00A533A1" w:rsidP="00C5585D">
            <w:pPr>
              <w:pStyle w:val="BODYTEXTCons"/>
              <w:spacing w:before="0" w:after="0" w:line="240" w:lineRule="auto"/>
              <w:rPr>
                <w:rFonts w:ascii="Times New Roman" w:eastAsia="Abadi" w:hAnsi="Times New Roman"/>
                <w:color w:val="000000" w:themeColor="text1"/>
                <w:sz w:val="21"/>
                <w:szCs w:val="21"/>
              </w:rPr>
            </w:pPr>
          </w:p>
        </w:tc>
        <w:tc>
          <w:tcPr>
            <w:tcW w:w="1800" w:type="dxa"/>
            <w:vMerge/>
            <w:vAlign w:val="center"/>
          </w:tcPr>
          <w:p w14:paraId="4C113925" w14:textId="71E026C1"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4BCA0DD8" w14:textId="16F25C7B"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r>
      <w:tr w:rsidR="00C56E72" w:rsidRPr="00A44BB6" w14:paraId="288F0700" w14:textId="77777777" w:rsidTr="54C29482">
        <w:trPr>
          <w:gridAfter w:val="1"/>
          <w:wAfter w:w="6" w:type="dxa"/>
        </w:trPr>
        <w:tc>
          <w:tcPr>
            <w:tcW w:w="783" w:type="dxa"/>
            <w:shd w:val="clear" w:color="auto" w:fill="FFFFFF" w:themeFill="background1"/>
            <w:vAlign w:val="center"/>
          </w:tcPr>
          <w:p w14:paraId="553903A5" w14:textId="4EDA4836" w:rsidR="00C56E72" w:rsidRDefault="00C56E72"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A29</w:t>
            </w:r>
          </w:p>
        </w:tc>
        <w:tc>
          <w:tcPr>
            <w:tcW w:w="7249" w:type="dxa"/>
            <w:shd w:val="clear" w:color="auto" w:fill="FFFFFF" w:themeFill="background1"/>
            <w:vAlign w:val="center"/>
          </w:tcPr>
          <w:p w14:paraId="34EEFE36" w14:textId="77777777" w:rsidR="00C56E72" w:rsidRDefault="00C56E72" w:rsidP="00C5585D">
            <w:pPr>
              <w:pStyle w:val="BODYTEXTCons"/>
              <w:spacing w:before="0" w:after="0" w:line="240" w:lineRule="auto"/>
              <w:rPr>
                <w:rFonts w:ascii="Times New Roman" w:eastAsia="Abadi" w:hAnsi="Times New Roman"/>
                <w:color w:val="000000" w:themeColor="text1"/>
                <w:sz w:val="21"/>
                <w:szCs w:val="21"/>
                <w:lang w:val="en-IE"/>
              </w:rPr>
            </w:pPr>
            <w:r w:rsidRPr="00186FBD">
              <w:rPr>
                <w:rFonts w:ascii="Times New Roman" w:eastAsia="Abadi" w:hAnsi="Times New Roman"/>
                <w:b/>
                <w:bCs/>
                <w:color w:val="000000" w:themeColor="text1"/>
                <w:sz w:val="21"/>
                <w:szCs w:val="21"/>
                <w:lang w:val="en-IE"/>
              </w:rPr>
              <w:t xml:space="preserve">OPTIONAL: </w:t>
            </w:r>
            <w:r w:rsidRPr="00186FBD">
              <w:rPr>
                <w:rFonts w:ascii="Times New Roman" w:eastAsia="Abadi" w:hAnsi="Times New Roman"/>
                <w:color w:val="000000" w:themeColor="text1"/>
                <w:sz w:val="21"/>
                <w:szCs w:val="21"/>
                <w:lang w:val="en-IE"/>
              </w:rPr>
              <w:t xml:space="preserve">The System </w:t>
            </w:r>
            <w:r w:rsidRPr="00186FBD">
              <w:rPr>
                <w:rFonts w:ascii="Times New Roman" w:eastAsia="Abadi" w:hAnsi="Times New Roman"/>
                <w:b/>
                <w:bCs/>
                <w:color w:val="000000" w:themeColor="text1"/>
                <w:sz w:val="21"/>
                <w:szCs w:val="21"/>
                <w:lang w:val="en-IE"/>
              </w:rPr>
              <w:t>MAY</w:t>
            </w:r>
            <w:r w:rsidRPr="00186FBD">
              <w:rPr>
                <w:rFonts w:ascii="Times New Roman" w:eastAsia="Abadi" w:hAnsi="Times New Roman"/>
                <w:color w:val="000000" w:themeColor="text1"/>
                <w:sz w:val="21"/>
                <w:szCs w:val="21"/>
                <w:lang w:val="en-IE"/>
              </w:rPr>
              <w:t xml:space="preserve"> provide a</w:t>
            </w:r>
            <w:r>
              <w:rPr>
                <w:rFonts w:ascii="Times New Roman" w:eastAsia="Abadi" w:hAnsi="Times New Roman"/>
                <w:color w:val="000000" w:themeColor="text1"/>
                <w:sz w:val="21"/>
                <w:szCs w:val="21"/>
                <w:lang w:val="en-IE"/>
              </w:rPr>
              <w:t xml:space="preserve"> Research Evaluation</w:t>
            </w:r>
            <w:r w:rsidRPr="00186FBD">
              <w:rPr>
                <w:rFonts w:ascii="Times New Roman" w:eastAsia="Abadi" w:hAnsi="Times New Roman"/>
                <w:color w:val="000000" w:themeColor="text1"/>
                <w:sz w:val="21"/>
                <w:szCs w:val="21"/>
                <w:lang w:val="en-IE"/>
              </w:rPr>
              <w:t xml:space="preserve"> </w:t>
            </w:r>
            <w:r>
              <w:rPr>
                <w:rFonts w:ascii="Times New Roman" w:eastAsia="Abadi" w:hAnsi="Times New Roman"/>
                <w:color w:val="000000" w:themeColor="text1"/>
                <w:sz w:val="21"/>
                <w:szCs w:val="21"/>
                <w:lang w:val="en-IE"/>
              </w:rPr>
              <w:t>M</w:t>
            </w:r>
            <w:r w:rsidRPr="00186FBD">
              <w:rPr>
                <w:rFonts w:ascii="Times New Roman" w:eastAsia="Abadi" w:hAnsi="Times New Roman"/>
                <w:color w:val="000000" w:themeColor="text1"/>
                <w:sz w:val="21"/>
                <w:szCs w:val="21"/>
                <w:lang w:val="en-IE"/>
              </w:rPr>
              <w:t>odule that</w:t>
            </w:r>
            <w:r>
              <w:rPr>
                <w:rFonts w:ascii="Times New Roman" w:eastAsia="Abadi" w:hAnsi="Times New Roman"/>
                <w:color w:val="000000" w:themeColor="text1"/>
                <w:sz w:val="21"/>
                <w:szCs w:val="21"/>
                <w:lang w:val="en-IE"/>
              </w:rPr>
              <w:t xml:space="preserve"> allows easy integration with National assessment systems or organizations.</w:t>
            </w:r>
          </w:p>
          <w:p w14:paraId="0FEABDD8" w14:textId="77777777" w:rsidR="00A533A1" w:rsidRDefault="00A533A1" w:rsidP="00C5585D">
            <w:pPr>
              <w:pStyle w:val="BODYTEXTCons"/>
              <w:spacing w:before="0" w:after="0" w:line="240" w:lineRule="auto"/>
              <w:rPr>
                <w:rFonts w:ascii="Times New Roman" w:eastAsia="Abadi" w:hAnsi="Times New Roman"/>
                <w:color w:val="000000" w:themeColor="text1"/>
                <w:sz w:val="21"/>
                <w:szCs w:val="21"/>
                <w:lang w:val="en-IE"/>
              </w:rPr>
            </w:pPr>
          </w:p>
          <w:p w14:paraId="7BFEBB4C" w14:textId="22826A21" w:rsidR="00A533A1" w:rsidRPr="00E70AFE" w:rsidRDefault="0042151A" w:rsidP="00C5585D">
            <w:pPr>
              <w:pStyle w:val="BODYTEXTCons"/>
              <w:spacing w:before="0" w:after="0" w:line="240" w:lineRule="auto"/>
              <w:rPr>
                <w:rFonts w:ascii="Times New Roman" w:eastAsia="Abadi" w:hAnsi="Times New Roman"/>
                <w:i/>
                <w:iCs/>
                <w:color w:val="000000" w:themeColor="text1"/>
                <w:sz w:val="21"/>
                <w:szCs w:val="21"/>
                <w:lang w:val="en-IE"/>
              </w:rPr>
            </w:pPr>
            <w:r w:rsidRPr="00E70AFE">
              <w:rPr>
                <w:rFonts w:ascii="Times New Roman" w:eastAsia="Abadi" w:hAnsi="Times New Roman"/>
                <w:b/>
                <w:bCs/>
                <w:i/>
                <w:iCs/>
                <w:color w:val="000000" w:themeColor="text1"/>
                <w:sz w:val="21"/>
                <w:szCs w:val="21"/>
                <w:lang w:val="en-IE"/>
              </w:rPr>
              <w:t>NEOBLIGĀTI:</w:t>
            </w:r>
            <w:r w:rsidR="00A533A1" w:rsidRPr="00E70AFE">
              <w:rPr>
                <w:rFonts w:ascii="Times New Roman" w:eastAsia="Abadi" w:hAnsi="Times New Roman"/>
                <w:i/>
                <w:iCs/>
                <w:color w:val="000000" w:themeColor="text1"/>
                <w:sz w:val="21"/>
                <w:szCs w:val="21"/>
                <w:lang w:val="en-IE"/>
              </w:rPr>
              <w:t xml:space="preserve"> Sistēma </w:t>
            </w:r>
            <w:r w:rsidR="00A533A1" w:rsidRPr="00E70AFE">
              <w:rPr>
                <w:rFonts w:ascii="Times New Roman" w:eastAsia="Abadi" w:hAnsi="Times New Roman"/>
                <w:b/>
                <w:bCs/>
                <w:i/>
                <w:iCs/>
                <w:color w:val="000000" w:themeColor="text1"/>
                <w:sz w:val="21"/>
                <w:szCs w:val="21"/>
                <w:lang w:val="en-IE"/>
              </w:rPr>
              <w:t>VAR</w:t>
            </w:r>
            <w:r w:rsidR="00A533A1" w:rsidRPr="00E70AFE">
              <w:rPr>
                <w:rFonts w:ascii="Times New Roman" w:eastAsia="Abadi" w:hAnsi="Times New Roman"/>
                <w:i/>
                <w:iCs/>
                <w:color w:val="000000" w:themeColor="text1"/>
                <w:sz w:val="21"/>
                <w:szCs w:val="21"/>
                <w:lang w:val="en-IE"/>
              </w:rPr>
              <w:t xml:space="preserve"> nodrošināt pētniecības novērtējuma moduli, kas ļauj viegli integrēties ar nacionālajām novērtēšanas sistēmām vai organizācijām.</w:t>
            </w:r>
          </w:p>
          <w:p w14:paraId="074DB2BA" w14:textId="2645A345" w:rsidR="00A533A1" w:rsidRDefault="00A533A1" w:rsidP="00C5585D">
            <w:pPr>
              <w:pStyle w:val="BODYTEXTCons"/>
              <w:spacing w:before="0" w:after="0" w:line="240" w:lineRule="auto"/>
              <w:rPr>
                <w:rFonts w:ascii="Times New Roman" w:eastAsia="Abadi" w:hAnsi="Times New Roman"/>
                <w:b/>
                <w:bCs/>
                <w:color w:val="000000" w:themeColor="text1"/>
                <w:sz w:val="21"/>
                <w:szCs w:val="21"/>
                <w:lang w:val="en-IE"/>
              </w:rPr>
            </w:pPr>
          </w:p>
        </w:tc>
        <w:tc>
          <w:tcPr>
            <w:tcW w:w="1800" w:type="dxa"/>
            <w:vMerge w:val="restart"/>
            <w:vAlign w:val="center"/>
          </w:tcPr>
          <w:p w14:paraId="4ACE3E9F" w14:textId="1D6E8CF9" w:rsidR="00C56E72" w:rsidRPr="00A44BB6" w:rsidRDefault="00C56E72" w:rsidP="00C5585D">
            <w:pPr>
              <w:tabs>
                <w:tab w:val="left" w:pos="567"/>
              </w:tabs>
              <w:autoSpaceDE w:val="0"/>
              <w:autoSpaceDN w:val="0"/>
              <w:adjustRightInd w:val="0"/>
              <w:jc w:val="center"/>
              <w:rPr>
                <w:rFonts w:eastAsia="Arial" w:cs="Times New Roman"/>
                <w:color w:val="000000" w:themeColor="text1"/>
                <w:sz w:val="21"/>
                <w:szCs w:val="21"/>
                <w:lang w:val="en-US"/>
              </w:rPr>
            </w:pPr>
            <w:r>
              <w:rPr>
                <w:rFonts w:eastAsia="Arial" w:cs="Times New Roman"/>
                <w:color w:val="000000" w:themeColor="text1"/>
                <w:sz w:val="21"/>
                <w:szCs w:val="21"/>
                <w:lang w:val="en-US"/>
              </w:rPr>
              <w:t>0-5 points</w:t>
            </w:r>
          </w:p>
        </w:tc>
        <w:tc>
          <w:tcPr>
            <w:tcW w:w="5103" w:type="dxa"/>
            <w:gridSpan w:val="2"/>
            <w:vMerge w:val="restart"/>
            <w:vAlign w:val="center"/>
          </w:tcPr>
          <w:p w14:paraId="0E3A7A65" w14:textId="77777777" w:rsidR="00C56E72" w:rsidRDefault="00C56E72" w:rsidP="00C5585D">
            <w:pPr>
              <w:tabs>
                <w:tab w:val="left" w:pos="567"/>
              </w:tabs>
              <w:autoSpaceDE w:val="0"/>
              <w:autoSpaceDN w:val="0"/>
              <w:adjustRightInd w:val="0"/>
              <w:jc w:val="center"/>
              <w:rPr>
                <w:rFonts w:eastAsia="Arial" w:cs="Times New Roman"/>
                <w:color w:val="000000" w:themeColor="text1"/>
                <w:sz w:val="21"/>
                <w:szCs w:val="21"/>
                <w:lang w:val="en-US"/>
              </w:rPr>
            </w:pPr>
            <w:r>
              <w:rPr>
                <w:rFonts w:eastAsia="Arial" w:cs="Times New Roman"/>
                <w:color w:val="000000" w:themeColor="text1"/>
                <w:sz w:val="21"/>
                <w:szCs w:val="21"/>
                <w:lang w:val="en-US"/>
              </w:rPr>
              <w:t>Describe your approach in max 1000 characters</w:t>
            </w:r>
          </w:p>
          <w:p w14:paraId="65452450" w14:textId="680CE7E5" w:rsidR="00BB6ACC" w:rsidRPr="00BB6ACC" w:rsidRDefault="00BB6ACC" w:rsidP="00C5585D">
            <w:pPr>
              <w:tabs>
                <w:tab w:val="left" w:pos="567"/>
              </w:tabs>
              <w:autoSpaceDE w:val="0"/>
              <w:autoSpaceDN w:val="0"/>
              <w:adjustRightInd w:val="0"/>
              <w:jc w:val="center"/>
              <w:rPr>
                <w:rFonts w:eastAsia="Arial" w:cs="Times New Roman"/>
                <w:i/>
                <w:iCs/>
                <w:color w:val="000000" w:themeColor="text1"/>
                <w:sz w:val="21"/>
                <w:szCs w:val="21"/>
                <w:lang w:val="en-US"/>
              </w:rPr>
            </w:pPr>
            <w:r w:rsidRPr="00BB6ACC">
              <w:rPr>
                <w:rFonts w:eastAsia="Arial" w:cs="Times New Roman"/>
                <w:i/>
                <w:iCs/>
                <w:color w:val="000000" w:themeColor="text1"/>
                <w:sz w:val="21"/>
                <w:szCs w:val="21"/>
                <w:lang w:val="en-US"/>
              </w:rPr>
              <w:t>Aprakstiet savu pieeju, ne vairāk kā 1000 rakstzīmēs</w:t>
            </w:r>
          </w:p>
        </w:tc>
      </w:tr>
      <w:tr w:rsidR="00C56E72" w:rsidRPr="00A44BB6" w14:paraId="0BAC16BA" w14:textId="77777777" w:rsidTr="54C29482">
        <w:trPr>
          <w:gridAfter w:val="1"/>
          <w:wAfter w:w="6" w:type="dxa"/>
        </w:trPr>
        <w:tc>
          <w:tcPr>
            <w:tcW w:w="783" w:type="dxa"/>
            <w:shd w:val="clear" w:color="auto" w:fill="FFFFFF" w:themeFill="background1"/>
            <w:vAlign w:val="center"/>
          </w:tcPr>
          <w:p w14:paraId="16C0C421" w14:textId="5F8D7E8F" w:rsidR="00C56E72" w:rsidRDefault="00C56E72"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A30</w:t>
            </w:r>
          </w:p>
        </w:tc>
        <w:tc>
          <w:tcPr>
            <w:tcW w:w="7249" w:type="dxa"/>
            <w:shd w:val="clear" w:color="auto" w:fill="FFFFFF" w:themeFill="background1"/>
            <w:vAlign w:val="center"/>
          </w:tcPr>
          <w:p w14:paraId="45DF05C7" w14:textId="77777777" w:rsidR="00C56E72" w:rsidRDefault="00C56E72" w:rsidP="00C5585D">
            <w:pPr>
              <w:pStyle w:val="BODYTEXTCons"/>
              <w:spacing w:before="0" w:after="0" w:line="240" w:lineRule="auto"/>
              <w:rPr>
                <w:rFonts w:ascii="Times New Roman" w:eastAsia="Abadi" w:hAnsi="Times New Roman"/>
                <w:color w:val="000000" w:themeColor="text1"/>
                <w:sz w:val="21"/>
                <w:szCs w:val="21"/>
                <w:lang w:val="en-IE"/>
              </w:rPr>
            </w:pPr>
            <w:r w:rsidRPr="00186FBD">
              <w:rPr>
                <w:rFonts w:ascii="Times New Roman" w:eastAsia="Abadi" w:hAnsi="Times New Roman"/>
                <w:b/>
                <w:bCs/>
                <w:color w:val="000000" w:themeColor="text1"/>
                <w:sz w:val="21"/>
                <w:szCs w:val="21"/>
                <w:lang w:val="en-IE"/>
              </w:rPr>
              <w:t xml:space="preserve">OPTIONAL: </w:t>
            </w:r>
            <w:r w:rsidRPr="00E14C4B">
              <w:rPr>
                <w:rFonts w:ascii="Times New Roman" w:eastAsia="Abadi" w:hAnsi="Times New Roman"/>
                <w:color w:val="000000" w:themeColor="text1"/>
                <w:sz w:val="21"/>
                <w:szCs w:val="21"/>
                <w:lang w:val="en-IE"/>
              </w:rPr>
              <w:t xml:space="preserve">The Research Evaluation Module </w:t>
            </w:r>
            <w:r w:rsidRPr="00E14C4B">
              <w:rPr>
                <w:rFonts w:ascii="Times New Roman" w:eastAsia="Abadi" w:hAnsi="Times New Roman"/>
                <w:b/>
                <w:bCs/>
                <w:color w:val="000000" w:themeColor="text1"/>
                <w:sz w:val="21"/>
                <w:szCs w:val="21"/>
                <w:lang w:val="en-IE"/>
              </w:rPr>
              <w:t>MAY</w:t>
            </w:r>
            <w:r w:rsidRPr="00E14C4B">
              <w:rPr>
                <w:rFonts w:ascii="Times New Roman" w:eastAsia="Abadi" w:hAnsi="Times New Roman"/>
                <w:color w:val="000000" w:themeColor="text1"/>
                <w:sz w:val="21"/>
                <w:szCs w:val="21"/>
                <w:lang w:val="en-IE"/>
              </w:rPr>
              <w:t xml:space="preserve"> generate evaluation documents that adhere to national standards, ensuring that all necessary research data is automatically formatted and included. This feature streamlines the evaluation process and ensures compliance with national criteria.</w:t>
            </w:r>
          </w:p>
          <w:p w14:paraId="0F7B7548" w14:textId="77777777" w:rsidR="00A533A1" w:rsidRDefault="00A533A1" w:rsidP="00C5585D">
            <w:pPr>
              <w:pStyle w:val="BODYTEXTCons"/>
              <w:spacing w:before="0" w:after="0" w:line="240" w:lineRule="auto"/>
              <w:rPr>
                <w:rFonts w:ascii="Times New Roman" w:eastAsia="Abadi" w:hAnsi="Times New Roman"/>
                <w:color w:val="000000" w:themeColor="text1"/>
                <w:sz w:val="21"/>
                <w:szCs w:val="21"/>
                <w:lang w:val="en-IE"/>
              </w:rPr>
            </w:pPr>
          </w:p>
          <w:p w14:paraId="09294BE7" w14:textId="08D1ADB2" w:rsidR="00A533A1" w:rsidRPr="00E70AFE" w:rsidRDefault="0042151A" w:rsidP="00C5585D">
            <w:pPr>
              <w:pStyle w:val="BODYTEXTCons"/>
              <w:spacing w:before="0" w:after="0" w:line="240" w:lineRule="auto"/>
              <w:rPr>
                <w:rFonts w:ascii="Times New Roman" w:eastAsia="Abadi" w:hAnsi="Times New Roman"/>
                <w:i/>
                <w:iCs/>
                <w:color w:val="000000" w:themeColor="text1"/>
                <w:sz w:val="21"/>
                <w:szCs w:val="21"/>
                <w:lang w:val="en-IE"/>
              </w:rPr>
            </w:pPr>
            <w:r w:rsidRPr="00E70AFE">
              <w:rPr>
                <w:rFonts w:ascii="Times New Roman" w:eastAsia="Abadi" w:hAnsi="Times New Roman"/>
                <w:b/>
                <w:bCs/>
                <w:i/>
                <w:iCs/>
                <w:color w:val="000000" w:themeColor="text1"/>
                <w:sz w:val="21"/>
                <w:szCs w:val="21"/>
                <w:lang w:val="en-IE"/>
              </w:rPr>
              <w:t>NEOBLIGĀTI:</w:t>
            </w:r>
            <w:r w:rsidR="00A533A1" w:rsidRPr="00E70AFE">
              <w:rPr>
                <w:rFonts w:ascii="Times New Roman" w:eastAsia="Abadi" w:hAnsi="Times New Roman"/>
                <w:i/>
                <w:iCs/>
                <w:color w:val="000000" w:themeColor="text1"/>
                <w:sz w:val="21"/>
                <w:szCs w:val="21"/>
                <w:lang w:val="en-IE"/>
              </w:rPr>
              <w:t xml:space="preserve"> Pētniecības novērtējuma modulis </w:t>
            </w:r>
            <w:r w:rsidR="00A533A1" w:rsidRPr="00E70AFE">
              <w:rPr>
                <w:rFonts w:ascii="Times New Roman" w:eastAsia="Abadi" w:hAnsi="Times New Roman"/>
                <w:b/>
                <w:bCs/>
                <w:i/>
                <w:iCs/>
                <w:color w:val="000000" w:themeColor="text1"/>
                <w:sz w:val="21"/>
                <w:szCs w:val="21"/>
                <w:lang w:val="en-IE"/>
              </w:rPr>
              <w:t>VAR</w:t>
            </w:r>
            <w:r w:rsidR="00A533A1" w:rsidRPr="00E70AFE">
              <w:rPr>
                <w:rFonts w:ascii="Times New Roman" w:eastAsia="Abadi" w:hAnsi="Times New Roman"/>
                <w:i/>
                <w:iCs/>
                <w:color w:val="000000" w:themeColor="text1"/>
                <w:sz w:val="21"/>
                <w:szCs w:val="21"/>
                <w:lang w:val="en-IE"/>
              </w:rPr>
              <w:t xml:space="preserve"> ģenerēt novērtējuma dokumentus, kas atbilst nacionālajiem standartiem, nodrošinot, ka visi nepieciešamie pētniecības dati tiek automātiski formatēti un iekļauti. Šī funkcija vienkāršo novērtēšanas procesu un nodrošina atbilstību nacionālajiem kritērijiem.</w:t>
            </w:r>
          </w:p>
          <w:p w14:paraId="7C30F27D" w14:textId="2295D800" w:rsidR="00A533A1" w:rsidRDefault="00A533A1" w:rsidP="00C5585D">
            <w:pPr>
              <w:pStyle w:val="BODYTEXTCons"/>
              <w:spacing w:before="0" w:after="0" w:line="240" w:lineRule="auto"/>
              <w:rPr>
                <w:rFonts w:ascii="Times New Roman" w:eastAsia="Abadi" w:hAnsi="Times New Roman"/>
                <w:b/>
                <w:bCs/>
                <w:color w:val="000000" w:themeColor="text1"/>
                <w:sz w:val="21"/>
                <w:szCs w:val="21"/>
                <w:lang w:val="en-IE"/>
              </w:rPr>
            </w:pPr>
          </w:p>
        </w:tc>
        <w:tc>
          <w:tcPr>
            <w:tcW w:w="1800" w:type="dxa"/>
            <w:vMerge/>
            <w:vAlign w:val="center"/>
          </w:tcPr>
          <w:p w14:paraId="7CD390B4" w14:textId="77777777" w:rsidR="00C56E72" w:rsidRPr="00A44BB6" w:rsidRDefault="00C56E72" w:rsidP="00C5585D">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5B634DCA" w14:textId="77777777" w:rsidR="00C56E72" w:rsidRPr="00A44BB6" w:rsidRDefault="00C56E72" w:rsidP="00C5585D">
            <w:pPr>
              <w:tabs>
                <w:tab w:val="left" w:pos="567"/>
              </w:tabs>
              <w:autoSpaceDE w:val="0"/>
              <w:autoSpaceDN w:val="0"/>
              <w:adjustRightInd w:val="0"/>
              <w:jc w:val="center"/>
              <w:rPr>
                <w:rFonts w:eastAsia="Arial" w:cs="Times New Roman"/>
                <w:color w:val="000000" w:themeColor="text1"/>
                <w:sz w:val="21"/>
                <w:szCs w:val="21"/>
                <w:lang w:val="en-US"/>
              </w:rPr>
            </w:pPr>
          </w:p>
        </w:tc>
      </w:tr>
      <w:tr w:rsidR="00C56E72" w:rsidRPr="00A44BB6" w14:paraId="49038699" w14:textId="77777777" w:rsidTr="54C29482">
        <w:trPr>
          <w:gridAfter w:val="1"/>
          <w:wAfter w:w="6" w:type="dxa"/>
        </w:trPr>
        <w:tc>
          <w:tcPr>
            <w:tcW w:w="783" w:type="dxa"/>
            <w:shd w:val="clear" w:color="auto" w:fill="FFFFFF" w:themeFill="background1"/>
            <w:vAlign w:val="center"/>
          </w:tcPr>
          <w:p w14:paraId="7B087049" w14:textId="3C8448EC" w:rsidR="00C56E72" w:rsidRDefault="00C56E72" w:rsidP="00C56E72">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A31</w:t>
            </w:r>
          </w:p>
        </w:tc>
        <w:tc>
          <w:tcPr>
            <w:tcW w:w="7249" w:type="dxa"/>
            <w:shd w:val="clear" w:color="auto" w:fill="FFFFFF" w:themeFill="background1"/>
            <w:vAlign w:val="center"/>
          </w:tcPr>
          <w:p w14:paraId="79017FBE" w14:textId="77777777" w:rsidR="00C56E72" w:rsidRDefault="00C56E72" w:rsidP="00C56E72">
            <w:pPr>
              <w:pStyle w:val="BODYTEXTCons"/>
              <w:spacing w:before="0" w:after="0" w:line="240" w:lineRule="auto"/>
              <w:rPr>
                <w:rFonts w:ascii="Times New Roman" w:eastAsia="Abadi" w:hAnsi="Times New Roman"/>
                <w:color w:val="000000" w:themeColor="text1"/>
                <w:sz w:val="21"/>
                <w:szCs w:val="21"/>
                <w:lang w:val="en-IE"/>
              </w:rPr>
            </w:pPr>
            <w:r w:rsidRPr="00186FBD">
              <w:rPr>
                <w:rFonts w:ascii="Times New Roman" w:eastAsia="Abadi" w:hAnsi="Times New Roman"/>
                <w:b/>
                <w:bCs/>
                <w:color w:val="000000" w:themeColor="text1"/>
                <w:sz w:val="21"/>
                <w:szCs w:val="21"/>
                <w:lang w:val="en-IE"/>
              </w:rPr>
              <w:t xml:space="preserve">OPTIONAL: </w:t>
            </w:r>
            <w:r w:rsidRPr="00E14C4B">
              <w:rPr>
                <w:rFonts w:ascii="Times New Roman" w:eastAsia="Abadi" w:hAnsi="Times New Roman"/>
                <w:color w:val="000000" w:themeColor="text1"/>
                <w:sz w:val="21"/>
                <w:szCs w:val="21"/>
                <w:lang w:val="en-IE"/>
              </w:rPr>
              <w:t>The Research Evaluation Module</w:t>
            </w:r>
            <w:r w:rsidRPr="00EE5218">
              <w:rPr>
                <w:rFonts w:ascii="Times New Roman" w:eastAsia="Abadi" w:hAnsi="Times New Roman"/>
                <w:color w:val="000000" w:themeColor="text1"/>
                <w:sz w:val="21"/>
                <w:szCs w:val="21"/>
                <w:lang w:val="en-IE"/>
              </w:rPr>
              <w:t xml:space="preserve"> </w:t>
            </w:r>
            <w:r w:rsidRPr="00EE5218">
              <w:rPr>
                <w:rFonts w:ascii="Times New Roman" w:eastAsia="Abadi" w:hAnsi="Times New Roman"/>
                <w:b/>
                <w:bCs/>
                <w:color w:val="000000" w:themeColor="text1"/>
                <w:sz w:val="21"/>
                <w:szCs w:val="21"/>
                <w:lang w:val="en-IE"/>
              </w:rPr>
              <w:t>MAY</w:t>
            </w:r>
            <w:r w:rsidRPr="00EE5218">
              <w:rPr>
                <w:rFonts w:ascii="Times New Roman" w:eastAsia="Abadi" w:hAnsi="Times New Roman"/>
                <w:color w:val="000000" w:themeColor="text1"/>
                <w:sz w:val="21"/>
                <w:szCs w:val="21"/>
                <w:lang w:val="en-IE"/>
              </w:rPr>
              <w:t xml:space="preserve"> support the integration and data exchange with national evaluation systems or organizations, ensuring seamless interoperability and data consistency.</w:t>
            </w:r>
          </w:p>
          <w:p w14:paraId="00C126B4" w14:textId="77777777" w:rsidR="00A533A1" w:rsidRDefault="00A533A1" w:rsidP="00C56E72">
            <w:pPr>
              <w:pStyle w:val="BODYTEXTCons"/>
              <w:spacing w:before="0" w:after="0" w:line="240" w:lineRule="auto"/>
              <w:rPr>
                <w:rFonts w:ascii="Times New Roman" w:eastAsia="Abadi" w:hAnsi="Times New Roman"/>
                <w:color w:val="000000" w:themeColor="text1"/>
                <w:sz w:val="21"/>
                <w:szCs w:val="21"/>
                <w:lang w:val="en-IE"/>
              </w:rPr>
            </w:pPr>
          </w:p>
          <w:p w14:paraId="65C3549B" w14:textId="1C75C014" w:rsidR="00A533A1" w:rsidRPr="00E70AFE" w:rsidRDefault="0042151A" w:rsidP="00C56E72">
            <w:pPr>
              <w:pStyle w:val="BODYTEXTCons"/>
              <w:spacing w:before="0" w:after="0" w:line="240" w:lineRule="auto"/>
              <w:rPr>
                <w:rFonts w:ascii="Times New Roman" w:eastAsia="Abadi" w:hAnsi="Times New Roman"/>
                <w:i/>
                <w:iCs/>
                <w:color w:val="000000" w:themeColor="text1"/>
                <w:sz w:val="21"/>
                <w:szCs w:val="21"/>
                <w:lang w:val="en-IE"/>
              </w:rPr>
            </w:pPr>
            <w:r w:rsidRPr="00E70AFE">
              <w:rPr>
                <w:rFonts w:ascii="Times New Roman" w:eastAsia="Abadi" w:hAnsi="Times New Roman"/>
                <w:b/>
                <w:bCs/>
                <w:i/>
                <w:iCs/>
                <w:color w:val="000000" w:themeColor="text1"/>
                <w:sz w:val="21"/>
                <w:szCs w:val="21"/>
                <w:lang w:val="en-IE"/>
              </w:rPr>
              <w:t>NEOBLIGĀTI:</w:t>
            </w:r>
            <w:r w:rsidR="00A533A1" w:rsidRPr="00E70AFE">
              <w:rPr>
                <w:rFonts w:ascii="Times New Roman" w:eastAsia="Abadi" w:hAnsi="Times New Roman"/>
                <w:i/>
                <w:iCs/>
                <w:color w:val="000000" w:themeColor="text1"/>
                <w:sz w:val="21"/>
                <w:szCs w:val="21"/>
                <w:lang w:val="en-IE"/>
              </w:rPr>
              <w:t xml:space="preserve"> Pētniecības novērtējuma modulis </w:t>
            </w:r>
            <w:r w:rsidR="00A533A1" w:rsidRPr="00E70AFE">
              <w:rPr>
                <w:rFonts w:ascii="Times New Roman" w:eastAsia="Abadi" w:hAnsi="Times New Roman"/>
                <w:b/>
                <w:bCs/>
                <w:i/>
                <w:iCs/>
                <w:color w:val="000000" w:themeColor="text1"/>
                <w:sz w:val="21"/>
                <w:szCs w:val="21"/>
                <w:lang w:val="en-IE"/>
              </w:rPr>
              <w:t>VAR</w:t>
            </w:r>
            <w:r w:rsidR="00A533A1" w:rsidRPr="00E70AFE">
              <w:rPr>
                <w:rFonts w:ascii="Times New Roman" w:eastAsia="Abadi" w:hAnsi="Times New Roman"/>
                <w:i/>
                <w:iCs/>
                <w:color w:val="000000" w:themeColor="text1"/>
                <w:sz w:val="21"/>
                <w:szCs w:val="21"/>
                <w:lang w:val="en-IE"/>
              </w:rPr>
              <w:t xml:space="preserve"> atbalstīt integrāciju un datu apmaiņu ar nacionālajām novērtēšanas sistēmām vai organizācijām, nodrošinot nemanāmu savietojamību un datu konsekvenci.</w:t>
            </w:r>
          </w:p>
          <w:p w14:paraId="0DC8A8AB" w14:textId="074DD837" w:rsidR="00A533A1" w:rsidRPr="00186FBD" w:rsidRDefault="00A533A1" w:rsidP="00C56E72">
            <w:pPr>
              <w:pStyle w:val="BODYTEXTCons"/>
              <w:spacing w:before="0" w:after="0" w:line="240" w:lineRule="auto"/>
              <w:rPr>
                <w:rFonts w:ascii="Times New Roman" w:eastAsia="Abadi" w:hAnsi="Times New Roman"/>
                <w:b/>
                <w:bCs/>
                <w:color w:val="000000" w:themeColor="text1"/>
                <w:sz w:val="21"/>
                <w:szCs w:val="21"/>
                <w:lang w:val="en-IE"/>
              </w:rPr>
            </w:pPr>
          </w:p>
        </w:tc>
        <w:tc>
          <w:tcPr>
            <w:tcW w:w="1800" w:type="dxa"/>
            <w:vMerge/>
            <w:vAlign w:val="center"/>
          </w:tcPr>
          <w:p w14:paraId="65FB5D3E" w14:textId="77777777" w:rsidR="00C56E72" w:rsidRPr="00A44BB6" w:rsidRDefault="00C56E72" w:rsidP="00C56E72">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77350B68" w14:textId="77777777" w:rsidR="00C56E72" w:rsidRPr="00A44BB6" w:rsidRDefault="00C56E72" w:rsidP="00C56E72">
            <w:pPr>
              <w:tabs>
                <w:tab w:val="left" w:pos="567"/>
              </w:tabs>
              <w:autoSpaceDE w:val="0"/>
              <w:autoSpaceDN w:val="0"/>
              <w:adjustRightInd w:val="0"/>
              <w:jc w:val="center"/>
              <w:rPr>
                <w:rFonts w:eastAsia="Arial" w:cs="Times New Roman"/>
                <w:color w:val="000000" w:themeColor="text1"/>
                <w:sz w:val="21"/>
                <w:szCs w:val="21"/>
                <w:lang w:val="en-US"/>
              </w:rPr>
            </w:pPr>
          </w:p>
        </w:tc>
      </w:tr>
      <w:tr w:rsidR="00C56E72" w:rsidRPr="00A44BB6" w14:paraId="6819E798" w14:textId="77777777" w:rsidTr="54C29482">
        <w:trPr>
          <w:gridAfter w:val="1"/>
          <w:wAfter w:w="6" w:type="dxa"/>
        </w:trPr>
        <w:tc>
          <w:tcPr>
            <w:tcW w:w="783" w:type="dxa"/>
            <w:shd w:val="clear" w:color="auto" w:fill="FFFFFF" w:themeFill="background1"/>
            <w:vAlign w:val="center"/>
          </w:tcPr>
          <w:p w14:paraId="5F320620" w14:textId="39EE5576" w:rsidR="00C56E72" w:rsidRDefault="00C56E72" w:rsidP="00C56E72">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A32</w:t>
            </w:r>
          </w:p>
        </w:tc>
        <w:tc>
          <w:tcPr>
            <w:tcW w:w="7249" w:type="dxa"/>
            <w:shd w:val="clear" w:color="auto" w:fill="FFFFFF" w:themeFill="background1"/>
            <w:vAlign w:val="center"/>
          </w:tcPr>
          <w:p w14:paraId="5BFF24BE" w14:textId="77777777" w:rsidR="00C56E72" w:rsidRDefault="00C56E72" w:rsidP="00C56E72">
            <w:pPr>
              <w:pStyle w:val="BODYTEXTCons"/>
              <w:spacing w:before="0" w:after="0" w:line="240" w:lineRule="auto"/>
              <w:rPr>
                <w:rFonts w:ascii="Times New Roman" w:eastAsia="Abadi" w:hAnsi="Times New Roman"/>
                <w:color w:val="000000" w:themeColor="text1"/>
                <w:sz w:val="21"/>
                <w:szCs w:val="21"/>
                <w:lang w:val="en-IE"/>
              </w:rPr>
            </w:pPr>
            <w:r w:rsidRPr="00186FBD">
              <w:rPr>
                <w:rFonts w:ascii="Times New Roman" w:eastAsia="Abadi" w:hAnsi="Times New Roman"/>
                <w:b/>
                <w:bCs/>
                <w:color w:val="000000" w:themeColor="text1"/>
                <w:sz w:val="21"/>
                <w:szCs w:val="21"/>
                <w:lang w:val="en-IE"/>
              </w:rPr>
              <w:t xml:space="preserve">OPTIONAL: </w:t>
            </w:r>
            <w:r w:rsidRPr="00E14C4B">
              <w:rPr>
                <w:rFonts w:ascii="Times New Roman" w:eastAsia="Abadi" w:hAnsi="Times New Roman"/>
                <w:color w:val="000000" w:themeColor="text1"/>
                <w:sz w:val="21"/>
                <w:szCs w:val="21"/>
                <w:lang w:val="en-IE"/>
              </w:rPr>
              <w:t>The Research Evaluation Module</w:t>
            </w:r>
            <w:r w:rsidRPr="00E7197C">
              <w:rPr>
                <w:rFonts w:ascii="Times New Roman" w:eastAsia="Abadi" w:hAnsi="Times New Roman"/>
                <w:color w:val="000000" w:themeColor="text1"/>
                <w:sz w:val="21"/>
                <w:szCs w:val="21"/>
                <w:lang w:val="en-IE"/>
              </w:rPr>
              <w:t xml:space="preserve"> </w:t>
            </w:r>
            <w:r w:rsidRPr="00E7197C">
              <w:rPr>
                <w:rFonts w:ascii="Times New Roman" w:eastAsia="Abadi" w:hAnsi="Times New Roman"/>
                <w:b/>
                <w:bCs/>
                <w:color w:val="000000" w:themeColor="text1"/>
                <w:sz w:val="21"/>
                <w:szCs w:val="21"/>
                <w:lang w:val="en-IE"/>
              </w:rPr>
              <w:t>MAY</w:t>
            </w:r>
            <w:r w:rsidRPr="00E7197C">
              <w:rPr>
                <w:rFonts w:ascii="Times New Roman" w:eastAsia="Abadi" w:hAnsi="Times New Roman"/>
                <w:color w:val="000000" w:themeColor="text1"/>
                <w:sz w:val="21"/>
                <w:szCs w:val="21"/>
                <w:lang w:val="en-IE"/>
              </w:rPr>
              <w:t xml:space="preserve"> include customizable templates for evaluation reports, allowing institutions to tailor the reports to meet specific requirements and preferences.</w:t>
            </w:r>
          </w:p>
          <w:p w14:paraId="12FE7E89" w14:textId="77777777" w:rsidR="00A533A1" w:rsidRDefault="00A533A1" w:rsidP="00C56E72">
            <w:pPr>
              <w:pStyle w:val="BODYTEXTCons"/>
              <w:spacing w:before="0" w:after="0" w:line="240" w:lineRule="auto"/>
              <w:rPr>
                <w:rFonts w:ascii="Times New Roman" w:eastAsia="Abadi" w:hAnsi="Times New Roman"/>
                <w:color w:val="000000" w:themeColor="text1"/>
                <w:sz w:val="21"/>
                <w:szCs w:val="21"/>
                <w:lang w:val="en-IE"/>
              </w:rPr>
            </w:pPr>
          </w:p>
          <w:p w14:paraId="05C5CA86" w14:textId="4DD85989" w:rsidR="00A533A1" w:rsidRPr="00E70AFE" w:rsidRDefault="0042151A" w:rsidP="00C56E72">
            <w:pPr>
              <w:pStyle w:val="BODYTEXTCons"/>
              <w:spacing w:before="0" w:after="0" w:line="240" w:lineRule="auto"/>
              <w:rPr>
                <w:rFonts w:ascii="Times New Roman" w:eastAsia="Abadi" w:hAnsi="Times New Roman"/>
                <w:i/>
                <w:iCs/>
                <w:color w:val="000000" w:themeColor="text1"/>
                <w:sz w:val="21"/>
                <w:szCs w:val="21"/>
                <w:lang w:val="en-IE"/>
              </w:rPr>
            </w:pPr>
            <w:r w:rsidRPr="00E70AFE">
              <w:rPr>
                <w:rFonts w:ascii="Times New Roman" w:eastAsia="Abadi" w:hAnsi="Times New Roman"/>
                <w:b/>
                <w:bCs/>
                <w:i/>
                <w:iCs/>
                <w:color w:val="000000" w:themeColor="text1"/>
                <w:sz w:val="21"/>
                <w:szCs w:val="21"/>
                <w:lang w:val="en-IE"/>
              </w:rPr>
              <w:t>NEOBLIGĀTI:</w:t>
            </w:r>
            <w:r w:rsidR="00A533A1" w:rsidRPr="00E70AFE">
              <w:rPr>
                <w:rFonts w:ascii="Times New Roman" w:eastAsia="Abadi" w:hAnsi="Times New Roman"/>
                <w:i/>
                <w:iCs/>
                <w:color w:val="000000" w:themeColor="text1"/>
                <w:sz w:val="21"/>
                <w:szCs w:val="21"/>
                <w:lang w:val="en-IE"/>
              </w:rPr>
              <w:t xml:space="preserve"> Pētniecības novērtējuma modulis </w:t>
            </w:r>
            <w:r w:rsidR="00A533A1" w:rsidRPr="00E70AFE">
              <w:rPr>
                <w:rFonts w:ascii="Times New Roman" w:eastAsia="Abadi" w:hAnsi="Times New Roman"/>
                <w:b/>
                <w:bCs/>
                <w:i/>
                <w:iCs/>
                <w:color w:val="000000" w:themeColor="text1"/>
                <w:sz w:val="21"/>
                <w:szCs w:val="21"/>
                <w:lang w:val="en-IE"/>
              </w:rPr>
              <w:t>VAR</w:t>
            </w:r>
            <w:r w:rsidR="00A533A1" w:rsidRPr="00E70AFE">
              <w:rPr>
                <w:rFonts w:ascii="Times New Roman" w:eastAsia="Abadi" w:hAnsi="Times New Roman"/>
                <w:i/>
                <w:iCs/>
                <w:color w:val="000000" w:themeColor="text1"/>
                <w:sz w:val="21"/>
                <w:szCs w:val="21"/>
                <w:lang w:val="en-IE"/>
              </w:rPr>
              <w:t xml:space="preserve"> ietvert pielāgojamus novērtējuma atskaišu šablonus, ļaujot iestādēm pielāgot atskaites, lai atbilstu specifiskām prasībām un vēlmēm.</w:t>
            </w:r>
          </w:p>
          <w:p w14:paraId="1D21E047" w14:textId="0EB83D32" w:rsidR="00A533A1" w:rsidRPr="00186FBD" w:rsidRDefault="00A533A1" w:rsidP="00C56E72">
            <w:pPr>
              <w:pStyle w:val="BODYTEXTCons"/>
              <w:spacing w:before="0" w:after="0" w:line="240" w:lineRule="auto"/>
              <w:rPr>
                <w:rFonts w:ascii="Times New Roman" w:eastAsia="Abadi" w:hAnsi="Times New Roman"/>
                <w:b/>
                <w:bCs/>
                <w:color w:val="000000" w:themeColor="text1"/>
                <w:sz w:val="21"/>
                <w:szCs w:val="21"/>
                <w:lang w:val="en-IE"/>
              </w:rPr>
            </w:pPr>
          </w:p>
        </w:tc>
        <w:tc>
          <w:tcPr>
            <w:tcW w:w="1800" w:type="dxa"/>
            <w:vMerge/>
            <w:vAlign w:val="center"/>
          </w:tcPr>
          <w:p w14:paraId="37A5D7CA" w14:textId="46976E4A" w:rsidR="00C56E72" w:rsidRPr="00A44BB6" w:rsidRDefault="00C56E72" w:rsidP="00C56E72">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70542B9C" w14:textId="4BF66542" w:rsidR="00C56E72" w:rsidRPr="00A44BB6" w:rsidRDefault="00C56E72" w:rsidP="00C56E72">
            <w:pPr>
              <w:tabs>
                <w:tab w:val="left" w:pos="567"/>
              </w:tabs>
              <w:autoSpaceDE w:val="0"/>
              <w:autoSpaceDN w:val="0"/>
              <w:adjustRightInd w:val="0"/>
              <w:jc w:val="center"/>
              <w:rPr>
                <w:rFonts w:eastAsia="Arial" w:cs="Times New Roman"/>
                <w:color w:val="000000" w:themeColor="text1"/>
                <w:sz w:val="21"/>
                <w:szCs w:val="21"/>
                <w:lang w:val="en-US"/>
              </w:rPr>
            </w:pPr>
          </w:p>
        </w:tc>
      </w:tr>
      <w:tr w:rsidR="00C56E72" w:rsidRPr="00A44BB6" w14:paraId="21520236" w14:textId="77777777" w:rsidTr="54C29482">
        <w:trPr>
          <w:gridAfter w:val="1"/>
          <w:wAfter w:w="6" w:type="dxa"/>
        </w:trPr>
        <w:tc>
          <w:tcPr>
            <w:tcW w:w="783" w:type="dxa"/>
            <w:shd w:val="clear" w:color="auto" w:fill="FFFFFF" w:themeFill="background1"/>
            <w:vAlign w:val="center"/>
          </w:tcPr>
          <w:p w14:paraId="17541858" w14:textId="11FEF513" w:rsidR="00C56E72" w:rsidRDefault="00C56E72" w:rsidP="00E23B9B">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A33</w:t>
            </w:r>
          </w:p>
        </w:tc>
        <w:tc>
          <w:tcPr>
            <w:tcW w:w="7249" w:type="dxa"/>
            <w:shd w:val="clear" w:color="auto" w:fill="FFFFFF" w:themeFill="background1"/>
            <w:vAlign w:val="center"/>
          </w:tcPr>
          <w:p w14:paraId="18107298" w14:textId="77777777" w:rsidR="00C56E72" w:rsidRDefault="00C56E72" w:rsidP="00E23B9B">
            <w:pPr>
              <w:pStyle w:val="BODYTEXTCons"/>
              <w:spacing w:before="0" w:after="0" w:line="240" w:lineRule="auto"/>
              <w:rPr>
                <w:rFonts w:ascii="Times New Roman" w:eastAsia="Abadi" w:hAnsi="Times New Roman"/>
                <w:color w:val="000000" w:themeColor="text1"/>
                <w:sz w:val="21"/>
                <w:szCs w:val="21"/>
                <w:lang w:val="en-IE"/>
              </w:rPr>
            </w:pPr>
            <w:r w:rsidRPr="00186FBD">
              <w:rPr>
                <w:rFonts w:ascii="Times New Roman" w:eastAsia="Abadi" w:hAnsi="Times New Roman"/>
                <w:b/>
                <w:bCs/>
                <w:color w:val="000000" w:themeColor="text1"/>
                <w:sz w:val="21"/>
                <w:szCs w:val="21"/>
                <w:lang w:val="en-IE"/>
              </w:rPr>
              <w:t>OPTIONAL:</w:t>
            </w:r>
            <w:r>
              <w:rPr>
                <w:rFonts w:ascii="Times New Roman" w:eastAsia="Abadi" w:hAnsi="Times New Roman"/>
                <w:b/>
                <w:bCs/>
                <w:color w:val="000000" w:themeColor="text1"/>
                <w:sz w:val="21"/>
                <w:szCs w:val="21"/>
                <w:lang w:val="en-IE"/>
              </w:rPr>
              <w:t xml:space="preserve"> </w:t>
            </w:r>
            <w:r w:rsidRPr="00A72B6D">
              <w:rPr>
                <w:rFonts w:ascii="Times New Roman" w:eastAsia="Abadi" w:hAnsi="Times New Roman"/>
                <w:color w:val="000000" w:themeColor="text1"/>
                <w:sz w:val="21"/>
                <w:szCs w:val="21"/>
                <w:lang w:val="en-IE"/>
              </w:rPr>
              <w:t xml:space="preserve">The System’s Research Evaluation Module </w:t>
            </w:r>
            <w:r>
              <w:rPr>
                <w:rFonts w:ascii="Times New Roman" w:eastAsia="Abadi" w:hAnsi="Times New Roman"/>
                <w:color w:val="000000" w:themeColor="text1"/>
                <w:sz w:val="21"/>
                <w:szCs w:val="21"/>
                <w:lang w:val="en-IE"/>
              </w:rPr>
              <w:t>MAY</w:t>
            </w:r>
            <w:r w:rsidRPr="00A72B6D">
              <w:rPr>
                <w:rFonts w:ascii="Times New Roman" w:eastAsia="Abadi" w:hAnsi="Times New Roman"/>
                <w:color w:val="000000" w:themeColor="text1"/>
                <w:sz w:val="21"/>
                <w:szCs w:val="21"/>
                <w:lang w:val="en-IE"/>
              </w:rPr>
              <w:t xml:space="preserve"> support the tracking and managing </w:t>
            </w:r>
            <w:r>
              <w:rPr>
                <w:rFonts w:ascii="Times New Roman" w:eastAsia="Abadi" w:hAnsi="Times New Roman"/>
                <w:color w:val="000000" w:themeColor="text1"/>
                <w:sz w:val="21"/>
                <w:szCs w:val="21"/>
                <w:lang w:val="en-IE"/>
              </w:rPr>
              <w:t xml:space="preserve">of </w:t>
            </w:r>
            <w:r w:rsidRPr="00A72B6D">
              <w:rPr>
                <w:rFonts w:ascii="Times New Roman" w:eastAsia="Abadi" w:hAnsi="Times New Roman"/>
                <w:color w:val="000000" w:themeColor="text1"/>
                <w:sz w:val="21"/>
                <w:szCs w:val="21"/>
                <w:lang w:val="en-IE"/>
              </w:rPr>
              <w:t>evaluation submissions, including deadlines, status updates, and notifications to ensure timely and accurate submissions.</w:t>
            </w:r>
          </w:p>
          <w:p w14:paraId="54035DC6" w14:textId="77777777" w:rsidR="00A533A1" w:rsidRDefault="00A533A1" w:rsidP="00E23B9B">
            <w:pPr>
              <w:pStyle w:val="BODYTEXTCons"/>
              <w:spacing w:before="0" w:after="0" w:line="240" w:lineRule="auto"/>
              <w:rPr>
                <w:rFonts w:ascii="Times New Roman" w:eastAsia="Abadi" w:hAnsi="Times New Roman"/>
                <w:color w:val="000000" w:themeColor="text1"/>
                <w:sz w:val="21"/>
                <w:szCs w:val="21"/>
                <w:lang w:val="en-IE"/>
              </w:rPr>
            </w:pPr>
          </w:p>
          <w:p w14:paraId="1E209352" w14:textId="2CB5B3E5" w:rsidR="00A533A1" w:rsidRPr="00E70AFE" w:rsidRDefault="0042151A" w:rsidP="00E23B9B">
            <w:pPr>
              <w:pStyle w:val="BODYTEXTCons"/>
              <w:spacing w:before="0" w:after="0" w:line="240" w:lineRule="auto"/>
              <w:rPr>
                <w:rFonts w:ascii="Times New Roman" w:eastAsia="Abadi" w:hAnsi="Times New Roman"/>
                <w:i/>
                <w:iCs/>
                <w:color w:val="000000" w:themeColor="text1"/>
                <w:sz w:val="21"/>
                <w:szCs w:val="21"/>
                <w:lang w:val="en-IE"/>
              </w:rPr>
            </w:pPr>
            <w:r w:rsidRPr="00E70AFE">
              <w:rPr>
                <w:rFonts w:ascii="Times New Roman" w:eastAsia="Abadi" w:hAnsi="Times New Roman"/>
                <w:b/>
                <w:bCs/>
                <w:i/>
                <w:iCs/>
                <w:color w:val="000000" w:themeColor="text1"/>
                <w:sz w:val="21"/>
                <w:szCs w:val="21"/>
                <w:lang w:val="en-IE"/>
              </w:rPr>
              <w:t>NEOBLIGĀTI:</w:t>
            </w:r>
            <w:r w:rsidR="00A533A1" w:rsidRPr="00E70AFE">
              <w:rPr>
                <w:rFonts w:ascii="Times New Roman" w:eastAsia="Abadi" w:hAnsi="Times New Roman"/>
                <w:i/>
                <w:iCs/>
                <w:color w:val="000000" w:themeColor="text1"/>
                <w:sz w:val="21"/>
                <w:szCs w:val="21"/>
                <w:lang w:val="en-IE"/>
              </w:rPr>
              <w:t xml:space="preserve"> Sistēmas pētniecības novērtējuma modulis </w:t>
            </w:r>
            <w:r w:rsidR="00A533A1" w:rsidRPr="00E70AFE">
              <w:rPr>
                <w:rFonts w:ascii="Times New Roman" w:eastAsia="Abadi" w:hAnsi="Times New Roman"/>
                <w:b/>
                <w:bCs/>
                <w:i/>
                <w:iCs/>
                <w:color w:val="000000" w:themeColor="text1"/>
                <w:sz w:val="21"/>
                <w:szCs w:val="21"/>
                <w:lang w:val="en-IE"/>
              </w:rPr>
              <w:t>VAR</w:t>
            </w:r>
            <w:r w:rsidR="00A533A1" w:rsidRPr="00E70AFE">
              <w:rPr>
                <w:rFonts w:ascii="Times New Roman" w:eastAsia="Abadi" w:hAnsi="Times New Roman"/>
                <w:i/>
                <w:iCs/>
                <w:color w:val="000000" w:themeColor="text1"/>
                <w:sz w:val="21"/>
                <w:szCs w:val="21"/>
                <w:lang w:val="en-IE"/>
              </w:rPr>
              <w:t xml:space="preserve"> atbalstīt novērtējuma iesniegumu uzraudzību un pārvaldību, ieskaitot termiņus, statusa atjauninājumus un paziņojumus, lai nodrošinātu savlaicīgas un precīzas iesniegšanas.</w:t>
            </w:r>
          </w:p>
          <w:p w14:paraId="1036A065" w14:textId="769C4D0C" w:rsidR="00A533A1" w:rsidRPr="00186FBD" w:rsidRDefault="00A533A1" w:rsidP="00E23B9B">
            <w:pPr>
              <w:pStyle w:val="BODYTEXTCons"/>
              <w:spacing w:before="0" w:after="0" w:line="240" w:lineRule="auto"/>
              <w:rPr>
                <w:rFonts w:ascii="Times New Roman" w:eastAsia="Abadi" w:hAnsi="Times New Roman"/>
                <w:b/>
                <w:bCs/>
                <w:color w:val="000000" w:themeColor="text1"/>
                <w:sz w:val="21"/>
                <w:szCs w:val="21"/>
                <w:lang w:val="en-IE"/>
              </w:rPr>
            </w:pPr>
          </w:p>
        </w:tc>
        <w:tc>
          <w:tcPr>
            <w:tcW w:w="1800" w:type="dxa"/>
            <w:vMerge/>
            <w:vAlign w:val="center"/>
          </w:tcPr>
          <w:p w14:paraId="1AB3ED8E" w14:textId="77777777" w:rsidR="00C56E72" w:rsidRDefault="00C56E72" w:rsidP="00E23B9B">
            <w:pPr>
              <w:tabs>
                <w:tab w:val="left" w:pos="567"/>
              </w:tabs>
              <w:autoSpaceDE w:val="0"/>
              <w:autoSpaceDN w:val="0"/>
              <w:adjustRightInd w:val="0"/>
              <w:jc w:val="center"/>
              <w:rPr>
                <w:rFonts w:eastAsia="Arial" w:cs="Times New Roman"/>
                <w:color w:val="000000" w:themeColor="text1"/>
                <w:sz w:val="21"/>
                <w:szCs w:val="21"/>
                <w:lang w:val="en-US"/>
              </w:rPr>
            </w:pPr>
          </w:p>
        </w:tc>
        <w:tc>
          <w:tcPr>
            <w:tcW w:w="5103" w:type="dxa"/>
            <w:gridSpan w:val="2"/>
            <w:vMerge/>
            <w:vAlign w:val="center"/>
          </w:tcPr>
          <w:p w14:paraId="03AD102B" w14:textId="77777777" w:rsidR="00C56E72" w:rsidRPr="00696749" w:rsidRDefault="00C56E72" w:rsidP="00E23B9B">
            <w:pPr>
              <w:tabs>
                <w:tab w:val="left" w:pos="567"/>
              </w:tabs>
              <w:autoSpaceDE w:val="0"/>
              <w:autoSpaceDN w:val="0"/>
              <w:adjustRightInd w:val="0"/>
              <w:jc w:val="center"/>
              <w:rPr>
                <w:rFonts w:eastAsia="Arial" w:cs="Times New Roman"/>
                <w:color w:val="000000" w:themeColor="text1"/>
                <w:sz w:val="21"/>
                <w:szCs w:val="21"/>
                <w:lang w:val="en-US"/>
              </w:rPr>
            </w:pPr>
          </w:p>
        </w:tc>
      </w:tr>
      <w:tr w:rsidR="00B26A9F" w:rsidRPr="00A44BB6" w14:paraId="463DFD1D" w14:textId="77777777" w:rsidTr="54C29482">
        <w:trPr>
          <w:gridAfter w:val="1"/>
          <w:wAfter w:w="6" w:type="dxa"/>
        </w:trPr>
        <w:tc>
          <w:tcPr>
            <w:tcW w:w="783" w:type="dxa"/>
            <w:shd w:val="clear" w:color="auto" w:fill="FFFFFF" w:themeFill="background1"/>
            <w:vAlign w:val="center"/>
          </w:tcPr>
          <w:p w14:paraId="193741AB" w14:textId="6492FFAD" w:rsidR="00B26A9F" w:rsidRDefault="00C56E72" w:rsidP="00B26A9F">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A34</w:t>
            </w:r>
          </w:p>
        </w:tc>
        <w:tc>
          <w:tcPr>
            <w:tcW w:w="7249" w:type="dxa"/>
            <w:shd w:val="clear" w:color="auto" w:fill="FFFFFF" w:themeFill="background1"/>
            <w:vAlign w:val="center"/>
          </w:tcPr>
          <w:p w14:paraId="16BCBA24" w14:textId="77777777" w:rsidR="00B26A9F" w:rsidRDefault="00B26A9F" w:rsidP="00B26A9F">
            <w:pPr>
              <w:pStyle w:val="BODYTEXTCons"/>
              <w:spacing w:before="0" w:after="0" w:line="240" w:lineRule="auto"/>
              <w:rPr>
                <w:rFonts w:ascii="Times New Roman" w:eastAsia="Abadi" w:hAnsi="Times New Roman"/>
                <w:b/>
                <w:bCs/>
                <w:color w:val="000000" w:themeColor="text1"/>
                <w:sz w:val="21"/>
                <w:szCs w:val="21"/>
                <w:lang w:val="en-IE"/>
              </w:rPr>
            </w:pPr>
            <w:r w:rsidRPr="00186FBD">
              <w:rPr>
                <w:rFonts w:ascii="Times New Roman" w:eastAsia="Abadi" w:hAnsi="Times New Roman"/>
                <w:b/>
                <w:bCs/>
                <w:color w:val="000000" w:themeColor="text1"/>
                <w:sz w:val="21"/>
                <w:szCs w:val="21"/>
                <w:lang w:val="en-IE"/>
              </w:rPr>
              <w:t>OPTIONAL:</w:t>
            </w:r>
            <w:r>
              <w:rPr>
                <w:rFonts w:ascii="Times New Roman" w:eastAsia="Abadi" w:hAnsi="Times New Roman"/>
                <w:b/>
                <w:bCs/>
                <w:color w:val="000000" w:themeColor="text1"/>
                <w:sz w:val="21"/>
                <w:szCs w:val="21"/>
                <w:lang w:val="en-IE"/>
              </w:rPr>
              <w:t xml:space="preserve"> </w:t>
            </w:r>
            <w:r w:rsidRPr="005B210B">
              <w:rPr>
                <w:rFonts w:ascii="Times New Roman" w:eastAsia="Abadi" w:hAnsi="Times New Roman"/>
                <w:color w:val="000000" w:themeColor="text1"/>
                <w:sz w:val="21"/>
                <w:szCs w:val="21"/>
                <w:lang w:val="en-IE"/>
              </w:rPr>
              <w:t>The System</w:t>
            </w:r>
            <w:r>
              <w:rPr>
                <w:rFonts w:ascii="Times New Roman" w:eastAsia="Abadi" w:hAnsi="Times New Roman"/>
                <w:b/>
                <w:bCs/>
                <w:color w:val="000000" w:themeColor="text1"/>
                <w:sz w:val="21"/>
                <w:szCs w:val="21"/>
                <w:lang w:val="en-IE"/>
              </w:rPr>
              <w:t xml:space="preserve"> MAY </w:t>
            </w:r>
            <w:r w:rsidRPr="008C6161">
              <w:rPr>
                <w:rFonts w:ascii="Times New Roman" w:eastAsia="Abadi" w:hAnsi="Times New Roman"/>
                <w:color w:val="000000" w:themeColor="text1"/>
                <w:sz w:val="21"/>
                <w:szCs w:val="21"/>
                <w:lang w:val="en-IE"/>
              </w:rPr>
              <w:t>ensure additional integration with additional data sources.</w:t>
            </w:r>
          </w:p>
          <w:p w14:paraId="17C7641C" w14:textId="77777777" w:rsidR="00A533A1" w:rsidRDefault="00A533A1" w:rsidP="00B26A9F">
            <w:pPr>
              <w:pStyle w:val="BODYTEXTCons"/>
              <w:spacing w:before="0" w:after="0" w:line="240" w:lineRule="auto"/>
              <w:rPr>
                <w:rFonts w:ascii="Times New Roman" w:eastAsia="Abadi" w:hAnsi="Times New Roman"/>
                <w:b/>
                <w:bCs/>
                <w:color w:val="000000" w:themeColor="text1"/>
                <w:sz w:val="21"/>
                <w:szCs w:val="21"/>
                <w:lang w:val="en-IE"/>
              </w:rPr>
            </w:pPr>
          </w:p>
          <w:p w14:paraId="730694AA" w14:textId="44B458FF" w:rsidR="00A533A1" w:rsidRPr="00E70AFE" w:rsidRDefault="0042151A" w:rsidP="00B26A9F">
            <w:pPr>
              <w:pStyle w:val="BODYTEXTCons"/>
              <w:spacing w:before="0" w:after="0" w:line="240" w:lineRule="auto"/>
              <w:rPr>
                <w:rFonts w:ascii="Times New Roman" w:eastAsia="Abadi" w:hAnsi="Times New Roman"/>
                <w:i/>
                <w:iCs/>
                <w:color w:val="000000" w:themeColor="text1"/>
                <w:sz w:val="21"/>
                <w:szCs w:val="21"/>
                <w:lang w:val="en-IE"/>
              </w:rPr>
            </w:pPr>
            <w:r w:rsidRPr="00E70AFE">
              <w:rPr>
                <w:rFonts w:ascii="Times New Roman" w:eastAsia="Abadi" w:hAnsi="Times New Roman"/>
                <w:b/>
                <w:bCs/>
                <w:i/>
                <w:iCs/>
                <w:color w:val="000000" w:themeColor="text1"/>
                <w:sz w:val="21"/>
                <w:szCs w:val="21"/>
                <w:lang w:val="en-IE"/>
              </w:rPr>
              <w:t>NEOBLIGĀTI:</w:t>
            </w:r>
            <w:r w:rsidR="00A533A1" w:rsidRPr="00E70AFE">
              <w:rPr>
                <w:rFonts w:ascii="Times New Roman" w:eastAsia="Abadi" w:hAnsi="Times New Roman"/>
                <w:i/>
                <w:iCs/>
                <w:color w:val="000000" w:themeColor="text1"/>
                <w:sz w:val="21"/>
                <w:szCs w:val="21"/>
                <w:lang w:val="en-IE"/>
              </w:rPr>
              <w:t xml:space="preserve"> Sistēma </w:t>
            </w:r>
            <w:r w:rsidR="00A533A1" w:rsidRPr="00E70AFE">
              <w:rPr>
                <w:rFonts w:ascii="Times New Roman" w:eastAsia="Abadi" w:hAnsi="Times New Roman"/>
                <w:b/>
                <w:bCs/>
                <w:i/>
                <w:iCs/>
                <w:color w:val="000000" w:themeColor="text1"/>
                <w:sz w:val="21"/>
                <w:szCs w:val="21"/>
                <w:lang w:val="en-IE"/>
              </w:rPr>
              <w:t>VAR</w:t>
            </w:r>
            <w:r w:rsidR="00A533A1" w:rsidRPr="00E70AFE">
              <w:rPr>
                <w:rFonts w:ascii="Times New Roman" w:eastAsia="Abadi" w:hAnsi="Times New Roman"/>
                <w:i/>
                <w:iCs/>
                <w:color w:val="000000" w:themeColor="text1"/>
                <w:sz w:val="21"/>
                <w:szCs w:val="21"/>
                <w:lang w:val="en-IE"/>
              </w:rPr>
              <w:t xml:space="preserve"> nodrošināt papildu integrāciju ar papildu datu avotiem.</w:t>
            </w:r>
          </w:p>
          <w:p w14:paraId="77DEFED5" w14:textId="70D3D70F" w:rsidR="00A533A1" w:rsidRPr="00186FBD" w:rsidRDefault="00A533A1" w:rsidP="00B26A9F">
            <w:pPr>
              <w:pStyle w:val="BODYTEXTCons"/>
              <w:spacing w:before="0" w:after="0" w:line="240" w:lineRule="auto"/>
              <w:rPr>
                <w:rFonts w:ascii="Times New Roman" w:eastAsia="Abadi" w:hAnsi="Times New Roman"/>
                <w:b/>
                <w:bCs/>
                <w:color w:val="000000" w:themeColor="text1"/>
                <w:sz w:val="21"/>
                <w:szCs w:val="21"/>
                <w:lang w:val="en-IE"/>
              </w:rPr>
            </w:pPr>
          </w:p>
        </w:tc>
        <w:tc>
          <w:tcPr>
            <w:tcW w:w="1800" w:type="dxa"/>
            <w:vAlign w:val="center"/>
          </w:tcPr>
          <w:p w14:paraId="40E316AF" w14:textId="43E68548" w:rsidR="00B26A9F" w:rsidRDefault="00B26A9F" w:rsidP="00B26A9F">
            <w:pPr>
              <w:tabs>
                <w:tab w:val="left" w:pos="567"/>
              </w:tabs>
              <w:autoSpaceDE w:val="0"/>
              <w:autoSpaceDN w:val="0"/>
              <w:adjustRightInd w:val="0"/>
              <w:jc w:val="center"/>
              <w:rPr>
                <w:rFonts w:eastAsia="Arial" w:cs="Times New Roman"/>
                <w:color w:val="000000" w:themeColor="text1"/>
                <w:sz w:val="21"/>
                <w:szCs w:val="21"/>
                <w:lang w:val="en-US"/>
              </w:rPr>
            </w:pPr>
            <w:r>
              <w:rPr>
                <w:rFonts w:eastAsia="Arial" w:cs="Times New Roman"/>
                <w:color w:val="000000" w:themeColor="text1"/>
                <w:sz w:val="21"/>
                <w:szCs w:val="21"/>
                <w:lang w:val="en-US"/>
              </w:rPr>
              <w:t>0-5 points</w:t>
            </w:r>
          </w:p>
        </w:tc>
        <w:tc>
          <w:tcPr>
            <w:tcW w:w="5103" w:type="dxa"/>
            <w:gridSpan w:val="2"/>
            <w:vAlign w:val="center"/>
          </w:tcPr>
          <w:p w14:paraId="367A08A3" w14:textId="77777777" w:rsidR="00B26A9F" w:rsidRDefault="00B26A9F" w:rsidP="00B26A9F">
            <w:pPr>
              <w:tabs>
                <w:tab w:val="left" w:pos="567"/>
              </w:tabs>
              <w:autoSpaceDE w:val="0"/>
              <w:autoSpaceDN w:val="0"/>
              <w:adjustRightInd w:val="0"/>
              <w:jc w:val="center"/>
              <w:rPr>
                <w:rFonts w:eastAsia="Arial" w:cs="Times New Roman"/>
                <w:color w:val="000000" w:themeColor="text1"/>
                <w:sz w:val="21"/>
                <w:szCs w:val="21"/>
                <w:lang w:val="en-US"/>
              </w:rPr>
            </w:pPr>
            <w:r w:rsidRPr="00696749">
              <w:rPr>
                <w:rFonts w:eastAsia="Arial" w:cs="Times New Roman"/>
                <w:color w:val="000000" w:themeColor="text1"/>
                <w:sz w:val="21"/>
                <w:szCs w:val="21"/>
                <w:lang w:val="en-US"/>
              </w:rPr>
              <w:t xml:space="preserve">Please fill out Appendix 2 of this document. Mark the data source </w:t>
            </w:r>
            <w:r>
              <w:rPr>
                <w:rFonts w:eastAsia="Arial" w:cs="Times New Roman"/>
                <w:color w:val="000000" w:themeColor="text1"/>
                <w:sz w:val="21"/>
                <w:szCs w:val="21"/>
                <w:lang w:val="en-US"/>
              </w:rPr>
              <w:t>that</w:t>
            </w:r>
            <w:r w:rsidRPr="00696749">
              <w:rPr>
                <w:rFonts w:eastAsia="Arial" w:cs="Times New Roman"/>
                <w:color w:val="000000" w:themeColor="text1"/>
                <w:sz w:val="21"/>
                <w:szCs w:val="21"/>
                <w:lang w:val="en-US"/>
              </w:rPr>
              <w:t xml:space="preserve"> your solution provides out of the box without any development process.</w:t>
            </w:r>
          </w:p>
          <w:p w14:paraId="62EA013A" w14:textId="184DA7E7" w:rsidR="00A71E9D" w:rsidRPr="00A71E9D" w:rsidRDefault="00A71E9D" w:rsidP="00B26A9F">
            <w:pPr>
              <w:tabs>
                <w:tab w:val="left" w:pos="567"/>
              </w:tabs>
              <w:autoSpaceDE w:val="0"/>
              <w:autoSpaceDN w:val="0"/>
              <w:adjustRightInd w:val="0"/>
              <w:jc w:val="center"/>
              <w:rPr>
                <w:rFonts w:eastAsia="Arial" w:cs="Times New Roman"/>
                <w:i/>
                <w:iCs/>
                <w:color w:val="000000" w:themeColor="text1"/>
                <w:sz w:val="21"/>
                <w:szCs w:val="21"/>
                <w:lang w:val="en-US"/>
              </w:rPr>
            </w:pPr>
            <w:r w:rsidRPr="00A71E9D">
              <w:rPr>
                <w:rFonts w:eastAsia="Arial" w:cs="Times New Roman"/>
                <w:i/>
                <w:iCs/>
                <w:color w:val="000000" w:themeColor="text1"/>
                <w:sz w:val="21"/>
                <w:szCs w:val="21"/>
                <w:lang w:val="en-US"/>
              </w:rPr>
              <w:t>Lūdzu, aizpildiet šī dokumenta 2. pielikumu. Atzīmējiet datu avotu, kuru jūsu risinājums nodrošina uzreiz bez jebkāda izstrādes procesa.</w:t>
            </w:r>
          </w:p>
        </w:tc>
      </w:tr>
      <w:tr w:rsidR="00C5585D" w:rsidRPr="00A44BB6" w14:paraId="0BA99A49" w14:textId="77777777" w:rsidTr="54C29482">
        <w:trPr>
          <w:gridAfter w:val="1"/>
          <w:wAfter w:w="6" w:type="dxa"/>
        </w:trPr>
        <w:tc>
          <w:tcPr>
            <w:tcW w:w="14935" w:type="dxa"/>
            <w:gridSpan w:val="5"/>
            <w:shd w:val="clear" w:color="auto" w:fill="FBE4D5" w:themeFill="accent2" w:themeFillTint="33"/>
            <w:vAlign w:val="center"/>
          </w:tcPr>
          <w:p w14:paraId="52E5DCBE" w14:textId="01409C09" w:rsidR="00C5585D" w:rsidRPr="001912F1" w:rsidRDefault="00C5585D" w:rsidP="00C5585D">
            <w:pPr>
              <w:tabs>
                <w:tab w:val="left" w:pos="567"/>
              </w:tabs>
              <w:autoSpaceDE w:val="0"/>
              <w:autoSpaceDN w:val="0"/>
              <w:adjustRightInd w:val="0"/>
              <w:jc w:val="center"/>
              <w:rPr>
                <w:rFonts w:eastAsia="Arial" w:cs="Times New Roman"/>
                <w:i/>
                <w:iCs/>
                <w:color w:val="000000" w:themeColor="text1"/>
                <w:sz w:val="21"/>
                <w:szCs w:val="21"/>
                <w:lang w:val="en-US"/>
              </w:rPr>
            </w:pPr>
            <w:r w:rsidRPr="001912F1">
              <w:rPr>
                <w:rFonts w:eastAsia="Arial" w:cs="Times New Roman"/>
                <w:i/>
                <w:iCs/>
                <w:color w:val="000000" w:themeColor="text1"/>
                <w:sz w:val="21"/>
                <w:szCs w:val="21"/>
                <w:lang w:val="en-US"/>
              </w:rPr>
              <w:t xml:space="preserve">THE PROPOSED SOLUTION </w:t>
            </w:r>
            <w:r w:rsidR="00870D60" w:rsidRPr="00870D60">
              <w:rPr>
                <w:rFonts w:eastAsia="Arial" w:cs="Times New Roman"/>
                <w:i/>
                <w:iCs/>
                <w:color w:val="000000" w:themeColor="text1"/>
                <w:sz w:val="21"/>
                <w:szCs w:val="21"/>
                <w:lang w:val="en-US"/>
              </w:rPr>
              <w:t>NATIONAL/COMMUNITY INSTANCE</w:t>
            </w:r>
            <w:r w:rsidRPr="001912F1">
              <w:rPr>
                <w:rFonts w:eastAsia="Arial" w:cs="Times New Roman"/>
                <w:i/>
                <w:iCs/>
                <w:color w:val="000000" w:themeColor="text1"/>
                <w:sz w:val="21"/>
                <w:szCs w:val="21"/>
                <w:lang w:val="en-US"/>
              </w:rPr>
              <w:t xml:space="preserve"> </w:t>
            </w:r>
            <w:r>
              <w:rPr>
                <w:rFonts w:eastAsia="Arial" w:cs="Times New Roman"/>
                <w:i/>
                <w:iCs/>
                <w:color w:val="000000" w:themeColor="text1"/>
                <w:sz w:val="21"/>
                <w:szCs w:val="21"/>
                <w:lang w:val="en-US"/>
              </w:rPr>
              <w:t>(MANDATORY</w:t>
            </w:r>
            <w:r w:rsidRPr="001912F1">
              <w:rPr>
                <w:rFonts w:eastAsia="Arial" w:cs="Times New Roman"/>
                <w:i/>
                <w:iCs/>
                <w:color w:val="000000" w:themeColor="text1"/>
                <w:sz w:val="21"/>
                <w:szCs w:val="21"/>
                <w:lang w:val="en-US"/>
              </w:rPr>
              <w:t xml:space="preserve"> AND OPTIONAL </w:t>
            </w:r>
            <w:r>
              <w:rPr>
                <w:rFonts w:eastAsia="Arial" w:cs="Times New Roman"/>
                <w:i/>
                <w:iCs/>
                <w:color w:val="000000" w:themeColor="text1"/>
                <w:sz w:val="21"/>
                <w:szCs w:val="21"/>
                <w:lang w:val="en-US"/>
              </w:rPr>
              <w:t>REQUIREMENTS)</w:t>
            </w:r>
          </w:p>
          <w:p w14:paraId="57524EE5" w14:textId="77777777"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p>
        </w:tc>
      </w:tr>
      <w:tr w:rsidR="00870D60" w:rsidRPr="00A44BB6" w14:paraId="607265F6" w14:textId="77777777" w:rsidTr="54C29482">
        <w:trPr>
          <w:gridAfter w:val="1"/>
          <w:wAfter w:w="6" w:type="dxa"/>
        </w:trPr>
        <w:tc>
          <w:tcPr>
            <w:tcW w:w="783" w:type="dxa"/>
            <w:shd w:val="clear" w:color="auto" w:fill="FFFFFF" w:themeFill="background1"/>
            <w:vAlign w:val="center"/>
          </w:tcPr>
          <w:p w14:paraId="442594CA" w14:textId="31D26FC6" w:rsidR="00870D60" w:rsidRPr="00A44BB6" w:rsidRDefault="00E90D20" w:rsidP="00870D60">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B1</w:t>
            </w:r>
          </w:p>
        </w:tc>
        <w:tc>
          <w:tcPr>
            <w:tcW w:w="7249" w:type="dxa"/>
            <w:shd w:val="clear" w:color="auto" w:fill="FFFFFF" w:themeFill="background1"/>
            <w:vAlign w:val="center"/>
          </w:tcPr>
          <w:p w14:paraId="0547A354" w14:textId="7724A543" w:rsidR="00870D60" w:rsidRPr="00A44BB6" w:rsidRDefault="00870D60" w:rsidP="00870D60">
            <w:pPr>
              <w:pStyle w:val="BODYTEXTCons"/>
              <w:spacing w:before="0" w:after="0" w:line="240" w:lineRule="auto"/>
              <w:rPr>
                <w:rFonts w:ascii="Times New Roman" w:eastAsia="Abadi" w:hAnsi="Times New Roman"/>
                <w:color w:val="000000" w:themeColor="text1"/>
                <w:sz w:val="21"/>
                <w:szCs w:val="21"/>
                <w:lang w:val="en-IE"/>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rPr>
              <w:t xml:space="preserve">The </w:t>
            </w:r>
            <w:r>
              <w:rPr>
                <w:rFonts w:ascii="Times New Roman" w:eastAsia="Abadi" w:hAnsi="Times New Roman"/>
                <w:color w:val="000000" w:themeColor="text1"/>
                <w:sz w:val="21"/>
                <w:szCs w:val="21"/>
                <w:lang w:val="en-IE"/>
              </w:rPr>
              <w:t>System’s</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C</w:t>
            </w:r>
            <w:r w:rsidRPr="00A44BB6">
              <w:rPr>
                <w:rFonts w:ascii="Times New Roman" w:eastAsia="Abadi" w:hAnsi="Times New Roman"/>
                <w:color w:val="000000" w:themeColor="text1"/>
                <w:sz w:val="21"/>
                <w:szCs w:val="21"/>
              </w:rPr>
              <w:t>ommunity/</w:t>
            </w:r>
            <w:r>
              <w:rPr>
                <w:rFonts w:ascii="Times New Roman" w:eastAsia="Abadi" w:hAnsi="Times New Roman"/>
                <w:color w:val="000000" w:themeColor="text1"/>
                <w:sz w:val="21"/>
                <w:szCs w:val="21"/>
              </w:rPr>
              <w:t>N</w:t>
            </w:r>
            <w:r w:rsidRPr="00A44BB6">
              <w:rPr>
                <w:rFonts w:ascii="Times New Roman" w:eastAsia="Abadi" w:hAnsi="Times New Roman"/>
                <w:color w:val="000000" w:themeColor="text1"/>
                <w:sz w:val="21"/>
                <w:szCs w:val="21"/>
              </w:rPr>
              <w:t xml:space="preserve">ational </w:t>
            </w:r>
            <w:r w:rsidR="006B1959">
              <w:rPr>
                <w:rFonts w:ascii="Times New Roman" w:eastAsia="Abadi" w:hAnsi="Times New Roman"/>
                <w:color w:val="000000" w:themeColor="text1"/>
                <w:sz w:val="21"/>
                <w:szCs w:val="21"/>
              </w:rPr>
              <w:t>aggregation</w:t>
            </w:r>
            <w:r w:rsidRPr="00A44BB6">
              <w:rPr>
                <w:rFonts w:ascii="Times New Roman" w:eastAsia="Abadi" w:hAnsi="Times New Roman"/>
                <w:color w:val="000000" w:themeColor="text1"/>
                <w:sz w:val="21"/>
                <w:szCs w:val="21"/>
              </w:rPr>
              <w:t xml:space="preserve"> portal</w:t>
            </w:r>
            <w:r w:rsidRPr="00A44BB6">
              <w:rPr>
                <w:rFonts w:ascii="Times New Roman" w:eastAsia="Abadi" w:hAnsi="Times New Roman"/>
                <w:color w:val="000000" w:themeColor="text1"/>
                <w:sz w:val="21"/>
                <w:szCs w:val="21"/>
                <w:lang w:val="en-IE"/>
              </w:rPr>
              <w:t xml:space="preserve"> </w:t>
            </w:r>
            <w:r w:rsidRPr="00A44BB6">
              <w:rPr>
                <w:rFonts w:ascii="Times New Roman" w:eastAsia="Abadi" w:hAnsi="Times New Roman"/>
                <w:b/>
                <w:bCs/>
                <w:color w:val="000000" w:themeColor="text1"/>
                <w:sz w:val="21"/>
                <w:szCs w:val="21"/>
                <w:lang w:val="en-IE"/>
              </w:rPr>
              <w:t>MUST</w:t>
            </w:r>
            <w:r w:rsidRPr="00A44BB6">
              <w:rPr>
                <w:rFonts w:ascii="Times New Roman" w:eastAsia="Abadi" w:hAnsi="Times New Roman"/>
                <w:color w:val="000000" w:themeColor="text1"/>
                <w:sz w:val="21"/>
                <w:szCs w:val="21"/>
                <w:lang w:val="en-IE"/>
              </w:rPr>
              <w:t xml:space="preserve"> be Cloud-based (SaaS) and not require local installation. </w:t>
            </w:r>
            <w:r>
              <w:rPr>
                <w:rFonts w:ascii="Times New Roman" w:eastAsia="Abadi" w:hAnsi="Times New Roman"/>
                <w:color w:val="000000" w:themeColor="text1"/>
                <w:sz w:val="21"/>
                <w:szCs w:val="21"/>
                <w:lang w:val="en-IE"/>
              </w:rPr>
              <w:t xml:space="preserve">The provider should ensure that the System is updated automatically to the latest version as soon as </w:t>
            </w:r>
            <w:r w:rsidR="009A4EFD">
              <w:rPr>
                <w:rFonts w:ascii="Times New Roman" w:eastAsia="Abadi" w:hAnsi="Times New Roman"/>
                <w:color w:val="000000" w:themeColor="text1"/>
                <w:sz w:val="21"/>
                <w:szCs w:val="21"/>
                <w:lang w:val="en-IE"/>
              </w:rPr>
              <w:t xml:space="preserve">it is </w:t>
            </w:r>
            <w:r>
              <w:rPr>
                <w:rFonts w:ascii="Times New Roman" w:eastAsia="Abadi" w:hAnsi="Times New Roman"/>
                <w:color w:val="000000" w:themeColor="text1"/>
                <w:sz w:val="21"/>
                <w:szCs w:val="21"/>
                <w:lang w:val="en-IE"/>
              </w:rPr>
              <w:t>released</w:t>
            </w:r>
            <w:r w:rsidRPr="00A44BB6">
              <w:rPr>
                <w:rFonts w:ascii="Times New Roman" w:eastAsia="Abadi" w:hAnsi="Times New Roman"/>
                <w:color w:val="000000" w:themeColor="text1"/>
                <w:sz w:val="21"/>
                <w:szCs w:val="21"/>
                <w:lang w:val="en-IE"/>
              </w:rPr>
              <w:t>.</w:t>
            </w:r>
          </w:p>
          <w:p w14:paraId="4A0F834D" w14:textId="12031BB6" w:rsidR="00870D60" w:rsidRPr="008308D9" w:rsidRDefault="00E0400D" w:rsidP="00870D60">
            <w:pPr>
              <w:spacing w:line="276" w:lineRule="auto"/>
              <w:jc w:val="both"/>
              <w:rPr>
                <w:rFonts w:eastAsia="Calibri" w:cs="Times New Roman"/>
                <w:i/>
                <w:iCs/>
                <w:color w:val="000000" w:themeColor="text1"/>
                <w:sz w:val="21"/>
                <w:szCs w:val="21"/>
              </w:rPr>
            </w:pPr>
            <w:r w:rsidRPr="008308D9">
              <w:rPr>
                <w:rFonts w:eastAsia="Calibri" w:cs="Times New Roman"/>
                <w:b/>
                <w:bCs/>
                <w:i/>
                <w:iCs/>
                <w:color w:val="000000" w:themeColor="text1"/>
                <w:sz w:val="21"/>
                <w:szCs w:val="21"/>
              </w:rPr>
              <w:t>OBLIGĀTI:</w:t>
            </w:r>
            <w:r w:rsidRPr="008308D9">
              <w:rPr>
                <w:rFonts w:eastAsia="Calibri" w:cs="Times New Roman"/>
                <w:i/>
                <w:iCs/>
                <w:color w:val="000000" w:themeColor="text1"/>
                <w:sz w:val="21"/>
                <w:szCs w:val="21"/>
              </w:rPr>
              <w:t xml:space="preserve"> Sistēmas kopienas/nacionālajam apkopošanas portālam </w:t>
            </w:r>
            <w:r w:rsidRPr="008308D9">
              <w:rPr>
                <w:rFonts w:eastAsia="Calibri" w:cs="Times New Roman"/>
                <w:b/>
                <w:bCs/>
                <w:i/>
                <w:iCs/>
                <w:color w:val="000000" w:themeColor="text1"/>
                <w:sz w:val="21"/>
                <w:szCs w:val="21"/>
              </w:rPr>
              <w:t>JĀBŪT</w:t>
            </w:r>
            <w:r w:rsidRPr="008308D9">
              <w:rPr>
                <w:rFonts w:eastAsia="Calibri" w:cs="Times New Roman"/>
                <w:i/>
                <w:iCs/>
                <w:color w:val="000000" w:themeColor="text1"/>
                <w:sz w:val="21"/>
                <w:szCs w:val="21"/>
              </w:rPr>
              <w:t xml:space="preserve"> mākoņbalstīta</w:t>
            </w:r>
            <w:r w:rsidR="006B1959">
              <w:rPr>
                <w:rFonts w:eastAsia="Calibri" w:cs="Times New Roman"/>
                <w:i/>
                <w:iCs/>
                <w:color w:val="000000" w:themeColor="text1"/>
                <w:sz w:val="21"/>
                <w:szCs w:val="21"/>
              </w:rPr>
              <w:t>m</w:t>
            </w:r>
            <w:r w:rsidRPr="008308D9">
              <w:rPr>
                <w:rFonts w:eastAsia="Calibri" w:cs="Times New Roman"/>
                <w:i/>
                <w:iCs/>
                <w:color w:val="000000" w:themeColor="text1"/>
                <w:sz w:val="21"/>
                <w:szCs w:val="21"/>
              </w:rPr>
              <w:t xml:space="preserve"> (ang. SaaS - “Sistēma ka pakalpojums”) un tas nedrīkst prasīt lokālu instalāciju. Pakalpojumu sniedzējam jānodrošina, ka sistēma tiek automātiski atjaunināta uz jaunāko versiju tiklīdz tā tiek izlaista.</w:t>
            </w:r>
          </w:p>
          <w:p w14:paraId="70C9E9F6" w14:textId="7BED366D" w:rsidR="00E0400D" w:rsidRPr="00A44BB6" w:rsidRDefault="00E0400D" w:rsidP="00870D60">
            <w:pPr>
              <w:spacing w:line="276" w:lineRule="auto"/>
              <w:jc w:val="both"/>
              <w:rPr>
                <w:rFonts w:eastAsia="Calibri" w:cs="Times New Roman"/>
                <w:color w:val="000000" w:themeColor="text1"/>
                <w:sz w:val="21"/>
                <w:szCs w:val="21"/>
              </w:rPr>
            </w:pPr>
          </w:p>
        </w:tc>
        <w:tc>
          <w:tcPr>
            <w:tcW w:w="6903" w:type="dxa"/>
            <w:gridSpan w:val="3"/>
            <w:shd w:val="clear" w:color="auto" w:fill="FFFFFF" w:themeFill="background1"/>
            <w:vAlign w:val="center"/>
          </w:tcPr>
          <w:p w14:paraId="285185DD" w14:textId="77777777"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5A6143C9" w14:textId="5A89398A"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870D60" w:rsidRPr="00A44BB6" w14:paraId="1C55C9CE" w14:textId="77777777" w:rsidTr="54C29482">
        <w:trPr>
          <w:gridAfter w:val="1"/>
          <w:wAfter w:w="6" w:type="dxa"/>
        </w:trPr>
        <w:tc>
          <w:tcPr>
            <w:tcW w:w="783" w:type="dxa"/>
            <w:shd w:val="clear" w:color="auto" w:fill="FFFFFF" w:themeFill="background1"/>
            <w:vAlign w:val="center"/>
          </w:tcPr>
          <w:p w14:paraId="4A876949" w14:textId="5600DE0A" w:rsidR="00870D60" w:rsidRDefault="00E90D20" w:rsidP="00870D60">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B2</w:t>
            </w:r>
          </w:p>
        </w:tc>
        <w:tc>
          <w:tcPr>
            <w:tcW w:w="7249" w:type="dxa"/>
            <w:shd w:val="clear" w:color="auto" w:fill="FFFFFF" w:themeFill="background1"/>
            <w:vAlign w:val="center"/>
          </w:tcPr>
          <w:p w14:paraId="5C458DBD" w14:textId="77777777" w:rsidR="00870D60" w:rsidRPr="00A44BB6" w:rsidRDefault="00870D60" w:rsidP="00870D60">
            <w:pPr>
              <w:pStyle w:val="BODYTEXTCons"/>
              <w:spacing w:before="0" w:after="0" w:line="240" w:lineRule="auto"/>
              <w:rPr>
                <w:rFonts w:ascii="Times New Roman" w:hAnsi="Times New Roman"/>
                <w:color w:val="0D0D0D"/>
                <w:shd w:val="clear" w:color="auto" w:fill="FFFFFF"/>
              </w:rPr>
            </w:pPr>
            <w:r w:rsidRPr="00A44BB6">
              <w:rPr>
                <w:rFonts w:ascii="Times New Roman" w:eastAsia="Abadi" w:hAnsi="Times New Roman"/>
                <w:b/>
                <w:bCs/>
                <w:color w:val="000000" w:themeColor="text1"/>
                <w:sz w:val="21"/>
                <w:szCs w:val="21"/>
              </w:rPr>
              <w:t xml:space="preserve">MANDATORY: </w:t>
            </w:r>
            <w:r w:rsidRPr="00A44BB6">
              <w:rPr>
                <w:rFonts w:ascii="Times New Roman" w:eastAsia="Abadi" w:hAnsi="Times New Roman"/>
                <w:color w:val="000000" w:themeColor="text1"/>
                <w:sz w:val="21"/>
                <w:szCs w:val="21"/>
              </w:rPr>
              <w:t xml:space="preserve">The </w:t>
            </w:r>
            <w:r>
              <w:rPr>
                <w:rFonts w:ascii="Times New Roman" w:eastAsia="Abadi" w:hAnsi="Times New Roman"/>
                <w:color w:val="000000" w:themeColor="text1"/>
                <w:sz w:val="21"/>
                <w:szCs w:val="21"/>
                <w:lang w:val="en-IE"/>
              </w:rPr>
              <w:t>System’s</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C</w:t>
            </w:r>
            <w:r w:rsidRPr="00A44BB6">
              <w:rPr>
                <w:rFonts w:ascii="Times New Roman" w:eastAsia="Abadi" w:hAnsi="Times New Roman"/>
                <w:color w:val="000000" w:themeColor="text1"/>
                <w:sz w:val="21"/>
                <w:szCs w:val="21"/>
              </w:rPr>
              <w:t>ommunity/</w:t>
            </w:r>
            <w:r>
              <w:rPr>
                <w:rFonts w:ascii="Times New Roman" w:eastAsia="Abadi" w:hAnsi="Times New Roman"/>
                <w:color w:val="000000" w:themeColor="text1"/>
                <w:sz w:val="21"/>
                <w:szCs w:val="21"/>
              </w:rPr>
              <w:t>N</w:t>
            </w:r>
            <w:r w:rsidRPr="00A44BB6">
              <w:rPr>
                <w:rFonts w:ascii="Times New Roman" w:eastAsia="Abadi" w:hAnsi="Times New Roman"/>
                <w:color w:val="000000" w:themeColor="text1"/>
                <w:sz w:val="21"/>
                <w:szCs w:val="21"/>
              </w:rPr>
              <w:t>ational aggeration portal</w:t>
            </w:r>
            <w:r w:rsidRPr="00A44BB6">
              <w:rPr>
                <w:rFonts w:ascii="Times New Roman" w:eastAsia="Abadi" w:hAnsi="Times New Roman"/>
                <w:b/>
                <w:bCs/>
                <w:color w:val="000000" w:themeColor="text1"/>
                <w:sz w:val="21"/>
                <w:szCs w:val="21"/>
              </w:rPr>
              <w:t xml:space="preserve"> MUST </w:t>
            </w:r>
            <w:r w:rsidRPr="00A44BB6">
              <w:rPr>
                <w:rFonts w:ascii="Times New Roman" w:hAnsi="Times New Roman"/>
                <w:color w:val="0D0D0D"/>
                <w:shd w:val="clear" w:color="auto" w:fill="FFFFFF"/>
              </w:rPr>
              <w:t>ensure a reliable mechanism for aggregating research data from individual RIMS instances.</w:t>
            </w:r>
          </w:p>
          <w:p w14:paraId="5EE990B0" w14:textId="77777777" w:rsidR="00870D60" w:rsidRDefault="00870D60" w:rsidP="00870D60">
            <w:pPr>
              <w:spacing w:line="276" w:lineRule="auto"/>
              <w:jc w:val="both"/>
              <w:rPr>
                <w:rFonts w:eastAsia="Abadi" w:cs="Times New Roman"/>
                <w:b/>
                <w:bCs/>
                <w:color w:val="000000" w:themeColor="text1"/>
                <w:sz w:val="21"/>
                <w:szCs w:val="21"/>
              </w:rPr>
            </w:pPr>
          </w:p>
          <w:p w14:paraId="326C881E" w14:textId="6B46AD94" w:rsidR="00637C84" w:rsidRPr="008308D9" w:rsidRDefault="01C00B5C" w:rsidP="54C29482">
            <w:pPr>
              <w:spacing w:line="276" w:lineRule="auto"/>
              <w:jc w:val="both"/>
              <w:rPr>
                <w:rFonts w:eastAsia="Abadi" w:cs="Times New Roman"/>
                <w:i/>
                <w:iCs/>
                <w:color w:val="000000" w:themeColor="text1"/>
                <w:sz w:val="21"/>
                <w:szCs w:val="21"/>
              </w:rPr>
            </w:pPr>
            <w:r w:rsidRPr="54C29482">
              <w:rPr>
                <w:rFonts w:eastAsia="Abadi" w:cs="Times New Roman"/>
                <w:b/>
                <w:bCs/>
                <w:i/>
                <w:iCs/>
                <w:color w:val="000000" w:themeColor="text1"/>
                <w:sz w:val="21"/>
                <w:szCs w:val="21"/>
              </w:rPr>
              <w:t>OBLIGĀTI:</w:t>
            </w:r>
            <w:r w:rsidRPr="54C29482">
              <w:rPr>
                <w:rFonts w:eastAsia="Abadi" w:cs="Times New Roman"/>
                <w:i/>
                <w:iCs/>
                <w:color w:val="000000" w:themeColor="text1"/>
                <w:sz w:val="21"/>
                <w:szCs w:val="21"/>
              </w:rPr>
              <w:t xml:space="preserve"> Sistēmas kopienas/nacionālajam apkopošanas portālam </w:t>
            </w:r>
            <w:r w:rsidRPr="54C29482">
              <w:rPr>
                <w:rFonts w:eastAsia="Abadi" w:cs="Times New Roman"/>
                <w:b/>
                <w:bCs/>
                <w:i/>
                <w:iCs/>
                <w:color w:val="000000" w:themeColor="text1"/>
                <w:sz w:val="21"/>
                <w:szCs w:val="21"/>
              </w:rPr>
              <w:t>JĀNODROŠINA</w:t>
            </w:r>
            <w:r w:rsidRPr="54C29482">
              <w:rPr>
                <w:rFonts w:eastAsia="Abadi" w:cs="Times New Roman"/>
                <w:i/>
                <w:iCs/>
                <w:color w:val="000000" w:themeColor="text1"/>
                <w:sz w:val="21"/>
                <w:szCs w:val="21"/>
              </w:rPr>
              <w:t xml:space="preserve"> uzticams mehānisms pētniecības datu apkopošanai no individuālām </w:t>
            </w:r>
            <w:r w:rsidR="006A3D20" w:rsidRPr="54C29482">
              <w:rPr>
                <w:rFonts w:eastAsia="Abadi" w:cs="Times New Roman"/>
                <w:i/>
                <w:iCs/>
                <w:color w:val="000000" w:themeColor="text1"/>
                <w:sz w:val="21"/>
                <w:szCs w:val="21"/>
              </w:rPr>
              <w:t>PI</w:t>
            </w:r>
            <w:r w:rsidR="13C56399" w:rsidRPr="54C29482">
              <w:rPr>
                <w:rFonts w:eastAsia="Abadi" w:cs="Times New Roman"/>
                <w:i/>
                <w:iCs/>
                <w:color w:val="000000" w:themeColor="text1"/>
                <w:sz w:val="21"/>
                <w:szCs w:val="21"/>
              </w:rPr>
              <w:t>V</w:t>
            </w:r>
            <w:r w:rsidR="006A3D20" w:rsidRPr="54C29482">
              <w:rPr>
                <w:rFonts w:eastAsia="Abadi" w:cs="Times New Roman"/>
                <w:i/>
                <w:iCs/>
                <w:color w:val="000000" w:themeColor="text1"/>
                <w:sz w:val="21"/>
                <w:szCs w:val="21"/>
              </w:rPr>
              <w:t>S</w:t>
            </w:r>
            <w:r w:rsidRPr="54C29482">
              <w:rPr>
                <w:rFonts w:eastAsia="Abadi" w:cs="Times New Roman"/>
                <w:i/>
                <w:iCs/>
                <w:color w:val="000000" w:themeColor="text1"/>
                <w:sz w:val="21"/>
                <w:szCs w:val="21"/>
              </w:rPr>
              <w:t xml:space="preserve"> instancēm.</w:t>
            </w:r>
          </w:p>
          <w:p w14:paraId="47DEFEA5" w14:textId="005493D2" w:rsidR="00637C84" w:rsidRDefault="00637C84" w:rsidP="00870D60">
            <w:pPr>
              <w:spacing w:line="276" w:lineRule="auto"/>
              <w:jc w:val="both"/>
              <w:rPr>
                <w:rFonts w:eastAsia="Abadi" w:cs="Times New Roman"/>
                <w:b/>
                <w:bCs/>
                <w:color w:val="000000" w:themeColor="text1"/>
                <w:sz w:val="21"/>
                <w:szCs w:val="21"/>
              </w:rPr>
            </w:pPr>
          </w:p>
        </w:tc>
        <w:tc>
          <w:tcPr>
            <w:tcW w:w="6903" w:type="dxa"/>
            <w:gridSpan w:val="3"/>
            <w:shd w:val="clear" w:color="auto" w:fill="FFFFFF" w:themeFill="background1"/>
            <w:vAlign w:val="center"/>
          </w:tcPr>
          <w:p w14:paraId="735B7F0C" w14:textId="77777777"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50DBD3B6" w14:textId="1825E513"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870D60" w:rsidRPr="00A44BB6" w14:paraId="256A139A" w14:textId="77777777" w:rsidTr="54C29482">
        <w:trPr>
          <w:gridAfter w:val="1"/>
          <w:wAfter w:w="6" w:type="dxa"/>
        </w:trPr>
        <w:tc>
          <w:tcPr>
            <w:tcW w:w="783" w:type="dxa"/>
            <w:shd w:val="clear" w:color="auto" w:fill="FFFFFF" w:themeFill="background1"/>
            <w:vAlign w:val="center"/>
          </w:tcPr>
          <w:p w14:paraId="0256374F" w14:textId="5492C5DA" w:rsidR="00870D60" w:rsidRDefault="00E90D20" w:rsidP="00870D60">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B3</w:t>
            </w:r>
          </w:p>
        </w:tc>
        <w:tc>
          <w:tcPr>
            <w:tcW w:w="7249" w:type="dxa"/>
            <w:shd w:val="clear" w:color="auto" w:fill="FFFFFF" w:themeFill="background1"/>
            <w:vAlign w:val="center"/>
          </w:tcPr>
          <w:p w14:paraId="0B6BEC1E" w14:textId="77777777" w:rsidR="00870D60" w:rsidRDefault="00870D60" w:rsidP="00870D60">
            <w:pPr>
              <w:pStyle w:val="BODYTEXTCons"/>
              <w:spacing w:before="0" w:after="0" w:line="240" w:lineRule="auto"/>
              <w:rPr>
                <w:rFonts w:ascii="Times New Roman" w:hAnsi="Times New Roman"/>
                <w:color w:val="0D0D0D"/>
                <w:shd w:val="clear" w:color="auto" w:fill="FFFFFF"/>
              </w:rPr>
            </w:pPr>
            <w:r w:rsidRPr="00A44BB6">
              <w:rPr>
                <w:rFonts w:ascii="Times New Roman" w:eastAsia="Abadi" w:hAnsi="Times New Roman"/>
                <w:b/>
                <w:bCs/>
                <w:color w:val="000000" w:themeColor="text1"/>
                <w:sz w:val="21"/>
                <w:szCs w:val="21"/>
              </w:rPr>
              <w:t>MANDATORY:</w:t>
            </w:r>
            <w:r w:rsidRPr="00A44BB6">
              <w:rPr>
                <w:rFonts w:ascii="Times New Roman" w:hAnsi="Times New Roman"/>
                <w:color w:val="0D0D0D"/>
                <w:shd w:val="clear" w:color="auto" w:fill="FFFFFF"/>
              </w:rPr>
              <w:t xml:space="preserve"> </w:t>
            </w:r>
            <w:r w:rsidRPr="00A44BB6">
              <w:rPr>
                <w:rFonts w:ascii="Times New Roman" w:eastAsia="Abadi" w:hAnsi="Times New Roman"/>
                <w:color w:val="000000" w:themeColor="text1"/>
                <w:sz w:val="21"/>
                <w:szCs w:val="21"/>
              </w:rPr>
              <w:t xml:space="preserve">The </w:t>
            </w:r>
            <w:r>
              <w:rPr>
                <w:rFonts w:ascii="Times New Roman" w:eastAsia="Abadi" w:hAnsi="Times New Roman"/>
                <w:color w:val="000000" w:themeColor="text1"/>
                <w:sz w:val="21"/>
                <w:szCs w:val="21"/>
                <w:lang w:val="en-IE"/>
              </w:rPr>
              <w:t>System’s</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C</w:t>
            </w:r>
            <w:r w:rsidRPr="00A44BB6">
              <w:rPr>
                <w:rFonts w:ascii="Times New Roman" w:eastAsia="Abadi" w:hAnsi="Times New Roman"/>
                <w:color w:val="000000" w:themeColor="text1"/>
                <w:sz w:val="21"/>
                <w:szCs w:val="21"/>
              </w:rPr>
              <w:t>ommunity/</w:t>
            </w:r>
            <w:r>
              <w:rPr>
                <w:rFonts w:ascii="Times New Roman" w:eastAsia="Abadi" w:hAnsi="Times New Roman"/>
                <w:color w:val="000000" w:themeColor="text1"/>
                <w:sz w:val="21"/>
                <w:szCs w:val="21"/>
              </w:rPr>
              <w:t>N</w:t>
            </w:r>
            <w:r w:rsidRPr="00A44BB6">
              <w:rPr>
                <w:rFonts w:ascii="Times New Roman" w:eastAsia="Abadi" w:hAnsi="Times New Roman"/>
                <w:color w:val="000000" w:themeColor="text1"/>
                <w:sz w:val="21"/>
                <w:szCs w:val="21"/>
              </w:rPr>
              <w:t>ational aggeration portal</w:t>
            </w:r>
            <w:r w:rsidRPr="00A44BB6">
              <w:rPr>
                <w:rFonts w:ascii="Times New Roman" w:hAnsi="Times New Roman"/>
                <w:color w:val="0D0D0D"/>
                <w:shd w:val="clear" w:color="auto" w:fill="FFFFFF"/>
              </w:rPr>
              <w:t xml:space="preserve"> </w:t>
            </w:r>
            <w:r w:rsidRPr="00A44BB6">
              <w:rPr>
                <w:rFonts w:ascii="Times New Roman" w:hAnsi="Times New Roman"/>
                <w:b/>
                <w:bCs/>
                <w:color w:val="0D0D0D"/>
                <w:shd w:val="clear" w:color="auto" w:fill="FFFFFF"/>
              </w:rPr>
              <w:t>MUST</w:t>
            </w:r>
            <w:r w:rsidRPr="00A44BB6">
              <w:rPr>
                <w:rFonts w:ascii="Times New Roman" w:hAnsi="Times New Roman"/>
                <w:color w:val="0D0D0D"/>
                <w:shd w:val="clear" w:color="auto" w:fill="FFFFFF"/>
              </w:rPr>
              <w:t xml:space="preserve"> ensure each institution is mandated to independently manage its local RIMS instance, retaining the ability to customize configurations and control data sharing with the Community Module.</w:t>
            </w:r>
          </w:p>
          <w:p w14:paraId="11FEE66D" w14:textId="77777777" w:rsidR="00637C84" w:rsidRDefault="00637C84" w:rsidP="00870D60">
            <w:pPr>
              <w:pStyle w:val="BODYTEXTCons"/>
              <w:spacing w:before="0" w:after="0" w:line="240" w:lineRule="auto"/>
              <w:rPr>
                <w:rFonts w:ascii="Times New Roman" w:hAnsi="Times New Roman"/>
                <w:color w:val="0D0D0D"/>
                <w:shd w:val="clear" w:color="auto" w:fill="FFFFFF"/>
              </w:rPr>
            </w:pPr>
          </w:p>
          <w:p w14:paraId="2FD6DA95" w14:textId="1091AE35" w:rsidR="00637C84" w:rsidRPr="008308D9" w:rsidRDefault="01C00B5C" w:rsidP="54C29482">
            <w:pPr>
              <w:pStyle w:val="BODYTEXTCons"/>
              <w:spacing w:before="0" w:after="0" w:line="240" w:lineRule="auto"/>
              <w:rPr>
                <w:rFonts w:ascii="Times New Roman" w:hAnsi="Times New Roman"/>
                <w:i/>
                <w:iCs/>
                <w:color w:val="0D0D0D"/>
                <w:shd w:val="clear" w:color="auto" w:fill="FFFFFF"/>
              </w:rPr>
            </w:pPr>
            <w:r w:rsidRPr="54C29482">
              <w:rPr>
                <w:rFonts w:ascii="Times New Roman" w:hAnsi="Times New Roman"/>
                <w:b/>
                <w:bCs/>
                <w:i/>
                <w:iCs/>
                <w:color w:val="0D0D0D"/>
                <w:shd w:val="clear" w:color="auto" w:fill="FFFFFF"/>
              </w:rPr>
              <w:t>OBLIGĀTI:</w:t>
            </w:r>
            <w:r w:rsidRPr="54C29482">
              <w:rPr>
                <w:rFonts w:ascii="Times New Roman" w:hAnsi="Times New Roman"/>
                <w:i/>
                <w:iCs/>
                <w:color w:val="0D0D0D"/>
                <w:shd w:val="clear" w:color="auto" w:fill="FFFFFF"/>
              </w:rPr>
              <w:t xml:space="preserve"> Sistēmas kopienas/nacionālajam apkopošanas portālam </w:t>
            </w:r>
            <w:r w:rsidRPr="54C29482">
              <w:rPr>
                <w:rFonts w:ascii="Times New Roman" w:hAnsi="Times New Roman"/>
                <w:b/>
                <w:bCs/>
                <w:i/>
                <w:iCs/>
                <w:color w:val="0D0D0D"/>
                <w:shd w:val="clear" w:color="auto" w:fill="FFFFFF"/>
              </w:rPr>
              <w:t>JĀNODROŠINA</w:t>
            </w:r>
            <w:r w:rsidRPr="54C29482">
              <w:rPr>
                <w:rFonts w:ascii="Times New Roman" w:hAnsi="Times New Roman"/>
                <w:i/>
                <w:iCs/>
                <w:color w:val="0D0D0D"/>
                <w:shd w:val="clear" w:color="auto" w:fill="FFFFFF"/>
              </w:rPr>
              <w:t xml:space="preserve">, ka katra iestāde ir neatkarīgi atbildīga par savu lokālo </w:t>
            </w:r>
            <w:r w:rsidR="006A3D20" w:rsidRPr="54C29482">
              <w:rPr>
                <w:rFonts w:ascii="Times New Roman" w:hAnsi="Times New Roman"/>
                <w:i/>
                <w:iCs/>
                <w:color w:val="0D0D0D"/>
                <w:shd w:val="clear" w:color="auto" w:fill="FFFFFF"/>
              </w:rPr>
              <w:t>PI</w:t>
            </w:r>
            <w:r w:rsidR="14B5C960" w:rsidRPr="54C29482">
              <w:rPr>
                <w:rFonts w:ascii="Times New Roman" w:hAnsi="Times New Roman"/>
                <w:i/>
                <w:iCs/>
                <w:color w:val="0D0D0D"/>
                <w:shd w:val="clear" w:color="auto" w:fill="FFFFFF"/>
              </w:rPr>
              <w:t>V</w:t>
            </w:r>
            <w:r w:rsidR="006A3D20" w:rsidRPr="54C29482">
              <w:rPr>
                <w:rFonts w:ascii="Times New Roman" w:hAnsi="Times New Roman"/>
                <w:i/>
                <w:iCs/>
                <w:color w:val="0D0D0D"/>
                <w:shd w:val="clear" w:color="auto" w:fill="FFFFFF"/>
              </w:rPr>
              <w:t>S</w:t>
            </w:r>
            <w:r w:rsidRPr="54C29482">
              <w:rPr>
                <w:rFonts w:ascii="Times New Roman" w:hAnsi="Times New Roman"/>
                <w:i/>
                <w:iCs/>
                <w:color w:val="0D0D0D"/>
                <w:shd w:val="clear" w:color="auto" w:fill="FFFFFF"/>
              </w:rPr>
              <w:t xml:space="preserve"> instanci, saglabājot spēju pielāgot konfigurācijas un kontrolēt datu koplietošanu ar kopienas moduli.</w:t>
            </w:r>
          </w:p>
          <w:p w14:paraId="409487A6" w14:textId="0E06EE3A" w:rsidR="00870D60" w:rsidRPr="00E1075F" w:rsidRDefault="00870D60" w:rsidP="00870D60">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464DF6EB" w14:textId="77777777"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D24BCC2" w14:textId="3806674E"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870D60" w:rsidRPr="00A44BB6" w14:paraId="740C094D" w14:textId="77777777" w:rsidTr="54C29482">
        <w:trPr>
          <w:gridAfter w:val="1"/>
          <w:wAfter w:w="6" w:type="dxa"/>
        </w:trPr>
        <w:tc>
          <w:tcPr>
            <w:tcW w:w="783" w:type="dxa"/>
            <w:shd w:val="clear" w:color="auto" w:fill="FFFFFF" w:themeFill="background1"/>
            <w:vAlign w:val="center"/>
          </w:tcPr>
          <w:p w14:paraId="02D4760A" w14:textId="1F02CF2F" w:rsidR="00870D60" w:rsidRDefault="00E90D20" w:rsidP="00870D60">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B4</w:t>
            </w:r>
          </w:p>
        </w:tc>
        <w:tc>
          <w:tcPr>
            <w:tcW w:w="7249" w:type="dxa"/>
            <w:shd w:val="clear" w:color="auto" w:fill="FFFFFF" w:themeFill="background1"/>
            <w:vAlign w:val="center"/>
          </w:tcPr>
          <w:p w14:paraId="2840A8E0" w14:textId="77777777" w:rsidR="00870D60" w:rsidRDefault="00870D60" w:rsidP="00870D60">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MANDATORY:</w:t>
            </w:r>
            <w:r w:rsidRPr="00A44BB6">
              <w:rPr>
                <w:rFonts w:ascii="Times New Roman" w:hAnsi="Times New Roman"/>
                <w:color w:val="0D0D0D"/>
                <w:shd w:val="clear" w:color="auto" w:fill="FFFFFF"/>
              </w:rPr>
              <w:t xml:space="preserve"> </w:t>
            </w:r>
            <w:r w:rsidRPr="00A44BB6">
              <w:rPr>
                <w:rFonts w:ascii="Times New Roman" w:eastAsia="Abadi" w:hAnsi="Times New Roman"/>
                <w:color w:val="000000" w:themeColor="text1"/>
                <w:sz w:val="21"/>
                <w:szCs w:val="21"/>
              </w:rPr>
              <w:t xml:space="preserve">The </w:t>
            </w:r>
            <w:r>
              <w:rPr>
                <w:rFonts w:ascii="Times New Roman" w:eastAsia="Abadi" w:hAnsi="Times New Roman"/>
                <w:color w:val="000000" w:themeColor="text1"/>
                <w:sz w:val="21"/>
                <w:szCs w:val="21"/>
                <w:lang w:val="en-IE"/>
              </w:rPr>
              <w:t>System’s</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C</w:t>
            </w:r>
            <w:r w:rsidRPr="00A44BB6">
              <w:rPr>
                <w:rFonts w:ascii="Times New Roman" w:eastAsia="Abadi" w:hAnsi="Times New Roman"/>
                <w:color w:val="000000" w:themeColor="text1"/>
                <w:sz w:val="21"/>
                <w:szCs w:val="21"/>
              </w:rPr>
              <w:t>ommunity/</w:t>
            </w:r>
            <w:r>
              <w:rPr>
                <w:rFonts w:ascii="Times New Roman" w:eastAsia="Abadi" w:hAnsi="Times New Roman"/>
                <w:color w:val="000000" w:themeColor="text1"/>
                <w:sz w:val="21"/>
                <w:szCs w:val="21"/>
              </w:rPr>
              <w:t>N</w:t>
            </w:r>
            <w:r w:rsidRPr="00A44BB6">
              <w:rPr>
                <w:rFonts w:ascii="Times New Roman" w:eastAsia="Abadi" w:hAnsi="Times New Roman"/>
                <w:color w:val="000000" w:themeColor="text1"/>
                <w:sz w:val="21"/>
                <w:szCs w:val="21"/>
              </w:rPr>
              <w:t>ational aggeration portal</w:t>
            </w:r>
            <w:r w:rsidRPr="00A44BB6">
              <w:rPr>
                <w:rFonts w:ascii="Times New Roman" w:eastAsia="Abadi" w:hAnsi="Times New Roman"/>
                <w:b/>
                <w:bCs/>
                <w:color w:val="000000" w:themeColor="text1"/>
                <w:sz w:val="21"/>
                <w:szCs w:val="21"/>
              </w:rPr>
              <w:t xml:space="preserve"> MUST</w:t>
            </w:r>
            <w:r w:rsidRPr="00A44BB6">
              <w:rPr>
                <w:rFonts w:ascii="Times New Roman" w:eastAsia="Abadi" w:hAnsi="Times New Roman"/>
                <w:color w:val="000000" w:themeColor="text1"/>
                <w:sz w:val="21"/>
                <w:szCs w:val="21"/>
              </w:rPr>
              <w:t xml:space="preserve"> be architecturally designed to scale upwards, accommodating the seamless inclusion of new participating members.</w:t>
            </w:r>
          </w:p>
          <w:p w14:paraId="179E1EA3" w14:textId="77777777" w:rsidR="00D75D9E" w:rsidRDefault="00D75D9E" w:rsidP="00870D60">
            <w:pPr>
              <w:pStyle w:val="BODYTEXTCons"/>
              <w:spacing w:before="0" w:after="0" w:line="240" w:lineRule="auto"/>
              <w:rPr>
                <w:rFonts w:ascii="Times New Roman" w:eastAsia="Abadi" w:hAnsi="Times New Roman"/>
                <w:color w:val="000000" w:themeColor="text1"/>
                <w:sz w:val="21"/>
                <w:szCs w:val="21"/>
              </w:rPr>
            </w:pPr>
          </w:p>
          <w:p w14:paraId="6C50D74E" w14:textId="0440F008" w:rsidR="00D75D9E" w:rsidRPr="008308D9" w:rsidRDefault="00D75D9E" w:rsidP="00870D60">
            <w:pPr>
              <w:pStyle w:val="BODYTEXTCons"/>
              <w:spacing w:before="0" w:after="0" w:line="240" w:lineRule="auto"/>
              <w:rPr>
                <w:rFonts w:ascii="Times New Roman" w:eastAsia="Abadi" w:hAnsi="Times New Roman"/>
                <w:i/>
                <w:iCs/>
                <w:color w:val="000000" w:themeColor="text1"/>
                <w:sz w:val="21"/>
                <w:szCs w:val="21"/>
              </w:rPr>
            </w:pPr>
            <w:r w:rsidRPr="008308D9">
              <w:rPr>
                <w:rFonts w:ascii="Times New Roman" w:eastAsia="Abadi" w:hAnsi="Times New Roman"/>
                <w:b/>
                <w:bCs/>
                <w:i/>
                <w:iCs/>
                <w:color w:val="000000" w:themeColor="text1"/>
                <w:sz w:val="21"/>
                <w:szCs w:val="21"/>
              </w:rPr>
              <w:t>OBLIGĀTI:</w:t>
            </w:r>
            <w:r w:rsidRPr="008308D9">
              <w:rPr>
                <w:rFonts w:ascii="Times New Roman" w:eastAsia="Abadi" w:hAnsi="Times New Roman"/>
                <w:i/>
                <w:iCs/>
                <w:color w:val="000000" w:themeColor="text1"/>
                <w:sz w:val="21"/>
                <w:szCs w:val="21"/>
              </w:rPr>
              <w:t xml:space="preserve"> Sistēmas kopienas/nacionālajam apkopošanas portālam </w:t>
            </w:r>
            <w:r w:rsidRPr="008308D9">
              <w:rPr>
                <w:rFonts w:ascii="Times New Roman" w:eastAsia="Abadi" w:hAnsi="Times New Roman"/>
                <w:b/>
                <w:bCs/>
                <w:i/>
                <w:iCs/>
                <w:color w:val="000000" w:themeColor="text1"/>
                <w:sz w:val="21"/>
                <w:szCs w:val="21"/>
              </w:rPr>
              <w:t>JĀBŪT</w:t>
            </w:r>
            <w:r w:rsidRPr="008308D9">
              <w:rPr>
                <w:rFonts w:ascii="Times New Roman" w:eastAsia="Abadi" w:hAnsi="Times New Roman"/>
                <w:i/>
                <w:iCs/>
                <w:color w:val="000000" w:themeColor="text1"/>
                <w:sz w:val="21"/>
                <w:szCs w:val="21"/>
              </w:rPr>
              <w:t xml:space="preserve"> arhitektūras ziņā izstrādātam, lai tas varētu mērogojami augt, iekļaujot jaunus dalībniekus.</w:t>
            </w:r>
          </w:p>
          <w:p w14:paraId="2BC11A67" w14:textId="528A4CCE" w:rsidR="00870D60" w:rsidRPr="00E1075F" w:rsidRDefault="00870D60" w:rsidP="00870D60">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539B5551" w14:textId="77777777"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2A1EA0D0" w14:textId="0924EA42"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870D60" w:rsidRPr="00A44BB6" w14:paraId="0258D5BF" w14:textId="77777777" w:rsidTr="54C29482">
        <w:trPr>
          <w:gridAfter w:val="1"/>
          <w:wAfter w:w="6" w:type="dxa"/>
        </w:trPr>
        <w:tc>
          <w:tcPr>
            <w:tcW w:w="783" w:type="dxa"/>
            <w:shd w:val="clear" w:color="auto" w:fill="FFFFFF" w:themeFill="background1"/>
            <w:vAlign w:val="center"/>
          </w:tcPr>
          <w:p w14:paraId="2E283C69" w14:textId="4C33F9B8" w:rsidR="00870D60" w:rsidRDefault="00E90D20" w:rsidP="00870D60">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B5</w:t>
            </w:r>
          </w:p>
        </w:tc>
        <w:tc>
          <w:tcPr>
            <w:tcW w:w="7249" w:type="dxa"/>
            <w:shd w:val="clear" w:color="auto" w:fill="FFFFFF" w:themeFill="background1"/>
            <w:vAlign w:val="center"/>
          </w:tcPr>
          <w:p w14:paraId="509D72C5" w14:textId="77777777" w:rsidR="00870D60" w:rsidRPr="00A44BB6" w:rsidRDefault="00870D60" w:rsidP="00870D60">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MANDATORY:</w:t>
            </w:r>
            <w:r w:rsidRPr="00A44BB6">
              <w:rPr>
                <w:rFonts w:ascii="Times New Roman" w:hAnsi="Times New Roman"/>
                <w:color w:val="0D0D0D"/>
                <w:shd w:val="clear" w:color="auto" w:fill="FFFFFF"/>
              </w:rPr>
              <w:t xml:space="preserve"> </w:t>
            </w:r>
            <w:r w:rsidRPr="00A44BB6">
              <w:rPr>
                <w:rFonts w:ascii="Times New Roman" w:eastAsia="Abadi" w:hAnsi="Times New Roman"/>
                <w:color w:val="000000" w:themeColor="text1"/>
                <w:sz w:val="21"/>
                <w:szCs w:val="21"/>
              </w:rPr>
              <w:t xml:space="preserve">The </w:t>
            </w:r>
            <w:r>
              <w:rPr>
                <w:rFonts w:ascii="Times New Roman" w:eastAsia="Abadi" w:hAnsi="Times New Roman"/>
                <w:color w:val="000000" w:themeColor="text1"/>
                <w:sz w:val="21"/>
                <w:szCs w:val="21"/>
                <w:lang w:val="en-IE"/>
              </w:rPr>
              <w:t>System’s</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C</w:t>
            </w:r>
            <w:r w:rsidRPr="00A44BB6">
              <w:rPr>
                <w:rFonts w:ascii="Times New Roman" w:eastAsia="Abadi" w:hAnsi="Times New Roman"/>
                <w:color w:val="000000" w:themeColor="text1"/>
                <w:sz w:val="21"/>
                <w:szCs w:val="21"/>
              </w:rPr>
              <w:t>ommunity/</w:t>
            </w:r>
            <w:r>
              <w:rPr>
                <w:rFonts w:ascii="Times New Roman" w:eastAsia="Abadi" w:hAnsi="Times New Roman"/>
                <w:color w:val="000000" w:themeColor="text1"/>
                <w:sz w:val="21"/>
                <w:szCs w:val="21"/>
              </w:rPr>
              <w:t>N</w:t>
            </w:r>
            <w:r w:rsidRPr="00A44BB6">
              <w:rPr>
                <w:rFonts w:ascii="Times New Roman" w:eastAsia="Abadi" w:hAnsi="Times New Roman"/>
                <w:color w:val="000000" w:themeColor="text1"/>
                <w:sz w:val="21"/>
                <w:szCs w:val="21"/>
              </w:rPr>
              <w:t xml:space="preserve">ational aggeration portal </w:t>
            </w:r>
            <w:r w:rsidRPr="00A44BB6">
              <w:rPr>
                <w:rFonts w:ascii="Times New Roman" w:eastAsia="Abadi" w:hAnsi="Times New Roman"/>
                <w:b/>
                <w:bCs/>
                <w:color w:val="000000" w:themeColor="text1"/>
                <w:sz w:val="21"/>
                <w:szCs w:val="21"/>
              </w:rPr>
              <w:t xml:space="preserve">MUST </w:t>
            </w:r>
            <w:r w:rsidRPr="00A44BB6">
              <w:rPr>
                <w:rFonts w:ascii="Times New Roman" w:eastAsia="Abadi" w:hAnsi="Times New Roman"/>
                <w:color w:val="000000" w:themeColor="text1"/>
                <w:sz w:val="21"/>
                <w:szCs w:val="21"/>
              </w:rPr>
              <w:t>be capable of scaling downwards, allowing for the smooth departure of participating members without disrupting overall functionality.</w:t>
            </w:r>
          </w:p>
          <w:p w14:paraId="608701FF" w14:textId="77777777" w:rsidR="00870D60" w:rsidRDefault="00870D60" w:rsidP="00870D60">
            <w:pPr>
              <w:pStyle w:val="BODYTEXTCons"/>
              <w:spacing w:before="0" w:after="0" w:line="240" w:lineRule="auto"/>
              <w:rPr>
                <w:rFonts w:ascii="Times New Roman" w:eastAsia="Abadi" w:hAnsi="Times New Roman"/>
                <w:b/>
                <w:bCs/>
                <w:color w:val="000000" w:themeColor="text1"/>
                <w:sz w:val="21"/>
                <w:szCs w:val="21"/>
                <w:lang w:val="en-IE"/>
              </w:rPr>
            </w:pPr>
          </w:p>
          <w:p w14:paraId="4A85BC6B" w14:textId="54D3B877" w:rsidR="008308D9" w:rsidRPr="008308D9" w:rsidRDefault="008308D9" w:rsidP="00870D60">
            <w:pPr>
              <w:pStyle w:val="BODYTEXTCons"/>
              <w:spacing w:before="0" w:after="0" w:line="240" w:lineRule="auto"/>
              <w:rPr>
                <w:rFonts w:ascii="Times New Roman" w:eastAsia="Abadi" w:hAnsi="Times New Roman"/>
                <w:i/>
                <w:iCs/>
                <w:color w:val="000000" w:themeColor="text1"/>
                <w:sz w:val="21"/>
                <w:szCs w:val="21"/>
                <w:lang w:val="en-IE"/>
              </w:rPr>
            </w:pPr>
            <w:r w:rsidRPr="008308D9">
              <w:rPr>
                <w:rFonts w:ascii="Times New Roman" w:eastAsia="Abadi" w:hAnsi="Times New Roman"/>
                <w:b/>
                <w:bCs/>
                <w:i/>
                <w:iCs/>
                <w:color w:val="000000" w:themeColor="text1"/>
                <w:sz w:val="21"/>
                <w:szCs w:val="21"/>
                <w:lang w:val="en-IE"/>
              </w:rPr>
              <w:t>OBLIGĀTI:</w:t>
            </w:r>
            <w:r w:rsidRPr="008308D9">
              <w:rPr>
                <w:rFonts w:ascii="Times New Roman" w:eastAsia="Abadi" w:hAnsi="Times New Roman"/>
                <w:i/>
                <w:iCs/>
                <w:color w:val="000000" w:themeColor="text1"/>
                <w:sz w:val="21"/>
                <w:szCs w:val="21"/>
                <w:lang w:val="en-IE"/>
              </w:rPr>
              <w:t xml:space="preserve"> Sistēmas kopienas/nacionālajam apkopošanas portālam </w:t>
            </w:r>
            <w:r w:rsidRPr="008308D9">
              <w:rPr>
                <w:rFonts w:ascii="Times New Roman" w:eastAsia="Abadi" w:hAnsi="Times New Roman"/>
                <w:b/>
                <w:bCs/>
                <w:i/>
                <w:iCs/>
                <w:color w:val="000000" w:themeColor="text1"/>
                <w:sz w:val="21"/>
                <w:szCs w:val="21"/>
                <w:lang w:val="en-IE"/>
              </w:rPr>
              <w:t xml:space="preserve">JĀSPĒJ </w:t>
            </w:r>
            <w:r w:rsidRPr="008308D9">
              <w:rPr>
                <w:rFonts w:ascii="Times New Roman" w:eastAsia="Abadi" w:hAnsi="Times New Roman"/>
                <w:i/>
                <w:iCs/>
                <w:color w:val="000000" w:themeColor="text1"/>
                <w:sz w:val="21"/>
                <w:szCs w:val="21"/>
                <w:lang w:val="en-IE"/>
              </w:rPr>
              <w:t>mērogojami sarukt, ļaujot dalībniekiem aiziet, netraucējot kopējo funkcionalitāti.</w:t>
            </w:r>
          </w:p>
          <w:p w14:paraId="58A25445" w14:textId="5411174D" w:rsidR="008308D9" w:rsidRPr="00E1075F" w:rsidRDefault="008308D9" w:rsidP="00870D60">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4348D35F" w14:textId="77777777"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6687C9E2" w14:textId="5BE1BB40"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870D60" w:rsidRPr="00A44BB6" w14:paraId="0BEA1928" w14:textId="77777777" w:rsidTr="54C29482">
        <w:trPr>
          <w:gridAfter w:val="1"/>
          <w:wAfter w:w="6" w:type="dxa"/>
        </w:trPr>
        <w:tc>
          <w:tcPr>
            <w:tcW w:w="783" w:type="dxa"/>
            <w:shd w:val="clear" w:color="auto" w:fill="FFFFFF" w:themeFill="background1"/>
            <w:vAlign w:val="center"/>
          </w:tcPr>
          <w:p w14:paraId="07EB8CFC" w14:textId="5CE4D9DA" w:rsidR="00870D60" w:rsidRDefault="00E90D20" w:rsidP="00870D60">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B6</w:t>
            </w:r>
          </w:p>
        </w:tc>
        <w:tc>
          <w:tcPr>
            <w:tcW w:w="7249" w:type="dxa"/>
            <w:shd w:val="clear" w:color="auto" w:fill="FFFFFF" w:themeFill="background1"/>
            <w:vAlign w:val="center"/>
          </w:tcPr>
          <w:p w14:paraId="1B50159A" w14:textId="58817DA4" w:rsidR="00870D60" w:rsidRDefault="00870D60" w:rsidP="00870D60">
            <w:pPr>
              <w:pStyle w:val="BODYTEXTCons"/>
              <w:spacing w:before="0" w:after="0" w:line="240" w:lineRule="auto"/>
              <w:rPr>
                <w:rFonts w:ascii="Times New Roman" w:eastAsia="Abadi" w:hAnsi="Times New Roman"/>
                <w:color w:val="000000" w:themeColor="text1"/>
                <w:sz w:val="21"/>
                <w:szCs w:val="21"/>
              </w:rPr>
            </w:pPr>
            <w:r w:rsidRPr="00A44BB6">
              <w:rPr>
                <w:rFonts w:ascii="Times New Roman" w:eastAsia="Abadi" w:hAnsi="Times New Roman"/>
                <w:b/>
                <w:bCs/>
                <w:color w:val="000000" w:themeColor="text1"/>
                <w:sz w:val="21"/>
                <w:szCs w:val="21"/>
              </w:rPr>
              <w:t>MANDATORY:</w:t>
            </w:r>
            <w:r w:rsidRPr="00A44BB6">
              <w:rPr>
                <w:rFonts w:ascii="Times New Roman" w:hAnsi="Times New Roman"/>
                <w:color w:val="0D0D0D"/>
                <w:shd w:val="clear" w:color="auto" w:fill="FFFFFF"/>
              </w:rPr>
              <w:t xml:space="preserve"> </w:t>
            </w:r>
            <w:r w:rsidRPr="00A44BB6">
              <w:rPr>
                <w:rFonts w:ascii="Times New Roman" w:eastAsia="Abadi" w:hAnsi="Times New Roman"/>
                <w:color w:val="000000" w:themeColor="text1"/>
                <w:sz w:val="21"/>
                <w:szCs w:val="21"/>
              </w:rPr>
              <w:t xml:space="preserve">The </w:t>
            </w:r>
            <w:r>
              <w:rPr>
                <w:rFonts w:ascii="Times New Roman" w:eastAsia="Abadi" w:hAnsi="Times New Roman"/>
                <w:color w:val="000000" w:themeColor="text1"/>
                <w:sz w:val="21"/>
                <w:szCs w:val="21"/>
                <w:lang w:val="en-IE"/>
              </w:rPr>
              <w:t>System’s</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C</w:t>
            </w:r>
            <w:r w:rsidRPr="00A44BB6">
              <w:rPr>
                <w:rFonts w:ascii="Times New Roman" w:eastAsia="Abadi" w:hAnsi="Times New Roman"/>
                <w:color w:val="000000" w:themeColor="text1"/>
                <w:sz w:val="21"/>
                <w:szCs w:val="21"/>
              </w:rPr>
              <w:t>ommunity/</w:t>
            </w:r>
            <w:r>
              <w:rPr>
                <w:rFonts w:ascii="Times New Roman" w:eastAsia="Abadi" w:hAnsi="Times New Roman"/>
                <w:color w:val="000000" w:themeColor="text1"/>
                <w:sz w:val="21"/>
                <w:szCs w:val="21"/>
              </w:rPr>
              <w:t>N</w:t>
            </w:r>
            <w:r w:rsidRPr="00A44BB6">
              <w:rPr>
                <w:rFonts w:ascii="Times New Roman" w:eastAsia="Abadi" w:hAnsi="Times New Roman"/>
                <w:color w:val="000000" w:themeColor="text1"/>
                <w:sz w:val="21"/>
                <w:szCs w:val="21"/>
              </w:rPr>
              <w:t>ational</w:t>
            </w:r>
            <w:r>
              <w:rPr>
                <w:rFonts w:ascii="Times New Roman" w:eastAsia="Abadi" w:hAnsi="Times New Roman"/>
                <w:color w:val="000000" w:themeColor="text1"/>
                <w:sz w:val="21"/>
                <w:szCs w:val="21"/>
              </w:rPr>
              <w:t xml:space="preserve"> </w:t>
            </w:r>
            <w:r w:rsidR="006A3D20">
              <w:rPr>
                <w:rFonts w:ascii="Times New Roman" w:eastAsia="Abadi" w:hAnsi="Times New Roman"/>
                <w:color w:val="000000" w:themeColor="text1"/>
                <w:sz w:val="21"/>
                <w:szCs w:val="21"/>
              </w:rPr>
              <w:t>Aggeration</w:t>
            </w:r>
            <w:r w:rsidRPr="00A44BB6">
              <w:rPr>
                <w:rFonts w:ascii="Times New Roman" w:eastAsia="Abadi" w:hAnsi="Times New Roman"/>
                <w:color w:val="000000" w:themeColor="text1"/>
                <w:sz w:val="21"/>
                <w:szCs w:val="21"/>
              </w:rPr>
              <w:t xml:space="preserve"> portal </w:t>
            </w:r>
            <w:r w:rsidRPr="00A44BB6">
              <w:rPr>
                <w:rFonts w:ascii="Times New Roman" w:eastAsia="Abadi" w:hAnsi="Times New Roman"/>
                <w:b/>
                <w:bCs/>
                <w:color w:val="000000" w:themeColor="text1"/>
                <w:sz w:val="21"/>
                <w:szCs w:val="21"/>
              </w:rPr>
              <w:t>SHOULD</w:t>
            </w:r>
            <w:r w:rsidRPr="00A44BB6">
              <w:rPr>
                <w:rFonts w:ascii="Times New Roman" w:eastAsia="Abadi" w:hAnsi="Times New Roman"/>
                <w:color w:val="000000" w:themeColor="text1"/>
                <w:sz w:val="21"/>
                <w:szCs w:val="21"/>
              </w:rPr>
              <w:t xml:space="preserve"> be permitted to be part of a Community Group without the necessity of running </w:t>
            </w:r>
            <w:r>
              <w:rPr>
                <w:rFonts w:ascii="Times New Roman" w:eastAsia="Abadi" w:hAnsi="Times New Roman"/>
                <w:color w:val="000000" w:themeColor="text1"/>
                <w:sz w:val="21"/>
                <w:szCs w:val="21"/>
              </w:rPr>
              <w:t>RIMS</w:t>
            </w:r>
            <w:r w:rsidRPr="00A44BB6">
              <w:rPr>
                <w:rFonts w:ascii="Times New Roman" w:eastAsia="Abadi" w:hAnsi="Times New Roman"/>
                <w:color w:val="000000" w:themeColor="text1"/>
                <w:sz w:val="21"/>
                <w:szCs w:val="21"/>
              </w:rPr>
              <w:t xml:space="preserve"> </w:t>
            </w:r>
            <w:r w:rsidR="00545EDD">
              <w:rPr>
                <w:rFonts w:ascii="Times New Roman" w:eastAsia="Abadi" w:hAnsi="Times New Roman"/>
                <w:color w:val="000000" w:themeColor="text1"/>
                <w:sz w:val="21"/>
                <w:szCs w:val="21"/>
                <w:lang w:val="en-IE"/>
              </w:rPr>
              <w:t>Institutional Instance</w:t>
            </w:r>
            <w:r w:rsidRPr="00A44BB6">
              <w:rPr>
                <w:rFonts w:ascii="Times New Roman" w:eastAsia="Abadi" w:hAnsi="Times New Roman"/>
                <w:color w:val="000000" w:themeColor="text1"/>
                <w:sz w:val="21"/>
                <w:szCs w:val="21"/>
              </w:rPr>
              <w:t>.</w:t>
            </w:r>
          </w:p>
          <w:p w14:paraId="7BCE37B4" w14:textId="77777777" w:rsidR="008308D9" w:rsidRDefault="008308D9" w:rsidP="00870D60">
            <w:pPr>
              <w:pStyle w:val="BODYTEXTCons"/>
              <w:spacing w:before="0" w:after="0" w:line="240" w:lineRule="auto"/>
              <w:rPr>
                <w:rFonts w:ascii="Times New Roman" w:eastAsia="Abadi" w:hAnsi="Times New Roman"/>
                <w:color w:val="000000" w:themeColor="text1"/>
                <w:sz w:val="21"/>
                <w:szCs w:val="21"/>
              </w:rPr>
            </w:pPr>
          </w:p>
          <w:p w14:paraId="767A0C48" w14:textId="5891E53F" w:rsidR="008308D9" w:rsidRPr="00072985" w:rsidRDefault="4469C18F" w:rsidP="54C29482">
            <w:pPr>
              <w:pStyle w:val="BODYTEXTCons"/>
              <w:spacing w:before="0" w:after="0" w:line="240" w:lineRule="auto"/>
              <w:rPr>
                <w:rFonts w:ascii="Times New Roman" w:eastAsia="Abadi" w:hAnsi="Times New Roman"/>
                <w:i/>
                <w:iCs/>
                <w:color w:val="000000" w:themeColor="text1"/>
                <w:sz w:val="21"/>
                <w:szCs w:val="21"/>
              </w:rPr>
            </w:pPr>
            <w:r w:rsidRPr="54C29482">
              <w:rPr>
                <w:rFonts w:ascii="Times New Roman" w:eastAsia="Abadi" w:hAnsi="Times New Roman"/>
                <w:b/>
                <w:bCs/>
                <w:i/>
                <w:iCs/>
                <w:color w:val="000000" w:themeColor="text1"/>
                <w:sz w:val="21"/>
                <w:szCs w:val="21"/>
              </w:rPr>
              <w:t>OBLIGĀTI:</w:t>
            </w:r>
            <w:r w:rsidRPr="54C29482">
              <w:rPr>
                <w:rFonts w:ascii="Times New Roman" w:eastAsia="Abadi" w:hAnsi="Times New Roman"/>
                <w:i/>
                <w:iCs/>
                <w:color w:val="000000" w:themeColor="text1"/>
                <w:sz w:val="21"/>
                <w:szCs w:val="21"/>
              </w:rPr>
              <w:t xml:space="preserve"> Sistēmas kopienas/nacionālajam apkopošanas portālam </w:t>
            </w:r>
            <w:r w:rsidRPr="54C29482">
              <w:rPr>
                <w:rFonts w:ascii="Times New Roman" w:eastAsia="Abadi" w:hAnsi="Times New Roman"/>
                <w:b/>
                <w:bCs/>
                <w:i/>
                <w:iCs/>
                <w:color w:val="000000" w:themeColor="text1"/>
                <w:sz w:val="21"/>
                <w:szCs w:val="21"/>
              </w:rPr>
              <w:t>JĀBŪT</w:t>
            </w:r>
            <w:r w:rsidRPr="54C29482">
              <w:rPr>
                <w:rFonts w:ascii="Times New Roman" w:eastAsia="Abadi" w:hAnsi="Times New Roman"/>
                <w:i/>
                <w:iCs/>
                <w:color w:val="000000" w:themeColor="text1"/>
                <w:sz w:val="21"/>
                <w:szCs w:val="21"/>
              </w:rPr>
              <w:t xml:space="preserve"> </w:t>
            </w:r>
            <w:r w:rsidR="006A3D20" w:rsidRPr="54C29482">
              <w:rPr>
                <w:rFonts w:ascii="Times New Roman" w:eastAsia="Abadi" w:hAnsi="Times New Roman"/>
                <w:i/>
                <w:iCs/>
                <w:color w:val="000000" w:themeColor="text1"/>
                <w:sz w:val="21"/>
                <w:szCs w:val="21"/>
              </w:rPr>
              <w:t>spējai</w:t>
            </w:r>
            <w:r w:rsidRPr="54C29482">
              <w:rPr>
                <w:rFonts w:ascii="Times New Roman" w:eastAsia="Abadi" w:hAnsi="Times New Roman"/>
                <w:i/>
                <w:iCs/>
                <w:color w:val="000000" w:themeColor="text1"/>
                <w:sz w:val="21"/>
                <w:szCs w:val="21"/>
              </w:rPr>
              <w:t xml:space="preserve"> būt</w:t>
            </w:r>
            <w:r w:rsidR="006A3D20" w:rsidRPr="54C29482">
              <w:rPr>
                <w:rFonts w:ascii="Times New Roman" w:eastAsia="Abadi" w:hAnsi="Times New Roman"/>
                <w:i/>
                <w:iCs/>
                <w:color w:val="000000" w:themeColor="text1"/>
                <w:sz w:val="21"/>
                <w:szCs w:val="21"/>
              </w:rPr>
              <w:t xml:space="preserve"> par</w:t>
            </w:r>
            <w:r w:rsidRPr="54C29482">
              <w:rPr>
                <w:rFonts w:ascii="Times New Roman" w:eastAsia="Abadi" w:hAnsi="Times New Roman"/>
                <w:i/>
                <w:iCs/>
                <w:color w:val="000000" w:themeColor="text1"/>
                <w:sz w:val="21"/>
                <w:szCs w:val="21"/>
              </w:rPr>
              <w:t xml:space="preserve"> kopienas grupas daļ</w:t>
            </w:r>
            <w:r w:rsidR="006A3D20" w:rsidRPr="54C29482">
              <w:rPr>
                <w:rFonts w:ascii="Times New Roman" w:eastAsia="Abadi" w:hAnsi="Times New Roman"/>
                <w:i/>
                <w:iCs/>
                <w:color w:val="000000" w:themeColor="text1"/>
                <w:sz w:val="21"/>
                <w:szCs w:val="21"/>
              </w:rPr>
              <w:t>u</w:t>
            </w:r>
            <w:r w:rsidRPr="54C29482">
              <w:rPr>
                <w:rFonts w:ascii="Times New Roman" w:eastAsia="Abadi" w:hAnsi="Times New Roman"/>
                <w:i/>
                <w:iCs/>
                <w:color w:val="000000" w:themeColor="text1"/>
                <w:sz w:val="21"/>
                <w:szCs w:val="21"/>
              </w:rPr>
              <w:t xml:space="preserve">, neprasot </w:t>
            </w:r>
            <w:r w:rsidR="006A3D20" w:rsidRPr="54C29482">
              <w:rPr>
                <w:rFonts w:ascii="Times New Roman" w:eastAsia="Abadi" w:hAnsi="Times New Roman"/>
                <w:i/>
                <w:iCs/>
                <w:color w:val="000000" w:themeColor="text1"/>
                <w:sz w:val="21"/>
                <w:szCs w:val="21"/>
              </w:rPr>
              <w:t>PI</w:t>
            </w:r>
            <w:r w:rsidR="76ACD6B7" w:rsidRPr="54C29482">
              <w:rPr>
                <w:rFonts w:ascii="Times New Roman" w:eastAsia="Abadi" w:hAnsi="Times New Roman"/>
                <w:i/>
                <w:iCs/>
                <w:color w:val="000000" w:themeColor="text1"/>
                <w:sz w:val="21"/>
                <w:szCs w:val="21"/>
              </w:rPr>
              <w:t>V</w:t>
            </w:r>
            <w:r w:rsidR="006A3D20" w:rsidRPr="54C29482">
              <w:rPr>
                <w:rFonts w:ascii="Times New Roman" w:eastAsia="Abadi" w:hAnsi="Times New Roman"/>
                <w:i/>
                <w:iCs/>
                <w:color w:val="000000" w:themeColor="text1"/>
                <w:sz w:val="21"/>
                <w:szCs w:val="21"/>
              </w:rPr>
              <w:t>S</w:t>
            </w:r>
            <w:r w:rsidRPr="54C29482">
              <w:rPr>
                <w:rFonts w:ascii="Times New Roman" w:eastAsia="Abadi" w:hAnsi="Times New Roman"/>
                <w:i/>
                <w:iCs/>
                <w:color w:val="000000" w:themeColor="text1"/>
                <w:sz w:val="21"/>
                <w:szCs w:val="21"/>
              </w:rPr>
              <w:t xml:space="preserve"> institucionālās instances darbību.</w:t>
            </w:r>
          </w:p>
          <w:p w14:paraId="728C6321" w14:textId="60E35EF3" w:rsidR="00870D60" w:rsidRPr="00E1075F" w:rsidRDefault="00870D60" w:rsidP="00870D60">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0B2800CE" w14:textId="77777777"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EC3E30D" w14:textId="3AAE3ED8" w:rsidR="00870D60" w:rsidRPr="00A44BB6" w:rsidRDefault="00870D60" w:rsidP="00870D6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C5585D" w:rsidRPr="00A44BB6" w14:paraId="4243BFE5" w14:textId="77777777" w:rsidTr="54C29482">
        <w:trPr>
          <w:gridAfter w:val="1"/>
          <w:wAfter w:w="6" w:type="dxa"/>
        </w:trPr>
        <w:tc>
          <w:tcPr>
            <w:tcW w:w="783" w:type="dxa"/>
            <w:shd w:val="clear" w:color="auto" w:fill="FFFFFF" w:themeFill="background1"/>
            <w:vAlign w:val="center"/>
          </w:tcPr>
          <w:p w14:paraId="317E8447" w14:textId="6AE9B522" w:rsidR="00C5585D" w:rsidRPr="00A44BB6" w:rsidRDefault="00AB1096"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B7</w:t>
            </w:r>
          </w:p>
        </w:tc>
        <w:tc>
          <w:tcPr>
            <w:tcW w:w="7249" w:type="dxa"/>
            <w:shd w:val="clear" w:color="auto" w:fill="FFFFFF" w:themeFill="background1"/>
            <w:vAlign w:val="center"/>
          </w:tcPr>
          <w:p w14:paraId="46706083" w14:textId="77777777" w:rsidR="00C5585D" w:rsidRDefault="00B25BFE" w:rsidP="00C5585D">
            <w:pPr>
              <w:pStyle w:val="BODYTEXTCons"/>
              <w:spacing w:before="0" w:after="0" w:line="240" w:lineRule="auto"/>
              <w:rPr>
                <w:rFonts w:ascii="Times New Roman" w:eastAsia="Abadi" w:hAnsi="Times New Roman"/>
                <w:color w:val="000000" w:themeColor="text1"/>
                <w:sz w:val="21"/>
                <w:szCs w:val="21"/>
                <w:lang w:val="en-IE"/>
              </w:rPr>
            </w:pPr>
            <w:r w:rsidRPr="00B25BFE">
              <w:rPr>
                <w:rFonts w:ascii="Times New Roman" w:eastAsia="Abadi" w:hAnsi="Times New Roman"/>
                <w:b/>
                <w:bCs/>
                <w:color w:val="000000" w:themeColor="text1"/>
                <w:sz w:val="21"/>
                <w:szCs w:val="21"/>
                <w:lang w:val="en-IE"/>
              </w:rPr>
              <w:t>MANDATORY:</w:t>
            </w:r>
            <w:r>
              <w:rPr>
                <w:rFonts w:ascii="Times New Roman" w:eastAsia="Abadi" w:hAnsi="Times New Roman"/>
                <w:color w:val="000000" w:themeColor="text1"/>
                <w:sz w:val="21"/>
                <w:szCs w:val="21"/>
                <w:lang w:val="en-IE"/>
              </w:rPr>
              <w:t xml:space="preserve"> </w:t>
            </w:r>
            <w:r w:rsidRPr="00A44BB6">
              <w:rPr>
                <w:rFonts w:ascii="Times New Roman" w:eastAsia="Abadi" w:hAnsi="Times New Roman"/>
                <w:color w:val="000000" w:themeColor="text1"/>
                <w:sz w:val="21"/>
                <w:szCs w:val="21"/>
              </w:rPr>
              <w:t xml:space="preserve">The </w:t>
            </w:r>
            <w:r>
              <w:rPr>
                <w:rFonts w:ascii="Times New Roman" w:eastAsia="Abadi" w:hAnsi="Times New Roman"/>
                <w:color w:val="000000" w:themeColor="text1"/>
                <w:sz w:val="21"/>
                <w:szCs w:val="21"/>
                <w:lang w:val="en-IE"/>
              </w:rPr>
              <w:t>System’s</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C</w:t>
            </w:r>
            <w:r w:rsidRPr="00A44BB6">
              <w:rPr>
                <w:rFonts w:ascii="Times New Roman" w:eastAsia="Abadi" w:hAnsi="Times New Roman"/>
                <w:color w:val="000000" w:themeColor="text1"/>
                <w:sz w:val="21"/>
                <w:szCs w:val="21"/>
              </w:rPr>
              <w:t>ommunity/</w:t>
            </w:r>
            <w:r>
              <w:rPr>
                <w:rFonts w:ascii="Times New Roman" w:eastAsia="Abadi" w:hAnsi="Times New Roman"/>
                <w:color w:val="000000" w:themeColor="text1"/>
                <w:sz w:val="21"/>
                <w:szCs w:val="21"/>
              </w:rPr>
              <w:t>N</w:t>
            </w:r>
            <w:r w:rsidRPr="00A44BB6">
              <w:rPr>
                <w:rFonts w:ascii="Times New Roman" w:eastAsia="Abadi" w:hAnsi="Times New Roman"/>
                <w:color w:val="000000" w:themeColor="text1"/>
                <w:sz w:val="21"/>
                <w:szCs w:val="21"/>
              </w:rPr>
              <w:t>ational</w:t>
            </w:r>
            <w:r>
              <w:rPr>
                <w:rFonts w:ascii="Times New Roman" w:eastAsia="Abadi" w:hAnsi="Times New Roman"/>
                <w:color w:val="000000" w:themeColor="text1"/>
                <w:sz w:val="21"/>
                <w:szCs w:val="21"/>
              </w:rPr>
              <w:t xml:space="preserve"> </w:t>
            </w:r>
            <w:r w:rsidRPr="00A44BB6">
              <w:rPr>
                <w:rFonts w:ascii="Times New Roman" w:eastAsia="Abadi" w:hAnsi="Times New Roman"/>
                <w:color w:val="000000" w:themeColor="text1"/>
                <w:sz w:val="21"/>
                <w:szCs w:val="21"/>
              </w:rPr>
              <w:t>aggeration portal</w:t>
            </w:r>
            <w:r w:rsidRPr="00B25BFE">
              <w:rPr>
                <w:rFonts w:ascii="Times New Roman" w:eastAsia="Abadi" w:hAnsi="Times New Roman"/>
                <w:color w:val="000000" w:themeColor="text1"/>
                <w:sz w:val="21"/>
                <w:szCs w:val="21"/>
                <w:lang w:val="en-IE"/>
              </w:rPr>
              <w:t xml:space="preserve"> </w:t>
            </w:r>
            <w:r w:rsidRPr="00B25BFE">
              <w:rPr>
                <w:rFonts w:ascii="Times New Roman" w:eastAsia="Abadi" w:hAnsi="Times New Roman"/>
                <w:b/>
                <w:bCs/>
                <w:color w:val="000000" w:themeColor="text1"/>
                <w:sz w:val="21"/>
                <w:szCs w:val="21"/>
                <w:lang w:val="en-IE"/>
              </w:rPr>
              <w:t>MUST</w:t>
            </w:r>
            <w:r w:rsidRPr="00B25BFE">
              <w:rPr>
                <w:rFonts w:ascii="Times New Roman" w:eastAsia="Abadi" w:hAnsi="Times New Roman"/>
                <w:color w:val="000000" w:themeColor="text1"/>
                <w:sz w:val="21"/>
                <w:szCs w:val="21"/>
                <w:lang w:val="en-IE"/>
              </w:rPr>
              <w:t xml:space="preserve"> provide functionality for generating standardized national evaluation documents that comply with national research assessment criteria. </w:t>
            </w:r>
            <w:r w:rsidR="00703E13" w:rsidRPr="00703E13">
              <w:rPr>
                <w:rFonts w:ascii="Times New Roman" w:eastAsia="Abadi" w:hAnsi="Times New Roman"/>
                <w:color w:val="000000" w:themeColor="text1"/>
                <w:sz w:val="21"/>
                <w:szCs w:val="21"/>
                <w:lang w:val="en-IE"/>
              </w:rPr>
              <w:t>This includes automated data collection, customizable templates, and the ability to produce comprehensive reports that meet Latvia's regulatory requirements consistently.</w:t>
            </w:r>
          </w:p>
          <w:p w14:paraId="2BF9EBA3" w14:textId="77777777" w:rsidR="008308D9" w:rsidRDefault="008308D9" w:rsidP="00C5585D">
            <w:pPr>
              <w:pStyle w:val="BODYTEXTCons"/>
              <w:spacing w:before="0" w:after="0" w:line="240" w:lineRule="auto"/>
              <w:rPr>
                <w:rFonts w:ascii="Times New Roman" w:eastAsia="Abadi" w:hAnsi="Times New Roman"/>
                <w:color w:val="000000" w:themeColor="text1"/>
                <w:sz w:val="21"/>
                <w:szCs w:val="21"/>
                <w:lang w:val="en-IE"/>
              </w:rPr>
            </w:pPr>
          </w:p>
          <w:p w14:paraId="5BB19D3A" w14:textId="5163E9E7" w:rsidR="008308D9" w:rsidRPr="00072985" w:rsidRDefault="008308D9" w:rsidP="00C5585D">
            <w:pPr>
              <w:pStyle w:val="BODYTEXTCons"/>
              <w:spacing w:before="0" w:after="0" w:line="240" w:lineRule="auto"/>
              <w:rPr>
                <w:rFonts w:ascii="Times New Roman" w:eastAsia="Abadi" w:hAnsi="Times New Roman"/>
                <w:i/>
                <w:iCs/>
                <w:color w:val="000000" w:themeColor="text1"/>
                <w:sz w:val="21"/>
                <w:szCs w:val="21"/>
                <w:lang w:val="en-IE"/>
              </w:rPr>
            </w:pPr>
            <w:r w:rsidRPr="00072985">
              <w:rPr>
                <w:rFonts w:ascii="Times New Roman" w:eastAsia="Abadi" w:hAnsi="Times New Roman"/>
                <w:b/>
                <w:bCs/>
                <w:i/>
                <w:iCs/>
                <w:color w:val="000000" w:themeColor="text1"/>
                <w:sz w:val="21"/>
                <w:szCs w:val="21"/>
                <w:lang w:val="en-IE"/>
              </w:rPr>
              <w:t>OBLIGĀTI:</w:t>
            </w:r>
            <w:r w:rsidRPr="00072985">
              <w:rPr>
                <w:rFonts w:ascii="Times New Roman" w:eastAsia="Abadi" w:hAnsi="Times New Roman"/>
                <w:i/>
                <w:iCs/>
                <w:color w:val="000000" w:themeColor="text1"/>
                <w:sz w:val="21"/>
                <w:szCs w:val="21"/>
                <w:lang w:val="en-IE"/>
              </w:rPr>
              <w:t xml:space="preserve"> Sistēmas kopienas/nacionālajam apkopošanas portālam </w:t>
            </w:r>
            <w:r w:rsidRPr="00072985">
              <w:rPr>
                <w:rFonts w:ascii="Times New Roman" w:eastAsia="Abadi" w:hAnsi="Times New Roman"/>
                <w:b/>
                <w:bCs/>
                <w:i/>
                <w:iCs/>
                <w:color w:val="000000" w:themeColor="text1"/>
                <w:sz w:val="21"/>
                <w:szCs w:val="21"/>
                <w:lang w:val="en-IE"/>
              </w:rPr>
              <w:t>JĀNODROŠINA</w:t>
            </w:r>
            <w:r w:rsidRPr="00072985">
              <w:rPr>
                <w:rFonts w:ascii="Times New Roman" w:eastAsia="Abadi" w:hAnsi="Times New Roman"/>
                <w:i/>
                <w:iCs/>
                <w:color w:val="000000" w:themeColor="text1"/>
                <w:sz w:val="21"/>
                <w:szCs w:val="21"/>
                <w:lang w:val="en-IE"/>
              </w:rPr>
              <w:t xml:space="preserve"> funkcionalitāte standartizētu nacionālo novērtējuma dokumentu ģenerēšanai, kas atbilst nacionālajiem pētniecības novērtējuma kritērijiem. Tas ietver automatizētu datu vākšanu, pielāgojamus šablonus un spēju izveidot visaptverošus ziņojumus, kas pastāvīgi atbilst Latvijas normatīvajām prasībām.</w:t>
            </w:r>
          </w:p>
          <w:p w14:paraId="2F640142" w14:textId="408C0CF4" w:rsidR="008308D9" w:rsidRPr="00A30A63" w:rsidRDefault="008308D9" w:rsidP="00C5585D">
            <w:pPr>
              <w:pStyle w:val="BODYTEXTCons"/>
              <w:spacing w:before="0" w:after="0" w:line="240" w:lineRule="auto"/>
              <w:rPr>
                <w:rFonts w:ascii="Times New Roman" w:eastAsia="Abadi" w:hAnsi="Times New Roman"/>
                <w:color w:val="000000" w:themeColor="text1"/>
                <w:sz w:val="21"/>
                <w:szCs w:val="21"/>
                <w:lang w:val="en-IE"/>
              </w:rPr>
            </w:pPr>
          </w:p>
        </w:tc>
        <w:tc>
          <w:tcPr>
            <w:tcW w:w="6903" w:type="dxa"/>
            <w:gridSpan w:val="3"/>
            <w:shd w:val="clear" w:color="auto" w:fill="FFFFFF" w:themeFill="background1"/>
            <w:vAlign w:val="center"/>
          </w:tcPr>
          <w:p w14:paraId="6BDF95EF" w14:textId="77777777" w:rsidR="00A51584" w:rsidRPr="00A44BB6" w:rsidRDefault="00A51584" w:rsidP="00A51584">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351A0522" w14:textId="7B87D27A" w:rsidR="00C5585D" w:rsidRPr="00A44BB6" w:rsidRDefault="00A51584" w:rsidP="00A51584">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BB0486" w:rsidRPr="00A44BB6" w14:paraId="3BC62F82" w14:textId="77777777" w:rsidTr="54C29482">
        <w:trPr>
          <w:gridAfter w:val="1"/>
          <w:wAfter w:w="6" w:type="dxa"/>
        </w:trPr>
        <w:tc>
          <w:tcPr>
            <w:tcW w:w="783" w:type="dxa"/>
            <w:shd w:val="clear" w:color="auto" w:fill="FFFFFF" w:themeFill="background1"/>
            <w:vAlign w:val="center"/>
          </w:tcPr>
          <w:p w14:paraId="5F5D4E73" w14:textId="242BF360" w:rsidR="00BB0486" w:rsidRPr="00A44BB6" w:rsidRDefault="00AB1096"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B8</w:t>
            </w:r>
          </w:p>
        </w:tc>
        <w:tc>
          <w:tcPr>
            <w:tcW w:w="7249" w:type="dxa"/>
            <w:shd w:val="clear" w:color="auto" w:fill="FFFFFF" w:themeFill="background1"/>
            <w:vAlign w:val="center"/>
          </w:tcPr>
          <w:p w14:paraId="0B9CACB7" w14:textId="77777777" w:rsidR="00BB0486" w:rsidRDefault="00BB0486" w:rsidP="00C5585D">
            <w:pPr>
              <w:pStyle w:val="BODYTEXTCons"/>
              <w:spacing w:before="0" w:after="0" w:line="240" w:lineRule="auto"/>
              <w:rPr>
                <w:rFonts w:ascii="Times New Roman" w:eastAsia="Abadi" w:hAnsi="Times New Roman"/>
                <w:color w:val="000000" w:themeColor="text1"/>
                <w:sz w:val="21"/>
                <w:szCs w:val="21"/>
                <w:lang w:val="en-IE"/>
              </w:rPr>
            </w:pPr>
            <w:r w:rsidRPr="00B25BFE">
              <w:rPr>
                <w:rFonts w:ascii="Times New Roman" w:eastAsia="Abadi" w:hAnsi="Times New Roman"/>
                <w:b/>
                <w:bCs/>
                <w:color w:val="000000" w:themeColor="text1"/>
                <w:sz w:val="21"/>
                <w:szCs w:val="21"/>
                <w:lang w:val="en-IE"/>
              </w:rPr>
              <w:t>MANDATORY:</w:t>
            </w:r>
            <w:r>
              <w:rPr>
                <w:rFonts w:ascii="Times New Roman" w:eastAsia="Abadi" w:hAnsi="Times New Roman"/>
                <w:color w:val="000000" w:themeColor="text1"/>
                <w:sz w:val="21"/>
                <w:szCs w:val="21"/>
                <w:lang w:val="en-IE"/>
              </w:rPr>
              <w:t xml:space="preserve"> </w:t>
            </w:r>
            <w:r w:rsidR="002D7DB2" w:rsidRPr="00A44BB6">
              <w:rPr>
                <w:rFonts w:ascii="Times New Roman" w:eastAsia="Abadi" w:hAnsi="Times New Roman"/>
                <w:color w:val="000000" w:themeColor="text1"/>
                <w:sz w:val="21"/>
                <w:szCs w:val="21"/>
              </w:rPr>
              <w:t xml:space="preserve">The </w:t>
            </w:r>
            <w:r w:rsidR="002D7DB2">
              <w:rPr>
                <w:rFonts w:ascii="Times New Roman" w:eastAsia="Abadi" w:hAnsi="Times New Roman"/>
                <w:color w:val="000000" w:themeColor="text1"/>
                <w:sz w:val="21"/>
                <w:szCs w:val="21"/>
                <w:lang w:val="en-IE"/>
              </w:rPr>
              <w:t>System’s</w:t>
            </w:r>
            <w:r w:rsidR="002D7DB2" w:rsidRPr="00A44BB6">
              <w:rPr>
                <w:rFonts w:ascii="Times New Roman" w:eastAsia="Abadi" w:hAnsi="Times New Roman"/>
                <w:color w:val="000000" w:themeColor="text1"/>
                <w:sz w:val="21"/>
                <w:szCs w:val="21"/>
              </w:rPr>
              <w:t xml:space="preserve"> </w:t>
            </w:r>
            <w:r w:rsidR="002D7DB2">
              <w:rPr>
                <w:rFonts w:ascii="Times New Roman" w:eastAsia="Abadi" w:hAnsi="Times New Roman"/>
                <w:color w:val="000000" w:themeColor="text1"/>
                <w:sz w:val="21"/>
                <w:szCs w:val="21"/>
              </w:rPr>
              <w:t>C</w:t>
            </w:r>
            <w:r w:rsidR="002D7DB2" w:rsidRPr="00A44BB6">
              <w:rPr>
                <w:rFonts w:ascii="Times New Roman" w:eastAsia="Abadi" w:hAnsi="Times New Roman"/>
                <w:color w:val="000000" w:themeColor="text1"/>
                <w:sz w:val="21"/>
                <w:szCs w:val="21"/>
              </w:rPr>
              <w:t>ommunity/</w:t>
            </w:r>
            <w:r w:rsidR="002D7DB2">
              <w:rPr>
                <w:rFonts w:ascii="Times New Roman" w:eastAsia="Abadi" w:hAnsi="Times New Roman"/>
                <w:color w:val="000000" w:themeColor="text1"/>
                <w:sz w:val="21"/>
                <w:szCs w:val="21"/>
              </w:rPr>
              <w:t>N</w:t>
            </w:r>
            <w:r w:rsidR="002D7DB2" w:rsidRPr="00A44BB6">
              <w:rPr>
                <w:rFonts w:ascii="Times New Roman" w:eastAsia="Abadi" w:hAnsi="Times New Roman"/>
                <w:color w:val="000000" w:themeColor="text1"/>
                <w:sz w:val="21"/>
                <w:szCs w:val="21"/>
              </w:rPr>
              <w:t>ational</w:t>
            </w:r>
            <w:r w:rsidR="002D7DB2">
              <w:rPr>
                <w:rFonts w:ascii="Times New Roman" w:eastAsia="Abadi" w:hAnsi="Times New Roman"/>
                <w:color w:val="000000" w:themeColor="text1"/>
                <w:sz w:val="21"/>
                <w:szCs w:val="21"/>
              </w:rPr>
              <w:t xml:space="preserve"> </w:t>
            </w:r>
            <w:r w:rsidR="002D7DB2" w:rsidRPr="00A44BB6">
              <w:rPr>
                <w:rFonts w:ascii="Times New Roman" w:eastAsia="Abadi" w:hAnsi="Times New Roman"/>
                <w:color w:val="000000" w:themeColor="text1"/>
                <w:sz w:val="21"/>
                <w:szCs w:val="21"/>
              </w:rPr>
              <w:t>aggeration portal</w:t>
            </w:r>
            <w:r w:rsidRPr="00BB0486">
              <w:rPr>
                <w:rFonts w:ascii="Times New Roman" w:eastAsia="Abadi" w:hAnsi="Times New Roman"/>
                <w:color w:val="000000" w:themeColor="text1"/>
                <w:sz w:val="21"/>
                <w:szCs w:val="21"/>
                <w:lang w:val="en-IE"/>
              </w:rPr>
              <w:t xml:space="preserve"> </w:t>
            </w:r>
            <w:r w:rsidRPr="002D7DB2">
              <w:rPr>
                <w:rFonts w:ascii="Times New Roman" w:eastAsia="Abadi" w:hAnsi="Times New Roman"/>
                <w:b/>
                <w:bCs/>
                <w:color w:val="000000" w:themeColor="text1"/>
                <w:sz w:val="21"/>
                <w:szCs w:val="21"/>
                <w:lang w:val="en-IE"/>
              </w:rPr>
              <w:t>MUST</w:t>
            </w:r>
            <w:r w:rsidRPr="00BB0486">
              <w:rPr>
                <w:rFonts w:ascii="Times New Roman" w:eastAsia="Abadi" w:hAnsi="Times New Roman"/>
                <w:color w:val="000000" w:themeColor="text1"/>
                <w:sz w:val="21"/>
                <w:szCs w:val="21"/>
                <w:lang w:val="en-IE"/>
              </w:rPr>
              <w:t xml:space="preserve"> support integration options with the national scientific portal, allowing for the automated exchange of research data and metadata. This integration should use standard data exchange protocols to ensure platform compatibility and consistency.</w:t>
            </w:r>
          </w:p>
          <w:p w14:paraId="0D8E3E74" w14:textId="77777777" w:rsidR="008308D9" w:rsidRDefault="008308D9" w:rsidP="00C5585D">
            <w:pPr>
              <w:pStyle w:val="BODYTEXTCons"/>
              <w:spacing w:before="0" w:after="0" w:line="240" w:lineRule="auto"/>
              <w:rPr>
                <w:rFonts w:ascii="Times New Roman" w:eastAsia="Abadi" w:hAnsi="Times New Roman"/>
                <w:color w:val="000000" w:themeColor="text1"/>
                <w:sz w:val="21"/>
                <w:szCs w:val="21"/>
                <w:lang w:val="en-IE"/>
              </w:rPr>
            </w:pPr>
          </w:p>
          <w:p w14:paraId="55DA2730" w14:textId="3034D960" w:rsidR="008308D9" w:rsidRPr="007920DD" w:rsidRDefault="008308D9" w:rsidP="00C5585D">
            <w:pPr>
              <w:pStyle w:val="BODYTEXTCons"/>
              <w:spacing w:before="0" w:after="0" w:line="240" w:lineRule="auto"/>
              <w:rPr>
                <w:rFonts w:ascii="Times New Roman" w:eastAsia="Abadi" w:hAnsi="Times New Roman"/>
                <w:i/>
                <w:iCs/>
                <w:color w:val="000000" w:themeColor="text1"/>
                <w:sz w:val="21"/>
                <w:szCs w:val="21"/>
                <w:lang w:val="en-IE"/>
              </w:rPr>
            </w:pPr>
            <w:r w:rsidRPr="007920DD">
              <w:rPr>
                <w:rFonts w:ascii="Times New Roman" w:eastAsia="Abadi" w:hAnsi="Times New Roman"/>
                <w:b/>
                <w:bCs/>
                <w:i/>
                <w:iCs/>
                <w:color w:val="000000" w:themeColor="text1"/>
                <w:sz w:val="21"/>
                <w:szCs w:val="21"/>
                <w:lang w:val="en-IE"/>
              </w:rPr>
              <w:t>OBLIGĀTI:</w:t>
            </w:r>
            <w:r w:rsidRPr="007920DD">
              <w:rPr>
                <w:rFonts w:ascii="Times New Roman" w:eastAsia="Abadi" w:hAnsi="Times New Roman"/>
                <w:i/>
                <w:iCs/>
                <w:color w:val="000000" w:themeColor="text1"/>
                <w:sz w:val="21"/>
                <w:szCs w:val="21"/>
                <w:lang w:val="en-IE"/>
              </w:rPr>
              <w:t xml:space="preserve"> Sistēmas kopienas/nacionālajam apkopošanas portālam </w:t>
            </w:r>
            <w:r w:rsidRPr="007920DD">
              <w:rPr>
                <w:rFonts w:ascii="Times New Roman" w:eastAsia="Abadi" w:hAnsi="Times New Roman"/>
                <w:b/>
                <w:bCs/>
                <w:i/>
                <w:iCs/>
                <w:color w:val="000000" w:themeColor="text1"/>
                <w:sz w:val="21"/>
                <w:szCs w:val="21"/>
                <w:lang w:val="en-IE"/>
              </w:rPr>
              <w:t>JĀATBALSTA</w:t>
            </w:r>
            <w:r w:rsidRPr="007920DD">
              <w:rPr>
                <w:rFonts w:ascii="Times New Roman" w:eastAsia="Abadi" w:hAnsi="Times New Roman"/>
                <w:i/>
                <w:iCs/>
                <w:color w:val="000000" w:themeColor="text1"/>
                <w:sz w:val="21"/>
                <w:szCs w:val="21"/>
                <w:lang w:val="en-IE"/>
              </w:rPr>
              <w:t xml:space="preserve"> integrācijas iespējas ar nacionālo zinātnisko portālu, ļaujot automatizēti apmainīties ar pētniecības datiem un metadatiem. Šai integrācijai jāizmanto standarta datu apmaiņas protokoli, lai nodrošinātu platformu savietojamību un konsekvenci.</w:t>
            </w:r>
          </w:p>
          <w:p w14:paraId="199788B1" w14:textId="694A0641" w:rsidR="008308D9" w:rsidRPr="00B25BFE" w:rsidRDefault="008308D9" w:rsidP="00C5585D">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52BB3193" w14:textId="77777777" w:rsidR="002D7DB2" w:rsidRPr="00A44BB6" w:rsidRDefault="002D7DB2" w:rsidP="002D7DB2">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6563ABE4" w14:textId="7269B62E" w:rsidR="00BB0486" w:rsidRPr="00A44BB6" w:rsidRDefault="002D7DB2" w:rsidP="002D7DB2">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2D7DB2" w:rsidRPr="00A44BB6" w14:paraId="3CFCEC4F" w14:textId="77777777" w:rsidTr="54C29482">
        <w:trPr>
          <w:gridAfter w:val="1"/>
          <w:wAfter w:w="6" w:type="dxa"/>
        </w:trPr>
        <w:tc>
          <w:tcPr>
            <w:tcW w:w="783" w:type="dxa"/>
            <w:shd w:val="clear" w:color="auto" w:fill="FFFFFF" w:themeFill="background1"/>
            <w:vAlign w:val="center"/>
          </w:tcPr>
          <w:p w14:paraId="0BA3807D" w14:textId="23D2812F" w:rsidR="002D7DB2" w:rsidRPr="00A44BB6" w:rsidRDefault="00AB1096"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B9</w:t>
            </w:r>
          </w:p>
        </w:tc>
        <w:tc>
          <w:tcPr>
            <w:tcW w:w="7249" w:type="dxa"/>
            <w:shd w:val="clear" w:color="auto" w:fill="FFFFFF" w:themeFill="background1"/>
            <w:vAlign w:val="center"/>
          </w:tcPr>
          <w:p w14:paraId="40165447" w14:textId="77777777" w:rsidR="002D7DB2" w:rsidRDefault="002D7DB2" w:rsidP="00C5585D">
            <w:pPr>
              <w:pStyle w:val="BODYTEXTCons"/>
              <w:spacing w:before="0" w:after="0" w:line="240" w:lineRule="auto"/>
              <w:rPr>
                <w:rFonts w:ascii="Times New Roman" w:eastAsia="Abadi" w:hAnsi="Times New Roman"/>
                <w:color w:val="000000" w:themeColor="text1"/>
                <w:sz w:val="21"/>
                <w:szCs w:val="21"/>
                <w:lang w:val="en-IE"/>
              </w:rPr>
            </w:pPr>
            <w:r w:rsidRPr="00B25BFE">
              <w:rPr>
                <w:rFonts w:ascii="Times New Roman" w:eastAsia="Abadi" w:hAnsi="Times New Roman"/>
                <w:b/>
                <w:bCs/>
                <w:color w:val="000000" w:themeColor="text1"/>
                <w:sz w:val="21"/>
                <w:szCs w:val="21"/>
                <w:lang w:val="en-IE"/>
              </w:rPr>
              <w:t>MANDATORY:</w:t>
            </w:r>
            <w:r>
              <w:rPr>
                <w:rFonts w:ascii="Times New Roman" w:eastAsia="Abadi" w:hAnsi="Times New Roman"/>
                <w:color w:val="000000" w:themeColor="text1"/>
                <w:sz w:val="21"/>
                <w:szCs w:val="21"/>
                <w:lang w:val="en-IE"/>
              </w:rPr>
              <w:t xml:space="preserve"> </w:t>
            </w:r>
            <w:r w:rsidRPr="00A44BB6">
              <w:rPr>
                <w:rFonts w:ascii="Times New Roman" w:eastAsia="Abadi" w:hAnsi="Times New Roman"/>
                <w:color w:val="000000" w:themeColor="text1"/>
                <w:sz w:val="21"/>
                <w:szCs w:val="21"/>
              </w:rPr>
              <w:t xml:space="preserve">The </w:t>
            </w:r>
            <w:r>
              <w:rPr>
                <w:rFonts w:ascii="Times New Roman" w:eastAsia="Abadi" w:hAnsi="Times New Roman"/>
                <w:color w:val="000000" w:themeColor="text1"/>
                <w:sz w:val="21"/>
                <w:szCs w:val="21"/>
                <w:lang w:val="en-IE"/>
              </w:rPr>
              <w:t>System’s</w:t>
            </w:r>
            <w:r w:rsidRPr="00A44BB6">
              <w:rPr>
                <w:rFonts w:ascii="Times New Roman" w:eastAsia="Abadi" w:hAnsi="Times New Roman"/>
                <w:color w:val="000000" w:themeColor="text1"/>
                <w:sz w:val="21"/>
                <w:szCs w:val="21"/>
              </w:rPr>
              <w:t xml:space="preserve"> </w:t>
            </w:r>
            <w:r>
              <w:rPr>
                <w:rFonts w:ascii="Times New Roman" w:eastAsia="Abadi" w:hAnsi="Times New Roman"/>
                <w:color w:val="000000" w:themeColor="text1"/>
                <w:sz w:val="21"/>
                <w:szCs w:val="21"/>
              </w:rPr>
              <w:t>C</w:t>
            </w:r>
            <w:r w:rsidRPr="00A44BB6">
              <w:rPr>
                <w:rFonts w:ascii="Times New Roman" w:eastAsia="Abadi" w:hAnsi="Times New Roman"/>
                <w:color w:val="000000" w:themeColor="text1"/>
                <w:sz w:val="21"/>
                <w:szCs w:val="21"/>
              </w:rPr>
              <w:t>ommunity/</w:t>
            </w:r>
            <w:r>
              <w:rPr>
                <w:rFonts w:ascii="Times New Roman" w:eastAsia="Abadi" w:hAnsi="Times New Roman"/>
                <w:color w:val="000000" w:themeColor="text1"/>
                <w:sz w:val="21"/>
                <w:szCs w:val="21"/>
              </w:rPr>
              <w:t>N</w:t>
            </w:r>
            <w:r w:rsidRPr="00A44BB6">
              <w:rPr>
                <w:rFonts w:ascii="Times New Roman" w:eastAsia="Abadi" w:hAnsi="Times New Roman"/>
                <w:color w:val="000000" w:themeColor="text1"/>
                <w:sz w:val="21"/>
                <w:szCs w:val="21"/>
              </w:rPr>
              <w:t>ational</w:t>
            </w:r>
            <w:r>
              <w:rPr>
                <w:rFonts w:ascii="Times New Roman" w:eastAsia="Abadi" w:hAnsi="Times New Roman"/>
                <w:color w:val="000000" w:themeColor="text1"/>
                <w:sz w:val="21"/>
                <w:szCs w:val="21"/>
              </w:rPr>
              <w:t xml:space="preserve"> </w:t>
            </w:r>
            <w:r w:rsidRPr="00A44BB6">
              <w:rPr>
                <w:rFonts w:ascii="Times New Roman" w:eastAsia="Abadi" w:hAnsi="Times New Roman"/>
                <w:color w:val="000000" w:themeColor="text1"/>
                <w:sz w:val="21"/>
                <w:szCs w:val="21"/>
              </w:rPr>
              <w:t>aggeration portal</w:t>
            </w:r>
            <w:r w:rsidRPr="00BB0486">
              <w:rPr>
                <w:rFonts w:ascii="Times New Roman" w:eastAsia="Abadi" w:hAnsi="Times New Roman"/>
                <w:color w:val="000000" w:themeColor="text1"/>
                <w:sz w:val="21"/>
                <w:szCs w:val="21"/>
                <w:lang w:val="en-IE"/>
              </w:rPr>
              <w:t xml:space="preserve"> </w:t>
            </w:r>
            <w:r>
              <w:rPr>
                <w:rFonts w:ascii="Times New Roman" w:eastAsia="Abadi" w:hAnsi="Times New Roman"/>
                <w:color w:val="000000" w:themeColor="text1"/>
                <w:sz w:val="21"/>
                <w:szCs w:val="21"/>
                <w:lang w:val="en-IE"/>
              </w:rPr>
              <w:t xml:space="preserve"> </w:t>
            </w:r>
            <w:r w:rsidRPr="002D7DB2">
              <w:rPr>
                <w:rFonts w:ascii="Times New Roman" w:eastAsia="Abadi" w:hAnsi="Times New Roman"/>
                <w:b/>
                <w:bCs/>
                <w:color w:val="000000" w:themeColor="text1"/>
                <w:sz w:val="21"/>
                <w:szCs w:val="21"/>
                <w:lang w:val="en-IE"/>
              </w:rPr>
              <w:t xml:space="preserve">MUST </w:t>
            </w:r>
            <w:r w:rsidRPr="002D7DB2">
              <w:rPr>
                <w:rFonts w:ascii="Times New Roman" w:eastAsia="Abadi" w:hAnsi="Times New Roman"/>
                <w:color w:val="000000" w:themeColor="text1"/>
                <w:sz w:val="21"/>
                <w:szCs w:val="21"/>
                <w:lang w:val="en-IE"/>
              </w:rPr>
              <w:t>ensure compliance with national data standards and policies, including support for the CERIF data model to facilitate interoperability and data exchange between national and institutional systems.</w:t>
            </w:r>
          </w:p>
          <w:p w14:paraId="69A1EBB1" w14:textId="77777777" w:rsidR="008308D9" w:rsidRDefault="008308D9" w:rsidP="00C5585D">
            <w:pPr>
              <w:pStyle w:val="BODYTEXTCons"/>
              <w:spacing w:before="0" w:after="0" w:line="240" w:lineRule="auto"/>
              <w:rPr>
                <w:rFonts w:ascii="Times New Roman" w:eastAsia="Abadi" w:hAnsi="Times New Roman"/>
                <w:color w:val="000000" w:themeColor="text1"/>
                <w:sz w:val="21"/>
                <w:szCs w:val="21"/>
                <w:lang w:val="en-IE"/>
              </w:rPr>
            </w:pPr>
          </w:p>
          <w:p w14:paraId="24FDA32D" w14:textId="7C590BD8" w:rsidR="008308D9" w:rsidRPr="00CA708E" w:rsidRDefault="008308D9" w:rsidP="00C5585D">
            <w:pPr>
              <w:pStyle w:val="BODYTEXTCons"/>
              <w:spacing w:before="0" w:after="0" w:line="240" w:lineRule="auto"/>
              <w:rPr>
                <w:rFonts w:ascii="Times New Roman" w:eastAsia="Abadi" w:hAnsi="Times New Roman"/>
                <w:i/>
                <w:iCs/>
                <w:color w:val="000000" w:themeColor="text1"/>
                <w:sz w:val="21"/>
                <w:szCs w:val="21"/>
                <w:lang w:val="en-IE"/>
              </w:rPr>
            </w:pPr>
            <w:r w:rsidRPr="00CA708E">
              <w:rPr>
                <w:rFonts w:ascii="Times New Roman" w:eastAsia="Abadi" w:hAnsi="Times New Roman"/>
                <w:b/>
                <w:bCs/>
                <w:i/>
                <w:iCs/>
                <w:color w:val="000000" w:themeColor="text1"/>
                <w:sz w:val="21"/>
                <w:szCs w:val="21"/>
                <w:lang w:val="en-IE"/>
              </w:rPr>
              <w:t>OBLIGĀTI:</w:t>
            </w:r>
            <w:r w:rsidRPr="00CA708E">
              <w:rPr>
                <w:rFonts w:ascii="Times New Roman" w:eastAsia="Abadi" w:hAnsi="Times New Roman"/>
                <w:i/>
                <w:iCs/>
                <w:color w:val="000000" w:themeColor="text1"/>
                <w:sz w:val="21"/>
                <w:szCs w:val="21"/>
                <w:lang w:val="en-IE"/>
              </w:rPr>
              <w:t xml:space="preserve"> Sistēmas kopienas/nacionālajam apkopošanas portālam </w:t>
            </w:r>
            <w:r w:rsidRPr="00CA708E">
              <w:rPr>
                <w:rFonts w:ascii="Times New Roman" w:eastAsia="Abadi" w:hAnsi="Times New Roman"/>
                <w:b/>
                <w:bCs/>
                <w:i/>
                <w:iCs/>
                <w:color w:val="000000" w:themeColor="text1"/>
                <w:sz w:val="21"/>
                <w:szCs w:val="21"/>
                <w:lang w:val="en-IE"/>
              </w:rPr>
              <w:t>JĀNODROŠINA</w:t>
            </w:r>
            <w:r w:rsidRPr="00CA708E">
              <w:rPr>
                <w:rFonts w:ascii="Times New Roman" w:eastAsia="Abadi" w:hAnsi="Times New Roman"/>
                <w:i/>
                <w:iCs/>
                <w:color w:val="000000" w:themeColor="text1"/>
                <w:sz w:val="21"/>
                <w:szCs w:val="21"/>
                <w:lang w:val="en-IE"/>
              </w:rPr>
              <w:t xml:space="preserve"> atbilstība nacionālajiem datu standartiem un politikām, tostarp atbalsts CERIF datu modelim, lai veicinātu savietojamību un datu apmaiņu starp nacionālajām un institucionālajām sistēmām.</w:t>
            </w:r>
          </w:p>
          <w:p w14:paraId="1A84FCAD" w14:textId="29F754DC" w:rsidR="008308D9" w:rsidRPr="00B25BFE" w:rsidRDefault="008308D9" w:rsidP="00C5585D">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575EC7C4" w14:textId="77777777" w:rsidR="002D7DB2" w:rsidRPr="00A44BB6" w:rsidRDefault="002D7DB2" w:rsidP="002D7DB2">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ADE4B55" w14:textId="6A22823E" w:rsidR="002D7DB2" w:rsidRPr="00A44BB6" w:rsidRDefault="002D7DB2" w:rsidP="002D7DB2">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color w:val="000000" w:themeColor="text1"/>
                <w:sz w:val="21"/>
                <w:szCs w:val="21"/>
                <w:lang w:val="en-US"/>
              </w:rPr>
              <w:t>Vai atbilst? (Jā/Nē)</w:t>
            </w:r>
          </w:p>
        </w:tc>
      </w:tr>
      <w:tr w:rsidR="008B18ED" w:rsidRPr="00A44BB6" w14:paraId="0D4B5663" w14:textId="77777777" w:rsidTr="54C29482">
        <w:trPr>
          <w:gridAfter w:val="1"/>
          <w:wAfter w:w="6" w:type="dxa"/>
        </w:trPr>
        <w:tc>
          <w:tcPr>
            <w:tcW w:w="783" w:type="dxa"/>
            <w:shd w:val="clear" w:color="auto" w:fill="FFFFFF" w:themeFill="background1"/>
            <w:vAlign w:val="center"/>
          </w:tcPr>
          <w:p w14:paraId="3D722786" w14:textId="6C13AD59" w:rsidR="008B18ED" w:rsidRDefault="008B18ED" w:rsidP="00C5585D">
            <w:pPr>
              <w:tabs>
                <w:tab w:val="left" w:pos="567"/>
              </w:tabs>
              <w:autoSpaceDE w:val="0"/>
              <w:autoSpaceDN w:val="0"/>
              <w:adjustRightInd w:val="0"/>
              <w:jc w:val="center"/>
              <w:rPr>
                <w:rFonts w:eastAsia="Calibri" w:cs="Times New Roman"/>
                <w:color w:val="000000" w:themeColor="text1"/>
                <w:sz w:val="21"/>
                <w:szCs w:val="21"/>
              </w:rPr>
            </w:pPr>
            <w:r>
              <w:rPr>
                <w:rFonts w:eastAsia="Calibri" w:cs="Times New Roman"/>
                <w:color w:val="000000" w:themeColor="text1"/>
                <w:sz w:val="21"/>
                <w:szCs w:val="21"/>
              </w:rPr>
              <w:t>B10</w:t>
            </w:r>
          </w:p>
        </w:tc>
        <w:tc>
          <w:tcPr>
            <w:tcW w:w="7249" w:type="dxa"/>
            <w:shd w:val="clear" w:color="auto" w:fill="FFFFFF" w:themeFill="background1"/>
            <w:vAlign w:val="center"/>
          </w:tcPr>
          <w:p w14:paraId="490BF356" w14:textId="77777777" w:rsidR="008B18ED" w:rsidRDefault="008B18ED" w:rsidP="00C5585D">
            <w:pPr>
              <w:pStyle w:val="BODYTEXTCons"/>
              <w:spacing w:before="0" w:after="0" w:line="240" w:lineRule="auto"/>
              <w:rPr>
                <w:rFonts w:ascii="Times New Roman" w:eastAsia="Abadi" w:hAnsi="Times New Roman"/>
                <w:color w:val="000000" w:themeColor="text1"/>
                <w:sz w:val="21"/>
                <w:szCs w:val="21"/>
                <w:lang w:val="en-IE"/>
              </w:rPr>
            </w:pPr>
            <w:r>
              <w:rPr>
                <w:rFonts w:ascii="Times New Roman" w:eastAsia="Abadi" w:hAnsi="Times New Roman"/>
                <w:b/>
                <w:bCs/>
                <w:color w:val="000000" w:themeColor="text1"/>
                <w:sz w:val="21"/>
                <w:szCs w:val="21"/>
                <w:lang w:val="en-IE"/>
              </w:rPr>
              <w:t xml:space="preserve">OPTIONAL: </w:t>
            </w:r>
            <w:r w:rsidRPr="008B18ED">
              <w:rPr>
                <w:rFonts w:ascii="Times New Roman" w:eastAsia="Abadi" w:hAnsi="Times New Roman"/>
                <w:color w:val="000000" w:themeColor="text1"/>
                <w:sz w:val="21"/>
                <w:szCs w:val="21"/>
                <w:lang w:val="en-IE"/>
              </w:rPr>
              <w:t xml:space="preserve">The system </w:t>
            </w:r>
            <w:r w:rsidRPr="008B18ED">
              <w:rPr>
                <w:rFonts w:ascii="Times New Roman" w:eastAsia="Abadi" w:hAnsi="Times New Roman"/>
                <w:b/>
                <w:bCs/>
                <w:color w:val="000000" w:themeColor="text1"/>
                <w:sz w:val="21"/>
                <w:szCs w:val="21"/>
                <w:lang w:val="en-IE"/>
              </w:rPr>
              <w:t>MAY</w:t>
            </w:r>
            <w:r w:rsidRPr="008B18ED">
              <w:rPr>
                <w:rFonts w:ascii="Times New Roman" w:eastAsia="Abadi" w:hAnsi="Times New Roman"/>
                <w:color w:val="000000" w:themeColor="text1"/>
                <w:sz w:val="21"/>
                <w:szCs w:val="21"/>
                <w:lang w:val="en-IE"/>
              </w:rPr>
              <w:t xml:space="preserve"> include additional functionalities that enhance the capabilities of the national instance. These functionalities can include but are not limited to, advanced analytics tools, collaborative research platforms, extended data visualization options, and enhanced security features. All additional functionalities </w:t>
            </w:r>
            <w:r w:rsidRPr="008B18ED">
              <w:rPr>
                <w:rFonts w:ascii="Times New Roman" w:eastAsia="Abadi" w:hAnsi="Times New Roman"/>
                <w:b/>
                <w:bCs/>
                <w:color w:val="000000" w:themeColor="text1"/>
                <w:sz w:val="21"/>
                <w:szCs w:val="21"/>
                <w:lang w:val="en-IE"/>
              </w:rPr>
              <w:t>MUST</w:t>
            </w:r>
            <w:r w:rsidRPr="008B18ED">
              <w:rPr>
                <w:rFonts w:ascii="Times New Roman" w:eastAsia="Abadi" w:hAnsi="Times New Roman"/>
                <w:color w:val="000000" w:themeColor="text1"/>
                <w:sz w:val="21"/>
                <w:szCs w:val="21"/>
                <w:lang w:val="en-IE"/>
              </w:rPr>
              <w:t xml:space="preserve"> be provided as SaaS out-of-the-box, without the need for any additional development or customization. These features should further support the national research community's needs and improve the overall effectiveness of research management and evaluation processes.</w:t>
            </w:r>
          </w:p>
          <w:p w14:paraId="4076DD55" w14:textId="77777777" w:rsidR="008308D9" w:rsidRDefault="008308D9" w:rsidP="00C5585D">
            <w:pPr>
              <w:pStyle w:val="BODYTEXTCons"/>
              <w:spacing w:before="0" w:after="0" w:line="240" w:lineRule="auto"/>
              <w:rPr>
                <w:rFonts w:ascii="Times New Roman" w:eastAsia="Abadi" w:hAnsi="Times New Roman"/>
                <w:color w:val="000000" w:themeColor="text1"/>
                <w:sz w:val="21"/>
                <w:szCs w:val="21"/>
                <w:lang w:val="en-IE"/>
              </w:rPr>
            </w:pPr>
          </w:p>
          <w:p w14:paraId="036D8DEA" w14:textId="6CF6E5F5" w:rsidR="008308D9" w:rsidRPr="00E325AB" w:rsidRDefault="008308D9" w:rsidP="00C5585D">
            <w:pPr>
              <w:pStyle w:val="BODYTEXTCons"/>
              <w:spacing w:before="0" w:after="0" w:line="240" w:lineRule="auto"/>
              <w:rPr>
                <w:rFonts w:ascii="Times New Roman" w:eastAsia="Abadi" w:hAnsi="Times New Roman"/>
                <w:i/>
                <w:iCs/>
                <w:color w:val="000000" w:themeColor="text1"/>
                <w:sz w:val="21"/>
                <w:szCs w:val="21"/>
                <w:lang w:val="en-IE"/>
              </w:rPr>
            </w:pPr>
            <w:r w:rsidRPr="00E325AB">
              <w:rPr>
                <w:rFonts w:ascii="Times New Roman" w:eastAsia="Abadi" w:hAnsi="Times New Roman"/>
                <w:b/>
                <w:bCs/>
                <w:i/>
                <w:iCs/>
                <w:color w:val="000000" w:themeColor="text1"/>
                <w:sz w:val="21"/>
                <w:szCs w:val="21"/>
                <w:lang w:val="en-IE"/>
              </w:rPr>
              <w:t>IZVĒLES:</w:t>
            </w:r>
            <w:r w:rsidRPr="00E325AB">
              <w:rPr>
                <w:rFonts w:ascii="Times New Roman" w:eastAsia="Abadi" w:hAnsi="Times New Roman"/>
                <w:i/>
                <w:iCs/>
                <w:color w:val="000000" w:themeColor="text1"/>
                <w:sz w:val="21"/>
                <w:szCs w:val="21"/>
                <w:lang w:val="en-IE"/>
              </w:rPr>
              <w:t xml:space="preserve"> Sistēma </w:t>
            </w:r>
            <w:r w:rsidRPr="00E325AB">
              <w:rPr>
                <w:rFonts w:ascii="Times New Roman" w:eastAsia="Abadi" w:hAnsi="Times New Roman"/>
                <w:b/>
                <w:bCs/>
                <w:i/>
                <w:iCs/>
                <w:color w:val="000000" w:themeColor="text1"/>
                <w:sz w:val="21"/>
                <w:szCs w:val="21"/>
                <w:lang w:val="en-IE"/>
              </w:rPr>
              <w:t>VAR</w:t>
            </w:r>
            <w:r w:rsidRPr="00E325AB">
              <w:rPr>
                <w:rFonts w:ascii="Times New Roman" w:eastAsia="Abadi" w:hAnsi="Times New Roman"/>
                <w:i/>
                <w:iCs/>
                <w:color w:val="000000" w:themeColor="text1"/>
                <w:sz w:val="21"/>
                <w:szCs w:val="21"/>
                <w:lang w:val="en-IE"/>
              </w:rPr>
              <w:t xml:space="preserve"> ietvert papildu funkcionalitātes, kas uzlabo nacionālās instances iespējas. Šīs funkcionalitātes var ietvert, bet neaprobežojas ar uzlabotiem analīzes rīkiem, sadarbības pētniecības platformām, paplašinātām datu vizualizācijas iespējām un uzlabotām drošības funkcijām. Visām papildu funkcionalitātēm JĀBŪT nodrošinātām kā SaaS uzreiz, bez nepieciešamības pēc papildu izstrādes vai pielāgošanas. Šīm funkcionalitātēm jāatbalsta nacionālās pētniecības kopienas vajadzības un jāuzlabo pētniecības pārvaldības un novērtēšanas procesu vispārējā efektivitāte.</w:t>
            </w:r>
          </w:p>
          <w:p w14:paraId="5F63267B" w14:textId="7062F294" w:rsidR="008308D9" w:rsidRPr="00B25BFE" w:rsidRDefault="008308D9" w:rsidP="00C5585D">
            <w:pPr>
              <w:pStyle w:val="BODYTEXTCons"/>
              <w:spacing w:before="0" w:after="0" w:line="240" w:lineRule="auto"/>
              <w:rPr>
                <w:rFonts w:ascii="Times New Roman" w:eastAsia="Abadi" w:hAnsi="Times New Roman"/>
                <w:b/>
                <w:bCs/>
                <w:color w:val="000000" w:themeColor="text1"/>
                <w:sz w:val="21"/>
                <w:szCs w:val="21"/>
                <w:lang w:val="en-IE"/>
              </w:rPr>
            </w:pPr>
          </w:p>
        </w:tc>
        <w:tc>
          <w:tcPr>
            <w:tcW w:w="6903" w:type="dxa"/>
            <w:gridSpan w:val="3"/>
            <w:shd w:val="clear" w:color="auto" w:fill="FFFFFF" w:themeFill="background1"/>
            <w:vAlign w:val="center"/>
          </w:tcPr>
          <w:p w14:paraId="79C81E9D" w14:textId="77777777" w:rsidR="008B18ED" w:rsidRPr="00A44BB6" w:rsidRDefault="008B18ED" w:rsidP="002D7DB2">
            <w:pPr>
              <w:tabs>
                <w:tab w:val="left" w:pos="567"/>
              </w:tabs>
              <w:autoSpaceDE w:val="0"/>
              <w:autoSpaceDN w:val="0"/>
              <w:adjustRightInd w:val="0"/>
              <w:jc w:val="center"/>
              <w:rPr>
                <w:rFonts w:eastAsia="Arial" w:cs="Times New Roman"/>
                <w:color w:val="000000" w:themeColor="text1"/>
                <w:sz w:val="21"/>
                <w:szCs w:val="21"/>
                <w:lang w:val="en-US"/>
              </w:rPr>
            </w:pPr>
          </w:p>
        </w:tc>
      </w:tr>
      <w:tr w:rsidR="00C5585D" w:rsidRPr="00A44BB6" w14:paraId="6EA349B2" w14:textId="77777777" w:rsidTr="54C29482">
        <w:trPr>
          <w:trHeight w:val="488"/>
        </w:trPr>
        <w:tc>
          <w:tcPr>
            <w:tcW w:w="14941" w:type="dxa"/>
            <w:gridSpan w:val="6"/>
            <w:shd w:val="clear" w:color="auto" w:fill="BFBFBF" w:themeFill="background1" w:themeFillShade="BF"/>
            <w:vAlign w:val="center"/>
          </w:tcPr>
          <w:p w14:paraId="14AEAF4C" w14:textId="333C5623" w:rsidR="00C5585D" w:rsidRDefault="00C5585D" w:rsidP="00C5585D">
            <w:pPr>
              <w:spacing w:line="276" w:lineRule="auto"/>
              <w:jc w:val="center"/>
              <w:rPr>
                <w:rFonts w:cs="Times New Roman"/>
                <w:b/>
                <w:color w:val="000000" w:themeColor="text1"/>
                <w:highlight w:val="lightGray"/>
              </w:rPr>
            </w:pPr>
            <w:r w:rsidRPr="00A44BB6">
              <w:rPr>
                <w:rFonts w:cs="Times New Roman"/>
                <w:b/>
                <w:color w:val="000000" w:themeColor="text1"/>
                <w:highlight w:val="lightGray"/>
              </w:rPr>
              <w:t xml:space="preserve">CRITERION </w:t>
            </w:r>
            <w:r w:rsidR="00EF366B">
              <w:rPr>
                <w:rFonts w:cs="Times New Roman"/>
                <w:b/>
                <w:color w:val="000000" w:themeColor="text1"/>
                <w:highlight w:val="lightGray"/>
              </w:rPr>
              <w:t>C</w:t>
            </w:r>
            <w:r w:rsidRPr="00A44BB6">
              <w:rPr>
                <w:rFonts w:cs="Times New Roman"/>
                <w:b/>
                <w:color w:val="000000" w:themeColor="text1"/>
                <w:highlight w:val="lightGray"/>
              </w:rPr>
              <w:t xml:space="preserve"> – IMPLEMENTATION SERVICES</w:t>
            </w:r>
          </w:p>
          <w:p w14:paraId="73E33633" w14:textId="53428159" w:rsidR="00EF366B" w:rsidRPr="00A44BB6" w:rsidRDefault="00EF366B" w:rsidP="00C5585D">
            <w:pPr>
              <w:spacing w:line="276" w:lineRule="auto"/>
              <w:jc w:val="center"/>
              <w:rPr>
                <w:rFonts w:cs="Times New Roman"/>
                <w:b/>
                <w:color w:val="000000" w:themeColor="text1"/>
                <w:highlight w:val="lightGray"/>
              </w:rPr>
            </w:pPr>
            <w:r>
              <w:rPr>
                <w:rFonts w:cs="Times New Roman"/>
                <w:b/>
                <w:color w:val="000000" w:themeColor="text1"/>
                <w:highlight w:val="lightGray"/>
              </w:rPr>
              <w:t>KRITERIJS C – IEVIEŠANAS PAKALPOJUMI</w:t>
            </w:r>
          </w:p>
        </w:tc>
      </w:tr>
      <w:tr w:rsidR="00C5585D" w:rsidRPr="00A44BB6" w14:paraId="0C4E393F" w14:textId="77777777" w:rsidTr="54C29482">
        <w:trPr>
          <w:gridAfter w:val="1"/>
          <w:wAfter w:w="6" w:type="dxa"/>
        </w:trPr>
        <w:tc>
          <w:tcPr>
            <w:tcW w:w="783" w:type="dxa"/>
            <w:vAlign w:val="center"/>
          </w:tcPr>
          <w:p w14:paraId="094F2595" w14:textId="6442E52B" w:rsidR="00C5585D" w:rsidRPr="00A44BB6" w:rsidRDefault="005805E1" w:rsidP="00C5585D">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00C5585D" w:rsidRPr="00A44BB6">
              <w:rPr>
                <w:rFonts w:eastAsia="Calibri" w:cs="Times New Roman"/>
                <w:color w:val="000000" w:themeColor="text1"/>
              </w:rPr>
              <w:t>1</w:t>
            </w:r>
          </w:p>
        </w:tc>
        <w:tc>
          <w:tcPr>
            <w:tcW w:w="7249" w:type="dxa"/>
            <w:vAlign w:val="center"/>
          </w:tcPr>
          <w:p w14:paraId="405C36D0" w14:textId="53DA9666" w:rsidR="00C5585D" w:rsidRPr="00A44BB6" w:rsidRDefault="00C5585D" w:rsidP="00C5585D">
            <w:pPr>
              <w:spacing w:line="276" w:lineRule="auto"/>
              <w:jc w:val="both"/>
              <w:rPr>
                <w:rFonts w:eastAsia="Abadi" w:cs="Times New Roman"/>
                <w:color w:val="000000" w:themeColor="text1"/>
                <w:sz w:val="21"/>
                <w:szCs w:val="21"/>
              </w:rPr>
            </w:pPr>
            <w:r w:rsidRPr="00A44BB6">
              <w:rPr>
                <w:rFonts w:eastAsia="Abadi" w:cs="Times New Roman"/>
                <w:color w:val="000000" w:themeColor="text1"/>
                <w:sz w:val="21"/>
                <w:szCs w:val="21"/>
              </w:rPr>
              <w:t xml:space="preserve">The successful tenderer will be fully responsible for </w:t>
            </w:r>
            <w:r w:rsidR="00870D60">
              <w:rPr>
                <w:rFonts w:eastAsia="Abadi" w:cs="Times New Roman"/>
                <w:color w:val="000000" w:themeColor="text1"/>
                <w:sz w:val="21"/>
                <w:szCs w:val="21"/>
              </w:rPr>
              <w:t>installing and commissioning</w:t>
            </w:r>
            <w:r w:rsidRPr="00A44BB6">
              <w:rPr>
                <w:rFonts w:eastAsia="Abadi" w:cs="Times New Roman"/>
                <w:color w:val="000000" w:themeColor="text1"/>
                <w:sz w:val="21"/>
                <w:szCs w:val="21"/>
              </w:rPr>
              <w:t xml:space="preserve"> the tendered solution. Tenderers </w:t>
            </w:r>
            <w:r w:rsidRPr="00A44BB6">
              <w:rPr>
                <w:rFonts w:eastAsia="Abadi" w:cs="Times New Roman"/>
                <w:b/>
                <w:bCs/>
                <w:color w:val="000000" w:themeColor="text1"/>
                <w:sz w:val="21"/>
                <w:szCs w:val="21"/>
              </w:rPr>
              <w:t>MUST</w:t>
            </w:r>
            <w:r w:rsidRPr="00A44BB6">
              <w:rPr>
                <w:rFonts w:eastAsia="Abadi" w:cs="Times New Roman"/>
                <w:color w:val="000000" w:themeColor="text1"/>
                <w:sz w:val="21"/>
                <w:szCs w:val="21"/>
              </w:rPr>
              <w:t xml:space="preserve"> provide a comprehensive project plan detailing all work to be performed and all relevant project stages, including (as an illustrative example) the following:</w:t>
            </w:r>
          </w:p>
          <w:p w14:paraId="2CAFA859" w14:textId="77777777" w:rsidR="00C5585D" w:rsidRPr="00A44BB6" w:rsidRDefault="00C5585D" w:rsidP="00C5585D">
            <w:pPr>
              <w:pStyle w:val="ListParagraph"/>
              <w:numPr>
                <w:ilvl w:val="0"/>
                <w:numId w:val="17"/>
              </w:numPr>
              <w:jc w:val="both"/>
              <w:rPr>
                <w:rFonts w:ascii="Times New Roman" w:eastAsia="Abadi" w:hAnsi="Times New Roman" w:cs="Times New Roman"/>
                <w:color w:val="000000" w:themeColor="text1"/>
                <w:sz w:val="21"/>
                <w:szCs w:val="21"/>
                <w:lang w:val="en-IE"/>
              </w:rPr>
            </w:pPr>
            <w:r w:rsidRPr="00A44BB6">
              <w:rPr>
                <w:rFonts w:ascii="Times New Roman" w:eastAsia="Abadi" w:hAnsi="Times New Roman" w:cs="Times New Roman"/>
                <w:color w:val="000000" w:themeColor="text1"/>
                <w:sz w:val="21"/>
                <w:szCs w:val="21"/>
                <w:lang w:val="en-IE"/>
              </w:rPr>
              <w:t>A solution design workshop;</w:t>
            </w:r>
          </w:p>
          <w:p w14:paraId="69DA2F8D" w14:textId="77777777" w:rsidR="00C5585D" w:rsidRPr="00A44BB6" w:rsidRDefault="00C5585D" w:rsidP="00C5585D">
            <w:pPr>
              <w:pStyle w:val="ListParagraph"/>
              <w:numPr>
                <w:ilvl w:val="0"/>
                <w:numId w:val="17"/>
              </w:numPr>
              <w:jc w:val="both"/>
              <w:rPr>
                <w:rFonts w:ascii="Times New Roman" w:eastAsia="Abadi" w:hAnsi="Times New Roman" w:cs="Times New Roman"/>
                <w:color w:val="000000" w:themeColor="text1"/>
                <w:sz w:val="21"/>
                <w:szCs w:val="21"/>
                <w:lang w:val="en-IE"/>
              </w:rPr>
            </w:pPr>
            <w:r w:rsidRPr="00A44BB6">
              <w:rPr>
                <w:rFonts w:ascii="Times New Roman" w:eastAsia="Abadi" w:hAnsi="Times New Roman" w:cs="Times New Roman"/>
                <w:color w:val="000000" w:themeColor="text1"/>
                <w:sz w:val="21"/>
                <w:szCs w:val="21"/>
                <w:lang w:val="en-IE"/>
              </w:rPr>
              <w:t>User Acceptance Testing;</w:t>
            </w:r>
          </w:p>
          <w:p w14:paraId="725F3087" w14:textId="77777777" w:rsidR="00C5585D" w:rsidRPr="00A44BB6" w:rsidRDefault="00C5585D" w:rsidP="00C5585D">
            <w:pPr>
              <w:pStyle w:val="ListParagraph"/>
              <w:numPr>
                <w:ilvl w:val="0"/>
                <w:numId w:val="17"/>
              </w:numPr>
              <w:jc w:val="both"/>
              <w:rPr>
                <w:rFonts w:ascii="Times New Roman" w:eastAsia="Abadi" w:hAnsi="Times New Roman" w:cs="Times New Roman"/>
                <w:color w:val="000000" w:themeColor="text1"/>
                <w:sz w:val="21"/>
                <w:szCs w:val="21"/>
                <w:lang w:val="en-IE"/>
              </w:rPr>
            </w:pPr>
            <w:r w:rsidRPr="00A44BB6">
              <w:rPr>
                <w:rFonts w:ascii="Times New Roman" w:eastAsia="Abadi" w:hAnsi="Times New Roman" w:cs="Times New Roman"/>
                <w:color w:val="000000" w:themeColor="text1"/>
                <w:sz w:val="21"/>
                <w:szCs w:val="21"/>
                <w:lang w:val="en-IE"/>
              </w:rPr>
              <w:t>Performance testing;</w:t>
            </w:r>
          </w:p>
          <w:p w14:paraId="48D591FF" w14:textId="77777777" w:rsidR="00C5585D" w:rsidRPr="00A44BB6" w:rsidRDefault="00C5585D" w:rsidP="00C5585D">
            <w:pPr>
              <w:pStyle w:val="ListParagraph"/>
              <w:numPr>
                <w:ilvl w:val="0"/>
                <w:numId w:val="17"/>
              </w:numPr>
              <w:jc w:val="both"/>
              <w:rPr>
                <w:rFonts w:ascii="Times New Roman" w:eastAsia="Abadi" w:hAnsi="Times New Roman" w:cs="Times New Roman"/>
                <w:color w:val="000000" w:themeColor="text1"/>
                <w:sz w:val="21"/>
                <w:szCs w:val="21"/>
                <w:lang w:val="en-IE"/>
              </w:rPr>
            </w:pPr>
            <w:r w:rsidRPr="00A44BB6">
              <w:rPr>
                <w:rFonts w:ascii="Times New Roman" w:eastAsia="Abadi" w:hAnsi="Times New Roman" w:cs="Times New Roman"/>
                <w:color w:val="000000" w:themeColor="text1"/>
                <w:sz w:val="21"/>
                <w:szCs w:val="21"/>
                <w:lang w:val="en-IE"/>
              </w:rPr>
              <w:t>Deployment into production environments;</w:t>
            </w:r>
          </w:p>
          <w:p w14:paraId="444EAD24" w14:textId="77777777" w:rsidR="00C5585D" w:rsidRPr="00A44BB6" w:rsidRDefault="00C5585D" w:rsidP="00C5585D">
            <w:pPr>
              <w:pStyle w:val="ListParagraph"/>
              <w:numPr>
                <w:ilvl w:val="0"/>
                <w:numId w:val="17"/>
              </w:numPr>
              <w:jc w:val="both"/>
              <w:rPr>
                <w:rFonts w:ascii="Times New Roman" w:eastAsia="Abadi" w:hAnsi="Times New Roman" w:cs="Times New Roman"/>
                <w:color w:val="000000" w:themeColor="text1"/>
                <w:sz w:val="21"/>
                <w:szCs w:val="21"/>
                <w:lang w:val="en-IE"/>
              </w:rPr>
            </w:pPr>
            <w:r w:rsidRPr="00A44BB6">
              <w:rPr>
                <w:rFonts w:ascii="Times New Roman" w:eastAsia="Abadi" w:hAnsi="Times New Roman" w:cs="Times New Roman"/>
                <w:color w:val="000000" w:themeColor="text1"/>
                <w:sz w:val="21"/>
                <w:szCs w:val="21"/>
                <w:lang w:val="en-IE"/>
              </w:rPr>
              <w:t>Sign-off.</w:t>
            </w:r>
          </w:p>
          <w:p w14:paraId="28DAEA5C" w14:textId="77777777" w:rsidR="00C5585D" w:rsidRDefault="00C5585D" w:rsidP="00C5585D">
            <w:pPr>
              <w:jc w:val="both"/>
              <w:rPr>
                <w:rFonts w:eastAsia="Arial" w:cs="Times New Roman"/>
                <w:sz w:val="21"/>
                <w:szCs w:val="21"/>
              </w:rPr>
            </w:pPr>
            <w:r w:rsidRPr="00A44BB6">
              <w:rPr>
                <w:rFonts w:eastAsia="Abadi" w:cs="Times New Roman"/>
                <w:color w:val="000000" w:themeColor="text1"/>
                <w:sz w:val="21"/>
                <w:szCs w:val="21"/>
              </w:rPr>
              <w:t>Responses must include a description of the manner in which resources will be allocated to key project stages and the responsibilities of key individuals within the tenderer’s team.</w:t>
            </w:r>
            <w:r w:rsidRPr="00A44BB6">
              <w:rPr>
                <w:rFonts w:eastAsia="Arial" w:cs="Times New Roman"/>
                <w:sz w:val="21"/>
                <w:szCs w:val="21"/>
              </w:rPr>
              <w:t xml:space="preserve"> </w:t>
            </w:r>
          </w:p>
          <w:p w14:paraId="4B9E7D65" w14:textId="77777777" w:rsidR="00DB5760" w:rsidRDefault="00DB5760" w:rsidP="00C5585D">
            <w:pPr>
              <w:jc w:val="both"/>
              <w:rPr>
                <w:rFonts w:eastAsia="Arial" w:cs="Times New Roman"/>
                <w:sz w:val="21"/>
                <w:szCs w:val="21"/>
              </w:rPr>
            </w:pPr>
          </w:p>
          <w:p w14:paraId="49FFE90E" w14:textId="77777777" w:rsidR="003C299A" w:rsidRPr="003C299A" w:rsidRDefault="003C299A" w:rsidP="003C299A">
            <w:pPr>
              <w:jc w:val="both"/>
              <w:rPr>
                <w:rFonts w:eastAsia="Arial" w:cs="Times New Roman"/>
                <w:i/>
                <w:iCs/>
                <w:sz w:val="21"/>
                <w:szCs w:val="21"/>
              </w:rPr>
            </w:pPr>
            <w:r w:rsidRPr="003C299A">
              <w:rPr>
                <w:rFonts w:eastAsia="Arial" w:cs="Times New Roman"/>
                <w:i/>
                <w:iCs/>
                <w:sz w:val="21"/>
                <w:szCs w:val="21"/>
              </w:rPr>
              <w:t xml:space="preserve">Veiksmīgais pretendents būs pilnībā atbildīgs par piedāvātā risinājuma uzstādīšanu un nodošanu ekspluatācijā. Pretendentiem </w:t>
            </w:r>
            <w:r w:rsidRPr="003C299A">
              <w:rPr>
                <w:rFonts w:eastAsia="Arial" w:cs="Times New Roman"/>
                <w:b/>
                <w:bCs/>
                <w:i/>
                <w:iCs/>
                <w:sz w:val="21"/>
                <w:szCs w:val="21"/>
              </w:rPr>
              <w:t>OBLIGĀTI</w:t>
            </w:r>
            <w:r w:rsidRPr="003C299A">
              <w:rPr>
                <w:rFonts w:eastAsia="Arial" w:cs="Times New Roman"/>
                <w:i/>
                <w:iCs/>
                <w:sz w:val="21"/>
                <w:szCs w:val="21"/>
              </w:rPr>
              <w:t xml:space="preserve"> jāsniedz visaptverošs projekta plāns, kurā sīki izklāstīts viss veicamais darbs un visi attiecīgie projekta posmi, tostarp (kā ilustratīvs piemērs) šādi:</w:t>
            </w:r>
          </w:p>
          <w:p w14:paraId="5541FE26" w14:textId="77777777" w:rsidR="003C299A" w:rsidRPr="003C299A" w:rsidRDefault="003C299A" w:rsidP="003C299A">
            <w:pPr>
              <w:jc w:val="both"/>
              <w:rPr>
                <w:rFonts w:eastAsia="Arial" w:cs="Times New Roman"/>
                <w:i/>
                <w:iCs/>
                <w:sz w:val="21"/>
                <w:szCs w:val="21"/>
              </w:rPr>
            </w:pPr>
          </w:p>
          <w:p w14:paraId="799C9E11" w14:textId="77777777" w:rsidR="003C299A" w:rsidRPr="003C299A" w:rsidRDefault="003C299A" w:rsidP="003C299A">
            <w:pPr>
              <w:pStyle w:val="ListParagraph"/>
              <w:numPr>
                <w:ilvl w:val="0"/>
                <w:numId w:val="17"/>
              </w:numPr>
              <w:jc w:val="both"/>
              <w:rPr>
                <w:rFonts w:ascii="Times New Roman" w:eastAsia="Abadi" w:hAnsi="Times New Roman" w:cs="Times New Roman"/>
                <w:i/>
                <w:iCs/>
                <w:color w:val="000000" w:themeColor="text1"/>
                <w:sz w:val="21"/>
                <w:szCs w:val="21"/>
                <w:lang w:val="en-IE"/>
              </w:rPr>
            </w:pPr>
            <w:r w:rsidRPr="003C299A">
              <w:rPr>
                <w:rFonts w:ascii="Times New Roman" w:eastAsia="Abadi" w:hAnsi="Times New Roman" w:cs="Times New Roman"/>
                <w:i/>
                <w:iCs/>
                <w:color w:val="000000" w:themeColor="text1"/>
                <w:sz w:val="21"/>
                <w:szCs w:val="21"/>
                <w:lang w:val="en-IE"/>
              </w:rPr>
              <w:t>Risinājuma projektēšanas darbnīca;</w:t>
            </w:r>
          </w:p>
          <w:p w14:paraId="0868E62B" w14:textId="77777777" w:rsidR="003C299A" w:rsidRPr="003C299A" w:rsidRDefault="003C299A" w:rsidP="003C299A">
            <w:pPr>
              <w:pStyle w:val="ListParagraph"/>
              <w:numPr>
                <w:ilvl w:val="0"/>
                <w:numId w:val="17"/>
              </w:numPr>
              <w:jc w:val="both"/>
              <w:rPr>
                <w:rFonts w:ascii="Times New Roman" w:eastAsia="Abadi" w:hAnsi="Times New Roman" w:cs="Times New Roman"/>
                <w:i/>
                <w:iCs/>
                <w:color w:val="000000" w:themeColor="text1"/>
                <w:sz w:val="21"/>
                <w:szCs w:val="21"/>
                <w:lang w:val="en-IE"/>
              </w:rPr>
            </w:pPr>
            <w:r w:rsidRPr="003C299A">
              <w:rPr>
                <w:rFonts w:ascii="Times New Roman" w:eastAsia="Abadi" w:hAnsi="Times New Roman" w:cs="Times New Roman"/>
                <w:i/>
                <w:iCs/>
                <w:color w:val="000000" w:themeColor="text1"/>
                <w:sz w:val="21"/>
                <w:szCs w:val="21"/>
                <w:lang w:val="en-IE"/>
              </w:rPr>
              <w:t>Lietotāju pieņemšanas testēšana;</w:t>
            </w:r>
          </w:p>
          <w:p w14:paraId="3B52B9FE" w14:textId="77777777" w:rsidR="003C299A" w:rsidRPr="003C299A" w:rsidRDefault="003C299A" w:rsidP="003C299A">
            <w:pPr>
              <w:pStyle w:val="ListParagraph"/>
              <w:numPr>
                <w:ilvl w:val="0"/>
                <w:numId w:val="17"/>
              </w:numPr>
              <w:jc w:val="both"/>
              <w:rPr>
                <w:rFonts w:ascii="Times New Roman" w:eastAsia="Abadi" w:hAnsi="Times New Roman" w:cs="Times New Roman"/>
                <w:i/>
                <w:iCs/>
                <w:color w:val="000000" w:themeColor="text1"/>
                <w:sz w:val="21"/>
                <w:szCs w:val="21"/>
                <w:lang w:val="en-IE"/>
              </w:rPr>
            </w:pPr>
            <w:r w:rsidRPr="003C299A">
              <w:rPr>
                <w:rFonts w:ascii="Times New Roman" w:eastAsia="Abadi" w:hAnsi="Times New Roman" w:cs="Times New Roman"/>
                <w:i/>
                <w:iCs/>
                <w:color w:val="000000" w:themeColor="text1"/>
                <w:sz w:val="21"/>
                <w:szCs w:val="21"/>
                <w:lang w:val="en-IE"/>
              </w:rPr>
              <w:t>Veiktspējas testēšana;</w:t>
            </w:r>
          </w:p>
          <w:p w14:paraId="6FB60BDA" w14:textId="77777777" w:rsidR="003C299A" w:rsidRPr="003C299A" w:rsidRDefault="003C299A" w:rsidP="003C299A">
            <w:pPr>
              <w:pStyle w:val="ListParagraph"/>
              <w:numPr>
                <w:ilvl w:val="0"/>
                <w:numId w:val="17"/>
              </w:numPr>
              <w:jc w:val="both"/>
              <w:rPr>
                <w:rFonts w:ascii="Times New Roman" w:eastAsia="Abadi" w:hAnsi="Times New Roman" w:cs="Times New Roman"/>
                <w:i/>
                <w:iCs/>
                <w:color w:val="000000" w:themeColor="text1"/>
                <w:sz w:val="21"/>
                <w:szCs w:val="21"/>
                <w:lang w:val="en-IE"/>
              </w:rPr>
            </w:pPr>
            <w:r w:rsidRPr="003C299A">
              <w:rPr>
                <w:rFonts w:ascii="Times New Roman" w:eastAsia="Abadi" w:hAnsi="Times New Roman" w:cs="Times New Roman"/>
                <w:i/>
                <w:iCs/>
                <w:color w:val="000000" w:themeColor="text1"/>
                <w:sz w:val="21"/>
                <w:szCs w:val="21"/>
                <w:lang w:val="en-IE"/>
              </w:rPr>
              <w:t>Izvietošana ražošanas vidēs;</w:t>
            </w:r>
          </w:p>
          <w:p w14:paraId="35F1AE72" w14:textId="77777777" w:rsidR="003C299A" w:rsidRPr="003C299A" w:rsidRDefault="003C299A" w:rsidP="003C299A">
            <w:pPr>
              <w:pStyle w:val="ListParagraph"/>
              <w:numPr>
                <w:ilvl w:val="0"/>
                <w:numId w:val="17"/>
              </w:numPr>
              <w:jc w:val="both"/>
              <w:rPr>
                <w:rFonts w:ascii="Times New Roman" w:eastAsia="Abadi" w:hAnsi="Times New Roman" w:cs="Times New Roman"/>
                <w:i/>
                <w:iCs/>
                <w:color w:val="000000" w:themeColor="text1"/>
                <w:sz w:val="21"/>
                <w:szCs w:val="21"/>
                <w:lang w:val="en-IE"/>
              </w:rPr>
            </w:pPr>
            <w:r w:rsidRPr="003C299A">
              <w:rPr>
                <w:rFonts w:ascii="Times New Roman" w:eastAsia="Abadi" w:hAnsi="Times New Roman" w:cs="Times New Roman"/>
                <w:i/>
                <w:iCs/>
                <w:color w:val="000000" w:themeColor="text1"/>
                <w:sz w:val="21"/>
                <w:szCs w:val="21"/>
                <w:lang w:val="en-IE"/>
              </w:rPr>
              <w:t>Apstiprināšana.</w:t>
            </w:r>
          </w:p>
          <w:p w14:paraId="41167C73" w14:textId="13BE15D2" w:rsidR="003C299A" w:rsidRPr="003C299A" w:rsidRDefault="003C299A" w:rsidP="003C299A">
            <w:pPr>
              <w:jc w:val="both"/>
              <w:rPr>
                <w:rFonts w:eastAsia="Arial" w:cs="Times New Roman"/>
                <w:i/>
                <w:iCs/>
                <w:sz w:val="21"/>
                <w:szCs w:val="21"/>
              </w:rPr>
            </w:pPr>
            <w:r w:rsidRPr="003C299A">
              <w:rPr>
                <w:rFonts w:eastAsia="Arial" w:cs="Times New Roman"/>
                <w:i/>
                <w:iCs/>
                <w:sz w:val="21"/>
                <w:szCs w:val="21"/>
              </w:rPr>
              <w:t>Atbildēs jāiekļauj resursu piešķiršanas apraksts galvenajiem projekta posmiem un galveno personu atbildība pretendenta komandā.</w:t>
            </w:r>
          </w:p>
          <w:p w14:paraId="3C61789B" w14:textId="04A1607F" w:rsidR="003C299A" w:rsidRPr="00A44BB6" w:rsidRDefault="003C299A" w:rsidP="00C5585D">
            <w:pPr>
              <w:jc w:val="both"/>
              <w:rPr>
                <w:rFonts w:eastAsia="Arial" w:cs="Times New Roman"/>
                <w:sz w:val="21"/>
                <w:szCs w:val="21"/>
              </w:rPr>
            </w:pPr>
          </w:p>
        </w:tc>
        <w:tc>
          <w:tcPr>
            <w:tcW w:w="1890" w:type="dxa"/>
            <w:gridSpan w:val="2"/>
            <w:vAlign w:val="center"/>
          </w:tcPr>
          <w:p w14:paraId="2260F339" w14:textId="77777777" w:rsidR="00C5585D"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Pr>
                <w:rFonts w:eastAsia="Arial" w:cs="Times New Roman"/>
                <w:color w:val="000000" w:themeColor="text1"/>
                <w:sz w:val="21"/>
                <w:szCs w:val="21"/>
                <w:lang w:val="en-US"/>
              </w:rPr>
              <w:t xml:space="preserve">0-5 points </w:t>
            </w:r>
          </w:p>
          <w:p w14:paraId="5785B2B7" w14:textId="621D0E20" w:rsidR="003C299A" w:rsidRPr="003C299A" w:rsidRDefault="003C299A" w:rsidP="00C5585D">
            <w:pPr>
              <w:tabs>
                <w:tab w:val="left" w:pos="567"/>
              </w:tabs>
              <w:autoSpaceDE w:val="0"/>
              <w:autoSpaceDN w:val="0"/>
              <w:adjustRightInd w:val="0"/>
              <w:jc w:val="center"/>
              <w:rPr>
                <w:rFonts w:eastAsia="Arial" w:cs="Times New Roman"/>
                <w:i/>
                <w:iCs/>
                <w:color w:val="000000" w:themeColor="text1"/>
                <w:sz w:val="21"/>
                <w:szCs w:val="21"/>
                <w:lang w:val="en-US"/>
              </w:rPr>
            </w:pPr>
            <w:r w:rsidRPr="003C299A">
              <w:rPr>
                <w:rFonts w:eastAsia="Arial" w:cs="Times New Roman"/>
                <w:i/>
                <w:iCs/>
                <w:color w:val="000000" w:themeColor="text1"/>
                <w:sz w:val="21"/>
                <w:szCs w:val="21"/>
                <w:lang w:val="en-US"/>
              </w:rPr>
              <w:t>0-5 punkti</w:t>
            </w:r>
          </w:p>
        </w:tc>
        <w:tc>
          <w:tcPr>
            <w:tcW w:w="5013" w:type="dxa"/>
            <w:vAlign w:val="center"/>
          </w:tcPr>
          <w:p w14:paraId="6C806E76" w14:textId="77777777" w:rsidR="00C5585D" w:rsidRDefault="003F6D64" w:rsidP="00C5585D">
            <w:pPr>
              <w:tabs>
                <w:tab w:val="left" w:pos="567"/>
              </w:tabs>
              <w:autoSpaceDE w:val="0"/>
              <w:autoSpaceDN w:val="0"/>
              <w:adjustRightInd w:val="0"/>
              <w:jc w:val="center"/>
              <w:rPr>
                <w:rFonts w:eastAsia="Arial" w:cs="Times New Roman"/>
                <w:color w:val="000000" w:themeColor="text1"/>
                <w:sz w:val="21"/>
                <w:szCs w:val="21"/>
                <w:lang w:val="en-US"/>
              </w:rPr>
            </w:pPr>
            <w:r w:rsidRPr="003F6D64">
              <w:rPr>
                <w:rFonts w:eastAsia="Arial" w:cs="Times New Roman"/>
                <w:color w:val="000000" w:themeColor="text1"/>
                <w:sz w:val="21"/>
                <w:szCs w:val="21"/>
                <w:lang w:val="en-US"/>
              </w:rPr>
              <w:t xml:space="preserve">Describe the system implementation strategy for </w:t>
            </w:r>
            <w:r w:rsidR="007F7CC6">
              <w:rPr>
                <w:rFonts w:eastAsia="Arial" w:cs="Times New Roman"/>
                <w:color w:val="000000" w:themeColor="text1"/>
                <w:sz w:val="21"/>
                <w:szCs w:val="21"/>
                <w:lang w:val="en-US"/>
              </w:rPr>
              <w:t>implementing</w:t>
            </w:r>
            <w:r w:rsidRPr="003F6D64">
              <w:rPr>
                <w:rFonts w:eastAsia="Arial" w:cs="Times New Roman"/>
                <w:color w:val="000000" w:themeColor="text1"/>
                <w:sz w:val="21"/>
                <w:szCs w:val="21"/>
                <w:lang w:val="en-US"/>
              </w:rPr>
              <w:t xml:space="preserve"> the system in an institution of 1000 researchers. For every stage of implementation provide the key inputs, decisions, tasks, and deliverables along with expectations from the university project leaders, personnel needs, their competencies and proposed roles. Describe your proposed communications plan, project review process, and incident handling. Based on your previous implementation experience</w:t>
            </w:r>
            <w:r w:rsidR="007F7CC6">
              <w:rPr>
                <w:rFonts w:eastAsia="Arial" w:cs="Times New Roman"/>
                <w:color w:val="000000" w:themeColor="text1"/>
                <w:sz w:val="21"/>
                <w:szCs w:val="21"/>
                <w:lang w:val="en-US"/>
              </w:rPr>
              <w:t>,</w:t>
            </w:r>
            <w:r w:rsidRPr="003F6D64">
              <w:rPr>
                <w:rFonts w:eastAsia="Arial" w:cs="Times New Roman"/>
                <w:color w:val="000000" w:themeColor="text1"/>
                <w:sz w:val="21"/>
                <w:szCs w:val="21"/>
                <w:lang w:val="en-US"/>
              </w:rPr>
              <w:t xml:space="preserve"> present a tentative implementation timeline with a critical path marked. As appropriate</w:t>
            </w:r>
            <w:r w:rsidR="007F7CC6">
              <w:rPr>
                <w:rFonts w:eastAsia="Arial" w:cs="Times New Roman"/>
                <w:color w:val="000000" w:themeColor="text1"/>
                <w:sz w:val="21"/>
                <w:szCs w:val="21"/>
                <w:lang w:val="en-US"/>
              </w:rPr>
              <w:t>,</w:t>
            </w:r>
            <w:r w:rsidRPr="003F6D64">
              <w:rPr>
                <w:rFonts w:eastAsia="Arial" w:cs="Times New Roman"/>
                <w:color w:val="000000" w:themeColor="text1"/>
                <w:sz w:val="21"/>
                <w:szCs w:val="21"/>
                <w:lang w:val="en-US"/>
              </w:rPr>
              <w:t xml:space="preserve"> provide references to the project management methodologies used.</w:t>
            </w:r>
          </w:p>
          <w:p w14:paraId="1381203A" w14:textId="77777777" w:rsidR="008134B4" w:rsidRDefault="008134B4" w:rsidP="00C5585D">
            <w:pPr>
              <w:tabs>
                <w:tab w:val="left" w:pos="567"/>
              </w:tabs>
              <w:autoSpaceDE w:val="0"/>
              <w:autoSpaceDN w:val="0"/>
              <w:adjustRightInd w:val="0"/>
              <w:jc w:val="center"/>
              <w:rPr>
                <w:rFonts w:eastAsia="Arial" w:cs="Times New Roman"/>
                <w:color w:val="000000" w:themeColor="text1"/>
                <w:sz w:val="21"/>
                <w:szCs w:val="21"/>
                <w:lang w:val="en-US"/>
              </w:rPr>
            </w:pPr>
          </w:p>
          <w:p w14:paraId="560EAEA1" w14:textId="1EF77EBD" w:rsidR="008134B4" w:rsidRPr="008134B4" w:rsidRDefault="008134B4" w:rsidP="00C5585D">
            <w:pPr>
              <w:tabs>
                <w:tab w:val="left" w:pos="567"/>
              </w:tabs>
              <w:autoSpaceDE w:val="0"/>
              <w:autoSpaceDN w:val="0"/>
              <w:adjustRightInd w:val="0"/>
              <w:jc w:val="center"/>
              <w:rPr>
                <w:rFonts w:eastAsia="Arial" w:cs="Times New Roman"/>
                <w:i/>
                <w:iCs/>
                <w:color w:val="000000" w:themeColor="text1"/>
                <w:sz w:val="21"/>
                <w:szCs w:val="21"/>
                <w:lang w:val="en-US"/>
              </w:rPr>
            </w:pPr>
            <w:r w:rsidRPr="008134B4">
              <w:rPr>
                <w:rFonts w:eastAsia="Arial" w:cs="Times New Roman"/>
                <w:i/>
                <w:iCs/>
                <w:color w:val="000000" w:themeColor="text1"/>
                <w:sz w:val="21"/>
                <w:szCs w:val="21"/>
                <w:lang w:val="en-US"/>
              </w:rPr>
              <w:t>Aprakstiet sistēmas ieviešanas stratēģiju sistēmas ieviešanai iestādē ar 1000 pētniekiem. Katrai ieviešanas stadijai norādiet galvenos ievades datus, lēmumus, uzdevumus un rezultātus, kā arī universitātes projekta vadītāju sagaidāmos uzdevumus, personāla vajadzības, viņu kompetences un ierosinātās lomas. Aprakstiet savu ierosināto komunikācijas plānu, projekta pārskata procesu un incidentu risināšanu. Pamatojoties uz iepriekšējo ieviešanas pieredzi, prezentējiet aptuvenu ieviešanas grafiku ar atzīmētu kritisko ceļu. Pēc nepieciešamības sniedziet atsauces uz izmantotajām projektu vadības metodoloģijām.</w:t>
            </w:r>
          </w:p>
        </w:tc>
      </w:tr>
      <w:tr w:rsidR="00C5585D" w:rsidRPr="00A44BB6" w14:paraId="29091292" w14:textId="77777777" w:rsidTr="54C29482">
        <w:trPr>
          <w:gridAfter w:val="1"/>
          <w:wAfter w:w="6" w:type="dxa"/>
        </w:trPr>
        <w:tc>
          <w:tcPr>
            <w:tcW w:w="783" w:type="dxa"/>
            <w:vAlign w:val="center"/>
          </w:tcPr>
          <w:p w14:paraId="2FF6E8CD" w14:textId="5482FEFD" w:rsidR="00C5585D" w:rsidRPr="00A44BB6" w:rsidRDefault="007D13C7" w:rsidP="00C5585D">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00C5585D" w:rsidRPr="00A44BB6">
              <w:rPr>
                <w:rFonts w:eastAsia="Calibri" w:cs="Times New Roman"/>
                <w:color w:val="000000" w:themeColor="text1"/>
              </w:rPr>
              <w:t>2</w:t>
            </w:r>
          </w:p>
        </w:tc>
        <w:tc>
          <w:tcPr>
            <w:tcW w:w="7249" w:type="dxa"/>
            <w:vAlign w:val="center"/>
          </w:tcPr>
          <w:p w14:paraId="198018BA" w14:textId="6473C255" w:rsidR="00C5585D" w:rsidRDefault="00C5585D" w:rsidP="00C5585D">
            <w:pPr>
              <w:spacing w:line="276" w:lineRule="auto"/>
              <w:jc w:val="both"/>
              <w:rPr>
                <w:rFonts w:cs="Times New Roman"/>
                <w:sz w:val="21"/>
                <w:szCs w:val="21"/>
              </w:rPr>
            </w:pPr>
            <w:r w:rsidRPr="00A44BB6">
              <w:rPr>
                <w:rFonts w:cs="Times New Roman"/>
                <w:sz w:val="21"/>
                <w:szCs w:val="21"/>
              </w:rPr>
              <w:t xml:space="preserve">Tenderers </w:t>
            </w:r>
            <w:r w:rsidRPr="00A44BB6">
              <w:rPr>
                <w:rFonts w:cs="Times New Roman"/>
                <w:b/>
                <w:sz w:val="21"/>
                <w:szCs w:val="21"/>
              </w:rPr>
              <w:t>MUST</w:t>
            </w:r>
            <w:r w:rsidRPr="00A44BB6">
              <w:rPr>
                <w:rFonts w:cs="Times New Roman"/>
                <w:sz w:val="21"/>
                <w:szCs w:val="21"/>
              </w:rPr>
              <w:t xml:space="preserve"> outline their proposed schedules for project completion by way of a Gantt chart or similar visual aid. Proposed schedules must demonstrate the completion of the installation element of the project in a reasonable timeframe while also taking into account all obligations faced by the successful tenderer.</w:t>
            </w:r>
          </w:p>
          <w:p w14:paraId="6A9B119B" w14:textId="77777777" w:rsidR="00FC051F" w:rsidRDefault="00FC051F" w:rsidP="00C5585D">
            <w:pPr>
              <w:spacing w:line="276" w:lineRule="auto"/>
              <w:jc w:val="both"/>
              <w:rPr>
                <w:rFonts w:cs="Times New Roman"/>
                <w:sz w:val="21"/>
                <w:szCs w:val="21"/>
              </w:rPr>
            </w:pPr>
          </w:p>
          <w:p w14:paraId="33D179AE" w14:textId="4334FB06" w:rsidR="00FC051F" w:rsidRPr="00314ECC" w:rsidRDefault="00FC051F" w:rsidP="00C5585D">
            <w:pPr>
              <w:spacing w:line="276" w:lineRule="auto"/>
              <w:jc w:val="both"/>
              <w:rPr>
                <w:rFonts w:cs="Times New Roman"/>
                <w:i/>
                <w:iCs/>
                <w:sz w:val="21"/>
                <w:szCs w:val="21"/>
              </w:rPr>
            </w:pPr>
            <w:r w:rsidRPr="00314ECC">
              <w:rPr>
                <w:rFonts w:cs="Times New Roman"/>
                <w:i/>
                <w:iCs/>
                <w:sz w:val="21"/>
                <w:szCs w:val="21"/>
              </w:rPr>
              <w:t xml:space="preserve">Pretendentiem </w:t>
            </w:r>
            <w:r w:rsidRPr="00314ECC">
              <w:rPr>
                <w:rFonts w:cs="Times New Roman"/>
                <w:b/>
                <w:bCs/>
                <w:i/>
                <w:iCs/>
                <w:sz w:val="21"/>
                <w:szCs w:val="21"/>
              </w:rPr>
              <w:t>OBLIGĀTI</w:t>
            </w:r>
            <w:r w:rsidRPr="00314ECC">
              <w:rPr>
                <w:rFonts w:cs="Times New Roman"/>
                <w:i/>
                <w:iCs/>
                <w:sz w:val="21"/>
                <w:szCs w:val="21"/>
              </w:rPr>
              <w:t xml:space="preserve"> jānorāda ierosinātie projekta izpildes grafiki, izmantojot Ganta diagrammu vai līdzīgu vizuālo palīglīdzekli. Ierosinātajos grafikos jāparāda projekta uzstādīšanas posma pabeigšana saprātīgā laika posmā, ņemot vērā visas veiksmīgā pretendenta saistības.</w:t>
            </w:r>
          </w:p>
          <w:p w14:paraId="2E4DBBD1" w14:textId="719A377F" w:rsidR="00C5585D" w:rsidRPr="00A44BB6" w:rsidRDefault="00C5585D" w:rsidP="00C5585D">
            <w:pPr>
              <w:spacing w:line="276" w:lineRule="auto"/>
              <w:jc w:val="both"/>
              <w:rPr>
                <w:rFonts w:cs="Times New Roman"/>
                <w:b/>
                <w:color w:val="000000" w:themeColor="text1"/>
                <w:sz w:val="21"/>
                <w:szCs w:val="21"/>
              </w:rPr>
            </w:pPr>
          </w:p>
        </w:tc>
        <w:tc>
          <w:tcPr>
            <w:tcW w:w="6903" w:type="dxa"/>
            <w:gridSpan w:val="3"/>
            <w:vAlign w:val="center"/>
          </w:tcPr>
          <w:p w14:paraId="6AC3AC8D" w14:textId="77777777" w:rsidR="00C5585D"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1DD7CCA" w14:textId="15153CA1"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C5585D" w:rsidRPr="00A44BB6" w14:paraId="51BC60ED" w14:textId="77777777" w:rsidTr="54C29482">
        <w:trPr>
          <w:gridAfter w:val="1"/>
          <w:wAfter w:w="6" w:type="dxa"/>
        </w:trPr>
        <w:tc>
          <w:tcPr>
            <w:tcW w:w="783" w:type="dxa"/>
            <w:vAlign w:val="center"/>
          </w:tcPr>
          <w:p w14:paraId="74E89D8C" w14:textId="19C34737" w:rsidR="00C5585D" w:rsidRPr="00A44BB6" w:rsidRDefault="007D13C7" w:rsidP="00C5585D">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00C5585D" w:rsidRPr="00A44BB6">
              <w:rPr>
                <w:rFonts w:eastAsia="Calibri" w:cs="Times New Roman"/>
                <w:color w:val="000000" w:themeColor="text1"/>
              </w:rPr>
              <w:t>3</w:t>
            </w:r>
          </w:p>
        </w:tc>
        <w:tc>
          <w:tcPr>
            <w:tcW w:w="7249" w:type="dxa"/>
            <w:vAlign w:val="center"/>
          </w:tcPr>
          <w:p w14:paraId="1C0A32CD" w14:textId="037BC734" w:rsidR="00C5585D" w:rsidRDefault="002C4F04" w:rsidP="00C5585D">
            <w:pPr>
              <w:spacing w:line="276" w:lineRule="auto"/>
              <w:jc w:val="both"/>
              <w:rPr>
                <w:rFonts w:cs="Times New Roman"/>
                <w:sz w:val="21"/>
                <w:szCs w:val="21"/>
              </w:rPr>
            </w:pPr>
            <w:r w:rsidRPr="002C4F04">
              <w:rPr>
                <w:rFonts w:cs="Times New Roman"/>
                <w:sz w:val="21"/>
                <w:szCs w:val="21"/>
              </w:rPr>
              <w:t xml:space="preserve">Tenderers </w:t>
            </w:r>
            <w:r w:rsidRPr="002C4F04">
              <w:rPr>
                <w:rFonts w:cs="Times New Roman"/>
                <w:b/>
                <w:bCs/>
                <w:sz w:val="21"/>
                <w:szCs w:val="21"/>
              </w:rPr>
              <w:t>MUST</w:t>
            </w:r>
            <w:r w:rsidRPr="002C4F04">
              <w:rPr>
                <w:rFonts w:cs="Times New Roman"/>
                <w:sz w:val="21"/>
                <w:szCs w:val="21"/>
              </w:rPr>
              <w:t xml:space="preserve"> ensure that the period for providing access to the mandatory system elements does not exceed 3 (three) calendar months.</w:t>
            </w:r>
          </w:p>
          <w:p w14:paraId="150179D0" w14:textId="77777777" w:rsidR="002C4F04" w:rsidRDefault="002C4F04" w:rsidP="00C5585D">
            <w:pPr>
              <w:spacing w:line="276" w:lineRule="auto"/>
              <w:jc w:val="both"/>
              <w:rPr>
                <w:rFonts w:cs="Times New Roman"/>
                <w:b/>
                <w:sz w:val="21"/>
                <w:szCs w:val="21"/>
              </w:rPr>
            </w:pPr>
          </w:p>
          <w:p w14:paraId="43260492" w14:textId="77777777" w:rsidR="00EE73F2" w:rsidRPr="00416B74" w:rsidRDefault="00EE73F2" w:rsidP="00C5585D">
            <w:pPr>
              <w:spacing w:line="276" w:lineRule="auto"/>
              <w:jc w:val="both"/>
              <w:rPr>
                <w:rFonts w:cs="Times New Roman"/>
                <w:bCs/>
                <w:i/>
                <w:iCs/>
                <w:sz w:val="21"/>
                <w:szCs w:val="21"/>
              </w:rPr>
            </w:pPr>
            <w:r w:rsidRPr="00416B74">
              <w:rPr>
                <w:rFonts w:cs="Times New Roman"/>
                <w:bCs/>
                <w:i/>
                <w:iCs/>
                <w:sz w:val="21"/>
                <w:szCs w:val="21"/>
              </w:rPr>
              <w:t xml:space="preserve">Pretendentiem </w:t>
            </w:r>
            <w:r w:rsidRPr="00416B74">
              <w:rPr>
                <w:rFonts w:cs="Times New Roman"/>
                <w:b/>
                <w:i/>
                <w:iCs/>
                <w:sz w:val="21"/>
                <w:szCs w:val="21"/>
              </w:rPr>
              <w:t>OBLIGĀTI</w:t>
            </w:r>
            <w:r w:rsidRPr="00416B74">
              <w:rPr>
                <w:rFonts w:cs="Times New Roman"/>
                <w:bCs/>
                <w:i/>
                <w:iCs/>
                <w:sz w:val="21"/>
                <w:szCs w:val="21"/>
              </w:rPr>
              <w:t xml:space="preserve"> jānodrošina, ka </w:t>
            </w:r>
            <w:r w:rsidR="002C4F04" w:rsidRPr="00416B74">
              <w:rPr>
                <w:rFonts w:cs="Times New Roman"/>
                <w:bCs/>
                <w:i/>
                <w:iCs/>
                <w:sz w:val="21"/>
                <w:szCs w:val="21"/>
              </w:rPr>
              <w:t xml:space="preserve">periods piekļuves nodrošināšana </w:t>
            </w:r>
            <w:r w:rsidRPr="00416B74">
              <w:rPr>
                <w:rFonts w:cs="Times New Roman"/>
                <w:bCs/>
                <w:i/>
                <w:iCs/>
                <w:sz w:val="21"/>
                <w:szCs w:val="21"/>
              </w:rPr>
              <w:t>obligāt</w:t>
            </w:r>
            <w:r w:rsidR="002C4F04" w:rsidRPr="00416B74">
              <w:rPr>
                <w:rFonts w:cs="Times New Roman"/>
                <w:bCs/>
                <w:i/>
                <w:iCs/>
                <w:sz w:val="21"/>
                <w:szCs w:val="21"/>
              </w:rPr>
              <w:t>iem</w:t>
            </w:r>
            <w:r w:rsidRPr="00416B74">
              <w:rPr>
                <w:rFonts w:cs="Times New Roman"/>
                <w:bCs/>
                <w:i/>
                <w:iCs/>
                <w:sz w:val="21"/>
                <w:szCs w:val="21"/>
              </w:rPr>
              <w:t xml:space="preserve"> </w:t>
            </w:r>
            <w:r w:rsidR="002C4F04" w:rsidRPr="00416B74">
              <w:rPr>
                <w:rFonts w:cs="Times New Roman"/>
                <w:bCs/>
                <w:i/>
                <w:iCs/>
                <w:sz w:val="21"/>
                <w:szCs w:val="21"/>
              </w:rPr>
              <w:t>sistēmas lelementiem</w:t>
            </w:r>
            <w:r w:rsidRPr="00416B74">
              <w:rPr>
                <w:rFonts w:cs="Times New Roman"/>
                <w:bCs/>
                <w:i/>
                <w:iCs/>
                <w:sz w:val="21"/>
                <w:szCs w:val="21"/>
              </w:rPr>
              <w:t xml:space="preserve"> nepārsniedz 3 (trīs) kalendāros mēnešus.</w:t>
            </w:r>
          </w:p>
          <w:p w14:paraId="1AF10470" w14:textId="513C4C4D" w:rsidR="00BB5DC2" w:rsidRPr="00EE73F2" w:rsidRDefault="00BB5DC2" w:rsidP="00C5585D">
            <w:pPr>
              <w:spacing w:line="276" w:lineRule="auto"/>
              <w:jc w:val="both"/>
              <w:rPr>
                <w:rFonts w:cs="Times New Roman"/>
                <w:bCs/>
                <w:sz w:val="21"/>
                <w:szCs w:val="21"/>
              </w:rPr>
            </w:pPr>
          </w:p>
        </w:tc>
        <w:tc>
          <w:tcPr>
            <w:tcW w:w="6903" w:type="dxa"/>
            <w:gridSpan w:val="3"/>
            <w:vAlign w:val="center"/>
          </w:tcPr>
          <w:p w14:paraId="4323C198" w14:textId="77777777"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6C609EE3" w14:textId="551A5882"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A45880" w:rsidRPr="00A44BB6" w14:paraId="127B1481" w14:textId="77777777" w:rsidTr="54C29482">
        <w:trPr>
          <w:gridAfter w:val="1"/>
          <w:wAfter w:w="6" w:type="dxa"/>
        </w:trPr>
        <w:tc>
          <w:tcPr>
            <w:tcW w:w="783" w:type="dxa"/>
            <w:vAlign w:val="center"/>
          </w:tcPr>
          <w:p w14:paraId="7829F844" w14:textId="3C045396" w:rsidR="00A45880" w:rsidRPr="00A44BB6" w:rsidRDefault="00A45880" w:rsidP="00A45880">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Pr="00A44BB6">
              <w:rPr>
                <w:rFonts w:eastAsia="Calibri" w:cs="Times New Roman"/>
                <w:color w:val="000000" w:themeColor="text1"/>
              </w:rPr>
              <w:t>4</w:t>
            </w:r>
          </w:p>
        </w:tc>
        <w:tc>
          <w:tcPr>
            <w:tcW w:w="7249" w:type="dxa"/>
            <w:vAlign w:val="center"/>
          </w:tcPr>
          <w:p w14:paraId="0E62B903" w14:textId="77777777" w:rsidR="00A45880" w:rsidRDefault="00A45880" w:rsidP="00A45880">
            <w:pPr>
              <w:spacing w:line="276" w:lineRule="auto"/>
              <w:jc w:val="both"/>
              <w:rPr>
                <w:rFonts w:cs="Times New Roman"/>
                <w:bCs/>
                <w:sz w:val="21"/>
                <w:szCs w:val="21"/>
              </w:rPr>
            </w:pPr>
            <w:r w:rsidRPr="00A44BB6">
              <w:rPr>
                <w:rFonts w:cs="Times New Roman"/>
                <w:bCs/>
                <w:sz w:val="21"/>
                <w:szCs w:val="21"/>
              </w:rPr>
              <w:t xml:space="preserve">Tenderers </w:t>
            </w:r>
            <w:r w:rsidRPr="00A44BB6">
              <w:rPr>
                <w:rFonts w:cs="Times New Roman"/>
                <w:b/>
                <w:sz w:val="21"/>
                <w:szCs w:val="21"/>
              </w:rPr>
              <w:t xml:space="preserve">MUST </w:t>
            </w:r>
            <w:r w:rsidRPr="00A44BB6">
              <w:rPr>
                <w:rFonts w:cs="Times New Roman"/>
                <w:bCs/>
                <w:sz w:val="21"/>
                <w:szCs w:val="21"/>
              </w:rPr>
              <w:t>submit a List of Specialists with the required experience and qualifications for implementation process management and support.</w:t>
            </w:r>
          </w:p>
          <w:p w14:paraId="16E50404" w14:textId="77777777" w:rsidR="00A45880" w:rsidRDefault="00A45880" w:rsidP="00A45880">
            <w:pPr>
              <w:spacing w:line="276" w:lineRule="auto"/>
              <w:jc w:val="both"/>
              <w:rPr>
                <w:rFonts w:cs="Times New Roman"/>
                <w:bCs/>
                <w:sz w:val="21"/>
                <w:szCs w:val="21"/>
              </w:rPr>
            </w:pPr>
          </w:p>
          <w:p w14:paraId="7D264C20" w14:textId="1ECE06D6" w:rsidR="00A45880" w:rsidRPr="00CE178E" w:rsidRDefault="00A45880" w:rsidP="00A45880">
            <w:pPr>
              <w:spacing w:line="276" w:lineRule="auto"/>
              <w:jc w:val="both"/>
              <w:rPr>
                <w:rFonts w:cs="Times New Roman"/>
                <w:bCs/>
                <w:i/>
                <w:iCs/>
                <w:sz w:val="21"/>
                <w:szCs w:val="21"/>
              </w:rPr>
            </w:pPr>
            <w:r w:rsidRPr="00CE178E">
              <w:rPr>
                <w:rFonts w:cs="Times New Roman"/>
                <w:bCs/>
                <w:i/>
                <w:iCs/>
                <w:sz w:val="21"/>
                <w:szCs w:val="21"/>
              </w:rPr>
              <w:t xml:space="preserve">Pretendentiem </w:t>
            </w:r>
            <w:r w:rsidRPr="00CE178E">
              <w:rPr>
                <w:rFonts w:cs="Times New Roman"/>
                <w:b/>
                <w:i/>
                <w:iCs/>
                <w:sz w:val="21"/>
                <w:szCs w:val="21"/>
              </w:rPr>
              <w:t xml:space="preserve">OBLIGĀTI </w:t>
            </w:r>
            <w:r w:rsidRPr="00CE178E">
              <w:rPr>
                <w:rFonts w:cs="Times New Roman"/>
                <w:bCs/>
                <w:i/>
                <w:iCs/>
                <w:sz w:val="21"/>
                <w:szCs w:val="21"/>
              </w:rPr>
              <w:t>jāiesniedz speciālistu saraksts ar nepieciešamo pieredzi un kvalifikāciju ieviešanas procesa pārvaldībai un atbalstam.</w:t>
            </w:r>
          </w:p>
        </w:tc>
        <w:tc>
          <w:tcPr>
            <w:tcW w:w="6903" w:type="dxa"/>
            <w:gridSpan w:val="3"/>
            <w:vAlign w:val="center"/>
          </w:tcPr>
          <w:p w14:paraId="3BC0DAF0" w14:textId="77777777" w:rsidR="00A45880"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FA89C25" w14:textId="709BFA2F" w:rsidR="00A45880" w:rsidRPr="00A44BB6"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A45880" w:rsidRPr="00A44BB6" w14:paraId="2337B810" w14:textId="77777777" w:rsidTr="54C29482">
        <w:trPr>
          <w:gridAfter w:val="1"/>
          <w:wAfter w:w="6" w:type="dxa"/>
        </w:trPr>
        <w:tc>
          <w:tcPr>
            <w:tcW w:w="783" w:type="dxa"/>
            <w:vAlign w:val="center"/>
          </w:tcPr>
          <w:p w14:paraId="5C1A45EE" w14:textId="0D0778DD" w:rsidR="00A45880" w:rsidRPr="00A44BB6" w:rsidRDefault="00A45880" w:rsidP="00A45880">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Pr="00A44BB6">
              <w:rPr>
                <w:rFonts w:eastAsia="Calibri" w:cs="Times New Roman"/>
                <w:color w:val="000000" w:themeColor="text1"/>
              </w:rPr>
              <w:t>5</w:t>
            </w:r>
          </w:p>
        </w:tc>
        <w:tc>
          <w:tcPr>
            <w:tcW w:w="7249" w:type="dxa"/>
            <w:vAlign w:val="center"/>
          </w:tcPr>
          <w:p w14:paraId="7EAC543C" w14:textId="0D1BF05A" w:rsidR="00A45880" w:rsidRPr="00A44BB6" w:rsidRDefault="00A45880" w:rsidP="00A45880">
            <w:pPr>
              <w:spacing w:line="276" w:lineRule="auto"/>
              <w:jc w:val="both"/>
              <w:rPr>
                <w:rFonts w:cs="Times New Roman"/>
                <w:sz w:val="21"/>
                <w:szCs w:val="21"/>
              </w:rPr>
            </w:pPr>
            <w:r w:rsidRPr="00A44BB6">
              <w:rPr>
                <w:rFonts w:cs="Times New Roman"/>
                <w:sz w:val="21"/>
                <w:szCs w:val="21"/>
              </w:rPr>
              <w:t xml:space="preserve">The successful tenderer will be required to project manage the installation and commissioning of the tendered solution. Tenderers </w:t>
            </w:r>
            <w:r w:rsidRPr="00A44BB6">
              <w:rPr>
                <w:rFonts w:cs="Times New Roman"/>
                <w:b/>
                <w:sz w:val="21"/>
                <w:szCs w:val="21"/>
              </w:rPr>
              <w:t>MUST</w:t>
            </w:r>
            <w:r w:rsidRPr="00A44BB6">
              <w:rPr>
                <w:rFonts w:cs="Times New Roman"/>
                <w:sz w:val="21"/>
                <w:szCs w:val="21"/>
              </w:rPr>
              <w:t>, therefore, detail the project management resources they will dedicate to this project, including an outline of project management methodology for the requirement in their responses.</w:t>
            </w:r>
          </w:p>
          <w:p w14:paraId="232EE25B" w14:textId="77777777" w:rsidR="00A45880" w:rsidRDefault="00A45880" w:rsidP="00A45880">
            <w:pPr>
              <w:spacing w:line="276" w:lineRule="auto"/>
              <w:jc w:val="both"/>
              <w:rPr>
                <w:rFonts w:cs="Times New Roman"/>
                <w:b/>
                <w:color w:val="000000" w:themeColor="text1"/>
                <w:sz w:val="21"/>
                <w:szCs w:val="21"/>
              </w:rPr>
            </w:pPr>
          </w:p>
          <w:p w14:paraId="3A9B215A" w14:textId="18598D9C" w:rsidR="00A427B6" w:rsidRPr="006A3D20" w:rsidRDefault="00A427B6" w:rsidP="00A45880">
            <w:pPr>
              <w:spacing w:line="276" w:lineRule="auto"/>
              <w:jc w:val="both"/>
              <w:rPr>
                <w:rFonts w:cs="Times New Roman"/>
                <w:bCs/>
                <w:i/>
                <w:iCs/>
                <w:color w:val="000000" w:themeColor="text1"/>
                <w:sz w:val="21"/>
                <w:szCs w:val="21"/>
              </w:rPr>
            </w:pPr>
            <w:r w:rsidRPr="006A3D20">
              <w:rPr>
                <w:rFonts w:cs="Times New Roman"/>
                <w:bCs/>
                <w:i/>
                <w:iCs/>
                <w:color w:val="000000" w:themeColor="text1"/>
                <w:sz w:val="21"/>
                <w:szCs w:val="21"/>
              </w:rPr>
              <w:t xml:space="preserve">Veiksmīgajam pretendentam būs jāvada piedāvātā risinājuma uzstādīšana un nodošana ekspluatācijā. Tādēļ pretendentiem </w:t>
            </w:r>
            <w:r w:rsidRPr="006A3D20">
              <w:rPr>
                <w:rFonts w:cs="Times New Roman"/>
                <w:b/>
                <w:i/>
                <w:iCs/>
                <w:color w:val="000000" w:themeColor="text1"/>
                <w:sz w:val="21"/>
                <w:szCs w:val="21"/>
              </w:rPr>
              <w:t>OBLIGĀTI</w:t>
            </w:r>
            <w:r w:rsidRPr="006A3D20">
              <w:rPr>
                <w:rFonts w:cs="Times New Roman"/>
                <w:bCs/>
                <w:i/>
                <w:iCs/>
                <w:color w:val="000000" w:themeColor="text1"/>
                <w:sz w:val="21"/>
                <w:szCs w:val="21"/>
              </w:rPr>
              <w:t xml:space="preserve"> jānorāda projekta vadības resursi, ko viņi piešķirs šim projektam, tostarp jāizklāsta projekta vadības metodoloģija atbildēs.</w:t>
            </w:r>
          </w:p>
          <w:p w14:paraId="76F99299" w14:textId="444FF2C8" w:rsidR="00A427B6" w:rsidRPr="00A44BB6" w:rsidRDefault="00A427B6" w:rsidP="00A45880">
            <w:pPr>
              <w:spacing w:line="276" w:lineRule="auto"/>
              <w:jc w:val="both"/>
              <w:rPr>
                <w:rFonts w:cs="Times New Roman"/>
                <w:b/>
                <w:color w:val="000000" w:themeColor="text1"/>
                <w:sz w:val="21"/>
                <w:szCs w:val="21"/>
              </w:rPr>
            </w:pPr>
          </w:p>
        </w:tc>
        <w:tc>
          <w:tcPr>
            <w:tcW w:w="6903" w:type="dxa"/>
            <w:gridSpan w:val="3"/>
            <w:vAlign w:val="center"/>
          </w:tcPr>
          <w:p w14:paraId="36CC829C" w14:textId="77777777" w:rsidR="00A45880"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5972C68B" w14:textId="252FD35E" w:rsidR="00A45880" w:rsidRPr="00F20393"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A45880" w:rsidRPr="00A44BB6" w14:paraId="6FF2E5CA" w14:textId="77777777" w:rsidTr="54C29482">
        <w:trPr>
          <w:gridAfter w:val="1"/>
          <w:wAfter w:w="6" w:type="dxa"/>
        </w:trPr>
        <w:tc>
          <w:tcPr>
            <w:tcW w:w="783" w:type="dxa"/>
            <w:vAlign w:val="center"/>
          </w:tcPr>
          <w:p w14:paraId="2B9CF111" w14:textId="72B461D1" w:rsidR="00A45880" w:rsidRPr="00A44BB6" w:rsidRDefault="00A45880" w:rsidP="00A45880">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Pr="00A44BB6">
              <w:rPr>
                <w:rFonts w:eastAsia="Calibri" w:cs="Times New Roman"/>
                <w:color w:val="000000" w:themeColor="text1"/>
              </w:rPr>
              <w:t>6</w:t>
            </w:r>
          </w:p>
        </w:tc>
        <w:tc>
          <w:tcPr>
            <w:tcW w:w="7249" w:type="dxa"/>
            <w:vAlign w:val="center"/>
          </w:tcPr>
          <w:p w14:paraId="22D565BE" w14:textId="03E07621" w:rsidR="00A45880" w:rsidRPr="00A44BB6" w:rsidRDefault="00A45880" w:rsidP="00A45880">
            <w:pPr>
              <w:spacing w:line="276" w:lineRule="auto"/>
              <w:jc w:val="both"/>
              <w:rPr>
                <w:rFonts w:cs="Times New Roman"/>
                <w:sz w:val="21"/>
                <w:szCs w:val="21"/>
              </w:rPr>
            </w:pPr>
            <w:r w:rsidRPr="00A44BB6">
              <w:rPr>
                <w:rFonts w:cs="Times New Roman"/>
                <w:sz w:val="21"/>
                <w:szCs w:val="21"/>
              </w:rPr>
              <w:t>The successful tenderer will be required to implement a range of appropriate project governance and quality assurance procedures and mechanisms to ensure the satisfactory delivery of this project. Tenderers must outline the precise procedures that will be relied upon in this regard.</w:t>
            </w:r>
          </w:p>
          <w:p w14:paraId="44994DEB" w14:textId="77777777" w:rsidR="00A45880" w:rsidRDefault="00A45880" w:rsidP="00A45880">
            <w:pPr>
              <w:spacing w:line="276" w:lineRule="auto"/>
              <w:jc w:val="both"/>
              <w:rPr>
                <w:rFonts w:cs="Times New Roman"/>
                <w:b/>
                <w:color w:val="000000" w:themeColor="text1"/>
                <w:sz w:val="21"/>
                <w:szCs w:val="21"/>
              </w:rPr>
            </w:pPr>
          </w:p>
          <w:p w14:paraId="1D193657" w14:textId="6935BDAB" w:rsidR="00A427B6" w:rsidRPr="006A3D20" w:rsidRDefault="00A427B6" w:rsidP="00A45880">
            <w:pPr>
              <w:spacing w:line="276" w:lineRule="auto"/>
              <w:jc w:val="both"/>
              <w:rPr>
                <w:rFonts w:cs="Times New Roman"/>
                <w:bCs/>
                <w:i/>
                <w:iCs/>
                <w:color w:val="000000" w:themeColor="text1"/>
                <w:sz w:val="21"/>
                <w:szCs w:val="21"/>
              </w:rPr>
            </w:pPr>
            <w:r w:rsidRPr="006A3D20">
              <w:rPr>
                <w:rFonts w:cs="Times New Roman"/>
                <w:bCs/>
                <w:i/>
                <w:iCs/>
                <w:color w:val="000000" w:themeColor="text1"/>
                <w:sz w:val="21"/>
                <w:szCs w:val="21"/>
              </w:rPr>
              <w:t>Veiksmīgajam pretendentam būs jāievieš piemērotas projekta pārvaldības un kvalitātes nodrošināšanas procedūras un mehānismi, lai nodrošinātu šī projekta apmierinošu izpildi. Pretendentiem jāizklāsta procedūras</w:t>
            </w:r>
            <w:r w:rsidR="006A3D20">
              <w:rPr>
                <w:rFonts w:cs="Times New Roman"/>
                <w:bCs/>
                <w:i/>
                <w:iCs/>
                <w:color w:val="000000" w:themeColor="text1"/>
                <w:sz w:val="21"/>
                <w:szCs w:val="21"/>
              </w:rPr>
              <w:t>, kuras tas izmantos.</w:t>
            </w:r>
          </w:p>
          <w:p w14:paraId="3ED8D5F1" w14:textId="4A21AEDC" w:rsidR="00A427B6" w:rsidRPr="00A44BB6" w:rsidRDefault="00A427B6" w:rsidP="00A45880">
            <w:pPr>
              <w:spacing w:line="276" w:lineRule="auto"/>
              <w:jc w:val="both"/>
              <w:rPr>
                <w:rFonts w:cs="Times New Roman"/>
                <w:b/>
                <w:color w:val="000000" w:themeColor="text1"/>
                <w:sz w:val="21"/>
                <w:szCs w:val="21"/>
              </w:rPr>
            </w:pPr>
          </w:p>
        </w:tc>
        <w:tc>
          <w:tcPr>
            <w:tcW w:w="6903" w:type="dxa"/>
            <w:gridSpan w:val="3"/>
            <w:vAlign w:val="center"/>
          </w:tcPr>
          <w:p w14:paraId="799340EB" w14:textId="77777777" w:rsidR="00A45880"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0AE78C02" w14:textId="5C6714BB" w:rsidR="00A45880" w:rsidRPr="00A44BB6"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A45880" w:rsidRPr="00A44BB6" w14:paraId="21181DA3" w14:textId="77777777" w:rsidTr="54C29482">
        <w:trPr>
          <w:gridAfter w:val="1"/>
          <w:wAfter w:w="6" w:type="dxa"/>
        </w:trPr>
        <w:tc>
          <w:tcPr>
            <w:tcW w:w="783" w:type="dxa"/>
            <w:vAlign w:val="center"/>
          </w:tcPr>
          <w:p w14:paraId="679D0A91" w14:textId="0D197D39" w:rsidR="00A45880" w:rsidRPr="00A44BB6" w:rsidRDefault="00A45880" w:rsidP="00A45880">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Pr="00A44BB6">
              <w:rPr>
                <w:rFonts w:eastAsia="Calibri" w:cs="Times New Roman"/>
                <w:color w:val="000000" w:themeColor="text1"/>
              </w:rPr>
              <w:t>7</w:t>
            </w:r>
          </w:p>
        </w:tc>
        <w:tc>
          <w:tcPr>
            <w:tcW w:w="7249" w:type="dxa"/>
            <w:vAlign w:val="center"/>
          </w:tcPr>
          <w:p w14:paraId="43ED4FA4" w14:textId="7E094F52" w:rsidR="00A45880" w:rsidRPr="00A44BB6" w:rsidRDefault="00A45880" w:rsidP="00A45880">
            <w:pPr>
              <w:spacing w:line="276" w:lineRule="auto"/>
              <w:jc w:val="both"/>
              <w:rPr>
                <w:rFonts w:cs="Times New Roman"/>
                <w:sz w:val="21"/>
                <w:szCs w:val="21"/>
              </w:rPr>
            </w:pPr>
            <w:r w:rsidRPr="00A44BB6">
              <w:rPr>
                <w:rFonts w:cs="Times New Roman"/>
                <w:sz w:val="21"/>
                <w:szCs w:val="21"/>
                <w:highlight w:val="white"/>
              </w:rPr>
              <w:t xml:space="preserve">The successful tenderer </w:t>
            </w:r>
            <w:r w:rsidRPr="00A44BB6">
              <w:rPr>
                <w:rFonts w:cs="Times New Roman"/>
                <w:b/>
                <w:sz w:val="21"/>
                <w:szCs w:val="21"/>
                <w:highlight w:val="white"/>
              </w:rPr>
              <w:t xml:space="preserve">MUST </w:t>
            </w:r>
            <w:r w:rsidRPr="00A44BB6">
              <w:rPr>
                <w:rFonts w:cs="Times New Roman"/>
                <w:sz w:val="21"/>
                <w:szCs w:val="21"/>
                <w:highlight w:val="white"/>
              </w:rPr>
              <w:t xml:space="preserve">make </w:t>
            </w:r>
            <w:r>
              <w:rPr>
                <w:rFonts w:cs="Times New Roman"/>
                <w:sz w:val="21"/>
                <w:szCs w:val="21"/>
                <w:highlight w:val="white"/>
              </w:rPr>
              <w:t xml:space="preserve">a single key technical contact available </w:t>
            </w:r>
            <w:r w:rsidRPr="00A44BB6">
              <w:rPr>
                <w:rFonts w:cs="Times New Roman"/>
                <w:sz w:val="21"/>
                <w:szCs w:val="21"/>
                <w:highlight w:val="white"/>
              </w:rPr>
              <w:t>to the Contracting Authority for the currency of the framework agreement. This individual must possess</w:t>
            </w:r>
            <w:r w:rsidRPr="00A44BB6">
              <w:rPr>
                <w:rFonts w:cs="Times New Roman"/>
                <w:b/>
                <w:sz w:val="21"/>
                <w:szCs w:val="21"/>
                <w:highlight w:val="white"/>
              </w:rPr>
              <w:t xml:space="preserve"> </w:t>
            </w:r>
            <w:r>
              <w:rPr>
                <w:rFonts w:cs="Times New Roman"/>
                <w:sz w:val="21"/>
                <w:szCs w:val="21"/>
                <w:highlight w:val="white"/>
              </w:rPr>
              <w:t>expert-level</w:t>
            </w:r>
            <w:r w:rsidRPr="00A44BB6">
              <w:rPr>
                <w:rFonts w:cs="Times New Roman"/>
                <w:sz w:val="21"/>
                <w:szCs w:val="21"/>
                <w:highlight w:val="white"/>
              </w:rPr>
              <w:t xml:space="preserve"> product and implementation experience. </w:t>
            </w:r>
            <w:r>
              <w:rPr>
                <w:rFonts w:cs="Times New Roman"/>
                <w:sz w:val="21"/>
                <w:szCs w:val="21"/>
                <w:highlight w:val="white"/>
              </w:rPr>
              <w:t xml:space="preserve">This individual's name and curriculum vitae </w:t>
            </w:r>
            <w:r w:rsidRPr="00A44BB6">
              <w:rPr>
                <w:rFonts w:cs="Times New Roman"/>
                <w:sz w:val="21"/>
                <w:szCs w:val="21"/>
                <w:highlight w:val="white"/>
              </w:rPr>
              <w:t>must be provided with tender submissions.</w:t>
            </w:r>
          </w:p>
          <w:p w14:paraId="20091E13" w14:textId="77777777" w:rsidR="00A45880" w:rsidRDefault="00A45880" w:rsidP="00A45880">
            <w:pPr>
              <w:spacing w:line="276" w:lineRule="auto"/>
              <w:jc w:val="both"/>
              <w:rPr>
                <w:rFonts w:cs="Times New Roman"/>
                <w:b/>
                <w:sz w:val="21"/>
                <w:szCs w:val="21"/>
              </w:rPr>
            </w:pPr>
          </w:p>
          <w:p w14:paraId="02CF254D" w14:textId="0FA10E7D" w:rsidR="000520E2" w:rsidRPr="006A3D20" w:rsidRDefault="000520E2" w:rsidP="00A45880">
            <w:pPr>
              <w:spacing w:line="276" w:lineRule="auto"/>
              <w:jc w:val="both"/>
              <w:rPr>
                <w:rFonts w:cs="Times New Roman"/>
                <w:bCs/>
                <w:i/>
                <w:iCs/>
                <w:sz w:val="21"/>
                <w:szCs w:val="21"/>
              </w:rPr>
            </w:pPr>
            <w:r w:rsidRPr="006A3D20">
              <w:rPr>
                <w:rFonts w:cs="Times New Roman"/>
                <w:bCs/>
                <w:i/>
                <w:iCs/>
                <w:sz w:val="21"/>
                <w:szCs w:val="21"/>
              </w:rPr>
              <w:t xml:space="preserve">Veiksmīgajam pretendentam </w:t>
            </w:r>
            <w:r w:rsidRPr="006A3D20">
              <w:rPr>
                <w:rFonts w:cs="Times New Roman"/>
                <w:b/>
                <w:i/>
                <w:iCs/>
                <w:sz w:val="21"/>
                <w:szCs w:val="21"/>
              </w:rPr>
              <w:t>OBLIGĀTI</w:t>
            </w:r>
            <w:r w:rsidRPr="006A3D20">
              <w:rPr>
                <w:rFonts w:cs="Times New Roman"/>
                <w:bCs/>
                <w:i/>
                <w:iCs/>
                <w:sz w:val="21"/>
                <w:szCs w:val="21"/>
              </w:rPr>
              <w:t xml:space="preserve"> jānodrošina viens galvenais tehniskais kontaktpunkts līguma darbības laikā. Šai personai jābūt ekspertu līmeņa produktu un ieviešanas pieredzei. Šīs personas vārds un dzīves apraksts jāiesniedz kopā ar piedāvājumiem.</w:t>
            </w:r>
          </w:p>
          <w:p w14:paraId="0EAB42E2" w14:textId="5B0A5E29" w:rsidR="000520E2" w:rsidRPr="00A44BB6" w:rsidRDefault="000520E2" w:rsidP="00A45880">
            <w:pPr>
              <w:spacing w:line="276" w:lineRule="auto"/>
              <w:jc w:val="both"/>
              <w:rPr>
                <w:rFonts w:cs="Times New Roman"/>
                <w:b/>
                <w:sz w:val="21"/>
                <w:szCs w:val="21"/>
              </w:rPr>
            </w:pPr>
          </w:p>
        </w:tc>
        <w:tc>
          <w:tcPr>
            <w:tcW w:w="6903" w:type="dxa"/>
            <w:gridSpan w:val="3"/>
            <w:vAlign w:val="center"/>
          </w:tcPr>
          <w:p w14:paraId="299BD9D3" w14:textId="77777777" w:rsidR="00A45880"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5600E7A" w14:textId="6C739805" w:rsidR="00A45880" w:rsidRPr="00A44BB6"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A45880" w:rsidRPr="00A44BB6" w14:paraId="4BDC5866" w14:textId="77777777" w:rsidTr="54C29482">
        <w:trPr>
          <w:gridAfter w:val="1"/>
          <w:wAfter w:w="6" w:type="dxa"/>
        </w:trPr>
        <w:tc>
          <w:tcPr>
            <w:tcW w:w="783" w:type="dxa"/>
            <w:vAlign w:val="center"/>
          </w:tcPr>
          <w:p w14:paraId="417B8A15" w14:textId="25E5B592" w:rsidR="00A45880" w:rsidRPr="00A44BB6" w:rsidRDefault="00A45880" w:rsidP="00A45880">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Pr="00A44BB6">
              <w:rPr>
                <w:rFonts w:eastAsia="Calibri" w:cs="Times New Roman"/>
                <w:color w:val="000000" w:themeColor="text1"/>
              </w:rPr>
              <w:t>8</w:t>
            </w:r>
          </w:p>
        </w:tc>
        <w:tc>
          <w:tcPr>
            <w:tcW w:w="7249" w:type="dxa"/>
            <w:vAlign w:val="center"/>
          </w:tcPr>
          <w:p w14:paraId="7FE85646" w14:textId="5B6BBD62" w:rsidR="00A45880" w:rsidRPr="00A44BB6" w:rsidRDefault="00A45880" w:rsidP="00A45880">
            <w:pPr>
              <w:spacing w:line="276" w:lineRule="auto"/>
              <w:jc w:val="both"/>
              <w:rPr>
                <w:rFonts w:cs="Times New Roman"/>
                <w:sz w:val="21"/>
                <w:szCs w:val="21"/>
              </w:rPr>
            </w:pPr>
            <w:r w:rsidRPr="00A44BB6">
              <w:rPr>
                <w:rFonts w:cs="Times New Roman"/>
                <w:sz w:val="21"/>
                <w:szCs w:val="21"/>
                <w:highlight w:val="white"/>
              </w:rPr>
              <w:t xml:space="preserve">The tender winner </w:t>
            </w:r>
            <w:r w:rsidRPr="00A44BB6">
              <w:rPr>
                <w:rFonts w:cs="Times New Roman"/>
                <w:b/>
                <w:bCs/>
                <w:sz w:val="21"/>
                <w:szCs w:val="21"/>
                <w:highlight w:val="white"/>
              </w:rPr>
              <w:t>MUST</w:t>
            </w:r>
            <w:r w:rsidRPr="00A44BB6">
              <w:rPr>
                <w:rFonts w:cs="Times New Roman"/>
                <w:sz w:val="21"/>
                <w:szCs w:val="21"/>
                <w:highlight w:val="white"/>
              </w:rPr>
              <w:t xml:space="preserve"> ensure at least </w:t>
            </w:r>
            <w:r>
              <w:rPr>
                <w:rFonts w:cs="Times New Roman"/>
                <w:sz w:val="21"/>
                <w:szCs w:val="21"/>
                <w:highlight w:val="white"/>
              </w:rPr>
              <w:t xml:space="preserve">a </w:t>
            </w:r>
            <w:r w:rsidRPr="00A44BB6">
              <w:rPr>
                <w:rFonts w:cs="Times New Roman"/>
                <w:sz w:val="21"/>
                <w:szCs w:val="21"/>
                <w:highlight w:val="white"/>
              </w:rPr>
              <w:t>single 2 working days on-site visit during the deployment period.</w:t>
            </w:r>
          </w:p>
          <w:p w14:paraId="59694AF0" w14:textId="77777777" w:rsidR="00A45880" w:rsidRDefault="00A45880" w:rsidP="00A45880">
            <w:pPr>
              <w:spacing w:line="276" w:lineRule="auto"/>
              <w:jc w:val="both"/>
              <w:rPr>
                <w:rFonts w:cs="Times New Roman"/>
                <w:bCs/>
                <w:sz w:val="21"/>
                <w:szCs w:val="21"/>
              </w:rPr>
            </w:pPr>
          </w:p>
          <w:p w14:paraId="6244CC62" w14:textId="61559C8B" w:rsidR="00241D15" w:rsidRPr="00241D15" w:rsidRDefault="00241D15" w:rsidP="00A45880">
            <w:pPr>
              <w:spacing w:line="276" w:lineRule="auto"/>
              <w:jc w:val="both"/>
              <w:rPr>
                <w:rFonts w:cs="Times New Roman"/>
                <w:bCs/>
                <w:i/>
                <w:iCs/>
                <w:sz w:val="21"/>
                <w:szCs w:val="21"/>
              </w:rPr>
            </w:pPr>
            <w:r w:rsidRPr="00241D15">
              <w:rPr>
                <w:rFonts w:cs="Times New Roman"/>
                <w:bCs/>
                <w:i/>
                <w:iCs/>
                <w:sz w:val="21"/>
                <w:szCs w:val="21"/>
              </w:rPr>
              <w:t xml:space="preserve">Uzvarētājam </w:t>
            </w:r>
            <w:r w:rsidRPr="00241D15">
              <w:rPr>
                <w:rFonts w:cs="Times New Roman"/>
                <w:b/>
                <w:i/>
                <w:iCs/>
                <w:sz w:val="21"/>
                <w:szCs w:val="21"/>
              </w:rPr>
              <w:t>OBLIGĀTI</w:t>
            </w:r>
            <w:r w:rsidRPr="00241D15">
              <w:rPr>
                <w:rFonts w:cs="Times New Roman"/>
                <w:bCs/>
                <w:i/>
                <w:iCs/>
                <w:sz w:val="21"/>
                <w:szCs w:val="21"/>
              </w:rPr>
              <w:t xml:space="preserve"> jānodrošina vismaz viena klātienes vizīte 2 darba dienu garumā </w:t>
            </w:r>
            <w:r w:rsidR="006A3D20">
              <w:rPr>
                <w:rFonts w:cs="Times New Roman"/>
                <w:bCs/>
                <w:i/>
                <w:iCs/>
                <w:sz w:val="21"/>
                <w:szCs w:val="21"/>
              </w:rPr>
              <w:t>ieviešanas</w:t>
            </w:r>
            <w:r w:rsidRPr="00241D15">
              <w:rPr>
                <w:rFonts w:cs="Times New Roman"/>
                <w:bCs/>
                <w:i/>
                <w:iCs/>
                <w:sz w:val="21"/>
                <w:szCs w:val="21"/>
              </w:rPr>
              <w:t xml:space="preserve"> periodā.</w:t>
            </w:r>
          </w:p>
          <w:p w14:paraId="3B6D1D92" w14:textId="554D8826" w:rsidR="00241D15" w:rsidRPr="00A44BB6" w:rsidRDefault="00241D15" w:rsidP="00A45880">
            <w:pPr>
              <w:spacing w:line="276" w:lineRule="auto"/>
              <w:jc w:val="both"/>
              <w:rPr>
                <w:rFonts w:cs="Times New Roman"/>
                <w:bCs/>
                <w:sz w:val="21"/>
                <w:szCs w:val="21"/>
              </w:rPr>
            </w:pPr>
          </w:p>
        </w:tc>
        <w:tc>
          <w:tcPr>
            <w:tcW w:w="6903" w:type="dxa"/>
            <w:gridSpan w:val="3"/>
            <w:vAlign w:val="center"/>
          </w:tcPr>
          <w:p w14:paraId="120A2BDB" w14:textId="77777777" w:rsidR="00A45880"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A73E9C6" w14:textId="47B8A7CD" w:rsidR="00A45880" w:rsidRPr="00A44BB6"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A45880" w:rsidRPr="00A44BB6" w14:paraId="071F7C44" w14:textId="77777777" w:rsidTr="54C29482">
        <w:trPr>
          <w:gridAfter w:val="1"/>
          <w:wAfter w:w="6" w:type="dxa"/>
        </w:trPr>
        <w:tc>
          <w:tcPr>
            <w:tcW w:w="783" w:type="dxa"/>
            <w:vAlign w:val="center"/>
          </w:tcPr>
          <w:p w14:paraId="19C36369" w14:textId="78736EEA" w:rsidR="00A45880" w:rsidRPr="00A44BB6" w:rsidRDefault="00A45880" w:rsidP="00A45880">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Pr="00A44BB6">
              <w:rPr>
                <w:rFonts w:eastAsia="Calibri" w:cs="Times New Roman"/>
                <w:color w:val="000000" w:themeColor="text1"/>
              </w:rPr>
              <w:t>9</w:t>
            </w:r>
          </w:p>
        </w:tc>
        <w:tc>
          <w:tcPr>
            <w:tcW w:w="7249" w:type="dxa"/>
            <w:vAlign w:val="center"/>
          </w:tcPr>
          <w:p w14:paraId="6CFBA68D" w14:textId="77777777" w:rsidR="00A45880" w:rsidRDefault="00A45880" w:rsidP="00A45880">
            <w:pPr>
              <w:spacing w:line="276" w:lineRule="auto"/>
              <w:jc w:val="both"/>
              <w:rPr>
                <w:rFonts w:cs="Times New Roman"/>
                <w:sz w:val="21"/>
                <w:szCs w:val="21"/>
              </w:rPr>
            </w:pPr>
            <w:r w:rsidRPr="00A44BB6">
              <w:rPr>
                <w:rFonts w:cs="Times New Roman"/>
                <w:sz w:val="21"/>
                <w:szCs w:val="21"/>
              </w:rPr>
              <w:t xml:space="preserve">The successful tenderer </w:t>
            </w:r>
            <w:r w:rsidRPr="00A44BB6">
              <w:rPr>
                <w:rFonts w:cs="Times New Roman"/>
                <w:b/>
                <w:sz w:val="21"/>
                <w:szCs w:val="21"/>
              </w:rPr>
              <w:t>MUST</w:t>
            </w:r>
            <w:r w:rsidRPr="00A44BB6">
              <w:rPr>
                <w:rFonts w:cs="Times New Roman"/>
                <w:sz w:val="21"/>
                <w:szCs w:val="21"/>
              </w:rPr>
              <w:t xml:space="preserve"> provide a suitable initial training </w:t>
            </w:r>
            <w:r>
              <w:rPr>
                <w:rFonts w:cs="Times New Roman"/>
                <w:sz w:val="21"/>
                <w:szCs w:val="21"/>
              </w:rPr>
              <w:t>program</w:t>
            </w:r>
            <w:r w:rsidRPr="00A44BB6">
              <w:rPr>
                <w:rFonts w:cs="Times New Roman"/>
                <w:sz w:val="21"/>
                <w:szCs w:val="21"/>
              </w:rPr>
              <w:t xml:space="preserve">, </w:t>
            </w:r>
            <w:r>
              <w:rPr>
                <w:rFonts w:cs="Times New Roman"/>
                <w:sz w:val="21"/>
                <w:szCs w:val="21"/>
              </w:rPr>
              <w:t>providing</w:t>
            </w:r>
            <w:r w:rsidRPr="00A44BB6">
              <w:rPr>
                <w:rFonts w:cs="Times New Roman"/>
                <w:sz w:val="21"/>
                <w:szCs w:val="21"/>
              </w:rPr>
              <w:t xml:space="preserve"> relevant training material in both hard and soft copy formats. Tenderers must confirm their understanding of this fact.</w:t>
            </w:r>
          </w:p>
          <w:p w14:paraId="387BE929" w14:textId="77777777" w:rsidR="005909F0" w:rsidRDefault="005909F0" w:rsidP="00A45880">
            <w:pPr>
              <w:spacing w:line="276" w:lineRule="auto"/>
              <w:jc w:val="both"/>
              <w:rPr>
                <w:rFonts w:cs="Times New Roman"/>
                <w:sz w:val="21"/>
                <w:szCs w:val="21"/>
              </w:rPr>
            </w:pPr>
          </w:p>
          <w:p w14:paraId="6E659137" w14:textId="5A3ADBC8" w:rsidR="005909F0" w:rsidRPr="005909F0" w:rsidRDefault="005909F0" w:rsidP="00A45880">
            <w:pPr>
              <w:spacing w:line="276" w:lineRule="auto"/>
              <w:jc w:val="both"/>
              <w:rPr>
                <w:rFonts w:cs="Times New Roman"/>
                <w:i/>
                <w:iCs/>
                <w:sz w:val="21"/>
                <w:szCs w:val="21"/>
              </w:rPr>
            </w:pPr>
            <w:r w:rsidRPr="005909F0">
              <w:rPr>
                <w:rFonts w:cs="Times New Roman"/>
                <w:i/>
                <w:iCs/>
                <w:sz w:val="21"/>
                <w:szCs w:val="21"/>
              </w:rPr>
              <w:t xml:space="preserve">Veiksmīgajam pretendentam </w:t>
            </w:r>
            <w:r w:rsidRPr="005909F0">
              <w:rPr>
                <w:rFonts w:cs="Times New Roman"/>
                <w:b/>
                <w:bCs/>
                <w:i/>
                <w:iCs/>
                <w:sz w:val="21"/>
                <w:szCs w:val="21"/>
              </w:rPr>
              <w:t>OBLIGĀTI</w:t>
            </w:r>
            <w:r w:rsidRPr="005909F0">
              <w:rPr>
                <w:rFonts w:cs="Times New Roman"/>
                <w:i/>
                <w:iCs/>
                <w:sz w:val="21"/>
                <w:szCs w:val="21"/>
              </w:rPr>
              <w:t xml:space="preserve"> jānodrošina piemērota sākotnējā apmācības programma, nodrošinot attiecīgos apmācību materiālus gan drukātā, gan elektroniskā formātā. Pretendentiem jāapliecina izpratne par šo faktu.</w:t>
            </w:r>
          </w:p>
          <w:p w14:paraId="77C9638C" w14:textId="4F4D47DF" w:rsidR="005909F0" w:rsidRPr="00A44BB6" w:rsidRDefault="005909F0" w:rsidP="00A45880">
            <w:pPr>
              <w:spacing w:line="276" w:lineRule="auto"/>
              <w:jc w:val="both"/>
              <w:rPr>
                <w:rFonts w:cs="Times New Roman"/>
                <w:b/>
                <w:sz w:val="21"/>
                <w:szCs w:val="21"/>
              </w:rPr>
            </w:pPr>
          </w:p>
        </w:tc>
        <w:tc>
          <w:tcPr>
            <w:tcW w:w="6903" w:type="dxa"/>
            <w:gridSpan w:val="3"/>
            <w:vAlign w:val="center"/>
          </w:tcPr>
          <w:p w14:paraId="439A6AD5" w14:textId="77777777" w:rsidR="00A45880"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6138D46" w14:textId="2BEFC43F" w:rsidR="00A45880" w:rsidRPr="00A44BB6"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A45880" w:rsidRPr="00A44BB6" w14:paraId="2A2B1DCF" w14:textId="77777777" w:rsidTr="54C29482">
        <w:trPr>
          <w:gridAfter w:val="1"/>
          <w:wAfter w:w="6" w:type="dxa"/>
        </w:trPr>
        <w:tc>
          <w:tcPr>
            <w:tcW w:w="783" w:type="dxa"/>
            <w:vAlign w:val="center"/>
          </w:tcPr>
          <w:p w14:paraId="24D83684" w14:textId="7F72EEC8" w:rsidR="00A45880" w:rsidRPr="00A44BB6" w:rsidRDefault="00A45880" w:rsidP="00A45880">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Pr="00A44BB6">
              <w:rPr>
                <w:rFonts w:eastAsia="Calibri" w:cs="Times New Roman"/>
                <w:color w:val="000000" w:themeColor="text1"/>
              </w:rPr>
              <w:t>10</w:t>
            </w:r>
          </w:p>
        </w:tc>
        <w:tc>
          <w:tcPr>
            <w:tcW w:w="7249" w:type="dxa"/>
            <w:vAlign w:val="center"/>
          </w:tcPr>
          <w:p w14:paraId="0F3291D2" w14:textId="77777777" w:rsidR="00A45880" w:rsidRDefault="00A45880" w:rsidP="00A45880">
            <w:pPr>
              <w:spacing w:line="276" w:lineRule="auto"/>
              <w:jc w:val="both"/>
              <w:rPr>
                <w:rFonts w:cs="Times New Roman"/>
                <w:sz w:val="21"/>
                <w:szCs w:val="21"/>
              </w:rPr>
            </w:pPr>
            <w:r w:rsidRPr="00A44BB6">
              <w:rPr>
                <w:rFonts w:cs="Times New Roman"/>
                <w:sz w:val="21"/>
                <w:szCs w:val="21"/>
                <w:highlight w:val="white"/>
              </w:rPr>
              <w:t>The successful tenderer</w:t>
            </w:r>
            <w:r w:rsidRPr="00A44BB6">
              <w:rPr>
                <w:rFonts w:cs="Times New Roman"/>
                <w:b/>
                <w:sz w:val="21"/>
                <w:szCs w:val="21"/>
                <w:highlight w:val="white"/>
              </w:rPr>
              <w:t xml:space="preserve"> MUST </w:t>
            </w:r>
            <w:r w:rsidRPr="00A44BB6">
              <w:rPr>
                <w:rFonts w:cs="Times New Roman"/>
                <w:sz w:val="21"/>
                <w:szCs w:val="21"/>
                <w:highlight w:val="white"/>
              </w:rPr>
              <w:t xml:space="preserve">make specific training material available to the system administrator, which must be suitable and appropriate to the </w:t>
            </w:r>
            <w:r>
              <w:rPr>
                <w:rFonts w:cs="Times New Roman"/>
                <w:sz w:val="21"/>
                <w:szCs w:val="21"/>
                <w:highlight w:val="white"/>
              </w:rPr>
              <w:t>system administrator's specific access level</w:t>
            </w:r>
            <w:r w:rsidRPr="00A44BB6">
              <w:rPr>
                <w:rFonts w:cs="Times New Roman"/>
                <w:sz w:val="21"/>
                <w:szCs w:val="21"/>
                <w:highlight w:val="white"/>
              </w:rPr>
              <w:t xml:space="preserve">. Tenderers must confirm their understanding of this fact. </w:t>
            </w:r>
          </w:p>
          <w:p w14:paraId="7E52669A" w14:textId="77777777" w:rsidR="009E24CC" w:rsidRDefault="009E24CC" w:rsidP="00A45880">
            <w:pPr>
              <w:spacing w:line="276" w:lineRule="auto"/>
              <w:jc w:val="both"/>
              <w:rPr>
                <w:rFonts w:cs="Times New Roman"/>
                <w:sz w:val="21"/>
                <w:szCs w:val="21"/>
              </w:rPr>
            </w:pPr>
          </w:p>
          <w:p w14:paraId="6546717A" w14:textId="77777777" w:rsidR="009E24CC" w:rsidRPr="009E24CC" w:rsidRDefault="009E24CC" w:rsidP="00A45880">
            <w:pPr>
              <w:spacing w:line="276" w:lineRule="auto"/>
              <w:jc w:val="both"/>
              <w:rPr>
                <w:rFonts w:cs="Times New Roman"/>
                <w:bCs/>
                <w:i/>
                <w:iCs/>
                <w:sz w:val="21"/>
                <w:szCs w:val="21"/>
              </w:rPr>
            </w:pPr>
            <w:r w:rsidRPr="009E24CC">
              <w:rPr>
                <w:rFonts w:cs="Times New Roman"/>
                <w:bCs/>
                <w:i/>
                <w:iCs/>
                <w:sz w:val="21"/>
                <w:szCs w:val="21"/>
              </w:rPr>
              <w:t xml:space="preserve">Veiksmīgajam pretendentam </w:t>
            </w:r>
            <w:r w:rsidRPr="009E24CC">
              <w:rPr>
                <w:rFonts w:cs="Times New Roman"/>
                <w:b/>
                <w:i/>
                <w:iCs/>
                <w:sz w:val="21"/>
                <w:szCs w:val="21"/>
              </w:rPr>
              <w:t>OBLIGĀTI</w:t>
            </w:r>
            <w:r w:rsidRPr="009E24CC">
              <w:rPr>
                <w:rFonts w:cs="Times New Roman"/>
                <w:bCs/>
                <w:i/>
                <w:iCs/>
                <w:sz w:val="21"/>
                <w:szCs w:val="21"/>
              </w:rPr>
              <w:t xml:space="preserve"> jānodrošina specifiski apmācību materiāli sistēmas administratoram, kas būtu piemēroti un atbilstoši sistēmas administratora piekļuves līmenim. Pretendentiem jāapliecina izpratne par šo faktu.</w:t>
            </w:r>
          </w:p>
          <w:p w14:paraId="15B0207A" w14:textId="41EEECAA" w:rsidR="009E24CC" w:rsidRPr="00A44BB6" w:rsidRDefault="009E24CC" w:rsidP="00A45880">
            <w:pPr>
              <w:spacing w:line="276" w:lineRule="auto"/>
              <w:jc w:val="both"/>
              <w:rPr>
                <w:rFonts w:cs="Times New Roman"/>
                <w:b/>
                <w:sz w:val="21"/>
                <w:szCs w:val="21"/>
              </w:rPr>
            </w:pPr>
          </w:p>
        </w:tc>
        <w:tc>
          <w:tcPr>
            <w:tcW w:w="6903" w:type="dxa"/>
            <w:gridSpan w:val="3"/>
            <w:vAlign w:val="center"/>
          </w:tcPr>
          <w:p w14:paraId="595AF189" w14:textId="77777777" w:rsidR="00A45880"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7CCB9BF6" w14:textId="38CADBB1" w:rsidR="00A45880" w:rsidRPr="00A44BB6"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A45880" w:rsidRPr="00A44BB6" w14:paraId="294B6E50" w14:textId="77777777" w:rsidTr="54C29482">
        <w:trPr>
          <w:gridAfter w:val="1"/>
          <w:wAfter w:w="6" w:type="dxa"/>
        </w:trPr>
        <w:tc>
          <w:tcPr>
            <w:tcW w:w="783" w:type="dxa"/>
            <w:vAlign w:val="center"/>
          </w:tcPr>
          <w:p w14:paraId="4299F39A" w14:textId="773F5E85" w:rsidR="00A45880" w:rsidRPr="00A44BB6" w:rsidRDefault="00A45880" w:rsidP="00A45880">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Pr="00A44BB6">
              <w:rPr>
                <w:rFonts w:eastAsia="Calibri" w:cs="Times New Roman"/>
                <w:color w:val="000000" w:themeColor="text1"/>
              </w:rPr>
              <w:t>11</w:t>
            </w:r>
          </w:p>
        </w:tc>
        <w:tc>
          <w:tcPr>
            <w:tcW w:w="7249" w:type="dxa"/>
            <w:vAlign w:val="center"/>
          </w:tcPr>
          <w:p w14:paraId="42C4104B" w14:textId="77777777" w:rsidR="00A45880" w:rsidRDefault="00A45880" w:rsidP="00A45880">
            <w:pPr>
              <w:spacing w:line="276" w:lineRule="auto"/>
              <w:jc w:val="both"/>
              <w:rPr>
                <w:rFonts w:eastAsia="Arial" w:cs="Times New Roman"/>
                <w:sz w:val="21"/>
                <w:szCs w:val="21"/>
              </w:rPr>
            </w:pPr>
            <w:r w:rsidRPr="00A44BB6">
              <w:rPr>
                <w:rFonts w:eastAsia="Arial" w:cs="Times New Roman"/>
                <w:sz w:val="21"/>
                <w:szCs w:val="21"/>
              </w:rPr>
              <w:t xml:space="preserve">The successful tenderer </w:t>
            </w:r>
            <w:r w:rsidRPr="00A44BB6">
              <w:rPr>
                <w:rFonts w:eastAsia="Arial" w:cs="Times New Roman"/>
                <w:b/>
                <w:bCs/>
                <w:sz w:val="21"/>
                <w:szCs w:val="21"/>
              </w:rPr>
              <w:t>MUST</w:t>
            </w:r>
            <w:r w:rsidRPr="00A44BB6">
              <w:rPr>
                <w:rFonts w:eastAsia="Arial" w:cs="Times New Roman"/>
                <w:sz w:val="21"/>
                <w:szCs w:val="21"/>
              </w:rPr>
              <w:t xml:space="preserve"> implement an appropriate administrator support system (e.g., a helpdesk and a dedicated account manager). Tenderers must comprehensively describe the helpdesk facility in question, ensuring that full details are provided regarding how requests for support are acknowledged, allocated for action, and ultimately resolved. In particular, the helpdesk and support functionality must allow the Contracting Authority to escalate tickets until they are resolved and include an emergency escalation pathway.</w:t>
            </w:r>
          </w:p>
          <w:p w14:paraId="21FC7890" w14:textId="77777777" w:rsidR="001E0100" w:rsidRDefault="001E0100" w:rsidP="00A45880">
            <w:pPr>
              <w:spacing w:line="276" w:lineRule="auto"/>
              <w:jc w:val="both"/>
              <w:rPr>
                <w:rFonts w:eastAsia="Arial" w:cs="Times New Roman"/>
                <w:sz w:val="21"/>
                <w:szCs w:val="21"/>
              </w:rPr>
            </w:pPr>
          </w:p>
          <w:p w14:paraId="27232414" w14:textId="3D9D44A8" w:rsidR="001E0100" w:rsidRPr="001E0100" w:rsidRDefault="001E0100" w:rsidP="00A45880">
            <w:pPr>
              <w:spacing w:line="276" w:lineRule="auto"/>
              <w:jc w:val="both"/>
              <w:rPr>
                <w:rFonts w:eastAsia="Arial" w:cs="Times New Roman"/>
                <w:i/>
                <w:iCs/>
                <w:sz w:val="21"/>
                <w:szCs w:val="21"/>
              </w:rPr>
            </w:pPr>
            <w:r w:rsidRPr="001E0100">
              <w:rPr>
                <w:rFonts w:eastAsia="Arial" w:cs="Times New Roman"/>
                <w:i/>
                <w:iCs/>
                <w:sz w:val="21"/>
                <w:szCs w:val="21"/>
              </w:rPr>
              <w:t xml:space="preserve">Veiksmīgajam pretendentam </w:t>
            </w:r>
            <w:r w:rsidRPr="001E0100">
              <w:rPr>
                <w:rFonts w:eastAsia="Arial" w:cs="Times New Roman"/>
                <w:b/>
                <w:bCs/>
                <w:i/>
                <w:iCs/>
                <w:sz w:val="21"/>
                <w:szCs w:val="21"/>
              </w:rPr>
              <w:t>OBLIGĀTI</w:t>
            </w:r>
            <w:r w:rsidRPr="001E0100">
              <w:rPr>
                <w:rFonts w:eastAsia="Arial" w:cs="Times New Roman"/>
                <w:i/>
                <w:iCs/>
                <w:sz w:val="21"/>
                <w:szCs w:val="21"/>
              </w:rPr>
              <w:t xml:space="preserve"> jāievieš piemērota administratoru atbalsta sistēma (piemēram, palīdzības dienests un īpašs konta vadītājs). Pretendentiem jāsniedz visaptverošs palīdzības dienesta apraksts, nodrošinot pilnīgu informāciju par to, kā tiek atzīti, piešķirti darbībai un galīgi atrisināti atbalsta pieprasījumi. Īpaši palīdzības dienesta un atbalsta funkcionalitātei jāļauj līgumslēdzējai iestādei paaugstināt biļetes prioritāti līdz to atrisināšanai un jāietver ārkārtas eskalācijas ceļš.</w:t>
            </w:r>
          </w:p>
        </w:tc>
        <w:tc>
          <w:tcPr>
            <w:tcW w:w="6903" w:type="dxa"/>
            <w:gridSpan w:val="3"/>
            <w:vAlign w:val="center"/>
          </w:tcPr>
          <w:p w14:paraId="680A1FE6" w14:textId="77777777" w:rsidR="00A45880"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4E122612" w14:textId="1AD492A2" w:rsidR="00A45880" w:rsidRPr="00A44BB6"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A45880" w:rsidRPr="00A44BB6" w14:paraId="5A509949" w14:textId="77777777" w:rsidTr="54C29482">
        <w:trPr>
          <w:gridAfter w:val="1"/>
          <w:wAfter w:w="6" w:type="dxa"/>
        </w:trPr>
        <w:tc>
          <w:tcPr>
            <w:tcW w:w="783" w:type="dxa"/>
            <w:vAlign w:val="center"/>
          </w:tcPr>
          <w:p w14:paraId="19CF8BF5" w14:textId="551A1BDC" w:rsidR="00A45880" w:rsidRPr="00A44BB6" w:rsidRDefault="00A45880" w:rsidP="00A45880">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w:t>
            </w:r>
            <w:r w:rsidRPr="00A44BB6">
              <w:rPr>
                <w:rFonts w:eastAsia="Calibri" w:cs="Times New Roman"/>
                <w:color w:val="000000" w:themeColor="text1"/>
              </w:rPr>
              <w:t>12</w:t>
            </w:r>
          </w:p>
        </w:tc>
        <w:tc>
          <w:tcPr>
            <w:tcW w:w="7249" w:type="dxa"/>
            <w:vAlign w:val="center"/>
          </w:tcPr>
          <w:p w14:paraId="1844DDB1" w14:textId="77777777" w:rsidR="00A45880" w:rsidRDefault="00A45880" w:rsidP="00A45880">
            <w:pPr>
              <w:spacing w:line="276" w:lineRule="auto"/>
              <w:jc w:val="both"/>
              <w:rPr>
                <w:rFonts w:eastAsia="Arial" w:cs="Times New Roman"/>
                <w:sz w:val="21"/>
                <w:szCs w:val="21"/>
              </w:rPr>
            </w:pPr>
            <w:r w:rsidRPr="00A44BB6">
              <w:rPr>
                <w:rFonts w:cs="Times New Roman"/>
                <w:sz w:val="21"/>
                <w:szCs w:val="21"/>
                <w:highlight w:val="white"/>
              </w:rPr>
              <w:t>The successful tenderer</w:t>
            </w:r>
            <w:r w:rsidRPr="00A44BB6">
              <w:rPr>
                <w:rFonts w:cs="Times New Roman"/>
                <w:b/>
                <w:sz w:val="21"/>
                <w:szCs w:val="21"/>
                <w:highlight w:val="white"/>
              </w:rPr>
              <w:t xml:space="preserve"> MUST </w:t>
            </w:r>
            <w:r w:rsidRPr="00A44BB6">
              <w:rPr>
                <w:rFonts w:eastAsia="Arial" w:cs="Times New Roman"/>
                <w:sz w:val="21"/>
                <w:szCs w:val="21"/>
              </w:rPr>
              <w:t>ensure training with the Contracting Authority, at least 2 on-site working days.</w:t>
            </w:r>
          </w:p>
          <w:p w14:paraId="15E3BDE5" w14:textId="77777777" w:rsidR="002B3B6D" w:rsidRDefault="002B3B6D" w:rsidP="00A45880">
            <w:pPr>
              <w:spacing w:line="276" w:lineRule="auto"/>
              <w:jc w:val="both"/>
              <w:rPr>
                <w:rFonts w:eastAsia="Arial" w:cs="Times New Roman"/>
                <w:sz w:val="21"/>
                <w:szCs w:val="21"/>
              </w:rPr>
            </w:pPr>
          </w:p>
          <w:p w14:paraId="4D2AF3C6" w14:textId="27B7BA11" w:rsidR="002B3B6D" w:rsidRPr="002B3B6D" w:rsidRDefault="002B3B6D" w:rsidP="00A45880">
            <w:pPr>
              <w:spacing w:line="276" w:lineRule="auto"/>
              <w:jc w:val="both"/>
              <w:rPr>
                <w:rFonts w:eastAsia="Arial" w:cs="Times New Roman"/>
                <w:i/>
                <w:iCs/>
                <w:sz w:val="21"/>
                <w:szCs w:val="21"/>
              </w:rPr>
            </w:pPr>
            <w:r w:rsidRPr="002B3B6D">
              <w:rPr>
                <w:rFonts w:eastAsia="Arial" w:cs="Times New Roman"/>
                <w:i/>
                <w:iCs/>
                <w:sz w:val="21"/>
                <w:szCs w:val="21"/>
              </w:rPr>
              <w:t xml:space="preserve">Veiksmīgajam pretendentam </w:t>
            </w:r>
            <w:r w:rsidRPr="002B3B6D">
              <w:rPr>
                <w:rFonts w:eastAsia="Arial" w:cs="Times New Roman"/>
                <w:b/>
                <w:bCs/>
                <w:i/>
                <w:iCs/>
                <w:sz w:val="21"/>
                <w:szCs w:val="21"/>
              </w:rPr>
              <w:t>OBLIGĀTI</w:t>
            </w:r>
            <w:r w:rsidRPr="002B3B6D">
              <w:rPr>
                <w:rFonts w:eastAsia="Arial" w:cs="Times New Roman"/>
                <w:i/>
                <w:iCs/>
                <w:sz w:val="21"/>
                <w:szCs w:val="21"/>
              </w:rPr>
              <w:t xml:space="preserve"> jānodrošina apmācība ar līgumslēdzēju iestādi vismaz 2 klātienes darba dienas.</w:t>
            </w:r>
          </w:p>
          <w:p w14:paraId="4A38EBCD" w14:textId="407C19CC" w:rsidR="002B3B6D" w:rsidRPr="00A44BB6" w:rsidRDefault="002B3B6D" w:rsidP="00A45880">
            <w:pPr>
              <w:spacing w:line="276" w:lineRule="auto"/>
              <w:jc w:val="both"/>
              <w:rPr>
                <w:rFonts w:cs="Times New Roman"/>
                <w:b/>
                <w:sz w:val="21"/>
                <w:szCs w:val="21"/>
              </w:rPr>
            </w:pPr>
          </w:p>
        </w:tc>
        <w:tc>
          <w:tcPr>
            <w:tcW w:w="6903" w:type="dxa"/>
            <w:gridSpan w:val="3"/>
            <w:vAlign w:val="center"/>
          </w:tcPr>
          <w:p w14:paraId="2B571E64" w14:textId="77777777" w:rsidR="00A45880"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152F8010" w14:textId="30B1AD6E" w:rsidR="00A45880" w:rsidRPr="00A44BB6" w:rsidRDefault="00A45880" w:rsidP="00A45880">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r w:rsidR="00C5585D" w:rsidRPr="00A44BB6" w14:paraId="3EADE848" w14:textId="77777777" w:rsidTr="54C29482">
        <w:trPr>
          <w:gridAfter w:val="1"/>
          <w:wAfter w:w="6" w:type="dxa"/>
        </w:trPr>
        <w:tc>
          <w:tcPr>
            <w:tcW w:w="783" w:type="dxa"/>
            <w:vAlign w:val="center"/>
          </w:tcPr>
          <w:p w14:paraId="474F158D" w14:textId="36D3A7F6" w:rsidR="00C5585D" w:rsidRPr="00A44BB6" w:rsidRDefault="00A45880" w:rsidP="00C5585D">
            <w:pPr>
              <w:tabs>
                <w:tab w:val="left" w:pos="567"/>
              </w:tabs>
              <w:autoSpaceDE w:val="0"/>
              <w:autoSpaceDN w:val="0"/>
              <w:adjustRightInd w:val="0"/>
              <w:jc w:val="center"/>
              <w:rPr>
                <w:rFonts w:eastAsia="Calibri" w:cs="Times New Roman"/>
                <w:color w:val="000000" w:themeColor="text1"/>
              </w:rPr>
            </w:pPr>
            <w:r>
              <w:rPr>
                <w:rFonts w:eastAsia="Calibri" w:cs="Times New Roman"/>
                <w:color w:val="000000" w:themeColor="text1"/>
              </w:rPr>
              <w:t>C13</w:t>
            </w:r>
          </w:p>
        </w:tc>
        <w:tc>
          <w:tcPr>
            <w:tcW w:w="7249" w:type="dxa"/>
            <w:vAlign w:val="center"/>
          </w:tcPr>
          <w:p w14:paraId="52738217" w14:textId="77777777" w:rsidR="00C5585D" w:rsidRDefault="00C5585D" w:rsidP="00C5585D">
            <w:pPr>
              <w:spacing w:line="276" w:lineRule="auto"/>
              <w:jc w:val="both"/>
              <w:rPr>
                <w:rFonts w:eastAsia="Arial" w:cs="Times New Roman"/>
                <w:sz w:val="21"/>
                <w:szCs w:val="21"/>
              </w:rPr>
            </w:pPr>
            <w:r w:rsidRPr="00A44BB6">
              <w:rPr>
                <w:rFonts w:cs="Times New Roman"/>
                <w:sz w:val="21"/>
                <w:szCs w:val="21"/>
                <w:highlight w:val="white"/>
              </w:rPr>
              <w:t>The successful tenderer</w:t>
            </w:r>
            <w:r w:rsidRPr="00A44BB6">
              <w:rPr>
                <w:rFonts w:cs="Times New Roman"/>
                <w:b/>
                <w:sz w:val="21"/>
                <w:szCs w:val="21"/>
                <w:highlight w:val="white"/>
              </w:rPr>
              <w:t xml:space="preserve"> MUST </w:t>
            </w:r>
            <w:r w:rsidRPr="00A44BB6">
              <w:rPr>
                <w:rFonts w:eastAsia="Arial" w:cs="Times New Roman"/>
                <w:sz w:val="21"/>
                <w:szCs w:val="21"/>
              </w:rPr>
              <w:t xml:space="preserve">facilitate fundamental data entry tasks for the Contracting Authority Organization, encompassing </w:t>
            </w:r>
            <w:r w:rsidR="007544A5">
              <w:rPr>
                <w:rFonts w:eastAsia="Arial" w:cs="Times New Roman"/>
                <w:sz w:val="21"/>
                <w:szCs w:val="21"/>
              </w:rPr>
              <w:t>integrating and importing</w:t>
            </w:r>
            <w:r w:rsidRPr="00A44BB6">
              <w:rPr>
                <w:rFonts w:eastAsia="Arial" w:cs="Times New Roman"/>
                <w:sz w:val="21"/>
                <w:szCs w:val="21"/>
              </w:rPr>
              <w:t xml:space="preserve"> essential data such as departments, users, and personas.</w:t>
            </w:r>
          </w:p>
          <w:p w14:paraId="5DB0B54D" w14:textId="77777777" w:rsidR="002B3B6D" w:rsidRDefault="002B3B6D" w:rsidP="00C5585D">
            <w:pPr>
              <w:spacing w:line="276" w:lineRule="auto"/>
              <w:jc w:val="both"/>
              <w:rPr>
                <w:rFonts w:eastAsia="Arial" w:cs="Times New Roman"/>
                <w:sz w:val="21"/>
                <w:szCs w:val="21"/>
              </w:rPr>
            </w:pPr>
          </w:p>
          <w:p w14:paraId="218397F6" w14:textId="4ACD4C7F" w:rsidR="002B3B6D" w:rsidRPr="002B3B6D" w:rsidRDefault="002B3B6D" w:rsidP="00C5585D">
            <w:pPr>
              <w:spacing w:line="276" w:lineRule="auto"/>
              <w:jc w:val="both"/>
              <w:rPr>
                <w:rFonts w:eastAsia="Arial" w:cs="Times New Roman"/>
                <w:i/>
                <w:iCs/>
                <w:sz w:val="21"/>
                <w:szCs w:val="21"/>
              </w:rPr>
            </w:pPr>
            <w:r w:rsidRPr="002B3B6D">
              <w:rPr>
                <w:rFonts w:eastAsia="Arial" w:cs="Times New Roman"/>
                <w:i/>
                <w:iCs/>
                <w:sz w:val="21"/>
                <w:szCs w:val="21"/>
              </w:rPr>
              <w:t xml:space="preserve">Veiksmīgajam pretendentam </w:t>
            </w:r>
            <w:r w:rsidRPr="002B3B6D">
              <w:rPr>
                <w:rFonts w:eastAsia="Arial" w:cs="Times New Roman"/>
                <w:b/>
                <w:bCs/>
                <w:i/>
                <w:iCs/>
                <w:sz w:val="21"/>
                <w:szCs w:val="21"/>
              </w:rPr>
              <w:t>OBLIGĀTI</w:t>
            </w:r>
            <w:r w:rsidRPr="002B3B6D">
              <w:rPr>
                <w:rFonts w:eastAsia="Arial" w:cs="Times New Roman"/>
                <w:i/>
                <w:iCs/>
                <w:sz w:val="21"/>
                <w:szCs w:val="21"/>
              </w:rPr>
              <w:t xml:space="preserve"> jāatvieglo pamata datu ievades uzdevumi līgumslēdzējas iestādes organizācijai, ietverot būtisku datu, piemēram, departamentu, lietotāju un personas datu integrāciju un importēšanu.</w:t>
            </w:r>
          </w:p>
          <w:p w14:paraId="3FFA9060" w14:textId="3E175EC8" w:rsidR="002B3B6D" w:rsidRPr="00A44BB6" w:rsidRDefault="002B3B6D" w:rsidP="00C5585D">
            <w:pPr>
              <w:spacing w:line="276" w:lineRule="auto"/>
              <w:jc w:val="both"/>
              <w:rPr>
                <w:rFonts w:cs="Times New Roman"/>
                <w:b/>
                <w:sz w:val="21"/>
                <w:szCs w:val="21"/>
                <w:highlight w:val="white"/>
              </w:rPr>
            </w:pPr>
          </w:p>
        </w:tc>
        <w:tc>
          <w:tcPr>
            <w:tcW w:w="6903" w:type="dxa"/>
            <w:gridSpan w:val="3"/>
            <w:vAlign w:val="center"/>
          </w:tcPr>
          <w:p w14:paraId="31A482AF" w14:textId="77777777" w:rsidR="00C5585D"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color w:val="000000" w:themeColor="text1"/>
                <w:sz w:val="21"/>
                <w:szCs w:val="21"/>
                <w:lang w:val="en-US"/>
              </w:rPr>
              <w:t>Compliant? (Yes/No)</w:t>
            </w:r>
          </w:p>
          <w:p w14:paraId="23D85E7F" w14:textId="1CBA498E" w:rsidR="00C5585D" w:rsidRPr="00A44BB6" w:rsidRDefault="00C5585D" w:rsidP="00C5585D">
            <w:pPr>
              <w:tabs>
                <w:tab w:val="left" w:pos="567"/>
              </w:tabs>
              <w:autoSpaceDE w:val="0"/>
              <w:autoSpaceDN w:val="0"/>
              <w:adjustRightInd w:val="0"/>
              <w:jc w:val="center"/>
              <w:rPr>
                <w:rFonts w:eastAsia="Arial" w:cs="Times New Roman"/>
                <w:color w:val="000000" w:themeColor="text1"/>
                <w:sz w:val="21"/>
                <w:szCs w:val="21"/>
                <w:lang w:val="en-US"/>
              </w:rPr>
            </w:pPr>
            <w:r w:rsidRPr="00A44BB6">
              <w:rPr>
                <w:rFonts w:eastAsia="Arial" w:cs="Times New Roman"/>
                <w:i/>
                <w:iCs/>
                <w:color w:val="000000" w:themeColor="text1"/>
                <w:sz w:val="21"/>
                <w:szCs w:val="21"/>
                <w:lang w:val="en-US"/>
              </w:rPr>
              <w:t>Vai atbilst? (Jā/Nē)</w:t>
            </w:r>
          </w:p>
        </w:tc>
      </w:tr>
    </w:tbl>
    <w:p w14:paraId="13A9FA95" w14:textId="77777777" w:rsidR="00EB52E9" w:rsidRDefault="00EB52E9" w:rsidP="00D40427">
      <w:pPr>
        <w:pStyle w:val="Default"/>
        <w:tabs>
          <w:tab w:val="left" w:pos="567"/>
        </w:tabs>
        <w:spacing w:line="276" w:lineRule="auto"/>
        <w:jc w:val="both"/>
        <w:rPr>
          <w:rFonts w:ascii="Times New Roman" w:hAnsi="Times New Roman" w:cs="Times New Roman"/>
          <w:color w:val="000000" w:themeColor="text1"/>
          <w:sz w:val="22"/>
          <w:szCs w:val="22"/>
        </w:rPr>
      </w:pPr>
    </w:p>
    <w:p w14:paraId="4779837A" w14:textId="77777777" w:rsidR="000470D6" w:rsidRDefault="000470D6" w:rsidP="00D40427">
      <w:pPr>
        <w:pStyle w:val="Default"/>
        <w:tabs>
          <w:tab w:val="left" w:pos="567"/>
        </w:tabs>
        <w:spacing w:line="276" w:lineRule="auto"/>
        <w:jc w:val="both"/>
        <w:rPr>
          <w:rFonts w:ascii="Times New Roman" w:hAnsi="Times New Roman" w:cs="Times New Roman"/>
          <w:color w:val="000000" w:themeColor="text1"/>
          <w:sz w:val="22"/>
          <w:szCs w:val="22"/>
        </w:rPr>
      </w:pPr>
    </w:p>
    <w:p w14:paraId="2498D690" w14:textId="77777777" w:rsidR="000470D6" w:rsidRPr="00A44BB6" w:rsidRDefault="000470D6" w:rsidP="00D40427">
      <w:pPr>
        <w:pStyle w:val="Default"/>
        <w:tabs>
          <w:tab w:val="left" w:pos="567"/>
        </w:tabs>
        <w:spacing w:line="276" w:lineRule="auto"/>
        <w:jc w:val="both"/>
        <w:rPr>
          <w:rFonts w:ascii="Times New Roman" w:hAnsi="Times New Roman" w:cs="Times New Roman"/>
          <w:color w:val="000000" w:themeColor="text1"/>
          <w:sz w:val="22"/>
          <w:szCs w:val="22"/>
        </w:rPr>
      </w:pPr>
    </w:p>
    <w:p w14:paraId="1B43BB6D" w14:textId="026A6064" w:rsidR="00014025" w:rsidRPr="000E207D" w:rsidRDefault="005321EA">
      <w:pPr>
        <w:spacing w:after="160" w:line="259" w:lineRule="auto"/>
        <w:rPr>
          <w:rStyle w:val="None"/>
          <w:rFonts w:eastAsia="Calibri" w:cs="Times New Roman"/>
          <w:color w:val="000000"/>
          <w:u w:color="000000"/>
          <w:bdr w:val="nil"/>
          <w:lang w:val="es-ES_tradnl" w:eastAsia="en-GB"/>
        </w:rPr>
      </w:pPr>
      <w:r>
        <w:rPr>
          <w:rFonts w:cs="Times New Roman"/>
          <w:lang w:val="es-ES_tradnl"/>
        </w:rPr>
        <w:br w:type="page"/>
      </w:r>
    </w:p>
    <w:p w14:paraId="30390642" w14:textId="5AAD3236" w:rsidR="00014025" w:rsidRDefault="00014025" w:rsidP="00C3641A">
      <w:pPr>
        <w:pStyle w:val="Heading"/>
        <w:jc w:val="center"/>
        <w:rPr>
          <w:rStyle w:val="None"/>
          <w:rFonts w:cs="Times New Roman"/>
          <w:b w:val="0"/>
          <w:bCs w:val="0"/>
          <w:i/>
          <w:iCs/>
          <w:color w:val="000000" w:themeColor="text1"/>
          <w:lang w:val="es-ES_tradnl"/>
        </w:rPr>
        <w:sectPr w:rsidR="00014025" w:rsidSect="00014025">
          <w:pgSz w:w="16838" w:h="11906" w:orient="landscape"/>
          <w:pgMar w:top="1135" w:right="1440" w:bottom="426" w:left="1440" w:header="708" w:footer="708" w:gutter="0"/>
          <w:cols w:space="708"/>
          <w:docGrid w:linePitch="360"/>
        </w:sectPr>
      </w:pPr>
    </w:p>
    <w:p w14:paraId="0E473736" w14:textId="241758A8" w:rsidR="00950DB9" w:rsidRPr="00B9525C" w:rsidRDefault="00950DB9" w:rsidP="00B9525C">
      <w:pPr>
        <w:pStyle w:val="Heading"/>
        <w:jc w:val="center"/>
        <w:rPr>
          <w:rStyle w:val="None"/>
          <w:rFonts w:ascii="Times New Roman" w:hAnsi="Times New Roman" w:cs="Times New Roman"/>
          <w:color w:val="000000" w:themeColor="text1"/>
          <w:lang w:val="es-ES_tradnl"/>
        </w:rPr>
      </w:pPr>
      <w:bookmarkStart w:id="24" w:name="_Toc167123622"/>
      <w:r w:rsidRPr="00B9525C">
        <w:rPr>
          <w:rStyle w:val="None"/>
          <w:rFonts w:ascii="Times New Roman" w:hAnsi="Times New Roman" w:cs="Times New Roman"/>
          <w:color w:val="000000" w:themeColor="text1"/>
          <w:lang w:val="es-ES_tradnl"/>
        </w:rPr>
        <w:t xml:space="preserve">APPENDIX 2 – RIMS OPTIONAL </w:t>
      </w:r>
      <w:r w:rsidR="007942F3" w:rsidRPr="00B9525C">
        <w:rPr>
          <w:rStyle w:val="None"/>
          <w:rFonts w:ascii="Times New Roman" w:hAnsi="Times New Roman" w:cs="Times New Roman"/>
          <w:color w:val="000000" w:themeColor="text1"/>
          <w:lang w:val="es-ES_tradnl"/>
        </w:rPr>
        <w:t>REQUIREMENTS</w:t>
      </w:r>
      <w:r w:rsidR="006C641F" w:rsidRPr="00B9525C">
        <w:rPr>
          <w:rStyle w:val="None"/>
          <w:rFonts w:ascii="Times New Roman" w:hAnsi="Times New Roman" w:cs="Times New Roman"/>
          <w:color w:val="000000" w:themeColor="text1"/>
          <w:lang w:val="es-ES_tradnl"/>
        </w:rPr>
        <w:t xml:space="preserve"> </w:t>
      </w:r>
      <w:r w:rsidR="00856394" w:rsidRPr="00B9525C">
        <w:rPr>
          <w:rStyle w:val="None"/>
          <w:rFonts w:ascii="Times New Roman" w:hAnsi="Times New Roman" w:cs="Times New Roman"/>
          <w:color w:val="000000" w:themeColor="text1"/>
          <w:lang w:val="es-ES_tradnl"/>
        </w:rPr>
        <w:t xml:space="preserve">and IMPLEMENTATION SERVICES </w:t>
      </w:r>
      <w:r w:rsidR="006C641F" w:rsidRPr="00B9525C">
        <w:rPr>
          <w:rStyle w:val="None"/>
          <w:rFonts w:ascii="Times New Roman" w:hAnsi="Times New Roman" w:cs="Times New Roman"/>
          <w:color w:val="000000" w:themeColor="text1"/>
          <w:lang w:val="es-ES_tradnl"/>
        </w:rPr>
        <w:t>EVALUATION CRITERIA</w:t>
      </w:r>
      <w:bookmarkEnd w:id="24"/>
    </w:p>
    <w:p w14:paraId="32E769C9" w14:textId="69463395" w:rsidR="00D5225E" w:rsidRPr="00856394" w:rsidRDefault="00950DB9" w:rsidP="54C29482">
      <w:pPr>
        <w:pStyle w:val="ListParagraph"/>
        <w:numPr>
          <w:ilvl w:val="0"/>
          <w:numId w:val="14"/>
        </w:numPr>
        <w:spacing w:after="160" w:line="259" w:lineRule="auto"/>
        <w:jc w:val="center"/>
        <w:rPr>
          <w:rStyle w:val="None"/>
          <w:rFonts w:ascii="Times New Roman" w:hAnsi="Times New Roman" w:cs="Times New Roman"/>
          <w:b/>
          <w:bCs/>
          <w:i/>
          <w:iCs/>
          <w:color w:val="000000" w:themeColor="text1"/>
          <w:lang w:val="es-ES"/>
        </w:rPr>
      </w:pPr>
      <w:r w:rsidRPr="54C29482">
        <w:rPr>
          <w:rStyle w:val="None"/>
          <w:rFonts w:ascii="Times New Roman" w:hAnsi="Times New Roman" w:cs="Times New Roman"/>
          <w:b/>
          <w:bCs/>
          <w:i/>
          <w:iCs/>
          <w:color w:val="000000" w:themeColor="text1"/>
          <w:lang w:val="es-ES"/>
        </w:rPr>
        <w:t xml:space="preserve">PIELIKUMS – </w:t>
      </w:r>
      <w:r w:rsidR="006A3D20" w:rsidRPr="54C29482">
        <w:rPr>
          <w:rStyle w:val="None"/>
          <w:rFonts w:ascii="Times New Roman" w:hAnsi="Times New Roman" w:cs="Times New Roman"/>
          <w:b/>
          <w:bCs/>
          <w:i/>
          <w:iCs/>
          <w:color w:val="000000" w:themeColor="text1"/>
          <w:lang w:val="es-ES"/>
        </w:rPr>
        <w:t>PI</w:t>
      </w:r>
      <w:r w:rsidR="76380460" w:rsidRPr="54C29482">
        <w:rPr>
          <w:rStyle w:val="None"/>
          <w:rFonts w:ascii="Times New Roman" w:hAnsi="Times New Roman" w:cs="Times New Roman"/>
          <w:b/>
          <w:bCs/>
          <w:i/>
          <w:iCs/>
          <w:color w:val="000000" w:themeColor="text1"/>
          <w:lang w:val="es-ES"/>
        </w:rPr>
        <w:t>V</w:t>
      </w:r>
      <w:r w:rsidR="006A3D20" w:rsidRPr="54C29482">
        <w:rPr>
          <w:rStyle w:val="None"/>
          <w:rFonts w:ascii="Times New Roman" w:hAnsi="Times New Roman" w:cs="Times New Roman"/>
          <w:b/>
          <w:bCs/>
          <w:i/>
          <w:iCs/>
          <w:color w:val="000000" w:themeColor="text1"/>
          <w:lang w:val="es-ES"/>
        </w:rPr>
        <w:t>S</w:t>
      </w:r>
      <w:r w:rsidRPr="54C29482">
        <w:rPr>
          <w:rStyle w:val="None"/>
          <w:rFonts w:ascii="Times New Roman" w:hAnsi="Times New Roman" w:cs="Times New Roman"/>
          <w:b/>
          <w:bCs/>
          <w:i/>
          <w:iCs/>
          <w:color w:val="000000" w:themeColor="text1"/>
          <w:lang w:val="es-ES"/>
        </w:rPr>
        <w:t xml:space="preserve"> NEOBLIGĀT</w:t>
      </w:r>
      <w:r w:rsidR="006F345C" w:rsidRPr="54C29482">
        <w:rPr>
          <w:rStyle w:val="None"/>
          <w:rFonts w:ascii="Times New Roman" w:hAnsi="Times New Roman" w:cs="Times New Roman"/>
          <w:b/>
          <w:bCs/>
          <w:i/>
          <w:iCs/>
          <w:color w:val="000000" w:themeColor="text1"/>
          <w:lang w:val="es-ES"/>
        </w:rPr>
        <w:t>O</w:t>
      </w:r>
      <w:r w:rsidRPr="54C29482">
        <w:rPr>
          <w:rStyle w:val="None"/>
          <w:rFonts w:ascii="Times New Roman" w:hAnsi="Times New Roman" w:cs="Times New Roman"/>
          <w:b/>
          <w:bCs/>
          <w:i/>
          <w:iCs/>
          <w:color w:val="000000" w:themeColor="text1"/>
          <w:lang w:val="es-ES"/>
        </w:rPr>
        <w:t xml:space="preserve"> PRASĪB</w:t>
      </w:r>
      <w:r w:rsidR="006C641F" w:rsidRPr="54C29482">
        <w:rPr>
          <w:rStyle w:val="None"/>
          <w:rFonts w:ascii="Times New Roman" w:hAnsi="Times New Roman" w:cs="Times New Roman"/>
          <w:b/>
          <w:bCs/>
          <w:i/>
          <w:iCs/>
          <w:color w:val="000000" w:themeColor="text1"/>
          <w:lang w:val="es-ES"/>
        </w:rPr>
        <w:t>U</w:t>
      </w:r>
      <w:r w:rsidR="00856394" w:rsidRPr="54C29482">
        <w:rPr>
          <w:rStyle w:val="None"/>
          <w:rFonts w:ascii="Times New Roman" w:hAnsi="Times New Roman" w:cs="Times New Roman"/>
          <w:b/>
          <w:bCs/>
          <w:i/>
          <w:iCs/>
          <w:color w:val="000000" w:themeColor="text1"/>
          <w:lang w:val="es-ES"/>
        </w:rPr>
        <w:t xml:space="preserve"> un IEVIEŠANAS PAKALPOJUMA</w:t>
      </w:r>
      <w:r w:rsidR="006C641F" w:rsidRPr="54C29482">
        <w:rPr>
          <w:rStyle w:val="None"/>
          <w:rFonts w:ascii="Times New Roman" w:hAnsi="Times New Roman" w:cs="Times New Roman"/>
          <w:b/>
          <w:bCs/>
          <w:i/>
          <w:iCs/>
          <w:color w:val="000000" w:themeColor="text1"/>
          <w:lang w:val="es-ES"/>
        </w:rPr>
        <w:t xml:space="preserve"> NOVĒRTĒŠANAS </w:t>
      </w:r>
      <w:r w:rsidR="006F345C" w:rsidRPr="54C29482">
        <w:rPr>
          <w:rStyle w:val="None"/>
          <w:rFonts w:ascii="Times New Roman" w:hAnsi="Times New Roman" w:cs="Times New Roman"/>
          <w:b/>
          <w:bCs/>
          <w:i/>
          <w:iCs/>
          <w:color w:val="000000" w:themeColor="text1"/>
          <w:lang w:val="es-ES"/>
        </w:rPr>
        <w:t>KRITĒRIJI</w:t>
      </w:r>
    </w:p>
    <w:tbl>
      <w:tblPr>
        <w:tblStyle w:val="TableGrid"/>
        <w:tblW w:w="0" w:type="auto"/>
        <w:tblLook w:val="04A0" w:firstRow="1" w:lastRow="0" w:firstColumn="1" w:lastColumn="0" w:noHBand="0" w:noVBand="1"/>
      </w:tblPr>
      <w:tblGrid>
        <w:gridCol w:w="962"/>
        <w:gridCol w:w="8843"/>
      </w:tblGrid>
      <w:tr w:rsidR="00D5225E" w14:paraId="197E0046" w14:textId="77777777" w:rsidTr="000625E2">
        <w:tc>
          <w:tcPr>
            <w:tcW w:w="9805" w:type="dxa"/>
            <w:gridSpan w:val="2"/>
            <w:shd w:val="clear" w:color="auto" w:fill="FBE4D5" w:themeFill="accent2" w:themeFillTint="33"/>
          </w:tcPr>
          <w:p w14:paraId="458CFB93" w14:textId="77777777" w:rsidR="00D5225E" w:rsidRDefault="00AB008C" w:rsidP="00E23B9B">
            <w:pPr>
              <w:pStyle w:val="Default"/>
              <w:tabs>
                <w:tab w:val="left" w:pos="567"/>
              </w:tabs>
              <w:spacing w:line="276" w:lineRule="auto"/>
              <w:jc w:val="center"/>
              <w:rPr>
                <w:rStyle w:val="None"/>
                <w:rFonts w:ascii="Times New Roman" w:hAnsi="Times New Roman"/>
                <w:color w:val="auto"/>
                <w:sz w:val="18"/>
                <w:szCs w:val="18"/>
                <w:u w:color="800000"/>
              </w:rPr>
            </w:pPr>
            <w:r>
              <w:rPr>
                <w:rStyle w:val="None"/>
                <w:rFonts w:ascii="Times New Roman" w:hAnsi="Times New Roman"/>
                <w:color w:val="auto"/>
                <w:sz w:val="18"/>
                <w:szCs w:val="18"/>
                <w:u w:color="800000"/>
              </w:rPr>
              <w:t xml:space="preserve">Optional Functionality </w:t>
            </w:r>
            <w:r w:rsidR="00D5225E">
              <w:rPr>
                <w:rStyle w:val="None"/>
                <w:rFonts w:ascii="Times New Roman" w:hAnsi="Times New Roman"/>
                <w:color w:val="auto"/>
                <w:sz w:val="18"/>
                <w:szCs w:val="18"/>
                <w:u w:color="800000"/>
              </w:rPr>
              <w:t>S</w:t>
            </w:r>
            <w:r w:rsidR="00D5225E" w:rsidRPr="002B7AB9">
              <w:rPr>
                <w:rStyle w:val="None"/>
                <w:rFonts w:ascii="Times New Roman" w:hAnsi="Times New Roman"/>
                <w:color w:val="auto"/>
                <w:sz w:val="18"/>
                <w:szCs w:val="18"/>
                <w:u w:color="800000"/>
              </w:rPr>
              <w:t xml:space="preserve">coring </w:t>
            </w:r>
            <w:r w:rsidR="007942F3">
              <w:rPr>
                <w:rStyle w:val="None"/>
                <w:rFonts w:ascii="Times New Roman" w:hAnsi="Times New Roman"/>
                <w:color w:val="auto"/>
                <w:sz w:val="18"/>
                <w:szCs w:val="18"/>
                <w:u w:color="800000"/>
              </w:rPr>
              <w:t>Methodology</w:t>
            </w:r>
          </w:p>
          <w:p w14:paraId="5D6F7F93" w14:textId="5E3E49DB" w:rsidR="000625E2" w:rsidRPr="000625E2" w:rsidRDefault="000625E2" w:rsidP="00E23B9B">
            <w:pPr>
              <w:pStyle w:val="Default"/>
              <w:tabs>
                <w:tab w:val="left" w:pos="567"/>
              </w:tabs>
              <w:spacing w:line="276" w:lineRule="auto"/>
              <w:jc w:val="center"/>
              <w:rPr>
                <w:rStyle w:val="None"/>
                <w:rFonts w:ascii="Times New Roman" w:hAnsi="Times New Roman"/>
                <w:i/>
                <w:iCs/>
                <w:color w:val="auto"/>
                <w:sz w:val="18"/>
                <w:szCs w:val="18"/>
                <w:u w:color="800000"/>
              </w:rPr>
            </w:pPr>
            <w:r w:rsidRPr="000625E2">
              <w:rPr>
                <w:rStyle w:val="None"/>
                <w:rFonts w:ascii="Times New Roman" w:hAnsi="Times New Roman"/>
                <w:i/>
                <w:iCs/>
                <w:color w:val="auto"/>
                <w:sz w:val="18"/>
                <w:szCs w:val="18"/>
                <w:u w:color="800000"/>
              </w:rPr>
              <w:t>Izvēles funkcionalitātes novērtēšanas metodoloģija</w:t>
            </w:r>
          </w:p>
        </w:tc>
      </w:tr>
      <w:tr w:rsidR="00D5225E" w14:paraId="69566F55" w14:textId="77777777" w:rsidTr="00D5225E">
        <w:tc>
          <w:tcPr>
            <w:tcW w:w="962" w:type="dxa"/>
          </w:tcPr>
          <w:p w14:paraId="28E3B038" w14:textId="77777777" w:rsidR="00D5225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1A43C3">
              <w:rPr>
                <w:rStyle w:val="None"/>
                <w:rFonts w:ascii="Times New Roman" w:hAnsi="Times New Roman"/>
                <w:color w:val="auto"/>
                <w:sz w:val="18"/>
                <w:szCs w:val="18"/>
                <w:u w:color="800000"/>
              </w:rPr>
              <w:t>Score</w:t>
            </w:r>
          </w:p>
          <w:p w14:paraId="11DD4284" w14:textId="64F612D3" w:rsidR="000625E2" w:rsidRPr="000625E2" w:rsidRDefault="000625E2" w:rsidP="00E23B9B">
            <w:pPr>
              <w:pStyle w:val="Default"/>
              <w:tabs>
                <w:tab w:val="left" w:pos="567"/>
              </w:tabs>
              <w:spacing w:line="276" w:lineRule="auto"/>
              <w:jc w:val="both"/>
              <w:rPr>
                <w:rStyle w:val="None"/>
                <w:rFonts w:ascii="Times New Roman" w:hAnsi="Times New Roman"/>
                <w:i/>
                <w:iCs/>
                <w:color w:val="auto"/>
                <w:sz w:val="18"/>
                <w:szCs w:val="18"/>
                <w:u w:color="800000"/>
              </w:rPr>
            </w:pPr>
            <w:r w:rsidRPr="000625E2">
              <w:rPr>
                <w:rStyle w:val="None"/>
                <w:rFonts w:ascii="Times New Roman" w:hAnsi="Times New Roman"/>
                <w:i/>
                <w:iCs/>
                <w:sz w:val="18"/>
                <w:szCs w:val="18"/>
                <w:u w:color="800000"/>
              </w:rPr>
              <w:t>Vērtējums</w:t>
            </w:r>
          </w:p>
        </w:tc>
        <w:tc>
          <w:tcPr>
            <w:tcW w:w="8843" w:type="dxa"/>
          </w:tcPr>
          <w:p w14:paraId="7680A04F" w14:textId="77777777" w:rsidR="00D5225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1A43C3">
              <w:rPr>
                <w:rStyle w:val="None"/>
                <w:rFonts w:ascii="Times New Roman" w:hAnsi="Times New Roman"/>
                <w:color w:val="auto"/>
                <w:sz w:val="18"/>
                <w:szCs w:val="18"/>
                <w:u w:color="800000"/>
              </w:rPr>
              <w:t>Meaning</w:t>
            </w:r>
          </w:p>
          <w:p w14:paraId="704D878F" w14:textId="54C2C91B" w:rsidR="000625E2" w:rsidRPr="000625E2" w:rsidRDefault="000625E2" w:rsidP="00E23B9B">
            <w:pPr>
              <w:pStyle w:val="Default"/>
              <w:tabs>
                <w:tab w:val="left" w:pos="567"/>
              </w:tabs>
              <w:spacing w:line="276" w:lineRule="auto"/>
              <w:jc w:val="both"/>
              <w:rPr>
                <w:rStyle w:val="None"/>
                <w:rFonts w:ascii="Times New Roman" w:hAnsi="Times New Roman"/>
                <w:i/>
                <w:iCs/>
                <w:color w:val="auto"/>
                <w:sz w:val="18"/>
                <w:szCs w:val="18"/>
                <w:u w:color="800000"/>
              </w:rPr>
            </w:pPr>
            <w:r w:rsidRPr="000625E2">
              <w:rPr>
                <w:rStyle w:val="None"/>
                <w:rFonts w:ascii="Times New Roman" w:hAnsi="Times New Roman"/>
                <w:i/>
                <w:iCs/>
                <w:color w:val="auto"/>
                <w:sz w:val="18"/>
                <w:szCs w:val="18"/>
                <w:u w:color="800000"/>
              </w:rPr>
              <w:t>Skaidrojums</w:t>
            </w:r>
          </w:p>
        </w:tc>
      </w:tr>
      <w:tr w:rsidR="00D5225E" w14:paraId="729C06CC" w14:textId="77777777" w:rsidTr="00D5225E">
        <w:tc>
          <w:tcPr>
            <w:tcW w:w="962" w:type="dxa"/>
          </w:tcPr>
          <w:p w14:paraId="33FA0FC8"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5</w:t>
            </w:r>
          </w:p>
        </w:tc>
        <w:tc>
          <w:tcPr>
            <w:tcW w:w="8843" w:type="dxa"/>
          </w:tcPr>
          <w:p w14:paraId="663CA805" w14:textId="263F3614" w:rsidR="0040127F" w:rsidRDefault="00D5225E"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625E2">
              <w:rPr>
                <w:rStyle w:val="None"/>
                <w:rFonts w:ascii="Times New Roman" w:hAnsi="Times New Roman" w:cs="Times New Roman"/>
                <w:color w:val="auto"/>
                <w:sz w:val="18"/>
                <w:szCs w:val="18"/>
                <w:u w:color="800000"/>
              </w:rPr>
              <w:t>Excellent functionality providing comprehensive and convincing assurance that the Tenderer will deliver to an excellent standard.</w:t>
            </w:r>
          </w:p>
          <w:p w14:paraId="1B3C47D2" w14:textId="22BF76D9" w:rsidR="0040127F" w:rsidRPr="0040127F" w:rsidRDefault="0040127F"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40127F">
              <w:rPr>
                <w:rStyle w:val="None"/>
                <w:rFonts w:ascii="Times New Roman" w:hAnsi="Times New Roman" w:cs="Times New Roman"/>
                <w:i/>
                <w:iCs/>
                <w:color w:val="auto"/>
                <w:sz w:val="18"/>
                <w:szCs w:val="18"/>
                <w:u w:color="800000"/>
              </w:rPr>
              <w:t>Izcila funkcionalitāte, kas nodrošina visaptverošu un pārliecinošu garantiju, ka pretendents piegādās augstā līmenī.</w:t>
            </w:r>
          </w:p>
        </w:tc>
      </w:tr>
      <w:tr w:rsidR="00D5225E" w14:paraId="415938D2" w14:textId="77777777" w:rsidTr="00D5225E">
        <w:tc>
          <w:tcPr>
            <w:tcW w:w="962" w:type="dxa"/>
          </w:tcPr>
          <w:p w14:paraId="66BDB332"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4</w:t>
            </w:r>
          </w:p>
        </w:tc>
        <w:tc>
          <w:tcPr>
            <w:tcW w:w="8843" w:type="dxa"/>
          </w:tcPr>
          <w:p w14:paraId="4565C58B" w14:textId="77777777" w:rsidR="00D5225E" w:rsidRDefault="00D5225E"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625E2">
              <w:rPr>
                <w:rStyle w:val="None"/>
                <w:rFonts w:ascii="Times New Roman" w:hAnsi="Times New Roman" w:cs="Times New Roman"/>
                <w:color w:val="auto"/>
                <w:sz w:val="18"/>
                <w:szCs w:val="18"/>
                <w:u w:color="800000"/>
              </w:rPr>
              <w:t>A very good functionality that demonstrates a real understanding of requirements and assurance that the Tenderer will deliver to a good or high standard.</w:t>
            </w:r>
          </w:p>
          <w:p w14:paraId="1690855F" w14:textId="0AD76873" w:rsidR="0040127F" w:rsidRPr="0040127F" w:rsidRDefault="0040127F"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40127F">
              <w:rPr>
                <w:rStyle w:val="None"/>
                <w:rFonts w:ascii="Times New Roman" w:hAnsi="Times New Roman" w:cs="Times New Roman"/>
                <w:i/>
                <w:iCs/>
                <w:color w:val="auto"/>
                <w:sz w:val="18"/>
                <w:szCs w:val="18"/>
                <w:u w:color="800000"/>
              </w:rPr>
              <w:t>Ļoti laba funkcionalitāte, kas demonstrē patiesu izpratni par prasībām un garantiju, ka pretendents piegādās labā vai augstā līmenī.</w:t>
            </w:r>
          </w:p>
        </w:tc>
      </w:tr>
      <w:tr w:rsidR="00D5225E" w14:paraId="5CBA0270" w14:textId="77777777" w:rsidTr="00D5225E">
        <w:tc>
          <w:tcPr>
            <w:tcW w:w="962" w:type="dxa"/>
          </w:tcPr>
          <w:p w14:paraId="16E5A9AE"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3</w:t>
            </w:r>
          </w:p>
        </w:tc>
        <w:tc>
          <w:tcPr>
            <w:tcW w:w="8843" w:type="dxa"/>
          </w:tcPr>
          <w:p w14:paraId="453CA85B" w14:textId="1F0118C5" w:rsidR="00D5225E" w:rsidRDefault="00D5225E"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625E2">
              <w:rPr>
                <w:rStyle w:val="None"/>
                <w:rFonts w:ascii="Times New Roman" w:hAnsi="Times New Roman" w:cs="Times New Roman"/>
                <w:color w:val="auto"/>
                <w:sz w:val="18"/>
                <w:szCs w:val="18"/>
                <w:u w:color="800000"/>
              </w:rPr>
              <w:t xml:space="preserve">A satisfactory functionality </w:t>
            </w:r>
            <w:r w:rsidR="0040127F">
              <w:rPr>
                <w:rStyle w:val="None"/>
                <w:rFonts w:ascii="Times New Roman" w:hAnsi="Times New Roman" w:cs="Times New Roman"/>
                <w:color w:val="auto"/>
                <w:sz w:val="18"/>
                <w:szCs w:val="18"/>
                <w:u w:color="800000"/>
              </w:rPr>
              <w:t>that</w:t>
            </w:r>
            <w:r w:rsidRPr="000625E2">
              <w:rPr>
                <w:rStyle w:val="None"/>
                <w:rFonts w:ascii="Times New Roman" w:hAnsi="Times New Roman" w:cs="Times New Roman"/>
                <w:color w:val="auto"/>
                <w:sz w:val="18"/>
                <w:szCs w:val="18"/>
                <w:u w:color="800000"/>
              </w:rPr>
              <w:t xml:space="preserve"> demonstrates a reasonable understanding of requirements and gives reasonable assurance of delivery to an adequate standard but does not provide sufficiently convincing assurance to award a higher mark</w:t>
            </w:r>
            <w:r w:rsidR="0040127F">
              <w:rPr>
                <w:rStyle w:val="None"/>
                <w:rFonts w:ascii="Times New Roman" w:hAnsi="Times New Roman" w:cs="Times New Roman"/>
                <w:color w:val="auto"/>
                <w:sz w:val="18"/>
                <w:szCs w:val="18"/>
                <w:u w:color="800000"/>
              </w:rPr>
              <w:t>.</w:t>
            </w:r>
          </w:p>
          <w:p w14:paraId="03AB4671" w14:textId="5F71D5EF" w:rsidR="0040127F" w:rsidRPr="0040127F" w:rsidRDefault="0040127F"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40127F">
              <w:rPr>
                <w:rStyle w:val="None"/>
                <w:rFonts w:ascii="Times New Roman" w:hAnsi="Times New Roman" w:cs="Times New Roman"/>
                <w:i/>
                <w:iCs/>
                <w:color w:val="auto"/>
                <w:sz w:val="18"/>
                <w:szCs w:val="18"/>
                <w:u w:color="800000"/>
              </w:rPr>
              <w:t>Apmierinoša funkcionalitāte, kas demonstrē saprātīgu izpratni par prasībām un dod saprātīgu garantiju piegādei atbilstošā līmenī, bet nesniedz pietiekami pārliecinošu garantiju augstāka vērtējuma piešķiršanai.</w:t>
            </w:r>
          </w:p>
        </w:tc>
      </w:tr>
      <w:tr w:rsidR="00D5225E" w14:paraId="09F3201F" w14:textId="77777777" w:rsidTr="00D5225E">
        <w:tc>
          <w:tcPr>
            <w:tcW w:w="962" w:type="dxa"/>
          </w:tcPr>
          <w:p w14:paraId="66FC7507"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2</w:t>
            </w:r>
          </w:p>
        </w:tc>
        <w:tc>
          <w:tcPr>
            <w:tcW w:w="8843" w:type="dxa"/>
          </w:tcPr>
          <w:p w14:paraId="50AD93C8" w14:textId="77777777" w:rsidR="00D5225E" w:rsidRDefault="00D5225E"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625E2">
              <w:rPr>
                <w:rStyle w:val="None"/>
                <w:rFonts w:ascii="Times New Roman" w:hAnsi="Times New Roman" w:cs="Times New Roman"/>
                <w:color w:val="auto"/>
                <w:sz w:val="18"/>
                <w:szCs w:val="18"/>
                <w:u w:color="800000"/>
              </w:rPr>
              <w:t>A functionality where reservations exist. Lacks full credibility or convincing detail, and there is a significant risk that the functionality will not be successful</w:t>
            </w:r>
          </w:p>
          <w:p w14:paraId="7E226E6C" w14:textId="53C6576A" w:rsidR="0040127F" w:rsidRPr="000625E2" w:rsidRDefault="0040127F"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40127F">
              <w:rPr>
                <w:rStyle w:val="None"/>
                <w:rFonts w:ascii="Times New Roman" w:hAnsi="Times New Roman" w:cs="Times New Roman"/>
                <w:i/>
                <w:iCs/>
                <w:color w:val="auto"/>
                <w:sz w:val="18"/>
                <w:szCs w:val="18"/>
                <w:u w:color="800000"/>
              </w:rPr>
              <w:t>Funkcionalitāte, kurai pastāv šaubas. Trūkst pilnīgas ticamības vai pārliecinošu detaļu, un pastāv būtisks risks, ka funkcionalitāte nebūs veiksmīga</w:t>
            </w:r>
            <w:r w:rsidRPr="0040127F">
              <w:rPr>
                <w:rStyle w:val="None"/>
                <w:rFonts w:ascii="Times New Roman" w:hAnsi="Times New Roman" w:cs="Times New Roman"/>
                <w:color w:val="auto"/>
                <w:sz w:val="18"/>
                <w:szCs w:val="18"/>
                <w:u w:color="800000"/>
              </w:rPr>
              <w:t>.</w:t>
            </w:r>
          </w:p>
        </w:tc>
      </w:tr>
      <w:tr w:rsidR="00D5225E" w14:paraId="2E523865" w14:textId="77777777" w:rsidTr="00D5225E">
        <w:tc>
          <w:tcPr>
            <w:tcW w:w="962" w:type="dxa"/>
          </w:tcPr>
          <w:p w14:paraId="4F23F48A"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1</w:t>
            </w:r>
          </w:p>
        </w:tc>
        <w:tc>
          <w:tcPr>
            <w:tcW w:w="8843" w:type="dxa"/>
          </w:tcPr>
          <w:p w14:paraId="51C8C8CC" w14:textId="77777777" w:rsidR="00D5225E" w:rsidRDefault="00D5225E"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625E2">
              <w:rPr>
                <w:rStyle w:val="None"/>
                <w:rFonts w:ascii="Times New Roman" w:hAnsi="Times New Roman" w:cs="Times New Roman"/>
                <w:color w:val="auto"/>
                <w:sz w:val="18"/>
                <w:szCs w:val="18"/>
                <w:u w:color="800000"/>
              </w:rPr>
              <w:t>A functionality where serious reservations exist. This may be because, for example, insufficient details are provided, and the functionality has fundamental flaws, or is seriously inadequate or seriously lacks creditability with a high risk of non-delivery.</w:t>
            </w:r>
          </w:p>
          <w:p w14:paraId="31694393" w14:textId="2D1AC45E" w:rsidR="00AC4F08" w:rsidRPr="00AC4F08" w:rsidRDefault="00AC4F08"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AC4F08">
              <w:rPr>
                <w:rStyle w:val="None"/>
                <w:rFonts w:ascii="Times New Roman" w:hAnsi="Times New Roman" w:cs="Times New Roman"/>
                <w:i/>
                <w:iCs/>
                <w:color w:val="auto"/>
                <w:sz w:val="18"/>
                <w:szCs w:val="18"/>
                <w:u w:color="800000"/>
              </w:rPr>
              <w:t>Funkcionalitāte, kurai pastāv nopietnas šaubas. Tas var būt tādēļ, ka, piemēram, ir sniegta nepietiekama informācija, funkcionalitātei ir būtiski trūkumi vai tā ir nopietni nepietiekama vai nopietni trūkst ticamības ar augstu nepiegādes risku.</w:t>
            </w:r>
          </w:p>
        </w:tc>
      </w:tr>
      <w:tr w:rsidR="00D5225E" w14:paraId="436B6537" w14:textId="77777777" w:rsidTr="00D5225E">
        <w:tc>
          <w:tcPr>
            <w:tcW w:w="962" w:type="dxa"/>
          </w:tcPr>
          <w:p w14:paraId="234A33F0"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0</w:t>
            </w:r>
          </w:p>
        </w:tc>
        <w:tc>
          <w:tcPr>
            <w:tcW w:w="8843" w:type="dxa"/>
          </w:tcPr>
          <w:p w14:paraId="5C55B0C5" w14:textId="77777777" w:rsidR="00D5225E" w:rsidRDefault="00D5225E"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625E2">
              <w:rPr>
                <w:rStyle w:val="None"/>
                <w:rFonts w:ascii="Times New Roman" w:hAnsi="Times New Roman" w:cs="Times New Roman"/>
                <w:color w:val="auto"/>
                <w:sz w:val="18"/>
                <w:szCs w:val="18"/>
                <w:u w:color="800000"/>
              </w:rPr>
              <w:t>Functionality does not exist or completely fails to address the criterion under consideration</w:t>
            </w:r>
          </w:p>
          <w:p w14:paraId="70B74F55" w14:textId="27AE12B2" w:rsidR="00AC4F08" w:rsidRPr="00AC4F08" w:rsidRDefault="00AC4F08"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AC4F08">
              <w:rPr>
                <w:rStyle w:val="None"/>
                <w:rFonts w:ascii="Times New Roman" w:hAnsi="Times New Roman" w:cs="Times New Roman"/>
                <w:i/>
                <w:iCs/>
                <w:color w:val="auto"/>
                <w:sz w:val="18"/>
                <w:szCs w:val="18"/>
                <w:u w:color="800000"/>
              </w:rPr>
              <w:t>Funkcionalitāte neeksistē vai pilnībā nespēj risināt izskatāmo kritēriju.</w:t>
            </w:r>
          </w:p>
        </w:tc>
      </w:tr>
    </w:tbl>
    <w:p w14:paraId="6D060A30" w14:textId="35DBF8F2" w:rsidR="00D5225E" w:rsidRDefault="00D5225E">
      <w:pPr>
        <w:spacing w:after="160" w:line="259" w:lineRule="auto"/>
        <w:rPr>
          <w:rStyle w:val="None"/>
          <w:rFonts w:cs="Times New Roman"/>
          <w:i/>
          <w:iCs/>
          <w:u w:color="323E4F"/>
          <w:lang w:val="es-ES_tradnl"/>
        </w:rPr>
      </w:pPr>
    </w:p>
    <w:tbl>
      <w:tblPr>
        <w:tblStyle w:val="TableGrid"/>
        <w:tblW w:w="0" w:type="auto"/>
        <w:tblLook w:val="04A0" w:firstRow="1" w:lastRow="0" w:firstColumn="1" w:lastColumn="0" w:noHBand="0" w:noVBand="1"/>
      </w:tblPr>
      <w:tblGrid>
        <w:gridCol w:w="962"/>
        <w:gridCol w:w="8843"/>
      </w:tblGrid>
      <w:tr w:rsidR="00D5225E" w:rsidRPr="00E17E19" w14:paraId="7140C19B" w14:textId="77777777" w:rsidTr="00E17E19">
        <w:tc>
          <w:tcPr>
            <w:tcW w:w="9805" w:type="dxa"/>
            <w:gridSpan w:val="2"/>
            <w:shd w:val="clear" w:color="auto" w:fill="FBE4D5" w:themeFill="accent2" w:themeFillTint="33"/>
          </w:tcPr>
          <w:p w14:paraId="19AC16C4" w14:textId="77777777" w:rsidR="00D5225E" w:rsidRDefault="00AB008C" w:rsidP="00E23B9B">
            <w:pPr>
              <w:pStyle w:val="Default"/>
              <w:tabs>
                <w:tab w:val="left" w:pos="567"/>
              </w:tabs>
              <w:spacing w:line="276" w:lineRule="auto"/>
              <w:jc w:val="center"/>
              <w:rPr>
                <w:rStyle w:val="None"/>
                <w:rFonts w:ascii="Times New Roman" w:hAnsi="Times New Roman"/>
                <w:color w:val="auto"/>
                <w:sz w:val="18"/>
                <w:szCs w:val="18"/>
                <w:u w:color="800000"/>
              </w:rPr>
            </w:pPr>
            <w:r>
              <w:rPr>
                <w:rStyle w:val="None"/>
                <w:rFonts w:ascii="Times New Roman" w:hAnsi="Times New Roman"/>
                <w:color w:val="auto"/>
                <w:sz w:val="18"/>
                <w:szCs w:val="18"/>
                <w:u w:color="800000"/>
              </w:rPr>
              <w:t xml:space="preserve">Implementation </w:t>
            </w:r>
            <w:r w:rsidR="007942F3">
              <w:rPr>
                <w:rStyle w:val="None"/>
                <w:rFonts w:ascii="Times New Roman" w:hAnsi="Times New Roman"/>
                <w:color w:val="auto"/>
                <w:sz w:val="18"/>
                <w:szCs w:val="18"/>
                <w:u w:color="800000"/>
              </w:rPr>
              <w:t xml:space="preserve">Services </w:t>
            </w:r>
            <w:r w:rsidR="00D5225E">
              <w:rPr>
                <w:rStyle w:val="None"/>
                <w:rFonts w:ascii="Times New Roman" w:hAnsi="Times New Roman"/>
                <w:color w:val="auto"/>
                <w:sz w:val="18"/>
                <w:szCs w:val="18"/>
                <w:u w:color="800000"/>
              </w:rPr>
              <w:t>S</w:t>
            </w:r>
            <w:r w:rsidR="00D5225E" w:rsidRPr="002B7AB9">
              <w:rPr>
                <w:rStyle w:val="None"/>
                <w:rFonts w:ascii="Times New Roman" w:hAnsi="Times New Roman"/>
                <w:color w:val="auto"/>
                <w:sz w:val="18"/>
                <w:szCs w:val="18"/>
                <w:u w:color="800000"/>
              </w:rPr>
              <w:t>coring methodology</w:t>
            </w:r>
          </w:p>
          <w:p w14:paraId="1BC1B4C6" w14:textId="0A9D9AA1" w:rsidR="003C032B" w:rsidRPr="003C032B" w:rsidRDefault="003C032B" w:rsidP="00E23B9B">
            <w:pPr>
              <w:pStyle w:val="Default"/>
              <w:tabs>
                <w:tab w:val="left" w:pos="567"/>
              </w:tabs>
              <w:spacing w:line="276" w:lineRule="auto"/>
              <w:jc w:val="center"/>
              <w:rPr>
                <w:rStyle w:val="None"/>
                <w:rFonts w:ascii="Times New Roman" w:hAnsi="Times New Roman"/>
                <w:i/>
                <w:iCs/>
                <w:color w:val="auto"/>
                <w:sz w:val="18"/>
                <w:szCs w:val="18"/>
                <w:u w:color="800000"/>
              </w:rPr>
            </w:pPr>
            <w:r w:rsidRPr="003C032B">
              <w:rPr>
                <w:rStyle w:val="None"/>
                <w:rFonts w:ascii="Times New Roman" w:hAnsi="Times New Roman"/>
                <w:i/>
                <w:iCs/>
                <w:color w:val="auto"/>
                <w:sz w:val="18"/>
                <w:szCs w:val="18"/>
                <w:u w:color="800000"/>
              </w:rPr>
              <w:t>Ieviešanas pakalpojumu vērtēšanas metodoloģija</w:t>
            </w:r>
          </w:p>
        </w:tc>
      </w:tr>
      <w:tr w:rsidR="00D5225E" w14:paraId="44B08782" w14:textId="77777777" w:rsidTr="00D5225E">
        <w:tc>
          <w:tcPr>
            <w:tcW w:w="962" w:type="dxa"/>
          </w:tcPr>
          <w:p w14:paraId="3A7C6A6C" w14:textId="77777777" w:rsidR="00D5225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1A43C3">
              <w:rPr>
                <w:rStyle w:val="None"/>
                <w:rFonts w:ascii="Times New Roman" w:hAnsi="Times New Roman"/>
                <w:color w:val="auto"/>
                <w:sz w:val="18"/>
                <w:szCs w:val="18"/>
                <w:u w:color="800000"/>
              </w:rPr>
              <w:t>Score</w:t>
            </w:r>
          </w:p>
          <w:p w14:paraId="5C50418E" w14:textId="520B82C2" w:rsidR="00E17E19" w:rsidRPr="001A43C3" w:rsidRDefault="00E17E19" w:rsidP="00E23B9B">
            <w:pPr>
              <w:pStyle w:val="Default"/>
              <w:tabs>
                <w:tab w:val="left" w:pos="567"/>
              </w:tabs>
              <w:spacing w:line="276" w:lineRule="auto"/>
              <w:jc w:val="both"/>
              <w:rPr>
                <w:rStyle w:val="None"/>
                <w:rFonts w:ascii="Times New Roman" w:hAnsi="Times New Roman"/>
                <w:color w:val="auto"/>
                <w:sz w:val="18"/>
                <w:szCs w:val="18"/>
                <w:u w:color="800000"/>
              </w:rPr>
            </w:pPr>
            <w:r w:rsidRPr="000625E2">
              <w:rPr>
                <w:rStyle w:val="None"/>
                <w:rFonts w:ascii="Times New Roman" w:hAnsi="Times New Roman"/>
                <w:i/>
                <w:iCs/>
                <w:sz w:val="18"/>
                <w:szCs w:val="18"/>
                <w:u w:color="800000"/>
              </w:rPr>
              <w:t>Vērtējums</w:t>
            </w:r>
          </w:p>
        </w:tc>
        <w:tc>
          <w:tcPr>
            <w:tcW w:w="8843" w:type="dxa"/>
          </w:tcPr>
          <w:p w14:paraId="0D740B47" w14:textId="77777777" w:rsidR="00D5225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1A43C3">
              <w:rPr>
                <w:rStyle w:val="None"/>
                <w:rFonts w:ascii="Times New Roman" w:hAnsi="Times New Roman"/>
                <w:color w:val="auto"/>
                <w:sz w:val="18"/>
                <w:szCs w:val="18"/>
                <w:u w:color="800000"/>
              </w:rPr>
              <w:t>Meaning</w:t>
            </w:r>
          </w:p>
          <w:p w14:paraId="0DEFD44F" w14:textId="37E15E83" w:rsidR="00E17E19" w:rsidRPr="001A43C3" w:rsidRDefault="00E17E19" w:rsidP="00E23B9B">
            <w:pPr>
              <w:pStyle w:val="Default"/>
              <w:tabs>
                <w:tab w:val="left" w:pos="567"/>
              </w:tabs>
              <w:spacing w:line="276" w:lineRule="auto"/>
              <w:jc w:val="both"/>
              <w:rPr>
                <w:rStyle w:val="None"/>
                <w:rFonts w:ascii="Times New Roman" w:hAnsi="Times New Roman"/>
                <w:color w:val="auto"/>
                <w:sz w:val="18"/>
                <w:szCs w:val="18"/>
                <w:u w:color="800000"/>
              </w:rPr>
            </w:pPr>
            <w:r w:rsidRPr="000625E2">
              <w:rPr>
                <w:rStyle w:val="None"/>
                <w:rFonts w:ascii="Times New Roman" w:hAnsi="Times New Roman"/>
                <w:i/>
                <w:iCs/>
                <w:color w:val="auto"/>
                <w:sz w:val="18"/>
                <w:szCs w:val="18"/>
                <w:u w:color="800000"/>
              </w:rPr>
              <w:t>Skaidrojums</w:t>
            </w:r>
          </w:p>
        </w:tc>
      </w:tr>
      <w:tr w:rsidR="00D5225E" w14:paraId="4242486F" w14:textId="77777777" w:rsidTr="00D5225E">
        <w:tc>
          <w:tcPr>
            <w:tcW w:w="962" w:type="dxa"/>
          </w:tcPr>
          <w:p w14:paraId="434B5188"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5</w:t>
            </w:r>
          </w:p>
        </w:tc>
        <w:tc>
          <w:tcPr>
            <w:tcW w:w="8843" w:type="dxa"/>
          </w:tcPr>
          <w:p w14:paraId="3B07945B" w14:textId="77777777" w:rsidR="00D5225E" w:rsidRDefault="00B822DC"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25181">
              <w:rPr>
                <w:rStyle w:val="None"/>
                <w:rFonts w:ascii="Times New Roman" w:hAnsi="Times New Roman" w:cs="Times New Roman"/>
                <w:color w:val="auto"/>
                <w:sz w:val="18"/>
                <w:szCs w:val="18"/>
                <w:u w:color="800000"/>
              </w:rPr>
              <w:t>The presented strategy demonstrates a good understanding of implementation processes/tasks, required resources, possible constraints, and Latvia’s institutional realities. The proposed plan of action is coherent and thought-through, demonstrating a sound project management approach and thus leading to the timely implementation of the project.</w:t>
            </w:r>
          </w:p>
          <w:p w14:paraId="3B8396F0" w14:textId="7DFB5131" w:rsidR="00025181" w:rsidRPr="00025181" w:rsidRDefault="00025181"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025181">
              <w:rPr>
                <w:rStyle w:val="None"/>
                <w:rFonts w:ascii="Times New Roman" w:hAnsi="Times New Roman" w:cs="Times New Roman"/>
                <w:i/>
                <w:iCs/>
                <w:color w:val="auto"/>
                <w:sz w:val="18"/>
                <w:szCs w:val="18"/>
                <w:u w:color="800000"/>
              </w:rPr>
              <w:t>Iesniegtā stratēģija demonstrē labu izpratni par ieviešanas procesiem/uzdevumiem, nepieciešamajiem resursiem, iespējamiem ierobežojumiem un Latvijas institucionālo realitāti. Piedāvātais rīcības plāns ir saskaņots un pārdomāts, demonstrējot stabilu projektu vadības pieeju, kas nodrošina savlaicīgu projekta īstenošanu.</w:t>
            </w:r>
          </w:p>
        </w:tc>
      </w:tr>
      <w:tr w:rsidR="00D5225E" w14:paraId="43BFACE5" w14:textId="77777777" w:rsidTr="00D5225E">
        <w:tc>
          <w:tcPr>
            <w:tcW w:w="962" w:type="dxa"/>
          </w:tcPr>
          <w:p w14:paraId="03E19C99"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4</w:t>
            </w:r>
          </w:p>
        </w:tc>
        <w:tc>
          <w:tcPr>
            <w:tcW w:w="8843" w:type="dxa"/>
          </w:tcPr>
          <w:p w14:paraId="3D4881EE" w14:textId="7D5D65D7" w:rsidR="00D5225E" w:rsidRDefault="00BD4F3A"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25181">
              <w:rPr>
                <w:rStyle w:val="None"/>
                <w:rFonts w:ascii="Times New Roman" w:hAnsi="Times New Roman" w:cs="Times New Roman"/>
                <w:color w:val="auto"/>
                <w:sz w:val="18"/>
                <w:szCs w:val="18"/>
                <w:u w:color="800000"/>
              </w:rPr>
              <w:t>The presented strategy demonstrates a good understanding of implementation processes/tasks, required resources, and possible constraints. The proposed plan of action is coherent</w:t>
            </w:r>
            <w:r w:rsidR="00025181">
              <w:rPr>
                <w:rStyle w:val="None"/>
                <w:rFonts w:ascii="Times New Roman" w:hAnsi="Times New Roman" w:cs="Times New Roman"/>
                <w:color w:val="auto"/>
                <w:sz w:val="18"/>
                <w:szCs w:val="18"/>
                <w:u w:color="800000"/>
              </w:rPr>
              <w:t>; however, it</w:t>
            </w:r>
            <w:r w:rsidRPr="00025181">
              <w:rPr>
                <w:rStyle w:val="None"/>
                <w:rFonts w:ascii="Times New Roman" w:hAnsi="Times New Roman" w:cs="Times New Roman"/>
                <w:color w:val="auto"/>
                <w:sz w:val="18"/>
                <w:szCs w:val="18"/>
                <w:u w:color="800000"/>
              </w:rPr>
              <w:t xml:space="preserve"> fails to present convincing evidence that the project could be accomplished in the presented timeline.</w:t>
            </w:r>
          </w:p>
          <w:p w14:paraId="01415DFF" w14:textId="0F1FBD33" w:rsidR="00025181" w:rsidRPr="00025181" w:rsidRDefault="00025181"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025181">
              <w:rPr>
                <w:rStyle w:val="None"/>
                <w:rFonts w:ascii="Times New Roman" w:hAnsi="Times New Roman" w:cs="Times New Roman"/>
                <w:i/>
                <w:iCs/>
                <w:color w:val="auto"/>
                <w:sz w:val="18"/>
                <w:szCs w:val="18"/>
                <w:u w:color="800000"/>
              </w:rPr>
              <w:t>Iesniegtā stratēģija demonstrē labu izpratni par ieviešanas procesiem/uzdevumiem, nepieciešamajiem resursiem un iespējamiem ierobežojumiem. Piedāvātais rīcības plāns ir saskaņots, taču nepiedāvā pārliecinošus pierādījumus, ka projektu varētu pabeigt norādītajā termiņā.</w:t>
            </w:r>
          </w:p>
        </w:tc>
      </w:tr>
      <w:tr w:rsidR="00D5225E" w14:paraId="59BB2E8D" w14:textId="77777777" w:rsidTr="00D5225E">
        <w:tc>
          <w:tcPr>
            <w:tcW w:w="962" w:type="dxa"/>
          </w:tcPr>
          <w:p w14:paraId="2B589BF2"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3</w:t>
            </w:r>
          </w:p>
        </w:tc>
        <w:tc>
          <w:tcPr>
            <w:tcW w:w="8843" w:type="dxa"/>
          </w:tcPr>
          <w:p w14:paraId="10A3595E" w14:textId="6D8D4F83" w:rsidR="00D5225E" w:rsidRDefault="0086532F"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25181">
              <w:rPr>
                <w:rStyle w:val="None"/>
                <w:rFonts w:ascii="Times New Roman" w:hAnsi="Times New Roman" w:cs="Times New Roman"/>
                <w:color w:val="auto"/>
                <w:sz w:val="18"/>
                <w:szCs w:val="18"/>
                <w:u w:color="800000"/>
              </w:rPr>
              <w:t>The presented strategy demonstrates a superficial understanding of implementation processes/tasks, required resources, and possible constraints. The proposed plan of action is declarative</w:t>
            </w:r>
            <w:r w:rsidR="00025181">
              <w:rPr>
                <w:rStyle w:val="None"/>
                <w:rFonts w:ascii="Times New Roman" w:hAnsi="Times New Roman" w:cs="Times New Roman"/>
                <w:color w:val="auto"/>
                <w:sz w:val="18"/>
                <w:szCs w:val="18"/>
                <w:u w:color="800000"/>
              </w:rPr>
              <w:t xml:space="preserve">, failing to present convincing evidence that the project could be accomplished in the </w:t>
            </w:r>
            <w:r w:rsidRPr="00025181">
              <w:rPr>
                <w:rStyle w:val="None"/>
                <w:rFonts w:ascii="Times New Roman" w:hAnsi="Times New Roman" w:cs="Times New Roman"/>
                <w:color w:val="auto"/>
                <w:sz w:val="18"/>
                <w:szCs w:val="18"/>
                <w:u w:color="800000"/>
              </w:rPr>
              <w:t>presented timeframe.</w:t>
            </w:r>
          </w:p>
          <w:p w14:paraId="01634E30" w14:textId="271D2461" w:rsidR="00025181" w:rsidRPr="00025181" w:rsidRDefault="00025181"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025181">
              <w:rPr>
                <w:rStyle w:val="None"/>
                <w:rFonts w:ascii="Times New Roman" w:hAnsi="Times New Roman" w:cs="Times New Roman"/>
                <w:i/>
                <w:iCs/>
                <w:color w:val="auto"/>
                <w:sz w:val="18"/>
                <w:szCs w:val="18"/>
                <w:u w:color="800000"/>
              </w:rPr>
              <w:t>Iesniegtā stratēģija demonstrē virspusēju izpratni par ieviešanas procesiem/uzdevumiem, nepieciešamajiem resursiem un iespējamiem ierobežojumiem. Piedāvātais rīcības plāns ir deklaratīvs, nepiedāvājot pārliecinošus pierādījumus, ka projektu varētu pabeigt norādītajā termiņā.</w:t>
            </w:r>
          </w:p>
        </w:tc>
      </w:tr>
      <w:tr w:rsidR="00D5225E" w14:paraId="45424D01" w14:textId="77777777" w:rsidTr="00D5225E">
        <w:tc>
          <w:tcPr>
            <w:tcW w:w="962" w:type="dxa"/>
          </w:tcPr>
          <w:p w14:paraId="7CF5AA04"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2</w:t>
            </w:r>
          </w:p>
        </w:tc>
        <w:tc>
          <w:tcPr>
            <w:tcW w:w="8843" w:type="dxa"/>
          </w:tcPr>
          <w:p w14:paraId="7EA006CD" w14:textId="61305086" w:rsidR="00D5225E" w:rsidRDefault="0037198E"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25181">
              <w:rPr>
                <w:rStyle w:val="None"/>
                <w:rFonts w:ascii="Times New Roman" w:hAnsi="Times New Roman" w:cs="Times New Roman"/>
                <w:color w:val="auto"/>
                <w:sz w:val="18"/>
                <w:szCs w:val="18"/>
                <w:u w:color="800000"/>
              </w:rPr>
              <w:t>The presented strategy lacks significant parts</w:t>
            </w:r>
            <w:r w:rsidR="00025181">
              <w:rPr>
                <w:rStyle w:val="None"/>
                <w:rFonts w:ascii="Times New Roman" w:hAnsi="Times New Roman" w:cs="Times New Roman"/>
                <w:color w:val="auto"/>
                <w:sz w:val="18"/>
                <w:szCs w:val="18"/>
                <w:u w:color="800000"/>
              </w:rPr>
              <w:t>,</w:t>
            </w:r>
            <w:r w:rsidRPr="00025181">
              <w:rPr>
                <w:rStyle w:val="None"/>
                <w:rFonts w:ascii="Times New Roman" w:hAnsi="Times New Roman" w:cs="Times New Roman"/>
                <w:color w:val="auto"/>
                <w:sz w:val="18"/>
                <w:szCs w:val="18"/>
                <w:u w:color="800000"/>
              </w:rPr>
              <w:t xml:space="preserve"> thus failing to provide convincing evidence of sound project management practices and how the proposed course of action will lead to successful implementation.</w:t>
            </w:r>
          </w:p>
          <w:p w14:paraId="77885C1A" w14:textId="4FBEBC3A" w:rsidR="00025181" w:rsidRPr="00AC2296" w:rsidRDefault="00AC2296"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AC2296">
              <w:rPr>
                <w:rStyle w:val="None"/>
                <w:rFonts w:ascii="Times New Roman" w:hAnsi="Times New Roman" w:cs="Times New Roman"/>
                <w:i/>
                <w:iCs/>
                <w:color w:val="auto"/>
                <w:sz w:val="18"/>
                <w:szCs w:val="18"/>
                <w:u w:color="800000"/>
              </w:rPr>
              <w:t>Iesniegtajā stratēģijā trūkst būtisku daļu, tādējādi nesniedzot pārliecinošus pierādījumus par stabilām projektu vadības praksēm un to, kā piedāvātais rīcības plāns novedīs pie veiksmīgas ieviešanas.</w:t>
            </w:r>
          </w:p>
        </w:tc>
      </w:tr>
      <w:tr w:rsidR="00D5225E" w14:paraId="35DF812A" w14:textId="77777777" w:rsidTr="00D5225E">
        <w:tc>
          <w:tcPr>
            <w:tcW w:w="962" w:type="dxa"/>
          </w:tcPr>
          <w:p w14:paraId="1B90E712"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1</w:t>
            </w:r>
          </w:p>
        </w:tc>
        <w:tc>
          <w:tcPr>
            <w:tcW w:w="8843" w:type="dxa"/>
          </w:tcPr>
          <w:p w14:paraId="0099761D" w14:textId="158DFFDF" w:rsidR="00D5225E" w:rsidRDefault="007F1E5E"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25181">
              <w:rPr>
                <w:rStyle w:val="None"/>
                <w:rFonts w:ascii="Times New Roman" w:hAnsi="Times New Roman" w:cs="Times New Roman"/>
                <w:color w:val="auto"/>
                <w:sz w:val="18"/>
                <w:szCs w:val="18"/>
                <w:u w:color="800000"/>
              </w:rPr>
              <w:t xml:space="preserve">The presented strategy provides only </w:t>
            </w:r>
            <w:r w:rsidR="00025181">
              <w:rPr>
                <w:rStyle w:val="None"/>
                <w:rFonts w:ascii="Times New Roman" w:hAnsi="Times New Roman" w:cs="Times New Roman"/>
                <w:color w:val="auto"/>
                <w:sz w:val="18"/>
                <w:szCs w:val="18"/>
                <w:u w:color="800000"/>
              </w:rPr>
              <w:t xml:space="preserve">a </w:t>
            </w:r>
            <w:r w:rsidRPr="00025181">
              <w:rPr>
                <w:rStyle w:val="None"/>
                <w:rFonts w:ascii="Times New Roman" w:hAnsi="Times New Roman" w:cs="Times New Roman"/>
                <w:color w:val="auto"/>
                <w:sz w:val="18"/>
                <w:szCs w:val="18"/>
                <w:u w:color="800000"/>
              </w:rPr>
              <w:t xml:space="preserve">sketchy description of the situation and proposed plan of action.  </w:t>
            </w:r>
          </w:p>
          <w:p w14:paraId="20FD70DD" w14:textId="362FEACA" w:rsidR="00025181" w:rsidRPr="00AC2296" w:rsidRDefault="00AC2296"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AC2296">
              <w:rPr>
                <w:rStyle w:val="None"/>
                <w:rFonts w:ascii="Times New Roman" w:hAnsi="Times New Roman" w:cs="Times New Roman"/>
                <w:i/>
                <w:iCs/>
                <w:color w:val="auto"/>
                <w:sz w:val="18"/>
                <w:szCs w:val="18"/>
                <w:u w:color="800000"/>
              </w:rPr>
              <w:t>Iesniegtā stratēģija sniedz tikai skicētu situācijas un piedāvātā rīcības plāna aprakstu.</w:t>
            </w:r>
          </w:p>
        </w:tc>
      </w:tr>
      <w:tr w:rsidR="00D5225E" w14:paraId="7E419AC8" w14:textId="77777777" w:rsidTr="00D5225E">
        <w:tc>
          <w:tcPr>
            <w:tcW w:w="962" w:type="dxa"/>
          </w:tcPr>
          <w:p w14:paraId="5A6AE88C" w14:textId="77777777" w:rsidR="00D5225E" w:rsidRPr="00666DDE" w:rsidRDefault="00D5225E" w:rsidP="00E23B9B">
            <w:pPr>
              <w:pStyle w:val="Default"/>
              <w:tabs>
                <w:tab w:val="left" w:pos="567"/>
              </w:tabs>
              <w:spacing w:line="276" w:lineRule="auto"/>
              <w:jc w:val="both"/>
              <w:rPr>
                <w:rStyle w:val="None"/>
                <w:rFonts w:ascii="Times New Roman" w:hAnsi="Times New Roman"/>
                <w:color w:val="auto"/>
                <w:sz w:val="18"/>
                <w:szCs w:val="18"/>
                <w:u w:color="800000"/>
              </w:rPr>
            </w:pPr>
            <w:r w:rsidRPr="00666DDE">
              <w:rPr>
                <w:rStyle w:val="None"/>
                <w:rFonts w:ascii="Times New Roman" w:hAnsi="Times New Roman"/>
                <w:color w:val="auto"/>
                <w:sz w:val="18"/>
                <w:szCs w:val="18"/>
                <w:u w:color="800000"/>
              </w:rPr>
              <w:t>0</w:t>
            </w:r>
          </w:p>
        </w:tc>
        <w:tc>
          <w:tcPr>
            <w:tcW w:w="8843" w:type="dxa"/>
          </w:tcPr>
          <w:p w14:paraId="47BED9F6" w14:textId="77777777" w:rsidR="00D5225E" w:rsidRDefault="00772BC7" w:rsidP="00E23B9B">
            <w:pPr>
              <w:pStyle w:val="Default"/>
              <w:tabs>
                <w:tab w:val="left" w:pos="567"/>
              </w:tabs>
              <w:spacing w:line="276" w:lineRule="auto"/>
              <w:jc w:val="both"/>
              <w:rPr>
                <w:rStyle w:val="None"/>
                <w:rFonts w:ascii="Times New Roman" w:hAnsi="Times New Roman" w:cs="Times New Roman"/>
                <w:color w:val="auto"/>
                <w:sz w:val="18"/>
                <w:szCs w:val="18"/>
                <w:u w:color="800000"/>
              </w:rPr>
            </w:pPr>
            <w:r w:rsidRPr="00025181">
              <w:rPr>
                <w:rStyle w:val="None"/>
                <w:rFonts w:ascii="Times New Roman" w:hAnsi="Times New Roman" w:cs="Times New Roman"/>
                <w:color w:val="auto"/>
                <w:sz w:val="18"/>
                <w:szCs w:val="18"/>
                <w:u w:color="800000"/>
              </w:rPr>
              <w:t>The implementation strategy is not presented.</w:t>
            </w:r>
          </w:p>
          <w:p w14:paraId="526816DA" w14:textId="2CFCC306" w:rsidR="00025181" w:rsidRPr="00AC2296" w:rsidRDefault="00AC2296" w:rsidP="00E23B9B">
            <w:pPr>
              <w:pStyle w:val="Default"/>
              <w:tabs>
                <w:tab w:val="left" w:pos="567"/>
              </w:tabs>
              <w:spacing w:line="276" w:lineRule="auto"/>
              <w:jc w:val="both"/>
              <w:rPr>
                <w:rStyle w:val="None"/>
                <w:rFonts w:ascii="Times New Roman" w:hAnsi="Times New Roman" w:cs="Times New Roman"/>
                <w:i/>
                <w:iCs/>
                <w:color w:val="auto"/>
                <w:sz w:val="18"/>
                <w:szCs w:val="18"/>
                <w:u w:color="800000"/>
              </w:rPr>
            </w:pPr>
            <w:r w:rsidRPr="00AC2296">
              <w:rPr>
                <w:rStyle w:val="None"/>
                <w:rFonts w:ascii="Times New Roman" w:hAnsi="Times New Roman" w:cs="Times New Roman"/>
                <w:i/>
                <w:iCs/>
                <w:color w:val="auto"/>
                <w:sz w:val="18"/>
                <w:szCs w:val="18"/>
                <w:u w:color="800000"/>
              </w:rPr>
              <w:t>Ieviešanas stratēģija nav iesniegta.</w:t>
            </w:r>
          </w:p>
        </w:tc>
      </w:tr>
    </w:tbl>
    <w:p w14:paraId="29BDD3F6" w14:textId="709A01E8" w:rsidR="00D5225E" w:rsidRDefault="00D5225E">
      <w:pPr>
        <w:spacing w:after="160" w:line="259" w:lineRule="auto"/>
        <w:rPr>
          <w:rStyle w:val="None"/>
          <w:rFonts w:cs="Times New Roman"/>
          <w:i/>
          <w:iCs/>
          <w:u w:color="323E4F"/>
          <w:lang w:val="es-ES_tradnl"/>
        </w:rPr>
      </w:pPr>
    </w:p>
    <w:p w14:paraId="5F4809F4" w14:textId="77777777" w:rsidR="00D5225E" w:rsidRDefault="00D5225E">
      <w:pPr>
        <w:spacing w:after="160" w:line="259" w:lineRule="auto"/>
        <w:rPr>
          <w:rStyle w:val="None"/>
          <w:rFonts w:cs="Times New Roman"/>
          <w:i/>
          <w:iCs/>
          <w:u w:color="323E4F"/>
          <w:lang w:val="es-ES_tradnl"/>
        </w:rPr>
      </w:pPr>
      <w:r>
        <w:rPr>
          <w:rStyle w:val="None"/>
          <w:rFonts w:cs="Times New Roman"/>
          <w:i/>
          <w:iCs/>
          <w:u w:color="323E4F"/>
          <w:lang w:val="es-ES_tradnl"/>
        </w:rPr>
        <w:br w:type="page"/>
      </w:r>
    </w:p>
    <w:p w14:paraId="547A2644" w14:textId="1DBDA7C2" w:rsidR="00C3641A" w:rsidRPr="00341AC6" w:rsidRDefault="001D04D9" w:rsidP="00341AC6">
      <w:pPr>
        <w:pStyle w:val="Heading"/>
        <w:jc w:val="center"/>
        <w:rPr>
          <w:rStyle w:val="None"/>
          <w:rFonts w:ascii="Times New Roman" w:hAnsi="Times New Roman" w:cs="Times New Roman"/>
          <w:color w:val="000000" w:themeColor="text1"/>
          <w:lang w:val="es-ES_tradnl"/>
        </w:rPr>
      </w:pPr>
      <w:bookmarkStart w:id="25" w:name="_Toc167123623"/>
      <w:r w:rsidRPr="00341AC6">
        <w:rPr>
          <w:rStyle w:val="None"/>
          <w:rFonts w:ascii="Times New Roman" w:hAnsi="Times New Roman" w:cs="Times New Roman"/>
          <w:color w:val="000000" w:themeColor="text1"/>
          <w:lang w:val="es-ES_tradnl"/>
        </w:rPr>
        <w:t>APPENDIX</w:t>
      </w:r>
      <w:r w:rsidR="00C3641A" w:rsidRPr="00341AC6">
        <w:rPr>
          <w:rStyle w:val="None"/>
          <w:rFonts w:ascii="Times New Roman" w:hAnsi="Times New Roman" w:cs="Times New Roman"/>
          <w:color w:val="000000" w:themeColor="text1"/>
          <w:lang w:val="es-ES_tradnl"/>
        </w:rPr>
        <w:t xml:space="preserve"> </w:t>
      </w:r>
      <w:r w:rsidR="00950DB9" w:rsidRPr="00341AC6">
        <w:rPr>
          <w:rStyle w:val="None"/>
          <w:rFonts w:ascii="Times New Roman" w:hAnsi="Times New Roman" w:cs="Times New Roman"/>
          <w:color w:val="000000" w:themeColor="text1"/>
          <w:lang w:val="es-ES_tradnl"/>
        </w:rPr>
        <w:t>3</w:t>
      </w:r>
      <w:r w:rsidR="00C3641A" w:rsidRPr="00341AC6">
        <w:rPr>
          <w:rStyle w:val="None"/>
          <w:rFonts w:ascii="Times New Roman" w:hAnsi="Times New Roman" w:cs="Times New Roman"/>
          <w:color w:val="000000" w:themeColor="text1"/>
          <w:lang w:val="es-ES_tradnl"/>
        </w:rPr>
        <w:t xml:space="preserve"> – RIMS INTEGRATIONAL DATA SOURCES (OPTIONAL </w:t>
      </w:r>
      <w:r w:rsidR="00D526C1" w:rsidRPr="00341AC6">
        <w:rPr>
          <w:rStyle w:val="None"/>
          <w:rFonts w:ascii="Times New Roman" w:hAnsi="Times New Roman" w:cs="Times New Roman"/>
          <w:color w:val="000000" w:themeColor="text1"/>
          <w:lang w:val="es-ES_tradnl"/>
        </w:rPr>
        <w:t>REQUIREMENT</w:t>
      </w:r>
      <w:r w:rsidR="00C3641A" w:rsidRPr="00341AC6">
        <w:rPr>
          <w:rStyle w:val="None"/>
          <w:rFonts w:ascii="Times New Roman" w:hAnsi="Times New Roman" w:cs="Times New Roman"/>
          <w:color w:val="000000" w:themeColor="text1"/>
          <w:lang w:val="es-ES_tradnl"/>
        </w:rPr>
        <w:t>)</w:t>
      </w:r>
      <w:bookmarkEnd w:id="25"/>
    </w:p>
    <w:p w14:paraId="44FFCF43" w14:textId="2444B625" w:rsidR="00D40427" w:rsidRPr="00F86AD2" w:rsidRDefault="00C3641A" w:rsidP="00D526C1">
      <w:pPr>
        <w:pStyle w:val="ListParagraph"/>
        <w:numPr>
          <w:ilvl w:val="0"/>
          <w:numId w:val="14"/>
        </w:numPr>
        <w:spacing w:after="160" w:line="259" w:lineRule="auto"/>
        <w:jc w:val="center"/>
        <w:rPr>
          <w:rStyle w:val="None"/>
          <w:rFonts w:ascii="Times New Roman" w:hAnsi="Times New Roman" w:cs="Times New Roman"/>
          <w:b/>
          <w:bCs/>
          <w:i/>
          <w:iCs/>
          <w:color w:val="000000" w:themeColor="text1"/>
          <w:u w:color="323E4F"/>
          <w:lang w:val="es-ES_tradnl"/>
        </w:rPr>
      </w:pPr>
      <w:r w:rsidRPr="00F86AD2">
        <w:rPr>
          <w:rStyle w:val="None"/>
          <w:rFonts w:ascii="Times New Roman" w:hAnsi="Times New Roman" w:cs="Times New Roman"/>
          <w:b/>
          <w:bCs/>
          <w:i/>
          <w:iCs/>
          <w:color w:val="000000" w:themeColor="text1"/>
          <w:u w:color="323E4F"/>
          <w:lang w:val="es-ES_tradnl"/>
        </w:rPr>
        <w:t>PIELIKUMS – Z</w:t>
      </w:r>
      <w:r w:rsidR="00914B20" w:rsidRPr="00F86AD2">
        <w:rPr>
          <w:rStyle w:val="None"/>
          <w:rFonts w:ascii="Times New Roman" w:hAnsi="Times New Roman" w:cs="Times New Roman"/>
          <w:b/>
          <w:bCs/>
          <w:i/>
          <w:iCs/>
          <w:color w:val="000000" w:themeColor="text1"/>
          <w:u w:color="323E4F"/>
          <w:lang w:val="es-ES_tradnl"/>
        </w:rPr>
        <w:t xml:space="preserve">DIS </w:t>
      </w:r>
      <w:r w:rsidR="00961A47" w:rsidRPr="00F86AD2">
        <w:rPr>
          <w:rStyle w:val="None"/>
          <w:rFonts w:ascii="Times New Roman" w:hAnsi="Times New Roman" w:cs="Times New Roman"/>
          <w:b/>
          <w:bCs/>
          <w:i/>
          <w:iCs/>
          <w:color w:val="000000" w:themeColor="text1"/>
          <w:u w:color="323E4F"/>
          <w:lang w:val="es-ES_tradnl"/>
        </w:rPr>
        <w:t>INTEGRĀCIJ</w:t>
      </w:r>
      <w:r w:rsidR="009B4E41" w:rsidRPr="00F86AD2">
        <w:rPr>
          <w:rStyle w:val="None"/>
          <w:rFonts w:ascii="Times New Roman" w:hAnsi="Times New Roman" w:cs="Times New Roman"/>
          <w:b/>
          <w:bCs/>
          <w:i/>
          <w:iCs/>
          <w:color w:val="000000" w:themeColor="text1"/>
          <w:u w:color="323E4F"/>
          <w:lang w:val="es-ES_tradnl"/>
        </w:rPr>
        <w:t>A</w:t>
      </w:r>
      <w:r w:rsidR="00E76F10" w:rsidRPr="00F86AD2">
        <w:rPr>
          <w:rStyle w:val="None"/>
          <w:rFonts w:ascii="Times New Roman" w:hAnsi="Times New Roman" w:cs="Times New Roman"/>
          <w:b/>
          <w:bCs/>
          <w:i/>
          <w:iCs/>
          <w:color w:val="000000" w:themeColor="text1"/>
          <w:u w:color="323E4F"/>
          <w:lang w:val="es-ES_tradnl"/>
        </w:rPr>
        <w:t>S</w:t>
      </w:r>
      <w:r w:rsidR="009B4E41" w:rsidRPr="00F86AD2">
        <w:rPr>
          <w:rStyle w:val="None"/>
          <w:rFonts w:ascii="Times New Roman" w:hAnsi="Times New Roman" w:cs="Times New Roman"/>
          <w:b/>
          <w:bCs/>
          <w:i/>
          <w:iCs/>
          <w:color w:val="000000" w:themeColor="text1"/>
          <w:u w:color="323E4F"/>
          <w:lang w:val="es-ES_tradnl"/>
        </w:rPr>
        <w:t xml:space="preserve"> DATU AVOTI </w:t>
      </w:r>
      <w:r w:rsidR="00E76F10" w:rsidRPr="00F86AD2">
        <w:rPr>
          <w:rStyle w:val="None"/>
          <w:rFonts w:ascii="Times New Roman" w:hAnsi="Times New Roman" w:cs="Times New Roman"/>
          <w:b/>
          <w:bCs/>
          <w:i/>
          <w:iCs/>
          <w:color w:val="000000" w:themeColor="text1"/>
          <w:u w:color="323E4F"/>
          <w:lang w:val="es-ES_tradnl"/>
        </w:rPr>
        <w:t xml:space="preserve"> (NEOBLIGĀTĀ PRASĪBA)</w:t>
      </w:r>
    </w:p>
    <w:p w14:paraId="7178CDF8" w14:textId="77777777" w:rsidR="00D526C1" w:rsidRPr="00D526C1" w:rsidRDefault="00D526C1" w:rsidP="009E0498">
      <w:pPr>
        <w:spacing w:after="160" w:line="259" w:lineRule="auto"/>
        <w:rPr>
          <w:rStyle w:val="None"/>
          <w:rFonts w:cs="Times New Roman"/>
          <w:b/>
          <w:i/>
          <w:color w:val="000000" w:themeColor="text1"/>
          <w:lang w:val="es-ES"/>
        </w:rPr>
      </w:pPr>
    </w:p>
    <w:tbl>
      <w:tblPr>
        <w:tblStyle w:val="PlainTable1"/>
        <w:tblW w:w="9810" w:type="dxa"/>
        <w:tblLook w:val="04A0" w:firstRow="1" w:lastRow="0" w:firstColumn="1" w:lastColumn="0" w:noHBand="0" w:noVBand="1"/>
      </w:tblPr>
      <w:tblGrid>
        <w:gridCol w:w="3775"/>
        <w:gridCol w:w="2523"/>
        <w:gridCol w:w="2072"/>
        <w:gridCol w:w="1440"/>
      </w:tblGrid>
      <w:tr w:rsidR="00B002DC" w:rsidRPr="000949A2" w14:paraId="1F7A82A9" w14:textId="4A98AE33" w:rsidTr="00B519DD">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BFEBAE8"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System Title</w:t>
            </w:r>
          </w:p>
        </w:tc>
        <w:tc>
          <w:tcPr>
            <w:tcW w:w="2523" w:type="dxa"/>
            <w:noWrap/>
            <w:hideMark/>
          </w:tcPr>
          <w:p w14:paraId="0655396A" w14:textId="77777777" w:rsidR="00B002DC" w:rsidRPr="000949A2" w:rsidRDefault="00B002DC" w:rsidP="000949A2">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Category</w:t>
            </w:r>
          </w:p>
        </w:tc>
        <w:tc>
          <w:tcPr>
            <w:tcW w:w="2072" w:type="dxa"/>
            <w:noWrap/>
            <w:hideMark/>
          </w:tcPr>
          <w:p w14:paraId="0E8856E7" w14:textId="77777777" w:rsidR="00B002DC" w:rsidRPr="000949A2" w:rsidRDefault="00B002DC" w:rsidP="000949A2">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Access interface</w:t>
            </w:r>
          </w:p>
        </w:tc>
        <w:tc>
          <w:tcPr>
            <w:tcW w:w="1440" w:type="dxa"/>
          </w:tcPr>
          <w:p w14:paraId="5E5FC6A6" w14:textId="2C0349D7" w:rsidR="00B002DC" w:rsidRPr="000949A2" w:rsidRDefault="00B002DC" w:rsidP="000949A2">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 w:val="0"/>
                <w:bCs w:val="0"/>
                <w:color w:val="104861"/>
                <w:lang w:val="en-US"/>
              </w:rPr>
            </w:pPr>
            <w:r>
              <w:rPr>
                <w:rFonts w:ascii="Aptos Narrow" w:eastAsia="Times New Roman" w:hAnsi="Aptos Narrow" w:cs="Times New Roman"/>
                <w:color w:val="104861"/>
                <w:lang w:val="en-US"/>
              </w:rPr>
              <w:t>Available</w:t>
            </w:r>
            <w:r w:rsidR="00B519DD">
              <w:rPr>
                <w:rFonts w:ascii="Aptos Narrow" w:eastAsia="Times New Roman" w:hAnsi="Aptos Narrow" w:cs="Times New Roman"/>
                <w:color w:val="104861"/>
                <w:lang w:val="en-US"/>
              </w:rPr>
              <w:t xml:space="preserve"> in tenderer solution</w:t>
            </w:r>
          </w:p>
        </w:tc>
      </w:tr>
      <w:tr w:rsidR="00B002DC" w:rsidRPr="000949A2" w14:paraId="5365FE6D" w14:textId="292BA2EA"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9F33D59"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ABI/Inform Global</w:t>
            </w:r>
          </w:p>
        </w:tc>
        <w:tc>
          <w:tcPr>
            <w:tcW w:w="2523" w:type="dxa"/>
            <w:hideMark/>
          </w:tcPr>
          <w:p w14:paraId="438562C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6F2AAE1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ProQuest</w:t>
            </w:r>
          </w:p>
        </w:tc>
        <w:tc>
          <w:tcPr>
            <w:tcW w:w="1440" w:type="dxa"/>
          </w:tcPr>
          <w:p w14:paraId="0A15A77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DD4E185" w14:textId="6863CC6D"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ADE737E"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ACM Guide to Computing Literature</w:t>
            </w:r>
          </w:p>
        </w:tc>
        <w:tc>
          <w:tcPr>
            <w:tcW w:w="2523" w:type="dxa"/>
            <w:hideMark/>
          </w:tcPr>
          <w:p w14:paraId="13015EB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369BB0A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57A66A1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6CD5CF97" w14:textId="299857B9"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ADC5F8B"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APA PsycInfo</w:t>
            </w:r>
          </w:p>
        </w:tc>
        <w:tc>
          <w:tcPr>
            <w:tcW w:w="2523" w:type="dxa"/>
            <w:hideMark/>
          </w:tcPr>
          <w:p w14:paraId="334A222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3E0BFC2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Ovid, EBSCOhost</w:t>
            </w:r>
          </w:p>
        </w:tc>
        <w:tc>
          <w:tcPr>
            <w:tcW w:w="1440" w:type="dxa"/>
          </w:tcPr>
          <w:p w14:paraId="546A0B0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74A7C42D" w14:textId="6FE73324"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189C91E"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 xml:space="preserve">Arts &amp; Humanities Citation Index  </w:t>
            </w:r>
          </w:p>
        </w:tc>
        <w:tc>
          <w:tcPr>
            <w:tcW w:w="2523" w:type="dxa"/>
            <w:hideMark/>
          </w:tcPr>
          <w:p w14:paraId="7DF5681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4AA69B7C"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Web of Science</w:t>
            </w:r>
          </w:p>
        </w:tc>
        <w:tc>
          <w:tcPr>
            <w:tcW w:w="1440" w:type="dxa"/>
          </w:tcPr>
          <w:p w14:paraId="13A1F02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59E028CC" w14:textId="720DCD70"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31DF446"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BIOSIS Citation Index</w:t>
            </w:r>
          </w:p>
        </w:tc>
        <w:tc>
          <w:tcPr>
            <w:tcW w:w="2523" w:type="dxa"/>
            <w:hideMark/>
          </w:tcPr>
          <w:p w14:paraId="0F30FA1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64F659C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Web of Science</w:t>
            </w:r>
          </w:p>
        </w:tc>
        <w:tc>
          <w:tcPr>
            <w:tcW w:w="1440" w:type="dxa"/>
          </w:tcPr>
          <w:p w14:paraId="168F3CDF"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49509F83" w14:textId="5466A778" w:rsidTr="00B519DD">
        <w:trPr>
          <w:trHeight w:val="1116"/>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78A08B5"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CAS SciFinder-n</w:t>
            </w:r>
          </w:p>
        </w:tc>
        <w:tc>
          <w:tcPr>
            <w:tcW w:w="2523" w:type="dxa"/>
            <w:hideMark/>
          </w:tcPr>
          <w:p w14:paraId="557CBF2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hideMark/>
          </w:tcPr>
          <w:p w14:paraId="2DBD116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Reaxys, Web of Science, PubMed, Compendex and INSPEC</w:t>
            </w:r>
          </w:p>
        </w:tc>
        <w:tc>
          <w:tcPr>
            <w:tcW w:w="1440" w:type="dxa"/>
          </w:tcPr>
          <w:p w14:paraId="0133781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26FF490B" w14:textId="39EBBAC3"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504464C"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Conference Proceedings Citation Index- Science</w:t>
            </w:r>
          </w:p>
        </w:tc>
        <w:tc>
          <w:tcPr>
            <w:tcW w:w="2523" w:type="dxa"/>
            <w:hideMark/>
          </w:tcPr>
          <w:p w14:paraId="0009A60F"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0D3435C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Web of Science</w:t>
            </w:r>
          </w:p>
        </w:tc>
        <w:tc>
          <w:tcPr>
            <w:tcW w:w="1440" w:type="dxa"/>
          </w:tcPr>
          <w:p w14:paraId="2368ACA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7E7DA9D5" w14:textId="08E3987F"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AA1EBE8"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Emerging Sources Citation Index</w:t>
            </w:r>
          </w:p>
        </w:tc>
        <w:tc>
          <w:tcPr>
            <w:tcW w:w="2523" w:type="dxa"/>
            <w:hideMark/>
          </w:tcPr>
          <w:p w14:paraId="20E3DA6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603F7BC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Web of Science</w:t>
            </w:r>
          </w:p>
        </w:tc>
        <w:tc>
          <w:tcPr>
            <w:tcW w:w="1440" w:type="dxa"/>
          </w:tcPr>
          <w:p w14:paraId="1E5E06D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2899D2A7" w14:textId="4A5929C7"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5E95753"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Epistemonikos</w:t>
            </w:r>
          </w:p>
        </w:tc>
        <w:tc>
          <w:tcPr>
            <w:tcW w:w="2523" w:type="dxa"/>
            <w:hideMark/>
          </w:tcPr>
          <w:p w14:paraId="53C7EA3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3771ECE5"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59A492B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4C094FDD" w14:textId="240F3586"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03312C2"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ERIC</w:t>
            </w:r>
          </w:p>
        </w:tc>
        <w:tc>
          <w:tcPr>
            <w:tcW w:w="2523" w:type="dxa"/>
            <w:hideMark/>
          </w:tcPr>
          <w:p w14:paraId="326357E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282FC79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EBSCOhost</w:t>
            </w:r>
          </w:p>
        </w:tc>
        <w:tc>
          <w:tcPr>
            <w:tcW w:w="1440" w:type="dxa"/>
          </w:tcPr>
          <w:p w14:paraId="7685243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38D7A772" w14:textId="2885A287"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C49A0DD"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Europe PMC</w:t>
            </w:r>
          </w:p>
        </w:tc>
        <w:tc>
          <w:tcPr>
            <w:tcW w:w="2523" w:type="dxa"/>
            <w:hideMark/>
          </w:tcPr>
          <w:p w14:paraId="4FACEE0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3833DDF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29B8DE5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6C668C90" w14:textId="44CF3934"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43FA245"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GreenFILE</w:t>
            </w:r>
          </w:p>
        </w:tc>
        <w:tc>
          <w:tcPr>
            <w:tcW w:w="2523" w:type="dxa"/>
            <w:hideMark/>
          </w:tcPr>
          <w:p w14:paraId="5841137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5393E936"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EBSCOhost</w:t>
            </w:r>
          </w:p>
        </w:tc>
        <w:tc>
          <w:tcPr>
            <w:tcW w:w="1440" w:type="dxa"/>
          </w:tcPr>
          <w:p w14:paraId="5CD256A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595BFE4A" w14:textId="2E4B3BF1"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52B693F"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JSTOR</w:t>
            </w:r>
          </w:p>
        </w:tc>
        <w:tc>
          <w:tcPr>
            <w:tcW w:w="2523" w:type="dxa"/>
            <w:hideMark/>
          </w:tcPr>
          <w:p w14:paraId="5D71765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64D4F8D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17474F5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9721F01" w14:textId="2F2BDD1A"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9374C14"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Lens (www.lens.org)</w:t>
            </w:r>
          </w:p>
        </w:tc>
        <w:tc>
          <w:tcPr>
            <w:tcW w:w="2523" w:type="dxa"/>
            <w:hideMark/>
          </w:tcPr>
          <w:p w14:paraId="196E6406"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3AFFFBF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40CE04B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2351248A" w14:textId="3288634B"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A1C2EE5"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Medline</w:t>
            </w:r>
          </w:p>
        </w:tc>
        <w:tc>
          <w:tcPr>
            <w:tcW w:w="2523" w:type="dxa"/>
            <w:hideMark/>
          </w:tcPr>
          <w:p w14:paraId="263FF69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7EE49C6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Ovid, Web of Science</w:t>
            </w:r>
          </w:p>
        </w:tc>
        <w:tc>
          <w:tcPr>
            <w:tcW w:w="1440" w:type="dxa"/>
          </w:tcPr>
          <w:p w14:paraId="35560F9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5E6B51A3" w14:textId="01F4F617"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AF38531"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Meta</w:t>
            </w:r>
          </w:p>
        </w:tc>
        <w:tc>
          <w:tcPr>
            <w:tcW w:w="2523" w:type="dxa"/>
            <w:hideMark/>
          </w:tcPr>
          <w:p w14:paraId="6B499871"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History</w:t>
            </w:r>
          </w:p>
        </w:tc>
        <w:tc>
          <w:tcPr>
            <w:tcW w:w="2072" w:type="dxa"/>
            <w:hideMark/>
          </w:tcPr>
          <w:p w14:paraId="016A19C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2D917C0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57731DA9" w14:textId="3A0419F8"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627C776"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Microsoft Academic</w:t>
            </w:r>
          </w:p>
        </w:tc>
        <w:tc>
          <w:tcPr>
            <w:tcW w:w="2523" w:type="dxa"/>
            <w:hideMark/>
          </w:tcPr>
          <w:p w14:paraId="4F1BD8B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History</w:t>
            </w:r>
          </w:p>
        </w:tc>
        <w:tc>
          <w:tcPr>
            <w:tcW w:w="2072" w:type="dxa"/>
            <w:hideMark/>
          </w:tcPr>
          <w:p w14:paraId="7A562FC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4A6520A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710ACF15" w14:textId="5A52B527"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645C3B8"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Nursing &amp; Allied Health Database</w:t>
            </w:r>
          </w:p>
        </w:tc>
        <w:tc>
          <w:tcPr>
            <w:tcW w:w="2523" w:type="dxa"/>
            <w:hideMark/>
          </w:tcPr>
          <w:p w14:paraId="6D72563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5661627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ProQuest</w:t>
            </w:r>
          </w:p>
        </w:tc>
        <w:tc>
          <w:tcPr>
            <w:tcW w:w="1440" w:type="dxa"/>
          </w:tcPr>
          <w:p w14:paraId="31FC79D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05E46B75" w14:textId="18BB8D18"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6B75BC1"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OpenAIRE</w:t>
            </w:r>
          </w:p>
        </w:tc>
        <w:tc>
          <w:tcPr>
            <w:tcW w:w="2523" w:type="dxa"/>
            <w:hideMark/>
          </w:tcPr>
          <w:p w14:paraId="0347D02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Repositories support</w:t>
            </w:r>
          </w:p>
        </w:tc>
        <w:tc>
          <w:tcPr>
            <w:tcW w:w="2072" w:type="dxa"/>
            <w:hideMark/>
          </w:tcPr>
          <w:p w14:paraId="75096E9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6E208FE8"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1CF53871" w14:textId="7BF280AB"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6FB0E65"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paperity</w:t>
            </w:r>
          </w:p>
        </w:tc>
        <w:tc>
          <w:tcPr>
            <w:tcW w:w="2523" w:type="dxa"/>
            <w:hideMark/>
          </w:tcPr>
          <w:p w14:paraId="0863F696"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hideMark/>
          </w:tcPr>
          <w:p w14:paraId="7DF78D5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213F0E1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78135DE9" w14:textId="34A293F3"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682FCA1"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ProQuest Dissertations &amp; Theses Global</w:t>
            </w:r>
          </w:p>
        </w:tc>
        <w:tc>
          <w:tcPr>
            <w:tcW w:w="2523" w:type="dxa"/>
            <w:hideMark/>
          </w:tcPr>
          <w:p w14:paraId="6A225B1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430D80CF"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5C12A8C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547BB737" w14:textId="43B64CE7"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A06B63F"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Public Health Database</w:t>
            </w:r>
          </w:p>
        </w:tc>
        <w:tc>
          <w:tcPr>
            <w:tcW w:w="2523" w:type="dxa"/>
            <w:hideMark/>
          </w:tcPr>
          <w:p w14:paraId="0E8A597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6C96139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ProQuest</w:t>
            </w:r>
          </w:p>
        </w:tc>
        <w:tc>
          <w:tcPr>
            <w:tcW w:w="1440" w:type="dxa"/>
          </w:tcPr>
          <w:p w14:paraId="43B0FFC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1BD3931B" w14:textId="70608866"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930ADF2"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Sage</w:t>
            </w:r>
          </w:p>
        </w:tc>
        <w:tc>
          <w:tcPr>
            <w:tcW w:w="2523" w:type="dxa"/>
            <w:hideMark/>
          </w:tcPr>
          <w:p w14:paraId="4B8DE525"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1D9C9A2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425D9E4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67658CCB" w14:textId="2004D25F"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EBF35B9"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Science Citation Index Expanded</w:t>
            </w:r>
          </w:p>
        </w:tc>
        <w:tc>
          <w:tcPr>
            <w:tcW w:w="2523" w:type="dxa"/>
            <w:hideMark/>
          </w:tcPr>
          <w:p w14:paraId="287CB58D"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534DB6A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Web of Science</w:t>
            </w:r>
          </w:p>
        </w:tc>
        <w:tc>
          <w:tcPr>
            <w:tcW w:w="1440" w:type="dxa"/>
          </w:tcPr>
          <w:p w14:paraId="74075BA1"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188BFE8E" w14:textId="30019075"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DD73D4F"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ScienceDirect (www.sciencedirect.com)</w:t>
            </w:r>
          </w:p>
        </w:tc>
        <w:tc>
          <w:tcPr>
            <w:tcW w:w="2523" w:type="dxa"/>
            <w:hideMark/>
          </w:tcPr>
          <w:p w14:paraId="0557D95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1638B53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Scopus/Embase</w:t>
            </w:r>
          </w:p>
        </w:tc>
        <w:tc>
          <w:tcPr>
            <w:tcW w:w="1440" w:type="dxa"/>
          </w:tcPr>
          <w:p w14:paraId="470F97D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1D9B2643" w14:textId="0BD18F8B"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DB15AB0"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ScienceOpen</w:t>
            </w:r>
          </w:p>
        </w:tc>
        <w:tc>
          <w:tcPr>
            <w:tcW w:w="2523" w:type="dxa"/>
            <w:hideMark/>
          </w:tcPr>
          <w:p w14:paraId="27F0E84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hideMark/>
          </w:tcPr>
          <w:p w14:paraId="600AE90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017C7FEC"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4B7F777F" w14:textId="2F3E128E"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41794F4"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scite</w:t>
            </w:r>
          </w:p>
        </w:tc>
        <w:tc>
          <w:tcPr>
            <w:tcW w:w="2523" w:type="dxa"/>
            <w:hideMark/>
          </w:tcPr>
          <w:p w14:paraId="77BA52D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hideMark/>
          </w:tcPr>
          <w:p w14:paraId="420817A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7B5AA5B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01A0446A" w14:textId="0114AD10"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4180E36"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Semantic Scholar</w:t>
            </w:r>
          </w:p>
        </w:tc>
        <w:tc>
          <w:tcPr>
            <w:tcW w:w="2523" w:type="dxa"/>
            <w:hideMark/>
          </w:tcPr>
          <w:p w14:paraId="59E62DF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hideMark/>
          </w:tcPr>
          <w:p w14:paraId="6E7E62C6"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1140019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5EEC910D" w14:textId="6F3DEC98"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C6D3AFF"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Social Sciences Citation Index</w:t>
            </w:r>
          </w:p>
        </w:tc>
        <w:tc>
          <w:tcPr>
            <w:tcW w:w="2523" w:type="dxa"/>
            <w:hideMark/>
          </w:tcPr>
          <w:p w14:paraId="057D341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2F44012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Web of Science</w:t>
            </w:r>
          </w:p>
        </w:tc>
        <w:tc>
          <w:tcPr>
            <w:tcW w:w="1440" w:type="dxa"/>
          </w:tcPr>
          <w:p w14:paraId="35AA708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C012A0E" w14:textId="2A59A381"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4858ACC"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SocINDEX</w:t>
            </w:r>
          </w:p>
        </w:tc>
        <w:tc>
          <w:tcPr>
            <w:tcW w:w="2523" w:type="dxa"/>
            <w:hideMark/>
          </w:tcPr>
          <w:p w14:paraId="022A7D3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331371C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EBSCOhost</w:t>
            </w:r>
          </w:p>
        </w:tc>
        <w:tc>
          <w:tcPr>
            <w:tcW w:w="1440" w:type="dxa"/>
          </w:tcPr>
          <w:p w14:paraId="4BE25D2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160020C9" w14:textId="7C6E20FF"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3B71322"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SPORTDiscus</w:t>
            </w:r>
          </w:p>
        </w:tc>
        <w:tc>
          <w:tcPr>
            <w:tcW w:w="2523" w:type="dxa"/>
            <w:hideMark/>
          </w:tcPr>
          <w:p w14:paraId="4165D418"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7A86874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EBSCOhost</w:t>
            </w:r>
          </w:p>
        </w:tc>
        <w:tc>
          <w:tcPr>
            <w:tcW w:w="1440" w:type="dxa"/>
          </w:tcPr>
          <w:p w14:paraId="27F4DA9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37B53BC" w14:textId="203079D5"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DF673D9"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SpringerLink</w:t>
            </w:r>
          </w:p>
        </w:tc>
        <w:tc>
          <w:tcPr>
            <w:tcW w:w="2523" w:type="dxa"/>
            <w:hideMark/>
          </w:tcPr>
          <w:p w14:paraId="12C7017C"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7790A79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7EBE95F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40AF8BD8" w14:textId="3148BC5F"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D48062D"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Taylor and Francis</w:t>
            </w:r>
          </w:p>
        </w:tc>
        <w:tc>
          <w:tcPr>
            <w:tcW w:w="2523" w:type="dxa"/>
            <w:hideMark/>
          </w:tcPr>
          <w:p w14:paraId="3F21ACA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09E8BD3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4E6F637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B726E44" w14:textId="5CD72A66"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994C565"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Wiley Online Library</w:t>
            </w:r>
          </w:p>
        </w:tc>
        <w:tc>
          <w:tcPr>
            <w:tcW w:w="2523" w:type="dxa"/>
            <w:hideMark/>
          </w:tcPr>
          <w:p w14:paraId="4B658B0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1194905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45826EB6"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15B7956F" w14:textId="255826A3"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FFCE891"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Academic Family Tree</w:t>
            </w:r>
          </w:p>
        </w:tc>
        <w:tc>
          <w:tcPr>
            <w:tcW w:w="2523" w:type="dxa"/>
            <w:noWrap/>
            <w:hideMark/>
          </w:tcPr>
          <w:p w14:paraId="6472CF8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None</w:t>
            </w:r>
          </w:p>
        </w:tc>
        <w:tc>
          <w:tcPr>
            <w:tcW w:w="2072" w:type="dxa"/>
            <w:noWrap/>
            <w:hideMark/>
          </w:tcPr>
          <w:p w14:paraId="23913C0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41CF05F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61C3F66A" w14:textId="534A9C1E"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EEC771A"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Active Directory</w:t>
            </w:r>
          </w:p>
        </w:tc>
        <w:tc>
          <w:tcPr>
            <w:tcW w:w="2523" w:type="dxa"/>
            <w:hideMark/>
          </w:tcPr>
          <w:p w14:paraId="10A1E7A1"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Authentication</w:t>
            </w:r>
          </w:p>
        </w:tc>
        <w:tc>
          <w:tcPr>
            <w:tcW w:w="2072" w:type="dxa"/>
            <w:noWrap/>
            <w:hideMark/>
          </w:tcPr>
          <w:p w14:paraId="2E3FD46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705407F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63BDE2EA" w14:textId="7D2053E1"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5D1248A"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Altmetrics</w:t>
            </w:r>
          </w:p>
        </w:tc>
        <w:tc>
          <w:tcPr>
            <w:tcW w:w="2523" w:type="dxa"/>
            <w:hideMark/>
          </w:tcPr>
          <w:p w14:paraId="3373886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724532E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5C3ECEC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190CAB40" w14:textId="74199C8C"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6B70A8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ARTO</w:t>
            </w:r>
          </w:p>
        </w:tc>
        <w:tc>
          <w:tcPr>
            <w:tcW w:w="2523" w:type="dxa"/>
            <w:hideMark/>
          </w:tcPr>
          <w:p w14:paraId="371C40AD"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51E9FFF1"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1597A0B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5799E05D" w14:textId="730E319B"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61282E8"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arXiv</w:t>
            </w:r>
          </w:p>
        </w:tc>
        <w:tc>
          <w:tcPr>
            <w:tcW w:w="2523" w:type="dxa"/>
            <w:hideMark/>
          </w:tcPr>
          <w:p w14:paraId="5F34AAC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hideMark/>
          </w:tcPr>
          <w:p w14:paraId="0288DD2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0292008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42173243" w14:textId="77B28115"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5412189"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Authentication</w:t>
            </w:r>
          </w:p>
        </w:tc>
        <w:tc>
          <w:tcPr>
            <w:tcW w:w="2523" w:type="dxa"/>
            <w:hideMark/>
          </w:tcPr>
          <w:p w14:paraId="6EB055C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7DD7279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160F010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06B2C376" w14:textId="6F5C96C8"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EEFFCC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BASE - Bielefeld Academic Search Engine</w:t>
            </w:r>
          </w:p>
        </w:tc>
        <w:tc>
          <w:tcPr>
            <w:tcW w:w="2523" w:type="dxa"/>
            <w:hideMark/>
          </w:tcPr>
          <w:p w14:paraId="27C1EA6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hideMark/>
          </w:tcPr>
          <w:p w14:paraId="5549AE5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4E1170F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16CCD306" w14:textId="4427ADE1"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30136A6"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BibliotekDK</w:t>
            </w:r>
          </w:p>
        </w:tc>
        <w:tc>
          <w:tcPr>
            <w:tcW w:w="2523" w:type="dxa"/>
            <w:hideMark/>
          </w:tcPr>
          <w:p w14:paraId="309A3B4C"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27E1A6E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4146663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7F87B877" w14:textId="2882C4BB"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AC83E42"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BIBTEX</w:t>
            </w:r>
          </w:p>
        </w:tc>
        <w:tc>
          <w:tcPr>
            <w:tcW w:w="2523" w:type="dxa"/>
            <w:hideMark/>
          </w:tcPr>
          <w:p w14:paraId="7F0942D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Standards</w:t>
            </w:r>
          </w:p>
        </w:tc>
        <w:tc>
          <w:tcPr>
            <w:tcW w:w="2072" w:type="dxa"/>
            <w:noWrap/>
            <w:hideMark/>
          </w:tcPr>
          <w:p w14:paraId="21561C48"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3BC2124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28FC8D05" w14:textId="72A60A69" w:rsidTr="00B519DD">
        <w:trPr>
          <w:trHeight w:val="876"/>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4BCA3EB"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BIOBASE: TRANSFAC, HGMD, POSSUMweb, ANNOVAR</w:t>
            </w:r>
          </w:p>
        </w:tc>
        <w:tc>
          <w:tcPr>
            <w:tcW w:w="2523" w:type="dxa"/>
            <w:hideMark/>
          </w:tcPr>
          <w:p w14:paraId="23E93D6C"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None</w:t>
            </w:r>
          </w:p>
        </w:tc>
        <w:tc>
          <w:tcPr>
            <w:tcW w:w="2072" w:type="dxa"/>
            <w:noWrap/>
            <w:hideMark/>
          </w:tcPr>
          <w:p w14:paraId="45E623E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66EA49F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08ABBF27" w14:textId="4F02CE13"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BBAB774"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bioRxiv</w:t>
            </w:r>
          </w:p>
        </w:tc>
        <w:tc>
          <w:tcPr>
            <w:tcW w:w="2523" w:type="dxa"/>
            <w:hideMark/>
          </w:tcPr>
          <w:p w14:paraId="451CD7A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noWrap/>
            <w:hideMark/>
          </w:tcPr>
          <w:p w14:paraId="7E89D48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39A8A03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4309FD6A" w14:textId="463466C7"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FD0E8F3"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BISC eReference Collection</w:t>
            </w:r>
          </w:p>
        </w:tc>
        <w:tc>
          <w:tcPr>
            <w:tcW w:w="2523" w:type="dxa"/>
            <w:hideMark/>
          </w:tcPr>
          <w:p w14:paraId="4C858B71"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None</w:t>
            </w:r>
          </w:p>
        </w:tc>
        <w:tc>
          <w:tcPr>
            <w:tcW w:w="2072" w:type="dxa"/>
            <w:noWrap/>
            <w:hideMark/>
          </w:tcPr>
          <w:p w14:paraId="3A434DBC"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6357B64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0697159B" w14:textId="2A2073ED"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14B965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Blackdackel</w:t>
            </w:r>
          </w:p>
        </w:tc>
        <w:tc>
          <w:tcPr>
            <w:tcW w:w="2523" w:type="dxa"/>
            <w:hideMark/>
          </w:tcPr>
          <w:p w14:paraId="7BD432D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16B05AC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3A0C0AA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5DDC5923" w14:textId="21737D45"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D248D35"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CAB Abstracts</w:t>
            </w:r>
          </w:p>
        </w:tc>
        <w:tc>
          <w:tcPr>
            <w:tcW w:w="2523" w:type="dxa"/>
            <w:hideMark/>
          </w:tcPr>
          <w:p w14:paraId="2E4A296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6E235E0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Ovid</w:t>
            </w:r>
          </w:p>
        </w:tc>
        <w:tc>
          <w:tcPr>
            <w:tcW w:w="1440" w:type="dxa"/>
          </w:tcPr>
          <w:p w14:paraId="66997BE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4B9CFE6A" w14:textId="6A652C06" w:rsidTr="00B519DD">
        <w:trPr>
          <w:cnfStyle w:val="000000100000" w:firstRow="0" w:lastRow="0" w:firstColumn="0" w:lastColumn="0" w:oddVBand="0" w:evenVBand="0" w:oddHBand="1"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9547EEF"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Canadian Commons</w:t>
            </w:r>
          </w:p>
        </w:tc>
        <w:tc>
          <w:tcPr>
            <w:tcW w:w="2523" w:type="dxa"/>
            <w:hideMark/>
          </w:tcPr>
          <w:p w14:paraId="6996944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50C25E0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4656C98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16E0B238" w14:textId="7E8A3431"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0D90F3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CAS</w:t>
            </w:r>
          </w:p>
        </w:tc>
        <w:tc>
          <w:tcPr>
            <w:tcW w:w="2523" w:type="dxa"/>
            <w:hideMark/>
          </w:tcPr>
          <w:p w14:paraId="022A4BC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Authentication</w:t>
            </w:r>
          </w:p>
        </w:tc>
        <w:tc>
          <w:tcPr>
            <w:tcW w:w="2072" w:type="dxa"/>
            <w:noWrap/>
            <w:hideMark/>
          </w:tcPr>
          <w:p w14:paraId="2BA93EF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1701403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140332BC" w14:textId="3809B769"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521D2D4"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CERIFXML</w:t>
            </w:r>
          </w:p>
        </w:tc>
        <w:tc>
          <w:tcPr>
            <w:tcW w:w="2523" w:type="dxa"/>
            <w:hideMark/>
          </w:tcPr>
          <w:p w14:paraId="3DA1E99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Standards</w:t>
            </w:r>
          </w:p>
        </w:tc>
        <w:tc>
          <w:tcPr>
            <w:tcW w:w="2072" w:type="dxa"/>
            <w:noWrap/>
            <w:hideMark/>
          </w:tcPr>
          <w:p w14:paraId="078BA9F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67CDFD6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A6B372E" w14:textId="4D5EAB99"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9BE01E7"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Ciencia Vitae</w:t>
            </w:r>
          </w:p>
        </w:tc>
        <w:tc>
          <w:tcPr>
            <w:tcW w:w="2523" w:type="dxa"/>
            <w:hideMark/>
          </w:tcPr>
          <w:p w14:paraId="695BF02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0719F8D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43E9FD2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2B1D27B9" w14:textId="481A0926"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E309D9A"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CiNII Articles</w:t>
            </w:r>
          </w:p>
        </w:tc>
        <w:tc>
          <w:tcPr>
            <w:tcW w:w="2523" w:type="dxa"/>
            <w:hideMark/>
          </w:tcPr>
          <w:p w14:paraId="3A1AF82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37AE0C5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EBSCOhost</w:t>
            </w:r>
          </w:p>
        </w:tc>
        <w:tc>
          <w:tcPr>
            <w:tcW w:w="1440" w:type="dxa"/>
          </w:tcPr>
          <w:p w14:paraId="29DDE0A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4ADAF4A8" w14:textId="684D4236"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889B92E"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CORE</w:t>
            </w:r>
          </w:p>
        </w:tc>
        <w:tc>
          <w:tcPr>
            <w:tcW w:w="2523" w:type="dxa"/>
            <w:hideMark/>
          </w:tcPr>
          <w:p w14:paraId="7691CC6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hideMark/>
          </w:tcPr>
          <w:p w14:paraId="525CBD6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76F2115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41E79064" w14:textId="3B1FC37C"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CE89B82"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CrossRef*</w:t>
            </w:r>
          </w:p>
        </w:tc>
        <w:tc>
          <w:tcPr>
            <w:tcW w:w="2523" w:type="dxa"/>
            <w:hideMark/>
          </w:tcPr>
          <w:p w14:paraId="12A2B93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07A78D6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4C9B4CE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0B66956" w14:textId="17ED642C"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B9B111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Data Monitor</w:t>
            </w:r>
          </w:p>
        </w:tc>
        <w:tc>
          <w:tcPr>
            <w:tcW w:w="2523" w:type="dxa"/>
            <w:hideMark/>
          </w:tcPr>
          <w:p w14:paraId="36EC55A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239E087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0928A69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6CDDB387" w14:textId="70204C2A"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0F3C801"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Data System</w:t>
            </w:r>
          </w:p>
        </w:tc>
        <w:tc>
          <w:tcPr>
            <w:tcW w:w="2523" w:type="dxa"/>
            <w:hideMark/>
          </w:tcPr>
          <w:p w14:paraId="534CBE4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noWrap/>
            <w:hideMark/>
          </w:tcPr>
          <w:p w14:paraId="422DA9F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2216E41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3AB1CC5F" w14:textId="7BD8AB8F"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03D4399"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DBLP</w:t>
            </w:r>
          </w:p>
        </w:tc>
        <w:tc>
          <w:tcPr>
            <w:tcW w:w="2523" w:type="dxa"/>
            <w:hideMark/>
          </w:tcPr>
          <w:p w14:paraId="1956FA4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hideMark/>
          </w:tcPr>
          <w:p w14:paraId="38CD653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423A84D6"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0F16F659" w14:textId="1CA6AEDB" w:rsidTr="00B519DD">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1FA31FA"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Digital Commons</w:t>
            </w:r>
          </w:p>
        </w:tc>
        <w:tc>
          <w:tcPr>
            <w:tcW w:w="2523" w:type="dxa"/>
            <w:hideMark/>
          </w:tcPr>
          <w:p w14:paraId="065C1905"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Repositories support</w:t>
            </w:r>
          </w:p>
        </w:tc>
        <w:tc>
          <w:tcPr>
            <w:tcW w:w="2072" w:type="dxa"/>
            <w:noWrap/>
            <w:hideMark/>
          </w:tcPr>
          <w:p w14:paraId="1638761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418EDA9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68B4940B" w14:textId="2100D025"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EF56B53"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Dimensions*</w:t>
            </w:r>
          </w:p>
        </w:tc>
        <w:tc>
          <w:tcPr>
            <w:tcW w:w="2523" w:type="dxa"/>
            <w:hideMark/>
          </w:tcPr>
          <w:p w14:paraId="28235BC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hideMark/>
          </w:tcPr>
          <w:p w14:paraId="6F855256"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373DCE6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1DE7546C" w14:textId="2CA4ACC6"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2A04BED"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DOAJ</w:t>
            </w:r>
          </w:p>
        </w:tc>
        <w:tc>
          <w:tcPr>
            <w:tcW w:w="2523" w:type="dxa"/>
            <w:hideMark/>
          </w:tcPr>
          <w:p w14:paraId="0A8DAC7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hideMark/>
          </w:tcPr>
          <w:p w14:paraId="781D7A3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4484E5F8"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2906E1E0" w14:textId="7FEEF138"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E9E7A31"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DSpace</w:t>
            </w:r>
          </w:p>
        </w:tc>
        <w:tc>
          <w:tcPr>
            <w:tcW w:w="2523" w:type="dxa"/>
            <w:hideMark/>
          </w:tcPr>
          <w:p w14:paraId="30C2842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Repositories support</w:t>
            </w:r>
          </w:p>
        </w:tc>
        <w:tc>
          <w:tcPr>
            <w:tcW w:w="2072" w:type="dxa"/>
            <w:noWrap/>
            <w:hideMark/>
          </w:tcPr>
          <w:p w14:paraId="31551B5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0CA8E5A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6B8C6457" w14:textId="2C2D8319" w:rsidTr="00B519DD">
        <w:trPr>
          <w:cnfStyle w:val="000000100000" w:firstRow="0" w:lastRow="0" w:firstColumn="0" w:lastColumn="0" w:oddVBand="0" w:evenVBand="0" w:oddHBand="1" w:evenHBand="0" w:firstRowFirstColumn="0" w:firstRowLastColumn="0" w:lastRowFirstColumn="0" w:lastRowLastColumn="0"/>
          <w:trHeight w:val="1452"/>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8141F3A"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Dublin Core Metadata Initiative</w:t>
            </w:r>
          </w:p>
        </w:tc>
        <w:tc>
          <w:tcPr>
            <w:tcW w:w="2523" w:type="dxa"/>
            <w:hideMark/>
          </w:tcPr>
          <w:p w14:paraId="06FEA72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Standards</w:t>
            </w:r>
          </w:p>
        </w:tc>
        <w:tc>
          <w:tcPr>
            <w:tcW w:w="2072" w:type="dxa"/>
            <w:noWrap/>
            <w:hideMark/>
          </w:tcPr>
          <w:p w14:paraId="7260182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690B126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656DCE09" w14:textId="1CE61B52"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3F25053"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EBSCOhost</w:t>
            </w:r>
          </w:p>
        </w:tc>
        <w:tc>
          <w:tcPr>
            <w:tcW w:w="2523" w:type="dxa"/>
            <w:hideMark/>
          </w:tcPr>
          <w:p w14:paraId="0200373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5D5372F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42B2EAFC"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2ED818B5" w14:textId="2784CC10"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086267B"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Embase*</w:t>
            </w:r>
          </w:p>
        </w:tc>
        <w:tc>
          <w:tcPr>
            <w:tcW w:w="2523" w:type="dxa"/>
            <w:hideMark/>
          </w:tcPr>
          <w:p w14:paraId="757F1625"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2781850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Ovid</w:t>
            </w:r>
          </w:p>
        </w:tc>
        <w:tc>
          <w:tcPr>
            <w:tcW w:w="1440" w:type="dxa"/>
          </w:tcPr>
          <w:p w14:paraId="2C955B8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26031EF" w14:textId="3CBEDD88"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338AB13"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eprints</w:t>
            </w:r>
          </w:p>
        </w:tc>
        <w:tc>
          <w:tcPr>
            <w:tcW w:w="2523" w:type="dxa"/>
            <w:hideMark/>
          </w:tcPr>
          <w:p w14:paraId="2007D12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Repositories support</w:t>
            </w:r>
          </w:p>
        </w:tc>
        <w:tc>
          <w:tcPr>
            <w:tcW w:w="2072" w:type="dxa"/>
            <w:noWrap/>
            <w:hideMark/>
          </w:tcPr>
          <w:p w14:paraId="66EF38B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0145842D"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31835ADD" w14:textId="1C7AC418"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F6842B0"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ERA</w:t>
            </w:r>
          </w:p>
        </w:tc>
        <w:tc>
          <w:tcPr>
            <w:tcW w:w="2523" w:type="dxa"/>
            <w:hideMark/>
          </w:tcPr>
          <w:p w14:paraId="1DD341D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4C92A9A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2CC193F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5FC71FFE" w14:textId="4A04821B" w:rsidTr="00B519DD">
        <w:trPr>
          <w:trHeight w:val="876"/>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741990B"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European Patent Office</w:t>
            </w:r>
          </w:p>
        </w:tc>
        <w:tc>
          <w:tcPr>
            <w:tcW w:w="2523" w:type="dxa"/>
            <w:hideMark/>
          </w:tcPr>
          <w:p w14:paraId="4A98FCC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6A2670ED"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2A002EE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5BE2BF4E" w14:textId="3F897335"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52342B0"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FECyT</w:t>
            </w:r>
          </w:p>
        </w:tc>
        <w:tc>
          <w:tcPr>
            <w:tcW w:w="2523" w:type="dxa"/>
            <w:hideMark/>
          </w:tcPr>
          <w:p w14:paraId="64C25DF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hideMark/>
          </w:tcPr>
          <w:p w14:paraId="0F9B824F"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17158E8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6ADE375" w14:textId="0F34CC57" w:rsidTr="00B519DD">
        <w:trPr>
          <w:trHeight w:val="876"/>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4D1EC6D"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Funding Database</w:t>
            </w:r>
          </w:p>
        </w:tc>
        <w:tc>
          <w:tcPr>
            <w:tcW w:w="2523" w:type="dxa"/>
            <w:hideMark/>
          </w:tcPr>
          <w:p w14:paraId="2467EA51"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4194DB4D"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778FDA9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043CC3F2" w14:textId="37DFE4CF" w:rsidTr="00B519DD">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7FBA1BF"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Funding Institutional</w:t>
            </w:r>
          </w:p>
        </w:tc>
        <w:tc>
          <w:tcPr>
            <w:tcW w:w="2523" w:type="dxa"/>
            <w:hideMark/>
          </w:tcPr>
          <w:p w14:paraId="6B78F69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1A99401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2359A30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04DCCC0E" w14:textId="62407F67"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A35CB9E"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Google Scholar</w:t>
            </w:r>
          </w:p>
        </w:tc>
        <w:tc>
          <w:tcPr>
            <w:tcW w:w="2523" w:type="dxa"/>
            <w:hideMark/>
          </w:tcPr>
          <w:p w14:paraId="6CD148C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hideMark/>
          </w:tcPr>
          <w:p w14:paraId="33E21F7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5F6476E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47C6F974" w14:textId="4E7165AE"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58CE9B0"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IEEE Xplore*</w:t>
            </w:r>
          </w:p>
        </w:tc>
        <w:tc>
          <w:tcPr>
            <w:tcW w:w="2523" w:type="dxa"/>
            <w:hideMark/>
          </w:tcPr>
          <w:p w14:paraId="29EDCC0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22B9AA4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6F56B4F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282ED311" w14:textId="004757FB"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75CBAC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InCites</w:t>
            </w:r>
          </w:p>
        </w:tc>
        <w:tc>
          <w:tcPr>
            <w:tcW w:w="2523" w:type="dxa"/>
            <w:hideMark/>
          </w:tcPr>
          <w:p w14:paraId="7B76EDE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1C9200A1"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4C06E11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18ADA3ED" w14:textId="13D6987C"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763FDF5"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Infomedia</w:t>
            </w:r>
          </w:p>
        </w:tc>
        <w:tc>
          <w:tcPr>
            <w:tcW w:w="2523" w:type="dxa"/>
            <w:hideMark/>
          </w:tcPr>
          <w:p w14:paraId="42125E1F"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55B194F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2AA47EA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2BDAB531" w14:textId="13CA9927"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87671CB"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Infonetica</w:t>
            </w:r>
          </w:p>
        </w:tc>
        <w:tc>
          <w:tcPr>
            <w:tcW w:w="2523" w:type="dxa"/>
            <w:hideMark/>
          </w:tcPr>
          <w:p w14:paraId="52F8698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1EF4AE9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5E621DD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17E8B68C" w14:textId="20CA1D7A"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065E695"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IRUS-UK</w:t>
            </w:r>
          </w:p>
        </w:tc>
        <w:tc>
          <w:tcPr>
            <w:tcW w:w="2523" w:type="dxa"/>
            <w:hideMark/>
          </w:tcPr>
          <w:p w14:paraId="604B841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Standards</w:t>
            </w:r>
          </w:p>
        </w:tc>
        <w:tc>
          <w:tcPr>
            <w:tcW w:w="2072" w:type="dxa"/>
            <w:noWrap/>
            <w:hideMark/>
          </w:tcPr>
          <w:p w14:paraId="4C168B3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04D983D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31F37716" w14:textId="377020F3"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5AFD759"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JISC Router</w:t>
            </w:r>
          </w:p>
        </w:tc>
        <w:tc>
          <w:tcPr>
            <w:tcW w:w="2523" w:type="dxa"/>
            <w:hideMark/>
          </w:tcPr>
          <w:p w14:paraId="55E55DE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5B50485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63ACDD7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2C6AC629" w14:textId="21F73E24"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42C6626"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Journals API</w:t>
            </w:r>
          </w:p>
        </w:tc>
        <w:tc>
          <w:tcPr>
            <w:tcW w:w="2523" w:type="dxa"/>
            <w:hideMark/>
          </w:tcPr>
          <w:p w14:paraId="1657B3DF"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3D9C335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2517BD5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1C4ECF6C" w14:textId="318C315F"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740CACB"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JUFO</w:t>
            </w:r>
          </w:p>
        </w:tc>
        <w:tc>
          <w:tcPr>
            <w:tcW w:w="2523" w:type="dxa"/>
            <w:hideMark/>
          </w:tcPr>
          <w:p w14:paraId="2BB0948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303FD80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6A4EC75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72949EA9" w14:textId="5506D099"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6781E08"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K10plus</w:t>
            </w:r>
          </w:p>
        </w:tc>
        <w:tc>
          <w:tcPr>
            <w:tcW w:w="2523" w:type="dxa"/>
            <w:hideMark/>
          </w:tcPr>
          <w:p w14:paraId="1924CA7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3376E0A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017D5D0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29D5ED95" w14:textId="5F4BDB61"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A97A43E"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LDAP.com</w:t>
            </w:r>
          </w:p>
        </w:tc>
        <w:tc>
          <w:tcPr>
            <w:tcW w:w="2523" w:type="dxa"/>
            <w:hideMark/>
          </w:tcPr>
          <w:p w14:paraId="3684B94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Authentication</w:t>
            </w:r>
          </w:p>
        </w:tc>
        <w:tc>
          <w:tcPr>
            <w:tcW w:w="2072" w:type="dxa"/>
            <w:noWrap/>
            <w:hideMark/>
          </w:tcPr>
          <w:p w14:paraId="1CC417E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7C2C06C1"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7DDE9B2D" w14:textId="1CF0CDB3"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F083FDA"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medRxiv</w:t>
            </w:r>
          </w:p>
        </w:tc>
        <w:tc>
          <w:tcPr>
            <w:tcW w:w="2523" w:type="dxa"/>
            <w:hideMark/>
          </w:tcPr>
          <w:p w14:paraId="4A86560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noWrap/>
            <w:hideMark/>
          </w:tcPr>
          <w:p w14:paraId="1EA011F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5D1002A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7CB35C0D" w14:textId="54F229A3"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FF41B1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Mendeley</w:t>
            </w:r>
          </w:p>
        </w:tc>
        <w:tc>
          <w:tcPr>
            <w:tcW w:w="2523" w:type="dxa"/>
            <w:hideMark/>
          </w:tcPr>
          <w:p w14:paraId="32C0F47D"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2F7027C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693423A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76B9100D" w14:textId="2CC3F12A" w:rsidTr="00B519DD">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7DF5F9A"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Metadata Initiative</w:t>
            </w:r>
          </w:p>
        </w:tc>
        <w:tc>
          <w:tcPr>
            <w:tcW w:w="2523" w:type="dxa"/>
            <w:hideMark/>
          </w:tcPr>
          <w:p w14:paraId="1F635A9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Standards</w:t>
            </w:r>
          </w:p>
        </w:tc>
        <w:tc>
          <w:tcPr>
            <w:tcW w:w="2072" w:type="dxa"/>
            <w:noWrap/>
            <w:hideMark/>
          </w:tcPr>
          <w:p w14:paraId="4197C6F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7407AEC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7C9B2E4D" w14:textId="02FA34E9"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4A9BB82"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Newsflo</w:t>
            </w:r>
          </w:p>
        </w:tc>
        <w:tc>
          <w:tcPr>
            <w:tcW w:w="2523" w:type="dxa"/>
            <w:hideMark/>
          </w:tcPr>
          <w:p w14:paraId="6E8B3C9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6E9F9EC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53CC93A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7248D74A" w14:textId="7994C5F2"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84C4378"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OAI-PMH</w:t>
            </w:r>
          </w:p>
        </w:tc>
        <w:tc>
          <w:tcPr>
            <w:tcW w:w="2523" w:type="dxa"/>
            <w:hideMark/>
          </w:tcPr>
          <w:p w14:paraId="50C54A6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Standards</w:t>
            </w:r>
          </w:p>
        </w:tc>
        <w:tc>
          <w:tcPr>
            <w:tcW w:w="2072" w:type="dxa"/>
            <w:hideMark/>
          </w:tcPr>
          <w:p w14:paraId="3BC43C4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 </w:t>
            </w:r>
          </w:p>
        </w:tc>
        <w:tc>
          <w:tcPr>
            <w:tcW w:w="1440" w:type="dxa"/>
          </w:tcPr>
          <w:p w14:paraId="5B7ADBC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1D48ACD1" w14:textId="4B54B73B"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F7822DF"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ORCID</w:t>
            </w:r>
          </w:p>
        </w:tc>
        <w:tc>
          <w:tcPr>
            <w:tcW w:w="2523" w:type="dxa"/>
            <w:hideMark/>
          </w:tcPr>
          <w:p w14:paraId="6EDEC1E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72C2266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0C063E0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74265E5F" w14:textId="383B0906"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81A8E98"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OVID (ovid.com)</w:t>
            </w:r>
          </w:p>
        </w:tc>
        <w:tc>
          <w:tcPr>
            <w:tcW w:w="2523" w:type="dxa"/>
            <w:hideMark/>
          </w:tcPr>
          <w:p w14:paraId="7DDD075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236EFE8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4BD6004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05F62D91" w14:textId="149E8014"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EFF5599"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PlumX metrics</w:t>
            </w:r>
          </w:p>
        </w:tc>
        <w:tc>
          <w:tcPr>
            <w:tcW w:w="2523" w:type="dxa"/>
            <w:hideMark/>
          </w:tcPr>
          <w:p w14:paraId="2483CEC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6FA0C6C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1FA42A4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3E216D30" w14:textId="01F14267"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03EB791"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ProQuest</w:t>
            </w:r>
          </w:p>
        </w:tc>
        <w:tc>
          <w:tcPr>
            <w:tcW w:w="2523" w:type="dxa"/>
            <w:hideMark/>
          </w:tcPr>
          <w:p w14:paraId="11150FB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7009AC3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1F8D1D1F"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244F0C9A" w14:textId="4C981CFA"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36699CA"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PubMed</w:t>
            </w:r>
          </w:p>
        </w:tc>
        <w:tc>
          <w:tcPr>
            <w:tcW w:w="2523" w:type="dxa"/>
            <w:hideMark/>
          </w:tcPr>
          <w:p w14:paraId="32269B9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hideMark/>
          </w:tcPr>
          <w:p w14:paraId="0E2B0AE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029C8B3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63FAFEFE" w14:textId="4FBF913D"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7A33602"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PubMed Central</w:t>
            </w:r>
          </w:p>
        </w:tc>
        <w:tc>
          <w:tcPr>
            <w:tcW w:w="2523" w:type="dxa"/>
            <w:hideMark/>
          </w:tcPr>
          <w:p w14:paraId="1B5B97D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noWrap/>
            <w:hideMark/>
          </w:tcPr>
          <w:p w14:paraId="23DCAD8F"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0333C18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0B6FEE33" w14:textId="1581F6B7"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F155162"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RADIUS</w:t>
            </w:r>
          </w:p>
        </w:tc>
        <w:tc>
          <w:tcPr>
            <w:tcW w:w="2523" w:type="dxa"/>
            <w:hideMark/>
          </w:tcPr>
          <w:p w14:paraId="5FDFE0C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Authentication</w:t>
            </w:r>
          </w:p>
        </w:tc>
        <w:tc>
          <w:tcPr>
            <w:tcW w:w="2072" w:type="dxa"/>
            <w:noWrap/>
            <w:hideMark/>
          </w:tcPr>
          <w:p w14:paraId="2ABF641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35E27BE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2335FCA5" w14:textId="49E3A3E9"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011C935"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REF2014</w:t>
            </w:r>
          </w:p>
        </w:tc>
        <w:tc>
          <w:tcPr>
            <w:tcW w:w="2523" w:type="dxa"/>
            <w:hideMark/>
          </w:tcPr>
          <w:p w14:paraId="2560D65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0F0A8FA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3D13FFD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1F8D2769" w14:textId="7A8830C7"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92A0CE5"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REF2021</w:t>
            </w:r>
          </w:p>
        </w:tc>
        <w:tc>
          <w:tcPr>
            <w:tcW w:w="2523" w:type="dxa"/>
            <w:hideMark/>
          </w:tcPr>
          <w:p w14:paraId="0D3DADEC"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1245EC76"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55C44E5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02C54832" w14:textId="1102AA03"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52DB7FF"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researchmap</w:t>
            </w:r>
          </w:p>
        </w:tc>
        <w:tc>
          <w:tcPr>
            <w:tcW w:w="2523" w:type="dxa"/>
            <w:hideMark/>
          </w:tcPr>
          <w:p w14:paraId="45F864B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653D7BD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2E40EDE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13582F9B" w14:textId="58D04CD4"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56F4C27"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RIS Format</w:t>
            </w:r>
          </w:p>
        </w:tc>
        <w:tc>
          <w:tcPr>
            <w:tcW w:w="2523" w:type="dxa"/>
            <w:hideMark/>
          </w:tcPr>
          <w:p w14:paraId="79C9518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Standards</w:t>
            </w:r>
          </w:p>
        </w:tc>
        <w:tc>
          <w:tcPr>
            <w:tcW w:w="2072" w:type="dxa"/>
            <w:noWrap/>
            <w:hideMark/>
          </w:tcPr>
          <w:p w14:paraId="3B49A55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4A203F4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2A58C9FB" w14:textId="67F63F1C" w:rsidTr="00B519DD">
        <w:trPr>
          <w:cnfStyle w:val="000000100000" w:firstRow="0" w:lastRow="0" w:firstColumn="0" w:lastColumn="0" w:oddVBand="0" w:evenVBand="0" w:oddHBand="1"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927079B"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SAO/NASA Astrophysics</w:t>
            </w:r>
          </w:p>
        </w:tc>
        <w:tc>
          <w:tcPr>
            <w:tcW w:w="2523" w:type="dxa"/>
            <w:hideMark/>
          </w:tcPr>
          <w:p w14:paraId="295B84E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hideMark/>
          </w:tcPr>
          <w:p w14:paraId="370733BE"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6CE00A48"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5773BCE5" w14:textId="3D480835"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B496060"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SciELO</w:t>
            </w:r>
          </w:p>
        </w:tc>
        <w:tc>
          <w:tcPr>
            <w:tcW w:w="2523" w:type="dxa"/>
            <w:hideMark/>
          </w:tcPr>
          <w:p w14:paraId="3903139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hideMark/>
          </w:tcPr>
          <w:p w14:paraId="4612B9EE"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 </w:t>
            </w:r>
          </w:p>
        </w:tc>
        <w:tc>
          <w:tcPr>
            <w:tcW w:w="1440" w:type="dxa"/>
          </w:tcPr>
          <w:p w14:paraId="0F6FB33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5BA4F346" w14:textId="2AA71B7A"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E228A71"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SciVal</w:t>
            </w:r>
          </w:p>
        </w:tc>
        <w:tc>
          <w:tcPr>
            <w:tcW w:w="2523" w:type="dxa"/>
            <w:hideMark/>
          </w:tcPr>
          <w:p w14:paraId="5E25BE15"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68FA0BD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67D5DC0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625B5C25" w14:textId="107DA039"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21598C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Scopus*</w:t>
            </w:r>
          </w:p>
        </w:tc>
        <w:tc>
          <w:tcPr>
            <w:tcW w:w="2523" w:type="dxa"/>
            <w:hideMark/>
          </w:tcPr>
          <w:p w14:paraId="7193B82D"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4B0D900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3E78721D"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599524AE" w14:textId="5A242074"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5EADE17"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Sherpa/Romeo</w:t>
            </w:r>
          </w:p>
        </w:tc>
        <w:tc>
          <w:tcPr>
            <w:tcW w:w="2523" w:type="dxa"/>
            <w:hideMark/>
          </w:tcPr>
          <w:p w14:paraId="7E5712B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noWrap/>
            <w:hideMark/>
          </w:tcPr>
          <w:p w14:paraId="6D75C1B5"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36FDE43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7F8D625D" w14:textId="3BAA15CF"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49ACFEA7"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Shibboleth</w:t>
            </w:r>
          </w:p>
        </w:tc>
        <w:tc>
          <w:tcPr>
            <w:tcW w:w="2523" w:type="dxa"/>
            <w:hideMark/>
          </w:tcPr>
          <w:p w14:paraId="0CB2258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Authentication</w:t>
            </w:r>
          </w:p>
        </w:tc>
        <w:tc>
          <w:tcPr>
            <w:tcW w:w="2072" w:type="dxa"/>
            <w:noWrap/>
            <w:hideMark/>
          </w:tcPr>
          <w:p w14:paraId="2956BC9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07136E36"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7047F2B1" w14:textId="24E1FB8A"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E037980"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SSRN</w:t>
            </w:r>
          </w:p>
        </w:tc>
        <w:tc>
          <w:tcPr>
            <w:tcW w:w="2523" w:type="dxa"/>
            <w:hideMark/>
          </w:tcPr>
          <w:p w14:paraId="16591D1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noWrap/>
            <w:hideMark/>
          </w:tcPr>
          <w:p w14:paraId="73BE8D8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0C7BA33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3231046F" w14:textId="5012A102"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3366651"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Standards</w:t>
            </w:r>
          </w:p>
        </w:tc>
        <w:tc>
          <w:tcPr>
            <w:tcW w:w="2523" w:type="dxa"/>
            <w:hideMark/>
          </w:tcPr>
          <w:p w14:paraId="28FFE833"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Repositories support</w:t>
            </w:r>
          </w:p>
        </w:tc>
        <w:tc>
          <w:tcPr>
            <w:tcW w:w="2072" w:type="dxa"/>
            <w:noWrap/>
            <w:hideMark/>
          </w:tcPr>
          <w:p w14:paraId="7C7BBDE5"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75B7A57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41AC69CE" w14:textId="09866A60"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1D83F51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Unpaywall</w:t>
            </w:r>
          </w:p>
        </w:tc>
        <w:tc>
          <w:tcPr>
            <w:tcW w:w="2523" w:type="dxa"/>
            <w:hideMark/>
          </w:tcPr>
          <w:p w14:paraId="6A5F046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Open Access</w:t>
            </w:r>
          </w:p>
        </w:tc>
        <w:tc>
          <w:tcPr>
            <w:tcW w:w="2072" w:type="dxa"/>
            <w:noWrap/>
            <w:hideMark/>
          </w:tcPr>
          <w:p w14:paraId="5A386CA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04ABA159"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25EA6BC7" w14:textId="52811DB0"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E63CD58"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WAYF</w:t>
            </w:r>
          </w:p>
        </w:tc>
        <w:tc>
          <w:tcPr>
            <w:tcW w:w="2523" w:type="dxa"/>
            <w:hideMark/>
          </w:tcPr>
          <w:p w14:paraId="25C963B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Authentication</w:t>
            </w:r>
          </w:p>
        </w:tc>
        <w:tc>
          <w:tcPr>
            <w:tcW w:w="2072" w:type="dxa"/>
            <w:noWrap/>
            <w:hideMark/>
          </w:tcPr>
          <w:p w14:paraId="3A03268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3E5CDA7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79B07E6F" w14:textId="7660818F"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D357D7F"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WISEflow</w:t>
            </w:r>
          </w:p>
        </w:tc>
        <w:tc>
          <w:tcPr>
            <w:tcW w:w="2523" w:type="dxa"/>
            <w:hideMark/>
          </w:tcPr>
          <w:p w14:paraId="781C408F"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6EE59C77"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6F573CC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3352CDA8" w14:textId="6FCA4E31"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2EF5640"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WorldCat*</w:t>
            </w:r>
          </w:p>
        </w:tc>
        <w:tc>
          <w:tcPr>
            <w:tcW w:w="2523" w:type="dxa"/>
            <w:hideMark/>
          </w:tcPr>
          <w:p w14:paraId="32CC745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68983C6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3F26994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04861"/>
                <w:lang w:val="en-US"/>
              </w:rPr>
            </w:pPr>
          </w:p>
        </w:tc>
      </w:tr>
      <w:tr w:rsidR="00B002DC" w:rsidRPr="000949A2" w14:paraId="3E5B9EC1" w14:textId="0BAC753D"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AA87862"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WoS Expanded</w:t>
            </w:r>
          </w:p>
        </w:tc>
        <w:tc>
          <w:tcPr>
            <w:tcW w:w="2523" w:type="dxa"/>
            <w:hideMark/>
          </w:tcPr>
          <w:p w14:paraId="7C1EEC9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496838E6"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r w:rsidRPr="000949A2">
              <w:rPr>
                <w:rFonts w:ascii="Arial" w:eastAsia="Times New Roman" w:hAnsi="Arial" w:cs="Arial"/>
                <w:color w:val="104861"/>
                <w:lang w:val="en-US"/>
              </w:rPr>
              <w:t> </w:t>
            </w:r>
          </w:p>
        </w:tc>
        <w:tc>
          <w:tcPr>
            <w:tcW w:w="1440" w:type="dxa"/>
          </w:tcPr>
          <w:p w14:paraId="721A5BC8"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04861"/>
                <w:lang w:val="en-US"/>
              </w:rPr>
            </w:pPr>
          </w:p>
        </w:tc>
      </w:tr>
      <w:tr w:rsidR="00B002DC" w:rsidRPr="000949A2" w14:paraId="1439C6C3" w14:textId="62CE7760" w:rsidTr="00B519DD">
        <w:trPr>
          <w:trHeight w:val="876"/>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BE62BBA"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WoS Starter API</w:t>
            </w:r>
          </w:p>
        </w:tc>
        <w:tc>
          <w:tcPr>
            <w:tcW w:w="2523" w:type="dxa"/>
            <w:hideMark/>
          </w:tcPr>
          <w:p w14:paraId="282861B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3038F5C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25C6762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18330DCE" w14:textId="1B26F5EB"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78AD6CC" w14:textId="77777777" w:rsidR="00B002DC" w:rsidRPr="000949A2" w:rsidRDefault="00B002DC" w:rsidP="000949A2">
            <w:pPr>
              <w:rPr>
                <w:rFonts w:ascii="Aptos Narrow" w:eastAsia="Times New Roman" w:hAnsi="Aptos Narrow" w:cs="Times New Roman"/>
                <w:color w:val="104861"/>
                <w:lang w:val="en-US"/>
              </w:rPr>
            </w:pPr>
            <w:r w:rsidRPr="000949A2">
              <w:rPr>
                <w:rFonts w:ascii="Arial" w:eastAsia="Times New Roman" w:hAnsi="Arial" w:cs="Arial"/>
                <w:color w:val="104861"/>
                <w:lang w:val="en-US"/>
              </w:rPr>
              <w:t> </w:t>
            </w:r>
            <w:r w:rsidRPr="000949A2">
              <w:rPr>
                <w:rFonts w:ascii="Aptos Narrow" w:eastAsia="Times New Roman" w:hAnsi="Aptos Narrow" w:cs="Times New Roman"/>
                <w:color w:val="104861"/>
                <w:lang w:val="en-US"/>
              </w:rPr>
              <w:t>EconLit</w:t>
            </w:r>
          </w:p>
        </w:tc>
        <w:tc>
          <w:tcPr>
            <w:tcW w:w="2523" w:type="dxa"/>
            <w:hideMark/>
          </w:tcPr>
          <w:p w14:paraId="745F0D2C"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hideMark/>
          </w:tcPr>
          <w:p w14:paraId="7D89529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EBSCOhost</w:t>
            </w:r>
          </w:p>
        </w:tc>
        <w:tc>
          <w:tcPr>
            <w:tcW w:w="1440" w:type="dxa"/>
          </w:tcPr>
          <w:p w14:paraId="40B5015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3BE61459" w14:textId="34604909"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9A5574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CSHL Author Publications</w:t>
            </w:r>
          </w:p>
        </w:tc>
        <w:tc>
          <w:tcPr>
            <w:tcW w:w="2523" w:type="dxa"/>
            <w:hideMark/>
          </w:tcPr>
          <w:p w14:paraId="5712F90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0DE8ED58"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6CDE9CC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4955A47A" w14:textId="51A53A02"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4A769D6"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ENTREZ Cross-Database Search - NCBI</w:t>
            </w:r>
          </w:p>
        </w:tc>
        <w:tc>
          <w:tcPr>
            <w:tcW w:w="2523" w:type="dxa"/>
            <w:hideMark/>
          </w:tcPr>
          <w:p w14:paraId="2593DF8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34F22A83"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4AAF39C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141311A1" w14:textId="5012A1AD"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593C1B2"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F1000 Prime</w:t>
            </w:r>
          </w:p>
        </w:tc>
        <w:tc>
          <w:tcPr>
            <w:tcW w:w="2523" w:type="dxa"/>
            <w:hideMark/>
          </w:tcPr>
          <w:p w14:paraId="407AC0A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403D8B3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75D149FA"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6132CC00" w14:textId="3F451EE3"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A9813FF"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FirstSearch</w:t>
            </w:r>
          </w:p>
        </w:tc>
        <w:tc>
          <w:tcPr>
            <w:tcW w:w="2523" w:type="dxa"/>
            <w:hideMark/>
          </w:tcPr>
          <w:p w14:paraId="7743F48D"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0509BA0A"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WorldCatr</w:t>
            </w:r>
          </w:p>
        </w:tc>
        <w:tc>
          <w:tcPr>
            <w:tcW w:w="1440" w:type="dxa"/>
          </w:tcPr>
          <w:p w14:paraId="59BEC01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1B65C461" w14:textId="5BDC75C4"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74C908F1"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Gale Databases</w:t>
            </w:r>
          </w:p>
        </w:tc>
        <w:tc>
          <w:tcPr>
            <w:tcW w:w="2523" w:type="dxa"/>
            <w:hideMark/>
          </w:tcPr>
          <w:p w14:paraId="5F6909CC"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5BA9C7E0"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339ED7B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59CD3357" w14:textId="038BF132"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A2B7536"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GenBank</w:t>
            </w:r>
          </w:p>
        </w:tc>
        <w:tc>
          <w:tcPr>
            <w:tcW w:w="2523" w:type="dxa"/>
            <w:hideMark/>
          </w:tcPr>
          <w:p w14:paraId="603C666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Repositories support</w:t>
            </w:r>
          </w:p>
        </w:tc>
        <w:tc>
          <w:tcPr>
            <w:tcW w:w="2072" w:type="dxa"/>
            <w:noWrap/>
            <w:hideMark/>
          </w:tcPr>
          <w:p w14:paraId="0830F900"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c>
          <w:tcPr>
            <w:tcW w:w="1440" w:type="dxa"/>
          </w:tcPr>
          <w:p w14:paraId="2AB0CB9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p>
        </w:tc>
      </w:tr>
      <w:tr w:rsidR="00B002DC" w:rsidRPr="000949A2" w14:paraId="79756CCD" w14:textId="4C4F47E2" w:rsidTr="00B519DD">
        <w:trPr>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30376F3E"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Henry Stewart Talks</w:t>
            </w:r>
          </w:p>
        </w:tc>
        <w:tc>
          <w:tcPr>
            <w:tcW w:w="2523" w:type="dxa"/>
            <w:hideMark/>
          </w:tcPr>
          <w:p w14:paraId="59B360CF"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Metadata</w:t>
            </w:r>
          </w:p>
        </w:tc>
        <w:tc>
          <w:tcPr>
            <w:tcW w:w="2072" w:type="dxa"/>
            <w:noWrap/>
            <w:hideMark/>
          </w:tcPr>
          <w:p w14:paraId="5195C36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1885796D"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1586BBBB" w14:textId="34DC488F" w:rsidTr="00B519DD">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8DBEB63"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Journal Citation Reports (JCR)</w:t>
            </w:r>
          </w:p>
        </w:tc>
        <w:tc>
          <w:tcPr>
            <w:tcW w:w="2523" w:type="dxa"/>
            <w:hideMark/>
          </w:tcPr>
          <w:p w14:paraId="17E1F2A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None</w:t>
            </w:r>
          </w:p>
        </w:tc>
        <w:tc>
          <w:tcPr>
            <w:tcW w:w="2072" w:type="dxa"/>
            <w:noWrap/>
            <w:hideMark/>
          </w:tcPr>
          <w:p w14:paraId="5225F722"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01D85498"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3F7C8028" w14:textId="650597F1" w:rsidTr="00B519DD">
        <w:trPr>
          <w:trHeight w:val="876"/>
        </w:trPr>
        <w:tc>
          <w:tcPr>
            <w:cnfStyle w:val="001000000000" w:firstRow="0" w:lastRow="0" w:firstColumn="1" w:lastColumn="0" w:oddVBand="0" w:evenVBand="0" w:oddHBand="0" w:evenHBand="0" w:firstRowFirstColumn="0" w:firstRowLastColumn="0" w:lastRowFirstColumn="0" w:lastRowLastColumn="0"/>
            <w:tcW w:w="3775" w:type="dxa"/>
            <w:noWrap/>
            <w:hideMark/>
          </w:tcPr>
          <w:p w14:paraId="6CDCA962"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Knovel Science and Engineering Online References</w:t>
            </w:r>
          </w:p>
        </w:tc>
        <w:tc>
          <w:tcPr>
            <w:tcW w:w="2523" w:type="dxa"/>
            <w:hideMark/>
          </w:tcPr>
          <w:p w14:paraId="685AF422"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SYNC/Integrations</w:t>
            </w:r>
          </w:p>
        </w:tc>
        <w:tc>
          <w:tcPr>
            <w:tcW w:w="2072" w:type="dxa"/>
            <w:noWrap/>
            <w:hideMark/>
          </w:tcPr>
          <w:p w14:paraId="0454ACF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22A2EDF7"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7DB46FED" w14:textId="0DD8C22D"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264D651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LocatorPlus - from NLM</w:t>
            </w:r>
          </w:p>
        </w:tc>
        <w:tc>
          <w:tcPr>
            <w:tcW w:w="2523" w:type="dxa"/>
            <w:hideMark/>
          </w:tcPr>
          <w:p w14:paraId="022CB034"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None</w:t>
            </w:r>
          </w:p>
        </w:tc>
        <w:tc>
          <w:tcPr>
            <w:tcW w:w="2072" w:type="dxa"/>
            <w:noWrap/>
            <w:hideMark/>
          </w:tcPr>
          <w:p w14:paraId="077063E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 </w:t>
            </w:r>
          </w:p>
        </w:tc>
        <w:tc>
          <w:tcPr>
            <w:tcW w:w="1440" w:type="dxa"/>
          </w:tcPr>
          <w:p w14:paraId="4F9DE621"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r w:rsidR="00B002DC" w:rsidRPr="000949A2" w14:paraId="72C3A36B" w14:textId="0CC0DF64" w:rsidTr="00B519DD">
        <w:trPr>
          <w:trHeight w:val="588"/>
        </w:trPr>
        <w:tc>
          <w:tcPr>
            <w:cnfStyle w:val="001000000000" w:firstRow="0" w:lastRow="0" w:firstColumn="1" w:lastColumn="0" w:oddVBand="0" w:evenVBand="0" w:oddHBand="0" w:evenHBand="0" w:firstRowFirstColumn="0" w:firstRowLastColumn="0" w:lastRowFirstColumn="0" w:lastRowLastColumn="0"/>
            <w:tcW w:w="3775" w:type="dxa"/>
            <w:noWrap/>
            <w:hideMark/>
          </w:tcPr>
          <w:p w14:paraId="0E36C8FC"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NCBI Literature Databases</w:t>
            </w:r>
          </w:p>
        </w:tc>
        <w:tc>
          <w:tcPr>
            <w:tcW w:w="2523" w:type="dxa"/>
            <w:hideMark/>
          </w:tcPr>
          <w:p w14:paraId="66C9137B"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r w:rsidRPr="000949A2">
              <w:rPr>
                <w:rFonts w:ascii="Aptos" w:eastAsia="Times New Roman" w:hAnsi="Aptos" w:cs="Times New Roman"/>
                <w:color w:val="104861"/>
                <w:lang w:val="en-US"/>
              </w:rPr>
              <w:t>None</w:t>
            </w:r>
          </w:p>
        </w:tc>
        <w:tc>
          <w:tcPr>
            <w:tcW w:w="2072" w:type="dxa"/>
            <w:noWrap/>
            <w:hideMark/>
          </w:tcPr>
          <w:p w14:paraId="4AFD4EC4"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c>
          <w:tcPr>
            <w:tcW w:w="1440" w:type="dxa"/>
          </w:tcPr>
          <w:p w14:paraId="5E46AAC9" w14:textId="77777777" w:rsidR="00B002DC" w:rsidRPr="000949A2" w:rsidRDefault="00B002DC" w:rsidP="000949A2">
            <w:pP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color w:val="104861"/>
                <w:lang w:val="en-US"/>
              </w:rPr>
            </w:pPr>
          </w:p>
        </w:tc>
      </w:tr>
      <w:tr w:rsidR="00B002DC" w:rsidRPr="000949A2" w14:paraId="56DB2BFA" w14:textId="102423EE" w:rsidTr="00B519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5" w:type="dxa"/>
            <w:noWrap/>
            <w:hideMark/>
          </w:tcPr>
          <w:p w14:paraId="5661477E" w14:textId="77777777" w:rsidR="00B002DC" w:rsidRPr="000949A2" w:rsidRDefault="00B002DC" w:rsidP="000949A2">
            <w:pPr>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Wormbase</w:t>
            </w:r>
          </w:p>
        </w:tc>
        <w:tc>
          <w:tcPr>
            <w:tcW w:w="2523" w:type="dxa"/>
            <w:noWrap/>
            <w:hideMark/>
          </w:tcPr>
          <w:p w14:paraId="6D007DEB"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r w:rsidRPr="000949A2">
              <w:rPr>
                <w:rFonts w:ascii="Aptos Narrow" w:eastAsia="Times New Roman" w:hAnsi="Aptos Narrow" w:cs="Times New Roman"/>
                <w:color w:val="104861"/>
                <w:lang w:val="en-US"/>
              </w:rPr>
              <w:t>None</w:t>
            </w:r>
          </w:p>
        </w:tc>
        <w:tc>
          <w:tcPr>
            <w:tcW w:w="2072" w:type="dxa"/>
            <w:noWrap/>
            <w:hideMark/>
          </w:tcPr>
          <w:p w14:paraId="46EB95B5"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c>
          <w:tcPr>
            <w:tcW w:w="1440" w:type="dxa"/>
          </w:tcPr>
          <w:p w14:paraId="55832665" w14:textId="77777777" w:rsidR="00B002DC" w:rsidRPr="000949A2" w:rsidRDefault="00B002DC" w:rsidP="000949A2">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104861"/>
                <w:lang w:val="en-US"/>
              </w:rPr>
            </w:pPr>
          </w:p>
        </w:tc>
      </w:tr>
    </w:tbl>
    <w:p w14:paraId="24C92DC1" w14:textId="18D4C0C7" w:rsidR="00D526C1" w:rsidRPr="00950B91" w:rsidRDefault="00D526C1" w:rsidP="00381AB8">
      <w:pPr>
        <w:spacing w:after="160" w:line="259" w:lineRule="auto"/>
        <w:jc w:val="center"/>
        <w:rPr>
          <w:rFonts w:eastAsia="Calibri" w:cs="Times New Roman"/>
          <w:color w:val="000000"/>
          <w:bdr w:val="nil"/>
          <w:lang w:val="es-ES" w:eastAsia="en-GB"/>
        </w:rPr>
        <w:sectPr w:rsidR="00D526C1" w:rsidRPr="00950B91" w:rsidSect="00014025">
          <w:pgSz w:w="11906" w:h="16838"/>
          <w:pgMar w:top="1440" w:right="432" w:bottom="1440" w:left="1138" w:header="708" w:footer="708" w:gutter="0"/>
          <w:cols w:space="708"/>
          <w:docGrid w:linePitch="360"/>
        </w:sectPr>
      </w:pPr>
    </w:p>
    <w:p w14:paraId="7127EB76" w14:textId="23CC2A1A" w:rsidR="00D40427" w:rsidRPr="00A44BB6" w:rsidRDefault="00C27D27" w:rsidP="00BE18B8">
      <w:pPr>
        <w:pStyle w:val="Heading1"/>
        <w:spacing w:line="276" w:lineRule="auto"/>
        <w:rPr>
          <w:rFonts w:ascii="Times New Roman" w:hAnsi="Times New Roman"/>
          <w:color w:val="000000" w:themeColor="text1"/>
          <w:sz w:val="32"/>
          <w:szCs w:val="32"/>
        </w:rPr>
      </w:pPr>
      <w:bookmarkStart w:id="26" w:name="_Toc167123624"/>
      <w:bookmarkEnd w:id="22"/>
      <w:bookmarkEnd w:id="23"/>
      <w:r w:rsidRPr="00A44BB6">
        <w:rPr>
          <w:rFonts w:ascii="Times New Roman" w:hAnsi="Times New Roman"/>
          <w:color w:val="000000" w:themeColor="text1"/>
          <w:sz w:val="32"/>
          <w:szCs w:val="32"/>
        </w:rPr>
        <w:t>REFERENCES</w:t>
      </w:r>
      <w:bookmarkEnd w:id="26"/>
    </w:p>
    <w:p w14:paraId="2381120B" w14:textId="77777777" w:rsidR="00D40427" w:rsidRPr="00A44BB6" w:rsidRDefault="00D40427" w:rsidP="00D40427">
      <w:pPr>
        <w:jc w:val="center"/>
        <w:rPr>
          <w:rFonts w:cs="Times New Roman"/>
          <w:color w:val="000000" w:themeColor="text1"/>
        </w:rPr>
      </w:pPr>
    </w:p>
    <w:p w14:paraId="299DF35C" w14:textId="77777777" w:rsidR="00D40427" w:rsidRPr="00A44BB6" w:rsidRDefault="00D40427" w:rsidP="00D40427">
      <w:pPr>
        <w:rPr>
          <w:rFonts w:cs="Times New Roman"/>
          <w:color w:val="000000" w:themeColor="text1"/>
        </w:rPr>
      </w:pPr>
    </w:p>
    <w:p w14:paraId="3448941A" w14:textId="7DF1387D" w:rsidR="00D40427" w:rsidRDefault="005F3497">
      <w:pPr>
        <w:rPr>
          <w:rFonts w:cs="Times New Roman"/>
        </w:rPr>
      </w:pPr>
      <w:r w:rsidRPr="00A44BB6">
        <w:rPr>
          <w:rFonts w:cs="Times New Roman"/>
        </w:rPr>
        <w:t>Research Information Management in the United States: Part One, Findings and Recommendations (unl.edu) (</w:t>
      </w:r>
      <w:hyperlink r:id="rId13" w:history="1">
        <w:r w:rsidRPr="00A44BB6">
          <w:rPr>
            <w:rStyle w:val="Hyperlink"/>
            <w:rFonts w:cs="Times New Roman"/>
          </w:rPr>
          <w:t>https://digitalcommons.unl.edu/cgi/viewcontent.cgi?article=1214&amp;context=scholcom</w:t>
        </w:r>
      </w:hyperlink>
      <w:r w:rsidRPr="00A44BB6">
        <w:rPr>
          <w:rFonts w:cs="Times New Roman"/>
        </w:rPr>
        <w:t xml:space="preserve">) </w:t>
      </w:r>
    </w:p>
    <w:p w14:paraId="2F362C12" w14:textId="77777777" w:rsidR="00F5114F" w:rsidRDefault="00F5114F">
      <w:pPr>
        <w:rPr>
          <w:rFonts w:cs="Times New Roman"/>
        </w:rPr>
      </w:pPr>
    </w:p>
    <w:p w14:paraId="1CFF5B19" w14:textId="3B2975A0" w:rsidR="005A624C" w:rsidRDefault="00F97A3D" w:rsidP="00F97A3D">
      <w:pPr>
        <w:rPr>
          <w:rFonts w:ascii="Aptos Narrow" w:eastAsia="Times New Roman" w:hAnsi="Aptos Narrow" w:cs="Times New Roman"/>
          <w:color w:val="000000"/>
          <w:lang w:val="en-US"/>
        </w:rPr>
      </w:pPr>
      <w:r w:rsidRPr="00F97A3D">
        <w:rPr>
          <w:rFonts w:ascii="Aptos Narrow" w:eastAsia="Times New Roman" w:hAnsi="Aptos Narrow" w:cs="Times New Roman"/>
          <w:color w:val="000000"/>
          <w:lang w:val="en-US"/>
        </w:rPr>
        <w:t>Databases: Bibliographic Databases</w:t>
      </w:r>
      <w:r>
        <w:rPr>
          <w:rFonts w:ascii="Aptos Narrow" w:eastAsia="Times New Roman" w:hAnsi="Aptos Narrow" w:cs="Times New Roman"/>
          <w:color w:val="000000"/>
          <w:lang w:val="en-US"/>
        </w:rPr>
        <w:t xml:space="preserve">, </w:t>
      </w:r>
      <w:r w:rsidRPr="00F97A3D">
        <w:rPr>
          <w:rFonts w:ascii="Aptos Narrow" w:eastAsia="Times New Roman" w:hAnsi="Aptos Narrow" w:cs="Times New Roman"/>
          <w:color w:val="000000"/>
          <w:lang w:val="en-US"/>
        </w:rPr>
        <w:t>Listings of both commercial and open access domain-specific databases</w:t>
      </w:r>
    </w:p>
    <w:p w14:paraId="75E2BCBD" w14:textId="3340ED09" w:rsidR="005A624C" w:rsidRPr="005A624C" w:rsidRDefault="00780224" w:rsidP="005A624C">
      <w:pPr>
        <w:rPr>
          <w:rFonts w:ascii="Aptos Narrow" w:eastAsia="Times New Roman" w:hAnsi="Aptos Narrow" w:cs="Times New Roman"/>
          <w:color w:val="000000"/>
          <w:lang w:val="en-US"/>
        </w:rPr>
      </w:pPr>
      <w:hyperlink r:id="rId14" w:history="1">
        <w:r w:rsidR="005A624C" w:rsidRPr="005A624C">
          <w:rPr>
            <w:rStyle w:val="Hyperlink"/>
            <w:rFonts w:ascii="Aptos Narrow" w:eastAsia="Times New Roman" w:hAnsi="Aptos Narrow" w:cs="Times New Roman"/>
            <w:lang w:val="en-US"/>
          </w:rPr>
          <w:t>https://cshl.libguides.com/c.php?g=523983&amp;p=3582123</w:t>
        </w:r>
      </w:hyperlink>
    </w:p>
    <w:p w14:paraId="1273780C" w14:textId="77777777" w:rsidR="00F5114F" w:rsidRPr="00A44BB6" w:rsidRDefault="00F5114F">
      <w:pPr>
        <w:rPr>
          <w:rFonts w:cs="Times New Roman"/>
          <w:color w:val="000000" w:themeColor="text1"/>
        </w:rPr>
      </w:pPr>
    </w:p>
    <w:sectPr w:rsidR="00F5114F" w:rsidRPr="00A44BB6" w:rsidSect="00014025">
      <w:headerReference w:type="even" r:id="rId15"/>
      <w:headerReference w:type="default" r:id="rId16"/>
      <w:footerReference w:type="even" r:id="rId17"/>
      <w:footerReference w:type="default" r:id="rId18"/>
      <w:headerReference w:type="first" r:id="rId19"/>
      <w:footerReference w:type="first" r:id="rId20"/>
      <w:pgSz w:w="11906" w:h="16838"/>
      <w:pgMar w:top="1440" w:right="432" w:bottom="1440" w:left="11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FAEB58" w14:textId="77777777" w:rsidR="000153F1" w:rsidRDefault="000153F1">
      <w:r>
        <w:separator/>
      </w:r>
    </w:p>
  </w:endnote>
  <w:endnote w:type="continuationSeparator" w:id="0">
    <w:p w14:paraId="430241A5" w14:textId="77777777" w:rsidR="000153F1" w:rsidRDefault="000153F1">
      <w:r>
        <w:continuationSeparator/>
      </w:r>
    </w:p>
  </w:endnote>
  <w:endnote w:type="continuationNotice" w:id="1">
    <w:p w14:paraId="4FBBCD78" w14:textId="77777777" w:rsidR="000153F1" w:rsidRDefault="000153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badi">
    <w:charset w:val="00"/>
    <w:family w:val="swiss"/>
    <w:pitch w:val="variable"/>
    <w:sig w:usb0="80000003" w:usb1="00000000" w:usb2="0000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75219"/>
      <w:docPartObj>
        <w:docPartGallery w:val="Page Numbers (Bottom of Page)"/>
        <w:docPartUnique/>
      </w:docPartObj>
    </w:sdtPr>
    <w:sdtEndPr/>
    <w:sdtContent>
      <w:p w14:paraId="572948AE" w14:textId="77777777" w:rsidR="009D5A95" w:rsidRDefault="00BE5EBE">
        <w:pPr>
          <w:pStyle w:val="Footer"/>
          <w:jc w:val="right"/>
        </w:pPr>
        <w:r>
          <w:fldChar w:fldCharType="begin"/>
        </w:r>
        <w:r>
          <w:instrText xml:space="preserve"> PAGE   \* MERGEFORMAT </w:instrText>
        </w:r>
        <w:r>
          <w:fldChar w:fldCharType="separate"/>
        </w:r>
        <w:r>
          <w:rPr>
            <w:noProof/>
          </w:rPr>
          <w:t>26</w:t>
        </w:r>
        <w:r>
          <w:rPr>
            <w:noProof/>
          </w:rPr>
          <w:fldChar w:fldCharType="end"/>
        </w:r>
      </w:p>
    </w:sdtContent>
  </w:sdt>
  <w:p w14:paraId="65D6289B" w14:textId="77777777" w:rsidR="009D5A95" w:rsidRDefault="009D5A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E8ED4" w14:textId="77777777" w:rsidR="009D5A95" w:rsidRDefault="009D5A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8776338"/>
      <w:docPartObj>
        <w:docPartGallery w:val="Page Numbers (Bottom of Page)"/>
        <w:docPartUnique/>
      </w:docPartObj>
    </w:sdtPr>
    <w:sdtEndPr/>
    <w:sdtContent>
      <w:p w14:paraId="56AC42D5" w14:textId="77777777" w:rsidR="009D5A95" w:rsidRDefault="00BE5EBE">
        <w:pPr>
          <w:pStyle w:val="Footer"/>
          <w:jc w:val="right"/>
        </w:pPr>
        <w:r>
          <w:fldChar w:fldCharType="begin"/>
        </w:r>
        <w:r>
          <w:instrText xml:space="preserve"> PAGE   \* MERGEFORMAT </w:instrText>
        </w:r>
        <w:r>
          <w:fldChar w:fldCharType="separate"/>
        </w:r>
        <w:r>
          <w:rPr>
            <w:noProof/>
          </w:rPr>
          <w:t>73</w:t>
        </w:r>
        <w:r>
          <w:rPr>
            <w:noProof/>
          </w:rPr>
          <w:fldChar w:fldCharType="end"/>
        </w:r>
      </w:p>
    </w:sdtContent>
  </w:sdt>
  <w:p w14:paraId="298CCC1B" w14:textId="77777777" w:rsidR="009D5A95" w:rsidRDefault="009D5A9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CA6E2" w14:textId="77777777" w:rsidR="009D5A95" w:rsidRDefault="009D5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EDE4F" w14:textId="77777777" w:rsidR="000153F1" w:rsidRDefault="000153F1">
      <w:r>
        <w:separator/>
      </w:r>
    </w:p>
  </w:footnote>
  <w:footnote w:type="continuationSeparator" w:id="0">
    <w:p w14:paraId="6AB35A41" w14:textId="77777777" w:rsidR="000153F1" w:rsidRDefault="000153F1">
      <w:r>
        <w:continuationSeparator/>
      </w:r>
    </w:p>
  </w:footnote>
  <w:footnote w:type="continuationNotice" w:id="1">
    <w:p w14:paraId="2692CFB0" w14:textId="77777777" w:rsidR="000153F1" w:rsidRDefault="000153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2A28B" w14:textId="77777777" w:rsidR="009D5A95" w:rsidRDefault="009D5A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F4C9F" w14:textId="77777777" w:rsidR="009D5A95" w:rsidRDefault="009D5A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2D0A" w14:textId="77777777" w:rsidR="009D5A95" w:rsidRDefault="009D5A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F78F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945AD"/>
    <w:multiLevelType w:val="hybridMultilevel"/>
    <w:tmpl w:val="D5884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C1E02"/>
    <w:multiLevelType w:val="multilevel"/>
    <w:tmpl w:val="F5B4A2EA"/>
    <w:lvl w:ilvl="0">
      <w:start w:val="1"/>
      <w:numFmt w:val="decimal"/>
      <w:lvlText w:val="%1."/>
      <w:lvlJc w:val="left"/>
      <w:pPr>
        <w:ind w:left="720" w:hanging="360"/>
      </w:pPr>
      <w:rPr>
        <w:rFonts w:hint="default"/>
        <w:sz w:val="32"/>
        <w:szCs w:val="36"/>
      </w:rPr>
    </w:lvl>
    <w:lvl w:ilvl="1">
      <w:start w:val="7"/>
      <w:numFmt w:val="decimal"/>
      <w:isLgl/>
      <w:lvlText w:val="%1.%2"/>
      <w:lvlJc w:val="left"/>
      <w:pPr>
        <w:ind w:left="1335" w:hanging="870"/>
      </w:pPr>
      <w:rPr>
        <w:rFonts w:hint="default"/>
      </w:rPr>
    </w:lvl>
    <w:lvl w:ilvl="2">
      <w:start w:val="1"/>
      <w:numFmt w:val="decimal"/>
      <w:isLgl/>
      <w:lvlText w:val="%1.%2.%3"/>
      <w:lvlJc w:val="left"/>
      <w:pPr>
        <w:ind w:left="1440" w:hanging="870"/>
      </w:pPr>
      <w:rPr>
        <w:rFonts w:hint="default"/>
      </w:rPr>
    </w:lvl>
    <w:lvl w:ilvl="3">
      <w:start w:val="1"/>
      <w:numFmt w:val="decimal"/>
      <w:isLgl/>
      <w:lvlText w:val="%1.%2.%3.%4"/>
      <w:lvlJc w:val="left"/>
      <w:pPr>
        <w:ind w:left="1545" w:hanging="87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3000" w:hanging="1800"/>
      </w:pPr>
      <w:rPr>
        <w:rFonts w:hint="default"/>
      </w:rPr>
    </w:lvl>
  </w:abstractNum>
  <w:abstractNum w:abstractNumId="3" w15:restartNumberingAfterBreak="0">
    <w:nsid w:val="118D0B3F"/>
    <w:multiLevelType w:val="multilevel"/>
    <w:tmpl w:val="0BDEC626"/>
    <w:lvl w:ilvl="0">
      <w:start w:val="1"/>
      <w:numFmt w:val="decimal"/>
      <w:pStyle w:val="heading1LV"/>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2FA2613"/>
    <w:multiLevelType w:val="hybridMultilevel"/>
    <w:tmpl w:val="D5222B06"/>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48F618A"/>
    <w:multiLevelType w:val="multilevel"/>
    <w:tmpl w:val="EE2CC160"/>
    <w:lvl w:ilvl="0">
      <w:start w:val="1"/>
      <w:numFmt w:val="decimal"/>
      <w:lvlText w:val="%1."/>
      <w:lvlJc w:val="left"/>
      <w:pPr>
        <w:ind w:left="420" w:hanging="420"/>
      </w:pPr>
      <w:rPr>
        <w:rFonts w:ascii="Times New Roman" w:hAnsi="Times New Roman" w:cs="Times New Roman" w:hint="default"/>
        <w:b/>
        <w:bCs/>
        <w:sz w:val="24"/>
        <w:szCs w:val="24"/>
      </w:rPr>
    </w:lvl>
    <w:lvl w:ilvl="1">
      <w:start w:val="1"/>
      <w:numFmt w:val="decimal"/>
      <w:lvlText w:val="%1.%2."/>
      <w:lvlJc w:val="left"/>
      <w:pPr>
        <w:ind w:left="420" w:hanging="420"/>
      </w:pPr>
      <w:rPr>
        <w:rFonts w:hint="default"/>
        <w:b/>
        <w:bCs/>
        <w:i/>
        <w:iCs/>
        <w:sz w:val="24"/>
        <w:szCs w:val="24"/>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69337A"/>
    <w:multiLevelType w:val="hybridMultilevel"/>
    <w:tmpl w:val="130063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BFD793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367C61"/>
    <w:multiLevelType w:val="multilevel"/>
    <w:tmpl w:val="DE34FCA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F8118B"/>
    <w:multiLevelType w:val="multilevel"/>
    <w:tmpl w:val="71BC9A3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17380D"/>
    <w:multiLevelType w:val="multilevel"/>
    <w:tmpl w:val="5E1E217A"/>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C1795E"/>
    <w:multiLevelType w:val="multilevel"/>
    <w:tmpl w:val="BF32635A"/>
    <w:lvl w:ilvl="0">
      <w:start w:val="1"/>
      <w:numFmt w:val="decimal"/>
      <w:lvlText w:val="%1"/>
      <w:lvlJc w:val="left"/>
      <w:pPr>
        <w:ind w:left="380" w:hanging="380"/>
      </w:pPr>
      <w:rPr>
        <w:rFonts w:hint="default"/>
      </w:rPr>
    </w:lvl>
    <w:lvl w:ilvl="1">
      <w:start w:val="1"/>
      <w:numFmt w:val="decimal"/>
      <w:lvlText w:val="%1.%2"/>
      <w:lvlJc w:val="left"/>
      <w:pPr>
        <w:ind w:left="380" w:hanging="380"/>
      </w:pPr>
      <w:rPr>
        <w:rFonts w:asciiTheme="majorHAnsi" w:hAnsiTheme="majorHAnsi" w:cstheme="majorHAnsi" w:hint="default"/>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582657"/>
    <w:multiLevelType w:val="hybridMultilevel"/>
    <w:tmpl w:val="45BA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74337C"/>
    <w:multiLevelType w:val="multilevel"/>
    <w:tmpl w:val="09F0938C"/>
    <w:lvl w:ilvl="0">
      <w:start w:val="1"/>
      <w:numFmt w:val="decimal"/>
      <w:lvlText w:val="%1."/>
      <w:lvlJc w:val="left"/>
      <w:pPr>
        <w:ind w:left="457" w:hanging="360"/>
      </w:pPr>
      <w:rPr>
        <w:rFonts w:hint="default"/>
      </w:rPr>
    </w:lvl>
    <w:lvl w:ilvl="1">
      <w:start w:val="1"/>
      <w:numFmt w:val="decimal"/>
      <w:isLgl/>
      <w:lvlText w:val="%1.%2."/>
      <w:lvlJc w:val="left"/>
      <w:pPr>
        <w:ind w:left="457" w:hanging="360"/>
      </w:pPr>
      <w:rPr>
        <w:rFonts w:hint="default"/>
      </w:rPr>
    </w:lvl>
    <w:lvl w:ilvl="2">
      <w:start w:val="1"/>
      <w:numFmt w:val="decimal"/>
      <w:isLgl/>
      <w:lvlText w:val="%1.%2.%3."/>
      <w:lvlJc w:val="left"/>
      <w:pPr>
        <w:ind w:left="817" w:hanging="720"/>
      </w:pPr>
      <w:rPr>
        <w:rFonts w:hint="default"/>
      </w:rPr>
    </w:lvl>
    <w:lvl w:ilvl="3">
      <w:start w:val="1"/>
      <w:numFmt w:val="decimal"/>
      <w:isLgl/>
      <w:lvlText w:val="%1.%2.%3.%4."/>
      <w:lvlJc w:val="left"/>
      <w:pPr>
        <w:ind w:left="817" w:hanging="720"/>
      </w:pPr>
      <w:rPr>
        <w:rFonts w:hint="default"/>
      </w:rPr>
    </w:lvl>
    <w:lvl w:ilvl="4">
      <w:start w:val="1"/>
      <w:numFmt w:val="decimal"/>
      <w:isLgl/>
      <w:lvlText w:val="%1.%2.%3.%4.%5."/>
      <w:lvlJc w:val="left"/>
      <w:pPr>
        <w:ind w:left="1177" w:hanging="1080"/>
      </w:pPr>
      <w:rPr>
        <w:rFonts w:hint="default"/>
      </w:rPr>
    </w:lvl>
    <w:lvl w:ilvl="5">
      <w:start w:val="1"/>
      <w:numFmt w:val="decimal"/>
      <w:isLgl/>
      <w:lvlText w:val="%1.%2.%3.%4.%5.%6."/>
      <w:lvlJc w:val="left"/>
      <w:pPr>
        <w:ind w:left="1177" w:hanging="1080"/>
      </w:pPr>
      <w:rPr>
        <w:rFonts w:hint="default"/>
      </w:rPr>
    </w:lvl>
    <w:lvl w:ilvl="6">
      <w:start w:val="1"/>
      <w:numFmt w:val="decimal"/>
      <w:isLgl/>
      <w:lvlText w:val="%1.%2.%3.%4.%5.%6.%7."/>
      <w:lvlJc w:val="left"/>
      <w:pPr>
        <w:ind w:left="1537" w:hanging="1440"/>
      </w:pPr>
      <w:rPr>
        <w:rFonts w:hint="default"/>
      </w:rPr>
    </w:lvl>
    <w:lvl w:ilvl="7">
      <w:start w:val="1"/>
      <w:numFmt w:val="decimal"/>
      <w:isLgl/>
      <w:lvlText w:val="%1.%2.%3.%4.%5.%6.%7.%8."/>
      <w:lvlJc w:val="left"/>
      <w:pPr>
        <w:ind w:left="1537" w:hanging="1440"/>
      </w:pPr>
      <w:rPr>
        <w:rFonts w:hint="default"/>
      </w:rPr>
    </w:lvl>
    <w:lvl w:ilvl="8">
      <w:start w:val="1"/>
      <w:numFmt w:val="decimal"/>
      <w:isLgl/>
      <w:lvlText w:val="%1.%2.%3.%4.%5.%6.%7.%8.%9."/>
      <w:lvlJc w:val="left"/>
      <w:pPr>
        <w:ind w:left="1897" w:hanging="1800"/>
      </w:pPr>
      <w:rPr>
        <w:rFonts w:hint="default"/>
      </w:rPr>
    </w:lvl>
  </w:abstractNum>
  <w:abstractNum w:abstractNumId="14" w15:restartNumberingAfterBreak="0">
    <w:nsid w:val="43875F80"/>
    <w:multiLevelType w:val="hybridMultilevel"/>
    <w:tmpl w:val="F3243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9D579B"/>
    <w:multiLevelType w:val="multilevel"/>
    <w:tmpl w:val="3CC254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3D00FF4"/>
    <w:multiLevelType w:val="hybridMultilevel"/>
    <w:tmpl w:val="8926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4C3BB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9D5BD1"/>
    <w:multiLevelType w:val="hybridMultilevel"/>
    <w:tmpl w:val="4AD88F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02E22A8"/>
    <w:multiLevelType w:val="hybridMultilevel"/>
    <w:tmpl w:val="9C40B9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63492905"/>
    <w:multiLevelType w:val="multilevel"/>
    <w:tmpl w:val="83467224"/>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64475270"/>
    <w:multiLevelType w:val="hybridMultilevel"/>
    <w:tmpl w:val="C0143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A62959"/>
    <w:multiLevelType w:val="multilevel"/>
    <w:tmpl w:val="01E04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4524D44"/>
    <w:multiLevelType w:val="hybridMultilevel"/>
    <w:tmpl w:val="C4521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68140A"/>
    <w:multiLevelType w:val="hybridMultilevel"/>
    <w:tmpl w:val="F6FCD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C7620A"/>
    <w:multiLevelType w:val="hybridMultilevel"/>
    <w:tmpl w:val="A7641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3165317">
    <w:abstractNumId w:val="2"/>
  </w:num>
  <w:num w:numId="2" w16cid:durableId="1310549786">
    <w:abstractNumId w:val="11"/>
  </w:num>
  <w:num w:numId="3" w16cid:durableId="1076853719">
    <w:abstractNumId w:val="8"/>
  </w:num>
  <w:num w:numId="4" w16cid:durableId="1347555542">
    <w:abstractNumId w:val="1"/>
  </w:num>
  <w:num w:numId="5" w16cid:durableId="422994961">
    <w:abstractNumId w:val="12"/>
  </w:num>
  <w:num w:numId="6" w16cid:durableId="403649625">
    <w:abstractNumId w:val="15"/>
  </w:num>
  <w:num w:numId="7" w16cid:durableId="1069226407">
    <w:abstractNumId w:val="18"/>
  </w:num>
  <w:num w:numId="8" w16cid:durableId="1013067428">
    <w:abstractNumId w:val="6"/>
  </w:num>
  <w:num w:numId="9" w16cid:durableId="977419427">
    <w:abstractNumId w:val="23"/>
  </w:num>
  <w:num w:numId="10" w16cid:durableId="619799684">
    <w:abstractNumId w:val="7"/>
  </w:num>
  <w:num w:numId="11" w16cid:durableId="737049487">
    <w:abstractNumId w:val="3"/>
  </w:num>
  <w:num w:numId="12" w16cid:durableId="1734547809">
    <w:abstractNumId w:val="17"/>
  </w:num>
  <w:num w:numId="13" w16cid:durableId="589462349">
    <w:abstractNumId w:val="0"/>
  </w:num>
  <w:num w:numId="14" w16cid:durableId="1561938492">
    <w:abstractNumId w:val="9"/>
  </w:num>
  <w:num w:numId="15" w16cid:durableId="811602971">
    <w:abstractNumId w:val="22"/>
  </w:num>
  <w:num w:numId="16" w16cid:durableId="796721208">
    <w:abstractNumId w:val="10"/>
  </w:num>
  <w:num w:numId="17" w16cid:durableId="226652953">
    <w:abstractNumId w:val="19"/>
  </w:num>
  <w:num w:numId="18" w16cid:durableId="1756628667">
    <w:abstractNumId w:val="16"/>
  </w:num>
  <w:num w:numId="19" w16cid:durableId="1812751179">
    <w:abstractNumId w:val="4"/>
  </w:num>
  <w:num w:numId="20" w16cid:durableId="1344355881">
    <w:abstractNumId w:val="24"/>
  </w:num>
  <w:num w:numId="21" w16cid:durableId="1663653311">
    <w:abstractNumId w:val="20"/>
  </w:num>
  <w:num w:numId="22" w16cid:durableId="989334205">
    <w:abstractNumId w:val="5"/>
  </w:num>
  <w:num w:numId="23" w16cid:durableId="1125391129">
    <w:abstractNumId w:val="13"/>
  </w:num>
  <w:num w:numId="24" w16cid:durableId="715590901">
    <w:abstractNumId w:val="14"/>
  </w:num>
  <w:num w:numId="25" w16cid:durableId="1482310603">
    <w:abstractNumId w:val="25"/>
  </w:num>
  <w:num w:numId="26" w16cid:durableId="1595017865">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427"/>
    <w:rsid w:val="00001644"/>
    <w:rsid w:val="00002F40"/>
    <w:rsid w:val="00003994"/>
    <w:rsid w:val="00003EE8"/>
    <w:rsid w:val="000049D5"/>
    <w:rsid w:val="00004A89"/>
    <w:rsid w:val="0000577B"/>
    <w:rsid w:val="00007E3A"/>
    <w:rsid w:val="00010468"/>
    <w:rsid w:val="00011685"/>
    <w:rsid w:val="00013AC4"/>
    <w:rsid w:val="00014025"/>
    <w:rsid w:val="000153F1"/>
    <w:rsid w:val="00015687"/>
    <w:rsid w:val="00015D09"/>
    <w:rsid w:val="0001774B"/>
    <w:rsid w:val="0002312A"/>
    <w:rsid w:val="0002380B"/>
    <w:rsid w:val="00024C27"/>
    <w:rsid w:val="00025181"/>
    <w:rsid w:val="00025E5C"/>
    <w:rsid w:val="000267F3"/>
    <w:rsid w:val="00027E9A"/>
    <w:rsid w:val="00032EBC"/>
    <w:rsid w:val="000356FD"/>
    <w:rsid w:val="00036FAE"/>
    <w:rsid w:val="0003706D"/>
    <w:rsid w:val="000408CD"/>
    <w:rsid w:val="00040A28"/>
    <w:rsid w:val="00041276"/>
    <w:rsid w:val="00041F13"/>
    <w:rsid w:val="00042889"/>
    <w:rsid w:val="00043F82"/>
    <w:rsid w:val="00044EC1"/>
    <w:rsid w:val="00045D00"/>
    <w:rsid w:val="000470D6"/>
    <w:rsid w:val="00047119"/>
    <w:rsid w:val="00047ACC"/>
    <w:rsid w:val="000515F6"/>
    <w:rsid w:val="00051E78"/>
    <w:rsid w:val="000520E2"/>
    <w:rsid w:val="00055681"/>
    <w:rsid w:val="00055E12"/>
    <w:rsid w:val="00055FEB"/>
    <w:rsid w:val="00057168"/>
    <w:rsid w:val="00060060"/>
    <w:rsid w:val="0006089D"/>
    <w:rsid w:val="000625E2"/>
    <w:rsid w:val="000638FE"/>
    <w:rsid w:val="000640B1"/>
    <w:rsid w:val="000651BF"/>
    <w:rsid w:val="00067511"/>
    <w:rsid w:val="00067525"/>
    <w:rsid w:val="00070844"/>
    <w:rsid w:val="00070A89"/>
    <w:rsid w:val="0007153E"/>
    <w:rsid w:val="00072985"/>
    <w:rsid w:val="000742F7"/>
    <w:rsid w:val="000814AC"/>
    <w:rsid w:val="000815CB"/>
    <w:rsid w:val="0008470F"/>
    <w:rsid w:val="00084C72"/>
    <w:rsid w:val="000863F0"/>
    <w:rsid w:val="000866C3"/>
    <w:rsid w:val="00086FD4"/>
    <w:rsid w:val="00087697"/>
    <w:rsid w:val="00090BB2"/>
    <w:rsid w:val="0009281E"/>
    <w:rsid w:val="00092830"/>
    <w:rsid w:val="000937C9"/>
    <w:rsid w:val="000949A2"/>
    <w:rsid w:val="0009596D"/>
    <w:rsid w:val="0009621F"/>
    <w:rsid w:val="00096B42"/>
    <w:rsid w:val="000A41BF"/>
    <w:rsid w:val="000A43B0"/>
    <w:rsid w:val="000A5E54"/>
    <w:rsid w:val="000A729B"/>
    <w:rsid w:val="000A76B7"/>
    <w:rsid w:val="000B16D5"/>
    <w:rsid w:val="000B3F8C"/>
    <w:rsid w:val="000B57D8"/>
    <w:rsid w:val="000B6296"/>
    <w:rsid w:val="000B6DD0"/>
    <w:rsid w:val="000B7671"/>
    <w:rsid w:val="000B7C62"/>
    <w:rsid w:val="000C02C1"/>
    <w:rsid w:val="000C0F3B"/>
    <w:rsid w:val="000C21AF"/>
    <w:rsid w:val="000C33C2"/>
    <w:rsid w:val="000C37C0"/>
    <w:rsid w:val="000C3F1E"/>
    <w:rsid w:val="000C6393"/>
    <w:rsid w:val="000C7FCE"/>
    <w:rsid w:val="000D1072"/>
    <w:rsid w:val="000D128F"/>
    <w:rsid w:val="000D1932"/>
    <w:rsid w:val="000D2956"/>
    <w:rsid w:val="000D3C74"/>
    <w:rsid w:val="000D3FBB"/>
    <w:rsid w:val="000D4307"/>
    <w:rsid w:val="000D4504"/>
    <w:rsid w:val="000D4A31"/>
    <w:rsid w:val="000D583E"/>
    <w:rsid w:val="000D632F"/>
    <w:rsid w:val="000D6BEB"/>
    <w:rsid w:val="000E207D"/>
    <w:rsid w:val="000E256F"/>
    <w:rsid w:val="000E25E1"/>
    <w:rsid w:val="000E2773"/>
    <w:rsid w:val="000E2DB7"/>
    <w:rsid w:val="000E48EF"/>
    <w:rsid w:val="000E6AF8"/>
    <w:rsid w:val="000E7119"/>
    <w:rsid w:val="000E7B3B"/>
    <w:rsid w:val="000F0942"/>
    <w:rsid w:val="000F09F5"/>
    <w:rsid w:val="000F1715"/>
    <w:rsid w:val="000F30AB"/>
    <w:rsid w:val="000F3D43"/>
    <w:rsid w:val="000F400F"/>
    <w:rsid w:val="000F4E8A"/>
    <w:rsid w:val="000F54EE"/>
    <w:rsid w:val="000F74E7"/>
    <w:rsid w:val="00100111"/>
    <w:rsid w:val="00100185"/>
    <w:rsid w:val="001048CC"/>
    <w:rsid w:val="0010616D"/>
    <w:rsid w:val="001078BE"/>
    <w:rsid w:val="00107B23"/>
    <w:rsid w:val="00110110"/>
    <w:rsid w:val="00112716"/>
    <w:rsid w:val="00114080"/>
    <w:rsid w:val="00115DFB"/>
    <w:rsid w:val="00116A40"/>
    <w:rsid w:val="00117530"/>
    <w:rsid w:val="0012037D"/>
    <w:rsid w:val="00121BE0"/>
    <w:rsid w:val="00122062"/>
    <w:rsid w:val="00122EA6"/>
    <w:rsid w:val="00123CB7"/>
    <w:rsid w:val="001241DB"/>
    <w:rsid w:val="00127A86"/>
    <w:rsid w:val="0013105C"/>
    <w:rsid w:val="00131452"/>
    <w:rsid w:val="00131791"/>
    <w:rsid w:val="00132ABB"/>
    <w:rsid w:val="00133D62"/>
    <w:rsid w:val="00134D56"/>
    <w:rsid w:val="00135159"/>
    <w:rsid w:val="001359F1"/>
    <w:rsid w:val="0013604B"/>
    <w:rsid w:val="0013630A"/>
    <w:rsid w:val="00136FDE"/>
    <w:rsid w:val="00141F9C"/>
    <w:rsid w:val="00143AB0"/>
    <w:rsid w:val="001476D8"/>
    <w:rsid w:val="0015043B"/>
    <w:rsid w:val="001512A9"/>
    <w:rsid w:val="00151E16"/>
    <w:rsid w:val="001537ED"/>
    <w:rsid w:val="001543E3"/>
    <w:rsid w:val="001555A6"/>
    <w:rsid w:val="00160595"/>
    <w:rsid w:val="00163521"/>
    <w:rsid w:val="00164D28"/>
    <w:rsid w:val="00166059"/>
    <w:rsid w:val="001668F7"/>
    <w:rsid w:val="00167191"/>
    <w:rsid w:val="00175A91"/>
    <w:rsid w:val="00176080"/>
    <w:rsid w:val="0017670C"/>
    <w:rsid w:val="00176B4A"/>
    <w:rsid w:val="0017705B"/>
    <w:rsid w:val="00180BEB"/>
    <w:rsid w:val="00181AE8"/>
    <w:rsid w:val="00181B14"/>
    <w:rsid w:val="001832E8"/>
    <w:rsid w:val="00183A38"/>
    <w:rsid w:val="00183D12"/>
    <w:rsid w:val="0018544D"/>
    <w:rsid w:val="001862A7"/>
    <w:rsid w:val="00186FBD"/>
    <w:rsid w:val="00190257"/>
    <w:rsid w:val="001912F1"/>
    <w:rsid w:val="0019417A"/>
    <w:rsid w:val="0019565C"/>
    <w:rsid w:val="00196808"/>
    <w:rsid w:val="0019712E"/>
    <w:rsid w:val="00197FCA"/>
    <w:rsid w:val="001A0BD1"/>
    <w:rsid w:val="001A2D17"/>
    <w:rsid w:val="001A3A59"/>
    <w:rsid w:val="001A4304"/>
    <w:rsid w:val="001A43C3"/>
    <w:rsid w:val="001A54B5"/>
    <w:rsid w:val="001A5AE4"/>
    <w:rsid w:val="001B2092"/>
    <w:rsid w:val="001B2EF3"/>
    <w:rsid w:val="001B35CE"/>
    <w:rsid w:val="001B6ED0"/>
    <w:rsid w:val="001B7F45"/>
    <w:rsid w:val="001C1B7C"/>
    <w:rsid w:val="001C2912"/>
    <w:rsid w:val="001C2C27"/>
    <w:rsid w:val="001C4217"/>
    <w:rsid w:val="001C55A7"/>
    <w:rsid w:val="001C5D5D"/>
    <w:rsid w:val="001C6FC8"/>
    <w:rsid w:val="001D04D9"/>
    <w:rsid w:val="001D06AE"/>
    <w:rsid w:val="001D19B8"/>
    <w:rsid w:val="001D215D"/>
    <w:rsid w:val="001D25EA"/>
    <w:rsid w:val="001D3887"/>
    <w:rsid w:val="001D7226"/>
    <w:rsid w:val="001E0100"/>
    <w:rsid w:val="001E093F"/>
    <w:rsid w:val="001E47D3"/>
    <w:rsid w:val="001E5050"/>
    <w:rsid w:val="001E5263"/>
    <w:rsid w:val="001E777B"/>
    <w:rsid w:val="001F0459"/>
    <w:rsid w:val="001F0D07"/>
    <w:rsid w:val="001F1B4C"/>
    <w:rsid w:val="001F1E6D"/>
    <w:rsid w:val="001F269A"/>
    <w:rsid w:val="001F51D1"/>
    <w:rsid w:val="001F5DB7"/>
    <w:rsid w:val="001F6281"/>
    <w:rsid w:val="001F7835"/>
    <w:rsid w:val="002005F4"/>
    <w:rsid w:val="002007C7"/>
    <w:rsid w:val="0020107E"/>
    <w:rsid w:val="00201FC4"/>
    <w:rsid w:val="00202518"/>
    <w:rsid w:val="00203A58"/>
    <w:rsid w:val="0020647D"/>
    <w:rsid w:val="002074B9"/>
    <w:rsid w:val="00210C04"/>
    <w:rsid w:val="00212683"/>
    <w:rsid w:val="00214198"/>
    <w:rsid w:val="00215E17"/>
    <w:rsid w:val="00217110"/>
    <w:rsid w:val="002215BA"/>
    <w:rsid w:val="002216BC"/>
    <w:rsid w:val="00221924"/>
    <w:rsid w:val="00221BB6"/>
    <w:rsid w:val="00223625"/>
    <w:rsid w:val="00225784"/>
    <w:rsid w:val="00226189"/>
    <w:rsid w:val="002308E9"/>
    <w:rsid w:val="002311BB"/>
    <w:rsid w:val="00231F0F"/>
    <w:rsid w:val="002323E4"/>
    <w:rsid w:val="002327B0"/>
    <w:rsid w:val="002339A1"/>
    <w:rsid w:val="00234B89"/>
    <w:rsid w:val="0023722E"/>
    <w:rsid w:val="00241D15"/>
    <w:rsid w:val="0024218D"/>
    <w:rsid w:val="0024242B"/>
    <w:rsid w:val="0024336B"/>
    <w:rsid w:val="002444CE"/>
    <w:rsid w:val="0024615D"/>
    <w:rsid w:val="00246BCF"/>
    <w:rsid w:val="0024778A"/>
    <w:rsid w:val="00247C82"/>
    <w:rsid w:val="002501A7"/>
    <w:rsid w:val="00251444"/>
    <w:rsid w:val="00251F1F"/>
    <w:rsid w:val="00255E7C"/>
    <w:rsid w:val="00257CBA"/>
    <w:rsid w:val="002617DB"/>
    <w:rsid w:val="00263C5B"/>
    <w:rsid w:val="002640C0"/>
    <w:rsid w:val="00264231"/>
    <w:rsid w:val="002643FA"/>
    <w:rsid w:val="0026465C"/>
    <w:rsid w:val="002647DB"/>
    <w:rsid w:val="00265135"/>
    <w:rsid w:val="0026581A"/>
    <w:rsid w:val="002700AF"/>
    <w:rsid w:val="002726A3"/>
    <w:rsid w:val="00272EED"/>
    <w:rsid w:val="00273F51"/>
    <w:rsid w:val="0027714A"/>
    <w:rsid w:val="00277CBD"/>
    <w:rsid w:val="00282C45"/>
    <w:rsid w:val="00282E98"/>
    <w:rsid w:val="00285436"/>
    <w:rsid w:val="002915BE"/>
    <w:rsid w:val="002918FF"/>
    <w:rsid w:val="00292542"/>
    <w:rsid w:val="0029327F"/>
    <w:rsid w:val="00293955"/>
    <w:rsid w:val="00293B26"/>
    <w:rsid w:val="00295A0A"/>
    <w:rsid w:val="0029696F"/>
    <w:rsid w:val="00297D66"/>
    <w:rsid w:val="002A2103"/>
    <w:rsid w:val="002A32DA"/>
    <w:rsid w:val="002A409B"/>
    <w:rsid w:val="002A774B"/>
    <w:rsid w:val="002B1E5E"/>
    <w:rsid w:val="002B2C1E"/>
    <w:rsid w:val="002B3AAB"/>
    <w:rsid w:val="002B3B6D"/>
    <w:rsid w:val="002B3CB8"/>
    <w:rsid w:val="002B4012"/>
    <w:rsid w:val="002B5916"/>
    <w:rsid w:val="002B5EBB"/>
    <w:rsid w:val="002B73B6"/>
    <w:rsid w:val="002B7598"/>
    <w:rsid w:val="002B7AB9"/>
    <w:rsid w:val="002C3306"/>
    <w:rsid w:val="002C3B7C"/>
    <w:rsid w:val="002C4F04"/>
    <w:rsid w:val="002C5C82"/>
    <w:rsid w:val="002C636D"/>
    <w:rsid w:val="002C6A73"/>
    <w:rsid w:val="002C6FE2"/>
    <w:rsid w:val="002C718C"/>
    <w:rsid w:val="002C797D"/>
    <w:rsid w:val="002D080F"/>
    <w:rsid w:val="002D56B0"/>
    <w:rsid w:val="002D7DB2"/>
    <w:rsid w:val="002E2912"/>
    <w:rsid w:val="002E4D71"/>
    <w:rsid w:val="002E5AF0"/>
    <w:rsid w:val="002E6B01"/>
    <w:rsid w:val="002E779F"/>
    <w:rsid w:val="002E7D5D"/>
    <w:rsid w:val="002F003C"/>
    <w:rsid w:val="002F0161"/>
    <w:rsid w:val="002F0577"/>
    <w:rsid w:val="002F09D5"/>
    <w:rsid w:val="002F0FD2"/>
    <w:rsid w:val="002F293D"/>
    <w:rsid w:val="002F4EC5"/>
    <w:rsid w:val="002F56AA"/>
    <w:rsid w:val="002F60E6"/>
    <w:rsid w:val="002F728E"/>
    <w:rsid w:val="002F7295"/>
    <w:rsid w:val="002F76C9"/>
    <w:rsid w:val="002F778D"/>
    <w:rsid w:val="0030198F"/>
    <w:rsid w:val="00301D31"/>
    <w:rsid w:val="0030270D"/>
    <w:rsid w:val="00302F08"/>
    <w:rsid w:val="0030428C"/>
    <w:rsid w:val="00304661"/>
    <w:rsid w:val="003101F8"/>
    <w:rsid w:val="00313BF1"/>
    <w:rsid w:val="00314237"/>
    <w:rsid w:val="00314577"/>
    <w:rsid w:val="003149FF"/>
    <w:rsid w:val="00314A10"/>
    <w:rsid w:val="00314A1E"/>
    <w:rsid w:val="00314ECC"/>
    <w:rsid w:val="0031539B"/>
    <w:rsid w:val="00316038"/>
    <w:rsid w:val="00316E1A"/>
    <w:rsid w:val="00320AF6"/>
    <w:rsid w:val="0032100A"/>
    <w:rsid w:val="00321116"/>
    <w:rsid w:val="00322108"/>
    <w:rsid w:val="0032355B"/>
    <w:rsid w:val="00324159"/>
    <w:rsid w:val="0032417C"/>
    <w:rsid w:val="00325026"/>
    <w:rsid w:val="00325C0A"/>
    <w:rsid w:val="00325D39"/>
    <w:rsid w:val="003265FA"/>
    <w:rsid w:val="0032752C"/>
    <w:rsid w:val="00330EB3"/>
    <w:rsid w:val="00332567"/>
    <w:rsid w:val="003355C4"/>
    <w:rsid w:val="00335DDB"/>
    <w:rsid w:val="00335F27"/>
    <w:rsid w:val="0034009F"/>
    <w:rsid w:val="00341AC6"/>
    <w:rsid w:val="003420E4"/>
    <w:rsid w:val="003421B9"/>
    <w:rsid w:val="00345EA9"/>
    <w:rsid w:val="00353CF9"/>
    <w:rsid w:val="003545E5"/>
    <w:rsid w:val="0035617C"/>
    <w:rsid w:val="00356F35"/>
    <w:rsid w:val="00357758"/>
    <w:rsid w:val="0036053D"/>
    <w:rsid w:val="00360F30"/>
    <w:rsid w:val="00362041"/>
    <w:rsid w:val="00362A6A"/>
    <w:rsid w:val="0036365D"/>
    <w:rsid w:val="00363783"/>
    <w:rsid w:val="00363D47"/>
    <w:rsid w:val="003668AF"/>
    <w:rsid w:val="00366AD9"/>
    <w:rsid w:val="003713DB"/>
    <w:rsid w:val="00371718"/>
    <w:rsid w:val="0037198E"/>
    <w:rsid w:val="00372735"/>
    <w:rsid w:val="003743C2"/>
    <w:rsid w:val="003751A8"/>
    <w:rsid w:val="00376BF2"/>
    <w:rsid w:val="0038017A"/>
    <w:rsid w:val="003817C9"/>
    <w:rsid w:val="00381AB8"/>
    <w:rsid w:val="00382267"/>
    <w:rsid w:val="003827A2"/>
    <w:rsid w:val="00383BFF"/>
    <w:rsid w:val="00383DF3"/>
    <w:rsid w:val="00384370"/>
    <w:rsid w:val="003864D0"/>
    <w:rsid w:val="003873C5"/>
    <w:rsid w:val="00390CFD"/>
    <w:rsid w:val="003910A6"/>
    <w:rsid w:val="00393E1F"/>
    <w:rsid w:val="00394577"/>
    <w:rsid w:val="00395E43"/>
    <w:rsid w:val="003A0004"/>
    <w:rsid w:val="003A17B1"/>
    <w:rsid w:val="003A227B"/>
    <w:rsid w:val="003A40B9"/>
    <w:rsid w:val="003A4F32"/>
    <w:rsid w:val="003A68E2"/>
    <w:rsid w:val="003A699D"/>
    <w:rsid w:val="003A6E4C"/>
    <w:rsid w:val="003A7CB3"/>
    <w:rsid w:val="003B2640"/>
    <w:rsid w:val="003B3346"/>
    <w:rsid w:val="003B33EE"/>
    <w:rsid w:val="003B487C"/>
    <w:rsid w:val="003B791A"/>
    <w:rsid w:val="003B7CF3"/>
    <w:rsid w:val="003C032B"/>
    <w:rsid w:val="003C058D"/>
    <w:rsid w:val="003C08EF"/>
    <w:rsid w:val="003C299A"/>
    <w:rsid w:val="003C3E42"/>
    <w:rsid w:val="003C644F"/>
    <w:rsid w:val="003C6964"/>
    <w:rsid w:val="003C76A3"/>
    <w:rsid w:val="003C7B4B"/>
    <w:rsid w:val="003D00E9"/>
    <w:rsid w:val="003D498C"/>
    <w:rsid w:val="003D4CA3"/>
    <w:rsid w:val="003D4D5C"/>
    <w:rsid w:val="003D667B"/>
    <w:rsid w:val="003D6EF5"/>
    <w:rsid w:val="003E07C6"/>
    <w:rsid w:val="003E0F4A"/>
    <w:rsid w:val="003E1A51"/>
    <w:rsid w:val="003E2C6C"/>
    <w:rsid w:val="003E3C8D"/>
    <w:rsid w:val="003E6E7A"/>
    <w:rsid w:val="003F148A"/>
    <w:rsid w:val="003F1612"/>
    <w:rsid w:val="003F1B64"/>
    <w:rsid w:val="003F205A"/>
    <w:rsid w:val="003F20C9"/>
    <w:rsid w:val="003F31D9"/>
    <w:rsid w:val="003F6D64"/>
    <w:rsid w:val="003F6F03"/>
    <w:rsid w:val="003F7589"/>
    <w:rsid w:val="00400622"/>
    <w:rsid w:val="004006AF"/>
    <w:rsid w:val="00400D9F"/>
    <w:rsid w:val="0040127F"/>
    <w:rsid w:val="00404CC7"/>
    <w:rsid w:val="00404D08"/>
    <w:rsid w:val="00405E96"/>
    <w:rsid w:val="00410DBE"/>
    <w:rsid w:val="00415072"/>
    <w:rsid w:val="004159E6"/>
    <w:rsid w:val="00416B74"/>
    <w:rsid w:val="0041771D"/>
    <w:rsid w:val="00420D35"/>
    <w:rsid w:val="0042151A"/>
    <w:rsid w:val="00424752"/>
    <w:rsid w:val="00424AB4"/>
    <w:rsid w:val="004273BF"/>
    <w:rsid w:val="0042761E"/>
    <w:rsid w:val="004311E1"/>
    <w:rsid w:val="00432F2D"/>
    <w:rsid w:val="00436120"/>
    <w:rsid w:val="00436A6D"/>
    <w:rsid w:val="00437857"/>
    <w:rsid w:val="004402C2"/>
    <w:rsid w:val="00445260"/>
    <w:rsid w:val="004464E5"/>
    <w:rsid w:val="00446969"/>
    <w:rsid w:val="004474E7"/>
    <w:rsid w:val="00450DB1"/>
    <w:rsid w:val="00450E58"/>
    <w:rsid w:val="00451283"/>
    <w:rsid w:val="00451B75"/>
    <w:rsid w:val="00451CB7"/>
    <w:rsid w:val="004521D0"/>
    <w:rsid w:val="004522C9"/>
    <w:rsid w:val="00452560"/>
    <w:rsid w:val="00454933"/>
    <w:rsid w:val="00455197"/>
    <w:rsid w:val="00460198"/>
    <w:rsid w:val="004605CC"/>
    <w:rsid w:val="00461FAF"/>
    <w:rsid w:val="004620F1"/>
    <w:rsid w:val="00463000"/>
    <w:rsid w:val="0046508A"/>
    <w:rsid w:val="00465A00"/>
    <w:rsid w:val="00466A20"/>
    <w:rsid w:val="00466D2B"/>
    <w:rsid w:val="00466D8E"/>
    <w:rsid w:val="00470E32"/>
    <w:rsid w:val="00471301"/>
    <w:rsid w:val="00472ECF"/>
    <w:rsid w:val="00474707"/>
    <w:rsid w:val="004756B2"/>
    <w:rsid w:val="00477B35"/>
    <w:rsid w:val="00480C1F"/>
    <w:rsid w:val="00480DD4"/>
    <w:rsid w:val="004812A5"/>
    <w:rsid w:val="00481988"/>
    <w:rsid w:val="00481FED"/>
    <w:rsid w:val="00482C20"/>
    <w:rsid w:val="0048508A"/>
    <w:rsid w:val="004871BE"/>
    <w:rsid w:val="00490748"/>
    <w:rsid w:val="00493826"/>
    <w:rsid w:val="004972B1"/>
    <w:rsid w:val="004A2F0B"/>
    <w:rsid w:val="004A3E00"/>
    <w:rsid w:val="004A5B7E"/>
    <w:rsid w:val="004A6870"/>
    <w:rsid w:val="004A6E94"/>
    <w:rsid w:val="004A71ED"/>
    <w:rsid w:val="004A74CE"/>
    <w:rsid w:val="004A7C92"/>
    <w:rsid w:val="004B30BA"/>
    <w:rsid w:val="004B4315"/>
    <w:rsid w:val="004B4759"/>
    <w:rsid w:val="004B5C1D"/>
    <w:rsid w:val="004C0557"/>
    <w:rsid w:val="004C0B07"/>
    <w:rsid w:val="004C1A32"/>
    <w:rsid w:val="004C23D5"/>
    <w:rsid w:val="004C4FB0"/>
    <w:rsid w:val="004C4FDC"/>
    <w:rsid w:val="004D1D22"/>
    <w:rsid w:val="004D2D74"/>
    <w:rsid w:val="004D60D7"/>
    <w:rsid w:val="004E0A95"/>
    <w:rsid w:val="004E2DED"/>
    <w:rsid w:val="004E3B8B"/>
    <w:rsid w:val="004E3DEA"/>
    <w:rsid w:val="004E3F63"/>
    <w:rsid w:val="004E4B42"/>
    <w:rsid w:val="004F05C0"/>
    <w:rsid w:val="004F0A8C"/>
    <w:rsid w:val="004F1462"/>
    <w:rsid w:val="004F36C6"/>
    <w:rsid w:val="004F392E"/>
    <w:rsid w:val="004F3D19"/>
    <w:rsid w:val="004F413E"/>
    <w:rsid w:val="004F515B"/>
    <w:rsid w:val="004F58C3"/>
    <w:rsid w:val="004F640C"/>
    <w:rsid w:val="004F7FD8"/>
    <w:rsid w:val="00501BF2"/>
    <w:rsid w:val="005020DD"/>
    <w:rsid w:val="0050251A"/>
    <w:rsid w:val="00503205"/>
    <w:rsid w:val="0050328D"/>
    <w:rsid w:val="00505381"/>
    <w:rsid w:val="0051054F"/>
    <w:rsid w:val="00510AFE"/>
    <w:rsid w:val="005116D8"/>
    <w:rsid w:val="00512282"/>
    <w:rsid w:val="005129BA"/>
    <w:rsid w:val="00512AE2"/>
    <w:rsid w:val="00522B8E"/>
    <w:rsid w:val="00523909"/>
    <w:rsid w:val="00523922"/>
    <w:rsid w:val="00523D6D"/>
    <w:rsid w:val="00525C2F"/>
    <w:rsid w:val="005270DB"/>
    <w:rsid w:val="00527D0E"/>
    <w:rsid w:val="005321EA"/>
    <w:rsid w:val="005322BC"/>
    <w:rsid w:val="00533BAC"/>
    <w:rsid w:val="00534104"/>
    <w:rsid w:val="00534381"/>
    <w:rsid w:val="00534C43"/>
    <w:rsid w:val="00534C5E"/>
    <w:rsid w:val="00534E86"/>
    <w:rsid w:val="00534FBC"/>
    <w:rsid w:val="005365AE"/>
    <w:rsid w:val="00536AD3"/>
    <w:rsid w:val="00537EBD"/>
    <w:rsid w:val="00540B36"/>
    <w:rsid w:val="00542E11"/>
    <w:rsid w:val="005433F1"/>
    <w:rsid w:val="00545EDD"/>
    <w:rsid w:val="005469E9"/>
    <w:rsid w:val="005505E6"/>
    <w:rsid w:val="00551944"/>
    <w:rsid w:val="00552658"/>
    <w:rsid w:val="005546E3"/>
    <w:rsid w:val="0055633B"/>
    <w:rsid w:val="00556C4E"/>
    <w:rsid w:val="00557105"/>
    <w:rsid w:val="005576F7"/>
    <w:rsid w:val="005621CF"/>
    <w:rsid w:val="00563216"/>
    <w:rsid w:val="00564396"/>
    <w:rsid w:val="00564F0D"/>
    <w:rsid w:val="00566921"/>
    <w:rsid w:val="00570CF1"/>
    <w:rsid w:val="00570D7D"/>
    <w:rsid w:val="00573665"/>
    <w:rsid w:val="00573E83"/>
    <w:rsid w:val="00574BB7"/>
    <w:rsid w:val="005805E1"/>
    <w:rsid w:val="005825E0"/>
    <w:rsid w:val="00582B56"/>
    <w:rsid w:val="00583FA2"/>
    <w:rsid w:val="00584E41"/>
    <w:rsid w:val="0058761A"/>
    <w:rsid w:val="005905FD"/>
    <w:rsid w:val="005909F0"/>
    <w:rsid w:val="00591564"/>
    <w:rsid w:val="00592649"/>
    <w:rsid w:val="00592A55"/>
    <w:rsid w:val="005A138F"/>
    <w:rsid w:val="005A1730"/>
    <w:rsid w:val="005A23BA"/>
    <w:rsid w:val="005A26B4"/>
    <w:rsid w:val="005A2CB3"/>
    <w:rsid w:val="005A383D"/>
    <w:rsid w:val="005A438C"/>
    <w:rsid w:val="005A624C"/>
    <w:rsid w:val="005A71FD"/>
    <w:rsid w:val="005B210B"/>
    <w:rsid w:val="005B2A96"/>
    <w:rsid w:val="005B3034"/>
    <w:rsid w:val="005B4EC5"/>
    <w:rsid w:val="005B506A"/>
    <w:rsid w:val="005B557E"/>
    <w:rsid w:val="005B63BA"/>
    <w:rsid w:val="005B6CE9"/>
    <w:rsid w:val="005B7789"/>
    <w:rsid w:val="005C03B5"/>
    <w:rsid w:val="005C17BB"/>
    <w:rsid w:val="005C1A60"/>
    <w:rsid w:val="005C253A"/>
    <w:rsid w:val="005C29D9"/>
    <w:rsid w:val="005C2D29"/>
    <w:rsid w:val="005C4F2B"/>
    <w:rsid w:val="005C4F6D"/>
    <w:rsid w:val="005C5EC7"/>
    <w:rsid w:val="005C7F7D"/>
    <w:rsid w:val="005D05EF"/>
    <w:rsid w:val="005D0952"/>
    <w:rsid w:val="005D0B93"/>
    <w:rsid w:val="005D292F"/>
    <w:rsid w:val="005D3FF4"/>
    <w:rsid w:val="005D56AB"/>
    <w:rsid w:val="005E01BB"/>
    <w:rsid w:val="005E2851"/>
    <w:rsid w:val="005E28F1"/>
    <w:rsid w:val="005E2D85"/>
    <w:rsid w:val="005E4B83"/>
    <w:rsid w:val="005E5100"/>
    <w:rsid w:val="005E6354"/>
    <w:rsid w:val="005F0E7E"/>
    <w:rsid w:val="005F2242"/>
    <w:rsid w:val="005F2E56"/>
    <w:rsid w:val="005F2F5A"/>
    <w:rsid w:val="005F3497"/>
    <w:rsid w:val="005F6808"/>
    <w:rsid w:val="005F7DA3"/>
    <w:rsid w:val="0060154E"/>
    <w:rsid w:val="00602630"/>
    <w:rsid w:val="00610558"/>
    <w:rsid w:val="006106C1"/>
    <w:rsid w:val="00610B57"/>
    <w:rsid w:val="00612778"/>
    <w:rsid w:val="00612E8F"/>
    <w:rsid w:val="00614781"/>
    <w:rsid w:val="00614E64"/>
    <w:rsid w:val="006171DF"/>
    <w:rsid w:val="00617643"/>
    <w:rsid w:val="00622DF6"/>
    <w:rsid w:val="00624CF8"/>
    <w:rsid w:val="006257F8"/>
    <w:rsid w:val="006301F5"/>
    <w:rsid w:val="00630486"/>
    <w:rsid w:val="00631582"/>
    <w:rsid w:val="00631787"/>
    <w:rsid w:val="0063422D"/>
    <w:rsid w:val="00635C11"/>
    <w:rsid w:val="00637C84"/>
    <w:rsid w:val="006427F1"/>
    <w:rsid w:val="0064295A"/>
    <w:rsid w:val="00645FAB"/>
    <w:rsid w:val="0064714A"/>
    <w:rsid w:val="0064718C"/>
    <w:rsid w:val="00650802"/>
    <w:rsid w:val="00651B11"/>
    <w:rsid w:val="006528A2"/>
    <w:rsid w:val="006555E7"/>
    <w:rsid w:val="0065592F"/>
    <w:rsid w:val="00662441"/>
    <w:rsid w:val="00663A66"/>
    <w:rsid w:val="0066619B"/>
    <w:rsid w:val="00666DDE"/>
    <w:rsid w:val="0067018C"/>
    <w:rsid w:val="00670F77"/>
    <w:rsid w:val="00674AD2"/>
    <w:rsid w:val="0067758F"/>
    <w:rsid w:val="00677F8D"/>
    <w:rsid w:val="00680DDA"/>
    <w:rsid w:val="006811EE"/>
    <w:rsid w:val="00682748"/>
    <w:rsid w:val="00682C54"/>
    <w:rsid w:val="00683A67"/>
    <w:rsid w:val="00687612"/>
    <w:rsid w:val="00691F70"/>
    <w:rsid w:val="00692A67"/>
    <w:rsid w:val="00693A5C"/>
    <w:rsid w:val="00693EBA"/>
    <w:rsid w:val="00694598"/>
    <w:rsid w:val="00695438"/>
    <w:rsid w:val="00696749"/>
    <w:rsid w:val="00697AAC"/>
    <w:rsid w:val="006A1AC7"/>
    <w:rsid w:val="006A1BBA"/>
    <w:rsid w:val="006A1CD9"/>
    <w:rsid w:val="006A239B"/>
    <w:rsid w:val="006A3D20"/>
    <w:rsid w:val="006A4C2C"/>
    <w:rsid w:val="006A5AD4"/>
    <w:rsid w:val="006A78E8"/>
    <w:rsid w:val="006B1959"/>
    <w:rsid w:val="006B3420"/>
    <w:rsid w:val="006B477E"/>
    <w:rsid w:val="006B71FA"/>
    <w:rsid w:val="006B7AEA"/>
    <w:rsid w:val="006C0E5C"/>
    <w:rsid w:val="006C45C0"/>
    <w:rsid w:val="006C61EB"/>
    <w:rsid w:val="006C641F"/>
    <w:rsid w:val="006C65DF"/>
    <w:rsid w:val="006D1C32"/>
    <w:rsid w:val="006D29F1"/>
    <w:rsid w:val="006D421E"/>
    <w:rsid w:val="006E0AC2"/>
    <w:rsid w:val="006E2A1B"/>
    <w:rsid w:val="006E3B4E"/>
    <w:rsid w:val="006E7DFD"/>
    <w:rsid w:val="006F18B3"/>
    <w:rsid w:val="006F345C"/>
    <w:rsid w:val="006F4357"/>
    <w:rsid w:val="006F4CFA"/>
    <w:rsid w:val="007028CE"/>
    <w:rsid w:val="00703E13"/>
    <w:rsid w:val="0070512C"/>
    <w:rsid w:val="00706CB6"/>
    <w:rsid w:val="00711677"/>
    <w:rsid w:val="007127EF"/>
    <w:rsid w:val="007141EF"/>
    <w:rsid w:val="00714B4B"/>
    <w:rsid w:val="007166FF"/>
    <w:rsid w:val="00716DA4"/>
    <w:rsid w:val="0072041D"/>
    <w:rsid w:val="007226B9"/>
    <w:rsid w:val="00723325"/>
    <w:rsid w:val="00723448"/>
    <w:rsid w:val="0072406B"/>
    <w:rsid w:val="007242D5"/>
    <w:rsid w:val="00724651"/>
    <w:rsid w:val="00724E03"/>
    <w:rsid w:val="0072584B"/>
    <w:rsid w:val="007265DA"/>
    <w:rsid w:val="00727FE4"/>
    <w:rsid w:val="0073177B"/>
    <w:rsid w:val="00732F1B"/>
    <w:rsid w:val="007330BA"/>
    <w:rsid w:val="007355E0"/>
    <w:rsid w:val="0073581B"/>
    <w:rsid w:val="007408A1"/>
    <w:rsid w:val="00741A4E"/>
    <w:rsid w:val="00743D00"/>
    <w:rsid w:val="00744999"/>
    <w:rsid w:val="00745376"/>
    <w:rsid w:val="00745C83"/>
    <w:rsid w:val="007461BE"/>
    <w:rsid w:val="00746DD7"/>
    <w:rsid w:val="00750308"/>
    <w:rsid w:val="00750C20"/>
    <w:rsid w:val="00751571"/>
    <w:rsid w:val="00753672"/>
    <w:rsid w:val="007544A5"/>
    <w:rsid w:val="00755A66"/>
    <w:rsid w:val="00756BE9"/>
    <w:rsid w:val="007574EB"/>
    <w:rsid w:val="00762FBB"/>
    <w:rsid w:val="00765756"/>
    <w:rsid w:val="007677A2"/>
    <w:rsid w:val="00772BC7"/>
    <w:rsid w:val="00774A09"/>
    <w:rsid w:val="00774BAE"/>
    <w:rsid w:val="00775632"/>
    <w:rsid w:val="00776622"/>
    <w:rsid w:val="00780224"/>
    <w:rsid w:val="0078077B"/>
    <w:rsid w:val="0078104C"/>
    <w:rsid w:val="00781AB3"/>
    <w:rsid w:val="00781D8A"/>
    <w:rsid w:val="00783810"/>
    <w:rsid w:val="007848B6"/>
    <w:rsid w:val="007871BE"/>
    <w:rsid w:val="0079159A"/>
    <w:rsid w:val="007920DD"/>
    <w:rsid w:val="00792560"/>
    <w:rsid w:val="007939A6"/>
    <w:rsid w:val="007942F3"/>
    <w:rsid w:val="00794383"/>
    <w:rsid w:val="00795500"/>
    <w:rsid w:val="00796753"/>
    <w:rsid w:val="0079769A"/>
    <w:rsid w:val="007A065D"/>
    <w:rsid w:val="007A1B9F"/>
    <w:rsid w:val="007A1DBD"/>
    <w:rsid w:val="007A21C6"/>
    <w:rsid w:val="007A4246"/>
    <w:rsid w:val="007A4807"/>
    <w:rsid w:val="007A6411"/>
    <w:rsid w:val="007A7363"/>
    <w:rsid w:val="007B3AD3"/>
    <w:rsid w:val="007B3B5C"/>
    <w:rsid w:val="007B4C9F"/>
    <w:rsid w:val="007C05FD"/>
    <w:rsid w:val="007C27D5"/>
    <w:rsid w:val="007C6288"/>
    <w:rsid w:val="007C7133"/>
    <w:rsid w:val="007C7CF8"/>
    <w:rsid w:val="007D08A2"/>
    <w:rsid w:val="007D13C7"/>
    <w:rsid w:val="007D27E2"/>
    <w:rsid w:val="007D621E"/>
    <w:rsid w:val="007E0FA9"/>
    <w:rsid w:val="007E0FEA"/>
    <w:rsid w:val="007E3123"/>
    <w:rsid w:val="007E4003"/>
    <w:rsid w:val="007E480A"/>
    <w:rsid w:val="007E5B0F"/>
    <w:rsid w:val="007E6363"/>
    <w:rsid w:val="007E72B7"/>
    <w:rsid w:val="007F180C"/>
    <w:rsid w:val="007F1E5E"/>
    <w:rsid w:val="007F23AC"/>
    <w:rsid w:val="007F7CC6"/>
    <w:rsid w:val="00802E5F"/>
    <w:rsid w:val="00803972"/>
    <w:rsid w:val="00803F6C"/>
    <w:rsid w:val="00806562"/>
    <w:rsid w:val="00807786"/>
    <w:rsid w:val="008102DF"/>
    <w:rsid w:val="00810F57"/>
    <w:rsid w:val="008134B4"/>
    <w:rsid w:val="00816DE9"/>
    <w:rsid w:val="008172C2"/>
    <w:rsid w:val="00817AC8"/>
    <w:rsid w:val="0082125E"/>
    <w:rsid w:val="00821338"/>
    <w:rsid w:val="00821CDF"/>
    <w:rsid w:val="00822FF7"/>
    <w:rsid w:val="00823E0F"/>
    <w:rsid w:val="00824ACE"/>
    <w:rsid w:val="008264D3"/>
    <w:rsid w:val="0082748E"/>
    <w:rsid w:val="00827C60"/>
    <w:rsid w:val="008308D9"/>
    <w:rsid w:val="00832711"/>
    <w:rsid w:val="00832A36"/>
    <w:rsid w:val="00836B99"/>
    <w:rsid w:val="00841177"/>
    <w:rsid w:val="0084121C"/>
    <w:rsid w:val="00842BB1"/>
    <w:rsid w:val="008431B0"/>
    <w:rsid w:val="008462A5"/>
    <w:rsid w:val="0084660E"/>
    <w:rsid w:val="00846A1B"/>
    <w:rsid w:val="0085090D"/>
    <w:rsid w:val="00853A2B"/>
    <w:rsid w:val="008548DA"/>
    <w:rsid w:val="00854D66"/>
    <w:rsid w:val="00856394"/>
    <w:rsid w:val="0085654D"/>
    <w:rsid w:val="008568E2"/>
    <w:rsid w:val="00856EA5"/>
    <w:rsid w:val="008577BE"/>
    <w:rsid w:val="008615A7"/>
    <w:rsid w:val="0086318D"/>
    <w:rsid w:val="0086532F"/>
    <w:rsid w:val="008655CE"/>
    <w:rsid w:val="0086564A"/>
    <w:rsid w:val="00866A26"/>
    <w:rsid w:val="00870D60"/>
    <w:rsid w:val="00872248"/>
    <w:rsid w:val="008730D2"/>
    <w:rsid w:val="00874714"/>
    <w:rsid w:val="00874FE1"/>
    <w:rsid w:val="008775B6"/>
    <w:rsid w:val="008831E9"/>
    <w:rsid w:val="0088322D"/>
    <w:rsid w:val="00883E4F"/>
    <w:rsid w:val="0088515A"/>
    <w:rsid w:val="008856A2"/>
    <w:rsid w:val="00885D9B"/>
    <w:rsid w:val="00886832"/>
    <w:rsid w:val="00890BD6"/>
    <w:rsid w:val="00890C8F"/>
    <w:rsid w:val="00891261"/>
    <w:rsid w:val="00891946"/>
    <w:rsid w:val="00892139"/>
    <w:rsid w:val="00892B90"/>
    <w:rsid w:val="00893529"/>
    <w:rsid w:val="0089390D"/>
    <w:rsid w:val="00897C61"/>
    <w:rsid w:val="008A0495"/>
    <w:rsid w:val="008A090F"/>
    <w:rsid w:val="008A09B5"/>
    <w:rsid w:val="008A1B9E"/>
    <w:rsid w:val="008A3B42"/>
    <w:rsid w:val="008A4A04"/>
    <w:rsid w:val="008B000B"/>
    <w:rsid w:val="008B085D"/>
    <w:rsid w:val="008B18ED"/>
    <w:rsid w:val="008B1E13"/>
    <w:rsid w:val="008B1F97"/>
    <w:rsid w:val="008B2852"/>
    <w:rsid w:val="008B2A09"/>
    <w:rsid w:val="008B6920"/>
    <w:rsid w:val="008B70B9"/>
    <w:rsid w:val="008C079E"/>
    <w:rsid w:val="008C2783"/>
    <w:rsid w:val="008C31E7"/>
    <w:rsid w:val="008C39F9"/>
    <w:rsid w:val="008C5223"/>
    <w:rsid w:val="008C6161"/>
    <w:rsid w:val="008C66D8"/>
    <w:rsid w:val="008C6F06"/>
    <w:rsid w:val="008C7AC2"/>
    <w:rsid w:val="008D3376"/>
    <w:rsid w:val="008D44C1"/>
    <w:rsid w:val="008D4E59"/>
    <w:rsid w:val="008D5A75"/>
    <w:rsid w:val="008D7203"/>
    <w:rsid w:val="008D7448"/>
    <w:rsid w:val="008D7975"/>
    <w:rsid w:val="008E0356"/>
    <w:rsid w:val="008E03EE"/>
    <w:rsid w:val="008E1538"/>
    <w:rsid w:val="008E2861"/>
    <w:rsid w:val="008E2DEF"/>
    <w:rsid w:val="008E3A79"/>
    <w:rsid w:val="008E3E20"/>
    <w:rsid w:val="008E4EBA"/>
    <w:rsid w:val="008E6014"/>
    <w:rsid w:val="008F0F34"/>
    <w:rsid w:val="008F1376"/>
    <w:rsid w:val="008F30AB"/>
    <w:rsid w:val="008F6AD9"/>
    <w:rsid w:val="008F6B17"/>
    <w:rsid w:val="00900FD3"/>
    <w:rsid w:val="00901B50"/>
    <w:rsid w:val="00910AB5"/>
    <w:rsid w:val="009117D1"/>
    <w:rsid w:val="00912124"/>
    <w:rsid w:val="00913019"/>
    <w:rsid w:val="00914B20"/>
    <w:rsid w:val="0091675C"/>
    <w:rsid w:val="00917B0C"/>
    <w:rsid w:val="00917B53"/>
    <w:rsid w:val="009213D7"/>
    <w:rsid w:val="00923D78"/>
    <w:rsid w:val="00924BCF"/>
    <w:rsid w:val="009259F4"/>
    <w:rsid w:val="009261B6"/>
    <w:rsid w:val="00932D29"/>
    <w:rsid w:val="00934C7A"/>
    <w:rsid w:val="00934CBD"/>
    <w:rsid w:val="00935B2F"/>
    <w:rsid w:val="00937E60"/>
    <w:rsid w:val="00940637"/>
    <w:rsid w:val="00940FDB"/>
    <w:rsid w:val="00941109"/>
    <w:rsid w:val="00941E5A"/>
    <w:rsid w:val="00942200"/>
    <w:rsid w:val="009438B9"/>
    <w:rsid w:val="00945A5D"/>
    <w:rsid w:val="009474F8"/>
    <w:rsid w:val="00947650"/>
    <w:rsid w:val="00950B91"/>
    <w:rsid w:val="00950DB9"/>
    <w:rsid w:val="00951C1B"/>
    <w:rsid w:val="00954B20"/>
    <w:rsid w:val="00954EE4"/>
    <w:rsid w:val="00960375"/>
    <w:rsid w:val="009607F8"/>
    <w:rsid w:val="00960E74"/>
    <w:rsid w:val="00961A47"/>
    <w:rsid w:val="00963528"/>
    <w:rsid w:val="009641C9"/>
    <w:rsid w:val="00964E42"/>
    <w:rsid w:val="0096715D"/>
    <w:rsid w:val="00970029"/>
    <w:rsid w:val="009703BF"/>
    <w:rsid w:val="00971244"/>
    <w:rsid w:val="00971BDC"/>
    <w:rsid w:val="00972253"/>
    <w:rsid w:val="00972DD4"/>
    <w:rsid w:val="00973845"/>
    <w:rsid w:val="0097713B"/>
    <w:rsid w:val="00977A74"/>
    <w:rsid w:val="0098111F"/>
    <w:rsid w:val="009847D2"/>
    <w:rsid w:val="00984A07"/>
    <w:rsid w:val="00986018"/>
    <w:rsid w:val="009861A3"/>
    <w:rsid w:val="00986560"/>
    <w:rsid w:val="00986660"/>
    <w:rsid w:val="00987687"/>
    <w:rsid w:val="009877A4"/>
    <w:rsid w:val="0099004D"/>
    <w:rsid w:val="009905DE"/>
    <w:rsid w:val="009907B4"/>
    <w:rsid w:val="00990E2C"/>
    <w:rsid w:val="00990F0A"/>
    <w:rsid w:val="00991342"/>
    <w:rsid w:val="00992B22"/>
    <w:rsid w:val="00994AD9"/>
    <w:rsid w:val="00996680"/>
    <w:rsid w:val="009973D6"/>
    <w:rsid w:val="00997713"/>
    <w:rsid w:val="009A2430"/>
    <w:rsid w:val="009A2736"/>
    <w:rsid w:val="009A3123"/>
    <w:rsid w:val="009A4057"/>
    <w:rsid w:val="009A4EFD"/>
    <w:rsid w:val="009A50CF"/>
    <w:rsid w:val="009A58FD"/>
    <w:rsid w:val="009B14FB"/>
    <w:rsid w:val="009B4B26"/>
    <w:rsid w:val="009B4E41"/>
    <w:rsid w:val="009B507A"/>
    <w:rsid w:val="009B573E"/>
    <w:rsid w:val="009B70A4"/>
    <w:rsid w:val="009B7116"/>
    <w:rsid w:val="009B7AB0"/>
    <w:rsid w:val="009C05BB"/>
    <w:rsid w:val="009C2838"/>
    <w:rsid w:val="009C447B"/>
    <w:rsid w:val="009C4BB1"/>
    <w:rsid w:val="009C71C6"/>
    <w:rsid w:val="009D04D3"/>
    <w:rsid w:val="009D229C"/>
    <w:rsid w:val="009D3D81"/>
    <w:rsid w:val="009D4924"/>
    <w:rsid w:val="009D57A2"/>
    <w:rsid w:val="009D5A0C"/>
    <w:rsid w:val="009D5A95"/>
    <w:rsid w:val="009E02B3"/>
    <w:rsid w:val="009E0498"/>
    <w:rsid w:val="009E1371"/>
    <w:rsid w:val="009E20C8"/>
    <w:rsid w:val="009E24CC"/>
    <w:rsid w:val="009E284D"/>
    <w:rsid w:val="009E31DD"/>
    <w:rsid w:val="009E4CFB"/>
    <w:rsid w:val="009E4F6B"/>
    <w:rsid w:val="009E63B3"/>
    <w:rsid w:val="009E64C1"/>
    <w:rsid w:val="009F143E"/>
    <w:rsid w:val="009F1A45"/>
    <w:rsid w:val="009F3B5B"/>
    <w:rsid w:val="009F4155"/>
    <w:rsid w:val="009F61CC"/>
    <w:rsid w:val="00A01036"/>
    <w:rsid w:val="00A019EF"/>
    <w:rsid w:val="00A02FA2"/>
    <w:rsid w:val="00A04BB1"/>
    <w:rsid w:val="00A0510B"/>
    <w:rsid w:val="00A05491"/>
    <w:rsid w:val="00A05A4C"/>
    <w:rsid w:val="00A07249"/>
    <w:rsid w:val="00A07E7E"/>
    <w:rsid w:val="00A1066A"/>
    <w:rsid w:val="00A11E05"/>
    <w:rsid w:val="00A1207C"/>
    <w:rsid w:val="00A12584"/>
    <w:rsid w:val="00A13A76"/>
    <w:rsid w:val="00A14E5B"/>
    <w:rsid w:val="00A14E77"/>
    <w:rsid w:val="00A16035"/>
    <w:rsid w:val="00A16600"/>
    <w:rsid w:val="00A179F5"/>
    <w:rsid w:val="00A21A1A"/>
    <w:rsid w:val="00A23FDE"/>
    <w:rsid w:val="00A24617"/>
    <w:rsid w:val="00A2551F"/>
    <w:rsid w:val="00A26ADF"/>
    <w:rsid w:val="00A3010F"/>
    <w:rsid w:val="00A301EA"/>
    <w:rsid w:val="00A30A63"/>
    <w:rsid w:val="00A3411A"/>
    <w:rsid w:val="00A371D1"/>
    <w:rsid w:val="00A37CC0"/>
    <w:rsid w:val="00A41800"/>
    <w:rsid w:val="00A427B6"/>
    <w:rsid w:val="00A44BB6"/>
    <w:rsid w:val="00A453E3"/>
    <w:rsid w:val="00A45880"/>
    <w:rsid w:val="00A46290"/>
    <w:rsid w:val="00A467C1"/>
    <w:rsid w:val="00A4744F"/>
    <w:rsid w:val="00A51584"/>
    <w:rsid w:val="00A52237"/>
    <w:rsid w:val="00A533A1"/>
    <w:rsid w:val="00A53626"/>
    <w:rsid w:val="00A56625"/>
    <w:rsid w:val="00A57A50"/>
    <w:rsid w:val="00A60A32"/>
    <w:rsid w:val="00A638CE"/>
    <w:rsid w:val="00A652BC"/>
    <w:rsid w:val="00A6538F"/>
    <w:rsid w:val="00A6614A"/>
    <w:rsid w:val="00A6789A"/>
    <w:rsid w:val="00A67BDD"/>
    <w:rsid w:val="00A70F96"/>
    <w:rsid w:val="00A71E9D"/>
    <w:rsid w:val="00A72A35"/>
    <w:rsid w:val="00A72B6D"/>
    <w:rsid w:val="00A72F99"/>
    <w:rsid w:val="00A73B39"/>
    <w:rsid w:val="00A73C5B"/>
    <w:rsid w:val="00A74D2C"/>
    <w:rsid w:val="00A75118"/>
    <w:rsid w:val="00A81488"/>
    <w:rsid w:val="00A81B32"/>
    <w:rsid w:val="00A81C41"/>
    <w:rsid w:val="00A82D18"/>
    <w:rsid w:val="00A8449D"/>
    <w:rsid w:val="00A84EAA"/>
    <w:rsid w:val="00A857EB"/>
    <w:rsid w:val="00A864D2"/>
    <w:rsid w:val="00A867FD"/>
    <w:rsid w:val="00A86FE1"/>
    <w:rsid w:val="00A91FC4"/>
    <w:rsid w:val="00A92A64"/>
    <w:rsid w:val="00A92E20"/>
    <w:rsid w:val="00A93670"/>
    <w:rsid w:val="00A9499B"/>
    <w:rsid w:val="00AA09CF"/>
    <w:rsid w:val="00AA13EF"/>
    <w:rsid w:val="00AA3E01"/>
    <w:rsid w:val="00AA4BE2"/>
    <w:rsid w:val="00AA4E88"/>
    <w:rsid w:val="00AA528D"/>
    <w:rsid w:val="00AA5F93"/>
    <w:rsid w:val="00AA6B03"/>
    <w:rsid w:val="00AA6BE8"/>
    <w:rsid w:val="00AA7E64"/>
    <w:rsid w:val="00AB008C"/>
    <w:rsid w:val="00AB0844"/>
    <w:rsid w:val="00AB1096"/>
    <w:rsid w:val="00AC2296"/>
    <w:rsid w:val="00AC3FBB"/>
    <w:rsid w:val="00AC4F08"/>
    <w:rsid w:val="00AC559A"/>
    <w:rsid w:val="00AC66AF"/>
    <w:rsid w:val="00AD094A"/>
    <w:rsid w:val="00AD217D"/>
    <w:rsid w:val="00AD40B2"/>
    <w:rsid w:val="00AD456D"/>
    <w:rsid w:val="00AD60CA"/>
    <w:rsid w:val="00AD743B"/>
    <w:rsid w:val="00AE167C"/>
    <w:rsid w:val="00AE2358"/>
    <w:rsid w:val="00AE2654"/>
    <w:rsid w:val="00AE2801"/>
    <w:rsid w:val="00AE35EC"/>
    <w:rsid w:val="00AE38F7"/>
    <w:rsid w:val="00AE44C8"/>
    <w:rsid w:val="00AE792F"/>
    <w:rsid w:val="00AE7CB7"/>
    <w:rsid w:val="00AF3886"/>
    <w:rsid w:val="00AF3B5B"/>
    <w:rsid w:val="00AF4E60"/>
    <w:rsid w:val="00AF628B"/>
    <w:rsid w:val="00AF628C"/>
    <w:rsid w:val="00AF712A"/>
    <w:rsid w:val="00AF7C8F"/>
    <w:rsid w:val="00B002DC"/>
    <w:rsid w:val="00B00AFB"/>
    <w:rsid w:val="00B024D8"/>
    <w:rsid w:val="00B03C1A"/>
    <w:rsid w:val="00B03F0D"/>
    <w:rsid w:val="00B03F73"/>
    <w:rsid w:val="00B056DE"/>
    <w:rsid w:val="00B10735"/>
    <w:rsid w:val="00B11571"/>
    <w:rsid w:val="00B127A5"/>
    <w:rsid w:val="00B13DF7"/>
    <w:rsid w:val="00B1694B"/>
    <w:rsid w:val="00B16E7D"/>
    <w:rsid w:val="00B209FA"/>
    <w:rsid w:val="00B20CFD"/>
    <w:rsid w:val="00B2101F"/>
    <w:rsid w:val="00B223D6"/>
    <w:rsid w:val="00B223E1"/>
    <w:rsid w:val="00B23998"/>
    <w:rsid w:val="00B243A5"/>
    <w:rsid w:val="00B25BF9"/>
    <w:rsid w:val="00B25BFE"/>
    <w:rsid w:val="00B266A3"/>
    <w:rsid w:val="00B26A9F"/>
    <w:rsid w:val="00B3198F"/>
    <w:rsid w:val="00B3209F"/>
    <w:rsid w:val="00B340E7"/>
    <w:rsid w:val="00B3571C"/>
    <w:rsid w:val="00B35EBC"/>
    <w:rsid w:val="00B35EFD"/>
    <w:rsid w:val="00B407B8"/>
    <w:rsid w:val="00B4167F"/>
    <w:rsid w:val="00B41F37"/>
    <w:rsid w:val="00B43175"/>
    <w:rsid w:val="00B43554"/>
    <w:rsid w:val="00B467C0"/>
    <w:rsid w:val="00B47598"/>
    <w:rsid w:val="00B51744"/>
    <w:rsid w:val="00B519DD"/>
    <w:rsid w:val="00B51AC0"/>
    <w:rsid w:val="00B5247B"/>
    <w:rsid w:val="00B525D2"/>
    <w:rsid w:val="00B52E00"/>
    <w:rsid w:val="00B5430E"/>
    <w:rsid w:val="00B54B92"/>
    <w:rsid w:val="00B55BB6"/>
    <w:rsid w:val="00B5649F"/>
    <w:rsid w:val="00B56EA6"/>
    <w:rsid w:val="00B56EC5"/>
    <w:rsid w:val="00B57355"/>
    <w:rsid w:val="00B61363"/>
    <w:rsid w:val="00B61401"/>
    <w:rsid w:val="00B61E95"/>
    <w:rsid w:val="00B63C25"/>
    <w:rsid w:val="00B63DFC"/>
    <w:rsid w:val="00B65140"/>
    <w:rsid w:val="00B66ACE"/>
    <w:rsid w:val="00B7110E"/>
    <w:rsid w:val="00B71EA2"/>
    <w:rsid w:val="00B72E23"/>
    <w:rsid w:val="00B738BB"/>
    <w:rsid w:val="00B75535"/>
    <w:rsid w:val="00B75DA2"/>
    <w:rsid w:val="00B80637"/>
    <w:rsid w:val="00B81301"/>
    <w:rsid w:val="00B822DC"/>
    <w:rsid w:val="00B823B4"/>
    <w:rsid w:val="00B825F1"/>
    <w:rsid w:val="00B826F5"/>
    <w:rsid w:val="00B827D2"/>
    <w:rsid w:val="00B83406"/>
    <w:rsid w:val="00B83B02"/>
    <w:rsid w:val="00B8499A"/>
    <w:rsid w:val="00B86038"/>
    <w:rsid w:val="00B86A0C"/>
    <w:rsid w:val="00B87F31"/>
    <w:rsid w:val="00B91825"/>
    <w:rsid w:val="00B9239B"/>
    <w:rsid w:val="00B9525C"/>
    <w:rsid w:val="00B95E80"/>
    <w:rsid w:val="00BA0E51"/>
    <w:rsid w:val="00BA420D"/>
    <w:rsid w:val="00BA4BF1"/>
    <w:rsid w:val="00BA57A0"/>
    <w:rsid w:val="00BA69D0"/>
    <w:rsid w:val="00BB0486"/>
    <w:rsid w:val="00BB2C36"/>
    <w:rsid w:val="00BB5DC2"/>
    <w:rsid w:val="00BB6ACC"/>
    <w:rsid w:val="00BB6C82"/>
    <w:rsid w:val="00BB6CF1"/>
    <w:rsid w:val="00BC5480"/>
    <w:rsid w:val="00BC59FA"/>
    <w:rsid w:val="00BC5BBE"/>
    <w:rsid w:val="00BD0D63"/>
    <w:rsid w:val="00BD107C"/>
    <w:rsid w:val="00BD2059"/>
    <w:rsid w:val="00BD4CB9"/>
    <w:rsid w:val="00BD4F3A"/>
    <w:rsid w:val="00BD5211"/>
    <w:rsid w:val="00BE0B6C"/>
    <w:rsid w:val="00BE18B8"/>
    <w:rsid w:val="00BE2165"/>
    <w:rsid w:val="00BE231C"/>
    <w:rsid w:val="00BE2BD5"/>
    <w:rsid w:val="00BE4D2A"/>
    <w:rsid w:val="00BE5298"/>
    <w:rsid w:val="00BE5EBE"/>
    <w:rsid w:val="00BE5EC0"/>
    <w:rsid w:val="00BE6A58"/>
    <w:rsid w:val="00BE7BCD"/>
    <w:rsid w:val="00BF1D49"/>
    <w:rsid w:val="00BF2A68"/>
    <w:rsid w:val="00BF67E5"/>
    <w:rsid w:val="00BF721D"/>
    <w:rsid w:val="00BF7F94"/>
    <w:rsid w:val="00C00963"/>
    <w:rsid w:val="00C02E1C"/>
    <w:rsid w:val="00C03C3A"/>
    <w:rsid w:val="00C03D89"/>
    <w:rsid w:val="00C04256"/>
    <w:rsid w:val="00C04C8B"/>
    <w:rsid w:val="00C05098"/>
    <w:rsid w:val="00C052B2"/>
    <w:rsid w:val="00C06D40"/>
    <w:rsid w:val="00C075A4"/>
    <w:rsid w:val="00C10F60"/>
    <w:rsid w:val="00C11CF0"/>
    <w:rsid w:val="00C133BC"/>
    <w:rsid w:val="00C13442"/>
    <w:rsid w:val="00C13973"/>
    <w:rsid w:val="00C172AF"/>
    <w:rsid w:val="00C2009D"/>
    <w:rsid w:val="00C214B7"/>
    <w:rsid w:val="00C22133"/>
    <w:rsid w:val="00C22BE9"/>
    <w:rsid w:val="00C232AF"/>
    <w:rsid w:val="00C240DD"/>
    <w:rsid w:val="00C244C0"/>
    <w:rsid w:val="00C24CA4"/>
    <w:rsid w:val="00C25D28"/>
    <w:rsid w:val="00C26476"/>
    <w:rsid w:val="00C27D27"/>
    <w:rsid w:val="00C31AC9"/>
    <w:rsid w:val="00C31D6B"/>
    <w:rsid w:val="00C32938"/>
    <w:rsid w:val="00C33677"/>
    <w:rsid w:val="00C3439B"/>
    <w:rsid w:val="00C3481D"/>
    <w:rsid w:val="00C34BF2"/>
    <w:rsid w:val="00C34F37"/>
    <w:rsid w:val="00C3641A"/>
    <w:rsid w:val="00C36E2D"/>
    <w:rsid w:val="00C37D16"/>
    <w:rsid w:val="00C40ABC"/>
    <w:rsid w:val="00C40F91"/>
    <w:rsid w:val="00C425F8"/>
    <w:rsid w:val="00C45447"/>
    <w:rsid w:val="00C46FF7"/>
    <w:rsid w:val="00C476F1"/>
    <w:rsid w:val="00C50219"/>
    <w:rsid w:val="00C51AB1"/>
    <w:rsid w:val="00C52D26"/>
    <w:rsid w:val="00C52D67"/>
    <w:rsid w:val="00C5415B"/>
    <w:rsid w:val="00C54AF2"/>
    <w:rsid w:val="00C5585D"/>
    <w:rsid w:val="00C56E72"/>
    <w:rsid w:val="00C57327"/>
    <w:rsid w:val="00C60DD1"/>
    <w:rsid w:val="00C61628"/>
    <w:rsid w:val="00C618DF"/>
    <w:rsid w:val="00C620A7"/>
    <w:rsid w:val="00C66334"/>
    <w:rsid w:val="00C6757D"/>
    <w:rsid w:val="00C7016C"/>
    <w:rsid w:val="00C71D51"/>
    <w:rsid w:val="00C72869"/>
    <w:rsid w:val="00C72926"/>
    <w:rsid w:val="00C74054"/>
    <w:rsid w:val="00C75670"/>
    <w:rsid w:val="00C7592D"/>
    <w:rsid w:val="00C75A2B"/>
    <w:rsid w:val="00C75E49"/>
    <w:rsid w:val="00C76051"/>
    <w:rsid w:val="00C7651B"/>
    <w:rsid w:val="00C7729F"/>
    <w:rsid w:val="00C779FE"/>
    <w:rsid w:val="00C80A35"/>
    <w:rsid w:val="00C82918"/>
    <w:rsid w:val="00C829E6"/>
    <w:rsid w:val="00C863DE"/>
    <w:rsid w:val="00C9000C"/>
    <w:rsid w:val="00C906B3"/>
    <w:rsid w:val="00C9094C"/>
    <w:rsid w:val="00C90A0D"/>
    <w:rsid w:val="00C90C7F"/>
    <w:rsid w:val="00C91159"/>
    <w:rsid w:val="00C9121E"/>
    <w:rsid w:val="00C912E0"/>
    <w:rsid w:val="00C91E2F"/>
    <w:rsid w:val="00C934E0"/>
    <w:rsid w:val="00C95657"/>
    <w:rsid w:val="00C97D45"/>
    <w:rsid w:val="00CA24E7"/>
    <w:rsid w:val="00CA496A"/>
    <w:rsid w:val="00CA4E6B"/>
    <w:rsid w:val="00CA55B1"/>
    <w:rsid w:val="00CA694E"/>
    <w:rsid w:val="00CA6ED2"/>
    <w:rsid w:val="00CA708E"/>
    <w:rsid w:val="00CA7DB4"/>
    <w:rsid w:val="00CA7EF5"/>
    <w:rsid w:val="00CA7EFE"/>
    <w:rsid w:val="00CB0040"/>
    <w:rsid w:val="00CB0AA0"/>
    <w:rsid w:val="00CB2630"/>
    <w:rsid w:val="00CC1553"/>
    <w:rsid w:val="00CC3088"/>
    <w:rsid w:val="00CC4266"/>
    <w:rsid w:val="00CC6B3F"/>
    <w:rsid w:val="00CD2217"/>
    <w:rsid w:val="00CD2DC4"/>
    <w:rsid w:val="00CD41AF"/>
    <w:rsid w:val="00CD432B"/>
    <w:rsid w:val="00CD4D44"/>
    <w:rsid w:val="00CD7DCC"/>
    <w:rsid w:val="00CE0CA1"/>
    <w:rsid w:val="00CE178E"/>
    <w:rsid w:val="00CE2C34"/>
    <w:rsid w:val="00CE2F35"/>
    <w:rsid w:val="00CE36CD"/>
    <w:rsid w:val="00CE6EE6"/>
    <w:rsid w:val="00CF1519"/>
    <w:rsid w:val="00CF1828"/>
    <w:rsid w:val="00CF39DB"/>
    <w:rsid w:val="00CF3AD0"/>
    <w:rsid w:val="00CF4A3B"/>
    <w:rsid w:val="00D00CF9"/>
    <w:rsid w:val="00D00EC8"/>
    <w:rsid w:val="00D01267"/>
    <w:rsid w:val="00D02B75"/>
    <w:rsid w:val="00D03158"/>
    <w:rsid w:val="00D045AD"/>
    <w:rsid w:val="00D04C43"/>
    <w:rsid w:val="00D04DFF"/>
    <w:rsid w:val="00D04FF9"/>
    <w:rsid w:val="00D057B6"/>
    <w:rsid w:val="00D07A46"/>
    <w:rsid w:val="00D07D21"/>
    <w:rsid w:val="00D10FB2"/>
    <w:rsid w:val="00D11372"/>
    <w:rsid w:val="00D13815"/>
    <w:rsid w:val="00D201D2"/>
    <w:rsid w:val="00D21444"/>
    <w:rsid w:val="00D24A54"/>
    <w:rsid w:val="00D25550"/>
    <w:rsid w:val="00D26CF6"/>
    <w:rsid w:val="00D270BD"/>
    <w:rsid w:val="00D31971"/>
    <w:rsid w:val="00D32F8B"/>
    <w:rsid w:val="00D3369D"/>
    <w:rsid w:val="00D339EF"/>
    <w:rsid w:val="00D33B25"/>
    <w:rsid w:val="00D35727"/>
    <w:rsid w:val="00D40427"/>
    <w:rsid w:val="00D41478"/>
    <w:rsid w:val="00D419C0"/>
    <w:rsid w:val="00D4320E"/>
    <w:rsid w:val="00D4462F"/>
    <w:rsid w:val="00D471A2"/>
    <w:rsid w:val="00D50E81"/>
    <w:rsid w:val="00D50F72"/>
    <w:rsid w:val="00D5184C"/>
    <w:rsid w:val="00D520D7"/>
    <w:rsid w:val="00D5225E"/>
    <w:rsid w:val="00D52503"/>
    <w:rsid w:val="00D526C1"/>
    <w:rsid w:val="00D52A64"/>
    <w:rsid w:val="00D53940"/>
    <w:rsid w:val="00D53FB6"/>
    <w:rsid w:val="00D54DF2"/>
    <w:rsid w:val="00D55000"/>
    <w:rsid w:val="00D57FC7"/>
    <w:rsid w:val="00D617B2"/>
    <w:rsid w:val="00D6307B"/>
    <w:rsid w:val="00D64E06"/>
    <w:rsid w:val="00D654AC"/>
    <w:rsid w:val="00D654B1"/>
    <w:rsid w:val="00D6740C"/>
    <w:rsid w:val="00D675F1"/>
    <w:rsid w:val="00D677FE"/>
    <w:rsid w:val="00D712F9"/>
    <w:rsid w:val="00D745D2"/>
    <w:rsid w:val="00D74767"/>
    <w:rsid w:val="00D7563E"/>
    <w:rsid w:val="00D75D62"/>
    <w:rsid w:val="00D75D9E"/>
    <w:rsid w:val="00D76AFF"/>
    <w:rsid w:val="00D76CCB"/>
    <w:rsid w:val="00D77AB7"/>
    <w:rsid w:val="00D77C25"/>
    <w:rsid w:val="00D80096"/>
    <w:rsid w:val="00D8099F"/>
    <w:rsid w:val="00D81AD3"/>
    <w:rsid w:val="00D82CD6"/>
    <w:rsid w:val="00D82E7C"/>
    <w:rsid w:val="00D8343E"/>
    <w:rsid w:val="00D84F5B"/>
    <w:rsid w:val="00D877FC"/>
    <w:rsid w:val="00D913CA"/>
    <w:rsid w:val="00D92141"/>
    <w:rsid w:val="00D9545F"/>
    <w:rsid w:val="00D96A4F"/>
    <w:rsid w:val="00D96CCB"/>
    <w:rsid w:val="00DA0CED"/>
    <w:rsid w:val="00DA27A7"/>
    <w:rsid w:val="00DA3A5E"/>
    <w:rsid w:val="00DA3E5A"/>
    <w:rsid w:val="00DA4B86"/>
    <w:rsid w:val="00DA5490"/>
    <w:rsid w:val="00DB051C"/>
    <w:rsid w:val="00DB073B"/>
    <w:rsid w:val="00DB36B8"/>
    <w:rsid w:val="00DB40E0"/>
    <w:rsid w:val="00DB5760"/>
    <w:rsid w:val="00DB6A70"/>
    <w:rsid w:val="00DB6ED9"/>
    <w:rsid w:val="00DC1BDD"/>
    <w:rsid w:val="00DC28DF"/>
    <w:rsid w:val="00DC2B37"/>
    <w:rsid w:val="00DC3F3F"/>
    <w:rsid w:val="00DC4926"/>
    <w:rsid w:val="00DD0EEC"/>
    <w:rsid w:val="00DD247E"/>
    <w:rsid w:val="00DD4204"/>
    <w:rsid w:val="00DD432C"/>
    <w:rsid w:val="00DD4EF6"/>
    <w:rsid w:val="00DD7246"/>
    <w:rsid w:val="00DD7CDA"/>
    <w:rsid w:val="00DE0826"/>
    <w:rsid w:val="00DE0A7C"/>
    <w:rsid w:val="00DE2331"/>
    <w:rsid w:val="00DE4CB4"/>
    <w:rsid w:val="00DE4D6D"/>
    <w:rsid w:val="00DE539F"/>
    <w:rsid w:val="00DE5429"/>
    <w:rsid w:val="00DE5C4A"/>
    <w:rsid w:val="00DE614D"/>
    <w:rsid w:val="00DE6BE9"/>
    <w:rsid w:val="00DE6CEA"/>
    <w:rsid w:val="00DE7895"/>
    <w:rsid w:val="00DE7C73"/>
    <w:rsid w:val="00DF1DF5"/>
    <w:rsid w:val="00DF23BD"/>
    <w:rsid w:val="00DF2755"/>
    <w:rsid w:val="00DF37B4"/>
    <w:rsid w:val="00DF3AAB"/>
    <w:rsid w:val="00DF46ED"/>
    <w:rsid w:val="00DF528B"/>
    <w:rsid w:val="00DF5986"/>
    <w:rsid w:val="00DF5A2D"/>
    <w:rsid w:val="00DF7A61"/>
    <w:rsid w:val="00E00248"/>
    <w:rsid w:val="00E01E86"/>
    <w:rsid w:val="00E020E4"/>
    <w:rsid w:val="00E0400D"/>
    <w:rsid w:val="00E04B38"/>
    <w:rsid w:val="00E04E3C"/>
    <w:rsid w:val="00E05004"/>
    <w:rsid w:val="00E05410"/>
    <w:rsid w:val="00E05509"/>
    <w:rsid w:val="00E05A54"/>
    <w:rsid w:val="00E1075F"/>
    <w:rsid w:val="00E11492"/>
    <w:rsid w:val="00E14C4B"/>
    <w:rsid w:val="00E155E9"/>
    <w:rsid w:val="00E17D40"/>
    <w:rsid w:val="00E17E19"/>
    <w:rsid w:val="00E2144F"/>
    <w:rsid w:val="00E21B86"/>
    <w:rsid w:val="00E249EA"/>
    <w:rsid w:val="00E325AB"/>
    <w:rsid w:val="00E331EB"/>
    <w:rsid w:val="00E3414E"/>
    <w:rsid w:val="00E34951"/>
    <w:rsid w:val="00E35290"/>
    <w:rsid w:val="00E35506"/>
    <w:rsid w:val="00E40113"/>
    <w:rsid w:val="00E41C0E"/>
    <w:rsid w:val="00E43E8C"/>
    <w:rsid w:val="00E50C58"/>
    <w:rsid w:val="00E513CA"/>
    <w:rsid w:val="00E5248A"/>
    <w:rsid w:val="00E53F67"/>
    <w:rsid w:val="00E554D8"/>
    <w:rsid w:val="00E56FF9"/>
    <w:rsid w:val="00E57620"/>
    <w:rsid w:val="00E57CC4"/>
    <w:rsid w:val="00E61798"/>
    <w:rsid w:val="00E61F47"/>
    <w:rsid w:val="00E62E4F"/>
    <w:rsid w:val="00E63C97"/>
    <w:rsid w:val="00E63FBF"/>
    <w:rsid w:val="00E66CC5"/>
    <w:rsid w:val="00E67207"/>
    <w:rsid w:val="00E6795B"/>
    <w:rsid w:val="00E67AEB"/>
    <w:rsid w:val="00E70A9C"/>
    <w:rsid w:val="00E70AFE"/>
    <w:rsid w:val="00E7197C"/>
    <w:rsid w:val="00E71E8A"/>
    <w:rsid w:val="00E72873"/>
    <w:rsid w:val="00E7321C"/>
    <w:rsid w:val="00E7432B"/>
    <w:rsid w:val="00E744AE"/>
    <w:rsid w:val="00E7654F"/>
    <w:rsid w:val="00E767A4"/>
    <w:rsid w:val="00E76F10"/>
    <w:rsid w:val="00E775EB"/>
    <w:rsid w:val="00E80555"/>
    <w:rsid w:val="00E8148A"/>
    <w:rsid w:val="00E81F76"/>
    <w:rsid w:val="00E832EC"/>
    <w:rsid w:val="00E841FD"/>
    <w:rsid w:val="00E846A8"/>
    <w:rsid w:val="00E863B5"/>
    <w:rsid w:val="00E869CA"/>
    <w:rsid w:val="00E90D20"/>
    <w:rsid w:val="00E935C2"/>
    <w:rsid w:val="00E93E44"/>
    <w:rsid w:val="00EA0867"/>
    <w:rsid w:val="00EA0BF7"/>
    <w:rsid w:val="00EA1F18"/>
    <w:rsid w:val="00EA2233"/>
    <w:rsid w:val="00EA2AE2"/>
    <w:rsid w:val="00EA4A4A"/>
    <w:rsid w:val="00EA4EA3"/>
    <w:rsid w:val="00EA54C2"/>
    <w:rsid w:val="00EA65A5"/>
    <w:rsid w:val="00EA6D61"/>
    <w:rsid w:val="00EA6F7B"/>
    <w:rsid w:val="00EA7FEA"/>
    <w:rsid w:val="00EB00D2"/>
    <w:rsid w:val="00EB253A"/>
    <w:rsid w:val="00EB52E9"/>
    <w:rsid w:val="00EB6E4E"/>
    <w:rsid w:val="00EB733F"/>
    <w:rsid w:val="00EB7BD3"/>
    <w:rsid w:val="00EB7FB1"/>
    <w:rsid w:val="00EC0DD3"/>
    <w:rsid w:val="00EC3822"/>
    <w:rsid w:val="00EC3EDE"/>
    <w:rsid w:val="00EC5188"/>
    <w:rsid w:val="00EC619E"/>
    <w:rsid w:val="00EC69E3"/>
    <w:rsid w:val="00EC726F"/>
    <w:rsid w:val="00EC7708"/>
    <w:rsid w:val="00ED0835"/>
    <w:rsid w:val="00ED0FE1"/>
    <w:rsid w:val="00ED1D09"/>
    <w:rsid w:val="00ED315D"/>
    <w:rsid w:val="00ED3AE8"/>
    <w:rsid w:val="00ED4073"/>
    <w:rsid w:val="00ED431A"/>
    <w:rsid w:val="00ED470D"/>
    <w:rsid w:val="00EE0075"/>
    <w:rsid w:val="00EE14FB"/>
    <w:rsid w:val="00EE19A5"/>
    <w:rsid w:val="00EE23BE"/>
    <w:rsid w:val="00EE2AAF"/>
    <w:rsid w:val="00EE30B1"/>
    <w:rsid w:val="00EE3A80"/>
    <w:rsid w:val="00EE45CE"/>
    <w:rsid w:val="00EE4F7F"/>
    <w:rsid w:val="00EE50DD"/>
    <w:rsid w:val="00EE5218"/>
    <w:rsid w:val="00EE5959"/>
    <w:rsid w:val="00EE6F5F"/>
    <w:rsid w:val="00EE73A7"/>
    <w:rsid w:val="00EE73F2"/>
    <w:rsid w:val="00EE7908"/>
    <w:rsid w:val="00EE7C83"/>
    <w:rsid w:val="00EF2206"/>
    <w:rsid w:val="00EF366B"/>
    <w:rsid w:val="00EF65CB"/>
    <w:rsid w:val="00EF7CE0"/>
    <w:rsid w:val="00F00F66"/>
    <w:rsid w:val="00F010EF"/>
    <w:rsid w:val="00F02EDB"/>
    <w:rsid w:val="00F04FCB"/>
    <w:rsid w:val="00F052D0"/>
    <w:rsid w:val="00F05A6C"/>
    <w:rsid w:val="00F07BAF"/>
    <w:rsid w:val="00F10335"/>
    <w:rsid w:val="00F10C71"/>
    <w:rsid w:val="00F12CC8"/>
    <w:rsid w:val="00F1574D"/>
    <w:rsid w:val="00F15888"/>
    <w:rsid w:val="00F165C7"/>
    <w:rsid w:val="00F20393"/>
    <w:rsid w:val="00F218BF"/>
    <w:rsid w:val="00F23E40"/>
    <w:rsid w:val="00F270F6"/>
    <w:rsid w:val="00F31462"/>
    <w:rsid w:val="00F33717"/>
    <w:rsid w:val="00F35844"/>
    <w:rsid w:val="00F369C4"/>
    <w:rsid w:val="00F40DDD"/>
    <w:rsid w:val="00F41AC0"/>
    <w:rsid w:val="00F422E5"/>
    <w:rsid w:val="00F425F8"/>
    <w:rsid w:val="00F44A6A"/>
    <w:rsid w:val="00F44E5A"/>
    <w:rsid w:val="00F46436"/>
    <w:rsid w:val="00F47F0D"/>
    <w:rsid w:val="00F5114F"/>
    <w:rsid w:val="00F51457"/>
    <w:rsid w:val="00F52D97"/>
    <w:rsid w:val="00F52F8B"/>
    <w:rsid w:val="00F55F67"/>
    <w:rsid w:val="00F56369"/>
    <w:rsid w:val="00F56C40"/>
    <w:rsid w:val="00F5754B"/>
    <w:rsid w:val="00F60F1F"/>
    <w:rsid w:val="00F61166"/>
    <w:rsid w:val="00F61C9C"/>
    <w:rsid w:val="00F62BA1"/>
    <w:rsid w:val="00F64604"/>
    <w:rsid w:val="00F649BA"/>
    <w:rsid w:val="00F73E60"/>
    <w:rsid w:val="00F75292"/>
    <w:rsid w:val="00F80108"/>
    <w:rsid w:val="00F8080B"/>
    <w:rsid w:val="00F812F5"/>
    <w:rsid w:val="00F8141C"/>
    <w:rsid w:val="00F828F5"/>
    <w:rsid w:val="00F83CF5"/>
    <w:rsid w:val="00F84FCD"/>
    <w:rsid w:val="00F855CA"/>
    <w:rsid w:val="00F857D8"/>
    <w:rsid w:val="00F8615C"/>
    <w:rsid w:val="00F86AD2"/>
    <w:rsid w:val="00F87387"/>
    <w:rsid w:val="00F9249F"/>
    <w:rsid w:val="00F928AE"/>
    <w:rsid w:val="00F95E18"/>
    <w:rsid w:val="00F96477"/>
    <w:rsid w:val="00F96A92"/>
    <w:rsid w:val="00F96CA8"/>
    <w:rsid w:val="00F96EEF"/>
    <w:rsid w:val="00F97A3D"/>
    <w:rsid w:val="00FA15A5"/>
    <w:rsid w:val="00FA5DED"/>
    <w:rsid w:val="00FA635A"/>
    <w:rsid w:val="00FA641E"/>
    <w:rsid w:val="00FB0FDB"/>
    <w:rsid w:val="00FB23A6"/>
    <w:rsid w:val="00FB280F"/>
    <w:rsid w:val="00FB3501"/>
    <w:rsid w:val="00FB5A90"/>
    <w:rsid w:val="00FC0231"/>
    <w:rsid w:val="00FC02BF"/>
    <w:rsid w:val="00FC051F"/>
    <w:rsid w:val="00FC0C11"/>
    <w:rsid w:val="00FC219B"/>
    <w:rsid w:val="00FC57EB"/>
    <w:rsid w:val="00FC5B15"/>
    <w:rsid w:val="00FC631C"/>
    <w:rsid w:val="00FC6FBE"/>
    <w:rsid w:val="00FC765B"/>
    <w:rsid w:val="00FC7D30"/>
    <w:rsid w:val="00FD23F4"/>
    <w:rsid w:val="00FD2F2C"/>
    <w:rsid w:val="00FD3845"/>
    <w:rsid w:val="00FD4462"/>
    <w:rsid w:val="00FD4575"/>
    <w:rsid w:val="00FD59E6"/>
    <w:rsid w:val="00FD6715"/>
    <w:rsid w:val="00FE052B"/>
    <w:rsid w:val="00FE0D0D"/>
    <w:rsid w:val="00FE16DB"/>
    <w:rsid w:val="00FE2B7E"/>
    <w:rsid w:val="00FE3DBB"/>
    <w:rsid w:val="00FE497F"/>
    <w:rsid w:val="00FE4C93"/>
    <w:rsid w:val="00FE7E4D"/>
    <w:rsid w:val="00FF15C3"/>
    <w:rsid w:val="00FF35CC"/>
    <w:rsid w:val="00FF56E9"/>
    <w:rsid w:val="00FF5BCE"/>
    <w:rsid w:val="00FF75FF"/>
    <w:rsid w:val="01C00B5C"/>
    <w:rsid w:val="02908FDD"/>
    <w:rsid w:val="03596EB4"/>
    <w:rsid w:val="03C75281"/>
    <w:rsid w:val="03D4A709"/>
    <w:rsid w:val="04469579"/>
    <w:rsid w:val="04F54CB9"/>
    <w:rsid w:val="079797A8"/>
    <w:rsid w:val="07C1C9D7"/>
    <w:rsid w:val="07F25661"/>
    <w:rsid w:val="0837D6FD"/>
    <w:rsid w:val="0A3EF833"/>
    <w:rsid w:val="0C6ABAE6"/>
    <w:rsid w:val="0F890704"/>
    <w:rsid w:val="101CBD3F"/>
    <w:rsid w:val="11C3391D"/>
    <w:rsid w:val="1215C260"/>
    <w:rsid w:val="12CAD5DA"/>
    <w:rsid w:val="12F8E5F0"/>
    <w:rsid w:val="13C56399"/>
    <w:rsid w:val="13E4ED8D"/>
    <w:rsid w:val="14B5C960"/>
    <w:rsid w:val="153EA618"/>
    <w:rsid w:val="175D455F"/>
    <w:rsid w:val="177FED1E"/>
    <w:rsid w:val="18340259"/>
    <w:rsid w:val="186AAEBD"/>
    <w:rsid w:val="197EF536"/>
    <w:rsid w:val="1A1CDFFC"/>
    <w:rsid w:val="1AD744ED"/>
    <w:rsid w:val="1B0C1DB4"/>
    <w:rsid w:val="1B82ED85"/>
    <w:rsid w:val="1EA77F87"/>
    <w:rsid w:val="1EC0FE6E"/>
    <w:rsid w:val="2088D7FF"/>
    <w:rsid w:val="2105663A"/>
    <w:rsid w:val="2165C80A"/>
    <w:rsid w:val="222BC6B1"/>
    <w:rsid w:val="22642964"/>
    <w:rsid w:val="2485A64D"/>
    <w:rsid w:val="24E3D9B3"/>
    <w:rsid w:val="25689717"/>
    <w:rsid w:val="25D9B80E"/>
    <w:rsid w:val="260F4409"/>
    <w:rsid w:val="2826595F"/>
    <w:rsid w:val="29D5D083"/>
    <w:rsid w:val="2BC2B20C"/>
    <w:rsid w:val="2C856972"/>
    <w:rsid w:val="2C9DC677"/>
    <w:rsid w:val="2D792A01"/>
    <w:rsid w:val="2D8080A9"/>
    <w:rsid w:val="2D9F59D2"/>
    <w:rsid w:val="2EE17098"/>
    <w:rsid w:val="2F9050A6"/>
    <w:rsid w:val="315830A8"/>
    <w:rsid w:val="3268B2C6"/>
    <w:rsid w:val="344F5A9A"/>
    <w:rsid w:val="34963C04"/>
    <w:rsid w:val="3529626A"/>
    <w:rsid w:val="353E1BDD"/>
    <w:rsid w:val="35FADCBD"/>
    <w:rsid w:val="3610641B"/>
    <w:rsid w:val="3667B01F"/>
    <w:rsid w:val="3746DEFE"/>
    <w:rsid w:val="37543158"/>
    <w:rsid w:val="3C331C13"/>
    <w:rsid w:val="3C33F393"/>
    <w:rsid w:val="3EA584E2"/>
    <w:rsid w:val="3F1EB326"/>
    <w:rsid w:val="42A4F20D"/>
    <w:rsid w:val="42B5F0C8"/>
    <w:rsid w:val="4469C18F"/>
    <w:rsid w:val="4510241D"/>
    <w:rsid w:val="451F6C96"/>
    <w:rsid w:val="459C6E8F"/>
    <w:rsid w:val="45B5EBD6"/>
    <w:rsid w:val="4685CD5F"/>
    <w:rsid w:val="46DD1142"/>
    <w:rsid w:val="49964D39"/>
    <w:rsid w:val="49AF707F"/>
    <w:rsid w:val="4BBAC616"/>
    <w:rsid w:val="4BEE4BAE"/>
    <w:rsid w:val="4C08E935"/>
    <w:rsid w:val="4D21F12C"/>
    <w:rsid w:val="4F80B59A"/>
    <w:rsid w:val="4F83DDF1"/>
    <w:rsid w:val="5020CB4B"/>
    <w:rsid w:val="50F9DB9E"/>
    <w:rsid w:val="51866062"/>
    <w:rsid w:val="53CB6424"/>
    <w:rsid w:val="54A170FC"/>
    <w:rsid w:val="54C29482"/>
    <w:rsid w:val="5568CAA9"/>
    <w:rsid w:val="56D2F0F0"/>
    <w:rsid w:val="57DD552B"/>
    <w:rsid w:val="58D48B85"/>
    <w:rsid w:val="5C0EA906"/>
    <w:rsid w:val="5C301112"/>
    <w:rsid w:val="5C80214E"/>
    <w:rsid w:val="5D282D87"/>
    <w:rsid w:val="5E2831FB"/>
    <w:rsid w:val="5E4D0161"/>
    <w:rsid w:val="5F3B6619"/>
    <w:rsid w:val="5FA35E7C"/>
    <w:rsid w:val="5FEC0168"/>
    <w:rsid w:val="60AC3DCE"/>
    <w:rsid w:val="6138D7A1"/>
    <w:rsid w:val="61C3BEDC"/>
    <w:rsid w:val="61E1CFC1"/>
    <w:rsid w:val="61FB9E2B"/>
    <w:rsid w:val="62036ED3"/>
    <w:rsid w:val="62343F6C"/>
    <w:rsid w:val="62B73838"/>
    <w:rsid w:val="62F64BE1"/>
    <w:rsid w:val="6339A011"/>
    <w:rsid w:val="63F41E97"/>
    <w:rsid w:val="642D4D01"/>
    <w:rsid w:val="64639B01"/>
    <w:rsid w:val="66C3E9A7"/>
    <w:rsid w:val="674AE224"/>
    <w:rsid w:val="67A4AEF3"/>
    <w:rsid w:val="681D8FCA"/>
    <w:rsid w:val="6868A60C"/>
    <w:rsid w:val="68CCBF90"/>
    <w:rsid w:val="69F597AB"/>
    <w:rsid w:val="6A0CDF44"/>
    <w:rsid w:val="6AE023CC"/>
    <w:rsid w:val="6AF02972"/>
    <w:rsid w:val="6B526F25"/>
    <w:rsid w:val="6E5C52CE"/>
    <w:rsid w:val="6E6C8CC1"/>
    <w:rsid w:val="70163EE0"/>
    <w:rsid w:val="70296F89"/>
    <w:rsid w:val="70D157A6"/>
    <w:rsid w:val="737B7CF3"/>
    <w:rsid w:val="744EC4C3"/>
    <w:rsid w:val="757BD301"/>
    <w:rsid w:val="76284CA5"/>
    <w:rsid w:val="76380460"/>
    <w:rsid w:val="764DBC1F"/>
    <w:rsid w:val="76ACD6B7"/>
    <w:rsid w:val="77C34525"/>
    <w:rsid w:val="77C7C23A"/>
    <w:rsid w:val="7A5AF00D"/>
    <w:rsid w:val="7AD01764"/>
    <w:rsid w:val="7B2E108F"/>
    <w:rsid w:val="7B456181"/>
    <w:rsid w:val="7BA634CB"/>
    <w:rsid w:val="7CDEEBAD"/>
    <w:rsid w:val="7D0377B0"/>
    <w:rsid w:val="7E1FD8BC"/>
    <w:rsid w:val="7EA3CFC1"/>
    <w:rsid w:val="7EF50D79"/>
    <w:rsid w:val="7F0C4093"/>
    <w:rsid w:val="7FDCC216"/>
    <w:rsid w:val="7FDDF9D7"/>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80114"/>
  <w15:chartTrackingRefBased/>
  <w15:docId w15:val="{53F80DD9-7D49-4D2C-A763-AF14A54B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427"/>
    <w:pPr>
      <w:spacing w:after="0" w:line="240" w:lineRule="auto"/>
    </w:pPr>
    <w:rPr>
      <w:rFonts w:ascii="Times New Roman" w:hAnsi="Times New Roman"/>
      <w:kern w:val="0"/>
      <w14:ligatures w14:val="none"/>
    </w:rPr>
  </w:style>
  <w:style w:type="paragraph" w:styleId="Heading1">
    <w:name w:val="heading 1"/>
    <w:basedOn w:val="Default"/>
    <w:next w:val="Normal"/>
    <w:link w:val="Heading1Char"/>
    <w:uiPriority w:val="9"/>
    <w:qFormat/>
    <w:rsid w:val="00D40427"/>
    <w:pPr>
      <w:pageBreakBefore/>
      <w:outlineLvl w:val="0"/>
    </w:pPr>
    <w:rPr>
      <w:rFonts w:asciiTheme="minorHAnsi" w:hAnsiTheme="minorHAnsi" w:cs="Times New Roman"/>
      <w:b/>
      <w:bCs/>
      <w:color w:val="323E4F" w:themeColor="text2" w:themeShade="BF"/>
      <w:sz w:val="22"/>
      <w:szCs w:val="22"/>
    </w:rPr>
  </w:style>
  <w:style w:type="paragraph" w:styleId="Heading2">
    <w:name w:val="heading 2"/>
    <w:basedOn w:val="Normal"/>
    <w:next w:val="Normal"/>
    <w:link w:val="Heading2Char"/>
    <w:uiPriority w:val="9"/>
    <w:unhideWhenUsed/>
    <w:qFormat/>
    <w:rsid w:val="00792560"/>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Heading3">
    <w:name w:val="heading 3"/>
    <w:basedOn w:val="Normal"/>
    <w:next w:val="Normal"/>
    <w:link w:val="Heading3Char"/>
    <w:uiPriority w:val="9"/>
    <w:unhideWhenUsed/>
    <w:qFormat/>
    <w:rsid w:val="00D40427"/>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D40427"/>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D40427"/>
    <w:pPr>
      <w:keepNext/>
      <w:keepLines/>
      <w:spacing w:before="20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427"/>
    <w:rPr>
      <w:rFonts w:cs="Times New Roman"/>
      <w:b/>
      <w:bCs/>
      <w:color w:val="323E4F" w:themeColor="text2" w:themeShade="BF"/>
      <w:kern w:val="0"/>
      <w14:ligatures w14:val="none"/>
    </w:rPr>
  </w:style>
  <w:style w:type="character" w:customStyle="1" w:styleId="Heading2Char">
    <w:name w:val="Heading 2 Char"/>
    <w:basedOn w:val="DefaultParagraphFont"/>
    <w:link w:val="Heading2"/>
    <w:uiPriority w:val="9"/>
    <w:rsid w:val="00792560"/>
    <w:rPr>
      <w:rFonts w:asciiTheme="majorHAnsi" w:eastAsiaTheme="majorEastAsia" w:hAnsiTheme="majorHAnsi" w:cstheme="majorBidi"/>
      <w:b/>
      <w:bCs/>
      <w:color w:val="000000" w:themeColor="text1"/>
      <w:kern w:val="0"/>
      <w:sz w:val="26"/>
      <w:szCs w:val="26"/>
      <w14:ligatures w14:val="none"/>
    </w:rPr>
  </w:style>
  <w:style w:type="character" w:customStyle="1" w:styleId="Heading3Char">
    <w:name w:val="Heading 3 Char"/>
    <w:basedOn w:val="DefaultParagraphFont"/>
    <w:link w:val="Heading3"/>
    <w:uiPriority w:val="9"/>
    <w:rsid w:val="00D40427"/>
    <w:rPr>
      <w:rFonts w:asciiTheme="majorHAnsi" w:eastAsiaTheme="majorEastAsia" w:hAnsiTheme="majorHAnsi" w:cstheme="majorBidi"/>
      <w:b/>
      <w:bCs/>
      <w:color w:val="4472C4" w:themeColor="accent1"/>
      <w:kern w:val="0"/>
      <w14:ligatures w14:val="none"/>
    </w:rPr>
  </w:style>
  <w:style w:type="character" w:customStyle="1" w:styleId="Heading4Char">
    <w:name w:val="Heading 4 Char"/>
    <w:basedOn w:val="DefaultParagraphFont"/>
    <w:link w:val="Heading4"/>
    <w:uiPriority w:val="9"/>
    <w:semiHidden/>
    <w:rsid w:val="00D40427"/>
    <w:rPr>
      <w:rFonts w:asciiTheme="majorHAnsi" w:eastAsiaTheme="majorEastAsia" w:hAnsiTheme="majorHAnsi" w:cstheme="majorBidi"/>
      <w:b/>
      <w:bCs/>
      <w:i/>
      <w:iCs/>
      <w:color w:val="4472C4" w:themeColor="accent1"/>
      <w:kern w:val="0"/>
      <w14:ligatures w14:val="none"/>
    </w:rPr>
  </w:style>
  <w:style w:type="character" w:customStyle="1" w:styleId="Heading5Char">
    <w:name w:val="Heading 5 Char"/>
    <w:basedOn w:val="DefaultParagraphFont"/>
    <w:link w:val="Heading5"/>
    <w:uiPriority w:val="9"/>
    <w:rsid w:val="00D40427"/>
    <w:rPr>
      <w:rFonts w:asciiTheme="majorHAnsi" w:eastAsiaTheme="majorEastAsia" w:hAnsiTheme="majorHAnsi" w:cstheme="majorBidi"/>
      <w:color w:val="1F3763" w:themeColor="accent1" w:themeShade="7F"/>
      <w:kern w:val="0"/>
      <w14:ligatures w14:val="none"/>
    </w:rPr>
  </w:style>
  <w:style w:type="paragraph" w:styleId="BalloonText">
    <w:name w:val="Balloon Text"/>
    <w:basedOn w:val="Normal"/>
    <w:link w:val="BalloonTextChar"/>
    <w:uiPriority w:val="99"/>
    <w:semiHidden/>
    <w:unhideWhenUsed/>
    <w:rsid w:val="00D40427"/>
    <w:rPr>
      <w:rFonts w:ascii="Tahoma" w:hAnsi="Tahoma" w:cs="Tahoma"/>
      <w:sz w:val="16"/>
      <w:szCs w:val="16"/>
    </w:rPr>
  </w:style>
  <w:style w:type="character" w:customStyle="1" w:styleId="BalloonTextChar">
    <w:name w:val="Balloon Text Char"/>
    <w:basedOn w:val="DefaultParagraphFont"/>
    <w:link w:val="BalloonText"/>
    <w:uiPriority w:val="99"/>
    <w:semiHidden/>
    <w:rsid w:val="00D40427"/>
    <w:rPr>
      <w:rFonts w:ascii="Tahoma" w:hAnsi="Tahoma" w:cs="Tahoma"/>
      <w:kern w:val="0"/>
      <w:sz w:val="16"/>
      <w:szCs w:val="16"/>
      <w14:ligatures w14:val="none"/>
    </w:rPr>
  </w:style>
  <w:style w:type="paragraph" w:customStyle="1" w:styleId="Default">
    <w:name w:val="Default"/>
    <w:rsid w:val="00D40427"/>
    <w:pPr>
      <w:autoSpaceDE w:val="0"/>
      <w:autoSpaceDN w:val="0"/>
      <w:adjustRightInd w:val="0"/>
      <w:spacing w:after="0" w:line="240" w:lineRule="auto"/>
    </w:pPr>
    <w:rPr>
      <w:rFonts w:ascii="Calibri" w:hAnsi="Calibri" w:cs="Calibri"/>
      <w:color w:val="000000"/>
      <w:kern w:val="0"/>
      <w:sz w:val="24"/>
      <w:szCs w:val="24"/>
      <w14:ligatures w14:val="none"/>
    </w:rPr>
  </w:style>
  <w:style w:type="character" w:styleId="Hyperlink">
    <w:name w:val="Hyperlink"/>
    <w:basedOn w:val="DefaultParagraphFont"/>
    <w:uiPriority w:val="99"/>
    <w:unhideWhenUsed/>
    <w:rsid w:val="00D40427"/>
    <w:rPr>
      <w:color w:val="0563C1" w:themeColor="hyperlink"/>
      <w:u w:val="single"/>
    </w:rPr>
  </w:style>
  <w:style w:type="table" w:styleId="TableGrid">
    <w:name w:val="Table Grid"/>
    <w:basedOn w:val="TableNormal"/>
    <w:rsid w:val="00D40427"/>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40427"/>
    <w:rPr>
      <w:sz w:val="16"/>
      <w:szCs w:val="16"/>
    </w:rPr>
  </w:style>
  <w:style w:type="paragraph" w:styleId="CommentText">
    <w:name w:val="annotation text"/>
    <w:basedOn w:val="Normal"/>
    <w:link w:val="CommentTextChar"/>
    <w:uiPriority w:val="99"/>
    <w:unhideWhenUsed/>
    <w:rsid w:val="00D40427"/>
    <w:rPr>
      <w:sz w:val="20"/>
      <w:szCs w:val="20"/>
    </w:rPr>
  </w:style>
  <w:style w:type="character" w:customStyle="1" w:styleId="CommentTextChar">
    <w:name w:val="Comment Text Char"/>
    <w:basedOn w:val="DefaultParagraphFont"/>
    <w:link w:val="CommentText"/>
    <w:uiPriority w:val="99"/>
    <w:rsid w:val="00D40427"/>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semiHidden/>
    <w:unhideWhenUsed/>
    <w:rsid w:val="00D40427"/>
    <w:rPr>
      <w:bCs/>
    </w:rPr>
  </w:style>
  <w:style w:type="character" w:customStyle="1" w:styleId="CommentSubjectChar">
    <w:name w:val="Comment Subject Char"/>
    <w:basedOn w:val="CommentTextChar"/>
    <w:link w:val="CommentSubject"/>
    <w:semiHidden/>
    <w:rsid w:val="00D40427"/>
    <w:rPr>
      <w:rFonts w:ascii="Times New Roman" w:hAnsi="Times New Roman"/>
      <w:bCs/>
      <w:kern w:val="0"/>
      <w:sz w:val="20"/>
      <w:szCs w:val="20"/>
      <w14:ligatures w14:val="none"/>
    </w:rPr>
  </w:style>
  <w:style w:type="paragraph" w:styleId="Header">
    <w:name w:val="header"/>
    <w:basedOn w:val="Normal"/>
    <w:link w:val="HeaderChar"/>
    <w:uiPriority w:val="99"/>
    <w:unhideWhenUsed/>
    <w:rsid w:val="00D40427"/>
    <w:pPr>
      <w:tabs>
        <w:tab w:val="center" w:pos="4513"/>
        <w:tab w:val="right" w:pos="9026"/>
      </w:tabs>
    </w:pPr>
  </w:style>
  <w:style w:type="character" w:customStyle="1" w:styleId="HeaderChar">
    <w:name w:val="Header Char"/>
    <w:basedOn w:val="DefaultParagraphFont"/>
    <w:link w:val="Header"/>
    <w:uiPriority w:val="99"/>
    <w:rsid w:val="00D40427"/>
    <w:rPr>
      <w:rFonts w:ascii="Times New Roman" w:hAnsi="Times New Roman"/>
      <w:kern w:val="0"/>
      <w14:ligatures w14:val="none"/>
    </w:rPr>
  </w:style>
  <w:style w:type="paragraph" w:styleId="Footer">
    <w:name w:val="footer"/>
    <w:basedOn w:val="Normal"/>
    <w:link w:val="FooterChar"/>
    <w:unhideWhenUsed/>
    <w:rsid w:val="00D40427"/>
    <w:pPr>
      <w:tabs>
        <w:tab w:val="center" w:pos="4513"/>
        <w:tab w:val="right" w:pos="9026"/>
      </w:tabs>
    </w:pPr>
  </w:style>
  <w:style w:type="character" w:customStyle="1" w:styleId="FooterChar">
    <w:name w:val="Footer Char"/>
    <w:basedOn w:val="DefaultParagraphFont"/>
    <w:link w:val="Footer"/>
    <w:rsid w:val="00D40427"/>
    <w:rPr>
      <w:rFonts w:ascii="Times New Roman" w:hAnsi="Times New Roman"/>
      <w:kern w:val="0"/>
      <w14:ligatures w14:val="none"/>
    </w:rPr>
  </w:style>
  <w:style w:type="paragraph" w:styleId="ListParagraph">
    <w:name w:val="List Paragraph"/>
    <w:basedOn w:val="Normal"/>
    <w:link w:val="ListParagraphChar"/>
    <w:uiPriority w:val="34"/>
    <w:qFormat/>
    <w:rsid w:val="00D40427"/>
    <w:pPr>
      <w:spacing w:after="200" w:line="276" w:lineRule="auto"/>
      <w:ind w:left="720"/>
      <w:contextualSpacing/>
    </w:pPr>
    <w:rPr>
      <w:rFonts w:asciiTheme="minorHAnsi" w:hAnsiTheme="minorHAnsi"/>
      <w:lang w:val="en-GB"/>
    </w:rPr>
  </w:style>
  <w:style w:type="paragraph" w:styleId="BlockText">
    <w:name w:val="Block Text"/>
    <w:basedOn w:val="Normal"/>
    <w:semiHidden/>
    <w:rsid w:val="00D40427"/>
    <w:pPr>
      <w:ind w:left="-720" w:right="-1054"/>
    </w:pPr>
    <w:rPr>
      <w:rFonts w:ascii="Calibri" w:eastAsia="Times New Roman" w:hAnsi="Calibri" w:cs="Times New Roman"/>
      <w:b/>
      <w:bCs/>
      <w:lang w:val="en-GB" w:eastAsia="en-GB"/>
    </w:rPr>
  </w:style>
  <w:style w:type="paragraph" w:styleId="NormalWeb">
    <w:name w:val="Normal (Web)"/>
    <w:basedOn w:val="Normal"/>
    <w:uiPriority w:val="99"/>
    <w:rsid w:val="00D40427"/>
    <w:pPr>
      <w:spacing w:before="100" w:beforeAutospacing="1" w:after="100" w:afterAutospacing="1"/>
    </w:pPr>
    <w:rPr>
      <w:rFonts w:ascii="Arial Unicode MS" w:eastAsia="Arial Unicode MS" w:hAnsi="Arial Unicode MS" w:cs="Arial Unicode MS"/>
      <w:sz w:val="24"/>
      <w:szCs w:val="24"/>
      <w:lang w:val="en-GB"/>
    </w:rPr>
  </w:style>
  <w:style w:type="paragraph" w:styleId="BodyText3">
    <w:name w:val="Body Text 3"/>
    <w:basedOn w:val="Normal"/>
    <w:link w:val="BodyText3Char"/>
    <w:uiPriority w:val="99"/>
    <w:unhideWhenUsed/>
    <w:rsid w:val="00D40427"/>
    <w:pPr>
      <w:spacing w:after="120" w:line="276" w:lineRule="auto"/>
    </w:pPr>
    <w:rPr>
      <w:rFonts w:asciiTheme="minorHAnsi" w:hAnsiTheme="minorHAnsi"/>
      <w:sz w:val="16"/>
      <w:szCs w:val="16"/>
      <w:lang w:val="en-GB"/>
    </w:rPr>
  </w:style>
  <w:style w:type="character" w:customStyle="1" w:styleId="BodyText3Char">
    <w:name w:val="Body Text 3 Char"/>
    <w:basedOn w:val="DefaultParagraphFont"/>
    <w:link w:val="BodyText3"/>
    <w:uiPriority w:val="99"/>
    <w:rsid w:val="00D40427"/>
    <w:rPr>
      <w:kern w:val="0"/>
      <w:sz w:val="16"/>
      <w:szCs w:val="16"/>
      <w:lang w:val="en-GB"/>
      <w14:ligatures w14:val="none"/>
    </w:rPr>
  </w:style>
  <w:style w:type="paragraph" w:customStyle="1" w:styleId="DefaultText">
    <w:name w:val="Default Text"/>
    <w:basedOn w:val="Normal"/>
    <w:link w:val="DefaultTextChar"/>
    <w:rsid w:val="00D40427"/>
    <w:pPr>
      <w:overflowPunct w:val="0"/>
      <w:autoSpaceDE w:val="0"/>
      <w:autoSpaceDN w:val="0"/>
      <w:adjustRightInd w:val="0"/>
      <w:textAlignment w:val="baseline"/>
    </w:pPr>
    <w:rPr>
      <w:rFonts w:eastAsia="Times New Roman" w:cs="Times New Roman"/>
      <w:sz w:val="24"/>
      <w:szCs w:val="20"/>
      <w:lang w:val="en-US"/>
    </w:rPr>
  </w:style>
  <w:style w:type="paragraph" w:styleId="TOCHeading">
    <w:name w:val="TOC Heading"/>
    <w:basedOn w:val="Heading1"/>
    <w:next w:val="Normal"/>
    <w:uiPriority w:val="39"/>
    <w:unhideWhenUsed/>
    <w:qFormat/>
    <w:rsid w:val="00D40427"/>
    <w:pPr>
      <w:keepNext/>
      <w:keepLines/>
      <w:pageBreakBefore w:val="0"/>
      <w:autoSpaceDE/>
      <w:autoSpaceDN/>
      <w:adjustRightInd/>
      <w:spacing w:before="480" w:line="276" w:lineRule="auto"/>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D40427"/>
    <w:pPr>
      <w:spacing w:after="100"/>
    </w:pPr>
  </w:style>
  <w:style w:type="paragraph" w:styleId="NoSpacing">
    <w:name w:val="No Spacing"/>
    <w:uiPriority w:val="1"/>
    <w:qFormat/>
    <w:rsid w:val="00D40427"/>
    <w:pPr>
      <w:spacing w:after="0" w:line="240" w:lineRule="auto"/>
    </w:pPr>
    <w:rPr>
      <w:rFonts w:ascii="Calibri" w:eastAsia="Calibri" w:hAnsi="Calibri" w:cs="Times New Roman"/>
      <w:kern w:val="0"/>
      <w14:ligatures w14:val="none"/>
    </w:rPr>
  </w:style>
  <w:style w:type="paragraph" w:styleId="Revision">
    <w:name w:val="Revision"/>
    <w:hidden/>
    <w:uiPriority w:val="99"/>
    <w:semiHidden/>
    <w:rsid w:val="00D40427"/>
    <w:pPr>
      <w:spacing w:after="0" w:line="240" w:lineRule="auto"/>
    </w:pPr>
    <w:rPr>
      <w:rFonts w:ascii="Times New Roman" w:hAnsi="Times New Roman"/>
      <w:kern w:val="0"/>
      <w14:ligatures w14:val="none"/>
    </w:rPr>
  </w:style>
  <w:style w:type="paragraph" w:styleId="Subtitle">
    <w:name w:val="Subtitle"/>
    <w:basedOn w:val="Normal"/>
    <w:link w:val="SubtitleChar"/>
    <w:qFormat/>
    <w:rsid w:val="00D40427"/>
    <w:pPr>
      <w:jc w:val="center"/>
    </w:pPr>
    <w:rPr>
      <w:rFonts w:ascii="Arial" w:eastAsia="Times New Roman" w:hAnsi="Arial" w:cs="Times New Roman"/>
      <w:b/>
      <w:sz w:val="28"/>
      <w:szCs w:val="20"/>
      <w:lang w:val="en-US"/>
    </w:rPr>
  </w:style>
  <w:style w:type="character" w:customStyle="1" w:styleId="SubtitleChar">
    <w:name w:val="Subtitle Char"/>
    <w:basedOn w:val="DefaultParagraphFont"/>
    <w:link w:val="Subtitle"/>
    <w:rsid w:val="00D40427"/>
    <w:rPr>
      <w:rFonts w:ascii="Arial" w:eastAsia="Times New Roman" w:hAnsi="Arial" w:cs="Times New Roman"/>
      <w:b/>
      <w:kern w:val="0"/>
      <w:sz w:val="28"/>
      <w:szCs w:val="20"/>
      <w:lang w:val="en-US"/>
      <w14:ligatures w14:val="none"/>
    </w:rPr>
  </w:style>
  <w:style w:type="paragraph" w:customStyle="1" w:styleId="Normal1">
    <w:name w:val="Normal1"/>
    <w:rsid w:val="00D40427"/>
    <w:pPr>
      <w:spacing w:after="0" w:line="240" w:lineRule="auto"/>
    </w:pPr>
    <w:rPr>
      <w:rFonts w:ascii="Times New Roman" w:eastAsia="Times New Roman" w:hAnsi="Times New Roman" w:cs="Times New Roman"/>
      <w:color w:val="000000"/>
      <w:kern w:val="0"/>
      <w:sz w:val="24"/>
      <w:szCs w:val="20"/>
      <w:lang w:eastAsia="en-IE"/>
      <w14:ligatures w14:val="none"/>
    </w:rPr>
  </w:style>
  <w:style w:type="character" w:customStyle="1" w:styleId="ListParagraphChar">
    <w:name w:val="List Paragraph Char"/>
    <w:link w:val="ListParagraph"/>
    <w:uiPriority w:val="34"/>
    <w:locked/>
    <w:rsid w:val="00D40427"/>
    <w:rPr>
      <w:kern w:val="0"/>
      <w:lang w:val="en-GB"/>
      <w14:ligatures w14:val="none"/>
    </w:rPr>
  </w:style>
  <w:style w:type="table" w:customStyle="1" w:styleId="TableGrid1">
    <w:name w:val="Table Grid1"/>
    <w:basedOn w:val="TableNormal"/>
    <w:next w:val="TableGrid"/>
    <w:uiPriority w:val="59"/>
    <w:rsid w:val="00D4042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40427"/>
    <w:rPr>
      <w:b/>
      <w:bCs/>
    </w:rPr>
  </w:style>
  <w:style w:type="paragraph" w:styleId="BodyText">
    <w:name w:val="Body Text"/>
    <w:basedOn w:val="Normal"/>
    <w:link w:val="BodyTextChar"/>
    <w:uiPriority w:val="99"/>
    <w:semiHidden/>
    <w:unhideWhenUsed/>
    <w:rsid w:val="00D40427"/>
    <w:pPr>
      <w:spacing w:after="120"/>
    </w:pPr>
  </w:style>
  <w:style w:type="character" w:customStyle="1" w:styleId="BodyTextChar">
    <w:name w:val="Body Text Char"/>
    <w:basedOn w:val="DefaultParagraphFont"/>
    <w:link w:val="BodyText"/>
    <w:uiPriority w:val="99"/>
    <w:semiHidden/>
    <w:rsid w:val="00D40427"/>
    <w:rPr>
      <w:rFonts w:ascii="Times New Roman" w:hAnsi="Times New Roman"/>
      <w:kern w:val="0"/>
      <w14:ligatures w14:val="none"/>
    </w:rPr>
  </w:style>
  <w:style w:type="character" w:styleId="FollowedHyperlink">
    <w:name w:val="FollowedHyperlink"/>
    <w:basedOn w:val="DefaultParagraphFont"/>
    <w:uiPriority w:val="99"/>
    <w:semiHidden/>
    <w:unhideWhenUsed/>
    <w:rsid w:val="00D40427"/>
    <w:rPr>
      <w:color w:val="954F72" w:themeColor="followedHyperlink"/>
      <w:u w:val="single"/>
    </w:rPr>
  </w:style>
  <w:style w:type="character" w:customStyle="1" w:styleId="DefaultTextChar">
    <w:name w:val="Default Text Char"/>
    <w:link w:val="DefaultText"/>
    <w:rsid w:val="00D40427"/>
    <w:rPr>
      <w:rFonts w:ascii="Times New Roman" w:eastAsia="Times New Roman" w:hAnsi="Times New Roman" w:cs="Times New Roman"/>
      <w:kern w:val="0"/>
      <w:sz w:val="24"/>
      <w:szCs w:val="20"/>
      <w:lang w:val="en-US"/>
      <w14:ligatures w14:val="none"/>
    </w:rPr>
  </w:style>
  <w:style w:type="paragraph" w:styleId="TOC3">
    <w:name w:val="toc 3"/>
    <w:basedOn w:val="Normal"/>
    <w:next w:val="Normal"/>
    <w:autoRedefine/>
    <w:uiPriority w:val="39"/>
    <w:unhideWhenUsed/>
    <w:rsid w:val="00D40427"/>
    <w:pPr>
      <w:spacing w:after="100"/>
      <w:ind w:left="440"/>
    </w:pPr>
  </w:style>
  <w:style w:type="character" w:customStyle="1" w:styleId="None">
    <w:name w:val="None"/>
    <w:rsid w:val="00D40427"/>
  </w:style>
  <w:style w:type="paragraph" w:customStyle="1" w:styleId="BodyA">
    <w:name w:val="Body A"/>
    <w:rsid w:val="00D40427"/>
    <w:pPr>
      <w:pBdr>
        <w:top w:val="nil"/>
        <w:left w:val="nil"/>
        <w:bottom w:val="nil"/>
        <w:right w:val="nil"/>
        <w:between w:val="nil"/>
        <w:bar w:val="nil"/>
      </w:pBdr>
    </w:pPr>
    <w:rPr>
      <w:rFonts w:ascii="Calibri" w:eastAsia="Calibri" w:hAnsi="Calibri" w:cs="Calibri"/>
      <w:color w:val="000000"/>
      <w:kern w:val="0"/>
      <w:u w:color="000000"/>
      <w:bdr w:val="nil"/>
      <w:lang w:val="en-GB" w:eastAsia="en-GB"/>
      <w14:ligatures w14:val="none"/>
    </w:rPr>
  </w:style>
  <w:style w:type="paragraph" w:customStyle="1" w:styleId="Heading">
    <w:name w:val="Heading"/>
    <w:next w:val="BodyA"/>
    <w:rsid w:val="00D40427"/>
    <w:pPr>
      <w:pageBreakBefore/>
      <w:pBdr>
        <w:top w:val="nil"/>
        <w:left w:val="nil"/>
        <w:bottom w:val="nil"/>
        <w:right w:val="nil"/>
        <w:between w:val="nil"/>
        <w:bar w:val="nil"/>
      </w:pBdr>
      <w:spacing w:after="0" w:line="240" w:lineRule="auto"/>
      <w:outlineLvl w:val="0"/>
    </w:pPr>
    <w:rPr>
      <w:rFonts w:ascii="Calibri" w:eastAsia="Calibri" w:hAnsi="Calibri" w:cs="Calibri"/>
      <w:b/>
      <w:bCs/>
      <w:color w:val="323E4F"/>
      <w:kern w:val="0"/>
      <w:u w:color="323E4F"/>
      <w:bdr w:val="nil"/>
      <w:lang w:val="en-GB" w:eastAsia="en-GB"/>
      <w14:ligatures w14:val="none"/>
    </w:rPr>
  </w:style>
  <w:style w:type="paragraph" w:styleId="TOC2">
    <w:name w:val="toc 2"/>
    <w:basedOn w:val="Normal"/>
    <w:next w:val="Normal"/>
    <w:autoRedefine/>
    <w:uiPriority w:val="39"/>
    <w:unhideWhenUsed/>
    <w:rsid w:val="005C5EC7"/>
    <w:pPr>
      <w:spacing w:after="100"/>
      <w:ind w:left="220"/>
    </w:pPr>
  </w:style>
  <w:style w:type="character" w:styleId="UnresolvedMention">
    <w:name w:val="Unresolved Mention"/>
    <w:basedOn w:val="DefaultParagraphFont"/>
    <w:uiPriority w:val="99"/>
    <w:semiHidden/>
    <w:unhideWhenUsed/>
    <w:rsid w:val="005F3497"/>
    <w:rPr>
      <w:color w:val="605E5C"/>
      <w:shd w:val="clear" w:color="auto" w:fill="E1DFDD"/>
    </w:rPr>
  </w:style>
  <w:style w:type="paragraph" w:customStyle="1" w:styleId="BODYTEXTCons">
    <w:name w:val="BODY TEXT Cons"/>
    <w:basedOn w:val="Normal"/>
    <w:link w:val="BODYTEXTConsChar"/>
    <w:uiPriority w:val="5"/>
    <w:qFormat/>
    <w:rsid w:val="00BA69D0"/>
    <w:pPr>
      <w:spacing w:before="120" w:after="120" w:line="360" w:lineRule="auto"/>
      <w:jc w:val="both"/>
    </w:pPr>
    <w:rPr>
      <w:rFonts w:ascii="Segoe UI" w:eastAsiaTheme="minorEastAsia" w:hAnsi="Segoe UI" w:cs="Times New Roman"/>
      <w:sz w:val="20"/>
      <w:lang w:val="lv-LV"/>
    </w:rPr>
  </w:style>
  <w:style w:type="character" w:customStyle="1" w:styleId="BODYTEXTConsChar">
    <w:name w:val="BODY TEXT Cons Char"/>
    <w:basedOn w:val="DefaultParagraphFont"/>
    <w:link w:val="BODYTEXTCons"/>
    <w:uiPriority w:val="5"/>
    <w:rsid w:val="00BA69D0"/>
    <w:rPr>
      <w:rFonts w:ascii="Segoe UI" w:eastAsiaTheme="minorEastAsia" w:hAnsi="Segoe UI" w:cs="Times New Roman"/>
      <w:kern w:val="0"/>
      <w:sz w:val="20"/>
      <w:lang w:val="lv-LV"/>
      <w14:ligatures w14:val="none"/>
    </w:rPr>
  </w:style>
  <w:style w:type="table" w:styleId="ListTable6Colorful-Accent3">
    <w:name w:val="List Table 6 Colorful Accent 3"/>
    <w:basedOn w:val="TableNormal"/>
    <w:uiPriority w:val="51"/>
    <w:rsid w:val="00B002DC"/>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B002D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eading1LV">
    <w:name w:val="heading 1 LV"/>
    <w:basedOn w:val="Heading1"/>
    <w:qFormat/>
    <w:rsid w:val="00BD107C"/>
    <w:pPr>
      <w:numPr>
        <w:numId w:val="11"/>
      </w:numPr>
      <w:ind w:left="457"/>
    </w:pPr>
    <w:rPr>
      <w:rFonts w:ascii="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402432">
      <w:bodyDiv w:val="1"/>
      <w:marLeft w:val="0"/>
      <w:marRight w:val="0"/>
      <w:marTop w:val="0"/>
      <w:marBottom w:val="0"/>
      <w:divBdr>
        <w:top w:val="none" w:sz="0" w:space="0" w:color="auto"/>
        <w:left w:val="none" w:sz="0" w:space="0" w:color="auto"/>
        <w:bottom w:val="none" w:sz="0" w:space="0" w:color="auto"/>
        <w:right w:val="none" w:sz="0" w:space="0" w:color="auto"/>
      </w:divBdr>
    </w:div>
    <w:div w:id="92290591">
      <w:bodyDiv w:val="1"/>
      <w:marLeft w:val="0"/>
      <w:marRight w:val="0"/>
      <w:marTop w:val="0"/>
      <w:marBottom w:val="0"/>
      <w:divBdr>
        <w:top w:val="none" w:sz="0" w:space="0" w:color="auto"/>
        <w:left w:val="none" w:sz="0" w:space="0" w:color="auto"/>
        <w:bottom w:val="none" w:sz="0" w:space="0" w:color="auto"/>
        <w:right w:val="none" w:sz="0" w:space="0" w:color="auto"/>
      </w:divBdr>
    </w:div>
    <w:div w:id="238096555">
      <w:bodyDiv w:val="1"/>
      <w:marLeft w:val="0"/>
      <w:marRight w:val="0"/>
      <w:marTop w:val="0"/>
      <w:marBottom w:val="0"/>
      <w:divBdr>
        <w:top w:val="none" w:sz="0" w:space="0" w:color="auto"/>
        <w:left w:val="none" w:sz="0" w:space="0" w:color="auto"/>
        <w:bottom w:val="none" w:sz="0" w:space="0" w:color="auto"/>
        <w:right w:val="none" w:sz="0" w:space="0" w:color="auto"/>
      </w:divBdr>
    </w:div>
    <w:div w:id="272370395">
      <w:bodyDiv w:val="1"/>
      <w:marLeft w:val="0"/>
      <w:marRight w:val="0"/>
      <w:marTop w:val="0"/>
      <w:marBottom w:val="0"/>
      <w:divBdr>
        <w:top w:val="none" w:sz="0" w:space="0" w:color="auto"/>
        <w:left w:val="none" w:sz="0" w:space="0" w:color="auto"/>
        <w:bottom w:val="none" w:sz="0" w:space="0" w:color="auto"/>
        <w:right w:val="none" w:sz="0" w:space="0" w:color="auto"/>
      </w:divBdr>
    </w:div>
    <w:div w:id="307515532">
      <w:bodyDiv w:val="1"/>
      <w:marLeft w:val="0"/>
      <w:marRight w:val="0"/>
      <w:marTop w:val="0"/>
      <w:marBottom w:val="0"/>
      <w:divBdr>
        <w:top w:val="none" w:sz="0" w:space="0" w:color="auto"/>
        <w:left w:val="none" w:sz="0" w:space="0" w:color="auto"/>
        <w:bottom w:val="none" w:sz="0" w:space="0" w:color="auto"/>
        <w:right w:val="none" w:sz="0" w:space="0" w:color="auto"/>
      </w:divBdr>
    </w:div>
    <w:div w:id="499195165">
      <w:bodyDiv w:val="1"/>
      <w:marLeft w:val="0"/>
      <w:marRight w:val="0"/>
      <w:marTop w:val="0"/>
      <w:marBottom w:val="0"/>
      <w:divBdr>
        <w:top w:val="none" w:sz="0" w:space="0" w:color="auto"/>
        <w:left w:val="none" w:sz="0" w:space="0" w:color="auto"/>
        <w:bottom w:val="none" w:sz="0" w:space="0" w:color="auto"/>
        <w:right w:val="none" w:sz="0" w:space="0" w:color="auto"/>
      </w:divBdr>
    </w:div>
    <w:div w:id="500514235">
      <w:bodyDiv w:val="1"/>
      <w:marLeft w:val="0"/>
      <w:marRight w:val="0"/>
      <w:marTop w:val="0"/>
      <w:marBottom w:val="0"/>
      <w:divBdr>
        <w:top w:val="none" w:sz="0" w:space="0" w:color="auto"/>
        <w:left w:val="none" w:sz="0" w:space="0" w:color="auto"/>
        <w:bottom w:val="none" w:sz="0" w:space="0" w:color="auto"/>
        <w:right w:val="none" w:sz="0" w:space="0" w:color="auto"/>
      </w:divBdr>
    </w:div>
    <w:div w:id="592276145">
      <w:bodyDiv w:val="1"/>
      <w:marLeft w:val="0"/>
      <w:marRight w:val="0"/>
      <w:marTop w:val="0"/>
      <w:marBottom w:val="0"/>
      <w:divBdr>
        <w:top w:val="none" w:sz="0" w:space="0" w:color="auto"/>
        <w:left w:val="none" w:sz="0" w:space="0" w:color="auto"/>
        <w:bottom w:val="none" w:sz="0" w:space="0" w:color="auto"/>
        <w:right w:val="none" w:sz="0" w:space="0" w:color="auto"/>
      </w:divBdr>
    </w:div>
    <w:div w:id="677465532">
      <w:bodyDiv w:val="1"/>
      <w:marLeft w:val="0"/>
      <w:marRight w:val="0"/>
      <w:marTop w:val="0"/>
      <w:marBottom w:val="0"/>
      <w:divBdr>
        <w:top w:val="none" w:sz="0" w:space="0" w:color="auto"/>
        <w:left w:val="none" w:sz="0" w:space="0" w:color="auto"/>
        <w:bottom w:val="none" w:sz="0" w:space="0" w:color="auto"/>
        <w:right w:val="none" w:sz="0" w:space="0" w:color="auto"/>
      </w:divBdr>
    </w:div>
    <w:div w:id="799303626">
      <w:bodyDiv w:val="1"/>
      <w:marLeft w:val="0"/>
      <w:marRight w:val="0"/>
      <w:marTop w:val="0"/>
      <w:marBottom w:val="0"/>
      <w:divBdr>
        <w:top w:val="none" w:sz="0" w:space="0" w:color="auto"/>
        <w:left w:val="none" w:sz="0" w:space="0" w:color="auto"/>
        <w:bottom w:val="none" w:sz="0" w:space="0" w:color="auto"/>
        <w:right w:val="none" w:sz="0" w:space="0" w:color="auto"/>
      </w:divBdr>
    </w:div>
    <w:div w:id="979577593">
      <w:bodyDiv w:val="1"/>
      <w:marLeft w:val="0"/>
      <w:marRight w:val="0"/>
      <w:marTop w:val="0"/>
      <w:marBottom w:val="0"/>
      <w:divBdr>
        <w:top w:val="none" w:sz="0" w:space="0" w:color="auto"/>
        <w:left w:val="none" w:sz="0" w:space="0" w:color="auto"/>
        <w:bottom w:val="none" w:sz="0" w:space="0" w:color="auto"/>
        <w:right w:val="none" w:sz="0" w:space="0" w:color="auto"/>
      </w:divBdr>
    </w:div>
    <w:div w:id="1021903098">
      <w:bodyDiv w:val="1"/>
      <w:marLeft w:val="0"/>
      <w:marRight w:val="0"/>
      <w:marTop w:val="0"/>
      <w:marBottom w:val="0"/>
      <w:divBdr>
        <w:top w:val="none" w:sz="0" w:space="0" w:color="auto"/>
        <w:left w:val="none" w:sz="0" w:space="0" w:color="auto"/>
        <w:bottom w:val="none" w:sz="0" w:space="0" w:color="auto"/>
        <w:right w:val="none" w:sz="0" w:space="0" w:color="auto"/>
      </w:divBdr>
    </w:div>
    <w:div w:id="1037196121">
      <w:bodyDiv w:val="1"/>
      <w:marLeft w:val="0"/>
      <w:marRight w:val="0"/>
      <w:marTop w:val="0"/>
      <w:marBottom w:val="0"/>
      <w:divBdr>
        <w:top w:val="none" w:sz="0" w:space="0" w:color="auto"/>
        <w:left w:val="none" w:sz="0" w:space="0" w:color="auto"/>
        <w:bottom w:val="none" w:sz="0" w:space="0" w:color="auto"/>
        <w:right w:val="none" w:sz="0" w:space="0" w:color="auto"/>
      </w:divBdr>
    </w:div>
    <w:div w:id="1349525610">
      <w:bodyDiv w:val="1"/>
      <w:marLeft w:val="0"/>
      <w:marRight w:val="0"/>
      <w:marTop w:val="0"/>
      <w:marBottom w:val="0"/>
      <w:divBdr>
        <w:top w:val="none" w:sz="0" w:space="0" w:color="auto"/>
        <w:left w:val="none" w:sz="0" w:space="0" w:color="auto"/>
        <w:bottom w:val="none" w:sz="0" w:space="0" w:color="auto"/>
        <w:right w:val="none" w:sz="0" w:space="0" w:color="auto"/>
      </w:divBdr>
    </w:div>
    <w:div w:id="1394700750">
      <w:bodyDiv w:val="1"/>
      <w:marLeft w:val="0"/>
      <w:marRight w:val="0"/>
      <w:marTop w:val="0"/>
      <w:marBottom w:val="0"/>
      <w:divBdr>
        <w:top w:val="none" w:sz="0" w:space="0" w:color="auto"/>
        <w:left w:val="none" w:sz="0" w:space="0" w:color="auto"/>
        <w:bottom w:val="none" w:sz="0" w:space="0" w:color="auto"/>
        <w:right w:val="none" w:sz="0" w:space="0" w:color="auto"/>
      </w:divBdr>
    </w:div>
    <w:div w:id="1439832237">
      <w:bodyDiv w:val="1"/>
      <w:marLeft w:val="0"/>
      <w:marRight w:val="0"/>
      <w:marTop w:val="0"/>
      <w:marBottom w:val="0"/>
      <w:divBdr>
        <w:top w:val="none" w:sz="0" w:space="0" w:color="auto"/>
        <w:left w:val="none" w:sz="0" w:space="0" w:color="auto"/>
        <w:bottom w:val="none" w:sz="0" w:space="0" w:color="auto"/>
        <w:right w:val="none" w:sz="0" w:space="0" w:color="auto"/>
      </w:divBdr>
    </w:div>
    <w:div w:id="1549686515">
      <w:bodyDiv w:val="1"/>
      <w:marLeft w:val="0"/>
      <w:marRight w:val="0"/>
      <w:marTop w:val="0"/>
      <w:marBottom w:val="0"/>
      <w:divBdr>
        <w:top w:val="none" w:sz="0" w:space="0" w:color="auto"/>
        <w:left w:val="none" w:sz="0" w:space="0" w:color="auto"/>
        <w:bottom w:val="none" w:sz="0" w:space="0" w:color="auto"/>
        <w:right w:val="none" w:sz="0" w:space="0" w:color="auto"/>
      </w:divBdr>
    </w:div>
    <w:div w:id="1602761857">
      <w:bodyDiv w:val="1"/>
      <w:marLeft w:val="0"/>
      <w:marRight w:val="0"/>
      <w:marTop w:val="0"/>
      <w:marBottom w:val="0"/>
      <w:divBdr>
        <w:top w:val="none" w:sz="0" w:space="0" w:color="auto"/>
        <w:left w:val="none" w:sz="0" w:space="0" w:color="auto"/>
        <w:bottom w:val="none" w:sz="0" w:space="0" w:color="auto"/>
        <w:right w:val="none" w:sz="0" w:space="0" w:color="auto"/>
      </w:divBdr>
    </w:div>
    <w:div w:id="1613591536">
      <w:bodyDiv w:val="1"/>
      <w:marLeft w:val="0"/>
      <w:marRight w:val="0"/>
      <w:marTop w:val="0"/>
      <w:marBottom w:val="0"/>
      <w:divBdr>
        <w:top w:val="none" w:sz="0" w:space="0" w:color="auto"/>
        <w:left w:val="none" w:sz="0" w:space="0" w:color="auto"/>
        <w:bottom w:val="none" w:sz="0" w:space="0" w:color="auto"/>
        <w:right w:val="none" w:sz="0" w:space="0" w:color="auto"/>
      </w:divBdr>
    </w:div>
    <w:div w:id="1675574601">
      <w:bodyDiv w:val="1"/>
      <w:marLeft w:val="0"/>
      <w:marRight w:val="0"/>
      <w:marTop w:val="0"/>
      <w:marBottom w:val="0"/>
      <w:divBdr>
        <w:top w:val="none" w:sz="0" w:space="0" w:color="auto"/>
        <w:left w:val="none" w:sz="0" w:space="0" w:color="auto"/>
        <w:bottom w:val="none" w:sz="0" w:space="0" w:color="auto"/>
        <w:right w:val="none" w:sz="0" w:space="0" w:color="auto"/>
      </w:divBdr>
    </w:div>
    <w:div w:id="1727408135">
      <w:bodyDiv w:val="1"/>
      <w:marLeft w:val="0"/>
      <w:marRight w:val="0"/>
      <w:marTop w:val="0"/>
      <w:marBottom w:val="0"/>
      <w:divBdr>
        <w:top w:val="none" w:sz="0" w:space="0" w:color="auto"/>
        <w:left w:val="none" w:sz="0" w:space="0" w:color="auto"/>
        <w:bottom w:val="none" w:sz="0" w:space="0" w:color="auto"/>
        <w:right w:val="none" w:sz="0" w:space="0" w:color="auto"/>
      </w:divBdr>
    </w:div>
    <w:div w:id="1760831798">
      <w:bodyDiv w:val="1"/>
      <w:marLeft w:val="0"/>
      <w:marRight w:val="0"/>
      <w:marTop w:val="0"/>
      <w:marBottom w:val="0"/>
      <w:divBdr>
        <w:top w:val="none" w:sz="0" w:space="0" w:color="auto"/>
        <w:left w:val="none" w:sz="0" w:space="0" w:color="auto"/>
        <w:bottom w:val="none" w:sz="0" w:space="0" w:color="auto"/>
        <w:right w:val="none" w:sz="0" w:space="0" w:color="auto"/>
      </w:divBdr>
    </w:div>
    <w:div w:id="1775592423">
      <w:bodyDiv w:val="1"/>
      <w:marLeft w:val="0"/>
      <w:marRight w:val="0"/>
      <w:marTop w:val="0"/>
      <w:marBottom w:val="0"/>
      <w:divBdr>
        <w:top w:val="none" w:sz="0" w:space="0" w:color="auto"/>
        <w:left w:val="none" w:sz="0" w:space="0" w:color="auto"/>
        <w:bottom w:val="none" w:sz="0" w:space="0" w:color="auto"/>
        <w:right w:val="none" w:sz="0" w:space="0" w:color="auto"/>
      </w:divBdr>
    </w:div>
    <w:div w:id="193312301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gitalcommons.unl.edu/cgi/viewcontent.cgi?article=1214&amp;context=scholcom"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shl.libguides.com/c.php?g=523983&amp;p=35821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BAAB6AFD087349B07173DCA028439C" ma:contentTypeVersion="6" ma:contentTypeDescription="Create a new document." ma:contentTypeScope="" ma:versionID="c1e5c11e293e53c0a691cbf8cf2b47b2">
  <xsd:schema xmlns:xsd="http://www.w3.org/2001/XMLSchema" xmlns:xs="http://www.w3.org/2001/XMLSchema" xmlns:p="http://schemas.microsoft.com/office/2006/metadata/properties" xmlns:ns2="62e87b30-920e-488b-8317-d138f62dc895" xmlns:ns3="606e8649-e59e-4a34-a2dd-f30e51d19248" targetNamespace="http://schemas.microsoft.com/office/2006/metadata/properties" ma:root="true" ma:fieldsID="1a617e9d8559fc790a7f89a125950a63" ns2:_="" ns3:_="">
    <xsd:import namespace="62e87b30-920e-488b-8317-d138f62dc895"/>
    <xsd:import namespace="606e8649-e59e-4a34-a2dd-f30e51d192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e87b30-920e-488b-8317-d138f62dc8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6e8649-e59e-4a34-a2dd-f30e51d1924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06e8649-e59e-4a34-a2dd-f30e51d19248">
      <UserInfo>
        <DisplayName>Ilja Afanasjevs</DisplayName>
        <AccountId>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76B70-C234-45A3-9475-416A6A847971}"/>
</file>

<file path=customXml/itemProps2.xml><?xml version="1.0" encoding="utf-8"?>
<ds:datastoreItem xmlns:ds="http://schemas.openxmlformats.org/officeDocument/2006/customXml" ds:itemID="{6273E60B-847F-4865-9F66-E6407A0E0D6A}">
  <ds:schemaRefs>
    <ds:schemaRef ds:uri="http://schemas.microsoft.com/office/2006/metadata/properties"/>
    <ds:schemaRef ds:uri="http://schemas.microsoft.com/office/infopath/2007/PartnerControls"/>
    <ds:schemaRef ds:uri="606e8649-e59e-4a34-a2dd-f30e51d19248"/>
  </ds:schemaRefs>
</ds:datastoreItem>
</file>

<file path=customXml/itemProps3.xml><?xml version="1.0" encoding="utf-8"?>
<ds:datastoreItem xmlns:ds="http://schemas.openxmlformats.org/officeDocument/2006/customXml" ds:itemID="{37008CE3-118B-4C73-A845-6C964230AB53}">
  <ds:schemaRefs>
    <ds:schemaRef ds:uri="http://schemas.microsoft.com/sharepoint/v3/contenttype/forms"/>
  </ds:schemaRefs>
</ds:datastoreItem>
</file>

<file path=customXml/itemProps4.xml><?xml version="1.0" encoding="utf-8"?>
<ds:datastoreItem xmlns:ds="http://schemas.openxmlformats.org/officeDocument/2006/customXml" ds:itemID="{A18FF462-BAD9-2D48-B2F9-B73E8BC55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71620</Words>
  <Characters>40824</Characters>
  <Application>Microsoft Office Word</Application>
  <DocSecurity>0</DocSecurity>
  <Lines>340</Lines>
  <Paragraphs>224</Paragraphs>
  <ScaleCrop>false</ScaleCrop>
  <Company/>
  <LinksUpToDate>false</LinksUpToDate>
  <CharactersWithSpaces>112220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Breda Byrne</dc:creator>
  <cp:keywords/>
  <dc:description/>
  <cp:lastModifiedBy>Zane Bormane</cp:lastModifiedBy>
  <cp:revision>2</cp:revision>
  <cp:lastPrinted>2024-05-02T21:43:00Z</cp:lastPrinted>
  <dcterms:created xsi:type="dcterms:W3CDTF">2024-05-24T06:19:00Z</dcterms:created>
  <dcterms:modified xsi:type="dcterms:W3CDTF">2024-05-24T06:19:00Z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0x01010044BAAB6AFD087349B07173DCA028439C</vt:lpwstr>
  </property>
  <property fmtid="{D5CDD505-2E9C-101B-9397-08002B2CF9AE}" pid="3" name="GrammarlyDocumentId">
    <vt:lpwstr>242511bf4d0ace788b912b3521301727d2d38fedf194c049053363d550da1a18</vt:lpwstr>
  </property>
</Properties>
</file>