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8B409" w14:textId="6DA937BB" w:rsidR="00CB00F8" w:rsidRPr="0030241C" w:rsidRDefault="00CB00F8" w:rsidP="006827EF">
      <w:pPr>
        <w:shd w:val="clear" w:color="auto" w:fill="D9D9D9" w:themeFill="background1" w:themeFillShade="D9"/>
        <w:suppressAutoHyphens/>
        <w:spacing w:after="0" w:line="240" w:lineRule="auto"/>
        <w:ind w:left="-426" w:right="-223" w:firstLine="426"/>
        <w:jc w:val="center"/>
        <w:outlineLvl w:val="0"/>
        <w:rPr>
          <w:rFonts w:ascii="Times New Roman" w:eastAsia="Calibri" w:hAnsi="Times New Roman" w:cs="Times New Roman"/>
          <w:b/>
          <w:kern w:val="0"/>
          <w:sz w:val="24"/>
          <w:szCs w:val="24"/>
          <w:lang w:val="lv-LV"/>
          <w14:ligatures w14:val="none"/>
        </w:rPr>
      </w:pPr>
      <w:r w:rsidRPr="0030241C">
        <w:rPr>
          <w:rFonts w:ascii="Times New Roman" w:eastAsia="Calibri" w:hAnsi="Times New Roman" w:cs="Times New Roman"/>
          <w:b/>
          <w:kern w:val="0"/>
          <w:sz w:val="24"/>
          <w:szCs w:val="24"/>
          <w:lang w:val="lv-LV"/>
          <w14:ligatures w14:val="none"/>
        </w:rPr>
        <w:t>TEHNISKĀ SPECIFIKĀCIJA</w:t>
      </w:r>
      <w:r w:rsidR="006456F7">
        <w:rPr>
          <w:rFonts w:ascii="Times New Roman" w:eastAsia="Calibri" w:hAnsi="Times New Roman" w:cs="Times New Roman"/>
          <w:b/>
          <w:kern w:val="0"/>
          <w:sz w:val="24"/>
          <w:szCs w:val="24"/>
          <w:lang w:val="lv-LV"/>
          <w14:ligatures w14:val="none"/>
        </w:rPr>
        <w:t>/TEHNISKAIS PIEDĀVĀJUMS</w:t>
      </w:r>
      <w:r w:rsidRPr="0030241C">
        <w:rPr>
          <w:rFonts w:ascii="Times New Roman" w:eastAsia="Calibri" w:hAnsi="Times New Roman" w:cs="Times New Roman"/>
          <w:b/>
          <w:kern w:val="0"/>
          <w:sz w:val="24"/>
          <w:szCs w:val="24"/>
          <w:lang w:val="lv-LV"/>
          <w14:ligatures w14:val="none"/>
        </w:rPr>
        <w:t xml:space="preserve"> </w:t>
      </w:r>
    </w:p>
    <w:p w14:paraId="6E2FA9B0" w14:textId="0B8CFA6D" w:rsidR="00CB00F8" w:rsidRPr="0030241C" w:rsidRDefault="00036466" w:rsidP="00036466">
      <w:pPr>
        <w:tabs>
          <w:tab w:val="left" w:pos="8919"/>
        </w:tabs>
        <w:suppressAutoHyphens/>
        <w:spacing w:after="0" w:line="240" w:lineRule="auto"/>
        <w:ind w:right="-223"/>
        <w:jc w:val="right"/>
        <w:outlineLvl w:val="0"/>
        <w:rPr>
          <w:rFonts w:ascii="Times New Roman" w:eastAsia="Calibri" w:hAnsi="Times New Roman" w:cs="Times New Roman"/>
          <w:i/>
          <w:kern w:val="0"/>
          <w:sz w:val="24"/>
          <w:szCs w:val="24"/>
          <w:lang w:val="lv-LV"/>
          <w14:ligatures w14:val="none"/>
        </w:rPr>
      </w:pPr>
      <w:r w:rsidRPr="0030241C">
        <w:rPr>
          <w:rFonts w:ascii="Times New Roman" w:eastAsia="Calibri" w:hAnsi="Times New Roman" w:cs="Times New Roman"/>
          <w:kern w:val="0"/>
          <w:sz w:val="24"/>
          <w:szCs w:val="24"/>
          <w:lang w:val="lv-LV"/>
          <w14:ligatures w14:val="none"/>
        </w:rPr>
        <w:t xml:space="preserve">   </w:t>
      </w:r>
      <w:r w:rsidRPr="0030241C">
        <w:rPr>
          <w:rFonts w:ascii="Times New Roman" w:eastAsia="Calibri" w:hAnsi="Times New Roman" w:cs="Times New Roman"/>
          <w:i/>
          <w:kern w:val="0"/>
          <w:szCs w:val="24"/>
          <w:lang w:val="lv-LV"/>
          <w14:ligatures w14:val="none"/>
        </w:rPr>
        <w:t xml:space="preserve">tehniskā specifikācija aktualizēta </w:t>
      </w:r>
      <w:r w:rsidR="00D079B3">
        <w:rPr>
          <w:rFonts w:ascii="Times New Roman" w:eastAsia="Calibri" w:hAnsi="Times New Roman" w:cs="Times New Roman"/>
          <w:i/>
          <w:kern w:val="0"/>
          <w:szCs w:val="24"/>
          <w:lang w:val="lv-LV"/>
          <w14:ligatures w14:val="none"/>
        </w:rPr>
        <w:t>06</w:t>
      </w:r>
      <w:r w:rsidRPr="0030241C">
        <w:rPr>
          <w:rFonts w:ascii="Times New Roman" w:eastAsia="Calibri" w:hAnsi="Times New Roman" w:cs="Times New Roman"/>
          <w:i/>
          <w:kern w:val="0"/>
          <w:szCs w:val="24"/>
          <w:lang w:val="lv-LV"/>
          <w14:ligatures w14:val="none"/>
        </w:rPr>
        <w:t>.0</w:t>
      </w:r>
      <w:r w:rsidR="00D079B3">
        <w:rPr>
          <w:rFonts w:ascii="Times New Roman" w:eastAsia="Calibri" w:hAnsi="Times New Roman" w:cs="Times New Roman"/>
          <w:i/>
          <w:kern w:val="0"/>
          <w:szCs w:val="24"/>
          <w:lang w:val="lv-LV"/>
          <w14:ligatures w14:val="none"/>
        </w:rPr>
        <w:t>6</w:t>
      </w:r>
      <w:r w:rsidRPr="0030241C">
        <w:rPr>
          <w:rFonts w:ascii="Times New Roman" w:eastAsia="Calibri" w:hAnsi="Times New Roman" w:cs="Times New Roman"/>
          <w:i/>
          <w:kern w:val="0"/>
          <w:szCs w:val="24"/>
          <w:lang w:val="lv-LV"/>
          <w14:ligatures w14:val="none"/>
        </w:rPr>
        <w:t>.2024.</w:t>
      </w:r>
    </w:p>
    <w:p w14:paraId="358DBEC6" w14:textId="77777777" w:rsidR="00CB00F8" w:rsidRPr="0030241C" w:rsidRDefault="00CB00F8" w:rsidP="00CB00F8">
      <w:pPr>
        <w:suppressAutoHyphens/>
        <w:spacing w:after="0" w:line="240" w:lineRule="auto"/>
        <w:jc w:val="center"/>
        <w:rPr>
          <w:rFonts w:ascii="Times New Roman" w:eastAsia="Calibri" w:hAnsi="Times New Roman" w:cs="Times New Roman"/>
          <w:b/>
          <w:kern w:val="0"/>
          <w:sz w:val="24"/>
          <w:szCs w:val="24"/>
          <w:lang w:val="lv-LV"/>
          <w14:ligatures w14:val="none"/>
        </w:rPr>
      </w:pPr>
    </w:p>
    <w:tbl>
      <w:tblPr>
        <w:tblStyle w:val="TableGrid"/>
        <w:tblW w:w="13609" w:type="dxa"/>
        <w:tblInd w:w="-431" w:type="dxa"/>
        <w:tblLayout w:type="fixed"/>
        <w:tblLook w:val="04A0" w:firstRow="1" w:lastRow="0" w:firstColumn="1" w:lastColumn="0" w:noHBand="0" w:noVBand="1"/>
      </w:tblPr>
      <w:tblGrid>
        <w:gridCol w:w="1277"/>
        <w:gridCol w:w="7513"/>
        <w:gridCol w:w="4819"/>
      </w:tblGrid>
      <w:tr w:rsidR="00BA0E89" w:rsidRPr="00EA6B17" w14:paraId="34275F06" w14:textId="77777777" w:rsidTr="001D4523">
        <w:trPr>
          <w:trHeight w:val="1306"/>
          <w:tblHeader/>
        </w:trPr>
        <w:tc>
          <w:tcPr>
            <w:tcW w:w="1277" w:type="dxa"/>
            <w:shd w:val="clear" w:color="auto" w:fill="E9F8E4"/>
            <w:vAlign w:val="center"/>
          </w:tcPr>
          <w:p w14:paraId="19DC72E5" w14:textId="19C70F79" w:rsidR="00BA0E89" w:rsidRPr="0030241C" w:rsidRDefault="00BA0E89" w:rsidP="00BA0E89">
            <w:pPr>
              <w:jc w:val="center"/>
              <w:rPr>
                <w:rFonts w:ascii="Times New Roman" w:eastAsia="Times New Roman" w:hAnsi="Times New Roman" w:cs="Times New Roman"/>
                <w:b/>
                <w:sz w:val="24"/>
                <w:szCs w:val="24"/>
                <w:lang w:val="lv-LV"/>
              </w:rPr>
            </w:pPr>
            <w:r w:rsidRPr="0030241C">
              <w:rPr>
                <w:rFonts w:ascii="Times New Roman" w:eastAsia="Times New Roman" w:hAnsi="Times New Roman" w:cs="Times New Roman"/>
                <w:b/>
                <w:sz w:val="24"/>
                <w:szCs w:val="24"/>
                <w:lang w:val="lv-LV"/>
              </w:rPr>
              <w:t>N</w:t>
            </w:r>
            <w:r w:rsidR="009B07B6" w:rsidRPr="0030241C">
              <w:rPr>
                <w:rFonts w:ascii="Times New Roman" w:eastAsia="Times New Roman" w:hAnsi="Times New Roman" w:cs="Times New Roman"/>
                <w:b/>
                <w:sz w:val="24"/>
                <w:szCs w:val="24"/>
                <w:lang w:val="lv-LV"/>
              </w:rPr>
              <w:t>r</w:t>
            </w:r>
            <w:r w:rsidRPr="0030241C">
              <w:rPr>
                <w:rFonts w:ascii="Times New Roman" w:eastAsia="Times New Roman" w:hAnsi="Times New Roman" w:cs="Times New Roman"/>
                <w:b/>
                <w:sz w:val="24"/>
                <w:szCs w:val="24"/>
                <w:lang w:val="lv-LV"/>
              </w:rPr>
              <w:t>.p.k.</w:t>
            </w:r>
          </w:p>
        </w:tc>
        <w:tc>
          <w:tcPr>
            <w:tcW w:w="7513" w:type="dxa"/>
            <w:shd w:val="clear" w:color="auto" w:fill="E9F8E4"/>
            <w:vAlign w:val="center"/>
          </w:tcPr>
          <w:p w14:paraId="3930812D" w14:textId="77777777" w:rsidR="00BA0E89" w:rsidRPr="0030241C" w:rsidRDefault="00BA0E89" w:rsidP="00BA0E89">
            <w:pPr>
              <w:jc w:val="both"/>
              <w:rPr>
                <w:rFonts w:ascii="Times New Roman" w:hAnsi="Times New Roman" w:cs="Times New Roman"/>
                <w:b/>
                <w:sz w:val="24"/>
                <w:szCs w:val="24"/>
                <w:lang w:val="lv-LV"/>
              </w:rPr>
            </w:pPr>
          </w:p>
          <w:p w14:paraId="14D867DA" w14:textId="1FB910D2" w:rsidR="00BA0E89" w:rsidRPr="0030241C" w:rsidRDefault="00BA0E89" w:rsidP="00AB1CF2">
            <w:pPr>
              <w:jc w:val="center"/>
              <w:rPr>
                <w:rFonts w:ascii="Times New Roman" w:eastAsia="Times New Roman" w:hAnsi="Times New Roman" w:cs="Times New Roman"/>
                <w:b/>
                <w:sz w:val="24"/>
                <w:szCs w:val="24"/>
                <w:lang w:val="lv-LV"/>
              </w:rPr>
            </w:pPr>
            <w:r w:rsidRPr="0030241C">
              <w:rPr>
                <w:rFonts w:ascii="Times New Roman" w:hAnsi="Times New Roman" w:cs="Times New Roman"/>
                <w:b/>
                <w:sz w:val="24"/>
                <w:szCs w:val="24"/>
                <w:lang w:val="lv-LV"/>
              </w:rPr>
              <w:t>Pasūtītāja obligātās minimālas prasības veselības apdrošināšanas programmai</w:t>
            </w:r>
          </w:p>
        </w:tc>
        <w:tc>
          <w:tcPr>
            <w:tcW w:w="4819" w:type="dxa"/>
            <w:shd w:val="clear" w:color="auto" w:fill="E9F8E4"/>
            <w:vAlign w:val="center"/>
          </w:tcPr>
          <w:p w14:paraId="4D14DB21" w14:textId="77777777" w:rsidR="00BA0E89" w:rsidRPr="0030241C" w:rsidRDefault="00FA6A7B" w:rsidP="00AB1CF2">
            <w:pPr>
              <w:jc w:val="center"/>
              <w:rPr>
                <w:rFonts w:ascii="Times New Roman" w:eastAsia="Times New Roman" w:hAnsi="Times New Roman" w:cs="Times New Roman"/>
                <w:b/>
                <w:sz w:val="24"/>
                <w:szCs w:val="24"/>
                <w:lang w:val="lv-LV"/>
              </w:rPr>
            </w:pPr>
            <w:r w:rsidRPr="0030241C">
              <w:rPr>
                <w:rFonts w:ascii="Times New Roman" w:eastAsia="Times New Roman" w:hAnsi="Times New Roman" w:cs="Times New Roman"/>
                <w:b/>
                <w:sz w:val="24"/>
                <w:szCs w:val="24"/>
                <w:lang w:val="lv-LV"/>
              </w:rPr>
              <w:t xml:space="preserve">Pretendenta </w:t>
            </w:r>
            <w:r w:rsidR="00A80A13" w:rsidRPr="0030241C">
              <w:rPr>
                <w:rFonts w:ascii="Times New Roman" w:eastAsia="Times New Roman" w:hAnsi="Times New Roman" w:cs="Times New Roman"/>
                <w:b/>
                <w:sz w:val="24"/>
                <w:szCs w:val="24"/>
                <w:lang w:val="lv-LV"/>
              </w:rPr>
              <w:t>tehniskais piedāvājums</w:t>
            </w:r>
            <w:r w:rsidR="00BE3FDA" w:rsidRPr="0030241C">
              <w:rPr>
                <w:rFonts w:ascii="Times New Roman" w:eastAsia="Times New Roman" w:hAnsi="Times New Roman" w:cs="Times New Roman"/>
                <w:b/>
                <w:sz w:val="24"/>
                <w:szCs w:val="24"/>
                <w:lang w:val="lv-LV"/>
              </w:rPr>
              <w:t xml:space="preserve"> </w:t>
            </w:r>
            <w:r w:rsidR="00BE3FDA" w:rsidRPr="0030241C">
              <w:rPr>
                <w:rFonts w:ascii="Times New Roman" w:eastAsia="Times New Roman" w:hAnsi="Times New Roman" w:cs="Times New Roman"/>
                <w:i/>
                <w:sz w:val="24"/>
                <w:szCs w:val="24"/>
                <w:lang w:val="lv-LV"/>
              </w:rPr>
              <w:t xml:space="preserve">(pretendents iesniedz apliecinājumu par katras prasības izpildi, </w:t>
            </w:r>
            <w:r w:rsidR="00BE3FDA" w:rsidRPr="0015522D">
              <w:rPr>
                <w:rFonts w:ascii="Times New Roman" w:eastAsia="Times New Roman" w:hAnsi="Times New Roman" w:cs="Times New Roman"/>
                <w:i/>
                <w:sz w:val="24"/>
                <w:szCs w:val="24"/>
                <w:u w:val="single"/>
                <w:lang w:val="lv-LV"/>
              </w:rPr>
              <w:t>kā arī norāda jebkādus speciālus nosacījumus, ja tādi ir</w:t>
            </w:r>
            <w:r w:rsidR="00BE3FDA" w:rsidRPr="0030241C">
              <w:rPr>
                <w:rFonts w:ascii="Times New Roman" w:eastAsia="Times New Roman" w:hAnsi="Times New Roman" w:cs="Times New Roman"/>
                <w:i/>
                <w:sz w:val="24"/>
                <w:szCs w:val="24"/>
                <w:lang w:val="lv-LV"/>
              </w:rPr>
              <w:t>)</w:t>
            </w:r>
          </w:p>
        </w:tc>
      </w:tr>
      <w:tr w:rsidR="00D23167" w:rsidRPr="00EA6B17" w14:paraId="1F552D19" w14:textId="77777777" w:rsidTr="00F66748">
        <w:tc>
          <w:tcPr>
            <w:tcW w:w="1277" w:type="dxa"/>
            <w:shd w:val="clear" w:color="auto" w:fill="D9D9D9" w:themeFill="background1" w:themeFillShade="D9"/>
          </w:tcPr>
          <w:p w14:paraId="65754171" w14:textId="77777777" w:rsidR="00D23167" w:rsidRPr="0030241C" w:rsidRDefault="00D23167" w:rsidP="00FD209D">
            <w:pPr>
              <w:pStyle w:val="ListParagraph"/>
              <w:numPr>
                <w:ilvl w:val="0"/>
                <w:numId w:val="24"/>
              </w:numPr>
              <w:rPr>
                <w:rFonts w:ascii="Times New Roman" w:eastAsia="Times New Roman" w:hAnsi="Times New Roman" w:cs="Times New Roman"/>
                <w:bCs/>
                <w:sz w:val="24"/>
                <w:szCs w:val="24"/>
                <w:lang w:val="lv-LV"/>
              </w:rPr>
            </w:pPr>
          </w:p>
        </w:tc>
        <w:tc>
          <w:tcPr>
            <w:tcW w:w="12332" w:type="dxa"/>
            <w:gridSpan w:val="2"/>
            <w:shd w:val="clear" w:color="auto" w:fill="D9D9D9" w:themeFill="background1" w:themeFillShade="D9"/>
          </w:tcPr>
          <w:p w14:paraId="5E5C8B34" w14:textId="77777777" w:rsidR="00D23167" w:rsidRPr="0030241C" w:rsidRDefault="00BA0E89" w:rsidP="00CB00F8">
            <w:pPr>
              <w:rPr>
                <w:rFonts w:ascii="Times New Roman" w:eastAsia="Times New Roman" w:hAnsi="Times New Roman" w:cs="Times New Roman"/>
                <w:bCs/>
                <w:sz w:val="24"/>
                <w:szCs w:val="24"/>
                <w:lang w:val="lv-LV"/>
              </w:rPr>
            </w:pPr>
            <w:r w:rsidRPr="0030241C">
              <w:rPr>
                <w:rFonts w:ascii="Times New Roman" w:eastAsia="Calibri" w:hAnsi="Times New Roman" w:cs="Times New Roman"/>
                <w:b/>
                <w:sz w:val="24"/>
                <w:szCs w:val="24"/>
                <w:lang w:val="lv-LV"/>
              </w:rPr>
              <w:t>Prasības attiecībā uz pakalpojumu sniegšanu, apmaksas kārtību un izmaiņu veikšanu apdrošināšanas līgumā</w:t>
            </w:r>
          </w:p>
        </w:tc>
      </w:tr>
      <w:tr w:rsidR="00CB00F8" w:rsidRPr="00EA6B17" w14:paraId="03BAB2B6" w14:textId="77777777" w:rsidTr="00F66748">
        <w:tc>
          <w:tcPr>
            <w:tcW w:w="1277" w:type="dxa"/>
          </w:tcPr>
          <w:p w14:paraId="21AFDE71" w14:textId="77777777" w:rsidR="00CB00F8" w:rsidRPr="0030241C" w:rsidRDefault="00CB00F8" w:rsidP="00530989">
            <w:pPr>
              <w:pStyle w:val="ListParagraph"/>
              <w:numPr>
                <w:ilvl w:val="1"/>
                <w:numId w:val="24"/>
              </w:numPr>
              <w:tabs>
                <w:tab w:val="left" w:pos="320"/>
              </w:tabs>
              <w:ind w:left="746" w:hanging="426"/>
              <w:rPr>
                <w:rFonts w:ascii="Times New Roman" w:eastAsia="Times New Roman" w:hAnsi="Times New Roman" w:cs="Times New Roman"/>
                <w:bCs/>
                <w:sz w:val="24"/>
                <w:szCs w:val="24"/>
                <w:lang w:val="lv-LV"/>
              </w:rPr>
            </w:pPr>
          </w:p>
        </w:tc>
        <w:tc>
          <w:tcPr>
            <w:tcW w:w="7513" w:type="dxa"/>
          </w:tcPr>
          <w:p w14:paraId="72F55E07" w14:textId="77777777" w:rsidR="00BA0E89" w:rsidRPr="0030241C" w:rsidRDefault="00BA0E89" w:rsidP="00BA0E89">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Paredzamais apdrošināmo skaits ~ 20</w:t>
            </w:r>
            <w:r w:rsidR="00A32973" w:rsidRPr="0030241C">
              <w:rPr>
                <w:rFonts w:ascii="Times New Roman" w:eastAsia="Calibri" w:hAnsi="Times New Roman" w:cs="Times New Roman"/>
                <w:bCs/>
                <w:sz w:val="24"/>
                <w:szCs w:val="24"/>
                <w:lang w:val="lv-LV"/>
              </w:rPr>
              <w:t>5</w:t>
            </w:r>
            <w:r w:rsidRPr="0030241C">
              <w:rPr>
                <w:rFonts w:ascii="Times New Roman" w:eastAsia="Calibri" w:hAnsi="Times New Roman" w:cs="Times New Roman"/>
                <w:bCs/>
                <w:sz w:val="24"/>
                <w:szCs w:val="24"/>
                <w:lang w:val="lv-LV"/>
              </w:rPr>
              <w:t xml:space="preserve">0 </w:t>
            </w:r>
            <w:r w:rsidR="00096F35" w:rsidRPr="0030241C">
              <w:rPr>
                <w:rFonts w:ascii="Times New Roman" w:eastAsia="Calibri" w:hAnsi="Times New Roman" w:cs="Times New Roman"/>
                <w:bCs/>
                <w:sz w:val="24"/>
                <w:szCs w:val="24"/>
                <w:lang w:val="lv-LV"/>
              </w:rPr>
              <w:t>personāls</w:t>
            </w:r>
            <w:r w:rsidR="00435C9F" w:rsidRPr="0030241C">
              <w:rPr>
                <w:rFonts w:ascii="Times New Roman" w:eastAsia="Calibri" w:hAnsi="Times New Roman" w:cs="Times New Roman"/>
                <w:bCs/>
                <w:sz w:val="24"/>
                <w:szCs w:val="24"/>
                <w:lang w:val="lv-LV"/>
              </w:rPr>
              <w:t xml:space="preserve"> (+/- </w:t>
            </w:r>
            <w:r w:rsidR="00A32973" w:rsidRPr="0030241C">
              <w:rPr>
                <w:rFonts w:ascii="Times New Roman" w:eastAsia="Calibri" w:hAnsi="Times New Roman" w:cs="Times New Roman"/>
                <w:bCs/>
                <w:sz w:val="24"/>
                <w:szCs w:val="24"/>
                <w:lang w:val="lv-LV"/>
              </w:rPr>
              <w:t>10</w:t>
            </w:r>
            <w:r w:rsidR="00435C9F" w:rsidRPr="0030241C">
              <w:rPr>
                <w:rFonts w:ascii="Times New Roman" w:eastAsia="Calibri" w:hAnsi="Times New Roman" w:cs="Times New Roman"/>
                <w:bCs/>
                <w:sz w:val="24"/>
                <w:szCs w:val="24"/>
                <w:lang w:val="lv-LV"/>
              </w:rPr>
              <w:t xml:space="preserve">%). </w:t>
            </w:r>
            <w:r w:rsidRPr="0030241C">
              <w:rPr>
                <w:rFonts w:ascii="Times New Roman" w:eastAsia="Calibri" w:hAnsi="Times New Roman" w:cs="Times New Roman"/>
                <w:bCs/>
                <w:sz w:val="24"/>
                <w:szCs w:val="24"/>
                <w:lang w:val="lv-LV"/>
              </w:rPr>
              <w:t xml:space="preserve"> </w:t>
            </w:r>
            <w:r w:rsidR="00096F35" w:rsidRPr="0030241C">
              <w:rPr>
                <w:rFonts w:ascii="Times New Roman" w:eastAsia="Calibri" w:hAnsi="Times New Roman" w:cs="Times New Roman"/>
                <w:bCs/>
                <w:sz w:val="24"/>
                <w:szCs w:val="24"/>
                <w:lang w:val="lv-LV"/>
              </w:rPr>
              <w:t>Personāla</w:t>
            </w:r>
            <w:r w:rsidRPr="0030241C">
              <w:rPr>
                <w:rFonts w:ascii="Times New Roman" w:eastAsia="Calibri" w:hAnsi="Times New Roman" w:cs="Times New Roman"/>
                <w:bCs/>
                <w:sz w:val="24"/>
                <w:szCs w:val="24"/>
                <w:lang w:val="lv-LV"/>
              </w:rPr>
              <w:t xml:space="preserve"> skaits ir mainīgs un uz līguma noslēgšanas brīdi </w:t>
            </w:r>
            <w:r w:rsidR="002B3625" w:rsidRPr="0030241C">
              <w:rPr>
                <w:rFonts w:ascii="Times New Roman" w:eastAsia="Calibri" w:hAnsi="Times New Roman" w:cs="Times New Roman"/>
                <w:bCs/>
                <w:sz w:val="24"/>
                <w:szCs w:val="24"/>
                <w:lang w:val="lv-LV"/>
              </w:rPr>
              <w:t xml:space="preserve">tiks norādīts </w:t>
            </w:r>
            <w:r w:rsidRPr="0030241C">
              <w:rPr>
                <w:rFonts w:ascii="Times New Roman" w:eastAsia="Calibri" w:hAnsi="Times New Roman" w:cs="Times New Roman"/>
                <w:bCs/>
                <w:sz w:val="24"/>
                <w:szCs w:val="24"/>
                <w:lang w:val="lv-LV"/>
              </w:rPr>
              <w:t>precīz</w:t>
            </w:r>
            <w:r w:rsidR="002B3625" w:rsidRPr="0030241C">
              <w:rPr>
                <w:rFonts w:ascii="Times New Roman" w:eastAsia="Calibri" w:hAnsi="Times New Roman" w:cs="Times New Roman"/>
                <w:bCs/>
                <w:sz w:val="24"/>
                <w:szCs w:val="24"/>
                <w:lang w:val="lv-LV"/>
              </w:rPr>
              <w:t>s</w:t>
            </w:r>
            <w:r w:rsidRPr="0030241C">
              <w:rPr>
                <w:rFonts w:ascii="Times New Roman" w:eastAsia="Calibri" w:hAnsi="Times New Roman" w:cs="Times New Roman"/>
                <w:bCs/>
                <w:sz w:val="24"/>
                <w:szCs w:val="24"/>
                <w:lang w:val="lv-LV"/>
              </w:rPr>
              <w:t xml:space="preserve"> apdrošināmo </w:t>
            </w:r>
            <w:r w:rsidR="00096F35" w:rsidRPr="0030241C">
              <w:rPr>
                <w:rFonts w:ascii="Times New Roman" w:eastAsia="Calibri" w:hAnsi="Times New Roman" w:cs="Times New Roman"/>
                <w:bCs/>
                <w:sz w:val="24"/>
                <w:szCs w:val="24"/>
                <w:lang w:val="lv-LV"/>
              </w:rPr>
              <w:t>personālu</w:t>
            </w:r>
            <w:r w:rsidRPr="0030241C">
              <w:rPr>
                <w:rFonts w:ascii="Times New Roman" w:eastAsia="Calibri" w:hAnsi="Times New Roman" w:cs="Times New Roman"/>
                <w:bCs/>
                <w:sz w:val="24"/>
                <w:szCs w:val="24"/>
                <w:lang w:val="lv-LV"/>
              </w:rPr>
              <w:t xml:space="preserve">  skait</w:t>
            </w:r>
            <w:r w:rsidR="00096F35" w:rsidRPr="0030241C">
              <w:rPr>
                <w:rFonts w:ascii="Times New Roman" w:eastAsia="Calibri" w:hAnsi="Times New Roman" w:cs="Times New Roman"/>
                <w:bCs/>
                <w:sz w:val="24"/>
                <w:szCs w:val="24"/>
                <w:lang w:val="lv-LV"/>
              </w:rPr>
              <w:t>s</w:t>
            </w:r>
            <w:r w:rsidRPr="0030241C">
              <w:rPr>
                <w:rFonts w:ascii="Times New Roman" w:eastAsia="Calibri" w:hAnsi="Times New Roman" w:cs="Times New Roman"/>
                <w:bCs/>
                <w:sz w:val="24"/>
                <w:szCs w:val="24"/>
                <w:lang w:val="lv-LV"/>
              </w:rPr>
              <w:t xml:space="preserve"> uz līguma pirmo darbības dienu.</w:t>
            </w:r>
          </w:p>
          <w:p w14:paraId="4A252F99" w14:textId="77777777" w:rsidR="00BA0E89" w:rsidRPr="0030241C" w:rsidRDefault="00BA0E89" w:rsidP="00BA0E89">
            <w:pPr>
              <w:jc w:val="both"/>
              <w:rPr>
                <w:rFonts w:ascii="Times New Roman" w:eastAsia="Calibri" w:hAnsi="Times New Roman" w:cs="Times New Roman"/>
                <w:bCs/>
                <w:sz w:val="24"/>
                <w:szCs w:val="24"/>
                <w:lang w:val="lv-LV"/>
              </w:rPr>
            </w:pPr>
          </w:p>
          <w:p w14:paraId="0F9FE092" w14:textId="77777777" w:rsidR="00CB00F8" w:rsidRPr="0030241C" w:rsidRDefault="00BA0E89" w:rsidP="00BA0E89">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bCs/>
                <w:sz w:val="24"/>
                <w:szCs w:val="24"/>
                <w:lang w:val="lv-LV"/>
              </w:rPr>
              <w:t>Procentuālais sadalījums pēc specialitātēm</w:t>
            </w:r>
            <w:r w:rsidR="00FB3571"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praktizējošie ārsti</w:t>
            </w:r>
            <w:r w:rsidR="00FB3571"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 xml:space="preserve"> 20%, pārēj</w:t>
            </w:r>
            <w:r w:rsidR="00096F35" w:rsidRPr="0030241C">
              <w:rPr>
                <w:rFonts w:ascii="Times New Roman" w:eastAsia="Times New Roman" w:hAnsi="Times New Roman" w:cs="Times New Roman"/>
                <w:bCs/>
                <w:sz w:val="24"/>
                <w:szCs w:val="24"/>
                <w:lang w:val="lv-LV"/>
              </w:rPr>
              <w:t>ai</w:t>
            </w:r>
            <w:r w:rsidR="00480A0E" w:rsidRPr="0030241C">
              <w:rPr>
                <w:rFonts w:ascii="Times New Roman" w:eastAsia="Times New Roman" w:hAnsi="Times New Roman" w:cs="Times New Roman"/>
                <w:bCs/>
                <w:sz w:val="24"/>
                <w:szCs w:val="24"/>
                <w:lang w:val="lv-LV"/>
              </w:rPr>
              <w:t>s</w:t>
            </w:r>
            <w:r w:rsidRPr="0030241C">
              <w:rPr>
                <w:rFonts w:ascii="Times New Roman" w:eastAsia="Times New Roman" w:hAnsi="Times New Roman" w:cs="Times New Roman"/>
                <w:bCs/>
                <w:sz w:val="24"/>
                <w:szCs w:val="24"/>
                <w:lang w:val="lv-LV"/>
              </w:rPr>
              <w:t xml:space="preserve"> </w:t>
            </w:r>
            <w:r w:rsidR="00096F35" w:rsidRPr="0030241C">
              <w:rPr>
                <w:rFonts w:ascii="Times New Roman" w:eastAsia="Times New Roman" w:hAnsi="Times New Roman" w:cs="Times New Roman"/>
                <w:bCs/>
                <w:sz w:val="24"/>
                <w:szCs w:val="24"/>
                <w:lang w:val="lv-LV"/>
              </w:rPr>
              <w:t>personāls</w:t>
            </w:r>
            <w:r w:rsidR="00FB3571"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 xml:space="preserve"> 80% (t.sk. mācībspēki, zinātnieki/biroja</w:t>
            </w:r>
            <w:r w:rsidR="00EE2F22"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 xml:space="preserve"> administratīv</w:t>
            </w:r>
            <w:r w:rsidR="00096F35" w:rsidRPr="0030241C">
              <w:rPr>
                <w:rFonts w:ascii="Times New Roman" w:eastAsia="Times New Roman" w:hAnsi="Times New Roman" w:cs="Times New Roman"/>
                <w:bCs/>
                <w:sz w:val="24"/>
                <w:szCs w:val="24"/>
                <w:lang w:val="lv-LV"/>
              </w:rPr>
              <w:t>ai</w:t>
            </w:r>
            <w:r w:rsidR="00480A0E" w:rsidRPr="0030241C">
              <w:rPr>
                <w:rFonts w:ascii="Times New Roman" w:eastAsia="Times New Roman" w:hAnsi="Times New Roman" w:cs="Times New Roman"/>
                <w:bCs/>
                <w:sz w:val="24"/>
                <w:szCs w:val="24"/>
                <w:lang w:val="lv-LV"/>
              </w:rPr>
              <w:t>s</w:t>
            </w:r>
            <w:r w:rsidRPr="0030241C">
              <w:rPr>
                <w:rFonts w:ascii="Times New Roman" w:eastAsia="Times New Roman" w:hAnsi="Times New Roman" w:cs="Times New Roman"/>
                <w:bCs/>
                <w:sz w:val="24"/>
                <w:szCs w:val="24"/>
                <w:lang w:val="lv-LV"/>
              </w:rPr>
              <w:t xml:space="preserve"> </w:t>
            </w:r>
            <w:r w:rsidR="00096F35" w:rsidRPr="0030241C">
              <w:rPr>
                <w:rFonts w:ascii="Times New Roman" w:eastAsia="Times New Roman" w:hAnsi="Times New Roman" w:cs="Times New Roman"/>
                <w:bCs/>
                <w:sz w:val="24"/>
                <w:szCs w:val="24"/>
                <w:lang w:val="lv-LV"/>
              </w:rPr>
              <w:t>personāls</w:t>
            </w:r>
            <w:r w:rsidRPr="0030241C">
              <w:rPr>
                <w:rFonts w:ascii="Times New Roman" w:eastAsia="Times New Roman" w:hAnsi="Times New Roman" w:cs="Times New Roman"/>
                <w:bCs/>
                <w:sz w:val="24"/>
                <w:szCs w:val="24"/>
                <w:lang w:val="lv-LV"/>
              </w:rPr>
              <w:t xml:space="preserve"> – 95%; fiziska darba strādnieki – 5%).</w:t>
            </w:r>
          </w:p>
        </w:tc>
        <w:tc>
          <w:tcPr>
            <w:tcW w:w="4819" w:type="dxa"/>
          </w:tcPr>
          <w:p w14:paraId="0376E84E" w14:textId="77777777" w:rsidR="00CB00F8" w:rsidRPr="0030241C" w:rsidRDefault="00CB00F8" w:rsidP="00CB00F8">
            <w:pPr>
              <w:rPr>
                <w:rFonts w:ascii="Times New Roman" w:eastAsia="Times New Roman" w:hAnsi="Times New Roman" w:cs="Times New Roman"/>
                <w:bCs/>
                <w:sz w:val="24"/>
                <w:szCs w:val="24"/>
                <w:lang w:val="lv-LV"/>
              </w:rPr>
            </w:pPr>
          </w:p>
        </w:tc>
      </w:tr>
      <w:tr w:rsidR="00CB00F8" w:rsidRPr="00EA6B17" w14:paraId="0379CFF7" w14:textId="77777777" w:rsidTr="00F66748">
        <w:tc>
          <w:tcPr>
            <w:tcW w:w="1277" w:type="dxa"/>
          </w:tcPr>
          <w:p w14:paraId="2C669056" w14:textId="77777777" w:rsidR="00CB00F8" w:rsidRPr="0030241C" w:rsidRDefault="00CB00F8" w:rsidP="00530989">
            <w:pPr>
              <w:pStyle w:val="ListParagraph"/>
              <w:numPr>
                <w:ilvl w:val="1"/>
                <w:numId w:val="24"/>
              </w:numPr>
              <w:spacing w:before="240"/>
              <w:ind w:left="746" w:hanging="426"/>
              <w:rPr>
                <w:rFonts w:ascii="Times New Roman" w:eastAsia="Times New Roman" w:hAnsi="Times New Roman" w:cs="Times New Roman"/>
                <w:bCs/>
                <w:sz w:val="24"/>
                <w:szCs w:val="24"/>
                <w:lang w:val="lv-LV"/>
              </w:rPr>
            </w:pPr>
          </w:p>
        </w:tc>
        <w:tc>
          <w:tcPr>
            <w:tcW w:w="7513" w:type="dxa"/>
          </w:tcPr>
          <w:p w14:paraId="75BC1120" w14:textId="77777777" w:rsidR="00BA0E89" w:rsidRPr="0030241C" w:rsidRDefault="00BA0E89" w:rsidP="00BA0E89">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Veselības apdrošināšanas pakalpojumu sniegšanas termiņš ir 12 (divpadsmit) mēneši no 2024. gada 01. septembra līdz 2025. gada 31.</w:t>
            </w:r>
            <w:r w:rsidR="009C264D" w:rsidRPr="0030241C">
              <w:rPr>
                <w:rFonts w:ascii="Times New Roman" w:eastAsia="Calibri" w:hAnsi="Times New Roman" w:cs="Times New Roman"/>
                <w:bCs/>
                <w:sz w:val="24"/>
                <w:szCs w:val="24"/>
                <w:lang w:val="lv-LV"/>
              </w:rPr>
              <w:t> </w:t>
            </w:r>
            <w:r w:rsidRPr="0030241C">
              <w:rPr>
                <w:rFonts w:ascii="Times New Roman" w:eastAsia="Calibri" w:hAnsi="Times New Roman" w:cs="Times New Roman"/>
                <w:bCs/>
                <w:sz w:val="24"/>
                <w:szCs w:val="24"/>
                <w:lang w:val="lv-LV"/>
              </w:rPr>
              <w:t xml:space="preserve">augustam. </w:t>
            </w:r>
          </w:p>
          <w:p w14:paraId="4AE9E951" w14:textId="18CA7BDB" w:rsidR="00CB00F8" w:rsidRPr="0030241C" w:rsidRDefault="00BA0E89" w:rsidP="005045BB">
            <w:pPr>
              <w:widowControl/>
              <w:autoSpaceDE/>
              <w:autoSpaceDN/>
              <w:jc w:val="both"/>
              <w:rPr>
                <w:rFonts w:ascii="Times New Roman" w:eastAsia="Times New Roman" w:hAnsi="Times New Roman" w:cs="Times New Roman"/>
                <w:bCs/>
                <w:sz w:val="24"/>
                <w:szCs w:val="24"/>
                <w:lang w:val="lv-LV"/>
              </w:rPr>
            </w:pPr>
            <w:r w:rsidRPr="0030241C">
              <w:rPr>
                <w:rFonts w:ascii="Times New Roman" w:eastAsia="Calibri" w:hAnsi="Times New Roman" w:cs="Times New Roman"/>
                <w:bCs/>
                <w:sz w:val="24"/>
                <w:szCs w:val="24"/>
                <w:lang w:val="lv-LV"/>
              </w:rPr>
              <w:t xml:space="preserve">Pasūtītājam </w:t>
            </w:r>
            <w:r w:rsidR="008F63D4" w:rsidRPr="0030241C">
              <w:rPr>
                <w:rFonts w:ascii="Times New Roman" w:eastAsia="Calibri" w:hAnsi="Times New Roman" w:cs="Times New Roman"/>
                <w:bCs/>
                <w:sz w:val="24"/>
                <w:szCs w:val="24"/>
                <w:lang w:val="lv-LV"/>
              </w:rPr>
              <w:t xml:space="preserve"> un Pretendentam</w:t>
            </w:r>
            <w:r w:rsidR="005045BB" w:rsidRPr="0030241C">
              <w:rPr>
                <w:rFonts w:ascii="Times New Roman" w:eastAsia="Calibri" w:hAnsi="Times New Roman" w:cs="Times New Roman"/>
                <w:bCs/>
                <w:sz w:val="24"/>
                <w:szCs w:val="24"/>
                <w:lang w:val="lv-LV"/>
              </w:rPr>
              <w:t xml:space="preserve"> abpusēji</w:t>
            </w:r>
            <w:r w:rsidR="008F63D4" w:rsidRPr="0030241C">
              <w:rPr>
                <w:rFonts w:ascii="Times New Roman" w:eastAsia="Calibri" w:hAnsi="Times New Roman" w:cs="Times New Roman"/>
                <w:bCs/>
                <w:sz w:val="24"/>
                <w:szCs w:val="24"/>
                <w:lang w:val="lv-LV"/>
              </w:rPr>
              <w:t xml:space="preserve"> vienojoties</w:t>
            </w:r>
            <w:r w:rsidR="005045BB" w:rsidRPr="0030241C">
              <w:rPr>
                <w:rFonts w:ascii="Times New Roman" w:eastAsia="Calibri" w:hAnsi="Times New Roman" w:cs="Times New Roman"/>
                <w:bCs/>
                <w:sz w:val="24"/>
                <w:szCs w:val="24"/>
                <w:lang w:val="lv-LV"/>
              </w:rPr>
              <w:t xml:space="preserve"> </w:t>
            </w:r>
            <w:r w:rsidRPr="0030241C">
              <w:rPr>
                <w:rFonts w:ascii="Times New Roman" w:eastAsia="Calibri" w:hAnsi="Times New Roman" w:cs="Times New Roman"/>
                <w:bCs/>
                <w:sz w:val="24"/>
                <w:szCs w:val="24"/>
                <w:lang w:val="lv-LV"/>
              </w:rPr>
              <w:t xml:space="preserve">ir tiesības pagarināt </w:t>
            </w:r>
            <w:r w:rsidR="00B244D0" w:rsidRPr="0030241C">
              <w:rPr>
                <w:rFonts w:ascii="Times New Roman" w:eastAsia="Calibri" w:hAnsi="Times New Roman" w:cs="Times New Roman"/>
                <w:bCs/>
                <w:sz w:val="24"/>
                <w:szCs w:val="24"/>
                <w:lang w:val="lv-LV"/>
              </w:rPr>
              <w:t>apdrošināšanu</w:t>
            </w:r>
            <w:r w:rsidRPr="0030241C">
              <w:rPr>
                <w:rFonts w:ascii="Times New Roman" w:eastAsia="Calibri" w:hAnsi="Times New Roman" w:cs="Times New Roman"/>
                <w:bCs/>
                <w:sz w:val="24"/>
                <w:szCs w:val="24"/>
                <w:lang w:val="lv-LV"/>
              </w:rPr>
              <w:t xml:space="preserve"> vēl uz 12 (divpadsmit) mēnešiem</w:t>
            </w:r>
            <w:r w:rsidR="008F63D4" w:rsidRPr="0030241C">
              <w:rPr>
                <w:rFonts w:ascii="Times New Roman" w:eastAsia="Calibri" w:hAnsi="Times New Roman" w:cs="Times New Roman"/>
                <w:bCs/>
                <w:sz w:val="24"/>
                <w:szCs w:val="24"/>
                <w:lang w:val="lv-LV"/>
              </w:rPr>
              <w:t>.</w:t>
            </w:r>
            <w:r w:rsidRPr="0030241C">
              <w:rPr>
                <w:rFonts w:ascii="Times New Roman" w:eastAsia="Calibri" w:hAnsi="Times New Roman" w:cs="Times New Roman"/>
                <w:bCs/>
                <w:sz w:val="24"/>
                <w:szCs w:val="24"/>
                <w:lang w:val="lv-LV"/>
              </w:rPr>
              <w:t xml:space="preserve"> </w:t>
            </w:r>
            <w:r w:rsidR="008F63D4" w:rsidRPr="0030241C">
              <w:rPr>
                <w:rFonts w:ascii="Times New Roman" w:eastAsia="Calibri" w:hAnsi="Times New Roman" w:cs="Times New Roman"/>
                <w:bCs/>
                <w:sz w:val="24"/>
                <w:szCs w:val="24"/>
                <w:lang w:val="lv-LV"/>
              </w:rPr>
              <w:t>T</w:t>
            </w:r>
            <w:r w:rsidRPr="0030241C">
              <w:rPr>
                <w:rFonts w:ascii="Times New Roman" w:eastAsia="Calibri" w:hAnsi="Times New Roman" w:cs="Times New Roman"/>
                <w:bCs/>
                <w:sz w:val="24"/>
                <w:szCs w:val="24"/>
                <w:lang w:val="lv-LV"/>
              </w:rPr>
              <w:t xml:space="preserve">ādējādi kopējais </w:t>
            </w:r>
            <w:r w:rsidR="00B244D0" w:rsidRPr="0030241C">
              <w:rPr>
                <w:rFonts w:ascii="Times New Roman" w:eastAsia="Calibri" w:hAnsi="Times New Roman" w:cs="Times New Roman"/>
                <w:bCs/>
                <w:sz w:val="24"/>
                <w:szCs w:val="24"/>
                <w:lang w:val="lv-LV"/>
              </w:rPr>
              <w:t>apdrošināšanas termiņš</w:t>
            </w:r>
            <w:r w:rsidRPr="0030241C">
              <w:rPr>
                <w:rFonts w:ascii="Times New Roman" w:eastAsia="Calibri" w:hAnsi="Times New Roman" w:cs="Times New Roman"/>
                <w:bCs/>
                <w:sz w:val="24"/>
                <w:szCs w:val="24"/>
                <w:lang w:val="lv-LV"/>
              </w:rPr>
              <w:t xml:space="preserve"> nepārsniedz 24 (divdesmit četr</w:t>
            </w:r>
            <w:r w:rsidR="00480A0E" w:rsidRPr="0030241C">
              <w:rPr>
                <w:rFonts w:ascii="Times New Roman" w:eastAsia="Calibri" w:hAnsi="Times New Roman" w:cs="Times New Roman"/>
                <w:bCs/>
                <w:sz w:val="24"/>
                <w:szCs w:val="24"/>
                <w:lang w:val="lv-LV"/>
              </w:rPr>
              <w:t>us</w:t>
            </w:r>
            <w:r w:rsidRPr="0030241C">
              <w:rPr>
                <w:rFonts w:ascii="Times New Roman" w:eastAsia="Calibri" w:hAnsi="Times New Roman" w:cs="Times New Roman"/>
                <w:bCs/>
                <w:sz w:val="24"/>
                <w:szCs w:val="24"/>
                <w:lang w:val="lv-LV"/>
              </w:rPr>
              <w:t>) mēnešus.</w:t>
            </w:r>
            <w:r w:rsidR="005045BB" w:rsidRPr="0030241C">
              <w:rPr>
                <w:rFonts w:ascii="Times New Roman" w:eastAsia="Calibri" w:hAnsi="Times New Roman" w:cs="Times New Roman"/>
                <w:bCs/>
                <w:sz w:val="24"/>
                <w:szCs w:val="24"/>
                <w:lang w:val="lv-LV"/>
              </w:rPr>
              <w:t xml:space="preserve"> </w:t>
            </w:r>
            <w:r w:rsidR="005045BB" w:rsidRPr="0030241C">
              <w:rPr>
                <w:rFonts w:ascii="Times New Roman" w:hAnsi="Times New Roman" w:cs="Times New Roman"/>
                <w:color w:val="000000"/>
                <w:sz w:val="24"/>
                <w:szCs w:val="24"/>
                <w:lang w:val="lv-LV"/>
                <w14:ligatures w14:val="standardContextual"/>
              </w:rPr>
              <w:t>Gadījumā, ja Pasūtītajam</w:t>
            </w:r>
            <w:r w:rsidR="005045BB" w:rsidRPr="0030241C">
              <w:rPr>
                <w:rFonts w:ascii="Times New Roman" w:hAnsi="Times New Roman" w:cs="Times New Roman"/>
                <w:color w:val="000000"/>
                <w:sz w:val="24"/>
                <w:szCs w:val="24"/>
                <w:lang w:val="lv-LV"/>
              </w:rPr>
              <w:t xml:space="preserve"> vai Pretendentam</w:t>
            </w:r>
            <w:r w:rsidR="005045BB" w:rsidRPr="0030241C">
              <w:rPr>
                <w:rFonts w:ascii="Times New Roman" w:hAnsi="Times New Roman" w:cs="Times New Roman"/>
                <w:color w:val="000000"/>
                <w:sz w:val="24"/>
                <w:szCs w:val="24"/>
                <w:lang w:val="lv-LV"/>
                <w14:ligatures w14:val="standardContextual"/>
              </w:rPr>
              <w:t xml:space="preserve"> objektīvu iemeslu dēļ nav iespējams turpināt </w:t>
            </w:r>
            <w:r w:rsidR="00B244D0" w:rsidRPr="0030241C">
              <w:rPr>
                <w:rFonts w:ascii="Times New Roman" w:hAnsi="Times New Roman" w:cs="Times New Roman"/>
                <w:color w:val="000000"/>
                <w:sz w:val="24"/>
                <w:szCs w:val="24"/>
                <w:lang w:val="lv-LV"/>
                <w14:ligatures w14:val="standardContextual"/>
              </w:rPr>
              <w:t>apdrošināšanu</w:t>
            </w:r>
            <w:r w:rsidR="005045BB" w:rsidRPr="0030241C">
              <w:rPr>
                <w:rFonts w:ascii="Times New Roman" w:hAnsi="Times New Roman" w:cs="Times New Roman"/>
                <w:color w:val="000000"/>
                <w:sz w:val="24"/>
                <w:szCs w:val="24"/>
                <w:lang w:val="lv-LV"/>
                <w14:ligatures w14:val="standardContextual"/>
              </w:rPr>
              <w:t xml:space="preserve"> otrajā apdrošināšanas periodā, tas paziņo par to laicīgi, ne vēlāk kā </w:t>
            </w:r>
            <w:r w:rsidR="005045BB" w:rsidRPr="0030241C">
              <w:rPr>
                <w:rFonts w:ascii="Times New Roman" w:hAnsi="Times New Roman" w:cs="Times New Roman"/>
                <w:color w:val="000000"/>
                <w:sz w:val="24"/>
                <w:szCs w:val="24"/>
                <w:lang w:val="lv-LV"/>
              </w:rPr>
              <w:t>4</w:t>
            </w:r>
            <w:r w:rsidR="005045BB" w:rsidRPr="0030241C">
              <w:rPr>
                <w:rFonts w:ascii="Times New Roman" w:hAnsi="Times New Roman" w:cs="Times New Roman"/>
                <w:color w:val="000000"/>
                <w:sz w:val="24"/>
                <w:szCs w:val="24"/>
                <w:lang w:val="lv-LV"/>
                <w14:ligatures w14:val="standardContextual"/>
              </w:rPr>
              <w:t xml:space="preserve"> (</w:t>
            </w:r>
            <w:r w:rsidR="005045BB" w:rsidRPr="0030241C">
              <w:rPr>
                <w:rFonts w:ascii="Times New Roman" w:hAnsi="Times New Roman" w:cs="Times New Roman"/>
                <w:color w:val="000000"/>
                <w:sz w:val="24"/>
                <w:szCs w:val="24"/>
                <w:lang w:val="lv-LV"/>
              </w:rPr>
              <w:t>četrus</w:t>
            </w:r>
            <w:r w:rsidR="005045BB" w:rsidRPr="0030241C">
              <w:rPr>
                <w:rFonts w:ascii="Times New Roman" w:hAnsi="Times New Roman" w:cs="Times New Roman"/>
                <w:color w:val="000000"/>
                <w:sz w:val="24"/>
                <w:szCs w:val="24"/>
                <w:lang w:val="lv-LV"/>
                <w14:ligatures w14:val="standardContextual"/>
              </w:rPr>
              <w:t>) mēnešus pirms otrā apdrošināšanas perioda sākuma.</w:t>
            </w:r>
          </w:p>
        </w:tc>
        <w:tc>
          <w:tcPr>
            <w:tcW w:w="4819" w:type="dxa"/>
          </w:tcPr>
          <w:p w14:paraId="0AA8A976" w14:textId="77777777" w:rsidR="00CB00F8" w:rsidRPr="0030241C" w:rsidRDefault="00CB00F8" w:rsidP="00BA0E89">
            <w:pPr>
              <w:spacing w:before="240"/>
              <w:rPr>
                <w:rFonts w:ascii="Times New Roman" w:eastAsia="Times New Roman" w:hAnsi="Times New Roman" w:cs="Times New Roman"/>
                <w:bCs/>
                <w:sz w:val="24"/>
                <w:szCs w:val="24"/>
                <w:lang w:val="lv-LV"/>
              </w:rPr>
            </w:pPr>
          </w:p>
        </w:tc>
      </w:tr>
      <w:tr w:rsidR="00450B45" w:rsidRPr="00EA6B17" w14:paraId="4735350D" w14:textId="77777777" w:rsidTr="00F66748">
        <w:tc>
          <w:tcPr>
            <w:tcW w:w="1277" w:type="dxa"/>
          </w:tcPr>
          <w:p w14:paraId="732BDDC4" w14:textId="77777777" w:rsidR="00450B45" w:rsidRPr="0030241C" w:rsidRDefault="00450B45" w:rsidP="00530989">
            <w:pPr>
              <w:pStyle w:val="ListParagraph"/>
              <w:numPr>
                <w:ilvl w:val="1"/>
                <w:numId w:val="24"/>
              </w:numPr>
              <w:ind w:left="1171" w:hanging="891"/>
              <w:rPr>
                <w:rFonts w:ascii="Times New Roman" w:eastAsia="Times New Roman" w:hAnsi="Times New Roman" w:cs="Times New Roman"/>
                <w:bCs/>
                <w:sz w:val="24"/>
                <w:szCs w:val="24"/>
                <w:lang w:val="lv-LV"/>
              </w:rPr>
            </w:pPr>
          </w:p>
        </w:tc>
        <w:tc>
          <w:tcPr>
            <w:tcW w:w="7513" w:type="dxa"/>
          </w:tcPr>
          <w:p w14:paraId="74E79A64" w14:textId="77777777" w:rsidR="00450B45" w:rsidRPr="0030241C" w:rsidRDefault="00450B45" w:rsidP="00450B45">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Apdrošināšanas darbības laiks un teritorija </w:t>
            </w:r>
            <w:r w:rsidR="000A54DC"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24 stundas diennaktī /7 dienas nedēļā, Latvijas teritorijā.</w:t>
            </w:r>
          </w:p>
        </w:tc>
        <w:tc>
          <w:tcPr>
            <w:tcW w:w="4819" w:type="dxa"/>
          </w:tcPr>
          <w:p w14:paraId="741AE7A2" w14:textId="77777777" w:rsidR="00450B45" w:rsidRPr="0030241C" w:rsidRDefault="00450B45" w:rsidP="00450B45">
            <w:pPr>
              <w:rPr>
                <w:rFonts w:ascii="Times New Roman" w:eastAsia="Times New Roman" w:hAnsi="Times New Roman" w:cs="Times New Roman"/>
                <w:bCs/>
                <w:sz w:val="24"/>
                <w:szCs w:val="24"/>
                <w:lang w:val="lv-LV"/>
              </w:rPr>
            </w:pPr>
          </w:p>
        </w:tc>
      </w:tr>
      <w:tr w:rsidR="00BA0E89" w:rsidRPr="00EA6B17" w14:paraId="4F13C517" w14:textId="77777777" w:rsidTr="00F66748">
        <w:tc>
          <w:tcPr>
            <w:tcW w:w="1277" w:type="dxa"/>
          </w:tcPr>
          <w:p w14:paraId="5F410FA8" w14:textId="77777777" w:rsidR="00BA0E89" w:rsidRPr="0030241C" w:rsidRDefault="00BA0E89"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5E029B5D" w14:textId="77777777" w:rsidR="00BA0E89" w:rsidRPr="0030241C" w:rsidRDefault="00BA0E89" w:rsidP="00C451F0">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 xml:space="preserve">Gada prēmiju maksājums ir ceturkšņu  maksājumi bez papildus piemaksas par maksājumu dalīšanu. </w:t>
            </w:r>
          </w:p>
        </w:tc>
        <w:tc>
          <w:tcPr>
            <w:tcW w:w="4819" w:type="dxa"/>
          </w:tcPr>
          <w:p w14:paraId="250F17E0" w14:textId="77777777" w:rsidR="00BA0E89" w:rsidRPr="0030241C" w:rsidRDefault="00BA0E89" w:rsidP="00BA0E89">
            <w:pPr>
              <w:rPr>
                <w:rFonts w:ascii="Times New Roman" w:eastAsia="Times New Roman" w:hAnsi="Times New Roman" w:cs="Times New Roman"/>
                <w:bCs/>
                <w:sz w:val="24"/>
                <w:szCs w:val="24"/>
                <w:lang w:val="lv-LV"/>
              </w:rPr>
            </w:pPr>
          </w:p>
        </w:tc>
      </w:tr>
      <w:tr w:rsidR="00BA0E89" w:rsidRPr="00EA6B17" w14:paraId="4B2CA411" w14:textId="77777777" w:rsidTr="00F66748">
        <w:tc>
          <w:tcPr>
            <w:tcW w:w="1277" w:type="dxa"/>
          </w:tcPr>
          <w:p w14:paraId="447CDF98" w14:textId="77777777" w:rsidR="00BA0E89" w:rsidRPr="0030241C" w:rsidRDefault="00BA0E89"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059A94B4" w14:textId="0BF22E30" w:rsidR="00BA0E89" w:rsidRPr="0030241C" w:rsidRDefault="002F1B08" w:rsidP="00BA0E89">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Pretendentam obligāti jānodrošina Pasūtītāja </w:t>
            </w:r>
            <w:r w:rsidR="00096F35" w:rsidRPr="0030241C">
              <w:rPr>
                <w:rFonts w:ascii="Times New Roman" w:eastAsia="Times New Roman" w:hAnsi="Times New Roman" w:cs="Times New Roman"/>
                <w:bCs/>
                <w:sz w:val="24"/>
                <w:szCs w:val="24"/>
                <w:lang w:val="lv-LV"/>
              </w:rPr>
              <w:t>personālam</w:t>
            </w:r>
            <w:r w:rsidRPr="0030241C">
              <w:rPr>
                <w:rFonts w:ascii="Times New Roman" w:eastAsia="Times New Roman" w:hAnsi="Times New Roman" w:cs="Times New Roman"/>
                <w:bCs/>
                <w:sz w:val="24"/>
                <w:szCs w:val="24"/>
                <w:lang w:val="lv-LV"/>
              </w:rPr>
              <w:t xml:space="preserve"> elektroniskās kartes un iespēju lietot kartes</w:t>
            </w:r>
            <w:r w:rsidR="000A54DC"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izmantojot mobilo aplikāciju, kā arī pieteikt mobilā aplikācijā atlīdzības, kontrolēt izlietotos limitus</w:t>
            </w:r>
            <w:r w:rsidR="00003ED6">
              <w:rPr>
                <w:rFonts w:ascii="Times New Roman" w:eastAsia="Times New Roman" w:hAnsi="Times New Roman" w:cs="Times New Roman"/>
                <w:bCs/>
                <w:sz w:val="24"/>
                <w:szCs w:val="24"/>
                <w:lang w:val="lv-LV"/>
              </w:rPr>
              <w:t xml:space="preserve"> un nodrošināt pilnu </w:t>
            </w:r>
            <w:r w:rsidR="00003ED6">
              <w:rPr>
                <w:rFonts w:ascii="Times New Roman" w:eastAsia="Times New Roman" w:hAnsi="Times New Roman" w:cs="Times New Roman"/>
                <w:bCs/>
                <w:sz w:val="24"/>
                <w:szCs w:val="24"/>
                <w:lang w:val="lv-LV"/>
              </w:rPr>
              <w:lastRenderedPageBreak/>
              <w:t>detalizētu programmu aprakstu</w:t>
            </w:r>
            <w:r w:rsidR="00520CB8">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u.c.</w:t>
            </w:r>
          </w:p>
        </w:tc>
        <w:tc>
          <w:tcPr>
            <w:tcW w:w="4819" w:type="dxa"/>
          </w:tcPr>
          <w:p w14:paraId="16475FA3" w14:textId="77777777" w:rsidR="00BA0E89" w:rsidRPr="0030241C" w:rsidRDefault="00BA0E89" w:rsidP="00BA0E89">
            <w:pPr>
              <w:rPr>
                <w:rFonts w:ascii="Times New Roman" w:eastAsia="Times New Roman" w:hAnsi="Times New Roman" w:cs="Times New Roman"/>
                <w:bCs/>
                <w:sz w:val="24"/>
                <w:szCs w:val="24"/>
                <w:lang w:val="lv-LV"/>
              </w:rPr>
            </w:pPr>
          </w:p>
        </w:tc>
      </w:tr>
      <w:tr w:rsidR="002F1B08" w:rsidRPr="00EA6B17" w14:paraId="7D665E0B" w14:textId="77777777" w:rsidTr="00F66748">
        <w:tc>
          <w:tcPr>
            <w:tcW w:w="1277" w:type="dxa"/>
          </w:tcPr>
          <w:p w14:paraId="0A9EEE54"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0E29D14E" w14:textId="0EBB1EBC"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Pretendentam jānodrošina iespēja saņemt  pēc pieprasījuma </w:t>
            </w:r>
            <w:r w:rsidR="007338B8" w:rsidRPr="0030241C">
              <w:rPr>
                <w:rFonts w:ascii="Times New Roman" w:eastAsia="Times New Roman" w:hAnsi="Times New Roman" w:cs="Times New Roman"/>
                <w:bCs/>
                <w:sz w:val="24"/>
                <w:szCs w:val="24"/>
                <w:lang w:val="lv-LV"/>
              </w:rPr>
              <w:t>apdrošin</w:t>
            </w:r>
            <w:r w:rsidR="00606417" w:rsidRPr="0030241C">
              <w:rPr>
                <w:rFonts w:ascii="Times New Roman" w:eastAsia="Times New Roman" w:hAnsi="Times New Roman" w:cs="Times New Roman"/>
                <w:bCs/>
                <w:sz w:val="24"/>
                <w:szCs w:val="24"/>
                <w:lang w:val="lv-LV"/>
              </w:rPr>
              <w:t>āmo</w:t>
            </w:r>
            <w:r w:rsidR="007338B8" w:rsidRPr="0030241C">
              <w:rPr>
                <w:rFonts w:ascii="Times New Roman" w:eastAsia="Times New Roman" w:hAnsi="Times New Roman" w:cs="Times New Roman"/>
                <w:bCs/>
                <w:sz w:val="24"/>
                <w:szCs w:val="24"/>
                <w:lang w:val="lv-LV"/>
              </w:rPr>
              <w:t xml:space="preserve"> </w:t>
            </w:r>
            <w:r w:rsidR="00096F35" w:rsidRPr="0030241C">
              <w:rPr>
                <w:rFonts w:ascii="Times New Roman" w:eastAsia="Times New Roman" w:hAnsi="Times New Roman" w:cs="Times New Roman"/>
                <w:bCs/>
                <w:sz w:val="24"/>
                <w:szCs w:val="24"/>
                <w:lang w:val="lv-LV"/>
              </w:rPr>
              <w:t>personālam</w:t>
            </w:r>
            <w:r w:rsidRPr="0030241C">
              <w:rPr>
                <w:rFonts w:ascii="Times New Roman" w:eastAsia="Times New Roman" w:hAnsi="Times New Roman" w:cs="Times New Roman"/>
                <w:bCs/>
                <w:sz w:val="24"/>
                <w:szCs w:val="24"/>
                <w:lang w:val="lv-LV"/>
              </w:rPr>
              <w:t xml:space="preserve"> arī  plastikāta kartes un citu nepieciešamo informāciju</w:t>
            </w:r>
            <w:r w:rsidR="005B4057" w:rsidRPr="0030241C">
              <w:rPr>
                <w:rFonts w:ascii="Times New Roman" w:eastAsia="Times New Roman" w:hAnsi="Times New Roman" w:cs="Times New Roman"/>
                <w:bCs/>
                <w:sz w:val="24"/>
                <w:szCs w:val="24"/>
                <w:lang w:val="lv-LV"/>
              </w:rPr>
              <w:t>, t.sk. paredzot iespēju saņemt nepieciešamu informāciju angļu valodā.</w:t>
            </w:r>
            <w:r w:rsidRPr="0030241C">
              <w:rPr>
                <w:rFonts w:ascii="Times New Roman" w:eastAsia="Times New Roman" w:hAnsi="Times New Roman" w:cs="Times New Roman"/>
                <w:bCs/>
                <w:sz w:val="24"/>
                <w:szCs w:val="24"/>
                <w:lang w:val="lv-LV"/>
              </w:rPr>
              <w:t xml:space="preserve"> Pretendentam jānodrošina bezmaksas plastikāta kartes dublikāts gadījumā, ja tā tiek nozaudēta, nozagta vai sakarā ar  personas datu (uzvārda vai vārda) maiņu.</w:t>
            </w:r>
          </w:p>
        </w:tc>
        <w:tc>
          <w:tcPr>
            <w:tcW w:w="4819" w:type="dxa"/>
          </w:tcPr>
          <w:p w14:paraId="754F471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EDAF59F" w14:textId="77777777" w:rsidTr="00F66748">
        <w:tc>
          <w:tcPr>
            <w:tcW w:w="1277" w:type="dxa"/>
          </w:tcPr>
          <w:p w14:paraId="5B32CA66"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68B9561"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Calibri" w:hAnsi="Times New Roman" w:cs="Times New Roman"/>
                <w:bCs/>
                <w:sz w:val="24"/>
                <w:szCs w:val="24"/>
                <w:lang w:val="lv-LV"/>
              </w:rPr>
              <w:t>Apdrošinātaj</w:t>
            </w:r>
            <w:r w:rsidR="00096F35" w:rsidRPr="0030241C">
              <w:rPr>
                <w:rFonts w:ascii="Times New Roman" w:eastAsia="Calibri" w:hAnsi="Times New Roman" w:cs="Times New Roman"/>
                <w:bCs/>
                <w:sz w:val="24"/>
                <w:szCs w:val="24"/>
                <w:lang w:val="lv-LV"/>
              </w:rPr>
              <w:t>a</w:t>
            </w:r>
            <w:r w:rsidR="00BC2409" w:rsidRPr="0030241C">
              <w:rPr>
                <w:rFonts w:ascii="Times New Roman" w:eastAsia="Calibri" w:hAnsi="Times New Roman" w:cs="Times New Roman"/>
                <w:bCs/>
                <w:sz w:val="24"/>
                <w:szCs w:val="24"/>
                <w:lang w:val="lv-LV"/>
              </w:rPr>
              <w:t>m</w:t>
            </w:r>
            <w:r w:rsidRPr="0030241C">
              <w:rPr>
                <w:rFonts w:ascii="Times New Roman" w:eastAsia="Calibri" w:hAnsi="Times New Roman" w:cs="Times New Roman"/>
                <w:bCs/>
                <w:sz w:val="24"/>
                <w:szCs w:val="24"/>
                <w:lang w:val="lv-LV"/>
              </w:rPr>
              <w:t xml:space="preserve"> </w:t>
            </w:r>
            <w:r w:rsidR="00096F35" w:rsidRPr="0030241C">
              <w:rPr>
                <w:rFonts w:ascii="Times New Roman" w:eastAsia="Calibri" w:hAnsi="Times New Roman" w:cs="Times New Roman"/>
                <w:bCs/>
                <w:sz w:val="24"/>
                <w:szCs w:val="24"/>
                <w:lang w:val="lv-LV"/>
              </w:rPr>
              <w:t>personālam</w:t>
            </w:r>
            <w:r w:rsidRPr="0030241C">
              <w:rPr>
                <w:rFonts w:ascii="Times New Roman" w:eastAsia="Calibri" w:hAnsi="Times New Roman" w:cs="Times New Roman"/>
                <w:bCs/>
                <w:sz w:val="24"/>
                <w:szCs w:val="24"/>
                <w:lang w:val="lv-LV"/>
              </w:rPr>
              <w:t xml:space="preserve"> ir tiesības pieteikties papildus programmām, kuras norādītas Tehniskās specifikācijas 5. punktā, 30 (trīsdesmit) kalendāra dienu  laikā no pamata programmas apdrošināšanas līguma noslēgšanas brīža. Par izvēlētajām papildus programmām maksājamā prēmija tiek aprēķināta saskaņā ar Finanšu piedāvājuma nosacījumiem. Papildprogrammu apmaksa tiks veikta par personīgiem līdzekļiem vienā maksājumā, pēc Pretendenta izsniegtiem personificētiem rēķiniem.</w:t>
            </w:r>
          </w:p>
        </w:tc>
        <w:tc>
          <w:tcPr>
            <w:tcW w:w="4819" w:type="dxa"/>
          </w:tcPr>
          <w:p w14:paraId="73EE7A69" w14:textId="77777777" w:rsidR="002F1B08" w:rsidRPr="0030241C" w:rsidRDefault="002F1B08" w:rsidP="002F1B08">
            <w:pPr>
              <w:rPr>
                <w:rFonts w:ascii="Times New Roman" w:eastAsia="Times New Roman" w:hAnsi="Times New Roman" w:cs="Times New Roman"/>
                <w:bCs/>
                <w:sz w:val="24"/>
                <w:szCs w:val="24"/>
                <w:lang w:val="lv-LV"/>
              </w:rPr>
            </w:pPr>
          </w:p>
        </w:tc>
      </w:tr>
      <w:tr w:rsidR="00B8436B" w:rsidRPr="0030241C" w14:paraId="3B8784CB" w14:textId="77777777" w:rsidTr="00F66748">
        <w:tc>
          <w:tcPr>
            <w:tcW w:w="1277" w:type="dxa"/>
          </w:tcPr>
          <w:p w14:paraId="510DA8C1" w14:textId="77777777" w:rsidR="00B8436B" w:rsidRPr="0030241C" w:rsidRDefault="00B8436B"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140FE5B5" w14:textId="6DCC2549" w:rsidR="006C3E4D" w:rsidRPr="0030241C" w:rsidRDefault="006C3E4D" w:rsidP="00F6674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Pretendents nodrošina Pasūtītāja apdrošinātā personāla radinieku – laulāto,</w:t>
            </w:r>
            <w:r w:rsidR="00CB3C87"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bērnu un vecāku veselības apdrošināšanu uz tādiem pašiem nosacījumiem kā apdrošinātam darbiniekam. Prēmijas apmērs un citi radinieku apdrošināšanas nosacījumi netiks vērtēti. Apdrošināšanas prēmijas maksājums tiks veikts vienā maksājumā, 3 (trīs) darba dienu laikā</w:t>
            </w:r>
            <w:r w:rsidR="00927DDE"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pēc personificēta rēķina saņemšanas. </w:t>
            </w:r>
            <w:r w:rsidR="003A1A95">
              <w:rPr>
                <w:rFonts w:ascii="Times New Roman" w:eastAsia="Times New Roman" w:hAnsi="Times New Roman" w:cs="Times New Roman"/>
                <w:bCs/>
                <w:sz w:val="24"/>
                <w:szCs w:val="24"/>
                <w:lang w:val="lv-LV"/>
              </w:rPr>
              <w:t xml:space="preserve">Apdrošinātājs tiesīgs piemērot koeficientu. </w:t>
            </w:r>
          </w:p>
        </w:tc>
        <w:tc>
          <w:tcPr>
            <w:tcW w:w="4819" w:type="dxa"/>
          </w:tcPr>
          <w:p w14:paraId="40EC1251" w14:textId="77777777" w:rsidR="00B8436B" w:rsidRPr="0030241C" w:rsidRDefault="00B8436B" w:rsidP="002F1B08">
            <w:pPr>
              <w:rPr>
                <w:rFonts w:ascii="Times New Roman" w:eastAsia="Times New Roman" w:hAnsi="Times New Roman" w:cs="Times New Roman"/>
                <w:bCs/>
                <w:sz w:val="24"/>
                <w:szCs w:val="24"/>
                <w:lang w:val="lv-LV"/>
              </w:rPr>
            </w:pPr>
          </w:p>
        </w:tc>
      </w:tr>
      <w:tr w:rsidR="002F1B08" w:rsidRPr="00EA6B17" w14:paraId="512A5609" w14:textId="77777777" w:rsidTr="00F66748">
        <w:tc>
          <w:tcPr>
            <w:tcW w:w="1277" w:type="dxa"/>
          </w:tcPr>
          <w:p w14:paraId="58FE31A4"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2AC34EE0"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 xml:space="preserve">Ja Pretendents piedāvā Pasūtītāja </w:t>
            </w:r>
            <w:r w:rsidR="006C3E4D" w:rsidRPr="0030241C">
              <w:rPr>
                <w:rFonts w:ascii="Times New Roman" w:eastAsia="Calibri" w:hAnsi="Times New Roman" w:cs="Times New Roman"/>
                <w:bCs/>
                <w:sz w:val="24"/>
                <w:szCs w:val="24"/>
                <w:lang w:val="lv-LV"/>
              </w:rPr>
              <w:t xml:space="preserve">apdrošinātām </w:t>
            </w:r>
            <w:r w:rsidR="00E76DCB" w:rsidRPr="0030241C">
              <w:rPr>
                <w:rFonts w:ascii="Times New Roman" w:eastAsia="Calibri" w:hAnsi="Times New Roman" w:cs="Times New Roman"/>
                <w:bCs/>
                <w:sz w:val="24"/>
                <w:szCs w:val="24"/>
                <w:lang w:val="lv-LV"/>
              </w:rPr>
              <w:t>personām</w:t>
            </w:r>
            <w:r w:rsidRPr="0030241C">
              <w:rPr>
                <w:rFonts w:ascii="Times New Roman" w:eastAsia="Calibri" w:hAnsi="Times New Roman" w:cs="Times New Roman"/>
                <w:bCs/>
                <w:sz w:val="24"/>
                <w:szCs w:val="24"/>
                <w:lang w:val="lv-LV"/>
              </w:rPr>
              <w:t xml:space="preserve"> 4. punktā minētās programmas, bez papildus piemaksas un </w:t>
            </w:r>
            <w:r w:rsidR="00096F35" w:rsidRPr="0030241C">
              <w:rPr>
                <w:rFonts w:ascii="Times New Roman" w:eastAsia="Calibri" w:hAnsi="Times New Roman" w:cs="Times New Roman"/>
                <w:bCs/>
                <w:sz w:val="24"/>
                <w:szCs w:val="24"/>
                <w:lang w:val="lv-LV"/>
              </w:rPr>
              <w:t>personāls</w:t>
            </w:r>
            <w:r w:rsidRPr="0030241C">
              <w:rPr>
                <w:rFonts w:ascii="Times New Roman" w:eastAsia="Calibri" w:hAnsi="Times New Roman" w:cs="Times New Roman"/>
                <w:bCs/>
                <w:sz w:val="24"/>
                <w:szCs w:val="24"/>
                <w:lang w:val="lv-LV"/>
              </w:rPr>
              <w:t xml:space="preserve"> iegādājas </w:t>
            </w:r>
            <w:r w:rsidR="00E3279F" w:rsidRPr="0030241C">
              <w:rPr>
                <w:rFonts w:ascii="Times New Roman" w:eastAsia="Calibri" w:hAnsi="Times New Roman" w:cs="Times New Roman"/>
                <w:bCs/>
                <w:sz w:val="24"/>
                <w:szCs w:val="24"/>
                <w:lang w:val="lv-LV"/>
              </w:rPr>
              <w:t>T</w:t>
            </w:r>
            <w:r w:rsidRPr="0030241C">
              <w:rPr>
                <w:rFonts w:ascii="Times New Roman" w:eastAsia="Calibri" w:hAnsi="Times New Roman" w:cs="Times New Roman"/>
                <w:bCs/>
                <w:sz w:val="24"/>
                <w:szCs w:val="24"/>
                <w:lang w:val="lv-LV"/>
              </w:rPr>
              <w:t>ehniskās specifikācijas 5. punktā norādītās papildus programmas par personīgiem līdzekļiem, programmu limiti tiek summēti.</w:t>
            </w:r>
          </w:p>
        </w:tc>
        <w:tc>
          <w:tcPr>
            <w:tcW w:w="4819" w:type="dxa"/>
          </w:tcPr>
          <w:p w14:paraId="21B5A93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571296DC" w14:textId="77777777" w:rsidTr="00F66748">
        <w:tc>
          <w:tcPr>
            <w:tcW w:w="1277" w:type="dxa"/>
          </w:tcPr>
          <w:p w14:paraId="60337F0B"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29DB8CA"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Pretendentam jānodrošina iespēja Pasūtītājam veikt izmaiņas apdrošināt</w:t>
            </w:r>
            <w:r w:rsidR="007338B8" w:rsidRPr="0030241C">
              <w:rPr>
                <w:rFonts w:ascii="Times New Roman" w:eastAsia="Calibri" w:hAnsi="Times New Roman" w:cs="Times New Roman"/>
                <w:bCs/>
                <w:sz w:val="24"/>
                <w:szCs w:val="24"/>
                <w:lang w:val="lv-LV"/>
              </w:rPr>
              <w:t>ā</w:t>
            </w:r>
            <w:r w:rsidRPr="0030241C">
              <w:rPr>
                <w:rFonts w:ascii="Times New Roman" w:eastAsia="Calibri" w:hAnsi="Times New Roman" w:cs="Times New Roman"/>
                <w:bCs/>
                <w:sz w:val="24"/>
                <w:szCs w:val="24"/>
                <w:lang w:val="lv-LV"/>
              </w:rPr>
              <w:t xml:space="preserve"> </w:t>
            </w:r>
            <w:r w:rsidR="00096F35" w:rsidRPr="0030241C">
              <w:rPr>
                <w:rFonts w:ascii="Times New Roman" w:eastAsia="Calibri" w:hAnsi="Times New Roman" w:cs="Times New Roman"/>
                <w:bCs/>
                <w:sz w:val="24"/>
                <w:szCs w:val="24"/>
                <w:lang w:val="lv-LV"/>
              </w:rPr>
              <w:t>personāl</w:t>
            </w:r>
            <w:r w:rsidR="007338B8" w:rsidRPr="0030241C">
              <w:rPr>
                <w:rFonts w:ascii="Times New Roman" w:eastAsia="Calibri" w:hAnsi="Times New Roman" w:cs="Times New Roman"/>
                <w:bCs/>
                <w:sz w:val="24"/>
                <w:szCs w:val="24"/>
                <w:lang w:val="lv-LV"/>
              </w:rPr>
              <w:t>a</w:t>
            </w:r>
            <w:r w:rsidRPr="0030241C">
              <w:rPr>
                <w:rFonts w:ascii="Times New Roman" w:eastAsia="Calibri" w:hAnsi="Times New Roman" w:cs="Times New Roman"/>
                <w:bCs/>
                <w:sz w:val="24"/>
                <w:szCs w:val="24"/>
                <w:lang w:val="lv-LV"/>
              </w:rPr>
              <w:t xml:space="preserve"> sarakstā vismaz vienu reizi mēnesī, visā apdrošināšanas perioda laikā, izslēdzot no tā un pievienojot jaunus Pasūtītāja </w:t>
            </w:r>
            <w:r w:rsidR="00E76DCB" w:rsidRPr="0030241C">
              <w:rPr>
                <w:rFonts w:ascii="Times New Roman" w:eastAsia="Calibri" w:hAnsi="Times New Roman" w:cs="Times New Roman"/>
                <w:bCs/>
                <w:sz w:val="24"/>
                <w:szCs w:val="24"/>
                <w:lang w:val="lv-LV"/>
              </w:rPr>
              <w:t>personas</w:t>
            </w:r>
            <w:r w:rsidRPr="0030241C">
              <w:rPr>
                <w:rFonts w:ascii="Times New Roman" w:eastAsia="Calibri" w:hAnsi="Times New Roman" w:cs="Times New Roman"/>
                <w:bCs/>
                <w:sz w:val="24"/>
                <w:szCs w:val="24"/>
                <w:lang w:val="lv-LV"/>
              </w:rPr>
              <w:t>.</w:t>
            </w:r>
          </w:p>
        </w:tc>
        <w:tc>
          <w:tcPr>
            <w:tcW w:w="4819" w:type="dxa"/>
          </w:tcPr>
          <w:p w14:paraId="67C6F78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3173BC67" w14:textId="77777777" w:rsidTr="00F66748">
        <w:tc>
          <w:tcPr>
            <w:tcW w:w="1277" w:type="dxa"/>
          </w:tcPr>
          <w:p w14:paraId="7F326530"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B60D886"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 xml:space="preserve">Izslēdzot </w:t>
            </w:r>
            <w:r w:rsidR="007338B8" w:rsidRPr="0030241C">
              <w:rPr>
                <w:rFonts w:ascii="Times New Roman" w:eastAsia="Calibri" w:hAnsi="Times New Roman" w:cs="Times New Roman"/>
                <w:bCs/>
                <w:sz w:val="24"/>
                <w:szCs w:val="24"/>
                <w:lang w:val="lv-LV"/>
              </w:rPr>
              <w:t xml:space="preserve">apdrošināto </w:t>
            </w:r>
            <w:r w:rsidR="00096F35" w:rsidRPr="0030241C">
              <w:rPr>
                <w:rFonts w:ascii="Times New Roman" w:eastAsia="Calibri" w:hAnsi="Times New Roman" w:cs="Times New Roman"/>
                <w:bCs/>
                <w:sz w:val="24"/>
                <w:szCs w:val="24"/>
                <w:lang w:val="lv-LV"/>
              </w:rPr>
              <w:t>personālu</w:t>
            </w:r>
            <w:r w:rsidRPr="0030241C">
              <w:rPr>
                <w:rFonts w:ascii="Times New Roman" w:eastAsia="Calibri" w:hAnsi="Times New Roman" w:cs="Times New Roman"/>
                <w:bCs/>
                <w:sz w:val="24"/>
                <w:szCs w:val="24"/>
                <w:lang w:val="lv-LV"/>
              </w:rPr>
              <w:t xml:space="preserve"> no apdrošināmo </w:t>
            </w:r>
            <w:r w:rsidR="00BC2409" w:rsidRPr="0030241C">
              <w:rPr>
                <w:rFonts w:ascii="Times New Roman" w:eastAsia="Calibri" w:hAnsi="Times New Roman" w:cs="Times New Roman"/>
                <w:bCs/>
                <w:sz w:val="24"/>
                <w:szCs w:val="24"/>
                <w:lang w:val="lv-LV"/>
              </w:rPr>
              <w:t>personu</w:t>
            </w:r>
            <w:r w:rsidRPr="0030241C">
              <w:rPr>
                <w:rFonts w:ascii="Times New Roman" w:eastAsia="Calibri" w:hAnsi="Times New Roman" w:cs="Times New Roman"/>
                <w:bCs/>
                <w:sz w:val="24"/>
                <w:szCs w:val="24"/>
                <w:lang w:val="lv-LV"/>
              </w:rPr>
              <w:t xml:space="preserve"> saraksta, </w:t>
            </w:r>
            <w:r w:rsidRPr="0030241C">
              <w:rPr>
                <w:rFonts w:ascii="Times New Roman" w:eastAsia="Calibri" w:hAnsi="Times New Roman" w:cs="Times New Roman"/>
                <w:bCs/>
                <w:sz w:val="24"/>
                <w:szCs w:val="24"/>
                <w:lang w:val="lv-LV"/>
              </w:rPr>
              <w:lastRenderedPageBreak/>
              <w:t>Pretendentam jāveic prēmijas aprēķins proporcionāli atlikušajam periodam par pilniem mēnešiem, t.i, ka viena mēneša apdrošināšanas prēmija tiek aprēķināta kā 1/12 daļa no gada apdrošināšanas prēmijas, neņemot vērā apturētas kartes darbības laikā veiktās atlīdzības un administratīvās izmaksas. Pirms termiņa izbeigto karšu neizmantoto apdrošināšanas prēmijas daļu Pretendents saskaņā ar Pasūtītāja norādījumiem vai nu pārskaita uz Pasūtītāja bankas norēķinu kontu, vai arī ietur kā avansu turpmākajiem prēmiju maksājumiem.</w:t>
            </w:r>
          </w:p>
        </w:tc>
        <w:tc>
          <w:tcPr>
            <w:tcW w:w="4819" w:type="dxa"/>
          </w:tcPr>
          <w:p w14:paraId="5D5F70B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7B11569" w14:textId="77777777" w:rsidTr="00F66748">
        <w:tc>
          <w:tcPr>
            <w:tcW w:w="1277" w:type="dxa"/>
          </w:tcPr>
          <w:p w14:paraId="400F7D6E"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2D4BBFC7"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sz w:val="24"/>
                <w:szCs w:val="24"/>
                <w:lang w:val="lv-LV"/>
              </w:rPr>
              <w:t xml:space="preserve">Izslēdzot </w:t>
            </w:r>
            <w:r w:rsidR="007338B8" w:rsidRPr="0030241C">
              <w:rPr>
                <w:rFonts w:ascii="Times New Roman" w:eastAsia="Times New Roman" w:hAnsi="Times New Roman" w:cs="Times New Roman"/>
                <w:sz w:val="24"/>
                <w:szCs w:val="24"/>
                <w:lang w:val="lv-LV"/>
              </w:rPr>
              <w:t xml:space="preserve">apdrošināto </w:t>
            </w:r>
            <w:r w:rsidR="00096F35" w:rsidRPr="0030241C">
              <w:rPr>
                <w:rFonts w:ascii="Times New Roman" w:eastAsia="Times New Roman" w:hAnsi="Times New Roman" w:cs="Times New Roman"/>
                <w:sz w:val="24"/>
                <w:szCs w:val="24"/>
                <w:lang w:val="lv-LV"/>
              </w:rPr>
              <w:t>personālu</w:t>
            </w:r>
            <w:r w:rsidRPr="0030241C">
              <w:rPr>
                <w:rFonts w:ascii="Times New Roman" w:eastAsia="Times New Roman" w:hAnsi="Times New Roman" w:cs="Times New Roman"/>
                <w:sz w:val="24"/>
                <w:szCs w:val="24"/>
                <w:lang w:val="lv-LV"/>
              </w:rPr>
              <w:t xml:space="preserve"> no apdrošināto saraksta, Pretendents kā obligātu nosacījumu kartes darbības apturēšanai/pārtraukšanai nepieprasa no Pasūtītāja to atgriešanu Pretendentam, ja karte ir bijusi izsniegta. Kartes darbība tiek apturēta un neizmantotā perioda atgriežamās prēmijas aprēķins tiek veikts neatkarīgi no tā vai karte ir/nav palikusi </w:t>
            </w:r>
            <w:r w:rsidR="007338B8" w:rsidRPr="0030241C">
              <w:rPr>
                <w:rFonts w:ascii="Times New Roman" w:eastAsia="Times New Roman" w:hAnsi="Times New Roman" w:cs="Times New Roman"/>
                <w:sz w:val="24"/>
                <w:szCs w:val="24"/>
                <w:lang w:val="lv-LV"/>
              </w:rPr>
              <w:t>no apdrošināto personu saraksta</w:t>
            </w:r>
            <w:r w:rsidRPr="0030241C">
              <w:rPr>
                <w:rFonts w:ascii="Times New Roman" w:eastAsia="Times New Roman" w:hAnsi="Times New Roman" w:cs="Times New Roman"/>
                <w:sz w:val="24"/>
                <w:szCs w:val="24"/>
                <w:lang w:val="lv-LV"/>
              </w:rPr>
              <w:t xml:space="preserve"> </w:t>
            </w:r>
            <w:r w:rsidR="007338B8" w:rsidRPr="0030241C">
              <w:rPr>
                <w:rFonts w:ascii="Times New Roman" w:eastAsia="Times New Roman" w:hAnsi="Times New Roman" w:cs="Times New Roman"/>
                <w:sz w:val="24"/>
                <w:szCs w:val="24"/>
                <w:lang w:val="lv-LV"/>
              </w:rPr>
              <w:t xml:space="preserve">izslēgtās </w:t>
            </w:r>
            <w:r w:rsidR="00E76DCB" w:rsidRPr="0030241C">
              <w:rPr>
                <w:rFonts w:ascii="Times New Roman" w:eastAsia="Times New Roman" w:hAnsi="Times New Roman" w:cs="Times New Roman"/>
                <w:sz w:val="24"/>
                <w:szCs w:val="24"/>
                <w:lang w:val="lv-LV"/>
              </w:rPr>
              <w:t>personas</w:t>
            </w:r>
            <w:r w:rsidRPr="0030241C">
              <w:rPr>
                <w:rFonts w:ascii="Times New Roman" w:eastAsia="Times New Roman" w:hAnsi="Times New Roman" w:cs="Times New Roman"/>
                <w:sz w:val="24"/>
                <w:szCs w:val="24"/>
                <w:lang w:val="lv-LV"/>
              </w:rPr>
              <w:t xml:space="preserve"> rīcībā.</w:t>
            </w:r>
          </w:p>
        </w:tc>
        <w:tc>
          <w:tcPr>
            <w:tcW w:w="4819" w:type="dxa"/>
          </w:tcPr>
          <w:p w14:paraId="4E08EE7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5FCDFC45" w14:textId="77777777" w:rsidTr="00F66748">
        <w:tc>
          <w:tcPr>
            <w:tcW w:w="1277" w:type="dxa"/>
          </w:tcPr>
          <w:p w14:paraId="6F8F303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33A7EDB"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Iekļaujot jaunu apdrošinām</w:t>
            </w:r>
            <w:r w:rsidR="00096F35" w:rsidRPr="0030241C">
              <w:rPr>
                <w:rFonts w:ascii="Times New Roman" w:eastAsia="Calibri" w:hAnsi="Times New Roman" w:cs="Times New Roman"/>
                <w:bCs/>
                <w:sz w:val="24"/>
                <w:szCs w:val="24"/>
                <w:lang w:val="lv-LV"/>
              </w:rPr>
              <w:t>o</w:t>
            </w:r>
            <w:r w:rsidRPr="0030241C">
              <w:rPr>
                <w:rFonts w:ascii="Times New Roman" w:eastAsia="Calibri" w:hAnsi="Times New Roman" w:cs="Times New Roman"/>
                <w:bCs/>
                <w:sz w:val="24"/>
                <w:szCs w:val="24"/>
                <w:lang w:val="lv-LV"/>
              </w:rPr>
              <w:t xml:space="preserve"> </w:t>
            </w:r>
            <w:r w:rsidR="00096F35" w:rsidRPr="0030241C">
              <w:rPr>
                <w:rFonts w:ascii="Times New Roman" w:eastAsia="Calibri" w:hAnsi="Times New Roman" w:cs="Times New Roman"/>
                <w:bCs/>
                <w:sz w:val="24"/>
                <w:szCs w:val="24"/>
                <w:lang w:val="lv-LV"/>
              </w:rPr>
              <w:t>personālu</w:t>
            </w:r>
            <w:r w:rsidRPr="0030241C">
              <w:rPr>
                <w:rFonts w:ascii="Times New Roman" w:eastAsia="Calibri" w:hAnsi="Times New Roman" w:cs="Times New Roman"/>
                <w:bCs/>
                <w:sz w:val="24"/>
                <w:szCs w:val="24"/>
                <w:lang w:val="lv-LV"/>
              </w:rPr>
              <w:t>, Pretendentam jāveic prēmijas aprēķins proporcionāli atlikušajam periodam par pilniem mēnešiem, t.i, ka viena mēneša apdrošināšanas prēmija tiek noteikta kā 1/12 daļa no gada apdrošināšanas prēmijas, t.sk. papildus programmām.</w:t>
            </w:r>
          </w:p>
        </w:tc>
        <w:tc>
          <w:tcPr>
            <w:tcW w:w="4819" w:type="dxa"/>
          </w:tcPr>
          <w:p w14:paraId="56218A9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924A900" w14:textId="77777777" w:rsidTr="00F66748">
        <w:tc>
          <w:tcPr>
            <w:tcW w:w="1277" w:type="dxa"/>
          </w:tcPr>
          <w:p w14:paraId="7C53DF38"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8A766B9"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Iekļaujot Apdrošināšanas līgumā jaun</w:t>
            </w:r>
            <w:r w:rsidR="00CF5A02" w:rsidRPr="0030241C">
              <w:rPr>
                <w:rFonts w:ascii="Times New Roman" w:eastAsia="Calibri" w:hAnsi="Times New Roman" w:cs="Times New Roman"/>
                <w:bCs/>
                <w:sz w:val="24"/>
                <w:szCs w:val="24"/>
                <w:lang w:val="lv-LV"/>
              </w:rPr>
              <w:t>u</w:t>
            </w:r>
            <w:r w:rsidRPr="0030241C">
              <w:rPr>
                <w:rFonts w:ascii="Times New Roman" w:eastAsia="Calibri" w:hAnsi="Times New Roman" w:cs="Times New Roman"/>
                <w:bCs/>
                <w:sz w:val="24"/>
                <w:szCs w:val="24"/>
                <w:lang w:val="lv-LV"/>
              </w:rPr>
              <w:t xml:space="preserve"> </w:t>
            </w:r>
            <w:r w:rsidR="00CF5A02" w:rsidRPr="0030241C">
              <w:rPr>
                <w:rFonts w:ascii="Times New Roman" w:eastAsia="Calibri" w:hAnsi="Times New Roman" w:cs="Times New Roman"/>
                <w:bCs/>
                <w:sz w:val="24"/>
                <w:szCs w:val="24"/>
                <w:lang w:val="lv-LV"/>
              </w:rPr>
              <w:t>personālu</w:t>
            </w:r>
            <w:r w:rsidRPr="0030241C">
              <w:rPr>
                <w:rFonts w:ascii="Times New Roman" w:eastAsia="Calibri" w:hAnsi="Times New Roman" w:cs="Times New Roman"/>
                <w:bCs/>
                <w:sz w:val="24"/>
                <w:szCs w:val="24"/>
                <w:lang w:val="lv-LV"/>
              </w:rPr>
              <w:t xml:space="preserve">, Pretendentam jāpiedāvā veselības apdrošināšana uz tādiem pašiem nosacījumiem, kādi paredzēti esošajā apdrošināšanas līgumā visu līguma darbības laiku. Apdrošinājuma summas un limiti tiek saglabāti pilnā apmērā, neatkarīgi no </w:t>
            </w:r>
            <w:r w:rsidR="00BC2409" w:rsidRPr="0030241C">
              <w:rPr>
                <w:rFonts w:ascii="Times New Roman" w:eastAsia="Calibri" w:hAnsi="Times New Roman" w:cs="Times New Roman"/>
                <w:bCs/>
                <w:sz w:val="24"/>
                <w:szCs w:val="24"/>
                <w:lang w:val="lv-LV"/>
              </w:rPr>
              <w:t>personas</w:t>
            </w:r>
            <w:r w:rsidRPr="0030241C">
              <w:rPr>
                <w:rFonts w:ascii="Times New Roman" w:eastAsia="Calibri" w:hAnsi="Times New Roman" w:cs="Times New Roman"/>
                <w:bCs/>
                <w:sz w:val="24"/>
                <w:szCs w:val="24"/>
                <w:lang w:val="lv-LV"/>
              </w:rPr>
              <w:t xml:space="preserve"> individuālās veselības apdrošināšanas kartes darbības laika.</w:t>
            </w:r>
          </w:p>
        </w:tc>
        <w:tc>
          <w:tcPr>
            <w:tcW w:w="4819" w:type="dxa"/>
          </w:tcPr>
          <w:p w14:paraId="091C98F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A25A338" w14:textId="77777777" w:rsidTr="00F66748">
        <w:tc>
          <w:tcPr>
            <w:tcW w:w="1277" w:type="dxa"/>
          </w:tcPr>
          <w:p w14:paraId="7E742F1A"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A3FEAEF"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Pretendentam, saņemot no Pasūtītāja informāciju par nepieciešamajām izmaiņām, 5 (piecu) darba dienu laikā jānodrošina iespēja saņemt individuālās elektroniskās un/vai plastikāta kartes, pēc izvēles un citu nepieciešamo dokumentāciju</w:t>
            </w:r>
            <w:r w:rsidR="00B8436B" w:rsidRPr="0030241C">
              <w:rPr>
                <w:rFonts w:ascii="Times New Roman" w:eastAsia="Calibri" w:hAnsi="Times New Roman" w:cs="Times New Roman"/>
                <w:bCs/>
                <w:sz w:val="24"/>
                <w:szCs w:val="24"/>
                <w:lang w:val="lv-LV"/>
              </w:rPr>
              <w:t>, t.sk. paredzot iespēju saņemt nepieciešam</w:t>
            </w:r>
            <w:r w:rsidR="002218C8" w:rsidRPr="0030241C">
              <w:rPr>
                <w:rFonts w:ascii="Times New Roman" w:eastAsia="Calibri" w:hAnsi="Times New Roman" w:cs="Times New Roman"/>
                <w:bCs/>
                <w:sz w:val="24"/>
                <w:szCs w:val="24"/>
                <w:lang w:val="lv-LV"/>
              </w:rPr>
              <w:t>u</w:t>
            </w:r>
            <w:r w:rsidR="00B8436B" w:rsidRPr="0030241C">
              <w:rPr>
                <w:rFonts w:ascii="Times New Roman" w:eastAsia="Calibri" w:hAnsi="Times New Roman" w:cs="Times New Roman"/>
                <w:bCs/>
                <w:sz w:val="24"/>
                <w:szCs w:val="24"/>
                <w:lang w:val="lv-LV"/>
              </w:rPr>
              <w:t xml:space="preserve"> </w:t>
            </w:r>
            <w:r w:rsidR="002218C8" w:rsidRPr="0030241C">
              <w:rPr>
                <w:rFonts w:ascii="Times New Roman" w:eastAsia="Calibri" w:hAnsi="Times New Roman" w:cs="Times New Roman"/>
                <w:bCs/>
                <w:sz w:val="24"/>
                <w:szCs w:val="24"/>
                <w:lang w:val="lv-LV"/>
              </w:rPr>
              <w:t>informāciju</w:t>
            </w:r>
            <w:r w:rsidR="00B8436B" w:rsidRPr="0030241C">
              <w:rPr>
                <w:rFonts w:ascii="Times New Roman" w:eastAsia="Calibri" w:hAnsi="Times New Roman" w:cs="Times New Roman"/>
                <w:bCs/>
                <w:sz w:val="24"/>
                <w:szCs w:val="24"/>
                <w:lang w:val="lv-LV"/>
              </w:rPr>
              <w:t xml:space="preserve"> angļu valodā.</w:t>
            </w:r>
          </w:p>
        </w:tc>
        <w:tc>
          <w:tcPr>
            <w:tcW w:w="4819" w:type="dxa"/>
          </w:tcPr>
          <w:p w14:paraId="1124C1A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081D430" w14:textId="77777777" w:rsidTr="00F66748">
        <w:tc>
          <w:tcPr>
            <w:tcW w:w="1277" w:type="dxa"/>
          </w:tcPr>
          <w:p w14:paraId="20F371B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65F23B2" w14:textId="68997351"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 xml:space="preserve">Pretendentam jāparedz </w:t>
            </w:r>
            <w:r w:rsidR="00420BCA" w:rsidRPr="0030241C">
              <w:rPr>
                <w:rFonts w:ascii="Times New Roman" w:eastAsia="Calibri" w:hAnsi="Times New Roman" w:cs="Times New Roman"/>
                <w:bCs/>
                <w:sz w:val="24"/>
                <w:szCs w:val="24"/>
                <w:lang w:val="lv-LV"/>
              </w:rPr>
              <w:t>“</w:t>
            </w:r>
            <w:r w:rsidRPr="0030241C">
              <w:rPr>
                <w:rFonts w:ascii="Times New Roman" w:eastAsia="Calibri" w:hAnsi="Times New Roman" w:cs="Times New Roman"/>
                <w:bCs/>
                <w:sz w:val="24"/>
                <w:szCs w:val="24"/>
                <w:lang w:val="lv-LV"/>
              </w:rPr>
              <w:t>Atvērtās polises” iegāde, ar kuru tiek apmaksāti medicīniskie pakalpojumi, medicīnas preces un materiāli, veselības veicināšanas un profilakses pakalpojumi, medicīniskie pakalpojumi</w:t>
            </w:r>
            <w:r w:rsidR="00420BCA" w:rsidRPr="0030241C">
              <w:rPr>
                <w:rFonts w:ascii="Times New Roman" w:eastAsia="Calibri" w:hAnsi="Times New Roman" w:cs="Times New Roman"/>
                <w:bCs/>
                <w:sz w:val="24"/>
                <w:szCs w:val="24"/>
                <w:lang w:val="lv-LV"/>
              </w:rPr>
              <w:t>,</w:t>
            </w:r>
            <w:r w:rsidRPr="0030241C">
              <w:rPr>
                <w:rFonts w:ascii="Times New Roman" w:eastAsia="Calibri" w:hAnsi="Times New Roman" w:cs="Times New Roman"/>
                <w:bCs/>
                <w:sz w:val="24"/>
                <w:szCs w:val="24"/>
                <w:lang w:val="lv-LV"/>
              </w:rPr>
              <w:t xml:space="preserve"> kur</w:t>
            </w:r>
            <w:r w:rsidR="00420BCA" w:rsidRPr="0030241C">
              <w:rPr>
                <w:rFonts w:ascii="Times New Roman" w:eastAsia="Calibri" w:hAnsi="Times New Roman" w:cs="Times New Roman"/>
                <w:bCs/>
                <w:sz w:val="24"/>
                <w:szCs w:val="24"/>
                <w:lang w:val="lv-LV"/>
              </w:rPr>
              <w:t>us</w:t>
            </w:r>
            <w:r w:rsidRPr="0030241C">
              <w:rPr>
                <w:rFonts w:ascii="Times New Roman" w:eastAsia="Calibri" w:hAnsi="Times New Roman" w:cs="Times New Roman"/>
                <w:bCs/>
                <w:sz w:val="24"/>
                <w:szCs w:val="24"/>
                <w:lang w:val="lv-LV"/>
              </w:rPr>
              <w:t xml:space="preserve"> neapmaksā veselības apdrošināšanas programma vai  programmās iekļauto veselības apdrošināšanas pakalpojumu apmaksu, ja konkrēt</w:t>
            </w:r>
            <w:r w:rsidR="00BC2409" w:rsidRPr="0030241C">
              <w:rPr>
                <w:rFonts w:ascii="Times New Roman" w:eastAsia="Calibri" w:hAnsi="Times New Roman" w:cs="Times New Roman"/>
                <w:bCs/>
                <w:sz w:val="24"/>
                <w:szCs w:val="24"/>
                <w:lang w:val="lv-LV"/>
              </w:rPr>
              <w:t>ā</w:t>
            </w:r>
            <w:r w:rsidRPr="0030241C">
              <w:rPr>
                <w:rFonts w:ascii="Times New Roman" w:eastAsia="Calibri" w:hAnsi="Times New Roman" w:cs="Times New Roman"/>
                <w:bCs/>
                <w:sz w:val="24"/>
                <w:szCs w:val="24"/>
                <w:lang w:val="lv-LV"/>
              </w:rPr>
              <w:t xml:space="preserve"> </w:t>
            </w:r>
            <w:r w:rsidR="00BC2409" w:rsidRPr="0030241C">
              <w:rPr>
                <w:rFonts w:ascii="Times New Roman" w:eastAsia="Calibri" w:hAnsi="Times New Roman" w:cs="Times New Roman"/>
                <w:bCs/>
                <w:sz w:val="24"/>
                <w:szCs w:val="24"/>
                <w:lang w:val="lv-LV"/>
              </w:rPr>
              <w:t>persona</w:t>
            </w:r>
            <w:r w:rsidRPr="0030241C">
              <w:rPr>
                <w:rFonts w:ascii="Times New Roman" w:eastAsia="Calibri" w:hAnsi="Times New Roman" w:cs="Times New Roman"/>
                <w:bCs/>
                <w:sz w:val="24"/>
                <w:szCs w:val="24"/>
                <w:lang w:val="lv-LV"/>
              </w:rPr>
              <w:t xml:space="preserve"> ir pārsnie</w:t>
            </w:r>
            <w:r w:rsidR="007338B8" w:rsidRPr="0030241C">
              <w:rPr>
                <w:rFonts w:ascii="Times New Roman" w:eastAsia="Calibri" w:hAnsi="Times New Roman" w:cs="Times New Roman"/>
                <w:bCs/>
                <w:sz w:val="24"/>
                <w:szCs w:val="24"/>
                <w:lang w:val="lv-LV"/>
              </w:rPr>
              <w:t>gusi</w:t>
            </w:r>
            <w:r w:rsidRPr="0030241C">
              <w:rPr>
                <w:rFonts w:ascii="Times New Roman" w:eastAsia="Calibri" w:hAnsi="Times New Roman" w:cs="Times New Roman"/>
                <w:bCs/>
                <w:sz w:val="24"/>
                <w:szCs w:val="24"/>
                <w:lang w:val="lv-LV"/>
              </w:rPr>
              <w:t xml:space="preserve"> apdrošināšanas līgumā noteikto apdrošinājuma summu vai limitu. Pasūtītājs nodrošina pakalpojumu apmaksu pēc Pasūtītājā rakstiska pieprasījuma saņemšanas. “Atvērtās polises” apmērs tiek noteikts līguma slēgšanas laikā, paredzot tiesības Pasūtītājam palielināt atvērtās polises limitu jebkurā brīdī visā līguma darbības laikā, bet ne vairāk kā 10% (desmit procentus) no kopējās apdrošināšanas prēmijas. Administratīvie izdevumi nedrīkst pārsniegt </w:t>
            </w:r>
            <w:r w:rsidR="000365FD">
              <w:rPr>
                <w:rFonts w:ascii="Times New Roman" w:eastAsia="Calibri" w:hAnsi="Times New Roman" w:cs="Times New Roman"/>
                <w:bCs/>
                <w:sz w:val="24"/>
                <w:szCs w:val="24"/>
                <w:lang w:val="lv-LV"/>
              </w:rPr>
              <w:t>5</w:t>
            </w:r>
            <w:r w:rsidRPr="0030241C">
              <w:rPr>
                <w:rFonts w:ascii="Times New Roman" w:eastAsia="Calibri" w:hAnsi="Times New Roman" w:cs="Times New Roman"/>
                <w:bCs/>
                <w:sz w:val="24"/>
                <w:szCs w:val="24"/>
                <w:lang w:val="lv-LV"/>
              </w:rPr>
              <w:t>% (</w:t>
            </w:r>
            <w:r w:rsidR="000365FD">
              <w:rPr>
                <w:rFonts w:ascii="Times New Roman" w:eastAsia="Calibri" w:hAnsi="Times New Roman" w:cs="Times New Roman"/>
                <w:bCs/>
                <w:sz w:val="24"/>
                <w:szCs w:val="24"/>
                <w:lang w:val="lv-LV"/>
              </w:rPr>
              <w:t>piecus</w:t>
            </w:r>
            <w:r w:rsidRPr="0030241C">
              <w:rPr>
                <w:rFonts w:ascii="Times New Roman" w:eastAsia="Calibri" w:hAnsi="Times New Roman" w:cs="Times New Roman"/>
                <w:bCs/>
                <w:sz w:val="24"/>
                <w:szCs w:val="24"/>
                <w:lang w:val="lv-LV"/>
              </w:rPr>
              <w:t xml:space="preserve"> procentus) no </w:t>
            </w:r>
            <w:r w:rsidR="00420BCA" w:rsidRPr="0030241C">
              <w:rPr>
                <w:rFonts w:ascii="Times New Roman" w:eastAsia="Calibri" w:hAnsi="Times New Roman" w:cs="Times New Roman"/>
                <w:bCs/>
                <w:sz w:val="24"/>
                <w:szCs w:val="24"/>
                <w:lang w:val="lv-LV"/>
              </w:rPr>
              <w:t>“</w:t>
            </w:r>
            <w:r w:rsidRPr="0030241C">
              <w:rPr>
                <w:rFonts w:ascii="Times New Roman" w:eastAsia="Calibri" w:hAnsi="Times New Roman" w:cs="Times New Roman"/>
                <w:bCs/>
                <w:sz w:val="24"/>
                <w:szCs w:val="24"/>
                <w:lang w:val="lv-LV"/>
              </w:rPr>
              <w:t>Atvērtās polises” apdrošinājuma summas. “Atvērtā polise” var tikt noslēgta visā līguma darbības laikā, pēc Pasūtītāja vajadzībām.</w:t>
            </w:r>
          </w:p>
        </w:tc>
        <w:tc>
          <w:tcPr>
            <w:tcW w:w="4819" w:type="dxa"/>
          </w:tcPr>
          <w:p w14:paraId="7AE93AC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575F98F2" w14:textId="77777777" w:rsidTr="00F66748">
        <w:tc>
          <w:tcPr>
            <w:tcW w:w="1277" w:type="dxa"/>
          </w:tcPr>
          <w:p w14:paraId="6FB6303E"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B65AF90"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Pretendentam, sagatavojot piedāvājumu, tajā jāiekļauj visas ar paredzamā līguma izpildi saistītās izmaksas: administrēšanas, individuālo plastikāta karšu izgatavošanas, u.c. ar paredzamā līguma izpildi saistītās izmaksas, tajā skaitā iespējamos finanšu riskus.</w:t>
            </w:r>
          </w:p>
        </w:tc>
        <w:tc>
          <w:tcPr>
            <w:tcW w:w="4819" w:type="dxa"/>
          </w:tcPr>
          <w:p w14:paraId="470CF6A9"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8D41335" w14:textId="77777777" w:rsidTr="00F66748">
        <w:tc>
          <w:tcPr>
            <w:tcW w:w="1277" w:type="dxa"/>
          </w:tcPr>
          <w:p w14:paraId="097B56CE"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5BBDDCF9"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Pretendents visa līguma laikā nedrīkst mainīt izteikto apdrošināšanas piedāvājumu, t. sk.  grozīt noteikumus vai paaugstināt apdrošināšanas polises prēmiju, kā arī jebkādā veidā apdrošināšanas līguma darbības laikā mainīt nosacījumus attiecībā uz piedāvātā pakalpojuma sniegšanas kārtību.</w:t>
            </w:r>
          </w:p>
        </w:tc>
        <w:tc>
          <w:tcPr>
            <w:tcW w:w="4819" w:type="dxa"/>
          </w:tcPr>
          <w:p w14:paraId="1DD328E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4E03A3D" w14:textId="77777777" w:rsidTr="00F66748">
        <w:tc>
          <w:tcPr>
            <w:tcW w:w="1277" w:type="dxa"/>
          </w:tcPr>
          <w:p w14:paraId="0AF1BF6F"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7749BD5E"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Pretendenta pienākums ir savlaicīgi nodrošināt iespēju saņemt informāciju</w:t>
            </w:r>
            <w:r w:rsidR="00B8436B" w:rsidRPr="0030241C">
              <w:rPr>
                <w:rFonts w:ascii="Times New Roman" w:eastAsia="Calibri" w:hAnsi="Times New Roman" w:cs="Times New Roman"/>
                <w:bCs/>
                <w:sz w:val="24"/>
                <w:szCs w:val="24"/>
                <w:lang w:val="lv-LV"/>
              </w:rPr>
              <w:t xml:space="preserve"> </w:t>
            </w:r>
            <w:r w:rsidRPr="0030241C">
              <w:rPr>
                <w:rFonts w:ascii="Times New Roman" w:eastAsia="Calibri" w:hAnsi="Times New Roman" w:cs="Times New Roman"/>
                <w:bCs/>
                <w:sz w:val="24"/>
                <w:szCs w:val="24"/>
                <w:lang w:val="lv-LV"/>
              </w:rPr>
              <w:t>apdrošināt</w:t>
            </w:r>
            <w:r w:rsidR="00CF5A02" w:rsidRPr="0030241C">
              <w:rPr>
                <w:rFonts w:ascii="Times New Roman" w:eastAsia="Calibri" w:hAnsi="Times New Roman" w:cs="Times New Roman"/>
                <w:bCs/>
                <w:sz w:val="24"/>
                <w:szCs w:val="24"/>
                <w:lang w:val="lv-LV"/>
              </w:rPr>
              <w:t>ajam</w:t>
            </w:r>
            <w:r w:rsidRPr="0030241C">
              <w:rPr>
                <w:rFonts w:ascii="Times New Roman" w:eastAsia="Calibri" w:hAnsi="Times New Roman" w:cs="Times New Roman"/>
                <w:bCs/>
                <w:sz w:val="24"/>
                <w:szCs w:val="24"/>
                <w:lang w:val="lv-LV"/>
              </w:rPr>
              <w:t xml:space="preserve"> Pasūtītāja </w:t>
            </w:r>
            <w:r w:rsidR="00CF5A02" w:rsidRPr="0030241C">
              <w:rPr>
                <w:rFonts w:ascii="Times New Roman" w:eastAsia="Calibri" w:hAnsi="Times New Roman" w:cs="Times New Roman"/>
                <w:bCs/>
                <w:sz w:val="24"/>
                <w:szCs w:val="24"/>
                <w:lang w:val="lv-LV"/>
              </w:rPr>
              <w:t>personālam</w:t>
            </w:r>
            <w:r w:rsidRPr="0030241C">
              <w:rPr>
                <w:rFonts w:ascii="Times New Roman" w:eastAsia="Calibri" w:hAnsi="Times New Roman" w:cs="Times New Roman"/>
                <w:bCs/>
                <w:sz w:val="24"/>
                <w:szCs w:val="24"/>
                <w:lang w:val="lv-LV"/>
              </w:rPr>
              <w:t xml:space="preserve"> par apdrošināšanas kartes atlīdzības limitu izlietojumu, norādot informācijas saņemšanas iespējas</w:t>
            </w:r>
            <w:r w:rsidR="00B8436B" w:rsidRPr="0030241C">
              <w:rPr>
                <w:rFonts w:ascii="Times New Roman" w:eastAsia="Calibri" w:hAnsi="Times New Roman" w:cs="Times New Roman"/>
                <w:bCs/>
                <w:sz w:val="24"/>
                <w:szCs w:val="24"/>
                <w:lang w:val="lv-LV"/>
              </w:rPr>
              <w:t>, t.sk. angļu valodā.</w:t>
            </w:r>
          </w:p>
        </w:tc>
        <w:tc>
          <w:tcPr>
            <w:tcW w:w="4819" w:type="dxa"/>
          </w:tcPr>
          <w:p w14:paraId="62F2BA4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14324ED" w14:textId="77777777" w:rsidTr="00F66748">
        <w:tc>
          <w:tcPr>
            <w:tcW w:w="1277" w:type="dxa"/>
          </w:tcPr>
          <w:p w14:paraId="7926FBD7"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7986475"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Pretendentam jānodrošina Pasūtītāja apdrošināt</w:t>
            </w:r>
            <w:r w:rsidR="00CF5A02" w:rsidRPr="0030241C">
              <w:rPr>
                <w:rFonts w:ascii="Times New Roman" w:eastAsia="Calibri" w:hAnsi="Times New Roman" w:cs="Times New Roman"/>
                <w:bCs/>
                <w:sz w:val="24"/>
                <w:szCs w:val="24"/>
                <w:lang w:val="lv-LV"/>
              </w:rPr>
              <w:t>ajam</w:t>
            </w:r>
            <w:r w:rsidRPr="0030241C">
              <w:rPr>
                <w:rFonts w:ascii="Times New Roman" w:eastAsia="Calibri" w:hAnsi="Times New Roman" w:cs="Times New Roman"/>
                <w:bCs/>
                <w:sz w:val="24"/>
                <w:szCs w:val="24"/>
                <w:lang w:val="lv-LV"/>
              </w:rPr>
              <w:t xml:space="preserve"> </w:t>
            </w:r>
            <w:r w:rsidR="00CF5A02" w:rsidRPr="0030241C">
              <w:rPr>
                <w:rFonts w:ascii="Times New Roman" w:eastAsia="Calibri" w:hAnsi="Times New Roman" w:cs="Times New Roman"/>
                <w:bCs/>
                <w:sz w:val="24"/>
                <w:szCs w:val="24"/>
                <w:lang w:val="lv-LV"/>
              </w:rPr>
              <w:t>personālam</w:t>
            </w:r>
            <w:r w:rsidRPr="0030241C">
              <w:rPr>
                <w:rFonts w:ascii="Times New Roman" w:eastAsia="Calibri" w:hAnsi="Times New Roman" w:cs="Times New Roman"/>
                <w:bCs/>
                <w:sz w:val="24"/>
                <w:szCs w:val="24"/>
                <w:lang w:val="lv-LV"/>
              </w:rPr>
              <w:t xml:space="preserve"> bezmaksas nepieciešamo dokumentu kopiju un izziņu izsniegšana iesniegšanai Valsts </w:t>
            </w:r>
            <w:r w:rsidRPr="0030241C">
              <w:rPr>
                <w:rFonts w:ascii="Times New Roman" w:eastAsia="Calibri" w:hAnsi="Times New Roman" w:cs="Times New Roman"/>
                <w:bCs/>
                <w:sz w:val="24"/>
                <w:szCs w:val="24"/>
                <w:lang w:val="lv-LV"/>
              </w:rPr>
              <w:lastRenderedPageBreak/>
              <w:t>ieņēmuma dienestam.</w:t>
            </w:r>
          </w:p>
        </w:tc>
        <w:tc>
          <w:tcPr>
            <w:tcW w:w="4819" w:type="dxa"/>
          </w:tcPr>
          <w:p w14:paraId="5C52D85C"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3F7965F0" w14:textId="77777777" w:rsidTr="00F66748">
        <w:tc>
          <w:tcPr>
            <w:tcW w:w="1277" w:type="dxa"/>
            <w:shd w:val="clear" w:color="auto" w:fill="D9D9D9" w:themeFill="background1" w:themeFillShade="D9"/>
          </w:tcPr>
          <w:p w14:paraId="37EC7A54" w14:textId="77777777" w:rsidR="002F1B08" w:rsidRPr="0030241C" w:rsidRDefault="002F1B08" w:rsidP="002F1B08">
            <w:pPr>
              <w:pStyle w:val="ListParagraph"/>
              <w:numPr>
                <w:ilvl w:val="0"/>
                <w:numId w:val="24"/>
              </w:numPr>
              <w:rPr>
                <w:rFonts w:ascii="Times New Roman" w:eastAsia="Times New Roman" w:hAnsi="Times New Roman" w:cs="Times New Roman"/>
                <w:b/>
                <w:sz w:val="24"/>
                <w:szCs w:val="24"/>
                <w:lang w:val="lv-LV"/>
              </w:rPr>
            </w:pPr>
          </w:p>
        </w:tc>
        <w:tc>
          <w:tcPr>
            <w:tcW w:w="12332" w:type="dxa"/>
            <w:gridSpan w:val="2"/>
            <w:shd w:val="clear" w:color="auto" w:fill="D9D9D9" w:themeFill="background1" w:themeFillShade="D9"/>
          </w:tcPr>
          <w:p w14:paraId="061DC774"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Prasības apdrošināšanas līguma funkcionalitātei</w:t>
            </w:r>
          </w:p>
        </w:tc>
      </w:tr>
      <w:tr w:rsidR="002F1B08" w:rsidRPr="00EA6B17" w14:paraId="51A77CE3" w14:textId="77777777" w:rsidTr="00F66748">
        <w:tc>
          <w:tcPr>
            <w:tcW w:w="1277" w:type="dxa"/>
          </w:tcPr>
          <w:p w14:paraId="2F4875E4"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09DF6D2B"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Apdrošinātaj</w:t>
            </w:r>
            <w:r w:rsidR="006134E8" w:rsidRPr="0030241C">
              <w:rPr>
                <w:rFonts w:ascii="Times New Roman" w:eastAsia="Calibri" w:hAnsi="Times New Roman" w:cs="Times New Roman"/>
                <w:bCs/>
                <w:sz w:val="24"/>
                <w:szCs w:val="24"/>
                <w:lang w:val="lv-LV"/>
              </w:rPr>
              <w:t>a</w:t>
            </w:r>
            <w:r w:rsidRPr="0030241C">
              <w:rPr>
                <w:rFonts w:ascii="Times New Roman" w:eastAsia="Calibri" w:hAnsi="Times New Roman" w:cs="Times New Roman"/>
                <w:bCs/>
                <w:sz w:val="24"/>
                <w:szCs w:val="24"/>
                <w:lang w:val="lv-LV"/>
              </w:rPr>
              <w:t xml:space="preserve">m </w:t>
            </w:r>
            <w:r w:rsidR="00CF5A02" w:rsidRPr="0030241C">
              <w:rPr>
                <w:rFonts w:ascii="Times New Roman" w:eastAsia="Calibri" w:hAnsi="Times New Roman" w:cs="Times New Roman"/>
                <w:bCs/>
                <w:sz w:val="24"/>
                <w:szCs w:val="24"/>
                <w:lang w:val="lv-LV"/>
              </w:rPr>
              <w:t>personālam</w:t>
            </w:r>
            <w:r w:rsidRPr="0030241C">
              <w:rPr>
                <w:rFonts w:ascii="Times New Roman" w:eastAsia="Calibri" w:hAnsi="Times New Roman" w:cs="Times New Roman"/>
                <w:bCs/>
                <w:sz w:val="24"/>
                <w:szCs w:val="24"/>
                <w:lang w:val="lv-LV"/>
              </w:rPr>
              <w:t xml:space="preserve"> ir tiesības brīvi izvēlēties ārstniecības iestādi, zobārstniecības kabinetu, aptieku vai sporta klubu u.c., kurā tās vēlas saņemt veselības aprūpes pakalpojumus – Pretendentam nav tiesību atteikt apmaksu, ja tā ir reģistrēta un sertificēta atbilstoši likuma prasībām un pakalpojums saņemts saskaņā ar programmas nosacījumiem.</w:t>
            </w:r>
          </w:p>
        </w:tc>
        <w:tc>
          <w:tcPr>
            <w:tcW w:w="4819" w:type="dxa"/>
          </w:tcPr>
          <w:p w14:paraId="5B6BCD1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3D979370" w14:textId="77777777" w:rsidTr="00F66748">
        <w:tc>
          <w:tcPr>
            <w:tcW w:w="1277" w:type="dxa"/>
          </w:tcPr>
          <w:p w14:paraId="216EFDA3"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A0522A4"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Ja apdrošināšanas programmās paredzētos pakalpojumus apdrošināt</w:t>
            </w:r>
            <w:r w:rsidR="006134E8" w:rsidRPr="0030241C">
              <w:rPr>
                <w:rFonts w:ascii="Times New Roman" w:eastAsia="Calibri" w:hAnsi="Times New Roman" w:cs="Times New Roman"/>
                <w:bCs/>
                <w:sz w:val="24"/>
                <w:szCs w:val="24"/>
                <w:lang w:val="lv-LV"/>
              </w:rPr>
              <w:t>ais</w:t>
            </w:r>
            <w:r w:rsidRPr="0030241C">
              <w:rPr>
                <w:rFonts w:ascii="Times New Roman" w:eastAsia="Calibri" w:hAnsi="Times New Roman" w:cs="Times New Roman"/>
                <w:bCs/>
                <w:sz w:val="24"/>
                <w:szCs w:val="24"/>
                <w:lang w:val="lv-LV"/>
              </w:rPr>
              <w:t xml:space="preserve"> </w:t>
            </w:r>
            <w:r w:rsidR="006134E8" w:rsidRPr="0030241C">
              <w:rPr>
                <w:rFonts w:ascii="Times New Roman" w:eastAsia="Calibri" w:hAnsi="Times New Roman" w:cs="Times New Roman"/>
                <w:bCs/>
                <w:sz w:val="24"/>
                <w:szCs w:val="24"/>
                <w:lang w:val="lv-LV"/>
              </w:rPr>
              <w:t>personāls</w:t>
            </w:r>
            <w:r w:rsidRPr="0030241C">
              <w:rPr>
                <w:rFonts w:ascii="Times New Roman" w:eastAsia="Calibri" w:hAnsi="Times New Roman" w:cs="Times New Roman"/>
                <w:bCs/>
                <w:sz w:val="24"/>
                <w:szCs w:val="24"/>
                <w:lang w:val="lv-LV"/>
              </w:rPr>
              <w:t xml:space="preserve"> saņēm</w:t>
            </w:r>
            <w:r w:rsidR="006134E8" w:rsidRPr="0030241C">
              <w:rPr>
                <w:rFonts w:ascii="Times New Roman" w:eastAsia="Calibri" w:hAnsi="Times New Roman" w:cs="Times New Roman"/>
                <w:bCs/>
                <w:sz w:val="24"/>
                <w:szCs w:val="24"/>
                <w:lang w:val="lv-LV"/>
              </w:rPr>
              <w:t>is</w:t>
            </w:r>
            <w:r w:rsidRPr="0030241C">
              <w:rPr>
                <w:rFonts w:ascii="Times New Roman" w:eastAsia="Calibri" w:hAnsi="Times New Roman" w:cs="Times New Roman"/>
                <w:bCs/>
                <w:sz w:val="24"/>
                <w:szCs w:val="24"/>
                <w:lang w:val="lv-LV"/>
              </w:rPr>
              <w:t xml:space="preserve">, veicot norēķinus par personīgiem līdzekļiem, Pretendents nodrošina apdrošināšanas atlīdzības izmaksu 5 (piecu) darba dienu laikā, ja pieteikums un nepieciešamie dokumenti nosūtīti Pretendenta norādītajā aplikācijā, elektroniski </w:t>
            </w:r>
            <w:r w:rsidR="00E05563" w:rsidRPr="0030241C">
              <w:rPr>
                <w:rFonts w:ascii="Times New Roman" w:eastAsia="Calibri" w:hAnsi="Times New Roman" w:cs="Times New Roman"/>
                <w:bCs/>
                <w:sz w:val="24"/>
                <w:szCs w:val="24"/>
                <w:lang w:val="lv-LV"/>
              </w:rPr>
              <w:t>–</w:t>
            </w:r>
            <w:r w:rsidRPr="0030241C">
              <w:rPr>
                <w:rFonts w:ascii="Times New Roman" w:eastAsia="Calibri" w:hAnsi="Times New Roman" w:cs="Times New Roman"/>
                <w:bCs/>
                <w:sz w:val="24"/>
                <w:szCs w:val="24"/>
                <w:lang w:val="lv-LV"/>
              </w:rPr>
              <w:t xml:space="preserve"> norādītajā vietnē vai iesniegti Pretendenta birojā. Ja iztrūkst informācija vai dokumenti, tad Pretendents 3 darba (trīs) dienu laikā sazinās ar </w:t>
            </w:r>
            <w:r w:rsidR="00BC2409" w:rsidRPr="0030241C">
              <w:rPr>
                <w:rFonts w:ascii="Times New Roman" w:eastAsia="Calibri" w:hAnsi="Times New Roman" w:cs="Times New Roman"/>
                <w:bCs/>
                <w:sz w:val="24"/>
                <w:szCs w:val="24"/>
                <w:lang w:val="lv-LV"/>
              </w:rPr>
              <w:t>personu</w:t>
            </w:r>
            <w:r w:rsidRPr="0030241C">
              <w:rPr>
                <w:rFonts w:ascii="Times New Roman" w:eastAsia="Calibri" w:hAnsi="Times New Roman" w:cs="Times New Roman"/>
                <w:bCs/>
                <w:sz w:val="24"/>
                <w:szCs w:val="24"/>
                <w:lang w:val="lv-LV"/>
              </w:rPr>
              <w:t xml:space="preserve"> un vienojas par papildus informāciju vai dokumentu iesniegšanas kārtību. Pēc šādu dokumentu vai informācijas saņemšanas, izmaksu veic 5 (piecu) darba dienu laikā.</w:t>
            </w:r>
          </w:p>
        </w:tc>
        <w:tc>
          <w:tcPr>
            <w:tcW w:w="4819" w:type="dxa"/>
          </w:tcPr>
          <w:p w14:paraId="720ED1E8"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3C21E1D" w14:textId="77777777" w:rsidTr="00F66748">
        <w:tc>
          <w:tcPr>
            <w:tcW w:w="1277" w:type="dxa"/>
          </w:tcPr>
          <w:p w14:paraId="7B0007BA"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B3554D1"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Čekus un maksājumu dokumentus par saņemtajiem pakalpojumiem Pretendents pieņem visu līguma darbības laiku bez ierobežojumiem un vismaz vēl 3 (trīs) mēnešus pēc līguma darbības beigām.</w:t>
            </w:r>
          </w:p>
        </w:tc>
        <w:tc>
          <w:tcPr>
            <w:tcW w:w="4819" w:type="dxa"/>
          </w:tcPr>
          <w:p w14:paraId="5803C5A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5DB5EE23" w14:textId="77777777" w:rsidTr="00F66748">
        <w:tc>
          <w:tcPr>
            <w:tcW w:w="1277" w:type="dxa"/>
          </w:tcPr>
          <w:p w14:paraId="690A09D6"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12845A3"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Visiem apdrošināšanas programmās ietvertiem pakalpojumiem jābūt pieejamiem pilnā apmērā sākot ar līguma pirmo darbības dienu un visā tā darbības laikā bez nogaidīšanas periodiem atsevišķiem medicīniskajiem pakalpojumiem, bez Pretendenta noteiktiem papildu apkšlimitiem.</w:t>
            </w:r>
          </w:p>
        </w:tc>
        <w:tc>
          <w:tcPr>
            <w:tcW w:w="4819" w:type="dxa"/>
          </w:tcPr>
          <w:p w14:paraId="4104517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368C233" w14:textId="77777777" w:rsidTr="00F66748">
        <w:tc>
          <w:tcPr>
            <w:tcW w:w="1277" w:type="dxa"/>
          </w:tcPr>
          <w:p w14:paraId="277D9F7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195C5208"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Pretendentam Pasūtītāja </w:t>
            </w:r>
            <w:r w:rsidR="003E0E99" w:rsidRPr="0030241C">
              <w:rPr>
                <w:rFonts w:ascii="Times New Roman" w:eastAsia="Times New Roman" w:hAnsi="Times New Roman" w:cs="Times New Roman"/>
                <w:bCs/>
                <w:sz w:val="24"/>
                <w:szCs w:val="24"/>
                <w:lang w:val="lv-LV"/>
              </w:rPr>
              <w:t>personāls</w:t>
            </w:r>
            <w:r w:rsidRPr="0030241C">
              <w:rPr>
                <w:rFonts w:ascii="Times New Roman" w:eastAsia="Times New Roman" w:hAnsi="Times New Roman" w:cs="Times New Roman"/>
                <w:bCs/>
                <w:sz w:val="24"/>
                <w:szCs w:val="24"/>
                <w:lang w:val="lv-LV"/>
              </w:rPr>
              <w:t xml:space="preserve"> jāapdrošina neatkarīgi no vecuma, veselības stāvokļa, bez veselības deklarāciju aizpildīšanas, bez iepriekš esošo saslimšanu ierobežojuma.</w:t>
            </w:r>
          </w:p>
        </w:tc>
        <w:tc>
          <w:tcPr>
            <w:tcW w:w="4819" w:type="dxa"/>
          </w:tcPr>
          <w:p w14:paraId="05C3CBA9"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7ACF9FB" w14:textId="77777777" w:rsidTr="00F66748">
        <w:trPr>
          <w:trHeight w:val="906"/>
        </w:trPr>
        <w:tc>
          <w:tcPr>
            <w:tcW w:w="1277" w:type="dxa"/>
          </w:tcPr>
          <w:p w14:paraId="24EEF406"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p w14:paraId="7E144751" w14:textId="77777777" w:rsidR="002F1B08" w:rsidRPr="0030241C" w:rsidRDefault="002F1B08" w:rsidP="002F1B08">
            <w:pPr>
              <w:rPr>
                <w:rFonts w:ascii="Times New Roman" w:eastAsia="Times New Roman" w:hAnsi="Times New Roman" w:cs="Times New Roman"/>
                <w:bCs/>
                <w:sz w:val="24"/>
                <w:szCs w:val="24"/>
                <w:lang w:val="lv-LV"/>
              </w:rPr>
            </w:pPr>
          </w:p>
        </w:tc>
        <w:tc>
          <w:tcPr>
            <w:tcW w:w="7513" w:type="dxa"/>
          </w:tcPr>
          <w:p w14:paraId="6B00F705"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Pretendentam jānodrošina apdrošināto Pasūtītāja </w:t>
            </w:r>
            <w:r w:rsidR="003E0E99" w:rsidRPr="0030241C">
              <w:rPr>
                <w:rFonts w:ascii="Times New Roman" w:eastAsia="Times New Roman" w:hAnsi="Times New Roman" w:cs="Times New Roman"/>
                <w:bCs/>
                <w:sz w:val="24"/>
                <w:szCs w:val="24"/>
                <w:lang w:val="lv-LV"/>
              </w:rPr>
              <w:t>personāls</w:t>
            </w:r>
            <w:r w:rsidRPr="0030241C">
              <w:rPr>
                <w:rFonts w:ascii="Times New Roman" w:eastAsia="Times New Roman" w:hAnsi="Times New Roman" w:cs="Times New Roman"/>
                <w:bCs/>
                <w:sz w:val="24"/>
                <w:szCs w:val="24"/>
                <w:lang w:val="lv-LV"/>
              </w:rPr>
              <w:t xml:space="preserve"> akūtu un hronisku saslimšanu un to paasinājumu ārstēšanu (t.sk. kaulu-saistaudu, deģeneratīvu saslimšanu u.c.), kā arī saslimšanu ārstēšanu, kuras sākušās pirms polises darbības sākuma, bet saslimšanas ārstēšana notiek vai tiek pabeigta polises darbības laikā.</w:t>
            </w:r>
          </w:p>
        </w:tc>
        <w:tc>
          <w:tcPr>
            <w:tcW w:w="4819" w:type="dxa"/>
          </w:tcPr>
          <w:p w14:paraId="1F1159C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6698CA9B" w14:textId="77777777" w:rsidTr="00F66748">
        <w:trPr>
          <w:trHeight w:val="804"/>
        </w:trPr>
        <w:tc>
          <w:tcPr>
            <w:tcW w:w="1277" w:type="dxa"/>
          </w:tcPr>
          <w:p w14:paraId="41FF0D37"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70AADAB5" w14:textId="3683555A" w:rsidR="002F1B08" w:rsidRPr="0030241C" w:rsidRDefault="002F1B08" w:rsidP="002F1B08">
            <w:pPr>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 xml:space="preserve">Pretendentam jābūt maksas ambulatorām un stacionārām līguma iestādēm visā Latvijas teritorijā. Līguma iestāžu sarakstā obligāti jābūt šādām iestādēm, </w:t>
            </w:r>
            <w:r w:rsidRPr="0030241C">
              <w:rPr>
                <w:rFonts w:ascii="Times New Roman" w:eastAsia="Times New Roman" w:hAnsi="Times New Roman" w:cs="Times New Roman"/>
                <w:bCs/>
                <w:sz w:val="24"/>
                <w:szCs w:val="24"/>
                <w:lang w:val="lv-LV"/>
              </w:rPr>
              <w:t>kurās iespējams saņemt pakalpojumus</w:t>
            </w:r>
            <w:r w:rsidR="00E05563"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izmantojot </w:t>
            </w:r>
            <w:r w:rsidR="00B3346D">
              <w:rPr>
                <w:rFonts w:ascii="Times New Roman" w:eastAsia="Times New Roman" w:hAnsi="Times New Roman" w:cs="Times New Roman"/>
                <w:bCs/>
                <w:sz w:val="24"/>
                <w:szCs w:val="24"/>
                <w:lang w:val="lv-LV"/>
              </w:rPr>
              <w:t>veselības apdrošināšanas karti kā norēķinu līdzekli</w:t>
            </w:r>
            <w:r w:rsidRPr="0030241C">
              <w:rPr>
                <w:rFonts w:ascii="Times New Roman" w:eastAsia="Times New Roman" w:hAnsi="Times New Roman" w:cs="Times New Roman"/>
                <w:bCs/>
                <w:sz w:val="24"/>
                <w:szCs w:val="24"/>
                <w:lang w:val="lv-LV"/>
              </w:rPr>
              <w:t>:</w:t>
            </w:r>
          </w:p>
          <w:p w14:paraId="659548E3"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sz w:val="24"/>
                <w:szCs w:val="24"/>
                <w:lang w:val="lv-LV"/>
              </w:rPr>
              <w:t>Paula Stradiņa Klīniskā universitātes slimnīcas stacionārā un ambulatorā daļa;</w:t>
            </w:r>
          </w:p>
          <w:p w14:paraId="2B1A257A"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sz w:val="24"/>
                <w:szCs w:val="24"/>
                <w:lang w:val="lv-LV"/>
              </w:rPr>
              <w:t>Rīgas Austrumu klīniskā universitātes slimnīcas stacionārā un ambulatorā daļa;</w:t>
            </w:r>
          </w:p>
          <w:p w14:paraId="251C7A36"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Rīgas 1.slimnīcas stacionārā un ambulatorā daļa;</w:t>
            </w:r>
          </w:p>
          <w:p w14:paraId="508928A2"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eastAsia="Times New Roman" w:hAnsi="Times New Roman" w:cs="Times New Roman"/>
                <w:kern w:val="56"/>
                <w:position w:val="-1"/>
                <w:sz w:val="24"/>
                <w:szCs w:val="24"/>
                <w:lang w:val="lv-LV"/>
              </w:rPr>
              <w:t>SIA “Rīgas 2. slimnīca</w:t>
            </w:r>
            <w:r w:rsidR="00B41522" w:rsidRPr="0030241C">
              <w:rPr>
                <w:rFonts w:ascii="Times New Roman" w:eastAsia="Times New Roman" w:hAnsi="Times New Roman" w:cs="Times New Roman"/>
                <w:kern w:val="56"/>
                <w:position w:val="-1"/>
                <w:sz w:val="24"/>
                <w:szCs w:val="24"/>
                <w:lang w:val="lv-LV"/>
              </w:rPr>
              <w:t>”</w:t>
            </w:r>
            <w:r w:rsidRPr="0030241C">
              <w:rPr>
                <w:rFonts w:ascii="Times New Roman" w:eastAsia="Times New Roman" w:hAnsi="Times New Roman" w:cs="Times New Roman"/>
                <w:kern w:val="56"/>
                <w:position w:val="-1"/>
                <w:sz w:val="24"/>
                <w:szCs w:val="24"/>
                <w:lang w:val="lv-LV"/>
              </w:rPr>
              <w:t>;</w:t>
            </w:r>
          </w:p>
          <w:p w14:paraId="38E89F7A"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eastAsia="Times New Roman" w:hAnsi="Times New Roman" w:cs="Times New Roman"/>
                <w:kern w:val="56"/>
                <w:position w:val="-1"/>
                <w:sz w:val="24"/>
                <w:szCs w:val="24"/>
                <w:lang w:val="lv-LV"/>
              </w:rPr>
              <w:t>MFD grupas ārstniecības iestādes</w:t>
            </w:r>
            <w:r w:rsidR="00B41522" w:rsidRPr="0030241C">
              <w:rPr>
                <w:rFonts w:ascii="Times New Roman" w:eastAsia="Times New Roman" w:hAnsi="Times New Roman" w:cs="Times New Roman"/>
                <w:kern w:val="56"/>
                <w:position w:val="-1"/>
                <w:sz w:val="24"/>
                <w:szCs w:val="24"/>
                <w:lang w:val="lv-LV"/>
              </w:rPr>
              <w:t>;</w:t>
            </w:r>
          </w:p>
          <w:p w14:paraId="4F3ACFE1"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Veselības centrs 4 SIA;</w:t>
            </w:r>
          </w:p>
          <w:p w14:paraId="1E45CC4C"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Medicīnas centrs ARS SIA;</w:t>
            </w:r>
          </w:p>
          <w:p w14:paraId="76BB461D"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eastAsia="Times New Roman" w:hAnsi="Times New Roman" w:cs="Times New Roman"/>
                <w:kern w:val="56"/>
                <w:position w:val="-1"/>
                <w:sz w:val="24"/>
                <w:szCs w:val="24"/>
                <w:lang w:val="lv-LV"/>
              </w:rPr>
              <w:t xml:space="preserve">AS </w:t>
            </w:r>
            <w:r w:rsidR="00B41522" w:rsidRPr="0030241C">
              <w:rPr>
                <w:rFonts w:ascii="Times New Roman" w:eastAsia="Times New Roman" w:hAnsi="Times New Roman" w:cs="Times New Roman"/>
                <w:kern w:val="56"/>
                <w:position w:val="-1"/>
                <w:sz w:val="24"/>
                <w:szCs w:val="24"/>
                <w:lang w:val="lv-LV"/>
              </w:rPr>
              <w:t>“</w:t>
            </w:r>
            <w:r w:rsidRPr="0030241C">
              <w:rPr>
                <w:rFonts w:ascii="Times New Roman" w:eastAsia="Times New Roman" w:hAnsi="Times New Roman" w:cs="Times New Roman"/>
                <w:kern w:val="56"/>
                <w:position w:val="-1"/>
                <w:sz w:val="24"/>
                <w:szCs w:val="24"/>
                <w:lang w:val="lv-LV"/>
              </w:rPr>
              <w:t>Veselības centru apvienība” (t.sk. poliklīnikas “Pļavnieki”, “Aura”, “Pulss 5”, “Jugla”);</w:t>
            </w:r>
            <w:r w:rsidRPr="0030241C">
              <w:rPr>
                <w:rFonts w:ascii="Times New Roman" w:hAnsi="Times New Roman" w:cs="Times New Roman"/>
                <w:kern w:val="1"/>
                <w:sz w:val="24"/>
                <w:szCs w:val="24"/>
                <w:lang w:val="lv-LV" w:eastAsia="zh-CN"/>
              </w:rPr>
              <w:t xml:space="preserve"> </w:t>
            </w:r>
          </w:p>
          <w:p w14:paraId="097DC3D2"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eastAsia="Times New Roman" w:hAnsi="Times New Roman" w:cs="Times New Roman"/>
                <w:kern w:val="56"/>
                <w:position w:val="-1"/>
                <w:sz w:val="24"/>
                <w:szCs w:val="24"/>
                <w:lang w:val="lv-LV"/>
              </w:rPr>
              <w:t>SIA “Rīgas veselības centrs” (t.sk. filiāles “Bolderāja”, “Iļģuciems”, “Imanta”, “Ķengarags”, “Ziepniekkalns”);</w:t>
            </w:r>
          </w:p>
          <w:p w14:paraId="38CDF760" w14:textId="77777777" w:rsidR="002F1B08" w:rsidRPr="0030241C" w:rsidRDefault="002F1B08" w:rsidP="00A61DFB">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E. Gulbja laboratorija  SIA;</w:t>
            </w:r>
          </w:p>
          <w:p w14:paraId="5097FE88" w14:textId="77777777" w:rsidR="002F1B08" w:rsidRPr="0030241C" w:rsidRDefault="002F1B08" w:rsidP="002F1B08">
            <w:pPr>
              <w:widowControl/>
              <w:numPr>
                <w:ilvl w:val="0"/>
                <w:numId w:val="26"/>
              </w:numPr>
              <w:autoSpaceDE/>
              <w:autoSpaceDN/>
              <w:spacing w:before="100" w:beforeAutospacing="1" w:line="259" w:lineRule="auto"/>
              <w:ind w:left="714" w:hanging="357"/>
              <w:jc w:val="both"/>
              <w:rPr>
                <w:rFonts w:ascii="Times New Roman" w:hAnsi="Times New Roman" w:cs="Times New Roman"/>
                <w:kern w:val="1"/>
                <w:sz w:val="24"/>
                <w:szCs w:val="24"/>
                <w:lang w:val="lv-LV" w:eastAsia="zh-CN"/>
              </w:rPr>
            </w:pPr>
            <w:r w:rsidRPr="0030241C">
              <w:rPr>
                <w:rFonts w:ascii="Times New Roman" w:hAnsi="Times New Roman" w:cs="Times New Roman"/>
                <w:kern w:val="1"/>
                <w:sz w:val="24"/>
                <w:szCs w:val="24"/>
                <w:lang w:val="lv-LV" w:eastAsia="zh-CN"/>
              </w:rPr>
              <w:t>Centrālā laboratorija SIA.</w:t>
            </w:r>
          </w:p>
        </w:tc>
        <w:tc>
          <w:tcPr>
            <w:tcW w:w="4819" w:type="dxa"/>
          </w:tcPr>
          <w:p w14:paraId="720C8D62"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A62372C" w14:textId="77777777" w:rsidTr="00F66748">
        <w:trPr>
          <w:trHeight w:val="804"/>
        </w:trPr>
        <w:tc>
          <w:tcPr>
            <w:tcW w:w="1277" w:type="dxa"/>
          </w:tcPr>
          <w:p w14:paraId="0EA18CA1"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69CBAAD" w14:textId="1D7B458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bCs/>
                <w:sz w:val="24"/>
                <w:szCs w:val="24"/>
                <w:lang w:val="lv-LV"/>
              </w:rPr>
              <w:t xml:space="preserve">Pretendentam nav tiesību paredzēt, ka kāds no </w:t>
            </w:r>
            <w:r w:rsidR="00E3279F" w:rsidRPr="0030241C">
              <w:rPr>
                <w:rFonts w:ascii="Times New Roman" w:eastAsia="Calibri" w:hAnsi="Times New Roman" w:cs="Times New Roman"/>
                <w:bCs/>
                <w:sz w:val="24"/>
                <w:szCs w:val="24"/>
                <w:lang w:val="lv-LV"/>
              </w:rPr>
              <w:t>T</w:t>
            </w:r>
            <w:r w:rsidRPr="0030241C">
              <w:rPr>
                <w:rFonts w:ascii="Times New Roman" w:eastAsia="Calibri" w:hAnsi="Times New Roman" w:cs="Times New Roman"/>
                <w:bCs/>
                <w:sz w:val="24"/>
                <w:szCs w:val="24"/>
                <w:lang w:val="lv-LV"/>
              </w:rPr>
              <w:t>ehniskās specifikācijas 3.</w:t>
            </w:r>
            <w:r w:rsidR="004266CC" w:rsidRPr="0030241C">
              <w:rPr>
                <w:rFonts w:ascii="Times New Roman" w:eastAsia="Calibri" w:hAnsi="Times New Roman" w:cs="Times New Roman"/>
                <w:bCs/>
                <w:sz w:val="24"/>
                <w:szCs w:val="24"/>
                <w:lang w:val="lv-LV"/>
              </w:rPr>
              <w:t> </w:t>
            </w:r>
            <w:r w:rsidRPr="0030241C">
              <w:rPr>
                <w:rFonts w:ascii="Times New Roman" w:eastAsia="Calibri" w:hAnsi="Times New Roman" w:cs="Times New Roman"/>
                <w:bCs/>
                <w:sz w:val="24"/>
                <w:szCs w:val="24"/>
                <w:lang w:val="lv-LV"/>
              </w:rPr>
              <w:t xml:space="preserve">punkta apakšpunktos (izņemot 3.4.3., </w:t>
            </w:r>
            <w:r w:rsidR="00B45DBB" w:rsidRPr="0030241C">
              <w:rPr>
                <w:rFonts w:ascii="Times New Roman" w:eastAsia="Calibri" w:hAnsi="Times New Roman" w:cs="Times New Roman"/>
                <w:bCs/>
                <w:sz w:val="24"/>
                <w:szCs w:val="24"/>
                <w:lang w:val="lv-LV"/>
              </w:rPr>
              <w:t xml:space="preserve">3.4.4., </w:t>
            </w:r>
            <w:r w:rsidRPr="0030241C">
              <w:rPr>
                <w:rFonts w:ascii="Times New Roman" w:eastAsia="Calibri" w:hAnsi="Times New Roman" w:cs="Times New Roman"/>
                <w:bCs/>
                <w:sz w:val="24"/>
                <w:szCs w:val="24"/>
                <w:lang w:val="lv-LV"/>
              </w:rPr>
              <w:t>3.4.7. punkt</w:t>
            </w:r>
            <w:r w:rsidR="00B45DBB" w:rsidRPr="0030241C">
              <w:rPr>
                <w:rFonts w:ascii="Times New Roman" w:eastAsia="Calibri" w:hAnsi="Times New Roman" w:cs="Times New Roman"/>
                <w:bCs/>
                <w:sz w:val="24"/>
                <w:szCs w:val="24"/>
                <w:lang w:val="lv-LV"/>
              </w:rPr>
              <w:t>os</w:t>
            </w:r>
            <w:r w:rsidRPr="0030241C">
              <w:rPr>
                <w:rFonts w:ascii="Times New Roman" w:eastAsia="Calibri" w:hAnsi="Times New Roman" w:cs="Times New Roman"/>
                <w:bCs/>
                <w:sz w:val="24"/>
                <w:szCs w:val="24"/>
                <w:lang w:val="lv-LV"/>
              </w:rPr>
              <w:t xml:space="preserve">) nosauktajiem pakalpojumu veidiem līgumiestādēs ir saņemams, sākotnēji pilnībā norēķinoties no apdrošināto </w:t>
            </w:r>
            <w:r w:rsidR="003E0E99" w:rsidRPr="0030241C">
              <w:rPr>
                <w:rFonts w:ascii="Times New Roman" w:eastAsia="Calibri" w:hAnsi="Times New Roman" w:cs="Times New Roman"/>
                <w:bCs/>
                <w:sz w:val="24"/>
                <w:szCs w:val="24"/>
                <w:lang w:val="lv-LV"/>
              </w:rPr>
              <w:t>personālu</w:t>
            </w:r>
            <w:r w:rsidRPr="0030241C">
              <w:rPr>
                <w:rFonts w:ascii="Times New Roman" w:eastAsia="Calibri" w:hAnsi="Times New Roman" w:cs="Times New Roman"/>
                <w:bCs/>
                <w:sz w:val="24"/>
                <w:szCs w:val="24"/>
                <w:lang w:val="lv-LV"/>
              </w:rPr>
              <w:t xml:space="preserve"> personiskajiem līdzekļiem</w:t>
            </w:r>
            <w:r w:rsidR="004D77DA" w:rsidRPr="0030241C">
              <w:rPr>
                <w:rFonts w:ascii="Times New Roman" w:eastAsia="Calibri" w:hAnsi="Times New Roman" w:cs="Times New Roman"/>
                <w:bCs/>
                <w:sz w:val="24"/>
                <w:szCs w:val="24"/>
                <w:lang w:val="lv-LV"/>
              </w:rPr>
              <w:t xml:space="preserve">, ja šie pakalpojumi ir iekļauti līgumiestādē </w:t>
            </w:r>
            <w:r w:rsidR="00E0485C">
              <w:rPr>
                <w:rFonts w:ascii="Times New Roman" w:eastAsia="Calibri" w:hAnsi="Times New Roman" w:cs="Times New Roman"/>
                <w:bCs/>
                <w:sz w:val="24"/>
                <w:szCs w:val="24"/>
                <w:lang w:val="lv-LV"/>
              </w:rPr>
              <w:t>un sadarbības līgumā ar Pretendentu</w:t>
            </w:r>
            <w:r w:rsidR="004D77DA" w:rsidRPr="0030241C">
              <w:rPr>
                <w:rFonts w:ascii="Times New Roman" w:eastAsia="Calibri" w:hAnsi="Times New Roman" w:cs="Times New Roman"/>
                <w:bCs/>
                <w:sz w:val="24"/>
                <w:szCs w:val="24"/>
                <w:lang w:val="lv-LV"/>
              </w:rPr>
              <w:t xml:space="preserve">. </w:t>
            </w:r>
          </w:p>
        </w:tc>
        <w:tc>
          <w:tcPr>
            <w:tcW w:w="4819" w:type="dxa"/>
          </w:tcPr>
          <w:p w14:paraId="25B275E9"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00033D75" w14:textId="77777777" w:rsidTr="00F66748">
        <w:trPr>
          <w:trHeight w:val="446"/>
        </w:trPr>
        <w:tc>
          <w:tcPr>
            <w:tcW w:w="1277" w:type="dxa"/>
          </w:tcPr>
          <w:p w14:paraId="34EB706C"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4744A61E"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sz w:val="24"/>
                <w:szCs w:val="24"/>
                <w:lang w:val="lv-LV"/>
              </w:rPr>
              <w:t xml:space="preserve">Pretrunu gadījumā starp Pasūtītāja Tehniskās specifikācijas prasībām, Pretendenta iesniegto Tehnisko piedāvājumu un Pretendenta vispārējiem apdrošināšanas noteikumiem, veselības apdrošināšanas noteikumiem, programmu u.c. standarta noteikumiem, noteicošās ir Tehniskās specifikācijas prasības un tām atbilstošs </w:t>
            </w:r>
            <w:r w:rsidR="0057766D" w:rsidRPr="0030241C">
              <w:rPr>
                <w:rFonts w:ascii="Times New Roman" w:eastAsia="Times New Roman" w:hAnsi="Times New Roman" w:cs="Times New Roman"/>
                <w:sz w:val="24"/>
                <w:szCs w:val="24"/>
                <w:lang w:val="lv-LV"/>
              </w:rPr>
              <w:t>T</w:t>
            </w:r>
            <w:r w:rsidRPr="0030241C">
              <w:rPr>
                <w:rFonts w:ascii="Times New Roman" w:eastAsia="Times New Roman" w:hAnsi="Times New Roman" w:cs="Times New Roman"/>
                <w:sz w:val="24"/>
                <w:szCs w:val="24"/>
                <w:lang w:val="lv-LV"/>
              </w:rPr>
              <w:t xml:space="preserve">ehniskais piedāvājums. Pretendenta veselības apdrošināšanas noteikumi ir spēkā, ciktāl tie nav pretrunā ar Tehniskās specifikācijas prasībām un nepasliktina Pasūtītāja vai </w:t>
            </w:r>
            <w:r w:rsidR="007338B8" w:rsidRPr="0030241C">
              <w:rPr>
                <w:rFonts w:ascii="Times New Roman" w:eastAsia="Times New Roman" w:hAnsi="Times New Roman" w:cs="Times New Roman"/>
                <w:sz w:val="24"/>
                <w:szCs w:val="24"/>
                <w:lang w:val="lv-LV"/>
              </w:rPr>
              <w:t>a</w:t>
            </w:r>
            <w:r w:rsidRPr="0030241C">
              <w:rPr>
                <w:rFonts w:ascii="Times New Roman" w:eastAsia="Times New Roman" w:hAnsi="Times New Roman" w:cs="Times New Roman"/>
                <w:sz w:val="24"/>
                <w:szCs w:val="24"/>
                <w:lang w:val="lv-LV"/>
              </w:rPr>
              <w:t>pdrošināt</w:t>
            </w:r>
            <w:r w:rsidR="007338B8" w:rsidRPr="0030241C">
              <w:rPr>
                <w:rFonts w:ascii="Times New Roman" w:eastAsia="Times New Roman" w:hAnsi="Times New Roman" w:cs="Times New Roman"/>
                <w:sz w:val="24"/>
                <w:szCs w:val="24"/>
                <w:lang w:val="lv-LV"/>
              </w:rPr>
              <w:t>ā personāla</w:t>
            </w:r>
            <w:r w:rsidRPr="0030241C">
              <w:rPr>
                <w:rFonts w:ascii="Times New Roman" w:eastAsia="Times New Roman" w:hAnsi="Times New Roman" w:cs="Times New Roman"/>
                <w:sz w:val="24"/>
                <w:szCs w:val="24"/>
                <w:lang w:val="lv-LV"/>
              </w:rPr>
              <w:t xml:space="preserve"> stāvokli.</w:t>
            </w:r>
          </w:p>
        </w:tc>
        <w:tc>
          <w:tcPr>
            <w:tcW w:w="4819" w:type="dxa"/>
          </w:tcPr>
          <w:p w14:paraId="2FA5A04C"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157FC21" w14:textId="77777777" w:rsidTr="00F66748">
        <w:trPr>
          <w:trHeight w:val="804"/>
        </w:trPr>
        <w:tc>
          <w:tcPr>
            <w:tcW w:w="1277" w:type="dxa"/>
          </w:tcPr>
          <w:p w14:paraId="17596DA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5CD133DB" w14:textId="77777777"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Times New Roman" w:hAnsi="Times New Roman" w:cs="Times New Roman"/>
                <w:bCs/>
                <w:sz w:val="24"/>
                <w:szCs w:val="24"/>
                <w:lang w:val="lv-LV"/>
              </w:rPr>
              <w:t>Pēc Pasūtītāja vai pārstāvēta apdrošināšanas brokera rakstiska pieprasījuma saņemšanas, bet ne biežāk kā reizi ceturksnī, Pretendentam ir jānodrošina informācijas sagatavošana un nosūtīšana Pasūtītājam par kopējo izmaksāto apdrošināšanas atlīdzību statistiku, norādot procentuālu izmaksu sadalījumu katrā no apdrošināšanas programmām un programmu segumā iekļautajām veselības aprūpes pakalpojumu grupām.</w:t>
            </w:r>
          </w:p>
        </w:tc>
        <w:tc>
          <w:tcPr>
            <w:tcW w:w="4819" w:type="dxa"/>
          </w:tcPr>
          <w:p w14:paraId="60BF2E1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386C12A1" w14:textId="77777777" w:rsidTr="00F66748">
        <w:trPr>
          <w:trHeight w:val="804"/>
        </w:trPr>
        <w:tc>
          <w:tcPr>
            <w:tcW w:w="1277" w:type="dxa"/>
          </w:tcPr>
          <w:p w14:paraId="47703450"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693AEFD" w14:textId="109E0988" w:rsidR="002F1B08" w:rsidRPr="0030241C" w:rsidRDefault="002F1B08" w:rsidP="002F1B08">
            <w:pPr>
              <w:jc w:val="both"/>
              <w:rPr>
                <w:rFonts w:ascii="Times New Roman" w:eastAsia="Calibri" w:hAnsi="Times New Roman" w:cs="Times New Roman"/>
                <w:bCs/>
                <w:sz w:val="24"/>
                <w:szCs w:val="24"/>
                <w:lang w:val="lv-LV"/>
              </w:rPr>
            </w:pPr>
            <w:r w:rsidRPr="0030241C">
              <w:rPr>
                <w:rFonts w:ascii="Times New Roman" w:eastAsia="Calibri" w:hAnsi="Times New Roman" w:cs="Times New Roman"/>
                <w:sz w:val="24"/>
                <w:szCs w:val="24"/>
                <w:lang w:val="lv-LV" w:eastAsia="lv-LV"/>
              </w:rPr>
              <w:t>Pretendentam kā datu apstrādes pārzinim nav nepieciešama atsevišķa atļauja apstrādāt apdrošināt</w:t>
            </w:r>
            <w:r w:rsidR="003E0E99" w:rsidRPr="0030241C">
              <w:rPr>
                <w:rFonts w:ascii="Times New Roman" w:eastAsia="Calibri" w:hAnsi="Times New Roman" w:cs="Times New Roman"/>
                <w:sz w:val="24"/>
                <w:szCs w:val="24"/>
                <w:lang w:val="lv-LV" w:eastAsia="lv-LV"/>
              </w:rPr>
              <w:t>ā</w:t>
            </w:r>
            <w:r w:rsidRPr="0030241C">
              <w:rPr>
                <w:rFonts w:ascii="Times New Roman" w:eastAsia="Calibri" w:hAnsi="Times New Roman" w:cs="Times New Roman"/>
                <w:sz w:val="24"/>
                <w:szCs w:val="24"/>
                <w:lang w:val="lv-LV" w:eastAsia="lv-LV"/>
              </w:rPr>
              <w:t xml:space="preserve"> </w:t>
            </w:r>
            <w:r w:rsidR="003E0E99" w:rsidRPr="0030241C">
              <w:rPr>
                <w:rFonts w:ascii="Times New Roman" w:eastAsia="Calibri" w:hAnsi="Times New Roman" w:cs="Times New Roman"/>
                <w:sz w:val="24"/>
                <w:szCs w:val="24"/>
                <w:lang w:val="lv-LV" w:eastAsia="lv-LV"/>
              </w:rPr>
              <w:t>personāla</w:t>
            </w:r>
            <w:r w:rsidRPr="0030241C">
              <w:rPr>
                <w:rFonts w:ascii="Times New Roman" w:eastAsia="Calibri" w:hAnsi="Times New Roman" w:cs="Times New Roman"/>
                <w:sz w:val="24"/>
                <w:szCs w:val="24"/>
                <w:lang w:val="lv-LV" w:eastAsia="lv-LV"/>
              </w:rPr>
              <w:t xml:space="preserve"> personas un medicīniskos datus ne no Pasūtītāja, ne no paš</w:t>
            </w:r>
            <w:r w:rsidR="00606417" w:rsidRPr="0030241C">
              <w:rPr>
                <w:rFonts w:ascii="Times New Roman" w:eastAsia="Calibri" w:hAnsi="Times New Roman" w:cs="Times New Roman"/>
                <w:sz w:val="24"/>
                <w:szCs w:val="24"/>
                <w:lang w:val="lv-LV" w:eastAsia="lv-LV"/>
              </w:rPr>
              <w:t>a</w:t>
            </w:r>
            <w:r w:rsidRPr="0030241C">
              <w:rPr>
                <w:rFonts w:ascii="Times New Roman" w:eastAsia="Calibri" w:hAnsi="Times New Roman" w:cs="Times New Roman"/>
                <w:sz w:val="24"/>
                <w:szCs w:val="24"/>
                <w:lang w:val="lv-LV" w:eastAsia="lv-LV"/>
              </w:rPr>
              <w:t xml:space="preserve"> apdrošināt</w:t>
            </w:r>
            <w:r w:rsidR="00606417" w:rsidRPr="0030241C">
              <w:rPr>
                <w:rFonts w:ascii="Times New Roman" w:eastAsia="Calibri" w:hAnsi="Times New Roman" w:cs="Times New Roman"/>
                <w:sz w:val="24"/>
                <w:szCs w:val="24"/>
                <w:lang w:val="lv-LV" w:eastAsia="lv-LV"/>
              </w:rPr>
              <w:t>ā</w:t>
            </w:r>
            <w:r w:rsidRPr="0030241C">
              <w:rPr>
                <w:rFonts w:ascii="Times New Roman" w:eastAsia="Calibri" w:hAnsi="Times New Roman" w:cs="Times New Roman"/>
                <w:sz w:val="24"/>
                <w:szCs w:val="24"/>
                <w:lang w:val="lv-LV" w:eastAsia="lv-LV"/>
              </w:rPr>
              <w:t xml:space="preserve"> </w:t>
            </w:r>
            <w:r w:rsidR="003E0E99" w:rsidRPr="0030241C">
              <w:rPr>
                <w:rFonts w:ascii="Times New Roman" w:eastAsia="Calibri" w:hAnsi="Times New Roman" w:cs="Times New Roman"/>
                <w:sz w:val="24"/>
                <w:szCs w:val="24"/>
                <w:lang w:val="lv-LV" w:eastAsia="lv-LV"/>
              </w:rPr>
              <w:t>personāla</w:t>
            </w:r>
            <w:r w:rsidRPr="0030241C">
              <w:rPr>
                <w:rFonts w:ascii="Times New Roman" w:eastAsia="Calibri" w:hAnsi="Times New Roman" w:cs="Times New Roman"/>
                <w:sz w:val="24"/>
                <w:szCs w:val="24"/>
                <w:lang w:val="lv-LV" w:eastAsia="lv-LV"/>
              </w:rPr>
              <w:t>. Apdrošināšanas līguma noslēgšana ir apliecinājums datu apstrādes atļaujas saņemšanai no Pasūtītāja un apdrošinātaj</w:t>
            </w:r>
            <w:r w:rsidR="00BC2409" w:rsidRPr="0030241C">
              <w:rPr>
                <w:rFonts w:ascii="Times New Roman" w:eastAsia="Calibri" w:hAnsi="Times New Roman" w:cs="Times New Roman"/>
                <w:sz w:val="24"/>
                <w:szCs w:val="24"/>
                <w:lang w:val="lv-LV" w:eastAsia="lv-LV"/>
              </w:rPr>
              <w:t>ām</w:t>
            </w:r>
            <w:r w:rsidRPr="0030241C">
              <w:rPr>
                <w:rFonts w:ascii="Times New Roman" w:eastAsia="Calibri" w:hAnsi="Times New Roman" w:cs="Times New Roman"/>
                <w:sz w:val="24"/>
                <w:szCs w:val="24"/>
                <w:lang w:val="lv-LV" w:eastAsia="lv-LV"/>
              </w:rPr>
              <w:t xml:space="preserve"> </w:t>
            </w:r>
            <w:r w:rsidR="00BC2409" w:rsidRPr="0030241C">
              <w:rPr>
                <w:rFonts w:ascii="Times New Roman" w:eastAsia="Calibri" w:hAnsi="Times New Roman" w:cs="Times New Roman"/>
                <w:sz w:val="24"/>
                <w:szCs w:val="24"/>
                <w:lang w:val="lv-LV" w:eastAsia="lv-LV"/>
              </w:rPr>
              <w:t>personām</w:t>
            </w:r>
            <w:r w:rsidRPr="0030241C">
              <w:rPr>
                <w:rFonts w:ascii="Times New Roman" w:eastAsia="Calibri" w:hAnsi="Times New Roman" w:cs="Times New Roman"/>
                <w:sz w:val="24"/>
                <w:szCs w:val="24"/>
                <w:lang w:val="lv-LV" w:eastAsia="lv-LV"/>
              </w:rPr>
              <w:t>.</w:t>
            </w:r>
          </w:p>
        </w:tc>
        <w:tc>
          <w:tcPr>
            <w:tcW w:w="4819" w:type="dxa"/>
          </w:tcPr>
          <w:p w14:paraId="5AACF627"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9E012BD" w14:textId="77777777" w:rsidTr="00F66748">
        <w:tc>
          <w:tcPr>
            <w:tcW w:w="1277" w:type="dxa"/>
            <w:shd w:val="clear" w:color="auto" w:fill="D9D9D9" w:themeFill="background1" w:themeFillShade="D9"/>
          </w:tcPr>
          <w:p w14:paraId="251389E0" w14:textId="77777777" w:rsidR="002F1B08" w:rsidRPr="0030241C" w:rsidRDefault="002F1B08" w:rsidP="002F1B08">
            <w:pPr>
              <w:pStyle w:val="ListParagraph"/>
              <w:numPr>
                <w:ilvl w:val="0"/>
                <w:numId w:val="24"/>
              </w:numPr>
              <w:rPr>
                <w:rFonts w:ascii="Times New Roman" w:eastAsia="Times New Roman" w:hAnsi="Times New Roman" w:cs="Times New Roman"/>
                <w:b/>
                <w:bCs/>
                <w:sz w:val="24"/>
                <w:szCs w:val="24"/>
                <w:lang w:val="lv-LV"/>
              </w:rPr>
            </w:pPr>
          </w:p>
        </w:tc>
        <w:tc>
          <w:tcPr>
            <w:tcW w:w="12332" w:type="dxa"/>
            <w:gridSpan w:val="2"/>
            <w:shd w:val="clear" w:color="auto" w:fill="D9D9D9" w:themeFill="background1" w:themeFillShade="D9"/>
          </w:tcPr>
          <w:p w14:paraId="799D129D" w14:textId="77777777" w:rsidR="002F1B08" w:rsidRPr="0030241C" w:rsidRDefault="002F1B08" w:rsidP="002F1B08">
            <w:pPr>
              <w:rPr>
                <w:rFonts w:ascii="Times New Roman" w:eastAsia="Times New Roman" w:hAnsi="Times New Roman" w:cs="Times New Roman"/>
                <w:b/>
                <w:bCs/>
                <w:sz w:val="24"/>
                <w:szCs w:val="24"/>
                <w:lang w:val="lv-LV"/>
              </w:rPr>
            </w:pPr>
            <w:r w:rsidRPr="0030241C">
              <w:rPr>
                <w:rFonts w:ascii="Times New Roman" w:eastAsia="Times New Roman" w:hAnsi="Times New Roman" w:cs="Times New Roman"/>
                <w:b/>
                <w:sz w:val="24"/>
                <w:szCs w:val="24"/>
                <w:lang w:val="lv-LV"/>
              </w:rPr>
              <w:t>Minimālās prasības veselības apdrošināšanas Pamata programmai par Pasūtītāja līdzekļiem (apdrošināšanas prēmijas un apdrošinājuma summas noradītas vienam apdrošināšanas periodam )</w:t>
            </w:r>
          </w:p>
        </w:tc>
      </w:tr>
      <w:tr w:rsidR="002F1B08" w:rsidRPr="00EA6B17" w14:paraId="6D2F1014" w14:textId="77777777" w:rsidTr="00F66748">
        <w:trPr>
          <w:trHeight w:val="201"/>
        </w:trPr>
        <w:tc>
          <w:tcPr>
            <w:tcW w:w="1277" w:type="dxa"/>
          </w:tcPr>
          <w:p w14:paraId="443BA052"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shd w:val="clear" w:color="auto" w:fill="auto"/>
          </w:tcPr>
          <w:p w14:paraId="3E824474" w14:textId="77777777" w:rsidR="002F1B08" w:rsidRPr="0030241C" w:rsidRDefault="002F1B08" w:rsidP="00657CDE">
            <w:pPr>
              <w:ind w:right="524"/>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w w:val="105"/>
                <w:sz w:val="24"/>
                <w:szCs w:val="24"/>
                <w:lang w:val="lv-LV"/>
              </w:rPr>
              <w:t xml:space="preserve">Apdrošināšanas prēmija ne vairāk kā  </w:t>
            </w:r>
            <w:r w:rsidRPr="0030241C">
              <w:rPr>
                <w:rFonts w:ascii="Times New Roman" w:eastAsia="Times New Roman" w:hAnsi="Times New Roman" w:cs="Times New Roman"/>
                <w:b/>
                <w:w w:val="105"/>
                <w:sz w:val="24"/>
                <w:szCs w:val="24"/>
                <w:lang w:val="lv-LV"/>
              </w:rPr>
              <w:t xml:space="preserve">EUR </w:t>
            </w:r>
            <w:r w:rsidR="00817233" w:rsidRPr="0030241C">
              <w:rPr>
                <w:rFonts w:ascii="Times New Roman" w:eastAsia="Times New Roman" w:hAnsi="Times New Roman" w:cs="Times New Roman"/>
                <w:b/>
                <w:w w:val="105"/>
                <w:sz w:val="24"/>
                <w:szCs w:val="24"/>
                <w:lang w:val="lv-LV"/>
              </w:rPr>
              <w:t>600</w:t>
            </w:r>
            <w:r w:rsidRPr="0030241C">
              <w:rPr>
                <w:rFonts w:ascii="Times New Roman" w:eastAsia="Times New Roman" w:hAnsi="Times New Roman" w:cs="Times New Roman"/>
                <w:b/>
                <w:w w:val="105"/>
                <w:sz w:val="24"/>
                <w:szCs w:val="24"/>
                <w:lang w:val="lv-LV"/>
              </w:rPr>
              <w:t>.00</w:t>
            </w:r>
            <w:r w:rsidRPr="0030241C">
              <w:rPr>
                <w:rFonts w:ascii="Times New Roman" w:eastAsia="Times New Roman" w:hAnsi="Times New Roman" w:cs="Times New Roman"/>
                <w:bCs/>
                <w:w w:val="105"/>
                <w:sz w:val="24"/>
                <w:szCs w:val="24"/>
                <w:lang w:val="lv-LV"/>
              </w:rPr>
              <w:t xml:space="preserve"> vienai</w:t>
            </w:r>
            <w:r w:rsidRPr="0030241C">
              <w:rPr>
                <w:rFonts w:ascii="Times New Roman" w:eastAsia="Times New Roman" w:hAnsi="Times New Roman" w:cs="Times New Roman"/>
                <w:bCs/>
                <w:spacing w:val="-12"/>
                <w:w w:val="105"/>
                <w:sz w:val="24"/>
                <w:szCs w:val="24"/>
                <w:lang w:val="lv-LV"/>
              </w:rPr>
              <w:t xml:space="preserve"> </w:t>
            </w:r>
            <w:r w:rsidRPr="0030241C">
              <w:rPr>
                <w:rFonts w:ascii="Times New Roman" w:eastAsia="Times New Roman" w:hAnsi="Times New Roman" w:cs="Times New Roman"/>
                <w:bCs/>
                <w:w w:val="105"/>
                <w:sz w:val="24"/>
                <w:szCs w:val="24"/>
                <w:lang w:val="lv-LV"/>
              </w:rPr>
              <w:t>personai.</w:t>
            </w:r>
          </w:p>
        </w:tc>
        <w:tc>
          <w:tcPr>
            <w:tcW w:w="4819" w:type="dxa"/>
          </w:tcPr>
          <w:p w14:paraId="2688E7B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44E1E8F" w14:textId="77777777" w:rsidTr="00F66748">
        <w:tc>
          <w:tcPr>
            <w:tcW w:w="1277" w:type="dxa"/>
          </w:tcPr>
          <w:p w14:paraId="4188C7FA"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shd w:val="clear" w:color="auto" w:fill="auto"/>
          </w:tcPr>
          <w:p w14:paraId="376C8D46"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Apdrošinājuma summa ambulatorai un stacionārai aprūpei kopā ne mazāk </w:t>
            </w:r>
            <w:r w:rsidRPr="0030241C">
              <w:rPr>
                <w:rFonts w:ascii="Times New Roman" w:eastAsia="Times New Roman" w:hAnsi="Times New Roman" w:cs="Times New Roman"/>
                <w:bCs/>
                <w:sz w:val="24"/>
                <w:szCs w:val="24"/>
                <w:lang w:val="lv-LV"/>
              </w:rPr>
              <w:lastRenderedPageBreak/>
              <w:t xml:space="preserve">kā </w:t>
            </w:r>
            <w:r w:rsidRPr="0030241C">
              <w:rPr>
                <w:rFonts w:ascii="Times New Roman" w:eastAsia="Times New Roman" w:hAnsi="Times New Roman" w:cs="Times New Roman"/>
                <w:b/>
                <w:sz w:val="24"/>
                <w:szCs w:val="24"/>
                <w:lang w:val="lv-LV"/>
              </w:rPr>
              <w:t xml:space="preserve">EUR </w:t>
            </w:r>
            <w:r w:rsidR="00A61DFB" w:rsidRPr="0030241C">
              <w:rPr>
                <w:rFonts w:ascii="Times New Roman" w:eastAsia="Times New Roman" w:hAnsi="Times New Roman" w:cs="Times New Roman"/>
                <w:b/>
                <w:sz w:val="24"/>
                <w:szCs w:val="24"/>
                <w:lang w:val="lv-LV"/>
              </w:rPr>
              <w:t>6</w:t>
            </w:r>
            <w:r w:rsidRPr="0030241C">
              <w:rPr>
                <w:rFonts w:ascii="Times New Roman" w:eastAsia="Times New Roman" w:hAnsi="Times New Roman" w:cs="Times New Roman"/>
                <w:b/>
                <w:sz w:val="24"/>
                <w:szCs w:val="24"/>
                <w:lang w:val="lv-LV"/>
              </w:rPr>
              <w:t>000.00</w:t>
            </w:r>
            <w:r w:rsidRPr="0030241C">
              <w:rPr>
                <w:rFonts w:ascii="Times New Roman" w:eastAsia="Times New Roman" w:hAnsi="Times New Roman" w:cs="Times New Roman"/>
                <w:bCs/>
                <w:sz w:val="24"/>
                <w:szCs w:val="24"/>
                <w:lang w:val="lv-LV"/>
              </w:rPr>
              <w:t xml:space="preserve"> gadā.</w:t>
            </w:r>
          </w:p>
        </w:tc>
        <w:tc>
          <w:tcPr>
            <w:tcW w:w="4819" w:type="dxa"/>
          </w:tcPr>
          <w:p w14:paraId="5A748CE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04C5CCFA" w14:textId="77777777" w:rsidTr="00F66748">
        <w:tc>
          <w:tcPr>
            <w:tcW w:w="1277" w:type="dxa"/>
          </w:tcPr>
          <w:p w14:paraId="03F726F9"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shd w:val="clear" w:color="auto" w:fill="auto"/>
          </w:tcPr>
          <w:p w14:paraId="3B9EDBD3" w14:textId="77777777" w:rsidR="002F1B08" w:rsidRPr="0030241C" w:rsidRDefault="002F1B08" w:rsidP="002F1B08">
            <w:pPr>
              <w:ind w:right="160"/>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Pacienta iemaksas 100% apmērā, atbilstoši spēkā  esošiem MK  noteikumiem: </w:t>
            </w:r>
          </w:p>
          <w:p w14:paraId="5863FE6D" w14:textId="77777777" w:rsidR="002F1B08" w:rsidRPr="0030241C" w:rsidRDefault="002F1B08" w:rsidP="00657CDE">
            <w:pPr>
              <w:numPr>
                <w:ilvl w:val="0"/>
                <w:numId w:val="14"/>
              </w:numPr>
              <w:ind w:right="160"/>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par ambulatoro palīdzību;</w:t>
            </w:r>
          </w:p>
          <w:p w14:paraId="0F246E19" w14:textId="77777777" w:rsidR="002F1B08" w:rsidRPr="0030241C" w:rsidRDefault="002F1B08" w:rsidP="00657CDE">
            <w:pPr>
              <w:numPr>
                <w:ilvl w:val="0"/>
                <w:numId w:val="14"/>
              </w:numPr>
              <w:ind w:right="160"/>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par stacionāro palīdzību;</w:t>
            </w:r>
          </w:p>
          <w:p w14:paraId="03A0680A" w14:textId="77777777" w:rsidR="002F1B08" w:rsidRPr="0030241C" w:rsidRDefault="002F1B08" w:rsidP="00657CDE">
            <w:pPr>
              <w:numPr>
                <w:ilvl w:val="0"/>
                <w:numId w:val="14"/>
              </w:numPr>
              <w:ind w:right="160"/>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w w:val="105"/>
                <w:sz w:val="24"/>
                <w:szCs w:val="24"/>
                <w:lang w:val="lv-LV"/>
              </w:rPr>
              <w:t>par ārstēšanos sanatorijās un specializētājās rehabilitācijas iestādēs;</w:t>
            </w:r>
          </w:p>
          <w:p w14:paraId="3BC3E887" w14:textId="77777777" w:rsidR="002F1B08" w:rsidRPr="0030241C" w:rsidRDefault="002F1B08" w:rsidP="00657CDE">
            <w:pPr>
              <w:numPr>
                <w:ilvl w:val="0"/>
                <w:numId w:val="14"/>
              </w:numPr>
              <w:ind w:right="160"/>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w w:val="102"/>
                <w:sz w:val="24"/>
                <w:szCs w:val="24"/>
                <w:lang w:val="lv-LV"/>
              </w:rPr>
              <w:t>pacienta līdzmaksājums</w:t>
            </w:r>
            <w:r w:rsidRPr="0030241C">
              <w:rPr>
                <w:rFonts w:ascii="Times New Roman" w:eastAsia="Times New Roman" w:hAnsi="Times New Roman" w:cs="Times New Roman"/>
                <w:bCs/>
                <w:w w:val="97"/>
                <w:sz w:val="24"/>
                <w:szCs w:val="24"/>
                <w:lang w:val="lv-LV"/>
              </w:rPr>
              <w:t xml:space="preserve"> </w:t>
            </w:r>
            <w:r w:rsidRPr="0030241C">
              <w:rPr>
                <w:rFonts w:ascii="Times New Roman" w:eastAsia="Times New Roman" w:hAnsi="Times New Roman" w:cs="Times New Roman"/>
                <w:bCs/>
                <w:w w:val="105"/>
                <w:sz w:val="24"/>
                <w:szCs w:val="24"/>
                <w:lang w:val="lv-LV"/>
              </w:rPr>
              <w:t>par ķirurģisku operāciju.</w:t>
            </w:r>
          </w:p>
        </w:tc>
        <w:tc>
          <w:tcPr>
            <w:tcW w:w="4819" w:type="dxa"/>
          </w:tcPr>
          <w:p w14:paraId="65BC52EA" w14:textId="77777777" w:rsidR="002F1B08" w:rsidRPr="0030241C" w:rsidRDefault="002F1B08" w:rsidP="002F1B08">
            <w:pPr>
              <w:spacing w:line="228" w:lineRule="exact"/>
              <w:rPr>
                <w:rFonts w:ascii="Times New Roman" w:eastAsia="Times New Roman" w:hAnsi="Times New Roman" w:cs="Times New Roman"/>
                <w:bCs/>
                <w:sz w:val="24"/>
                <w:szCs w:val="24"/>
                <w:lang w:val="lv-LV"/>
              </w:rPr>
            </w:pPr>
          </w:p>
        </w:tc>
      </w:tr>
      <w:tr w:rsidR="002F1B08" w:rsidRPr="0030241C" w14:paraId="476F27D3" w14:textId="77777777" w:rsidTr="00F66748">
        <w:tc>
          <w:tcPr>
            <w:tcW w:w="1277" w:type="dxa"/>
          </w:tcPr>
          <w:p w14:paraId="335550D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B0BF10B"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Maksas ambulatorie pakalpojumi kopējā</w:t>
            </w:r>
            <w:r w:rsidR="00657CDE" w:rsidRPr="0030241C">
              <w:rPr>
                <w:rFonts w:ascii="Times New Roman" w:eastAsia="Times New Roman" w:hAnsi="Times New Roman" w:cs="Times New Roman"/>
                <w:bCs/>
                <w:sz w:val="24"/>
                <w:szCs w:val="24"/>
                <w:lang w:val="lv-LV"/>
              </w:rPr>
              <w:t>s</w:t>
            </w:r>
            <w:r w:rsidRPr="0030241C">
              <w:rPr>
                <w:rFonts w:ascii="Times New Roman" w:eastAsia="Times New Roman" w:hAnsi="Times New Roman" w:cs="Times New Roman"/>
                <w:bCs/>
                <w:sz w:val="24"/>
                <w:szCs w:val="24"/>
                <w:lang w:val="lv-LV"/>
              </w:rPr>
              <w:t xml:space="preserve"> apdrošinājuma summas ietvaros</w:t>
            </w:r>
            <w:r w:rsidRPr="0030241C">
              <w:rPr>
                <w:rFonts w:ascii="Times New Roman" w:eastAsia="Times New Roman" w:hAnsi="Times New Roman" w:cs="Times New Roman"/>
                <w:bCs/>
                <w:w w:val="105"/>
                <w:sz w:val="24"/>
                <w:szCs w:val="24"/>
                <w:lang w:val="lv-LV"/>
              </w:rPr>
              <w:t>.</w:t>
            </w:r>
          </w:p>
        </w:tc>
        <w:tc>
          <w:tcPr>
            <w:tcW w:w="4819" w:type="dxa"/>
          </w:tcPr>
          <w:p w14:paraId="442B2D2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784528A" w14:textId="77777777" w:rsidTr="00F66748">
        <w:tc>
          <w:tcPr>
            <w:tcW w:w="1277" w:type="dxa"/>
          </w:tcPr>
          <w:p w14:paraId="0E57A585" w14:textId="77777777" w:rsidR="002F1B08" w:rsidRPr="0030241C" w:rsidRDefault="002F1B08" w:rsidP="002F1B08">
            <w:pPr>
              <w:rPr>
                <w:rFonts w:ascii="Times New Roman" w:eastAsia="Times New Roman" w:hAnsi="Times New Roman" w:cs="Times New Roman"/>
                <w:bCs/>
                <w:sz w:val="24"/>
                <w:szCs w:val="24"/>
                <w:lang w:val="lv-LV"/>
              </w:rPr>
            </w:pPr>
          </w:p>
        </w:tc>
        <w:tc>
          <w:tcPr>
            <w:tcW w:w="7513" w:type="dxa"/>
          </w:tcPr>
          <w:p w14:paraId="537586F4" w14:textId="77777777" w:rsidR="002F1B08" w:rsidRPr="0030241C" w:rsidRDefault="002F1B08" w:rsidP="002F1B08">
            <w:pPr>
              <w:spacing w:before="2"/>
              <w:rPr>
                <w:rFonts w:ascii="Times New Roman" w:eastAsia="Times New Roman" w:hAnsi="Times New Roman" w:cs="Times New Roman"/>
                <w:bCs/>
                <w:sz w:val="24"/>
                <w:szCs w:val="24"/>
                <w:u w:val="single"/>
                <w:lang w:val="lv-LV"/>
              </w:rPr>
            </w:pPr>
            <w:r w:rsidRPr="0030241C">
              <w:rPr>
                <w:rFonts w:ascii="Times New Roman" w:eastAsia="Times New Roman" w:hAnsi="Times New Roman" w:cs="Times New Roman"/>
                <w:bCs/>
                <w:sz w:val="24"/>
                <w:szCs w:val="24"/>
                <w:u w:val="single"/>
                <w:lang w:val="lv-LV"/>
              </w:rPr>
              <w:t>Bez ārstējošā vai ģimenes ārsta nosūtījuma:</w:t>
            </w:r>
          </w:p>
        </w:tc>
        <w:tc>
          <w:tcPr>
            <w:tcW w:w="4819" w:type="dxa"/>
          </w:tcPr>
          <w:p w14:paraId="5EC71BDA"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A3BB5AA" w14:textId="77777777" w:rsidTr="00F66748">
        <w:tc>
          <w:tcPr>
            <w:tcW w:w="1277" w:type="dxa"/>
          </w:tcPr>
          <w:p w14:paraId="4A5F3187"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0FBE721"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w w:val="105"/>
                <w:sz w:val="24"/>
                <w:szCs w:val="24"/>
                <w:lang w:val="lv-LV"/>
              </w:rPr>
              <w:t>Speciālistu konsultācijas</w:t>
            </w:r>
            <w:r w:rsidRPr="0030241C">
              <w:rPr>
                <w:rFonts w:ascii="Times New Roman" w:eastAsia="Times New Roman" w:hAnsi="Times New Roman" w:cs="Times New Roman"/>
                <w:bCs/>
                <w:w w:val="105"/>
                <w:sz w:val="24"/>
                <w:szCs w:val="24"/>
                <w:lang w:val="lv-LV"/>
              </w:rPr>
              <w:t xml:space="preserve"> </w:t>
            </w:r>
            <w:r w:rsidR="00657CDE" w:rsidRPr="0030241C">
              <w:rPr>
                <w:rFonts w:ascii="Times New Roman" w:eastAsia="Times New Roman" w:hAnsi="Times New Roman" w:cs="Times New Roman"/>
                <w:bCs/>
                <w:w w:val="105"/>
                <w:sz w:val="24"/>
                <w:szCs w:val="24"/>
                <w:lang w:val="lv-LV"/>
              </w:rPr>
              <w:t>–</w:t>
            </w:r>
            <w:r w:rsidRPr="0030241C">
              <w:rPr>
                <w:rFonts w:ascii="Times New Roman" w:eastAsia="Times New Roman" w:hAnsi="Times New Roman" w:cs="Times New Roman"/>
                <w:bCs/>
                <w:w w:val="105"/>
                <w:sz w:val="24"/>
                <w:szCs w:val="24"/>
                <w:lang w:val="lv-LV"/>
              </w:rPr>
              <w:t xml:space="preserve"> maksas ģimenes ārsta, internista, ķirurga, neiroķirurga, urologa, traumatologa, ortopēda, ginekologa, neirologa, oftalmologa, otolaringologa, mutes, sejas, žokļu ķirurga, dermatologa, arodslimību ārsta, fizikālās medicīnas un rehabilitācijas ārsta, reimatologa, pneimologa, endokrinologa, nefrologa, gastroenterologa u.c. speciālistu konsultācijas. Divas onkologa konsultācija līdz diagnozes noteikšanai. Divas </w:t>
            </w:r>
            <w:r w:rsidR="00BB49CD" w:rsidRPr="0030241C">
              <w:rPr>
                <w:rFonts w:ascii="Times New Roman" w:eastAsia="Times New Roman" w:hAnsi="Times New Roman" w:cs="Times New Roman"/>
                <w:bCs/>
                <w:w w:val="105"/>
                <w:sz w:val="24"/>
                <w:szCs w:val="24"/>
                <w:lang w:val="lv-LV"/>
              </w:rPr>
              <w:t>psihoterapeita</w:t>
            </w:r>
            <w:r w:rsidRPr="0030241C">
              <w:rPr>
                <w:rFonts w:ascii="Times New Roman" w:eastAsia="Times New Roman" w:hAnsi="Times New Roman" w:cs="Times New Roman"/>
                <w:bCs/>
                <w:w w:val="105"/>
                <w:sz w:val="24"/>
                <w:szCs w:val="24"/>
                <w:lang w:val="lv-LV"/>
              </w:rPr>
              <w:t xml:space="preserve"> vai psihiatra konsultācijas. Viena fizioterapeita konsultācija. Viena podologa konsultācija. Konsultācijas saņemamas </w:t>
            </w:r>
            <w:r w:rsidRPr="0030241C">
              <w:rPr>
                <w:rFonts w:ascii="Times New Roman" w:eastAsia="Times New Roman" w:hAnsi="Times New Roman" w:cs="Times New Roman"/>
                <w:bCs/>
                <w:sz w:val="24"/>
                <w:szCs w:val="24"/>
                <w:lang w:val="lv-LV"/>
              </w:rPr>
              <w:t xml:space="preserve">līguma iestādēs un nelīguma iestādēs. Pretendentam jānorāda vienāds atlīdzību limits visu specialitāšu ārstu konsultācijām. Atlīdzības limits ne mazāks kā </w:t>
            </w:r>
            <w:r w:rsidRPr="0030241C">
              <w:rPr>
                <w:rFonts w:ascii="Times New Roman" w:eastAsia="Times New Roman" w:hAnsi="Times New Roman" w:cs="Times New Roman"/>
                <w:b/>
                <w:sz w:val="24"/>
                <w:szCs w:val="24"/>
                <w:lang w:val="lv-LV"/>
              </w:rPr>
              <w:t>EUR 4</w:t>
            </w:r>
            <w:r w:rsidR="00D90BF0" w:rsidRPr="0030241C">
              <w:rPr>
                <w:rFonts w:ascii="Times New Roman" w:eastAsia="Times New Roman" w:hAnsi="Times New Roman" w:cs="Times New Roman"/>
                <w:b/>
                <w:sz w:val="24"/>
                <w:szCs w:val="24"/>
                <w:lang w:val="lv-LV"/>
              </w:rPr>
              <w:t>5</w:t>
            </w:r>
            <w:r w:rsidRPr="0030241C">
              <w:rPr>
                <w:rFonts w:ascii="Times New Roman" w:eastAsia="Times New Roman" w:hAnsi="Times New Roman" w:cs="Times New Roman"/>
                <w:b/>
                <w:sz w:val="24"/>
                <w:szCs w:val="24"/>
                <w:lang w:val="lv-LV"/>
              </w:rPr>
              <w:t>.00</w:t>
            </w:r>
            <w:r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kern w:val="56"/>
                <w:position w:val="-1"/>
                <w:sz w:val="24"/>
                <w:szCs w:val="24"/>
                <w:lang w:val="lv-LV"/>
              </w:rPr>
              <w:t>par pirmreizēju vai atkārtotu konsultāciju</w:t>
            </w:r>
            <w:r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eastAsia="lv-LV"/>
              </w:rPr>
              <w:t>Piedāvātā atlīdzības limita vienai konsultācijai ietvaros ir jānodrošina arī attālināto e - konsultāciju apmaksa, ja šādas konsultācijas ietvertas medicīnas iestādes sniegto pakalpojumu cenrādī.</w:t>
            </w:r>
          </w:p>
        </w:tc>
        <w:tc>
          <w:tcPr>
            <w:tcW w:w="4819" w:type="dxa"/>
          </w:tcPr>
          <w:p w14:paraId="1ADEA3B9" w14:textId="77777777" w:rsidR="002F1B08" w:rsidRPr="0030241C" w:rsidRDefault="002F1B08" w:rsidP="002F1B08">
            <w:pPr>
              <w:kinsoku w:val="0"/>
              <w:overflowPunct w:val="0"/>
              <w:spacing w:before="147"/>
              <w:contextualSpacing/>
              <w:rPr>
                <w:rFonts w:ascii="Times New Roman" w:eastAsia="Times New Roman" w:hAnsi="Times New Roman" w:cs="Times New Roman"/>
                <w:bCs/>
                <w:sz w:val="24"/>
                <w:szCs w:val="24"/>
                <w:lang w:val="lv-LV"/>
              </w:rPr>
            </w:pPr>
          </w:p>
        </w:tc>
      </w:tr>
      <w:tr w:rsidR="002F1B08" w:rsidRPr="00EA6B17" w14:paraId="460A4221" w14:textId="77777777" w:rsidTr="00F66748">
        <w:tc>
          <w:tcPr>
            <w:tcW w:w="1277" w:type="dxa"/>
          </w:tcPr>
          <w:p w14:paraId="0FB5233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33148A09" w14:textId="77777777" w:rsidR="002F1B08" w:rsidRPr="0030241C" w:rsidRDefault="002F1B08" w:rsidP="002F1B08">
            <w:pPr>
              <w:spacing w:before="10" w:line="247" w:lineRule="auto"/>
              <w:ind w:hanging="6"/>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 xml:space="preserve">Augsti kvalificētu speciālistu - profesoru un docentu </w:t>
            </w:r>
            <w:r w:rsidRPr="0030241C">
              <w:rPr>
                <w:rFonts w:ascii="Times New Roman" w:eastAsia="Times New Roman" w:hAnsi="Times New Roman" w:cs="Times New Roman"/>
                <w:b/>
                <w:w w:val="105"/>
                <w:sz w:val="24"/>
                <w:szCs w:val="24"/>
                <w:lang w:val="lv-LV"/>
              </w:rPr>
              <w:t>konsultācijas</w:t>
            </w:r>
            <w:r w:rsidRPr="0030241C">
              <w:rPr>
                <w:rFonts w:ascii="Times New Roman" w:eastAsia="Times New Roman" w:hAnsi="Times New Roman" w:cs="Times New Roman"/>
                <w:bCs/>
                <w:w w:val="105"/>
                <w:sz w:val="24"/>
                <w:szCs w:val="24"/>
                <w:lang w:val="lv-LV"/>
              </w:rPr>
              <w:t xml:space="preserve"> – ķirurga, neiroķirurga, urologa, traumatologa, ortopēda, ginekologa, neirologa, oftalmologa, otolaringologa, mutes, sejas, žokļu ķirurga, dermatologa, arodslimību ārsta, fizikālās medicīnas un rehabilitācijas </w:t>
            </w:r>
            <w:r w:rsidRPr="0030241C">
              <w:rPr>
                <w:rFonts w:ascii="Times New Roman" w:eastAsia="Times New Roman" w:hAnsi="Times New Roman" w:cs="Times New Roman"/>
                <w:bCs/>
                <w:w w:val="105"/>
                <w:sz w:val="24"/>
                <w:szCs w:val="24"/>
                <w:lang w:val="lv-LV"/>
              </w:rPr>
              <w:lastRenderedPageBreak/>
              <w:t xml:space="preserve">ārsta, reimatologa, pneimologa, endokrinologa, nefrologa, gastroenterologa u.c. speciālistu konsultācijas. Viena onkologa konsultācija līdz diagnozes noteikšanai. Konsultācijas saņemamas </w:t>
            </w:r>
            <w:r w:rsidRPr="0030241C">
              <w:rPr>
                <w:rFonts w:ascii="Times New Roman" w:eastAsia="Times New Roman" w:hAnsi="Times New Roman" w:cs="Times New Roman"/>
                <w:bCs/>
                <w:sz w:val="24"/>
                <w:szCs w:val="24"/>
                <w:lang w:val="lv-LV"/>
              </w:rPr>
              <w:t xml:space="preserve">līguma iestādēs un nelīguma iestādēs. Pretendentam jānorāda vienāds atlīdzību limits visu specialitāšu ārstu konsultācijām. Atlīdzības limits ne mazāks kā </w:t>
            </w:r>
            <w:r w:rsidRPr="0030241C">
              <w:rPr>
                <w:rFonts w:ascii="Times New Roman" w:eastAsia="Times New Roman" w:hAnsi="Times New Roman" w:cs="Times New Roman"/>
                <w:b/>
                <w:sz w:val="24"/>
                <w:szCs w:val="24"/>
                <w:lang w:val="lv-LV"/>
              </w:rPr>
              <w:t>EUR 7</w:t>
            </w:r>
            <w:r w:rsidR="00D90BF0" w:rsidRPr="0030241C">
              <w:rPr>
                <w:rFonts w:ascii="Times New Roman" w:eastAsia="Times New Roman" w:hAnsi="Times New Roman" w:cs="Times New Roman"/>
                <w:b/>
                <w:sz w:val="24"/>
                <w:szCs w:val="24"/>
                <w:lang w:val="lv-LV"/>
              </w:rPr>
              <w:t>5</w:t>
            </w:r>
            <w:r w:rsidRPr="0030241C">
              <w:rPr>
                <w:rFonts w:ascii="Times New Roman" w:eastAsia="Times New Roman" w:hAnsi="Times New Roman" w:cs="Times New Roman"/>
                <w:b/>
                <w:sz w:val="24"/>
                <w:szCs w:val="24"/>
                <w:lang w:val="lv-LV"/>
              </w:rPr>
              <w:t>.00</w:t>
            </w:r>
            <w:r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kern w:val="56"/>
                <w:position w:val="-1"/>
                <w:sz w:val="24"/>
                <w:szCs w:val="24"/>
                <w:lang w:val="lv-LV"/>
              </w:rPr>
              <w:t>par pirmreizēju vai atkārtotu konsultāciju</w:t>
            </w:r>
            <w:r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eastAsia="lv-LV"/>
              </w:rPr>
              <w:t xml:space="preserve"> Piedāvātā atlīdzības limita vienai konsultācijai ietvaros ir jānodrošina arī attālināto e - konsultāciju apmaksa, ja šādas konsultācijas ietvertas medicīnas iestādes sniegto pakalpojumu cenrādī.</w:t>
            </w:r>
          </w:p>
        </w:tc>
        <w:tc>
          <w:tcPr>
            <w:tcW w:w="4819" w:type="dxa"/>
          </w:tcPr>
          <w:p w14:paraId="360056AF"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7F96CCF5" w14:textId="77777777" w:rsidTr="00F66748">
        <w:tc>
          <w:tcPr>
            <w:tcW w:w="1277" w:type="dxa"/>
          </w:tcPr>
          <w:p w14:paraId="1297BB91"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2035967" w14:textId="77777777" w:rsidR="002F1B08" w:rsidRPr="0030241C" w:rsidRDefault="002F1B08" w:rsidP="00BE520B">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Ārstniecības personu mājas vizītes</w:t>
            </w:r>
            <w:r w:rsidRPr="0030241C">
              <w:rPr>
                <w:rFonts w:ascii="Times New Roman" w:eastAsia="Times New Roman" w:hAnsi="Times New Roman" w:cs="Times New Roman"/>
                <w:bCs/>
                <w:sz w:val="24"/>
                <w:szCs w:val="24"/>
                <w:lang w:val="lv-LV"/>
              </w:rPr>
              <w:t xml:space="preserve">, ieskaitot transporta pakalpojumus. Atlīdzības limits ne mazāks kā </w:t>
            </w:r>
            <w:r w:rsidRPr="0030241C">
              <w:rPr>
                <w:rFonts w:ascii="Times New Roman" w:eastAsia="Times New Roman" w:hAnsi="Times New Roman" w:cs="Times New Roman"/>
                <w:b/>
                <w:sz w:val="24"/>
                <w:szCs w:val="24"/>
                <w:lang w:val="lv-LV"/>
              </w:rPr>
              <w:t>EUR 45.00</w:t>
            </w:r>
            <w:r w:rsidRPr="0030241C">
              <w:rPr>
                <w:rFonts w:ascii="Times New Roman" w:eastAsia="Times New Roman" w:hAnsi="Times New Roman" w:cs="Times New Roman"/>
                <w:bCs/>
                <w:sz w:val="24"/>
                <w:szCs w:val="24"/>
                <w:lang w:val="lv-LV"/>
              </w:rPr>
              <w:t xml:space="preserve"> par vizīti.</w:t>
            </w:r>
          </w:p>
        </w:tc>
        <w:tc>
          <w:tcPr>
            <w:tcW w:w="4819" w:type="dxa"/>
          </w:tcPr>
          <w:p w14:paraId="3589B94F"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5991D1D" w14:textId="77777777" w:rsidTr="00F66748">
        <w:trPr>
          <w:trHeight w:val="587"/>
        </w:trPr>
        <w:tc>
          <w:tcPr>
            <w:tcW w:w="1277" w:type="dxa"/>
          </w:tcPr>
          <w:p w14:paraId="5741DB39"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483FC3E"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Grūtniecības aprūpes medicīniskie pakalpojumi</w:t>
            </w:r>
            <w:r w:rsidRPr="0030241C">
              <w:rPr>
                <w:rFonts w:ascii="Times New Roman" w:eastAsia="Times New Roman" w:hAnsi="Times New Roman" w:cs="Times New Roman"/>
                <w:bCs/>
                <w:sz w:val="24"/>
                <w:szCs w:val="24"/>
                <w:lang w:val="lv-LV"/>
              </w:rPr>
              <w:t xml:space="preserve"> (konsultācijas, laboratoriskie un diagnostiskie izmeklējumi u.c.), ambulatorā limita ietvaros.</w:t>
            </w:r>
          </w:p>
        </w:tc>
        <w:tc>
          <w:tcPr>
            <w:tcW w:w="4819" w:type="dxa"/>
          </w:tcPr>
          <w:p w14:paraId="26708488"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3FBAA2D6" w14:textId="77777777" w:rsidTr="00F66748">
        <w:tc>
          <w:tcPr>
            <w:tcW w:w="1277" w:type="dxa"/>
          </w:tcPr>
          <w:p w14:paraId="1DFEB4DC"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shd w:val="clear" w:color="auto" w:fill="auto"/>
          </w:tcPr>
          <w:p w14:paraId="4F6D0ECC"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Jebkura profilaktiskā vakcinācija</w:t>
            </w:r>
            <w:r w:rsidR="004B4A22" w:rsidRPr="0030241C">
              <w:rPr>
                <w:rFonts w:ascii="Times New Roman" w:eastAsia="Times New Roman" w:hAnsi="Times New Roman" w:cs="Times New Roman"/>
                <w:b/>
                <w:sz w:val="24"/>
                <w:szCs w:val="24"/>
                <w:lang w:val="lv-LV"/>
              </w:rPr>
              <w:t xml:space="preserve"> </w:t>
            </w:r>
            <w:r w:rsidR="004B4A22" w:rsidRPr="0030241C">
              <w:rPr>
                <w:rStyle w:val="cf01"/>
                <w:rFonts w:ascii="Times New Roman" w:hAnsi="Times New Roman" w:cs="Times New Roman"/>
                <w:sz w:val="24"/>
                <w:szCs w:val="24"/>
                <w:lang w:val="lv-LV"/>
              </w:rPr>
              <w:t xml:space="preserve">100% apmērā </w:t>
            </w:r>
            <w:r w:rsidR="007338B8" w:rsidRPr="0030241C">
              <w:rPr>
                <w:rStyle w:val="cf01"/>
                <w:rFonts w:ascii="Times New Roman" w:hAnsi="Times New Roman" w:cs="Times New Roman"/>
                <w:sz w:val="24"/>
                <w:szCs w:val="24"/>
                <w:lang w:val="lv-LV"/>
              </w:rPr>
              <w:t>visās ārstniecības iestādēs,</w:t>
            </w:r>
            <w:r w:rsidR="004B4A22" w:rsidRPr="0030241C">
              <w:rPr>
                <w:rStyle w:val="cf01"/>
                <w:rFonts w:ascii="Times New Roman" w:hAnsi="Times New Roman" w:cs="Times New Roman"/>
                <w:sz w:val="24"/>
                <w:szCs w:val="24"/>
                <w:lang w:val="lv-LV"/>
              </w:rPr>
              <w:t xml:space="preserve"> </w:t>
            </w:r>
            <w:r w:rsidRPr="0030241C">
              <w:rPr>
                <w:rFonts w:ascii="Times New Roman" w:eastAsia="Times New Roman" w:hAnsi="Times New Roman" w:cs="Times New Roman"/>
                <w:bCs/>
                <w:sz w:val="24"/>
                <w:szCs w:val="24"/>
                <w:lang w:val="lv-LV"/>
              </w:rPr>
              <w:t xml:space="preserve">ar kopējo apdrošinājuma limitu </w:t>
            </w:r>
            <w:r w:rsidRPr="0030241C">
              <w:rPr>
                <w:rFonts w:ascii="Times New Roman" w:eastAsia="Times New Roman" w:hAnsi="Times New Roman" w:cs="Times New Roman"/>
                <w:b/>
                <w:sz w:val="24"/>
                <w:szCs w:val="24"/>
                <w:lang w:val="lv-LV"/>
              </w:rPr>
              <w:t>EUR 100.00</w:t>
            </w:r>
            <w:r w:rsidRPr="0030241C">
              <w:rPr>
                <w:rFonts w:ascii="Times New Roman" w:eastAsia="Times New Roman" w:hAnsi="Times New Roman" w:cs="Times New Roman"/>
                <w:bCs/>
                <w:sz w:val="24"/>
                <w:szCs w:val="24"/>
                <w:lang w:val="lv-LV"/>
              </w:rPr>
              <w:t xml:space="preserve"> apdrošināšanas periodā. Pēc Pasūtītāja pieprasījuma Pretendents nodrošina izbraukuma vakcināciju Pasūtītāja telpās.</w:t>
            </w:r>
          </w:p>
        </w:tc>
        <w:tc>
          <w:tcPr>
            <w:tcW w:w="4819" w:type="dxa"/>
          </w:tcPr>
          <w:p w14:paraId="25DD8EC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795747D7" w14:textId="77777777" w:rsidTr="00F66748">
        <w:tc>
          <w:tcPr>
            <w:tcW w:w="1277" w:type="dxa"/>
          </w:tcPr>
          <w:p w14:paraId="7605B6F8"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shd w:val="clear" w:color="auto" w:fill="auto"/>
          </w:tcPr>
          <w:p w14:paraId="54493005"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Medicīniskās izziņas</w:t>
            </w:r>
            <w:r w:rsidRPr="0030241C">
              <w:rPr>
                <w:rFonts w:ascii="Times New Roman" w:eastAsia="Times New Roman" w:hAnsi="Times New Roman" w:cs="Times New Roman"/>
                <w:bCs/>
                <w:sz w:val="24"/>
                <w:szCs w:val="24"/>
                <w:lang w:val="lv-LV"/>
              </w:rPr>
              <w:t xml:space="preserve"> (autovadītājiem, ieroču iegādes atļaujas saņemšanai, u.c.). </w:t>
            </w:r>
            <w:r w:rsidRPr="0030241C">
              <w:rPr>
                <w:rFonts w:ascii="Times New Roman" w:eastAsia="Times New Roman" w:hAnsi="Times New Roman" w:cs="Times New Roman"/>
                <w:b/>
                <w:sz w:val="24"/>
                <w:szCs w:val="24"/>
                <w:lang w:val="lv-LV"/>
              </w:rPr>
              <w:t>100% apmērā</w:t>
            </w:r>
            <w:r w:rsidRPr="0030241C">
              <w:rPr>
                <w:rFonts w:ascii="Times New Roman" w:eastAsia="Times New Roman" w:hAnsi="Times New Roman" w:cs="Times New Roman"/>
                <w:bCs/>
                <w:sz w:val="24"/>
                <w:szCs w:val="24"/>
                <w:lang w:val="lv-LV"/>
              </w:rPr>
              <w:t xml:space="preserve"> Pretendenta līguma</w:t>
            </w:r>
            <w:r w:rsidR="00DD17D2" w:rsidRPr="0030241C">
              <w:rPr>
                <w:rFonts w:ascii="Times New Roman" w:eastAsia="Times New Roman" w:hAnsi="Times New Roman" w:cs="Times New Roman"/>
                <w:bCs/>
                <w:sz w:val="24"/>
                <w:szCs w:val="24"/>
                <w:lang w:val="lv-LV"/>
              </w:rPr>
              <w:t xml:space="preserve"> un nelīguma</w:t>
            </w:r>
            <w:r w:rsidRPr="0030241C">
              <w:rPr>
                <w:rFonts w:ascii="Times New Roman" w:eastAsia="Times New Roman" w:hAnsi="Times New Roman" w:cs="Times New Roman"/>
                <w:bCs/>
                <w:sz w:val="24"/>
                <w:szCs w:val="24"/>
                <w:lang w:val="lv-LV"/>
              </w:rPr>
              <w:t xml:space="preserve"> </w:t>
            </w:r>
            <w:r w:rsidR="00DD17D2" w:rsidRPr="0030241C">
              <w:rPr>
                <w:rFonts w:ascii="Times New Roman" w:eastAsia="Times New Roman" w:hAnsi="Times New Roman" w:cs="Times New Roman"/>
                <w:bCs/>
                <w:sz w:val="24"/>
                <w:szCs w:val="24"/>
                <w:lang w:val="lv-LV"/>
              </w:rPr>
              <w:t>iestādēs</w:t>
            </w:r>
            <w:r w:rsidRPr="0030241C">
              <w:rPr>
                <w:rFonts w:ascii="Times New Roman" w:eastAsia="Times New Roman" w:hAnsi="Times New Roman" w:cs="Times New Roman"/>
                <w:bCs/>
                <w:sz w:val="24"/>
                <w:szCs w:val="24"/>
                <w:lang w:val="lv-LV"/>
              </w:rPr>
              <w:t>.</w:t>
            </w:r>
          </w:p>
        </w:tc>
        <w:tc>
          <w:tcPr>
            <w:tcW w:w="4819" w:type="dxa"/>
          </w:tcPr>
          <w:p w14:paraId="16C4074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019E526D" w14:textId="77777777" w:rsidTr="00F66748">
        <w:tc>
          <w:tcPr>
            <w:tcW w:w="1277" w:type="dxa"/>
          </w:tcPr>
          <w:p w14:paraId="246BED48"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B7AA577"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bCs/>
                <w:sz w:val="24"/>
                <w:szCs w:val="24"/>
                <w:lang w:val="lv-LV"/>
              </w:rPr>
              <w:t>Valsts neatliekamā medicīniskā palīdzība</w:t>
            </w:r>
            <w:r w:rsidRPr="0030241C">
              <w:rPr>
                <w:rFonts w:ascii="Times New Roman" w:eastAsia="Times New Roman" w:hAnsi="Times New Roman" w:cs="Times New Roman"/>
                <w:bCs/>
                <w:sz w:val="24"/>
                <w:szCs w:val="24"/>
                <w:lang w:val="lv-LV"/>
              </w:rPr>
              <w:t xml:space="preserve">, ja izsaukums tiek atzīts par nepamatotu, </w:t>
            </w:r>
            <w:r w:rsidRPr="0030241C">
              <w:rPr>
                <w:rFonts w:ascii="Times New Roman" w:eastAsia="Times New Roman" w:hAnsi="Times New Roman" w:cs="Times New Roman"/>
                <w:b/>
                <w:bCs/>
                <w:sz w:val="24"/>
                <w:szCs w:val="24"/>
                <w:lang w:val="lv-LV"/>
              </w:rPr>
              <w:t>un privātās</w:t>
            </w:r>
            <w:r w:rsidRPr="0030241C">
              <w:rPr>
                <w:rFonts w:ascii="Times New Roman" w:eastAsia="Times New Roman" w:hAnsi="Times New Roman" w:cs="Times New Roman"/>
                <w:bCs/>
                <w:sz w:val="24"/>
                <w:szCs w:val="24"/>
                <w:lang w:val="lv-LV"/>
              </w:rPr>
              <w:t xml:space="preserve"> neatliekamās palīdzība pēkšņu saslimšanu un traumu gadījumos. Apmaksa </w:t>
            </w:r>
            <w:r w:rsidRPr="0030241C">
              <w:rPr>
                <w:rFonts w:ascii="Times New Roman" w:eastAsia="Times New Roman" w:hAnsi="Times New Roman" w:cs="Times New Roman"/>
                <w:b/>
                <w:bCs/>
                <w:sz w:val="24"/>
                <w:szCs w:val="24"/>
                <w:lang w:val="lv-LV"/>
              </w:rPr>
              <w:t>100% apmērā.</w:t>
            </w:r>
          </w:p>
        </w:tc>
        <w:tc>
          <w:tcPr>
            <w:tcW w:w="4819" w:type="dxa"/>
          </w:tcPr>
          <w:p w14:paraId="0B2ABCEC"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31F38CC" w14:textId="77777777" w:rsidTr="00F66748">
        <w:tc>
          <w:tcPr>
            <w:tcW w:w="1277" w:type="dxa"/>
          </w:tcPr>
          <w:p w14:paraId="31CCC4EA" w14:textId="77777777" w:rsidR="002F1B08" w:rsidRPr="0030241C" w:rsidRDefault="002F1B08" w:rsidP="002F1B08">
            <w:pPr>
              <w:rPr>
                <w:rFonts w:ascii="Times New Roman" w:eastAsia="Times New Roman" w:hAnsi="Times New Roman" w:cs="Times New Roman"/>
                <w:bCs/>
                <w:sz w:val="24"/>
                <w:szCs w:val="24"/>
                <w:lang w:val="lv-LV"/>
              </w:rPr>
            </w:pPr>
          </w:p>
        </w:tc>
        <w:tc>
          <w:tcPr>
            <w:tcW w:w="7513" w:type="dxa"/>
          </w:tcPr>
          <w:p w14:paraId="17AB0A05" w14:textId="77777777" w:rsidR="002F1B08" w:rsidRPr="0030241C" w:rsidRDefault="002F1B08" w:rsidP="002F1B08">
            <w:pPr>
              <w:rPr>
                <w:rFonts w:ascii="Times New Roman" w:eastAsia="Times New Roman" w:hAnsi="Times New Roman" w:cs="Times New Roman"/>
                <w:bCs/>
                <w:sz w:val="24"/>
                <w:szCs w:val="24"/>
                <w:u w:val="single"/>
                <w:lang w:val="lv-LV"/>
              </w:rPr>
            </w:pPr>
            <w:r w:rsidRPr="0030241C">
              <w:rPr>
                <w:rFonts w:ascii="Times New Roman" w:eastAsia="Times New Roman" w:hAnsi="Times New Roman" w:cs="Times New Roman"/>
                <w:bCs/>
                <w:sz w:val="24"/>
                <w:szCs w:val="24"/>
                <w:u w:val="single"/>
                <w:lang w:val="lv-LV"/>
              </w:rPr>
              <w:t>Ar ārstējošā vai ģimenes ārsta nosūtījumu:</w:t>
            </w:r>
          </w:p>
        </w:tc>
        <w:tc>
          <w:tcPr>
            <w:tcW w:w="4819" w:type="dxa"/>
          </w:tcPr>
          <w:p w14:paraId="17AC2BF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00FB99C5" w14:textId="77777777" w:rsidTr="00F66748">
        <w:tc>
          <w:tcPr>
            <w:tcW w:w="1277" w:type="dxa"/>
          </w:tcPr>
          <w:p w14:paraId="1FD2C3B0"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73AA035D"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Plaša apjoma laboratoriskie izmeklējumi</w:t>
            </w:r>
            <w:r w:rsidRPr="0030241C">
              <w:rPr>
                <w:rFonts w:ascii="Times New Roman" w:eastAsia="Times New Roman" w:hAnsi="Times New Roman" w:cs="Times New Roman"/>
                <w:bCs/>
                <w:sz w:val="24"/>
                <w:szCs w:val="24"/>
                <w:lang w:val="lv-LV"/>
              </w:rPr>
              <w:t xml:space="preserve">, bez skaita un biežuma ierobežojuma, pēc medicīniskām indikācijām, t.sk. maksa par materiāla noņemšanu, apstrādi un glabāšanu, hematoloģija un anēmiju diagnostika - pilna asins aina, klīniskā asins aina, hemoglobīns, leikocītu formula, eritrocīti, EGĀ, trombocīti, retikulocīti, hematokrits, ferritīns, vitamīns D un </w:t>
            </w:r>
            <w:r w:rsidRPr="0030241C">
              <w:rPr>
                <w:rFonts w:ascii="Times New Roman" w:eastAsia="Times New Roman" w:hAnsi="Times New Roman" w:cs="Times New Roman"/>
                <w:bCs/>
                <w:sz w:val="24"/>
                <w:szCs w:val="24"/>
                <w:lang w:val="lv-LV"/>
              </w:rPr>
              <w:lastRenderedPageBreak/>
              <w:t xml:space="preserve">B12, folskābe u.c., koaguloģijas izmeklējumi - APTL, INR, protrombīna laiks, protrombīna komplekss, fibrinogēns, asins teces laiks, asins reces laiks, D-Dimēri u.c., asins grupa, Rh faktors, u.c., aknu testi un fermenti – ASAT, ALAT u.c., slāpekļa vielu maiņa – urea, kreatinīns u.c., iekaisuma marķieri – CRO, RF, ASO, glikozes regulācija – glikoze, HBA1c, lipīdi – kopējais holesterīns, ABH, ZBH, triglicerīdi, vairogdziedzera hormoni – t.sk., TSH, T4, T3, visa veida antivielas u.c., kardioloģiskie un onkoloģiskie marķieri, HBS antigēns un anti HCV; ērču encefalīta IgM un IgG (pote), borrelia burgdorferi (Laima slimība) IgM, IgG, urīna izmeklējumi, serozo dobumu un smadzeņu šķidrumu izmeklējumi, krēpu izmeklējumi, fēču izmeklējumi, uztriepju uz mikrofloru, onkocitoloģiskie, biopsijas materiālu izmeklējumi, histoloģiskie izmeklējumi, alergēnu, alergēnu paneļu noteikšana, antioksidantu, elektrolītu, vitamīnu u.c. izmeklējumi, neierobežojot ar nosauktajiem izmeklējumiem. </w:t>
            </w:r>
            <w:r w:rsidRPr="0030241C">
              <w:rPr>
                <w:rFonts w:ascii="Times New Roman" w:eastAsia="Times New Roman" w:hAnsi="Times New Roman" w:cs="Times New Roman"/>
                <w:b/>
                <w:sz w:val="24"/>
                <w:szCs w:val="24"/>
                <w:lang w:val="lv-LV"/>
              </w:rPr>
              <w:t>Līguma iestādēs apmaksa 100% apmērā</w:t>
            </w:r>
            <w:r w:rsidRPr="0030241C">
              <w:rPr>
                <w:rFonts w:ascii="Times New Roman" w:eastAsia="Times New Roman" w:hAnsi="Times New Roman" w:cs="Times New Roman"/>
                <w:bCs/>
                <w:sz w:val="24"/>
                <w:szCs w:val="24"/>
                <w:lang w:val="lv-LV"/>
              </w:rPr>
              <w:t>. Nelīguma iestādēs apmaksa pēc E. Gulbja laboratorijas cenrāža.</w:t>
            </w:r>
          </w:p>
        </w:tc>
        <w:tc>
          <w:tcPr>
            <w:tcW w:w="4819" w:type="dxa"/>
          </w:tcPr>
          <w:p w14:paraId="5C4FEB1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6949A3B0" w14:textId="77777777" w:rsidTr="00F66748">
        <w:tc>
          <w:tcPr>
            <w:tcW w:w="1277" w:type="dxa"/>
          </w:tcPr>
          <w:p w14:paraId="4F46D310"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B1BE501"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Plaša apjoma diagnostiskie izmeklējumi</w:t>
            </w:r>
            <w:r w:rsidRPr="0030241C">
              <w:rPr>
                <w:rFonts w:ascii="Times New Roman" w:eastAsia="Times New Roman" w:hAnsi="Times New Roman" w:cs="Times New Roman"/>
                <w:bCs/>
                <w:sz w:val="24"/>
                <w:szCs w:val="24"/>
                <w:lang w:val="lv-LV"/>
              </w:rPr>
              <w:t xml:space="preserve"> līguma iestādēs un nelīguma iestādēs, - pēc medicīniskām indikācijām, neierobežojot ar noteiktām diagnozēm, neierobežojot ar reižu skaitu. Piem.: rentgena diagnostika orgāniem un ķermeņa daļām, rentgena izmeklēšana vairākās plaknēs, digitālā fluorogrāfija, mammogrāfija, gremošanas orgānu izmeklēšana ar kontrastvielu, sonoskopiska un doplerografiska asinsvadu izmeklēšana, ultrasonografija dažādām ķermeņa daļām un orgāniem –vēdera dobuma orgānu, locītavu, prostatas, limfmezglu u.c., sirds neinvazīvie izmeklējumi - elektrokardiogramma, ehokardiogrāfija, holtera monitorēšana, veloergometrija; osteodensitometrija, audiografija, elektroencefalogramma, elektromiografija u.c. izmeklējumi, </w:t>
            </w:r>
            <w:r w:rsidRPr="0030241C">
              <w:rPr>
                <w:rFonts w:ascii="Times New Roman" w:eastAsia="Times New Roman" w:hAnsi="Times New Roman" w:cs="Times New Roman"/>
                <w:bCs/>
                <w:w w:val="105"/>
                <w:sz w:val="24"/>
                <w:szCs w:val="24"/>
                <w:lang w:val="lv-LV"/>
              </w:rPr>
              <w:t>neierobežojot ar nosauktajiem izmeklējumiem.</w:t>
            </w:r>
            <w:r w:rsidRPr="0030241C">
              <w:rPr>
                <w:rFonts w:ascii="Times New Roman" w:eastAsia="Times New Roman" w:hAnsi="Times New Roman" w:cs="Times New Roman"/>
                <w:bCs/>
                <w:sz w:val="24"/>
                <w:szCs w:val="24"/>
                <w:lang w:val="lv-LV"/>
              </w:rPr>
              <w:t xml:space="preserve"> Atlīdzības limits ne mazāks kā </w:t>
            </w:r>
            <w:r w:rsidRPr="0030241C">
              <w:rPr>
                <w:rFonts w:ascii="Times New Roman" w:eastAsia="Times New Roman" w:hAnsi="Times New Roman" w:cs="Times New Roman"/>
                <w:b/>
                <w:sz w:val="24"/>
                <w:szCs w:val="24"/>
                <w:lang w:val="lv-LV"/>
              </w:rPr>
              <w:t xml:space="preserve">EUR </w:t>
            </w:r>
            <w:r w:rsidR="00DD17D2" w:rsidRPr="0030241C">
              <w:rPr>
                <w:rFonts w:ascii="Times New Roman" w:eastAsia="Times New Roman" w:hAnsi="Times New Roman" w:cs="Times New Roman"/>
                <w:b/>
                <w:sz w:val="24"/>
                <w:szCs w:val="24"/>
                <w:lang w:val="lv-LV"/>
              </w:rPr>
              <w:t>50</w:t>
            </w:r>
            <w:r w:rsidRPr="0030241C">
              <w:rPr>
                <w:rFonts w:ascii="Times New Roman" w:eastAsia="Times New Roman" w:hAnsi="Times New Roman" w:cs="Times New Roman"/>
                <w:b/>
                <w:sz w:val="24"/>
                <w:szCs w:val="24"/>
                <w:lang w:val="lv-LV"/>
              </w:rPr>
              <w:t>.00</w:t>
            </w:r>
            <w:r w:rsidRPr="0030241C">
              <w:rPr>
                <w:rFonts w:ascii="Times New Roman" w:eastAsia="Times New Roman" w:hAnsi="Times New Roman" w:cs="Times New Roman"/>
                <w:bCs/>
                <w:sz w:val="24"/>
                <w:szCs w:val="24"/>
                <w:lang w:val="lv-LV"/>
              </w:rPr>
              <w:t xml:space="preserve"> par izmeklējumu.</w:t>
            </w:r>
          </w:p>
        </w:tc>
        <w:tc>
          <w:tcPr>
            <w:tcW w:w="4819" w:type="dxa"/>
          </w:tcPr>
          <w:p w14:paraId="282D34A7"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6DAD8F5C" w14:textId="77777777" w:rsidTr="00F66748">
        <w:tc>
          <w:tcPr>
            <w:tcW w:w="1277" w:type="dxa"/>
          </w:tcPr>
          <w:p w14:paraId="4919798B"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7158A4D5"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Augsto tehnoloģiju diagnostiskie izmeklējumi</w:t>
            </w:r>
            <w:r w:rsidRPr="0030241C">
              <w:rPr>
                <w:rFonts w:ascii="Times New Roman" w:eastAsia="Times New Roman" w:hAnsi="Times New Roman" w:cs="Times New Roman"/>
                <w:bCs/>
                <w:sz w:val="24"/>
                <w:szCs w:val="24"/>
                <w:lang w:val="lv-LV"/>
              </w:rPr>
              <w:t xml:space="preserve"> līguma iestādēs un nelīguma iestādēs, pēc medicīniskām indikācijām, neierobežojot ar noteiktām diagnozēm,  neierobežojot ar reižu skaitu. Datortomogrāfija ar un bez kontrastvielas, magnētiskā rezonanse ar un bez kontrastvielas, fibrogastroskopija un citi endoskopiskie izmeklējumi ar un bez anestēzijas, t.sk. kapsulas endoskopija, scintigrāfija u.c., </w:t>
            </w:r>
            <w:r w:rsidRPr="0030241C">
              <w:rPr>
                <w:rFonts w:ascii="Times New Roman" w:eastAsia="Times New Roman" w:hAnsi="Times New Roman" w:cs="Times New Roman"/>
                <w:bCs/>
                <w:w w:val="105"/>
                <w:sz w:val="24"/>
                <w:szCs w:val="24"/>
                <w:lang w:val="lv-LV"/>
              </w:rPr>
              <w:t xml:space="preserve">neierobežojot ar nosauktajiem izmeklējumiem. </w:t>
            </w:r>
            <w:r w:rsidRPr="0030241C">
              <w:rPr>
                <w:rFonts w:ascii="Times New Roman" w:eastAsia="Times New Roman" w:hAnsi="Times New Roman" w:cs="Times New Roman"/>
                <w:bCs/>
                <w:sz w:val="24"/>
                <w:szCs w:val="24"/>
                <w:lang w:val="lv-LV"/>
              </w:rPr>
              <w:t xml:space="preserve">Atlīdzības limits  ne mazāks kā </w:t>
            </w:r>
            <w:r w:rsidRPr="0030241C">
              <w:rPr>
                <w:rFonts w:ascii="Times New Roman" w:eastAsia="Times New Roman" w:hAnsi="Times New Roman" w:cs="Times New Roman"/>
                <w:b/>
                <w:sz w:val="24"/>
                <w:szCs w:val="24"/>
                <w:lang w:val="lv-LV"/>
              </w:rPr>
              <w:t>EUR 1</w:t>
            </w:r>
            <w:r w:rsidR="00E35FC6" w:rsidRPr="0030241C">
              <w:rPr>
                <w:rFonts w:ascii="Times New Roman" w:eastAsia="Times New Roman" w:hAnsi="Times New Roman" w:cs="Times New Roman"/>
                <w:b/>
                <w:sz w:val="24"/>
                <w:szCs w:val="24"/>
                <w:lang w:val="lv-LV"/>
              </w:rPr>
              <w:t>5</w:t>
            </w:r>
            <w:r w:rsidRPr="0030241C">
              <w:rPr>
                <w:rFonts w:ascii="Times New Roman" w:eastAsia="Times New Roman" w:hAnsi="Times New Roman" w:cs="Times New Roman"/>
                <w:b/>
                <w:sz w:val="24"/>
                <w:szCs w:val="24"/>
                <w:lang w:val="lv-LV"/>
              </w:rPr>
              <w:t>0.00</w:t>
            </w:r>
            <w:r w:rsidRPr="0030241C">
              <w:rPr>
                <w:rFonts w:ascii="Times New Roman" w:eastAsia="Times New Roman" w:hAnsi="Times New Roman" w:cs="Times New Roman"/>
                <w:bCs/>
                <w:sz w:val="24"/>
                <w:szCs w:val="24"/>
                <w:lang w:val="lv-LV"/>
              </w:rPr>
              <w:t xml:space="preserve"> par izmeklējumu.</w:t>
            </w:r>
          </w:p>
        </w:tc>
        <w:tc>
          <w:tcPr>
            <w:tcW w:w="4819" w:type="dxa"/>
          </w:tcPr>
          <w:p w14:paraId="70B8695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42524791" w14:textId="77777777" w:rsidTr="00F66748">
        <w:tc>
          <w:tcPr>
            <w:tcW w:w="1277" w:type="dxa"/>
          </w:tcPr>
          <w:p w14:paraId="3661A027"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A49C904"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Medicīniskās manipulācijas</w:t>
            </w:r>
            <w:r w:rsidRPr="0030241C">
              <w:rPr>
                <w:rFonts w:ascii="Times New Roman" w:eastAsia="Times New Roman" w:hAnsi="Times New Roman" w:cs="Times New Roman"/>
                <w:bCs/>
                <w:sz w:val="24"/>
                <w:szCs w:val="24"/>
                <w:lang w:val="lv-LV"/>
              </w:rPr>
              <w:t xml:space="preserve">, injekcijas, blokādes, pārsiešanas u.c. ārsta speciālista, t.sk. dermatologa, ginekologa, oftalmologa, ķirurga u.c. speciālistu pieņemšanas laikā veiktas ārstnieciskas manipulācijas, ieskaitot materiālu izmaksas. Atlīdzības limits ne mazāks kā </w:t>
            </w:r>
            <w:r w:rsidRPr="0030241C">
              <w:rPr>
                <w:rFonts w:ascii="Times New Roman" w:eastAsia="Times New Roman" w:hAnsi="Times New Roman" w:cs="Times New Roman"/>
                <w:b/>
                <w:sz w:val="24"/>
                <w:szCs w:val="24"/>
                <w:lang w:val="lv-LV"/>
              </w:rPr>
              <w:t xml:space="preserve">EUR </w:t>
            </w:r>
            <w:r w:rsidR="00DD17D2" w:rsidRPr="0030241C">
              <w:rPr>
                <w:rFonts w:ascii="Times New Roman" w:eastAsia="Times New Roman" w:hAnsi="Times New Roman" w:cs="Times New Roman"/>
                <w:b/>
                <w:sz w:val="24"/>
                <w:szCs w:val="24"/>
                <w:lang w:val="lv-LV"/>
              </w:rPr>
              <w:t>50</w:t>
            </w:r>
            <w:r w:rsidRPr="0030241C">
              <w:rPr>
                <w:rFonts w:ascii="Times New Roman" w:eastAsia="Times New Roman" w:hAnsi="Times New Roman" w:cs="Times New Roman"/>
                <w:b/>
                <w:sz w:val="24"/>
                <w:szCs w:val="24"/>
                <w:lang w:val="lv-LV"/>
              </w:rPr>
              <w:t>.00</w:t>
            </w:r>
            <w:r w:rsidRPr="0030241C">
              <w:rPr>
                <w:rFonts w:ascii="Times New Roman" w:eastAsia="Times New Roman" w:hAnsi="Times New Roman" w:cs="Times New Roman"/>
                <w:bCs/>
                <w:sz w:val="24"/>
                <w:szCs w:val="24"/>
                <w:lang w:val="lv-LV"/>
              </w:rPr>
              <w:t xml:space="preserve"> procedūru.</w:t>
            </w:r>
          </w:p>
        </w:tc>
        <w:tc>
          <w:tcPr>
            <w:tcW w:w="4819" w:type="dxa"/>
          </w:tcPr>
          <w:p w14:paraId="5BB177E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8FA17E7" w14:textId="77777777" w:rsidTr="00F66748">
        <w:tc>
          <w:tcPr>
            <w:tcW w:w="1277" w:type="dxa"/>
          </w:tcPr>
          <w:p w14:paraId="69904D4E"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5FF29C0D"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kern w:val="56"/>
                <w:position w:val="-1"/>
                <w:sz w:val="24"/>
                <w:szCs w:val="24"/>
                <w:lang w:val="lv-LV"/>
              </w:rPr>
              <w:t>Fizikālās terapijas procedūras</w:t>
            </w:r>
            <w:r w:rsidRPr="0030241C">
              <w:rPr>
                <w:rFonts w:ascii="Times New Roman" w:eastAsia="Times New Roman" w:hAnsi="Times New Roman" w:cs="Times New Roman"/>
                <w:kern w:val="56"/>
                <w:position w:val="-1"/>
                <w:sz w:val="24"/>
                <w:szCs w:val="24"/>
                <w:lang w:val="lv-LV"/>
              </w:rPr>
              <w:t xml:space="preserve">, ne mazāk kā 10 procedūras gadā. Atlīdzības limits ne mazāks kā </w:t>
            </w:r>
            <w:r w:rsidRPr="0030241C">
              <w:rPr>
                <w:rFonts w:ascii="Times New Roman" w:eastAsia="Times New Roman" w:hAnsi="Times New Roman" w:cs="Times New Roman"/>
                <w:b/>
                <w:kern w:val="56"/>
                <w:position w:val="-1"/>
                <w:sz w:val="24"/>
                <w:szCs w:val="24"/>
                <w:lang w:val="lv-LV"/>
              </w:rPr>
              <w:t xml:space="preserve">EUR 10.00 </w:t>
            </w:r>
            <w:r w:rsidRPr="0030241C">
              <w:rPr>
                <w:rFonts w:ascii="Times New Roman" w:eastAsia="Times New Roman" w:hAnsi="Times New Roman" w:cs="Times New Roman"/>
                <w:kern w:val="56"/>
                <w:position w:val="-1"/>
                <w:sz w:val="24"/>
                <w:szCs w:val="24"/>
                <w:lang w:val="lv-LV"/>
              </w:rPr>
              <w:t xml:space="preserve">vienai procedūrai. </w:t>
            </w:r>
            <w:r w:rsidRPr="0030241C">
              <w:rPr>
                <w:rFonts w:ascii="Times New Roman" w:hAnsi="Times New Roman" w:cs="Times New Roman"/>
                <w:bCs/>
                <w:sz w:val="24"/>
                <w:szCs w:val="24"/>
                <w:lang w:val="lv-LV"/>
              </w:rPr>
              <w:t>Dažāda veida fizikālās terapijas procedūras, piemēram dažādi elektroterapijas, gaismas terapijas, magnētterapija, ultraskaņas terapija u.c.</w:t>
            </w:r>
          </w:p>
        </w:tc>
        <w:tc>
          <w:tcPr>
            <w:tcW w:w="4819" w:type="dxa"/>
          </w:tcPr>
          <w:p w14:paraId="79597C1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7F35504" w14:textId="77777777" w:rsidTr="00F66748">
        <w:tc>
          <w:tcPr>
            <w:tcW w:w="1277" w:type="dxa"/>
          </w:tcPr>
          <w:p w14:paraId="2D73F6E0"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54D2AFE3"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Ambulatorā rehabilitācija</w:t>
            </w:r>
            <w:r w:rsidRPr="0030241C">
              <w:rPr>
                <w:rFonts w:ascii="Times New Roman" w:eastAsia="Times New Roman" w:hAnsi="Times New Roman" w:cs="Times New Roman"/>
                <w:bCs/>
                <w:sz w:val="24"/>
                <w:szCs w:val="24"/>
                <w:lang w:val="lv-LV"/>
              </w:rPr>
              <w:t xml:space="preserve"> ar kopēju limitu </w:t>
            </w:r>
            <w:r w:rsidRPr="0030241C">
              <w:rPr>
                <w:rFonts w:ascii="Times New Roman" w:eastAsia="Times New Roman" w:hAnsi="Times New Roman" w:cs="Times New Roman"/>
                <w:b/>
                <w:sz w:val="24"/>
                <w:szCs w:val="24"/>
                <w:lang w:val="lv-LV"/>
              </w:rPr>
              <w:t>EUR 1</w:t>
            </w:r>
            <w:r w:rsidR="00157276" w:rsidRPr="0030241C">
              <w:rPr>
                <w:rFonts w:ascii="Times New Roman" w:eastAsia="Times New Roman" w:hAnsi="Times New Roman" w:cs="Times New Roman"/>
                <w:b/>
                <w:sz w:val="24"/>
                <w:szCs w:val="24"/>
                <w:lang w:val="lv-LV"/>
              </w:rPr>
              <w:t>5</w:t>
            </w:r>
            <w:r w:rsidRPr="0030241C">
              <w:rPr>
                <w:rFonts w:ascii="Times New Roman" w:eastAsia="Times New Roman" w:hAnsi="Times New Roman" w:cs="Times New Roman"/>
                <w:b/>
                <w:sz w:val="24"/>
                <w:szCs w:val="24"/>
                <w:lang w:val="lv-LV"/>
              </w:rPr>
              <w:t>0.00</w:t>
            </w:r>
            <w:r w:rsidRPr="0030241C">
              <w:rPr>
                <w:rFonts w:ascii="Times New Roman" w:eastAsia="Times New Roman" w:hAnsi="Times New Roman" w:cs="Times New Roman"/>
                <w:bCs/>
                <w:sz w:val="24"/>
                <w:szCs w:val="24"/>
                <w:lang w:val="lv-LV"/>
              </w:rPr>
              <w:t xml:space="preserve"> apdrošināšanas periodā.</w:t>
            </w:r>
          </w:p>
        </w:tc>
        <w:tc>
          <w:tcPr>
            <w:tcW w:w="4819" w:type="dxa"/>
          </w:tcPr>
          <w:p w14:paraId="31B2805E"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412AA6A" w14:textId="77777777" w:rsidTr="00F66748">
        <w:tc>
          <w:tcPr>
            <w:tcW w:w="1277" w:type="dxa"/>
          </w:tcPr>
          <w:p w14:paraId="3D113D24"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9635AE1"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Ambulatorā rehabilitācija bez vienas reizes limita, bez diagnožu ierobežojuma. Pretendents nav tiesīgs pieprasīt papildus izmeklējumus pakalpojumu saņemšanai vai konkrēta speciālista nosūtījumu.  </w:t>
            </w:r>
          </w:p>
        </w:tc>
        <w:tc>
          <w:tcPr>
            <w:tcW w:w="4819" w:type="dxa"/>
          </w:tcPr>
          <w:p w14:paraId="53A24A8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48243E00" w14:textId="77777777" w:rsidTr="00F66748">
        <w:tc>
          <w:tcPr>
            <w:tcW w:w="1277" w:type="dxa"/>
          </w:tcPr>
          <w:p w14:paraId="2B2057E9"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2D9505A"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Ar ārstējošā ārsta vai ģimenes ārsta nosūtījumu:</w:t>
            </w:r>
          </w:p>
          <w:p w14:paraId="35EC43D8" w14:textId="77777777" w:rsidR="002F1B08" w:rsidRPr="0030241C" w:rsidRDefault="002F1B08" w:rsidP="002F1B08">
            <w:pPr>
              <w:pStyle w:val="ListParagraph"/>
              <w:numPr>
                <w:ilvl w:val="0"/>
                <w:numId w:val="17"/>
              </w:num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masāžas kurss;</w:t>
            </w:r>
          </w:p>
          <w:p w14:paraId="43F38352" w14:textId="77777777" w:rsidR="002F1B08" w:rsidRPr="0030241C" w:rsidRDefault="002F1B08" w:rsidP="002F1B08">
            <w:pPr>
              <w:pStyle w:val="ListParagraph"/>
              <w:numPr>
                <w:ilvl w:val="0"/>
                <w:numId w:val="17"/>
              </w:num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manuālās terapijas kurss;</w:t>
            </w:r>
          </w:p>
          <w:p w14:paraId="7001B010" w14:textId="77777777" w:rsidR="002F1B08" w:rsidRPr="0030241C" w:rsidRDefault="002F1B08" w:rsidP="002F1B08">
            <w:pPr>
              <w:pStyle w:val="ListParagraph"/>
              <w:numPr>
                <w:ilvl w:val="0"/>
                <w:numId w:val="17"/>
              </w:num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ūdens procedūru kurss;</w:t>
            </w:r>
          </w:p>
          <w:p w14:paraId="0BCC3666" w14:textId="77777777" w:rsidR="002F1B08" w:rsidRPr="0030241C" w:rsidRDefault="002F1B08" w:rsidP="002F1B08">
            <w:pPr>
              <w:pStyle w:val="ListParagraph"/>
              <w:numPr>
                <w:ilvl w:val="0"/>
                <w:numId w:val="17"/>
              </w:num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kern w:val="56"/>
                <w:position w:val="-1"/>
                <w:sz w:val="24"/>
                <w:szCs w:val="24"/>
                <w:lang w:val="lv-LV"/>
              </w:rPr>
              <w:t>ārstnieciskā vingrošana</w:t>
            </w:r>
            <w:r w:rsidRPr="0030241C">
              <w:rPr>
                <w:rFonts w:ascii="Times New Roman" w:eastAsia="Times New Roman" w:hAnsi="Times New Roman" w:cs="Times New Roman"/>
                <w:bCs/>
                <w:sz w:val="24"/>
                <w:szCs w:val="24"/>
                <w:lang w:val="lv-LV"/>
              </w:rPr>
              <w:t xml:space="preserve"> (grupās, individuāli, vingrošana baseinā);</w:t>
            </w:r>
          </w:p>
          <w:p w14:paraId="344F9FC7" w14:textId="77777777" w:rsidR="002F1B08" w:rsidRPr="0030241C" w:rsidRDefault="002F1B08" w:rsidP="002F1B08">
            <w:pPr>
              <w:pStyle w:val="ListParagraph"/>
              <w:numPr>
                <w:ilvl w:val="0"/>
                <w:numId w:val="17"/>
              </w:num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kern w:val="56"/>
                <w:position w:val="-1"/>
                <w:sz w:val="24"/>
                <w:szCs w:val="24"/>
                <w:lang w:val="lv-LV"/>
              </w:rPr>
              <w:t>teipošana, slinga terapija.</w:t>
            </w:r>
          </w:p>
        </w:tc>
        <w:tc>
          <w:tcPr>
            <w:tcW w:w="4819" w:type="dxa"/>
          </w:tcPr>
          <w:p w14:paraId="6DB15C0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8C87A8B" w14:textId="77777777" w:rsidTr="00F66748">
        <w:tc>
          <w:tcPr>
            <w:tcW w:w="1277" w:type="dxa"/>
          </w:tcPr>
          <w:p w14:paraId="316B6E87"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017BF36F" w14:textId="77777777" w:rsidR="002F1B08" w:rsidRPr="0030241C" w:rsidRDefault="002F1B08" w:rsidP="00166B21">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Maksas stacionārie pakalpojumi</w:t>
            </w:r>
            <w:r w:rsidRPr="0030241C">
              <w:rPr>
                <w:rFonts w:ascii="Times New Roman" w:eastAsia="Times New Roman" w:hAnsi="Times New Roman" w:cs="Times New Roman"/>
                <w:bCs/>
                <w:sz w:val="24"/>
                <w:szCs w:val="24"/>
                <w:lang w:val="lv-LV"/>
              </w:rPr>
              <w:t xml:space="preserve"> ar ārstējošā ārsta norīkojumu. Maksas </w:t>
            </w:r>
            <w:r w:rsidRPr="0030241C">
              <w:rPr>
                <w:rFonts w:ascii="Times New Roman" w:eastAsia="Times New Roman" w:hAnsi="Times New Roman" w:cs="Times New Roman"/>
                <w:bCs/>
                <w:sz w:val="24"/>
                <w:szCs w:val="24"/>
                <w:lang w:val="lv-LV"/>
              </w:rPr>
              <w:lastRenderedPageBreak/>
              <w:t>stacionārie pakalpojumu kopējā apdrošinājuma summas ietveros.</w:t>
            </w:r>
          </w:p>
        </w:tc>
        <w:tc>
          <w:tcPr>
            <w:tcW w:w="4819" w:type="dxa"/>
          </w:tcPr>
          <w:p w14:paraId="0B369A42"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4E38140A" w14:textId="77777777" w:rsidTr="00F66748">
        <w:tc>
          <w:tcPr>
            <w:tcW w:w="1277" w:type="dxa"/>
          </w:tcPr>
          <w:p w14:paraId="4E11FE0D"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234C08E6"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Apdrošinājuma summa ne mazāk par </w:t>
            </w:r>
            <w:r w:rsidRPr="0030241C">
              <w:rPr>
                <w:rFonts w:ascii="Times New Roman" w:eastAsia="Times New Roman" w:hAnsi="Times New Roman" w:cs="Times New Roman"/>
                <w:b/>
                <w:sz w:val="24"/>
                <w:szCs w:val="24"/>
                <w:lang w:val="lv-LV"/>
              </w:rPr>
              <w:t>EUR 1000.00</w:t>
            </w:r>
            <w:r w:rsidRPr="0030241C">
              <w:rPr>
                <w:rFonts w:ascii="Times New Roman" w:eastAsia="Times New Roman" w:hAnsi="Times New Roman" w:cs="Times New Roman"/>
                <w:bCs/>
                <w:sz w:val="24"/>
                <w:szCs w:val="24"/>
                <w:lang w:val="lv-LV"/>
              </w:rPr>
              <w:t xml:space="preserve"> vienam saslimšanas gadījumam. Pretendents apmaksā pakalpojumus 100% apmērā, atbilstoši limitam par saslimšanas gadījumu, nepiemērojot cenrādi par atsevišķiem pakalpojumiem.</w:t>
            </w:r>
            <w:r w:rsidRPr="0030241C">
              <w:rPr>
                <w:rFonts w:ascii="Times New Roman" w:eastAsia="Times New Roman" w:hAnsi="Times New Roman" w:cs="Times New Roman"/>
                <w:bCs/>
                <w:sz w:val="24"/>
                <w:szCs w:val="24"/>
                <w:lang w:val="lv-LV" w:eastAsia="lv-LV"/>
              </w:rPr>
              <w:t xml:space="preserve"> Pretendents apmaksu par maksas stacionārajiem pakalpojumiem nodrošina ar Pretendenta garantijas vēstuli:</w:t>
            </w:r>
          </w:p>
        </w:tc>
        <w:tc>
          <w:tcPr>
            <w:tcW w:w="4819" w:type="dxa"/>
          </w:tcPr>
          <w:p w14:paraId="36FE20AB"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 </w:t>
            </w:r>
          </w:p>
        </w:tc>
      </w:tr>
      <w:tr w:rsidR="002F1B08" w:rsidRPr="0030241C" w14:paraId="4CB10462" w14:textId="77777777" w:rsidTr="00F66748">
        <w:tc>
          <w:tcPr>
            <w:tcW w:w="1277" w:type="dxa"/>
          </w:tcPr>
          <w:p w14:paraId="5865AE41"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FDADFA9" w14:textId="77777777" w:rsidR="002F1B08" w:rsidRPr="0030241C" w:rsidRDefault="002F1B08" w:rsidP="00166B21">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ārstēšanās dienas/diennakts stacionārā;</w:t>
            </w:r>
          </w:p>
        </w:tc>
        <w:tc>
          <w:tcPr>
            <w:tcW w:w="4819" w:type="dxa"/>
          </w:tcPr>
          <w:p w14:paraId="1AC32D64"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115BE2F" w14:textId="77777777" w:rsidTr="00F66748">
        <w:tc>
          <w:tcPr>
            <w:tcW w:w="1277" w:type="dxa"/>
          </w:tcPr>
          <w:p w14:paraId="3E020023"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DCC2510" w14:textId="77777777" w:rsidR="002F1B08" w:rsidRPr="0030241C" w:rsidRDefault="002F1B08" w:rsidP="00166B21">
            <w:pPr>
              <w:jc w:val="both"/>
              <w:rPr>
                <w:rFonts w:ascii="Times New Roman" w:eastAsia="Times New Roman" w:hAnsi="Times New Roman" w:cs="Times New Roman"/>
                <w:bCs/>
                <w:sz w:val="24"/>
                <w:szCs w:val="24"/>
                <w:lang w:val="lv-LV"/>
              </w:rPr>
            </w:pPr>
            <w:r w:rsidRPr="0030241C">
              <w:rPr>
                <w:rFonts w:ascii="Times New Roman" w:eastAsia="Calibri" w:hAnsi="Times New Roman" w:cs="Times New Roman"/>
                <w:bCs/>
                <w:sz w:val="24"/>
                <w:szCs w:val="24"/>
                <w:lang w:val="lv-LV"/>
              </w:rPr>
              <w:t>ārstēšanās paaugstināta servisa palātās, tajā skaitā arī gadījumos, ja daļa pakalpojumu stacionārā tiek saņemta pacientu iemaksas apmērā;</w:t>
            </w:r>
          </w:p>
        </w:tc>
        <w:tc>
          <w:tcPr>
            <w:tcW w:w="4819" w:type="dxa"/>
          </w:tcPr>
          <w:p w14:paraId="4BB6DBA9"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3A7DF25" w14:textId="77777777" w:rsidTr="00F66748">
        <w:tc>
          <w:tcPr>
            <w:tcW w:w="1277" w:type="dxa"/>
          </w:tcPr>
          <w:p w14:paraId="7A2DD81A"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BC86524" w14:textId="77777777" w:rsidR="002F1B08" w:rsidRPr="0030241C" w:rsidRDefault="002F1B08" w:rsidP="00166B21">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konsultācijas, ārstnieciskās manipulācijas, laboratoriskie un instrumentālie izmeklējumi; </w:t>
            </w:r>
          </w:p>
        </w:tc>
        <w:tc>
          <w:tcPr>
            <w:tcW w:w="4819" w:type="dxa"/>
          </w:tcPr>
          <w:p w14:paraId="61DCEE1E"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1880C9B4" w14:textId="77777777" w:rsidTr="00F66748">
        <w:tc>
          <w:tcPr>
            <w:tcW w:w="1277" w:type="dxa"/>
          </w:tcPr>
          <w:p w14:paraId="0A287E03"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E76FE66"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plānveida un neatliekamās operācijas diennakts un dienas stacionārā. Piem. neiroloģiskās, neiroķirurģiskās, ginekoloģiskās, traumatoloģiskās (t.sk. saišu plastiku pēc traumām), ortopēdiskās (t.sk. endoprotezēšanas, kaulu - saistaudu u.c. operācijas), otolaringoloģiskas (t.sk. deguna starpsienas plastiku pēc medicīniskām indikācijām), oftalmoloģiskās operācijas (t.sk. kataraktas, glaukomas ārstēšana ar lāzeru) u. c.. Dažādās operāciju tehnikās veiktas operācijas (t.sk. laparoskopiskās, konvencionālās, locītavu endoskopiskas operācijas, lāzertehnoloģijas u.c. tehnikās veiktas operācijas). Jebkurā operāciju tehnikā veiktas vēnu operācijas, </w:t>
            </w:r>
            <w:r w:rsidR="00157276" w:rsidRPr="0030241C">
              <w:rPr>
                <w:rFonts w:ascii="Times New Roman" w:eastAsia="Times New Roman" w:hAnsi="Times New Roman" w:cs="Times New Roman"/>
                <w:bCs/>
                <w:sz w:val="24"/>
                <w:szCs w:val="24"/>
                <w:lang w:val="lv-LV"/>
              </w:rPr>
              <w:t>vienu reizi</w:t>
            </w:r>
            <w:r w:rsidRPr="0030241C">
              <w:rPr>
                <w:rFonts w:ascii="Times New Roman" w:eastAsia="Times New Roman" w:hAnsi="Times New Roman" w:cs="Times New Roman"/>
                <w:bCs/>
                <w:sz w:val="24"/>
                <w:szCs w:val="24"/>
                <w:lang w:val="lv-LV"/>
              </w:rPr>
              <w:t xml:space="preserve"> apdrošināšanas periodā, ja saslimšanas smagums atbilst HVM  CEAP klasifikācijas C4A –C6 stadijai. Pretendents nedrīkst noteikt operāciju nogaidīšanas periodu saslimšanas gadījumā.</w:t>
            </w:r>
          </w:p>
        </w:tc>
        <w:tc>
          <w:tcPr>
            <w:tcW w:w="4819" w:type="dxa"/>
          </w:tcPr>
          <w:p w14:paraId="460A699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5645972A" w14:textId="77777777" w:rsidTr="00F66748">
        <w:tc>
          <w:tcPr>
            <w:tcW w:w="1277" w:type="dxa"/>
          </w:tcPr>
          <w:p w14:paraId="1FC6B2B1" w14:textId="77777777" w:rsidR="002F1B08" w:rsidRPr="0030241C" w:rsidRDefault="002F1B08" w:rsidP="00F66748">
            <w:pPr>
              <w:pStyle w:val="ListParagraph"/>
              <w:numPr>
                <w:ilvl w:val="1"/>
                <w:numId w:val="24"/>
              </w:numPr>
              <w:ind w:hanging="891"/>
              <w:rPr>
                <w:rFonts w:ascii="Times New Roman" w:eastAsia="Times New Roman" w:hAnsi="Times New Roman" w:cs="Times New Roman"/>
                <w:b/>
                <w:bCs/>
                <w:sz w:val="24"/>
                <w:szCs w:val="24"/>
                <w:lang w:val="lv-LV"/>
              </w:rPr>
            </w:pPr>
          </w:p>
        </w:tc>
        <w:tc>
          <w:tcPr>
            <w:tcW w:w="7513" w:type="dxa"/>
          </w:tcPr>
          <w:p w14:paraId="24C201E6" w14:textId="77777777" w:rsidR="002F1B08" w:rsidRPr="0030241C" w:rsidRDefault="002F1B08" w:rsidP="002F1B08">
            <w:pPr>
              <w:jc w:val="both"/>
              <w:rPr>
                <w:rFonts w:ascii="Times New Roman" w:hAnsi="Times New Roman" w:cs="Times New Roman"/>
                <w:b/>
                <w:bCs/>
                <w:sz w:val="24"/>
                <w:szCs w:val="24"/>
                <w:lang w:val="lv-LV"/>
              </w:rPr>
            </w:pPr>
            <w:r w:rsidRPr="0030241C">
              <w:rPr>
                <w:rFonts w:ascii="Times New Roman" w:hAnsi="Times New Roman" w:cs="Times New Roman"/>
                <w:b/>
                <w:bCs/>
                <w:sz w:val="24"/>
                <w:szCs w:val="24"/>
                <w:lang w:val="lv-LV"/>
              </w:rPr>
              <w:t xml:space="preserve">Zobārstniecības un mutes dobuma higiēnas </w:t>
            </w:r>
            <w:r w:rsidRPr="0030241C">
              <w:rPr>
                <w:rFonts w:ascii="Times New Roman" w:hAnsi="Times New Roman" w:cs="Times New Roman"/>
                <w:sz w:val="24"/>
                <w:szCs w:val="24"/>
                <w:lang w:val="lv-LV"/>
              </w:rPr>
              <w:t>pakalpojumi ar</w:t>
            </w:r>
            <w:r w:rsidRPr="0030241C">
              <w:rPr>
                <w:rFonts w:ascii="Times New Roman" w:hAnsi="Times New Roman" w:cs="Times New Roman"/>
                <w:b/>
                <w:bCs/>
                <w:sz w:val="24"/>
                <w:szCs w:val="24"/>
                <w:lang w:val="lv-LV"/>
              </w:rPr>
              <w:t xml:space="preserve"> 50% </w:t>
            </w:r>
            <w:r w:rsidRPr="0030241C">
              <w:rPr>
                <w:rFonts w:ascii="Times New Roman" w:hAnsi="Times New Roman" w:cs="Times New Roman"/>
                <w:sz w:val="24"/>
                <w:szCs w:val="24"/>
                <w:lang w:val="lv-LV"/>
              </w:rPr>
              <w:t>atlaidi,</w:t>
            </w:r>
            <w:r w:rsidRPr="0030241C">
              <w:rPr>
                <w:rFonts w:ascii="Times New Roman" w:hAnsi="Times New Roman" w:cs="Times New Roman"/>
                <w:b/>
                <w:bCs/>
                <w:sz w:val="24"/>
                <w:szCs w:val="24"/>
                <w:lang w:val="lv-LV"/>
              </w:rPr>
              <w:t xml:space="preserve"> </w:t>
            </w:r>
            <w:r w:rsidRPr="0030241C">
              <w:rPr>
                <w:rFonts w:ascii="Times New Roman" w:hAnsi="Times New Roman" w:cs="Times New Roman"/>
                <w:sz w:val="24"/>
                <w:szCs w:val="24"/>
                <w:lang w:val="lv-LV"/>
              </w:rPr>
              <w:t xml:space="preserve">limits </w:t>
            </w:r>
            <w:r w:rsidRPr="0030241C">
              <w:rPr>
                <w:rFonts w:ascii="Times New Roman" w:hAnsi="Times New Roman" w:cs="Times New Roman"/>
                <w:b/>
                <w:bCs/>
                <w:sz w:val="24"/>
                <w:szCs w:val="24"/>
                <w:lang w:val="lv-LV"/>
              </w:rPr>
              <w:t>EUR 2</w:t>
            </w:r>
            <w:r w:rsidR="008F63D4" w:rsidRPr="0030241C">
              <w:rPr>
                <w:rFonts w:ascii="Times New Roman" w:hAnsi="Times New Roman" w:cs="Times New Roman"/>
                <w:b/>
                <w:bCs/>
                <w:sz w:val="24"/>
                <w:szCs w:val="24"/>
                <w:lang w:val="lv-LV"/>
              </w:rPr>
              <w:t>2</w:t>
            </w:r>
            <w:r w:rsidRPr="0030241C">
              <w:rPr>
                <w:rFonts w:ascii="Times New Roman" w:hAnsi="Times New Roman" w:cs="Times New Roman"/>
                <w:b/>
                <w:bCs/>
                <w:sz w:val="24"/>
                <w:szCs w:val="24"/>
                <w:lang w:val="lv-LV"/>
              </w:rPr>
              <w:t>0.00.</w:t>
            </w:r>
          </w:p>
        </w:tc>
        <w:tc>
          <w:tcPr>
            <w:tcW w:w="4819" w:type="dxa"/>
          </w:tcPr>
          <w:p w14:paraId="41CFA6FA"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CCCB4C4" w14:textId="77777777" w:rsidTr="00F66748">
        <w:tc>
          <w:tcPr>
            <w:tcW w:w="1277" w:type="dxa"/>
          </w:tcPr>
          <w:p w14:paraId="46C51800"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2368781" w14:textId="77777777" w:rsidR="002F1B08" w:rsidRPr="0030241C" w:rsidRDefault="002F1B08" w:rsidP="00BA424F">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Zobārstniecības pakalpojumi ar limitu EUR 2</w:t>
            </w:r>
            <w:r w:rsidR="008F63D4" w:rsidRPr="0030241C">
              <w:rPr>
                <w:rFonts w:ascii="Times New Roman" w:eastAsia="Times New Roman" w:hAnsi="Times New Roman" w:cs="Times New Roman"/>
                <w:bCs/>
                <w:sz w:val="24"/>
                <w:szCs w:val="24"/>
                <w:lang w:val="lv-LV"/>
              </w:rPr>
              <w:t>2</w:t>
            </w:r>
            <w:r w:rsidRPr="0030241C">
              <w:rPr>
                <w:rFonts w:ascii="Times New Roman" w:eastAsia="Times New Roman" w:hAnsi="Times New Roman" w:cs="Times New Roman"/>
                <w:bCs/>
                <w:sz w:val="24"/>
                <w:szCs w:val="24"/>
                <w:lang w:val="lv-LV"/>
              </w:rPr>
              <w:t xml:space="preserve">0.00 apdrošināšanas periodā. Pretendents nav tiesīgs noteikt savu ierobežojošu cenrādi pakalpojuma apmaksai. Sertificētu zobārstu un higiēnistu zobārstniecības pakalpojumu </w:t>
            </w:r>
            <w:r w:rsidRPr="0030241C">
              <w:rPr>
                <w:rFonts w:ascii="Times New Roman" w:eastAsia="Times New Roman" w:hAnsi="Times New Roman" w:cs="Times New Roman"/>
                <w:bCs/>
                <w:sz w:val="24"/>
                <w:szCs w:val="24"/>
                <w:lang w:val="lv-LV"/>
              </w:rPr>
              <w:lastRenderedPageBreak/>
              <w:t>apmaksa 50% apmērā ar ārstēšanā lietotajām metodēm un manipulācijām, kuras akceptējusi Latvijas Zobārstniecības asociācija, ārstējoties Apdrošinātās personas izvēlētā ārstniecības iestādē, t.sk.:</w:t>
            </w:r>
          </w:p>
        </w:tc>
        <w:tc>
          <w:tcPr>
            <w:tcW w:w="4819" w:type="dxa"/>
          </w:tcPr>
          <w:p w14:paraId="50F908A0"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5B634B5" w14:textId="77777777" w:rsidTr="00F66748">
        <w:tc>
          <w:tcPr>
            <w:tcW w:w="1277" w:type="dxa"/>
          </w:tcPr>
          <w:p w14:paraId="543FD0D1"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2F3AC774" w14:textId="77777777" w:rsidR="002F1B08" w:rsidRPr="0030241C" w:rsidRDefault="002F1B08" w:rsidP="00BA424F">
            <w:pPr>
              <w:jc w:val="both"/>
              <w:rPr>
                <w:rFonts w:ascii="Times New Roman" w:eastAsia="Times New Roman" w:hAnsi="Times New Roman" w:cs="Times New Roman"/>
                <w:b/>
                <w:sz w:val="24"/>
                <w:szCs w:val="24"/>
                <w:lang w:val="lv-LV"/>
              </w:rPr>
            </w:pPr>
            <w:r w:rsidRPr="0030241C">
              <w:rPr>
                <w:rFonts w:ascii="Times New Roman" w:eastAsia="Times New Roman" w:hAnsi="Times New Roman" w:cs="Times New Roman"/>
                <w:bCs/>
                <w:sz w:val="24"/>
                <w:szCs w:val="24"/>
                <w:lang w:val="lv-LV"/>
              </w:rPr>
              <w:t>mutes dobuma higiēna ne mazāk kā 2 (divas) reizes apdrošināšanas periodā;</w:t>
            </w:r>
          </w:p>
        </w:tc>
        <w:tc>
          <w:tcPr>
            <w:tcW w:w="4819" w:type="dxa"/>
          </w:tcPr>
          <w:p w14:paraId="7D028BB2"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1E406AF" w14:textId="77777777" w:rsidTr="00F66748">
        <w:tc>
          <w:tcPr>
            <w:tcW w:w="1277" w:type="dxa"/>
          </w:tcPr>
          <w:p w14:paraId="1A10E623"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5599326" w14:textId="77777777" w:rsidR="002F1B08" w:rsidRPr="0030241C" w:rsidRDefault="002F1B08" w:rsidP="00BA424F">
            <w:pPr>
              <w:jc w:val="both"/>
              <w:rPr>
                <w:rFonts w:ascii="Times New Roman" w:eastAsia="Times New Roman" w:hAnsi="Times New Roman" w:cs="Times New Roman"/>
                <w:b/>
                <w:sz w:val="24"/>
                <w:szCs w:val="24"/>
                <w:lang w:val="lv-LV"/>
              </w:rPr>
            </w:pPr>
            <w:r w:rsidRPr="0030241C">
              <w:rPr>
                <w:rFonts w:ascii="Times New Roman" w:eastAsia="Times New Roman" w:hAnsi="Times New Roman" w:cs="Times New Roman"/>
                <w:bCs/>
                <w:sz w:val="24"/>
                <w:szCs w:val="24"/>
                <w:lang w:val="lv-LV"/>
              </w:rPr>
              <w:t>neatliekamā palīdzība akūtu zobu sāpju gadījumā;</w:t>
            </w:r>
          </w:p>
        </w:tc>
        <w:tc>
          <w:tcPr>
            <w:tcW w:w="4819" w:type="dxa"/>
          </w:tcPr>
          <w:p w14:paraId="286EE8C1"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2AF441C" w14:textId="77777777" w:rsidTr="00F66748">
        <w:tc>
          <w:tcPr>
            <w:tcW w:w="1277" w:type="dxa"/>
          </w:tcPr>
          <w:p w14:paraId="63E147DB"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48E860F" w14:textId="77777777" w:rsidR="002F1B08" w:rsidRPr="0030241C" w:rsidRDefault="002F1B08" w:rsidP="00BA424F">
            <w:pPr>
              <w:jc w:val="both"/>
              <w:rPr>
                <w:rFonts w:ascii="Times New Roman" w:eastAsia="Times New Roman" w:hAnsi="Times New Roman" w:cs="Times New Roman"/>
                <w:b/>
                <w:sz w:val="24"/>
                <w:szCs w:val="24"/>
                <w:lang w:val="lv-LV"/>
              </w:rPr>
            </w:pPr>
            <w:r w:rsidRPr="0030241C">
              <w:rPr>
                <w:rFonts w:ascii="Times New Roman" w:eastAsia="Times New Roman" w:hAnsi="Times New Roman" w:cs="Times New Roman"/>
                <w:bCs/>
                <w:sz w:val="24"/>
                <w:szCs w:val="24"/>
                <w:lang w:val="lv-LV"/>
              </w:rPr>
              <w:t>zobārstu un stomatoloģisko ķirurgu konsultācijas, ieskaitot ārstēšanas plāna sastādīšanas izmaksas;</w:t>
            </w:r>
          </w:p>
        </w:tc>
        <w:tc>
          <w:tcPr>
            <w:tcW w:w="4819" w:type="dxa"/>
          </w:tcPr>
          <w:p w14:paraId="7AB9BDB2"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B76F8F7" w14:textId="77777777" w:rsidTr="00F66748">
        <w:tc>
          <w:tcPr>
            <w:tcW w:w="1277" w:type="dxa"/>
          </w:tcPr>
          <w:p w14:paraId="58D4B61F"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735B95D4" w14:textId="77777777" w:rsidR="002F1B08" w:rsidRPr="0030241C" w:rsidRDefault="002F1B08" w:rsidP="00BA424F">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terapeitiskie un ķirurģiskie zobārstniecības pakalpojumi, t.sk. plombēšanā lietotais heliomateriāls;</w:t>
            </w:r>
          </w:p>
        </w:tc>
        <w:tc>
          <w:tcPr>
            <w:tcW w:w="4819" w:type="dxa"/>
          </w:tcPr>
          <w:p w14:paraId="1B8FECAA"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19B0882D" w14:textId="77777777" w:rsidTr="00F66748">
        <w:tc>
          <w:tcPr>
            <w:tcW w:w="1277" w:type="dxa"/>
          </w:tcPr>
          <w:p w14:paraId="1E3A1950"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35E9D606" w14:textId="77777777" w:rsidR="002F1B08" w:rsidRPr="0030241C" w:rsidRDefault="002F1B08" w:rsidP="00BA424F">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vietējā anestēzija;</w:t>
            </w:r>
          </w:p>
        </w:tc>
        <w:tc>
          <w:tcPr>
            <w:tcW w:w="4819" w:type="dxa"/>
          </w:tcPr>
          <w:p w14:paraId="66C4745A"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3EAE94B4" w14:textId="77777777" w:rsidTr="00F66748">
        <w:tc>
          <w:tcPr>
            <w:tcW w:w="1277" w:type="dxa"/>
          </w:tcPr>
          <w:p w14:paraId="2464D3E8"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B222F8A" w14:textId="77777777" w:rsidR="002F1B08" w:rsidRPr="0030241C" w:rsidRDefault="002F1B08" w:rsidP="00BA424F">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diagnozes precizēšanai nepieciešamās rentgenogrammas.</w:t>
            </w:r>
          </w:p>
        </w:tc>
        <w:tc>
          <w:tcPr>
            <w:tcW w:w="4819" w:type="dxa"/>
          </w:tcPr>
          <w:p w14:paraId="7986AD2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C25DB8A" w14:textId="77777777" w:rsidTr="00F66748">
        <w:trPr>
          <w:trHeight w:val="574"/>
        </w:trPr>
        <w:tc>
          <w:tcPr>
            <w:tcW w:w="1277" w:type="dxa"/>
            <w:shd w:val="clear" w:color="auto" w:fill="D9D9D9" w:themeFill="background1" w:themeFillShade="D9"/>
          </w:tcPr>
          <w:p w14:paraId="4A8B92E2" w14:textId="77777777" w:rsidR="002F1B08" w:rsidRPr="0030241C" w:rsidRDefault="002F1B08" w:rsidP="002F1B08">
            <w:pPr>
              <w:pStyle w:val="ListParagraph"/>
              <w:numPr>
                <w:ilvl w:val="0"/>
                <w:numId w:val="24"/>
              </w:numPr>
              <w:rPr>
                <w:rFonts w:ascii="Times New Roman" w:eastAsia="Times New Roman" w:hAnsi="Times New Roman" w:cs="Times New Roman"/>
                <w:bCs/>
                <w:sz w:val="24"/>
                <w:szCs w:val="24"/>
                <w:lang w:val="lv-LV"/>
              </w:rPr>
            </w:pPr>
          </w:p>
        </w:tc>
        <w:tc>
          <w:tcPr>
            <w:tcW w:w="12332" w:type="dxa"/>
            <w:gridSpan w:val="2"/>
            <w:shd w:val="clear" w:color="auto" w:fill="D9D9D9" w:themeFill="background1" w:themeFillShade="D9"/>
          </w:tcPr>
          <w:p w14:paraId="678ECB9B"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hAnsi="Times New Roman" w:cs="Times New Roman"/>
                <w:b/>
                <w:bCs/>
                <w:kern w:val="1"/>
                <w:sz w:val="24"/>
                <w:szCs w:val="24"/>
                <w:lang w:val="lv-LV" w:eastAsia="zh-CN"/>
              </w:rPr>
              <w:t xml:space="preserve">Pēc Pretendenta iespējām, </w:t>
            </w:r>
            <w:r w:rsidRPr="0030241C">
              <w:rPr>
                <w:rFonts w:ascii="Times New Roman" w:hAnsi="Times New Roman" w:cs="Times New Roman"/>
                <w:b/>
                <w:bCs/>
                <w:kern w:val="1"/>
                <w:sz w:val="24"/>
                <w:szCs w:val="24"/>
                <w:u w:val="single"/>
                <w:lang w:val="lv-LV" w:eastAsia="zh-CN"/>
              </w:rPr>
              <w:t>nepaaugstinot</w:t>
            </w:r>
            <w:r w:rsidRPr="0030241C">
              <w:rPr>
                <w:rFonts w:ascii="Times New Roman" w:hAnsi="Times New Roman" w:cs="Times New Roman"/>
                <w:b/>
                <w:bCs/>
                <w:kern w:val="1"/>
                <w:sz w:val="24"/>
                <w:szCs w:val="24"/>
                <w:lang w:val="lv-LV" w:eastAsia="zh-CN"/>
              </w:rPr>
              <w:t xml:space="preserve"> polises prēmiju, </w:t>
            </w:r>
            <w:r w:rsidR="00AF1410" w:rsidRPr="0030241C">
              <w:rPr>
                <w:rFonts w:ascii="Times New Roman" w:hAnsi="Times New Roman" w:cs="Times New Roman"/>
                <w:b/>
                <w:bCs/>
                <w:kern w:val="1"/>
                <w:sz w:val="24"/>
                <w:szCs w:val="24"/>
                <w:lang w:val="lv-LV" w:eastAsia="zh-CN"/>
              </w:rPr>
              <w:t>Tehniskās specifikācijas 4.1., 4.2., 4.3.</w:t>
            </w:r>
            <w:r w:rsidR="000C602C" w:rsidRPr="0030241C">
              <w:rPr>
                <w:rFonts w:ascii="Times New Roman" w:hAnsi="Times New Roman" w:cs="Times New Roman"/>
                <w:b/>
                <w:bCs/>
                <w:kern w:val="1"/>
                <w:sz w:val="24"/>
                <w:szCs w:val="24"/>
                <w:lang w:val="lv-LV" w:eastAsia="zh-CN"/>
              </w:rPr>
              <w:t>,</w:t>
            </w:r>
            <w:r w:rsidR="00AF1410" w:rsidRPr="0030241C">
              <w:rPr>
                <w:rFonts w:ascii="Times New Roman" w:hAnsi="Times New Roman" w:cs="Times New Roman"/>
                <w:b/>
                <w:bCs/>
                <w:kern w:val="1"/>
                <w:sz w:val="24"/>
                <w:szCs w:val="24"/>
                <w:lang w:val="lv-LV" w:eastAsia="zh-CN"/>
              </w:rPr>
              <w:t xml:space="preserve"> 4.4.</w:t>
            </w:r>
            <w:r w:rsidR="000C602C" w:rsidRPr="0030241C">
              <w:rPr>
                <w:rFonts w:ascii="Times New Roman" w:hAnsi="Times New Roman" w:cs="Times New Roman"/>
                <w:b/>
                <w:bCs/>
                <w:kern w:val="1"/>
                <w:sz w:val="24"/>
                <w:szCs w:val="24"/>
                <w:lang w:val="lv-LV" w:eastAsia="zh-CN"/>
              </w:rPr>
              <w:t xml:space="preserve"> un 4.5.</w:t>
            </w:r>
            <w:r w:rsidR="00AF1410" w:rsidRPr="0030241C">
              <w:rPr>
                <w:rFonts w:ascii="Times New Roman" w:hAnsi="Times New Roman" w:cs="Times New Roman"/>
                <w:b/>
                <w:bCs/>
                <w:kern w:val="1"/>
                <w:sz w:val="24"/>
                <w:szCs w:val="24"/>
                <w:lang w:val="lv-LV" w:eastAsia="zh-CN"/>
              </w:rPr>
              <w:t xml:space="preserve"> punktā minētās programmas </w:t>
            </w:r>
            <w:r w:rsidRPr="0030241C">
              <w:rPr>
                <w:rFonts w:ascii="Times New Roman" w:hAnsi="Times New Roman" w:cs="Times New Roman"/>
                <w:b/>
                <w:bCs/>
                <w:kern w:val="1"/>
                <w:sz w:val="24"/>
                <w:szCs w:val="24"/>
                <w:lang w:val="lv-LV" w:eastAsia="zh-CN"/>
              </w:rPr>
              <w:t>var tikt iekļautas Pamata programmā</w:t>
            </w:r>
            <w:r w:rsidR="00157276" w:rsidRPr="0030241C">
              <w:rPr>
                <w:rFonts w:ascii="Times New Roman" w:hAnsi="Times New Roman" w:cs="Times New Roman"/>
                <w:b/>
                <w:bCs/>
                <w:kern w:val="1"/>
                <w:sz w:val="24"/>
                <w:szCs w:val="24"/>
                <w:lang w:val="lv-LV" w:eastAsia="zh-CN"/>
              </w:rPr>
              <w:t xml:space="preserve">. </w:t>
            </w:r>
            <w:r w:rsidRPr="0030241C">
              <w:rPr>
                <w:rFonts w:ascii="Times New Roman" w:hAnsi="Times New Roman" w:cs="Times New Roman"/>
                <w:b/>
                <w:bCs/>
                <w:kern w:val="1"/>
                <w:sz w:val="24"/>
                <w:szCs w:val="24"/>
                <w:lang w:val="lv-LV" w:eastAsia="zh-CN"/>
              </w:rPr>
              <w:t>Par katras programmas iekļaušanu Pretendents saņem punktus saskaņā ar vērtēšanas kritērijiem.</w:t>
            </w:r>
          </w:p>
        </w:tc>
      </w:tr>
      <w:tr w:rsidR="002F1B08" w:rsidRPr="0030241C" w14:paraId="6DD507D4" w14:textId="77777777" w:rsidTr="00F66748">
        <w:tc>
          <w:tcPr>
            <w:tcW w:w="1277" w:type="dxa"/>
          </w:tcPr>
          <w:p w14:paraId="03641BFF"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292B79D"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Calibri" w:hAnsi="Times New Roman" w:cs="Times New Roman"/>
                <w:b/>
                <w:sz w:val="24"/>
                <w:szCs w:val="24"/>
                <w:lang w:val="lv-LV"/>
              </w:rPr>
              <w:t>Medikamentu iegāde</w:t>
            </w:r>
            <w:r w:rsidRPr="0030241C">
              <w:rPr>
                <w:rFonts w:ascii="Times New Roman" w:eastAsia="Calibri" w:hAnsi="Times New Roman" w:cs="Times New Roman"/>
                <w:bCs/>
                <w:sz w:val="24"/>
                <w:szCs w:val="24"/>
                <w:lang w:val="lv-LV"/>
              </w:rPr>
              <w:t xml:space="preserve"> ar </w:t>
            </w:r>
            <w:r w:rsidRPr="0030241C">
              <w:rPr>
                <w:rFonts w:ascii="Times New Roman" w:eastAsia="Calibri" w:hAnsi="Times New Roman" w:cs="Times New Roman"/>
                <w:b/>
                <w:sz w:val="24"/>
                <w:szCs w:val="24"/>
                <w:lang w:val="lv-LV"/>
              </w:rPr>
              <w:t>50%</w:t>
            </w:r>
            <w:r w:rsidRPr="0030241C">
              <w:rPr>
                <w:rFonts w:ascii="Times New Roman" w:eastAsia="Calibri" w:hAnsi="Times New Roman" w:cs="Times New Roman"/>
                <w:bCs/>
                <w:sz w:val="24"/>
                <w:szCs w:val="24"/>
                <w:lang w:val="lv-LV"/>
              </w:rPr>
              <w:t xml:space="preserve"> atlaidi</w:t>
            </w:r>
            <w:r w:rsidRPr="0030241C">
              <w:rPr>
                <w:rFonts w:ascii="Times New Roman" w:eastAsia="Calibri" w:hAnsi="Times New Roman" w:cs="Times New Roman"/>
                <w:sz w:val="24"/>
                <w:szCs w:val="24"/>
                <w:lang w:val="lv-LV"/>
              </w:rPr>
              <w:t>,</w:t>
            </w:r>
            <w:r w:rsidRPr="0030241C">
              <w:rPr>
                <w:rFonts w:ascii="Times New Roman" w:eastAsia="Calibri" w:hAnsi="Times New Roman" w:cs="Times New Roman"/>
                <w:b/>
                <w:sz w:val="24"/>
                <w:szCs w:val="24"/>
                <w:lang w:val="lv-LV"/>
              </w:rPr>
              <w:t xml:space="preserve"> </w:t>
            </w:r>
            <w:r w:rsidRPr="0030241C">
              <w:rPr>
                <w:rFonts w:ascii="Times New Roman" w:eastAsia="Calibri" w:hAnsi="Times New Roman" w:cs="Times New Roman"/>
                <w:bCs/>
                <w:sz w:val="24"/>
                <w:szCs w:val="24"/>
                <w:lang w:val="lv-LV"/>
              </w:rPr>
              <w:t>ar limitu</w:t>
            </w:r>
            <w:r w:rsidRPr="0030241C">
              <w:rPr>
                <w:rFonts w:ascii="Times New Roman" w:eastAsia="Calibri" w:hAnsi="Times New Roman" w:cs="Times New Roman"/>
                <w:b/>
                <w:sz w:val="24"/>
                <w:szCs w:val="24"/>
                <w:lang w:val="lv-LV"/>
              </w:rPr>
              <w:t xml:space="preserve"> EUR </w:t>
            </w:r>
            <w:r w:rsidR="002D783F" w:rsidRPr="0030241C">
              <w:rPr>
                <w:rFonts w:ascii="Times New Roman" w:eastAsia="Calibri" w:hAnsi="Times New Roman" w:cs="Times New Roman"/>
                <w:b/>
                <w:sz w:val="24"/>
                <w:szCs w:val="24"/>
                <w:lang w:val="lv-LV"/>
              </w:rPr>
              <w:t>80</w:t>
            </w:r>
            <w:r w:rsidRPr="0030241C">
              <w:rPr>
                <w:rFonts w:ascii="Times New Roman" w:eastAsia="Calibri" w:hAnsi="Times New Roman" w:cs="Times New Roman"/>
                <w:b/>
                <w:sz w:val="24"/>
                <w:szCs w:val="24"/>
                <w:lang w:val="lv-LV"/>
              </w:rPr>
              <w:t>.00.</w:t>
            </w:r>
          </w:p>
        </w:tc>
        <w:tc>
          <w:tcPr>
            <w:tcW w:w="4819" w:type="dxa"/>
          </w:tcPr>
          <w:p w14:paraId="419AE1C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D00A8FC" w14:textId="77777777" w:rsidTr="00F66748">
        <w:tc>
          <w:tcPr>
            <w:tcW w:w="1277" w:type="dxa"/>
          </w:tcPr>
          <w:p w14:paraId="209A3D1D"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82746FE" w14:textId="09FCF77B"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hAnsi="Times New Roman" w:cs="Times New Roman"/>
                <w:sz w:val="24"/>
                <w:szCs w:val="24"/>
                <w:lang w:val="lv-LV"/>
              </w:rPr>
              <w:t xml:space="preserve">Medikamentu iegādi </w:t>
            </w:r>
            <w:r w:rsidRPr="0030241C">
              <w:rPr>
                <w:rFonts w:ascii="Times New Roman" w:hAnsi="Times New Roman" w:cs="Times New Roman"/>
                <w:b/>
                <w:bCs/>
                <w:sz w:val="24"/>
                <w:szCs w:val="24"/>
                <w:lang w:val="lv-LV"/>
              </w:rPr>
              <w:t>50%</w:t>
            </w:r>
            <w:r w:rsidRPr="0030241C">
              <w:rPr>
                <w:rFonts w:ascii="Times New Roman" w:hAnsi="Times New Roman" w:cs="Times New Roman"/>
                <w:sz w:val="24"/>
                <w:szCs w:val="24"/>
                <w:lang w:val="lv-LV"/>
              </w:rPr>
              <w:t xml:space="preserve"> apmērā, </w:t>
            </w:r>
            <w:r w:rsidR="00750389">
              <w:rPr>
                <w:rFonts w:ascii="Times New Roman" w:hAnsi="Times New Roman" w:cs="Times New Roman"/>
                <w:sz w:val="24"/>
                <w:szCs w:val="24"/>
                <w:lang w:val="lv-LV"/>
              </w:rPr>
              <w:t xml:space="preserve">ar </w:t>
            </w:r>
            <w:r w:rsidRPr="0030241C">
              <w:rPr>
                <w:rFonts w:ascii="Times New Roman" w:hAnsi="Times New Roman" w:cs="Times New Roman"/>
                <w:sz w:val="24"/>
                <w:szCs w:val="24"/>
                <w:lang w:val="lv-LV"/>
              </w:rPr>
              <w:t>limit</w:t>
            </w:r>
            <w:r w:rsidR="00750389">
              <w:rPr>
                <w:rFonts w:ascii="Times New Roman" w:hAnsi="Times New Roman" w:cs="Times New Roman"/>
                <w:sz w:val="24"/>
                <w:szCs w:val="24"/>
                <w:lang w:val="lv-LV"/>
              </w:rPr>
              <w:t>u</w:t>
            </w:r>
            <w:r w:rsidRPr="0030241C">
              <w:rPr>
                <w:rFonts w:ascii="Times New Roman" w:hAnsi="Times New Roman" w:cs="Times New Roman"/>
                <w:sz w:val="24"/>
                <w:szCs w:val="24"/>
                <w:lang w:val="lv-LV"/>
              </w:rPr>
              <w:t xml:space="preserve"> </w:t>
            </w:r>
            <w:r w:rsidRPr="0030241C">
              <w:rPr>
                <w:rFonts w:ascii="Times New Roman" w:hAnsi="Times New Roman" w:cs="Times New Roman"/>
                <w:b/>
                <w:bCs/>
                <w:sz w:val="24"/>
                <w:szCs w:val="24"/>
                <w:lang w:val="lv-LV"/>
              </w:rPr>
              <w:t xml:space="preserve">EUR </w:t>
            </w:r>
            <w:r w:rsidR="002D783F" w:rsidRPr="0030241C">
              <w:rPr>
                <w:rFonts w:ascii="Times New Roman" w:hAnsi="Times New Roman" w:cs="Times New Roman"/>
                <w:b/>
                <w:bCs/>
                <w:sz w:val="24"/>
                <w:szCs w:val="24"/>
                <w:lang w:val="lv-LV"/>
              </w:rPr>
              <w:t>8</w:t>
            </w:r>
            <w:r w:rsidRPr="0030241C">
              <w:rPr>
                <w:rFonts w:ascii="Times New Roman" w:hAnsi="Times New Roman" w:cs="Times New Roman"/>
                <w:b/>
                <w:bCs/>
                <w:sz w:val="24"/>
                <w:szCs w:val="24"/>
                <w:lang w:val="lv-LV"/>
              </w:rPr>
              <w:t>0.00</w:t>
            </w:r>
            <w:r w:rsidR="000C602C" w:rsidRPr="0030241C">
              <w:rPr>
                <w:rFonts w:ascii="Times New Roman" w:hAnsi="Times New Roman" w:cs="Times New Roman"/>
                <w:sz w:val="24"/>
                <w:szCs w:val="24"/>
                <w:lang w:val="lv-LV"/>
              </w:rPr>
              <w:t xml:space="preserve">, </w:t>
            </w:r>
            <w:r w:rsidRPr="0030241C">
              <w:rPr>
                <w:rFonts w:ascii="Times New Roman" w:hAnsi="Times New Roman" w:cs="Times New Roman"/>
                <w:sz w:val="24"/>
                <w:szCs w:val="24"/>
                <w:lang w:val="lv-LV"/>
              </w:rPr>
              <w:t xml:space="preserve">apmaksā </w:t>
            </w:r>
            <w:r w:rsidRPr="0030241C">
              <w:rPr>
                <w:rFonts w:ascii="Times New Roman" w:hAnsi="Times New Roman" w:cs="Times New Roman"/>
                <w:sz w:val="24"/>
                <w:szCs w:val="24"/>
                <w:u w:val="single"/>
                <w:lang w:val="lv-LV"/>
              </w:rPr>
              <w:t xml:space="preserve">jebkurus </w:t>
            </w:r>
            <w:r w:rsidRPr="0030241C">
              <w:rPr>
                <w:rFonts w:ascii="Times New Roman" w:hAnsi="Times New Roman" w:cs="Times New Roman"/>
                <w:sz w:val="24"/>
                <w:szCs w:val="24"/>
                <w:lang w:val="lv-LV"/>
              </w:rPr>
              <w:t>ārstējošā vai ģimenes ārsta izrakstītus medikamentus, kas reģistrēti Latvijas Republikas Zāļu valsts reģistrā, akūtu un hronisku slimību ārstēšanai, nenosakot ierobežojošu medikamentu sarakstu.</w:t>
            </w:r>
          </w:p>
        </w:tc>
        <w:tc>
          <w:tcPr>
            <w:tcW w:w="4819" w:type="dxa"/>
          </w:tcPr>
          <w:p w14:paraId="75DB66B8"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64F84B3" w14:textId="77777777" w:rsidTr="00F66748">
        <w:tc>
          <w:tcPr>
            <w:tcW w:w="1277" w:type="dxa"/>
          </w:tcPr>
          <w:p w14:paraId="1D5FCD6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7F5793A6" w14:textId="77777777" w:rsidR="002F1B08" w:rsidRPr="0030241C" w:rsidRDefault="002F1B08" w:rsidP="002F1B08">
            <w:pPr>
              <w:jc w:val="both"/>
              <w:rPr>
                <w:rFonts w:ascii="Times New Roman" w:hAnsi="Times New Roman" w:cs="Times New Roman"/>
                <w:sz w:val="24"/>
                <w:szCs w:val="24"/>
                <w:lang w:val="lv-LV"/>
              </w:rPr>
            </w:pPr>
            <w:r w:rsidRPr="0030241C">
              <w:rPr>
                <w:rFonts w:ascii="Times New Roman" w:hAnsi="Times New Roman" w:cs="Times New Roman"/>
                <w:sz w:val="24"/>
                <w:szCs w:val="24"/>
                <w:lang w:val="lv-LV"/>
              </w:rPr>
              <w:t>Neparedz apakšlimitu viena medikamenta iegādei, kā arī neparedz medikamentu skaita iegādes ierobežojumu par vienu saslimšanas gadījumu.</w:t>
            </w:r>
          </w:p>
        </w:tc>
        <w:tc>
          <w:tcPr>
            <w:tcW w:w="4819" w:type="dxa"/>
          </w:tcPr>
          <w:p w14:paraId="5DC8401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119C09E" w14:textId="77777777" w:rsidTr="00F66748">
        <w:tc>
          <w:tcPr>
            <w:tcW w:w="1277" w:type="dxa"/>
          </w:tcPr>
          <w:p w14:paraId="13A2B8C6"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4972D10" w14:textId="3E092016"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hAnsi="Times New Roman" w:cs="Times New Roman"/>
                <w:b/>
                <w:bCs/>
                <w:kern w:val="1"/>
                <w:sz w:val="24"/>
                <w:szCs w:val="24"/>
                <w:lang w:val="lv-LV" w:eastAsia="zh-CN"/>
              </w:rPr>
              <w:t>Maksas stacionārā rehabilitācija</w:t>
            </w:r>
            <w:r w:rsidRPr="0030241C">
              <w:rPr>
                <w:rFonts w:ascii="Times New Roman" w:hAnsi="Times New Roman" w:cs="Times New Roman"/>
                <w:kern w:val="1"/>
                <w:sz w:val="24"/>
                <w:szCs w:val="24"/>
                <w:lang w:val="lv-LV" w:eastAsia="zh-CN"/>
              </w:rPr>
              <w:t xml:space="preserve"> </w:t>
            </w:r>
            <w:r w:rsidRPr="0030241C">
              <w:rPr>
                <w:rFonts w:ascii="Times New Roman" w:hAnsi="Times New Roman" w:cs="Times New Roman"/>
                <w:b/>
                <w:kern w:val="1"/>
                <w:sz w:val="24"/>
                <w:szCs w:val="24"/>
                <w:lang w:val="lv-LV" w:eastAsia="zh-CN"/>
              </w:rPr>
              <w:t>100</w:t>
            </w:r>
            <w:r w:rsidRPr="0030241C">
              <w:rPr>
                <w:rFonts w:ascii="Times New Roman" w:hAnsi="Times New Roman" w:cs="Times New Roman"/>
                <w:kern w:val="1"/>
                <w:sz w:val="24"/>
                <w:szCs w:val="24"/>
                <w:lang w:val="lv-LV" w:eastAsia="zh-CN"/>
              </w:rPr>
              <w:t xml:space="preserve">% apmērā, </w:t>
            </w:r>
            <w:r w:rsidR="00750389">
              <w:rPr>
                <w:rFonts w:ascii="Times New Roman" w:hAnsi="Times New Roman" w:cs="Times New Roman"/>
                <w:kern w:val="1"/>
                <w:sz w:val="24"/>
                <w:szCs w:val="24"/>
                <w:lang w:val="lv-LV" w:eastAsia="zh-CN"/>
              </w:rPr>
              <w:t xml:space="preserve"> ar </w:t>
            </w:r>
            <w:r w:rsidRPr="0030241C">
              <w:rPr>
                <w:rFonts w:ascii="Times New Roman" w:hAnsi="Times New Roman" w:cs="Times New Roman"/>
                <w:kern w:val="1"/>
                <w:sz w:val="24"/>
                <w:szCs w:val="24"/>
                <w:lang w:val="lv-LV" w:eastAsia="zh-CN"/>
              </w:rPr>
              <w:t>limit</w:t>
            </w:r>
            <w:r w:rsidR="00750389">
              <w:rPr>
                <w:rFonts w:ascii="Times New Roman" w:hAnsi="Times New Roman" w:cs="Times New Roman"/>
                <w:kern w:val="1"/>
                <w:sz w:val="24"/>
                <w:szCs w:val="24"/>
                <w:lang w:val="lv-LV" w:eastAsia="zh-CN"/>
              </w:rPr>
              <w:t>u</w:t>
            </w:r>
            <w:r w:rsidRPr="0030241C">
              <w:rPr>
                <w:rFonts w:ascii="Times New Roman" w:hAnsi="Times New Roman" w:cs="Times New Roman"/>
                <w:kern w:val="1"/>
                <w:sz w:val="24"/>
                <w:szCs w:val="24"/>
                <w:lang w:val="lv-LV" w:eastAsia="zh-CN"/>
              </w:rPr>
              <w:t xml:space="preserve"> </w:t>
            </w:r>
            <w:r w:rsidRPr="0030241C">
              <w:rPr>
                <w:rFonts w:ascii="Times New Roman" w:hAnsi="Times New Roman" w:cs="Times New Roman"/>
                <w:b/>
                <w:bCs/>
                <w:kern w:val="1"/>
                <w:sz w:val="24"/>
                <w:szCs w:val="24"/>
                <w:lang w:val="lv-LV" w:eastAsia="zh-CN"/>
              </w:rPr>
              <w:t>EUR 300.00</w:t>
            </w:r>
            <w:r w:rsidRPr="0030241C">
              <w:rPr>
                <w:rFonts w:ascii="Times New Roman" w:hAnsi="Times New Roman" w:cs="Times New Roman"/>
                <w:kern w:val="1"/>
                <w:sz w:val="24"/>
                <w:szCs w:val="24"/>
                <w:lang w:val="lv-LV" w:eastAsia="zh-CN"/>
              </w:rPr>
              <w:t xml:space="preserve"> apdrošināšanas periodā.</w:t>
            </w:r>
          </w:p>
        </w:tc>
        <w:tc>
          <w:tcPr>
            <w:tcW w:w="4819" w:type="dxa"/>
          </w:tcPr>
          <w:p w14:paraId="16A8B44E"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B745C17" w14:textId="77777777" w:rsidTr="00F66748">
        <w:tc>
          <w:tcPr>
            <w:tcW w:w="1277" w:type="dxa"/>
          </w:tcPr>
          <w:p w14:paraId="33FF54A7"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55F49AE"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hAnsi="Times New Roman" w:cs="Times New Roman"/>
                <w:kern w:val="1"/>
                <w:sz w:val="24"/>
                <w:szCs w:val="24"/>
                <w:lang w:val="lv-LV" w:eastAsia="zh-CN"/>
              </w:rPr>
              <w:t>Tiek apmaksāta maksas stacionārā rehabilitācija specializētajās stacionārās rehabilitācijas iestādēs</w:t>
            </w:r>
            <w:r w:rsidR="00526FEC" w:rsidRPr="0030241C">
              <w:rPr>
                <w:rFonts w:ascii="Times New Roman" w:hAnsi="Times New Roman" w:cs="Times New Roman"/>
                <w:kern w:val="1"/>
                <w:sz w:val="24"/>
                <w:szCs w:val="24"/>
                <w:lang w:val="lv-LV" w:eastAsia="zh-CN"/>
              </w:rPr>
              <w:t xml:space="preserve"> vienu reizi</w:t>
            </w:r>
            <w:r w:rsidRPr="0030241C">
              <w:rPr>
                <w:rFonts w:ascii="Times New Roman" w:hAnsi="Times New Roman" w:cs="Times New Roman"/>
                <w:kern w:val="1"/>
                <w:sz w:val="24"/>
                <w:szCs w:val="24"/>
                <w:lang w:val="lv-LV" w:eastAsia="zh-CN"/>
              </w:rPr>
              <w:t xml:space="preserve"> apdrošināšanas periodā, pēc smagām traumām, operācijām, saslimšanām.</w:t>
            </w:r>
          </w:p>
        </w:tc>
        <w:tc>
          <w:tcPr>
            <w:tcW w:w="4819" w:type="dxa"/>
          </w:tcPr>
          <w:p w14:paraId="139A8F3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452C1A5" w14:textId="77777777" w:rsidTr="00F66748">
        <w:tc>
          <w:tcPr>
            <w:tcW w:w="1277" w:type="dxa"/>
          </w:tcPr>
          <w:p w14:paraId="29FD998D"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00F87CBC"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Kritisko slimību apdrošināšana</w:t>
            </w:r>
            <w:r w:rsidRPr="0030241C">
              <w:rPr>
                <w:rFonts w:ascii="Times New Roman" w:eastAsia="Times New Roman" w:hAnsi="Times New Roman" w:cs="Times New Roman"/>
                <w:bCs/>
                <w:sz w:val="24"/>
                <w:szCs w:val="24"/>
                <w:lang w:val="lv-LV"/>
              </w:rPr>
              <w:t xml:space="preserve">, apdrošinājuma summa </w:t>
            </w:r>
            <w:r w:rsidRPr="0030241C">
              <w:rPr>
                <w:rFonts w:ascii="Times New Roman" w:eastAsia="Times New Roman" w:hAnsi="Times New Roman" w:cs="Times New Roman"/>
                <w:b/>
                <w:sz w:val="24"/>
                <w:szCs w:val="24"/>
                <w:lang w:val="lv-LV"/>
              </w:rPr>
              <w:t>EUR 1000.00</w:t>
            </w:r>
            <w:r w:rsidRPr="0030241C">
              <w:rPr>
                <w:rFonts w:ascii="Times New Roman" w:eastAsia="Times New Roman" w:hAnsi="Times New Roman" w:cs="Times New Roman"/>
                <w:bCs/>
                <w:sz w:val="24"/>
                <w:szCs w:val="24"/>
                <w:lang w:val="lv-LV"/>
              </w:rPr>
              <w:t xml:space="preserve"> par gadījumu.</w:t>
            </w:r>
          </w:p>
        </w:tc>
        <w:tc>
          <w:tcPr>
            <w:tcW w:w="4819" w:type="dxa"/>
          </w:tcPr>
          <w:p w14:paraId="57D5E8D9"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0B1D6004" w14:textId="77777777" w:rsidTr="00F66748">
        <w:tc>
          <w:tcPr>
            <w:tcW w:w="1277" w:type="dxa"/>
          </w:tcPr>
          <w:p w14:paraId="35DBC310"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p w14:paraId="4AD71AC6" w14:textId="77777777" w:rsidR="002F1B08" w:rsidRPr="0030241C" w:rsidRDefault="002F1B08" w:rsidP="002F1B08">
            <w:pPr>
              <w:rPr>
                <w:rFonts w:ascii="Times New Roman" w:eastAsia="Times New Roman" w:hAnsi="Times New Roman" w:cs="Times New Roman"/>
                <w:bCs/>
                <w:sz w:val="24"/>
                <w:szCs w:val="24"/>
                <w:lang w:val="lv-LV"/>
              </w:rPr>
            </w:pPr>
          </w:p>
        </w:tc>
        <w:tc>
          <w:tcPr>
            <w:tcW w:w="7513" w:type="dxa"/>
          </w:tcPr>
          <w:p w14:paraId="392AEF3A"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Nogaidīšanas periods </w:t>
            </w:r>
            <w:r w:rsidR="00192192" w:rsidRPr="0030241C">
              <w:rPr>
                <w:rFonts w:ascii="Times New Roman" w:eastAsia="Times New Roman" w:hAnsi="Times New Roman" w:cs="Times New Roman"/>
                <w:bCs/>
                <w:sz w:val="24"/>
                <w:szCs w:val="24"/>
                <w:lang w:val="lv-LV"/>
              </w:rPr>
              <w:t xml:space="preserve">– </w:t>
            </w:r>
            <w:r w:rsidRPr="0030241C">
              <w:rPr>
                <w:rFonts w:ascii="Times New Roman" w:eastAsia="Times New Roman" w:hAnsi="Times New Roman" w:cs="Times New Roman"/>
                <w:bCs/>
                <w:sz w:val="24"/>
                <w:szCs w:val="24"/>
                <w:lang w:val="lv-LV"/>
              </w:rPr>
              <w:t xml:space="preserve">ne vairāk kā  60 dienas. Nogaidīšanas periodu Pretendents nedrīkst pielietot attiecībā uz </w:t>
            </w:r>
            <w:r w:rsidR="00732F0E" w:rsidRPr="0030241C">
              <w:rPr>
                <w:rFonts w:ascii="Times New Roman" w:eastAsia="Times New Roman" w:hAnsi="Times New Roman" w:cs="Times New Roman"/>
                <w:bCs/>
                <w:sz w:val="24"/>
                <w:szCs w:val="24"/>
                <w:lang w:val="lv-LV"/>
              </w:rPr>
              <w:t>personālu</w:t>
            </w:r>
            <w:r w:rsidRPr="0030241C">
              <w:rPr>
                <w:rFonts w:ascii="Times New Roman" w:eastAsia="Times New Roman" w:hAnsi="Times New Roman" w:cs="Times New Roman"/>
                <w:bCs/>
                <w:sz w:val="24"/>
                <w:szCs w:val="24"/>
                <w:lang w:val="lv-LV"/>
              </w:rPr>
              <w:t xml:space="preserve">, kuri bija apdrošināti ar </w:t>
            </w:r>
            <w:r w:rsidR="00192192"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Kritisko slimību” apdrošināšanu iepriekš, neatkarīgi no apdrošināšanas akciju sabiedrības, ja starp apdrošināšanas periodiem neveidojas pārtraukums. Atlīdzība izmaksājama vienā maksājumā pēc nepieciešamo dokumentu iesniegšanas.</w:t>
            </w:r>
          </w:p>
        </w:tc>
        <w:tc>
          <w:tcPr>
            <w:tcW w:w="4819" w:type="dxa"/>
          </w:tcPr>
          <w:p w14:paraId="3F2860F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1070C46B" w14:textId="77777777" w:rsidTr="00F66748">
        <w:tc>
          <w:tcPr>
            <w:tcW w:w="1277" w:type="dxa"/>
          </w:tcPr>
          <w:p w14:paraId="00F9435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7598F176"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Ar terminu “Kritiskās saslimšanas” šajā iepirkumā saprot – AIDS, aklums, Alcheimera slimība līdz 64 gadu vecumam, ekstremitāšu paralīze, zaudējums, hroniska nieru mazspēja, insults, koronārā ķirurģija, kurlums, labdabīgs smadzeņu audzējs, Laima slimība, meningokoku infekcija, miokarda infarkts, multiplā skleroze, orgāna transplantācija, primārais 1.tipa cukura diabēts, runas zudums, sirds operācija, vēzis, COVID-19.</w:t>
            </w:r>
          </w:p>
        </w:tc>
        <w:tc>
          <w:tcPr>
            <w:tcW w:w="4819" w:type="dxa"/>
          </w:tcPr>
          <w:p w14:paraId="0774370E" w14:textId="77777777" w:rsidR="002F1B08" w:rsidRPr="0030241C" w:rsidRDefault="002F1B08" w:rsidP="002F1B08">
            <w:pPr>
              <w:rPr>
                <w:rFonts w:ascii="Times New Roman" w:eastAsia="Times New Roman" w:hAnsi="Times New Roman" w:cs="Times New Roman"/>
                <w:bCs/>
                <w:sz w:val="24"/>
                <w:szCs w:val="24"/>
                <w:lang w:val="lv-LV"/>
              </w:rPr>
            </w:pPr>
          </w:p>
        </w:tc>
      </w:tr>
      <w:tr w:rsidR="001763AD" w:rsidRPr="00EA6B17" w14:paraId="3B6B7B52" w14:textId="77777777" w:rsidTr="00F66748">
        <w:tc>
          <w:tcPr>
            <w:tcW w:w="1277" w:type="dxa"/>
          </w:tcPr>
          <w:p w14:paraId="512BF66A" w14:textId="77777777" w:rsidR="001763AD" w:rsidRPr="0030241C" w:rsidRDefault="001763AD" w:rsidP="00BE6C9F">
            <w:pPr>
              <w:rPr>
                <w:rFonts w:ascii="Times New Roman" w:eastAsia="Times New Roman" w:hAnsi="Times New Roman" w:cs="Times New Roman"/>
                <w:bCs/>
                <w:sz w:val="24"/>
                <w:szCs w:val="24"/>
                <w:lang w:val="lv-LV"/>
              </w:rPr>
            </w:pPr>
          </w:p>
          <w:p w14:paraId="1E992D88" w14:textId="77777777" w:rsidR="0039183A" w:rsidRPr="0030241C" w:rsidRDefault="0039183A" w:rsidP="00F66748">
            <w:pPr>
              <w:pStyle w:val="ListParagraph"/>
              <w:numPr>
                <w:ilvl w:val="1"/>
                <w:numId w:val="24"/>
              </w:numPr>
              <w:ind w:hanging="891"/>
              <w:rPr>
                <w:rFonts w:ascii="Times New Roman" w:hAnsi="Times New Roman" w:cs="Times New Roman"/>
                <w:sz w:val="24"/>
                <w:szCs w:val="24"/>
                <w:lang w:val="lv-LV"/>
              </w:rPr>
            </w:pPr>
          </w:p>
        </w:tc>
        <w:tc>
          <w:tcPr>
            <w:tcW w:w="7513" w:type="dxa"/>
            <w:shd w:val="clear" w:color="auto" w:fill="auto"/>
          </w:tcPr>
          <w:p w14:paraId="757478E5" w14:textId="7F20CF1E" w:rsidR="001763AD" w:rsidRPr="0030241C" w:rsidRDefault="001763AD"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
                <w:sz w:val="24"/>
                <w:szCs w:val="24"/>
                <w:lang w:val="lv-LV"/>
              </w:rPr>
              <w:t>Profilaktiskie laboratoriskie izmeklējumi</w:t>
            </w:r>
            <w:r w:rsidR="00C24FF6" w:rsidRPr="0030241C">
              <w:rPr>
                <w:rFonts w:ascii="Times New Roman" w:eastAsia="Times New Roman" w:hAnsi="Times New Roman" w:cs="Times New Roman"/>
                <w:bCs/>
                <w:sz w:val="24"/>
                <w:szCs w:val="24"/>
                <w:lang w:val="lv-LV"/>
              </w:rPr>
              <w:t xml:space="preserve"> vienu reizi</w:t>
            </w:r>
            <w:r w:rsidRPr="0030241C">
              <w:rPr>
                <w:rFonts w:ascii="Times New Roman" w:eastAsia="Times New Roman" w:hAnsi="Times New Roman" w:cs="Times New Roman"/>
                <w:bCs/>
                <w:sz w:val="24"/>
                <w:szCs w:val="24"/>
                <w:lang w:val="lv-LV"/>
              </w:rPr>
              <w:t xml:space="preserve"> apdrošināšanas periodā, bez ģimenes vai ārstējošā ārsta norīkojuma, ar limitu EUR </w:t>
            </w:r>
            <w:r w:rsidR="00C24FF6" w:rsidRPr="0030241C">
              <w:rPr>
                <w:rFonts w:ascii="Times New Roman" w:eastAsia="Times New Roman" w:hAnsi="Times New Roman" w:cs="Times New Roman"/>
                <w:bCs/>
                <w:sz w:val="24"/>
                <w:szCs w:val="24"/>
                <w:lang w:val="lv-LV"/>
              </w:rPr>
              <w:t>5</w:t>
            </w:r>
            <w:r w:rsidRPr="0030241C">
              <w:rPr>
                <w:rFonts w:ascii="Times New Roman" w:eastAsia="Times New Roman" w:hAnsi="Times New Roman" w:cs="Times New Roman"/>
                <w:bCs/>
                <w:sz w:val="24"/>
                <w:szCs w:val="24"/>
                <w:lang w:val="lv-LV"/>
              </w:rPr>
              <w:t>0.00.</w:t>
            </w:r>
          </w:p>
        </w:tc>
        <w:tc>
          <w:tcPr>
            <w:tcW w:w="4819" w:type="dxa"/>
          </w:tcPr>
          <w:p w14:paraId="104ED5C4" w14:textId="77777777" w:rsidR="001763AD" w:rsidRPr="0030241C" w:rsidRDefault="001763AD" w:rsidP="002F1B08">
            <w:pPr>
              <w:rPr>
                <w:rFonts w:ascii="Times New Roman" w:eastAsia="Times New Roman" w:hAnsi="Times New Roman" w:cs="Times New Roman"/>
                <w:bCs/>
                <w:sz w:val="24"/>
                <w:szCs w:val="24"/>
                <w:lang w:val="lv-LV"/>
              </w:rPr>
            </w:pPr>
          </w:p>
        </w:tc>
      </w:tr>
      <w:tr w:rsidR="008F63D4" w:rsidRPr="00EA6B17" w14:paraId="1F6E918B" w14:textId="77777777" w:rsidTr="00F66748">
        <w:tc>
          <w:tcPr>
            <w:tcW w:w="1277" w:type="dxa"/>
          </w:tcPr>
          <w:p w14:paraId="2566DEB2" w14:textId="77777777" w:rsidR="008F63D4" w:rsidRPr="0030241C" w:rsidRDefault="00F66748" w:rsidP="00F66748">
            <w:pPr>
              <w:pStyle w:val="ListParagraph"/>
              <w:numPr>
                <w:ilvl w:val="1"/>
                <w:numId w:val="24"/>
              </w:numPr>
              <w:ind w:hanging="891"/>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    </w:t>
            </w:r>
          </w:p>
        </w:tc>
        <w:tc>
          <w:tcPr>
            <w:tcW w:w="7513" w:type="dxa"/>
            <w:shd w:val="clear" w:color="auto" w:fill="auto"/>
          </w:tcPr>
          <w:p w14:paraId="767A0756" w14:textId="77777777" w:rsidR="008F63D4" w:rsidRPr="0030241C" w:rsidRDefault="008F63D4" w:rsidP="00B242E5">
            <w:pPr>
              <w:jc w:val="both"/>
              <w:rPr>
                <w:rFonts w:ascii="Times New Roman" w:eastAsia="Times New Roman" w:hAnsi="Times New Roman" w:cs="Times New Roman"/>
                <w:b/>
                <w:sz w:val="24"/>
                <w:szCs w:val="24"/>
                <w:lang w:val="lv-LV"/>
              </w:rPr>
            </w:pPr>
            <w:r w:rsidRPr="0030241C">
              <w:rPr>
                <w:rFonts w:ascii="Times New Roman" w:eastAsia="Times New Roman" w:hAnsi="Times New Roman" w:cs="Times New Roman"/>
                <w:b/>
                <w:bCs/>
                <w:kern w:val="1"/>
                <w:sz w:val="24"/>
                <w:szCs w:val="24"/>
                <w:lang w:val="lv-LV" w:eastAsia="zh-CN"/>
              </w:rPr>
              <w:t>MK noteiktās obligātās veselības pārbaudes</w:t>
            </w:r>
            <w:r w:rsidRPr="0030241C">
              <w:rPr>
                <w:rFonts w:ascii="Times New Roman" w:eastAsia="Times New Roman" w:hAnsi="Times New Roman" w:cs="Times New Roman"/>
                <w:kern w:val="1"/>
                <w:sz w:val="24"/>
                <w:szCs w:val="24"/>
                <w:lang w:val="lv-LV" w:eastAsia="zh-CN"/>
              </w:rPr>
              <w:t xml:space="preserve"> darba pienākumu veikšanai nepieciešamā apjomā. Atlīdzības limits </w:t>
            </w:r>
            <w:r w:rsidRPr="0030241C">
              <w:rPr>
                <w:rFonts w:ascii="Times New Roman" w:eastAsia="Times New Roman" w:hAnsi="Times New Roman" w:cs="Times New Roman"/>
                <w:b/>
                <w:bCs/>
                <w:kern w:val="1"/>
                <w:sz w:val="24"/>
                <w:szCs w:val="24"/>
                <w:lang w:val="lv-LV" w:eastAsia="zh-CN"/>
              </w:rPr>
              <w:t>100% apmērā</w:t>
            </w:r>
            <w:r w:rsidRPr="0030241C">
              <w:rPr>
                <w:rFonts w:ascii="Times New Roman" w:eastAsia="Times New Roman" w:hAnsi="Times New Roman" w:cs="Times New Roman"/>
                <w:kern w:val="1"/>
                <w:sz w:val="24"/>
                <w:szCs w:val="24"/>
                <w:lang w:val="lv-LV" w:eastAsia="zh-CN"/>
              </w:rPr>
              <w:t xml:space="preserve"> līgumiestādēs. Nelīgumiestādēs atlīdzības limits EUR 80.00 apdrošināšanas periodā.</w:t>
            </w:r>
            <w:r w:rsidR="00B242E5" w:rsidRPr="0030241C">
              <w:rPr>
                <w:rFonts w:ascii="Times New Roman" w:eastAsia="Times New Roman" w:hAnsi="Times New Roman" w:cs="Times New Roman"/>
                <w:kern w:val="1"/>
                <w:sz w:val="24"/>
                <w:szCs w:val="24"/>
                <w:lang w:val="lv-LV" w:eastAsia="zh-CN"/>
              </w:rPr>
              <w:t xml:space="preserve"> </w:t>
            </w:r>
          </w:p>
        </w:tc>
        <w:tc>
          <w:tcPr>
            <w:tcW w:w="4819" w:type="dxa"/>
          </w:tcPr>
          <w:p w14:paraId="427862AE" w14:textId="77777777" w:rsidR="008F63D4" w:rsidRPr="0030241C" w:rsidRDefault="008F63D4" w:rsidP="002F1B08">
            <w:pPr>
              <w:rPr>
                <w:rFonts w:ascii="Times New Roman" w:eastAsia="Times New Roman" w:hAnsi="Times New Roman" w:cs="Times New Roman"/>
                <w:bCs/>
                <w:sz w:val="24"/>
                <w:szCs w:val="24"/>
                <w:lang w:val="lv-LV"/>
              </w:rPr>
            </w:pPr>
          </w:p>
        </w:tc>
      </w:tr>
      <w:tr w:rsidR="002F1B08" w:rsidRPr="00EA6B17" w14:paraId="064AE352" w14:textId="77777777" w:rsidTr="00F66748">
        <w:tc>
          <w:tcPr>
            <w:tcW w:w="1277" w:type="dxa"/>
            <w:shd w:val="clear" w:color="auto" w:fill="D9D9D9" w:themeFill="background1" w:themeFillShade="D9"/>
          </w:tcPr>
          <w:p w14:paraId="6FD23D49" w14:textId="77777777" w:rsidR="002F1B08" w:rsidRPr="0030241C" w:rsidRDefault="002F1B08" w:rsidP="002F1B08">
            <w:pPr>
              <w:pStyle w:val="ListParagraph"/>
              <w:numPr>
                <w:ilvl w:val="0"/>
                <w:numId w:val="24"/>
              </w:numPr>
              <w:rPr>
                <w:rFonts w:ascii="Times New Roman" w:eastAsia="Times New Roman" w:hAnsi="Times New Roman" w:cs="Times New Roman"/>
                <w:bCs/>
                <w:sz w:val="24"/>
                <w:szCs w:val="24"/>
                <w:lang w:val="lv-LV"/>
              </w:rPr>
            </w:pPr>
          </w:p>
        </w:tc>
        <w:tc>
          <w:tcPr>
            <w:tcW w:w="12332" w:type="dxa"/>
            <w:gridSpan w:val="2"/>
            <w:shd w:val="clear" w:color="auto" w:fill="D9D9D9" w:themeFill="background1" w:themeFillShade="D9"/>
          </w:tcPr>
          <w:p w14:paraId="6F8617C5" w14:textId="4CE667D9"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hAnsi="Times New Roman" w:cs="Times New Roman"/>
                <w:b/>
                <w:bCs/>
                <w:kern w:val="1"/>
                <w:sz w:val="24"/>
                <w:szCs w:val="24"/>
                <w:lang w:val="lv-LV" w:eastAsia="zh-CN"/>
              </w:rPr>
              <w:t xml:space="preserve">Papildus programmas par personīgajiem līdzekļiem. </w:t>
            </w:r>
            <w:r w:rsidRPr="0030241C">
              <w:rPr>
                <w:rFonts w:ascii="Times New Roman" w:hAnsi="Times New Roman" w:cs="Times New Roman"/>
                <w:sz w:val="24"/>
                <w:szCs w:val="24"/>
                <w:lang w:val="lv-LV"/>
              </w:rPr>
              <w:t xml:space="preserve">Pasūtītāja </w:t>
            </w:r>
            <w:r w:rsidR="007B4386" w:rsidRPr="0030241C">
              <w:rPr>
                <w:rFonts w:ascii="Times New Roman" w:hAnsi="Times New Roman" w:cs="Times New Roman"/>
                <w:sz w:val="24"/>
                <w:szCs w:val="24"/>
                <w:lang w:val="lv-LV"/>
              </w:rPr>
              <w:t>apdrošin</w:t>
            </w:r>
            <w:r w:rsidR="00E4378B" w:rsidRPr="0030241C">
              <w:rPr>
                <w:rFonts w:ascii="Times New Roman" w:hAnsi="Times New Roman" w:cs="Times New Roman"/>
                <w:sz w:val="24"/>
                <w:szCs w:val="24"/>
                <w:lang w:val="lv-LV"/>
              </w:rPr>
              <w:t>āmo</w:t>
            </w:r>
            <w:r w:rsidR="007B4386" w:rsidRPr="0030241C">
              <w:rPr>
                <w:rFonts w:ascii="Times New Roman" w:hAnsi="Times New Roman" w:cs="Times New Roman"/>
                <w:sz w:val="24"/>
                <w:szCs w:val="24"/>
                <w:lang w:val="lv-LV"/>
              </w:rPr>
              <w:t xml:space="preserve"> personālam</w:t>
            </w:r>
            <w:r w:rsidRPr="0030241C">
              <w:rPr>
                <w:rFonts w:ascii="Times New Roman" w:hAnsi="Times New Roman" w:cs="Times New Roman"/>
                <w:sz w:val="24"/>
                <w:szCs w:val="24"/>
                <w:lang w:val="lv-LV"/>
              </w:rPr>
              <w:t xml:space="preserve"> papildus programmu iegāde pēc brīvprātīgas izvēles</w:t>
            </w:r>
            <w:r w:rsidR="007B4386" w:rsidRPr="0030241C">
              <w:rPr>
                <w:rFonts w:ascii="Times New Roman" w:hAnsi="Times New Roman" w:cs="Times New Roman"/>
                <w:sz w:val="24"/>
                <w:szCs w:val="24"/>
                <w:lang w:val="lv-LV"/>
              </w:rPr>
              <w:t>,</w:t>
            </w:r>
            <w:r w:rsidRPr="0030241C">
              <w:rPr>
                <w:rFonts w:ascii="Times New Roman" w:hAnsi="Times New Roman" w:cs="Times New Roman"/>
                <w:sz w:val="24"/>
                <w:szCs w:val="24"/>
                <w:lang w:val="lv-LV"/>
              </w:rPr>
              <w:t xml:space="preserve"> neatkarīgi no Apdrošināto skaita, kā arī nepiemērojot programmu - papildu programmu kombināciju skaita ierobežojumus, ir jānodrošina, piemaksājot starpību no </w:t>
            </w:r>
            <w:r w:rsidR="007B4386" w:rsidRPr="0030241C">
              <w:rPr>
                <w:rFonts w:ascii="Times New Roman" w:hAnsi="Times New Roman" w:cs="Times New Roman"/>
                <w:sz w:val="24"/>
                <w:szCs w:val="24"/>
                <w:lang w:val="lv-LV"/>
              </w:rPr>
              <w:t>a</w:t>
            </w:r>
            <w:r w:rsidRPr="0030241C">
              <w:rPr>
                <w:rFonts w:ascii="Times New Roman" w:hAnsi="Times New Roman" w:cs="Times New Roman"/>
                <w:sz w:val="24"/>
                <w:szCs w:val="24"/>
                <w:lang w:val="lv-LV"/>
              </w:rPr>
              <w:t>pdrošinātā personīgiem līdzekļiem.</w:t>
            </w:r>
          </w:p>
        </w:tc>
      </w:tr>
      <w:tr w:rsidR="002F1B08" w:rsidRPr="00EA6B17" w14:paraId="3BAE1448" w14:textId="77777777" w:rsidTr="00F66748">
        <w:tc>
          <w:tcPr>
            <w:tcW w:w="1277" w:type="dxa"/>
          </w:tcPr>
          <w:p w14:paraId="01FF72EC"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3FE868B4" w14:textId="77777777" w:rsidR="002F1B08" w:rsidRPr="0030241C" w:rsidRDefault="002F1B08" w:rsidP="002F1B08">
            <w:pPr>
              <w:jc w:val="both"/>
              <w:rPr>
                <w:rFonts w:ascii="Times New Roman" w:eastAsia="Times New Roman" w:hAnsi="Times New Roman" w:cs="Times New Roman"/>
                <w:bCs/>
                <w:sz w:val="24"/>
                <w:szCs w:val="24"/>
                <w:highlight w:val="yellow"/>
                <w:lang w:val="lv-LV"/>
              </w:rPr>
            </w:pPr>
            <w:r w:rsidRPr="0030241C">
              <w:rPr>
                <w:rFonts w:ascii="Times New Roman" w:eastAsia="Times New Roman" w:hAnsi="Times New Roman" w:cs="Times New Roman"/>
                <w:b/>
                <w:sz w:val="24"/>
                <w:szCs w:val="24"/>
                <w:lang w:val="lv-LV"/>
              </w:rPr>
              <w:t xml:space="preserve">Zobārstniecība un zobu protezēšana ar limitu EUR 500.00 </w:t>
            </w:r>
            <w:r w:rsidRPr="0030241C">
              <w:rPr>
                <w:rFonts w:ascii="Times New Roman" w:eastAsia="Times New Roman" w:hAnsi="Times New Roman" w:cs="Times New Roman"/>
                <w:bCs/>
                <w:sz w:val="24"/>
                <w:szCs w:val="24"/>
                <w:lang w:val="lv-LV"/>
              </w:rPr>
              <w:t>Sertificētu zobārstu un higiēnistu un protezēšanas pakalpojumu apmaksa 50% apmērā. Ar ārstēšanā lietotajām metodēm un manipulācijām, kuras akceptējusi Latvijas Zobārstniecības asociācija ārstējoties pie jebkurā ārstniecības iestādē, t.sk.:</w:t>
            </w:r>
          </w:p>
        </w:tc>
        <w:tc>
          <w:tcPr>
            <w:tcW w:w="4819" w:type="dxa"/>
          </w:tcPr>
          <w:p w14:paraId="5205983C"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0A8DD0A7" w14:textId="77777777" w:rsidTr="00F66748">
        <w:tc>
          <w:tcPr>
            <w:tcW w:w="1277" w:type="dxa"/>
          </w:tcPr>
          <w:p w14:paraId="204CE9DF"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1B4D013"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mutes dobuma higiēna ne mazāk kā (divas) reizes apdrošināšanas periodā;</w:t>
            </w:r>
          </w:p>
        </w:tc>
        <w:tc>
          <w:tcPr>
            <w:tcW w:w="4819" w:type="dxa"/>
          </w:tcPr>
          <w:p w14:paraId="509F4E5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6E1A945" w14:textId="77777777" w:rsidTr="00F66748">
        <w:tc>
          <w:tcPr>
            <w:tcW w:w="1277" w:type="dxa"/>
          </w:tcPr>
          <w:p w14:paraId="7D8A571A"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3F3C88BE"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neatliekamā palīdzība akūtu zobu sāpju gadījumā;</w:t>
            </w:r>
          </w:p>
        </w:tc>
        <w:tc>
          <w:tcPr>
            <w:tcW w:w="4819" w:type="dxa"/>
          </w:tcPr>
          <w:p w14:paraId="1056A416"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54A7CC0B" w14:textId="77777777" w:rsidTr="00F66748">
        <w:tc>
          <w:tcPr>
            <w:tcW w:w="1277" w:type="dxa"/>
          </w:tcPr>
          <w:p w14:paraId="7A27AEA1"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F634C46"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augsti kvalificētu zobārstu konsultācijas;</w:t>
            </w:r>
          </w:p>
        </w:tc>
        <w:tc>
          <w:tcPr>
            <w:tcW w:w="4819" w:type="dxa"/>
          </w:tcPr>
          <w:p w14:paraId="7F7207F2"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B3F9A77" w14:textId="77777777" w:rsidTr="00F66748">
        <w:tc>
          <w:tcPr>
            <w:tcW w:w="1277" w:type="dxa"/>
          </w:tcPr>
          <w:p w14:paraId="444BA90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25A01BA8"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terapeitiskie un ķirurģiskie zobārstniecības pakalpojumi, t.sk. plombēšanā lietotais heliomateriāls;</w:t>
            </w:r>
          </w:p>
        </w:tc>
        <w:tc>
          <w:tcPr>
            <w:tcW w:w="4819" w:type="dxa"/>
          </w:tcPr>
          <w:p w14:paraId="0A51B2A8"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03484C52" w14:textId="77777777" w:rsidTr="00F66748">
        <w:tc>
          <w:tcPr>
            <w:tcW w:w="1277" w:type="dxa"/>
          </w:tcPr>
          <w:p w14:paraId="5215B35A"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258E61BB"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vietējā anestēzija;</w:t>
            </w:r>
          </w:p>
        </w:tc>
        <w:tc>
          <w:tcPr>
            <w:tcW w:w="4819" w:type="dxa"/>
          </w:tcPr>
          <w:p w14:paraId="62481B33"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36E29F8F" w14:textId="77777777" w:rsidTr="00F66748">
        <w:tc>
          <w:tcPr>
            <w:tcW w:w="1277" w:type="dxa"/>
          </w:tcPr>
          <w:p w14:paraId="07A4A2A2"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51FFE736"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diagnozes precizēšanai nepieciešamās rentgenogrammas;</w:t>
            </w:r>
          </w:p>
        </w:tc>
        <w:tc>
          <w:tcPr>
            <w:tcW w:w="4819" w:type="dxa"/>
          </w:tcPr>
          <w:p w14:paraId="6155E297"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797D4E85" w14:textId="77777777" w:rsidTr="00F66748">
        <w:tc>
          <w:tcPr>
            <w:tcW w:w="1277" w:type="dxa"/>
          </w:tcPr>
          <w:p w14:paraId="2F100F9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632B0C8" w14:textId="77777777" w:rsidR="002F1B08" w:rsidRPr="0030241C" w:rsidRDefault="002F1B08" w:rsidP="002F1B08">
            <w:pPr>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zobu protezēšana, t.sk. kroņi, tilti, onlejas, inlejas</w:t>
            </w:r>
            <w:r w:rsidR="000B7899"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Tiek apmaksāta gan procedūra, gan ar to saistītās manipulācijas  un materiāli.</w:t>
            </w:r>
          </w:p>
        </w:tc>
        <w:tc>
          <w:tcPr>
            <w:tcW w:w="4819" w:type="dxa"/>
          </w:tcPr>
          <w:p w14:paraId="31B4A07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30241C" w14:paraId="1AC70B19" w14:textId="77777777" w:rsidTr="00F66748">
        <w:tc>
          <w:tcPr>
            <w:tcW w:w="1277" w:type="dxa"/>
          </w:tcPr>
          <w:p w14:paraId="573A3B3A"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6FFF0419" w14:textId="77777777" w:rsidR="002F1B08" w:rsidRPr="0030241C" w:rsidRDefault="002F1B08" w:rsidP="002F1B08">
            <w:pPr>
              <w:rPr>
                <w:rFonts w:ascii="Times New Roman" w:eastAsia="Times New Roman" w:hAnsi="Times New Roman" w:cs="Times New Roman"/>
                <w:b/>
                <w:sz w:val="24"/>
                <w:szCs w:val="24"/>
                <w:lang w:val="lv-LV"/>
              </w:rPr>
            </w:pPr>
            <w:r w:rsidRPr="0030241C">
              <w:rPr>
                <w:rFonts w:ascii="Times New Roman" w:eastAsia="Calibri" w:hAnsi="Times New Roman" w:cs="Times New Roman"/>
                <w:b/>
                <w:sz w:val="24"/>
                <w:szCs w:val="24"/>
                <w:lang w:val="lv-LV"/>
              </w:rPr>
              <w:t>Medikamentu iegāde</w:t>
            </w:r>
            <w:r w:rsidRPr="0030241C">
              <w:rPr>
                <w:rFonts w:ascii="Times New Roman" w:eastAsia="Calibri" w:hAnsi="Times New Roman" w:cs="Times New Roman"/>
                <w:bCs/>
                <w:sz w:val="24"/>
                <w:szCs w:val="24"/>
                <w:lang w:val="lv-LV"/>
              </w:rPr>
              <w:t xml:space="preserve"> ar </w:t>
            </w:r>
            <w:r w:rsidRPr="0030241C">
              <w:rPr>
                <w:rFonts w:ascii="Times New Roman" w:eastAsia="Calibri" w:hAnsi="Times New Roman" w:cs="Times New Roman"/>
                <w:b/>
                <w:sz w:val="24"/>
                <w:szCs w:val="24"/>
                <w:lang w:val="lv-LV"/>
              </w:rPr>
              <w:t>50%</w:t>
            </w:r>
            <w:r w:rsidRPr="0030241C">
              <w:rPr>
                <w:rFonts w:ascii="Times New Roman" w:eastAsia="Calibri" w:hAnsi="Times New Roman" w:cs="Times New Roman"/>
                <w:bCs/>
                <w:sz w:val="24"/>
                <w:szCs w:val="24"/>
                <w:lang w:val="lv-LV"/>
              </w:rPr>
              <w:t xml:space="preserve"> atlaidi</w:t>
            </w:r>
            <w:r w:rsidRPr="0030241C">
              <w:rPr>
                <w:rFonts w:ascii="Times New Roman" w:eastAsia="Calibri" w:hAnsi="Times New Roman" w:cs="Times New Roman"/>
                <w:b/>
                <w:sz w:val="24"/>
                <w:szCs w:val="24"/>
                <w:lang w:val="lv-LV"/>
              </w:rPr>
              <w:t xml:space="preserve">, </w:t>
            </w:r>
            <w:r w:rsidRPr="0030241C">
              <w:rPr>
                <w:rFonts w:ascii="Times New Roman" w:eastAsia="Calibri" w:hAnsi="Times New Roman" w:cs="Times New Roman"/>
                <w:bCs/>
                <w:sz w:val="24"/>
                <w:szCs w:val="24"/>
                <w:lang w:val="lv-LV"/>
              </w:rPr>
              <w:t>ar limitu</w:t>
            </w:r>
            <w:r w:rsidRPr="0030241C">
              <w:rPr>
                <w:rFonts w:ascii="Times New Roman" w:eastAsia="Calibri" w:hAnsi="Times New Roman" w:cs="Times New Roman"/>
                <w:b/>
                <w:sz w:val="24"/>
                <w:szCs w:val="24"/>
                <w:lang w:val="lv-LV"/>
              </w:rPr>
              <w:t xml:space="preserve"> EUR 150.00.</w:t>
            </w:r>
          </w:p>
        </w:tc>
        <w:tc>
          <w:tcPr>
            <w:tcW w:w="4819" w:type="dxa"/>
          </w:tcPr>
          <w:p w14:paraId="254D1FB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391B83BF" w14:textId="77777777" w:rsidTr="00F66748">
        <w:tc>
          <w:tcPr>
            <w:tcW w:w="1277" w:type="dxa"/>
          </w:tcPr>
          <w:p w14:paraId="61018078"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11AA52E3"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hAnsi="Times New Roman" w:cs="Times New Roman"/>
                <w:sz w:val="24"/>
                <w:szCs w:val="24"/>
                <w:lang w:val="lv-LV"/>
              </w:rPr>
              <w:t xml:space="preserve">Medikamentu iegādi </w:t>
            </w:r>
            <w:r w:rsidRPr="0030241C">
              <w:rPr>
                <w:rFonts w:ascii="Times New Roman" w:hAnsi="Times New Roman" w:cs="Times New Roman"/>
                <w:b/>
                <w:bCs/>
                <w:sz w:val="24"/>
                <w:szCs w:val="24"/>
                <w:lang w:val="lv-LV"/>
              </w:rPr>
              <w:t>50%</w:t>
            </w:r>
            <w:r w:rsidRPr="0030241C">
              <w:rPr>
                <w:rFonts w:ascii="Times New Roman" w:hAnsi="Times New Roman" w:cs="Times New Roman"/>
                <w:sz w:val="24"/>
                <w:szCs w:val="24"/>
                <w:lang w:val="lv-LV"/>
              </w:rPr>
              <w:t xml:space="preserve"> apmērā, līdz limitam </w:t>
            </w:r>
            <w:r w:rsidRPr="0030241C">
              <w:rPr>
                <w:rFonts w:ascii="Times New Roman" w:hAnsi="Times New Roman" w:cs="Times New Roman"/>
                <w:b/>
                <w:bCs/>
                <w:sz w:val="24"/>
                <w:szCs w:val="24"/>
                <w:lang w:val="lv-LV"/>
              </w:rPr>
              <w:t>EUR 150.00</w:t>
            </w:r>
            <w:r w:rsidRPr="0030241C">
              <w:rPr>
                <w:rFonts w:ascii="Times New Roman" w:hAnsi="Times New Roman" w:cs="Times New Roman"/>
                <w:sz w:val="24"/>
                <w:szCs w:val="24"/>
                <w:lang w:val="lv-LV"/>
              </w:rPr>
              <w:t xml:space="preserve"> </w:t>
            </w:r>
            <w:r w:rsidR="000B7899" w:rsidRPr="0030241C">
              <w:rPr>
                <w:rFonts w:ascii="Times New Roman" w:hAnsi="Times New Roman" w:cs="Times New Roman"/>
                <w:sz w:val="24"/>
                <w:szCs w:val="24"/>
                <w:lang w:val="lv-LV"/>
              </w:rPr>
              <w:t>–</w:t>
            </w:r>
            <w:r w:rsidRPr="0030241C">
              <w:rPr>
                <w:rFonts w:ascii="Times New Roman" w:hAnsi="Times New Roman" w:cs="Times New Roman"/>
                <w:sz w:val="24"/>
                <w:szCs w:val="24"/>
                <w:lang w:val="lv-LV"/>
              </w:rPr>
              <w:t xml:space="preserve"> apmaksā </w:t>
            </w:r>
            <w:r w:rsidRPr="0030241C">
              <w:rPr>
                <w:rFonts w:ascii="Times New Roman" w:hAnsi="Times New Roman" w:cs="Times New Roman"/>
                <w:sz w:val="24"/>
                <w:szCs w:val="24"/>
                <w:u w:val="single"/>
                <w:lang w:val="lv-LV"/>
              </w:rPr>
              <w:t xml:space="preserve">jebkurus </w:t>
            </w:r>
            <w:r w:rsidRPr="0030241C">
              <w:rPr>
                <w:rFonts w:ascii="Times New Roman" w:hAnsi="Times New Roman" w:cs="Times New Roman"/>
                <w:sz w:val="24"/>
                <w:szCs w:val="24"/>
                <w:lang w:val="lv-LV"/>
              </w:rPr>
              <w:t>ārstējošā vai ģimenes ārsta izrakstītus medikamentus, kas reģistrēti Latvijas Republikas Zāļu valsts reģistrā, akūtu un hronisku slimību ārstēšanai, nenosakot ierobežojošu medikamentu sarakstu.</w:t>
            </w:r>
          </w:p>
        </w:tc>
        <w:tc>
          <w:tcPr>
            <w:tcW w:w="4819" w:type="dxa"/>
          </w:tcPr>
          <w:p w14:paraId="4E3A996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8CBEAB5" w14:textId="77777777" w:rsidTr="00F66748">
        <w:tc>
          <w:tcPr>
            <w:tcW w:w="1277" w:type="dxa"/>
          </w:tcPr>
          <w:p w14:paraId="6F99F7DF"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00C71CC7" w14:textId="77777777" w:rsidR="002F1B08" w:rsidRPr="0030241C" w:rsidRDefault="002F1B08" w:rsidP="002F1B08">
            <w:pPr>
              <w:jc w:val="both"/>
              <w:rPr>
                <w:rFonts w:ascii="Times New Roman" w:hAnsi="Times New Roman" w:cs="Times New Roman"/>
                <w:sz w:val="24"/>
                <w:szCs w:val="24"/>
                <w:lang w:val="lv-LV"/>
              </w:rPr>
            </w:pPr>
            <w:r w:rsidRPr="0030241C">
              <w:rPr>
                <w:rFonts w:ascii="Times New Roman" w:hAnsi="Times New Roman" w:cs="Times New Roman"/>
                <w:sz w:val="24"/>
                <w:szCs w:val="24"/>
                <w:lang w:val="lv-LV"/>
              </w:rPr>
              <w:t xml:space="preserve">Neparedz apakšlimitu viena medikamenta iegādei, kā arī neparedz medikamentu skaita iegādes ierobežojumu par vienu </w:t>
            </w:r>
            <w:bookmarkStart w:id="0" w:name="_GoBack"/>
            <w:bookmarkEnd w:id="0"/>
            <w:r w:rsidRPr="0030241C">
              <w:rPr>
                <w:rFonts w:ascii="Times New Roman" w:hAnsi="Times New Roman" w:cs="Times New Roman"/>
                <w:sz w:val="24"/>
                <w:szCs w:val="24"/>
                <w:lang w:val="lv-LV"/>
              </w:rPr>
              <w:t>saslimšanas gadījumu.</w:t>
            </w:r>
          </w:p>
        </w:tc>
        <w:tc>
          <w:tcPr>
            <w:tcW w:w="4819" w:type="dxa"/>
          </w:tcPr>
          <w:p w14:paraId="71A7AE05"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6CFD6249" w14:textId="77777777" w:rsidTr="00F66748">
        <w:tc>
          <w:tcPr>
            <w:tcW w:w="1277" w:type="dxa"/>
          </w:tcPr>
          <w:p w14:paraId="51F7EE8E" w14:textId="77777777" w:rsidR="002F1B08" w:rsidRPr="0030241C" w:rsidRDefault="002F1B08" w:rsidP="00F66748">
            <w:pPr>
              <w:pStyle w:val="ListParagraph"/>
              <w:numPr>
                <w:ilvl w:val="1"/>
                <w:numId w:val="24"/>
              </w:numPr>
              <w:ind w:hanging="891"/>
              <w:rPr>
                <w:rFonts w:ascii="Times New Roman" w:eastAsia="Times New Roman" w:hAnsi="Times New Roman" w:cs="Times New Roman"/>
                <w:bCs/>
                <w:sz w:val="24"/>
                <w:szCs w:val="24"/>
                <w:lang w:val="lv-LV"/>
              </w:rPr>
            </w:pPr>
          </w:p>
        </w:tc>
        <w:tc>
          <w:tcPr>
            <w:tcW w:w="7513" w:type="dxa"/>
          </w:tcPr>
          <w:p w14:paraId="2F879E65" w14:textId="44CA08DD" w:rsidR="002F1B08" w:rsidRPr="0030241C" w:rsidRDefault="002F1B08" w:rsidP="002F1B08">
            <w:pPr>
              <w:tabs>
                <w:tab w:val="left" w:pos="1063"/>
              </w:tabs>
              <w:jc w:val="both"/>
              <w:rPr>
                <w:rFonts w:ascii="Times New Roman" w:eastAsia="Times New Roman" w:hAnsi="Times New Roman" w:cs="Times New Roman"/>
                <w:bCs/>
                <w:sz w:val="24"/>
                <w:szCs w:val="24"/>
                <w:lang w:val="lv-LV"/>
              </w:rPr>
            </w:pPr>
            <w:r w:rsidRPr="0030241C">
              <w:rPr>
                <w:rFonts w:ascii="Times New Roman" w:hAnsi="Times New Roman" w:cs="Times New Roman"/>
                <w:b/>
                <w:bCs/>
                <w:sz w:val="24"/>
                <w:szCs w:val="24"/>
                <w:lang w:val="lv-LV"/>
              </w:rPr>
              <w:t>Sports ar atlīdzības limitu EUR 7.00 par nodarbību.</w:t>
            </w:r>
          </w:p>
        </w:tc>
        <w:tc>
          <w:tcPr>
            <w:tcW w:w="4819" w:type="dxa"/>
          </w:tcPr>
          <w:p w14:paraId="00D4563F"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7DE64D4E" w14:textId="77777777" w:rsidTr="00F66748">
        <w:tc>
          <w:tcPr>
            <w:tcW w:w="1277" w:type="dxa"/>
          </w:tcPr>
          <w:p w14:paraId="4FB07B96"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4082129E" w14:textId="0E44A3DE"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 xml:space="preserve">Sports </w:t>
            </w:r>
            <w:r w:rsidR="000B7899" w:rsidRPr="0030241C">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sporta nodarbību apmaksa 4 reizes mēnesī ar kopējo minimālo atlīdzību limitu ne mazāk kā EUR 336.00 gadā</w:t>
            </w:r>
            <w:r w:rsidR="00014E32">
              <w:rPr>
                <w:rFonts w:ascii="Times New Roman" w:eastAsia="Times New Roman" w:hAnsi="Times New Roman" w:cs="Times New Roman"/>
                <w:bCs/>
                <w:sz w:val="24"/>
                <w:szCs w:val="24"/>
                <w:lang w:val="lv-LV"/>
              </w:rPr>
              <w:t>,</w:t>
            </w:r>
            <w:r w:rsidRPr="0030241C">
              <w:rPr>
                <w:rFonts w:ascii="Times New Roman" w:eastAsia="Times New Roman" w:hAnsi="Times New Roman" w:cs="Times New Roman"/>
                <w:bCs/>
                <w:sz w:val="24"/>
                <w:szCs w:val="24"/>
                <w:lang w:val="lv-LV"/>
              </w:rPr>
              <w:t xml:space="preserve"> EUR 7.00 par vienu apmeklējuma reizi.</w:t>
            </w:r>
          </w:p>
        </w:tc>
        <w:tc>
          <w:tcPr>
            <w:tcW w:w="4819" w:type="dxa"/>
          </w:tcPr>
          <w:p w14:paraId="59110B2B"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26EC8B35" w14:textId="77777777" w:rsidTr="00F66748">
        <w:tc>
          <w:tcPr>
            <w:tcW w:w="1277" w:type="dxa"/>
          </w:tcPr>
          <w:p w14:paraId="07309DA1"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F1BD95D" w14:textId="77777777" w:rsidR="002F1B08"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Programmas segumā iekļautie pakalpojumi: dažādu veidu vingrošana (grupās un individuāli), joga, pilates, teniss, skvošs,  nodarbības trenažieru zālē, nodarbības peldbaseinā u.c.</w:t>
            </w:r>
          </w:p>
        </w:tc>
        <w:tc>
          <w:tcPr>
            <w:tcW w:w="4819" w:type="dxa"/>
          </w:tcPr>
          <w:p w14:paraId="1A6EC79D" w14:textId="77777777" w:rsidR="002F1B08" w:rsidRPr="0030241C" w:rsidRDefault="002F1B08" w:rsidP="002F1B08">
            <w:pPr>
              <w:rPr>
                <w:rFonts w:ascii="Times New Roman" w:eastAsia="Times New Roman" w:hAnsi="Times New Roman" w:cs="Times New Roman"/>
                <w:bCs/>
                <w:sz w:val="24"/>
                <w:szCs w:val="24"/>
                <w:lang w:val="lv-LV"/>
              </w:rPr>
            </w:pPr>
          </w:p>
        </w:tc>
      </w:tr>
      <w:tr w:rsidR="002F1B08" w:rsidRPr="00EA6B17" w14:paraId="42C4F3B1" w14:textId="77777777" w:rsidTr="00F66748">
        <w:tc>
          <w:tcPr>
            <w:tcW w:w="1277" w:type="dxa"/>
          </w:tcPr>
          <w:p w14:paraId="5BA53A6E" w14:textId="77777777" w:rsidR="002F1B08" w:rsidRPr="0030241C" w:rsidRDefault="002F1B08" w:rsidP="002F1B08">
            <w:pPr>
              <w:pStyle w:val="ListParagraph"/>
              <w:numPr>
                <w:ilvl w:val="2"/>
                <w:numId w:val="24"/>
              </w:numPr>
              <w:rPr>
                <w:rFonts w:ascii="Times New Roman" w:eastAsia="Times New Roman" w:hAnsi="Times New Roman" w:cs="Times New Roman"/>
                <w:bCs/>
                <w:sz w:val="24"/>
                <w:szCs w:val="24"/>
                <w:lang w:val="lv-LV"/>
              </w:rPr>
            </w:pPr>
          </w:p>
        </w:tc>
        <w:tc>
          <w:tcPr>
            <w:tcW w:w="7513" w:type="dxa"/>
          </w:tcPr>
          <w:p w14:paraId="6CBF876B" w14:textId="77777777" w:rsidR="005601C6" w:rsidRPr="0030241C" w:rsidRDefault="002F1B08" w:rsidP="002F1B08">
            <w:pPr>
              <w:jc w:val="both"/>
              <w:rPr>
                <w:rFonts w:ascii="Times New Roman" w:eastAsia="Times New Roman" w:hAnsi="Times New Roman" w:cs="Times New Roman"/>
                <w:bCs/>
                <w:sz w:val="24"/>
                <w:szCs w:val="24"/>
                <w:lang w:val="lv-LV"/>
              </w:rPr>
            </w:pPr>
            <w:r w:rsidRPr="0030241C">
              <w:rPr>
                <w:rFonts w:ascii="Times New Roman" w:eastAsia="Times New Roman" w:hAnsi="Times New Roman" w:cs="Times New Roman"/>
                <w:bCs/>
                <w:sz w:val="24"/>
                <w:szCs w:val="24"/>
                <w:lang w:val="lv-LV"/>
              </w:rPr>
              <w:t>Pretendents apmaksā arī apdrošināt</w:t>
            </w:r>
            <w:r w:rsidR="00732F0E" w:rsidRPr="0030241C">
              <w:rPr>
                <w:rFonts w:ascii="Times New Roman" w:eastAsia="Times New Roman" w:hAnsi="Times New Roman" w:cs="Times New Roman"/>
                <w:bCs/>
                <w:sz w:val="24"/>
                <w:szCs w:val="24"/>
                <w:lang w:val="lv-LV"/>
              </w:rPr>
              <w:t>ā</w:t>
            </w:r>
            <w:r w:rsidRPr="0030241C">
              <w:rPr>
                <w:rFonts w:ascii="Times New Roman" w:eastAsia="Times New Roman" w:hAnsi="Times New Roman" w:cs="Times New Roman"/>
                <w:bCs/>
                <w:sz w:val="24"/>
                <w:szCs w:val="24"/>
                <w:lang w:val="lv-LV"/>
              </w:rPr>
              <w:t xml:space="preserve"> </w:t>
            </w:r>
            <w:r w:rsidR="00732F0E" w:rsidRPr="0030241C">
              <w:rPr>
                <w:rFonts w:ascii="Times New Roman" w:eastAsia="Times New Roman" w:hAnsi="Times New Roman" w:cs="Times New Roman"/>
                <w:bCs/>
                <w:sz w:val="24"/>
                <w:szCs w:val="24"/>
                <w:lang w:val="lv-LV"/>
              </w:rPr>
              <w:t>personāla</w:t>
            </w:r>
            <w:r w:rsidRPr="0030241C">
              <w:rPr>
                <w:rFonts w:ascii="Times New Roman" w:eastAsia="Times New Roman" w:hAnsi="Times New Roman" w:cs="Times New Roman"/>
                <w:bCs/>
                <w:sz w:val="24"/>
                <w:szCs w:val="24"/>
                <w:lang w:val="lv-LV"/>
              </w:rPr>
              <w:t xml:space="preserve"> iegādātos 1 - 3 mēnešu abonementus ne mazāk kā piedāvātā vienas reizes limita un reižu skaita mēnesī reizinājuma apmērā. Pretendents sedz sporta nodarbību apmaksu līguma iestādēs un  nelīguma iestādēs.</w:t>
            </w:r>
          </w:p>
        </w:tc>
        <w:tc>
          <w:tcPr>
            <w:tcW w:w="4819" w:type="dxa"/>
          </w:tcPr>
          <w:p w14:paraId="0ABAFE93" w14:textId="77777777" w:rsidR="002F1B08" w:rsidRPr="0030241C" w:rsidRDefault="002F1B08" w:rsidP="002F1B08">
            <w:pPr>
              <w:rPr>
                <w:rFonts w:ascii="Times New Roman" w:eastAsia="Times New Roman" w:hAnsi="Times New Roman" w:cs="Times New Roman"/>
                <w:bCs/>
                <w:sz w:val="24"/>
                <w:szCs w:val="24"/>
                <w:lang w:val="lv-LV"/>
              </w:rPr>
            </w:pPr>
          </w:p>
        </w:tc>
      </w:tr>
    </w:tbl>
    <w:p w14:paraId="18C5A02D" w14:textId="77777777" w:rsidR="00CB00F8" w:rsidRPr="0030241C" w:rsidRDefault="00CB00F8" w:rsidP="00CB00F8">
      <w:pPr>
        <w:suppressAutoHyphens/>
        <w:spacing w:after="0" w:line="240" w:lineRule="auto"/>
        <w:jc w:val="both"/>
        <w:rPr>
          <w:rFonts w:ascii="Times New Roman" w:eastAsia="Calibri" w:hAnsi="Times New Roman" w:cs="Times New Roman"/>
          <w:b/>
          <w:kern w:val="0"/>
          <w:sz w:val="24"/>
          <w:szCs w:val="24"/>
          <w:lang w:val="lv-LV"/>
          <w14:ligatures w14:val="none"/>
        </w:rPr>
      </w:pPr>
    </w:p>
    <w:p w14:paraId="0DB1E450" w14:textId="3E9785F5" w:rsidR="00CD0D45" w:rsidRPr="0030241C" w:rsidRDefault="00E81175" w:rsidP="00CB00F8">
      <w:pPr>
        <w:suppressAutoHyphens/>
        <w:spacing w:after="120" w:line="240" w:lineRule="auto"/>
        <w:jc w:val="both"/>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t>Pretendent</w:t>
      </w:r>
      <w:r w:rsidR="007413CC">
        <w:rPr>
          <w:rFonts w:ascii="Times New Roman" w:eastAsia="Times New Roman" w:hAnsi="Times New Roman" w:cs="Times New Roman"/>
          <w:b/>
          <w:sz w:val="24"/>
          <w:szCs w:val="24"/>
          <w:lang w:val="lv-LV"/>
        </w:rPr>
        <w:t>am</w:t>
      </w:r>
      <w:r>
        <w:rPr>
          <w:rFonts w:ascii="Times New Roman" w:eastAsia="Times New Roman" w:hAnsi="Times New Roman" w:cs="Times New Roman"/>
          <w:b/>
          <w:sz w:val="24"/>
          <w:szCs w:val="24"/>
          <w:lang w:val="lv-LV"/>
        </w:rPr>
        <w:t xml:space="preserve"> t</w:t>
      </w:r>
      <w:r w:rsidR="00CD0D45" w:rsidRPr="0030241C">
        <w:rPr>
          <w:rFonts w:ascii="Times New Roman" w:eastAsia="Times New Roman" w:hAnsi="Times New Roman" w:cs="Times New Roman"/>
          <w:b/>
          <w:sz w:val="24"/>
          <w:szCs w:val="24"/>
          <w:lang w:val="lv-LV"/>
        </w:rPr>
        <w:t>ehniska</w:t>
      </w:r>
      <w:r w:rsidR="00442D4F">
        <w:rPr>
          <w:rFonts w:ascii="Times New Roman" w:eastAsia="Times New Roman" w:hAnsi="Times New Roman" w:cs="Times New Roman"/>
          <w:b/>
          <w:sz w:val="24"/>
          <w:szCs w:val="24"/>
          <w:lang w:val="lv-LV"/>
        </w:rPr>
        <w:t>ja</w:t>
      </w:r>
      <w:r w:rsidR="00CD0D45" w:rsidRPr="0030241C">
        <w:rPr>
          <w:rFonts w:ascii="Times New Roman" w:eastAsia="Times New Roman" w:hAnsi="Times New Roman" w:cs="Times New Roman"/>
          <w:b/>
          <w:sz w:val="24"/>
          <w:szCs w:val="24"/>
          <w:lang w:val="lv-LV"/>
        </w:rPr>
        <w:t>i specifikācijai kā atsevišķ</w:t>
      </w:r>
      <w:r>
        <w:rPr>
          <w:rFonts w:ascii="Times New Roman" w:eastAsia="Times New Roman" w:hAnsi="Times New Roman" w:cs="Times New Roman"/>
          <w:b/>
          <w:sz w:val="24"/>
          <w:szCs w:val="24"/>
          <w:lang w:val="lv-LV"/>
        </w:rPr>
        <w:t>us</w:t>
      </w:r>
      <w:r w:rsidR="00CD0D45" w:rsidRPr="0030241C">
        <w:rPr>
          <w:rFonts w:ascii="Times New Roman" w:eastAsia="Times New Roman" w:hAnsi="Times New Roman" w:cs="Times New Roman"/>
          <w:b/>
          <w:sz w:val="24"/>
          <w:szCs w:val="24"/>
          <w:lang w:val="lv-LV"/>
        </w:rPr>
        <w:t xml:space="preserve"> dokument</w:t>
      </w:r>
      <w:r>
        <w:rPr>
          <w:rFonts w:ascii="Times New Roman" w:eastAsia="Times New Roman" w:hAnsi="Times New Roman" w:cs="Times New Roman"/>
          <w:b/>
          <w:sz w:val="24"/>
          <w:szCs w:val="24"/>
          <w:lang w:val="lv-LV"/>
        </w:rPr>
        <w:t xml:space="preserve">us </w:t>
      </w:r>
      <w:r w:rsidR="007413CC">
        <w:rPr>
          <w:rFonts w:ascii="Times New Roman" w:eastAsia="Times New Roman" w:hAnsi="Times New Roman" w:cs="Times New Roman"/>
          <w:b/>
          <w:sz w:val="24"/>
          <w:szCs w:val="24"/>
          <w:lang w:val="lv-LV"/>
        </w:rPr>
        <w:t>jā</w:t>
      </w:r>
      <w:r w:rsidR="00CD0D45" w:rsidRPr="0030241C">
        <w:rPr>
          <w:rFonts w:ascii="Times New Roman" w:eastAsia="Times New Roman" w:hAnsi="Times New Roman" w:cs="Times New Roman"/>
          <w:b/>
          <w:sz w:val="24"/>
          <w:szCs w:val="24"/>
          <w:lang w:val="lv-LV"/>
        </w:rPr>
        <w:t>pievieno:</w:t>
      </w:r>
    </w:p>
    <w:p w14:paraId="4E0301C5"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Spēkā esoši vispārējie apdrošināšanas noteikumi, veselības apdrošināšanas noteikumi u.c. noteikumi,  kas atbilst šī iepirkuma priekšmetam.</w:t>
      </w:r>
    </w:p>
    <w:p w14:paraId="6467D32F"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lastRenderedPageBreak/>
        <w:t>Detalizēts piedāvātās veselības apdrošināšanas programmu apraksti, t.sk., norādot papildinājumus u.c. Pretendenta nosacījumus, kas nedrīkst būt pretrunā Tehniskā specifikācijā norādītajām minimālajām prasībām vai tās jebkādā mērā ierobežot.</w:t>
      </w:r>
    </w:p>
    <w:p w14:paraId="7E1D8C22" w14:textId="7E7B7165"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Times New Roman" w:hAnsi="Times New Roman" w:cs="Times New Roman"/>
          <w:sz w:val="24"/>
          <w:szCs w:val="24"/>
          <w:u w:val="single"/>
          <w:lang w:val="lv-LV"/>
        </w:rPr>
        <w:t>Elektroniskās vietnes adrese</w:t>
      </w:r>
      <w:r w:rsidRPr="0030241C">
        <w:rPr>
          <w:rFonts w:ascii="Times New Roman" w:eastAsia="Times New Roman" w:hAnsi="Times New Roman" w:cs="Times New Roman"/>
          <w:sz w:val="24"/>
          <w:szCs w:val="24"/>
          <w:lang w:val="lv-LV"/>
        </w:rPr>
        <w:t xml:space="preserve"> ar Pretendenta ambulatoro, stacionāro, zobārstniecības, aptieku un sporta līguma iestāžu sarakstu Latvijas Republikas teritorijā, papildus arī norādot šajās ārstniecības iestādēs ar karti pieejamo pakalpojumu grupas.</w:t>
      </w:r>
    </w:p>
    <w:p w14:paraId="4E96014B"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Atlīdzības saņemšanas kārtība par ārstniecības pakalpojumiem, kas saņemti ārstniecības iestādēs, kas nav Pretendenta līguma iestādes, norādot iesniedzamos dokumentus, atlīdzības saņemšanas kārtību un termiņus.</w:t>
      </w:r>
    </w:p>
    <w:p w14:paraId="6BBC6758"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 xml:space="preserve">Izmaiņu veikšanas kārtība polisē, izslēdzot </w:t>
      </w:r>
      <w:r w:rsidR="00732F0E" w:rsidRPr="0030241C">
        <w:rPr>
          <w:rFonts w:ascii="Times New Roman" w:eastAsia="Calibri" w:hAnsi="Times New Roman" w:cs="Times New Roman"/>
          <w:sz w:val="24"/>
          <w:szCs w:val="24"/>
          <w:lang w:val="lv-LV"/>
        </w:rPr>
        <w:t>personālu</w:t>
      </w:r>
      <w:r w:rsidRPr="0030241C">
        <w:rPr>
          <w:rFonts w:ascii="Times New Roman" w:eastAsia="Calibri" w:hAnsi="Times New Roman" w:cs="Times New Roman"/>
          <w:sz w:val="24"/>
          <w:szCs w:val="24"/>
          <w:lang w:val="lv-LV"/>
        </w:rPr>
        <w:t xml:space="preserve"> no veselības apdrošināšanas līguma un pievienojot jaun</w:t>
      </w:r>
      <w:r w:rsidR="00732F0E" w:rsidRPr="0030241C">
        <w:rPr>
          <w:rFonts w:ascii="Times New Roman" w:eastAsia="Calibri" w:hAnsi="Times New Roman" w:cs="Times New Roman"/>
          <w:sz w:val="24"/>
          <w:szCs w:val="24"/>
          <w:lang w:val="lv-LV"/>
        </w:rPr>
        <w:t>u</w:t>
      </w:r>
      <w:r w:rsidRPr="0030241C">
        <w:rPr>
          <w:rFonts w:ascii="Times New Roman" w:eastAsia="Calibri" w:hAnsi="Times New Roman" w:cs="Times New Roman"/>
          <w:sz w:val="24"/>
          <w:szCs w:val="24"/>
          <w:lang w:val="lv-LV"/>
        </w:rPr>
        <w:t xml:space="preserve"> </w:t>
      </w:r>
      <w:r w:rsidR="00732F0E" w:rsidRPr="0030241C">
        <w:rPr>
          <w:rFonts w:ascii="Times New Roman" w:eastAsia="Calibri" w:hAnsi="Times New Roman" w:cs="Times New Roman"/>
          <w:sz w:val="24"/>
          <w:szCs w:val="24"/>
          <w:lang w:val="lv-LV"/>
        </w:rPr>
        <w:t>personālu</w:t>
      </w:r>
      <w:r w:rsidRPr="0030241C">
        <w:rPr>
          <w:rFonts w:ascii="Times New Roman" w:eastAsia="Calibri" w:hAnsi="Times New Roman" w:cs="Times New Roman"/>
          <w:sz w:val="24"/>
          <w:szCs w:val="24"/>
          <w:lang w:val="lv-LV"/>
        </w:rPr>
        <w:t xml:space="preserve"> veselības apdrošināšanas līgumam. Aprēķinu kārtība, veicot izmaiņas veselības apdrošināšanas līgumā.</w:t>
      </w:r>
    </w:p>
    <w:p w14:paraId="0EB728D3" w14:textId="23A5D4BC" w:rsidR="005B4057" w:rsidRPr="0030241C" w:rsidRDefault="005B4057"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hAnsi="Times New Roman" w:cs="Times New Roman"/>
          <w:sz w:val="24"/>
          <w:szCs w:val="24"/>
          <w:lang w:val="lv-LV"/>
        </w:rPr>
        <w:t>Informācija par radinieku apdrošināšanas nosacījumiem.</w:t>
      </w:r>
    </w:p>
    <w:p w14:paraId="35D597A6"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Uz līguma darbības laiku fiksēts pakalpojumu apmaksas cenrādis ārstniecības iestādēs.</w:t>
      </w:r>
    </w:p>
    <w:p w14:paraId="5E279EBC"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Neapmaksājamo pakalpojumu (izņēmumu) detalizēts apraksts, norādot izņēmumus katrā pakalpojumu grupā. Izņēmumi un ierobežojumi, kas nebūs norādīti pretendenta Tehniskam piedāvājumam pievienotajā dokumentā, Pasūtītājam nebūs saistoši.</w:t>
      </w:r>
    </w:p>
    <w:p w14:paraId="31016D90"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Maksas stacionāro pakalpojumu saskaņošanas kārtība, garantijas vēstules saņemšanai.</w:t>
      </w:r>
    </w:p>
    <w:p w14:paraId="1ED4E9EF"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Times New Roman" w:hAnsi="Times New Roman" w:cs="Times New Roman"/>
          <w:sz w:val="24"/>
          <w:szCs w:val="24"/>
          <w:lang w:val="lv-LV"/>
        </w:rPr>
        <w:t xml:space="preserve">Programmu segumā iekļauto pakalpojumu saraksts, kuru apmaksa ir paredzēta apdrošināšanas segumā, taču par kuriem Pasūtītāja </w:t>
      </w:r>
      <w:r w:rsidR="00732F0E" w:rsidRPr="0030241C">
        <w:rPr>
          <w:rFonts w:ascii="Times New Roman" w:eastAsia="Times New Roman" w:hAnsi="Times New Roman" w:cs="Times New Roman"/>
          <w:sz w:val="24"/>
          <w:szCs w:val="24"/>
          <w:lang w:val="lv-LV"/>
        </w:rPr>
        <w:t>personālam</w:t>
      </w:r>
      <w:r w:rsidRPr="0030241C">
        <w:rPr>
          <w:rFonts w:ascii="Times New Roman" w:eastAsia="Times New Roman" w:hAnsi="Times New Roman" w:cs="Times New Roman"/>
          <w:sz w:val="24"/>
          <w:szCs w:val="24"/>
          <w:lang w:val="lv-LV"/>
        </w:rPr>
        <w:t xml:space="preserve"> sākotnēji ir jānorēķinās no personīgajiem naudas līdzekļiem.</w:t>
      </w:r>
    </w:p>
    <w:p w14:paraId="691F2746"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bCs/>
          <w:sz w:val="24"/>
          <w:szCs w:val="24"/>
          <w:lang w:val="lv-LV"/>
        </w:rPr>
        <w:t>Detalizēts skaidrojums e-kartes un mobilās aplikācijas lietošanai.</w:t>
      </w:r>
    </w:p>
    <w:p w14:paraId="6B32A422"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Times New Roman" w:hAnsi="Times New Roman" w:cs="Times New Roman"/>
          <w:kern w:val="1"/>
          <w:sz w:val="24"/>
          <w:szCs w:val="24"/>
          <w:lang w:val="lv-LV" w:eastAsia="zh-CN"/>
        </w:rPr>
        <w:t xml:space="preserve">Skaidrojums kā saņemt informāciju par Pasūtītāja apdrošināto </w:t>
      </w:r>
      <w:r w:rsidR="00732F0E" w:rsidRPr="0030241C">
        <w:rPr>
          <w:rFonts w:ascii="Times New Roman" w:eastAsia="Times New Roman" w:hAnsi="Times New Roman" w:cs="Times New Roman"/>
          <w:kern w:val="1"/>
          <w:sz w:val="24"/>
          <w:szCs w:val="24"/>
          <w:lang w:val="lv-LV" w:eastAsia="zh-CN"/>
        </w:rPr>
        <w:t>personāla</w:t>
      </w:r>
      <w:r w:rsidRPr="0030241C">
        <w:rPr>
          <w:rFonts w:ascii="Times New Roman" w:eastAsia="Times New Roman" w:hAnsi="Times New Roman" w:cs="Times New Roman"/>
          <w:kern w:val="1"/>
          <w:sz w:val="24"/>
          <w:szCs w:val="24"/>
          <w:lang w:val="lv-LV" w:eastAsia="zh-CN"/>
        </w:rPr>
        <w:t xml:space="preserve"> kartes atlīdzības limitu izlietojumu, norādot informācijas saņemšanas iespējas.</w:t>
      </w:r>
    </w:p>
    <w:p w14:paraId="10CFA849" w14:textId="77777777" w:rsidR="00CD0D45" w:rsidRPr="0030241C" w:rsidRDefault="00CD0D45" w:rsidP="00CD0D45">
      <w:pPr>
        <w:pStyle w:val="ListParagraph"/>
        <w:numPr>
          <w:ilvl w:val="0"/>
          <w:numId w:val="27"/>
        </w:numPr>
        <w:suppressAutoHyphens/>
        <w:spacing w:after="120" w:line="240" w:lineRule="auto"/>
        <w:jc w:val="both"/>
        <w:rPr>
          <w:rFonts w:ascii="Times New Roman" w:eastAsia="Times New Roman" w:hAnsi="Times New Roman" w:cs="Times New Roman"/>
          <w:spacing w:val="1"/>
          <w:kern w:val="0"/>
          <w:sz w:val="24"/>
          <w:szCs w:val="24"/>
          <w:lang w:val="lv-LV" w:eastAsia="ar-SA"/>
          <w14:ligatures w14:val="none"/>
        </w:rPr>
      </w:pPr>
      <w:r w:rsidRPr="0030241C">
        <w:rPr>
          <w:rFonts w:ascii="Times New Roman" w:eastAsia="Calibri" w:hAnsi="Times New Roman" w:cs="Times New Roman"/>
          <w:sz w:val="24"/>
          <w:szCs w:val="24"/>
          <w:lang w:val="lv-LV"/>
        </w:rPr>
        <w:t xml:space="preserve">Pretendenta piedāvājums </w:t>
      </w:r>
      <w:r w:rsidR="00732F0E" w:rsidRPr="0030241C">
        <w:rPr>
          <w:rFonts w:ascii="Times New Roman" w:eastAsia="Calibri" w:hAnsi="Times New Roman" w:cs="Times New Roman"/>
          <w:sz w:val="24"/>
          <w:szCs w:val="24"/>
          <w:lang w:val="lv-LV"/>
        </w:rPr>
        <w:t>personālam</w:t>
      </w:r>
      <w:r w:rsidRPr="0030241C">
        <w:rPr>
          <w:rFonts w:ascii="Times New Roman" w:eastAsia="Calibri" w:hAnsi="Times New Roman" w:cs="Times New Roman"/>
          <w:sz w:val="24"/>
          <w:szCs w:val="24"/>
          <w:lang w:val="lv-LV"/>
        </w:rPr>
        <w:t xml:space="preserve"> par pārējiem apdrošināšanas veidiem, kuriem, uzrādot veselības apdrošināšanas karti, iespējams saņemt atlaidi.</w:t>
      </w:r>
    </w:p>
    <w:p w14:paraId="2C534CA5" w14:textId="2B8181DE" w:rsidR="00D77441" w:rsidRDefault="00D77441" w:rsidP="00D77441">
      <w:pPr>
        <w:tabs>
          <w:tab w:val="left" w:pos="1290"/>
        </w:tabs>
        <w:spacing w:after="0"/>
        <w:jc w:val="both"/>
        <w:rPr>
          <w:rFonts w:ascii="Times New Roman" w:hAnsi="Times New Roman" w:cs="Times New Roman"/>
          <w:sz w:val="24"/>
          <w:szCs w:val="24"/>
          <w:lang w:val="lv-LV"/>
        </w:rPr>
      </w:pPr>
    </w:p>
    <w:p w14:paraId="57316F30" w14:textId="77777777" w:rsidR="00B75A43" w:rsidRPr="00520CB8" w:rsidRDefault="00B75A43" w:rsidP="00B75A43">
      <w:pPr>
        <w:jc w:val="center"/>
        <w:rPr>
          <w:bCs/>
          <w:lang w:val="lv-LV"/>
        </w:rPr>
      </w:pPr>
      <w:r w:rsidRPr="00520CB8">
        <w:rPr>
          <w:bCs/>
          <w:i/>
          <w:lang w:val="lv-LV"/>
        </w:rPr>
        <w:t>________________________________________________________________________________</w:t>
      </w:r>
    </w:p>
    <w:p w14:paraId="1E8377E8" w14:textId="77777777" w:rsidR="00B75A43" w:rsidRPr="005076AB" w:rsidRDefault="00B75A43" w:rsidP="00B75A43">
      <w:pPr>
        <w:pStyle w:val="Apakpunkts"/>
        <w:tabs>
          <w:tab w:val="clear" w:pos="851"/>
        </w:tabs>
        <w:ind w:left="0" w:firstLine="0"/>
        <w:jc w:val="center"/>
        <w:rPr>
          <w:color w:val="E97132" w:themeColor="accent2"/>
          <w:lang w:val="lv-LV"/>
        </w:rPr>
      </w:pPr>
      <w:r w:rsidRPr="005076AB">
        <w:rPr>
          <w:rFonts w:ascii="Times New Roman" w:hAnsi="Times New Roman"/>
          <w:b w:val="0"/>
          <w:bCs/>
          <w:i/>
          <w:color w:val="E97132" w:themeColor="accent2"/>
          <w:sz w:val="20"/>
          <w:szCs w:val="20"/>
          <w:lang w:val="lv-LV"/>
        </w:rPr>
        <w:t>(uzņēmuma vadītāja vai tā pilnvarotās personas paraksts, tā atšifrējums)</w:t>
      </w:r>
    </w:p>
    <w:p w14:paraId="225FF904" w14:textId="77777777" w:rsidR="00091E37" w:rsidRPr="0030241C" w:rsidRDefault="00091E37" w:rsidP="00B75A43">
      <w:pPr>
        <w:tabs>
          <w:tab w:val="left" w:pos="1290"/>
        </w:tabs>
        <w:spacing w:after="0"/>
        <w:jc w:val="center"/>
        <w:rPr>
          <w:rFonts w:ascii="Times New Roman" w:hAnsi="Times New Roman" w:cs="Times New Roman"/>
          <w:sz w:val="24"/>
          <w:szCs w:val="24"/>
          <w:lang w:val="lv-LV"/>
        </w:rPr>
      </w:pPr>
    </w:p>
    <w:p w14:paraId="12B01D0D" w14:textId="77777777" w:rsidR="00D77441" w:rsidRPr="0030241C" w:rsidRDefault="00D77441" w:rsidP="00D77441">
      <w:pPr>
        <w:ind w:firstLine="720"/>
        <w:rPr>
          <w:lang w:val="lv-LV" w:eastAsia="ar-SA"/>
        </w:rPr>
      </w:pPr>
    </w:p>
    <w:sectPr w:rsidR="00D77441" w:rsidRPr="0030241C" w:rsidSect="00E55960">
      <w:headerReference w:type="default" r:id="rId10"/>
      <w:footerReference w:type="default" r:id="rId1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DB6F8" w14:textId="77777777" w:rsidR="00720AD9" w:rsidRDefault="00720AD9" w:rsidP="00EE4559">
      <w:pPr>
        <w:spacing w:after="0" w:line="240" w:lineRule="auto"/>
      </w:pPr>
      <w:r>
        <w:separator/>
      </w:r>
    </w:p>
  </w:endnote>
  <w:endnote w:type="continuationSeparator" w:id="0">
    <w:p w14:paraId="63D75514" w14:textId="77777777" w:rsidR="00720AD9" w:rsidRDefault="00720AD9" w:rsidP="00EE4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347440"/>
      <w:docPartObj>
        <w:docPartGallery w:val="Page Numbers (Bottom of Page)"/>
        <w:docPartUnique/>
      </w:docPartObj>
    </w:sdtPr>
    <w:sdtEndPr/>
    <w:sdtContent>
      <w:p w14:paraId="6885FB92" w14:textId="77777777" w:rsidR="00CB3051" w:rsidRDefault="00CB3051">
        <w:pPr>
          <w:pStyle w:val="Footer"/>
          <w:jc w:val="right"/>
        </w:pPr>
        <w:r>
          <w:fldChar w:fldCharType="begin"/>
        </w:r>
        <w:r>
          <w:instrText>PAGE   \* MERGEFORMAT</w:instrText>
        </w:r>
        <w:r>
          <w:fldChar w:fldCharType="separate"/>
        </w:r>
        <w:r w:rsidR="00090755">
          <w:rPr>
            <w:noProof/>
          </w:rPr>
          <w:t>1</w:t>
        </w:r>
        <w:r>
          <w:fldChar w:fldCharType="end"/>
        </w:r>
      </w:p>
    </w:sdtContent>
  </w:sdt>
  <w:p w14:paraId="7710F4BD" w14:textId="77777777" w:rsidR="00CB3051" w:rsidRDefault="00CB3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B3862" w14:textId="77777777" w:rsidR="00720AD9" w:rsidRDefault="00720AD9" w:rsidP="00EE4559">
      <w:pPr>
        <w:spacing w:after="0" w:line="240" w:lineRule="auto"/>
      </w:pPr>
      <w:r>
        <w:separator/>
      </w:r>
    </w:p>
  </w:footnote>
  <w:footnote w:type="continuationSeparator" w:id="0">
    <w:p w14:paraId="3FF7F5F7" w14:textId="77777777" w:rsidR="00720AD9" w:rsidRDefault="00720AD9" w:rsidP="00EE4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FEBE7" w14:textId="7203EF86" w:rsidR="00036466" w:rsidRPr="00432A38" w:rsidRDefault="00432A38" w:rsidP="00036466">
    <w:pPr>
      <w:spacing w:after="0" w:line="240" w:lineRule="auto"/>
      <w:ind w:right="-223"/>
      <w:jc w:val="right"/>
      <w:rPr>
        <w:rFonts w:ascii="Times New Roman" w:hAnsi="Times New Roman" w:cs="Times New Roman"/>
        <w:b/>
        <w:sz w:val="20"/>
        <w:lang w:val="lv-LV"/>
      </w:rPr>
    </w:pPr>
    <w:r w:rsidRPr="00432A38">
      <w:rPr>
        <w:rFonts w:ascii="Times New Roman" w:hAnsi="Times New Roman" w:cs="Times New Roman"/>
        <w:b/>
        <w:sz w:val="20"/>
        <w:lang w:val="lv-LV"/>
      </w:rPr>
      <w:t>2. pielikums</w:t>
    </w:r>
  </w:p>
  <w:p w14:paraId="50C46017" w14:textId="1C08EBEE" w:rsidR="004F59CB" w:rsidRDefault="004F59CB" w:rsidP="00036466">
    <w:pPr>
      <w:spacing w:after="0" w:line="240" w:lineRule="auto"/>
      <w:ind w:right="-223"/>
      <w:jc w:val="right"/>
      <w:rPr>
        <w:rFonts w:ascii="Times New Roman" w:hAnsi="Times New Roman" w:cs="Times New Roman"/>
        <w:sz w:val="20"/>
        <w:lang w:val="lv-LV"/>
      </w:rPr>
    </w:pPr>
    <w:r w:rsidRPr="00530989">
      <w:rPr>
        <w:rFonts w:ascii="Times New Roman" w:hAnsi="Times New Roman" w:cs="Times New Roman"/>
        <w:sz w:val="20"/>
        <w:lang w:val="lv-LV"/>
      </w:rPr>
      <w:t>Iepirkuma ID. Nr. RSU 2024/74/AK</w:t>
    </w:r>
  </w:p>
  <w:p w14:paraId="1D4FD3DE" w14:textId="638CE961" w:rsidR="00432A38" w:rsidRPr="00530989" w:rsidRDefault="00432A38" w:rsidP="00036466">
    <w:pPr>
      <w:spacing w:after="0" w:line="240" w:lineRule="auto"/>
      <w:ind w:right="-223"/>
      <w:jc w:val="right"/>
      <w:rPr>
        <w:rFonts w:ascii="Times New Roman" w:hAnsi="Times New Roman" w:cs="Times New Roman"/>
        <w:sz w:val="20"/>
        <w:lang w:val="lv-LV"/>
      </w:rPr>
    </w:pPr>
    <w:r>
      <w:rPr>
        <w:rFonts w:ascii="Times New Roman" w:hAnsi="Times New Roman" w:cs="Times New Roman"/>
        <w:sz w:val="20"/>
        <w:lang w:val="lv-LV"/>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92C86"/>
    <w:multiLevelType w:val="multilevel"/>
    <w:tmpl w:val="4726D8C2"/>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E1451D6"/>
    <w:multiLevelType w:val="hybridMultilevel"/>
    <w:tmpl w:val="A7B68366"/>
    <w:lvl w:ilvl="0" w:tplc="3A1A43AC">
      <w:start w:val="1"/>
      <w:numFmt w:val="decimal"/>
      <w:lvlText w:val="%1."/>
      <w:lvlJc w:val="left"/>
      <w:pPr>
        <w:ind w:left="720" w:hanging="360"/>
      </w:pPr>
      <w:rPr>
        <w:rFonts w:ascii="Roboto" w:eastAsia="Times New Roman" w:hAnsi="Roboto"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5A7494"/>
    <w:multiLevelType w:val="hybridMultilevel"/>
    <w:tmpl w:val="129895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E6743"/>
    <w:multiLevelType w:val="hybridMultilevel"/>
    <w:tmpl w:val="621AD49E"/>
    <w:lvl w:ilvl="0" w:tplc="612C4B9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B3D0470"/>
    <w:multiLevelType w:val="hybridMultilevel"/>
    <w:tmpl w:val="A29CB4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DB0F49"/>
    <w:multiLevelType w:val="hybridMultilevel"/>
    <w:tmpl w:val="1778D7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2D44D5"/>
    <w:multiLevelType w:val="hybridMultilevel"/>
    <w:tmpl w:val="15EC53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644F11"/>
    <w:multiLevelType w:val="hybridMultilevel"/>
    <w:tmpl w:val="250C98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C80145"/>
    <w:multiLevelType w:val="hybridMultilevel"/>
    <w:tmpl w:val="FEA0C3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D52E53"/>
    <w:multiLevelType w:val="hybridMultilevel"/>
    <w:tmpl w:val="BE1CB0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1A3D2F"/>
    <w:multiLevelType w:val="hybridMultilevel"/>
    <w:tmpl w:val="5AA010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CE79B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A21256D"/>
    <w:multiLevelType w:val="hybridMultilevel"/>
    <w:tmpl w:val="7AB625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E0060"/>
    <w:multiLevelType w:val="hybridMultilevel"/>
    <w:tmpl w:val="0CF8D980"/>
    <w:lvl w:ilvl="0" w:tplc="9A6C9280">
      <w:start w:val="1"/>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C648ED"/>
    <w:multiLevelType w:val="hybridMultilevel"/>
    <w:tmpl w:val="129895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1860FB"/>
    <w:multiLevelType w:val="hybridMultilevel"/>
    <w:tmpl w:val="9CD41D6A"/>
    <w:styleLink w:val="WWOutlineListStyle1"/>
    <w:lvl w:ilvl="0" w:tplc="0426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D0A12"/>
    <w:multiLevelType w:val="multilevel"/>
    <w:tmpl w:val="36967CB0"/>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93C27C9"/>
    <w:multiLevelType w:val="hybridMultilevel"/>
    <w:tmpl w:val="7B923628"/>
    <w:lvl w:ilvl="0" w:tplc="BF26C14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EDB2FDA"/>
    <w:multiLevelType w:val="hybridMultilevel"/>
    <w:tmpl w:val="3DF41B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13A2FFE"/>
    <w:multiLevelType w:val="hybridMultilevel"/>
    <w:tmpl w:val="BEA8AC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216320F"/>
    <w:multiLevelType w:val="multilevel"/>
    <w:tmpl w:val="0409001F"/>
    <w:numStyleLink w:val="111111"/>
  </w:abstractNum>
  <w:abstractNum w:abstractNumId="21" w15:restartNumberingAfterBreak="0">
    <w:nsid w:val="690A7094"/>
    <w:multiLevelType w:val="multilevel"/>
    <w:tmpl w:val="4A840C8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699F4A42"/>
    <w:multiLevelType w:val="hybridMultilevel"/>
    <w:tmpl w:val="3DF41B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A3115E4"/>
    <w:multiLevelType w:val="hybridMultilevel"/>
    <w:tmpl w:val="A29CB4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9E49D9"/>
    <w:multiLevelType w:val="hybridMultilevel"/>
    <w:tmpl w:val="02526998"/>
    <w:lvl w:ilvl="0" w:tplc="63A4F79A">
      <w:start w:val="1"/>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5336CEE"/>
    <w:multiLevelType w:val="multilevel"/>
    <w:tmpl w:val="F93E828A"/>
    <w:lvl w:ilvl="0">
      <w:start w:val="1"/>
      <w:numFmt w:val="decimal"/>
      <w:pStyle w:val="OutlineLevel1"/>
      <w:lvlText w:val="%1."/>
      <w:lvlJc w:val="left"/>
      <w:pPr>
        <w:tabs>
          <w:tab w:val="num" w:pos="340"/>
        </w:tabs>
        <w:ind w:left="0" w:firstLine="0"/>
      </w:pPr>
      <w:rPr>
        <w:b/>
        <w:i w:val="0"/>
      </w:rPr>
    </w:lvl>
    <w:lvl w:ilvl="1">
      <w:start w:val="1"/>
      <w:numFmt w:val="decimal"/>
      <w:suff w:val="space"/>
      <w:lvlText w:val="%1.%2."/>
      <w:lvlJc w:val="left"/>
      <w:pPr>
        <w:ind w:left="360" w:firstLine="0"/>
      </w:pPr>
      <w:rPr>
        <w:b/>
        <w:i/>
        <w:sz w:val="24"/>
        <w:szCs w:val="24"/>
      </w:rPr>
    </w:lvl>
    <w:lvl w:ilvl="2">
      <w:start w:val="1"/>
      <w:numFmt w:val="decimal"/>
      <w:suff w:val="space"/>
      <w:lvlText w:val="%1.%2.%3."/>
      <w:lvlJc w:val="left"/>
      <w:pPr>
        <w:ind w:left="567" w:firstLine="0"/>
      </w:pPr>
      <w:rPr>
        <w:i/>
      </w:rPr>
    </w:lvl>
    <w:lvl w:ilvl="3">
      <w:start w:val="1"/>
      <w:numFmt w:val="decimal"/>
      <w:suff w:val="space"/>
      <w:lvlText w:val="%1.%2.%3.%4."/>
      <w:lvlJc w:val="left"/>
      <w:pPr>
        <w:ind w:left="851" w:firstLine="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7C603750"/>
    <w:multiLevelType w:val="hybridMultilevel"/>
    <w:tmpl w:val="6382002A"/>
    <w:lvl w:ilvl="0" w:tplc="9A6C9280">
      <w:start w:val="1"/>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E5556F6"/>
    <w:multiLevelType w:val="hybridMultilevel"/>
    <w:tmpl w:val="802232AC"/>
    <w:lvl w:ilvl="0" w:tplc="042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9"/>
  </w:num>
  <w:num w:numId="4">
    <w:abstractNumId w:val="11"/>
  </w:num>
  <w:num w:numId="5">
    <w:abstractNumId w:val="20"/>
    <w:lvlOverride w:ilvl="0">
      <w:lvl w:ilvl="0">
        <w:start w:val="1"/>
        <w:numFmt w:val="decimal"/>
        <w:lvlText w:val="%1."/>
        <w:lvlJc w:val="left"/>
        <w:pPr>
          <w:ind w:left="360" w:hanging="360"/>
        </w:pPr>
        <w:rPr>
          <w:rFonts w:ascii="Times New Roman" w:eastAsiaTheme="minorHAnsi" w:hAnsi="Times New Roman" w:cs="Times New Roman"/>
          <w:b w:val="0"/>
          <w:color w:val="auto"/>
        </w:rPr>
      </w:lvl>
    </w:lvlOverride>
    <w:lvlOverride w:ilvl="1">
      <w:lvl w:ilvl="1">
        <w:start w:val="1"/>
        <w:numFmt w:val="decimal"/>
        <w:lvlText w:val="%2."/>
        <w:lvlJc w:val="left"/>
        <w:pPr>
          <w:ind w:left="432" w:hanging="432"/>
        </w:pPr>
        <w:rPr>
          <w:rFonts w:asciiTheme="minorHAnsi" w:eastAsiaTheme="minorHAnsi" w:hAnsiTheme="minorHAnsi" w:cstheme="minorBidi"/>
          <w:b w:val="0"/>
          <w:color w:val="auto"/>
          <w:sz w:val="24"/>
          <w:szCs w:val="24"/>
        </w:rPr>
      </w:lvl>
    </w:lvlOverride>
    <w:lvlOverride w:ilvl="2">
      <w:lvl w:ilvl="2">
        <w:start w:val="1"/>
        <w:numFmt w:val="decimal"/>
        <w:lvlText w:val="%1.%2.%3."/>
        <w:lvlJc w:val="left"/>
        <w:pPr>
          <w:ind w:left="504" w:hanging="504"/>
        </w:pPr>
        <w:rPr>
          <w:b/>
          <w:sz w:val="24"/>
          <w:szCs w:val="24"/>
        </w:rPr>
      </w:lvl>
    </w:lvlOverride>
    <w:lvlOverride w:ilvl="3">
      <w:lvl w:ilvl="3">
        <w:start w:val="1"/>
        <w:numFmt w:val="decimal"/>
        <w:lvlText w:val="%1.%2.%3.%4."/>
        <w:lvlJc w:val="left"/>
        <w:pPr>
          <w:ind w:left="3200" w:hanging="648"/>
        </w:pPr>
        <w:rPr>
          <w:b/>
        </w:rPr>
      </w:lvl>
    </w:lvlOverride>
  </w:num>
  <w:num w:numId="6">
    <w:abstractNumId w:val="21"/>
  </w:num>
  <w:num w:numId="7">
    <w:abstractNumId w:val="24"/>
  </w:num>
  <w:num w:numId="8">
    <w:abstractNumId w:val="17"/>
  </w:num>
  <w:num w:numId="9">
    <w:abstractNumId w:val="13"/>
  </w:num>
  <w:num w:numId="10">
    <w:abstractNumId w:val="26"/>
  </w:num>
  <w:num w:numId="11">
    <w:abstractNumId w:val="3"/>
  </w:num>
  <w:num w:numId="12">
    <w:abstractNumId w:val="15"/>
  </w:num>
  <w:num w:numId="13">
    <w:abstractNumId w:val="12"/>
  </w:num>
  <w:num w:numId="14">
    <w:abstractNumId w:val="2"/>
  </w:num>
  <w:num w:numId="15">
    <w:abstractNumId w:val="14"/>
  </w:num>
  <w:num w:numId="16">
    <w:abstractNumId w:val="6"/>
  </w:num>
  <w:num w:numId="17">
    <w:abstractNumId w:val="7"/>
  </w:num>
  <w:num w:numId="18">
    <w:abstractNumId w:val="18"/>
  </w:num>
  <w:num w:numId="19">
    <w:abstractNumId w:val="4"/>
  </w:num>
  <w:num w:numId="20">
    <w:abstractNumId w:val="22"/>
  </w:num>
  <w:num w:numId="21">
    <w:abstractNumId w:val="23"/>
  </w:num>
  <w:num w:numId="22">
    <w:abstractNumId w:val="9"/>
  </w:num>
  <w:num w:numId="23">
    <w:abstractNumId w:val="0"/>
  </w:num>
  <w:num w:numId="24">
    <w:abstractNumId w:val="16"/>
  </w:num>
  <w:num w:numId="25">
    <w:abstractNumId w:val="1"/>
  </w:num>
  <w:num w:numId="26">
    <w:abstractNumId w:val="27"/>
  </w:num>
  <w:num w:numId="27">
    <w:abstractNumId w:val="5"/>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0F8"/>
    <w:rsid w:val="00003ED6"/>
    <w:rsid w:val="00010DA8"/>
    <w:rsid w:val="00014E32"/>
    <w:rsid w:val="00023A24"/>
    <w:rsid w:val="00036466"/>
    <w:rsid w:val="000365FD"/>
    <w:rsid w:val="0006081C"/>
    <w:rsid w:val="00065A63"/>
    <w:rsid w:val="00075EC4"/>
    <w:rsid w:val="00090755"/>
    <w:rsid w:val="0009122A"/>
    <w:rsid w:val="00091E37"/>
    <w:rsid w:val="00096F35"/>
    <w:rsid w:val="000A2A3E"/>
    <w:rsid w:val="000A54DC"/>
    <w:rsid w:val="000A5701"/>
    <w:rsid w:val="000A7CC2"/>
    <w:rsid w:val="000B105E"/>
    <w:rsid w:val="000B7899"/>
    <w:rsid w:val="000C602C"/>
    <w:rsid w:val="000F1963"/>
    <w:rsid w:val="000F4E59"/>
    <w:rsid w:val="00114C7A"/>
    <w:rsid w:val="0012413D"/>
    <w:rsid w:val="00134AF7"/>
    <w:rsid w:val="00145B11"/>
    <w:rsid w:val="0015029B"/>
    <w:rsid w:val="0015522D"/>
    <w:rsid w:val="00157276"/>
    <w:rsid w:val="00166B21"/>
    <w:rsid w:val="001753AB"/>
    <w:rsid w:val="001763AD"/>
    <w:rsid w:val="00180FC8"/>
    <w:rsid w:val="0018292F"/>
    <w:rsid w:val="0019132E"/>
    <w:rsid w:val="00192192"/>
    <w:rsid w:val="001A15E3"/>
    <w:rsid w:val="001A3D3D"/>
    <w:rsid w:val="001C7DCA"/>
    <w:rsid w:val="001D4523"/>
    <w:rsid w:val="001E306B"/>
    <w:rsid w:val="001E6B60"/>
    <w:rsid w:val="002013E4"/>
    <w:rsid w:val="00205CEE"/>
    <w:rsid w:val="00212750"/>
    <w:rsid w:val="0021279A"/>
    <w:rsid w:val="002218C8"/>
    <w:rsid w:val="00230A02"/>
    <w:rsid w:val="00240FD9"/>
    <w:rsid w:val="00247D82"/>
    <w:rsid w:val="00255E04"/>
    <w:rsid w:val="00260B66"/>
    <w:rsid w:val="002627B3"/>
    <w:rsid w:val="0027114D"/>
    <w:rsid w:val="00275B43"/>
    <w:rsid w:val="002879AE"/>
    <w:rsid w:val="00296718"/>
    <w:rsid w:val="002A289B"/>
    <w:rsid w:val="002B2336"/>
    <w:rsid w:val="002B3625"/>
    <w:rsid w:val="002B4169"/>
    <w:rsid w:val="002D135F"/>
    <w:rsid w:val="002D183B"/>
    <w:rsid w:val="002D783F"/>
    <w:rsid w:val="002E4567"/>
    <w:rsid w:val="002E7F78"/>
    <w:rsid w:val="002F1B08"/>
    <w:rsid w:val="00300F4D"/>
    <w:rsid w:val="0030213A"/>
    <w:rsid w:val="0030241C"/>
    <w:rsid w:val="003105A5"/>
    <w:rsid w:val="00344F01"/>
    <w:rsid w:val="00352AC6"/>
    <w:rsid w:val="0038685B"/>
    <w:rsid w:val="00391171"/>
    <w:rsid w:val="0039183A"/>
    <w:rsid w:val="003A1A95"/>
    <w:rsid w:val="003A6E9C"/>
    <w:rsid w:val="003B7B87"/>
    <w:rsid w:val="003C78FA"/>
    <w:rsid w:val="003D625A"/>
    <w:rsid w:val="003E0E99"/>
    <w:rsid w:val="003F303C"/>
    <w:rsid w:val="00403340"/>
    <w:rsid w:val="0040638A"/>
    <w:rsid w:val="00412B8C"/>
    <w:rsid w:val="00420BCA"/>
    <w:rsid w:val="004238BE"/>
    <w:rsid w:val="004266CC"/>
    <w:rsid w:val="004312F9"/>
    <w:rsid w:val="00432A38"/>
    <w:rsid w:val="00435C9F"/>
    <w:rsid w:val="00442D4F"/>
    <w:rsid w:val="00446663"/>
    <w:rsid w:val="00450B45"/>
    <w:rsid w:val="0046034E"/>
    <w:rsid w:val="00472FDE"/>
    <w:rsid w:val="00480A0E"/>
    <w:rsid w:val="00482537"/>
    <w:rsid w:val="00484B5E"/>
    <w:rsid w:val="004860C5"/>
    <w:rsid w:val="004A0C8C"/>
    <w:rsid w:val="004B4A22"/>
    <w:rsid w:val="004B5323"/>
    <w:rsid w:val="004B61C5"/>
    <w:rsid w:val="004B7BCE"/>
    <w:rsid w:val="004C3108"/>
    <w:rsid w:val="004C4F1A"/>
    <w:rsid w:val="004D77DA"/>
    <w:rsid w:val="004E2B64"/>
    <w:rsid w:val="004E429E"/>
    <w:rsid w:val="004F1DF7"/>
    <w:rsid w:val="004F59CB"/>
    <w:rsid w:val="005045BB"/>
    <w:rsid w:val="0050596B"/>
    <w:rsid w:val="00520CB8"/>
    <w:rsid w:val="0052695F"/>
    <w:rsid w:val="00526FEC"/>
    <w:rsid w:val="00530989"/>
    <w:rsid w:val="0053186B"/>
    <w:rsid w:val="00532ECB"/>
    <w:rsid w:val="00533537"/>
    <w:rsid w:val="005341AD"/>
    <w:rsid w:val="00536511"/>
    <w:rsid w:val="00541960"/>
    <w:rsid w:val="00543207"/>
    <w:rsid w:val="005601C6"/>
    <w:rsid w:val="00560620"/>
    <w:rsid w:val="0057057A"/>
    <w:rsid w:val="00571CD9"/>
    <w:rsid w:val="0057766D"/>
    <w:rsid w:val="00590587"/>
    <w:rsid w:val="005A57F7"/>
    <w:rsid w:val="005B4057"/>
    <w:rsid w:val="005C38DF"/>
    <w:rsid w:val="005D7B9E"/>
    <w:rsid w:val="005F7E44"/>
    <w:rsid w:val="00606417"/>
    <w:rsid w:val="006134E8"/>
    <w:rsid w:val="006249FC"/>
    <w:rsid w:val="00625ADA"/>
    <w:rsid w:val="006456F7"/>
    <w:rsid w:val="00657CDE"/>
    <w:rsid w:val="006827EF"/>
    <w:rsid w:val="00690A9E"/>
    <w:rsid w:val="00697425"/>
    <w:rsid w:val="006A1A16"/>
    <w:rsid w:val="006B1054"/>
    <w:rsid w:val="006C3E4D"/>
    <w:rsid w:val="006D7BF2"/>
    <w:rsid w:val="006E1A60"/>
    <w:rsid w:val="00720AD9"/>
    <w:rsid w:val="00724CB3"/>
    <w:rsid w:val="00730A0E"/>
    <w:rsid w:val="00732F0E"/>
    <w:rsid w:val="007338B8"/>
    <w:rsid w:val="00734A7E"/>
    <w:rsid w:val="0073544C"/>
    <w:rsid w:val="007367E9"/>
    <w:rsid w:val="007413CC"/>
    <w:rsid w:val="007453AF"/>
    <w:rsid w:val="00750389"/>
    <w:rsid w:val="00765CC6"/>
    <w:rsid w:val="00772D67"/>
    <w:rsid w:val="00773AC8"/>
    <w:rsid w:val="007746BE"/>
    <w:rsid w:val="00795597"/>
    <w:rsid w:val="007A5251"/>
    <w:rsid w:val="007B4386"/>
    <w:rsid w:val="007C24F9"/>
    <w:rsid w:val="007E1653"/>
    <w:rsid w:val="0080751C"/>
    <w:rsid w:val="00817233"/>
    <w:rsid w:val="00831062"/>
    <w:rsid w:val="00831DD8"/>
    <w:rsid w:val="00842C54"/>
    <w:rsid w:val="008514EE"/>
    <w:rsid w:val="00851744"/>
    <w:rsid w:val="0087703A"/>
    <w:rsid w:val="00897C44"/>
    <w:rsid w:val="008A2535"/>
    <w:rsid w:val="008C5827"/>
    <w:rsid w:val="008F63D4"/>
    <w:rsid w:val="00901263"/>
    <w:rsid w:val="00910CF3"/>
    <w:rsid w:val="00913917"/>
    <w:rsid w:val="00916D99"/>
    <w:rsid w:val="00927DDE"/>
    <w:rsid w:val="009451B1"/>
    <w:rsid w:val="0095254B"/>
    <w:rsid w:val="00954316"/>
    <w:rsid w:val="00974E8A"/>
    <w:rsid w:val="00997D8A"/>
    <w:rsid w:val="009A066B"/>
    <w:rsid w:val="009B07B6"/>
    <w:rsid w:val="009C264D"/>
    <w:rsid w:val="009D17A7"/>
    <w:rsid w:val="009D724B"/>
    <w:rsid w:val="009E1319"/>
    <w:rsid w:val="009E5492"/>
    <w:rsid w:val="009F73D1"/>
    <w:rsid w:val="00A04EFB"/>
    <w:rsid w:val="00A1189B"/>
    <w:rsid w:val="00A16210"/>
    <w:rsid w:val="00A24A9B"/>
    <w:rsid w:val="00A3150B"/>
    <w:rsid w:val="00A32973"/>
    <w:rsid w:val="00A32BBA"/>
    <w:rsid w:val="00A479CC"/>
    <w:rsid w:val="00A60F2C"/>
    <w:rsid w:val="00A61DFB"/>
    <w:rsid w:val="00A643E3"/>
    <w:rsid w:val="00A80A13"/>
    <w:rsid w:val="00A86DD3"/>
    <w:rsid w:val="00A94E34"/>
    <w:rsid w:val="00AB1CF2"/>
    <w:rsid w:val="00AC4199"/>
    <w:rsid w:val="00AD58AF"/>
    <w:rsid w:val="00AE7CA6"/>
    <w:rsid w:val="00AF12AF"/>
    <w:rsid w:val="00AF1410"/>
    <w:rsid w:val="00AF3311"/>
    <w:rsid w:val="00B00F3C"/>
    <w:rsid w:val="00B06962"/>
    <w:rsid w:val="00B242E5"/>
    <w:rsid w:val="00B244D0"/>
    <w:rsid w:val="00B3346D"/>
    <w:rsid w:val="00B41522"/>
    <w:rsid w:val="00B45DBB"/>
    <w:rsid w:val="00B64112"/>
    <w:rsid w:val="00B6693F"/>
    <w:rsid w:val="00B75A43"/>
    <w:rsid w:val="00B8436B"/>
    <w:rsid w:val="00B95FA7"/>
    <w:rsid w:val="00BA091A"/>
    <w:rsid w:val="00BA0E89"/>
    <w:rsid w:val="00BA2F8A"/>
    <w:rsid w:val="00BA424F"/>
    <w:rsid w:val="00BA44B6"/>
    <w:rsid w:val="00BA6589"/>
    <w:rsid w:val="00BB49CD"/>
    <w:rsid w:val="00BB6F1B"/>
    <w:rsid w:val="00BC1C52"/>
    <w:rsid w:val="00BC2409"/>
    <w:rsid w:val="00BE3FDA"/>
    <w:rsid w:val="00BE520B"/>
    <w:rsid w:val="00BE63D3"/>
    <w:rsid w:val="00BE6C9F"/>
    <w:rsid w:val="00BF6186"/>
    <w:rsid w:val="00C035E5"/>
    <w:rsid w:val="00C101E1"/>
    <w:rsid w:val="00C11539"/>
    <w:rsid w:val="00C24FF6"/>
    <w:rsid w:val="00C37E2C"/>
    <w:rsid w:val="00C451F0"/>
    <w:rsid w:val="00C52D38"/>
    <w:rsid w:val="00C547AC"/>
    <w:rsid w:val="00C609F3"/>
    <w:rsid w:val="00C65142"/>
    <w:rsid w:val="00C7136D"/>
    <w:rsid w:val="00C834FA"/>
    <w:rsid w:val="00CB00F8"/>
    <w:rsid w:val="00CB3051"/>
    <w:rsid w:val="00CB3C87"/>
    <w:rsid w:val="00CD0D45"/>
    <w:rsid w:val="00CE4D80"/>
    <w:rsid w:val="00CE5EB4"/>
    <w:rsid w:val="00CF06BE"/>
    <w:rsid w:val="00CF5A02"/>
    <w:rsid w:val="00CF62E2"/>
    <w:rsid w:val="00D076A7"/>
    <w:rsid w:val="00D079B3"/>
    <w:rsid w:val="00D136E9"/>
    <w:rsid w:val="00D23167"/>
    <w:rsid w:val="00D371C5"/>
    <w:rsid w:val="00D41D40"/>
    <w:rsid w:val="00D66ECA"/>
    <w:rsid w:val="00D7476F"/>
    <w:rsid w:val="00D77441"/>
    <w:rsid w:val="00D805A9"/>
    <w:rsid w:val="00D90BF0"/>
    <w:rsid w:val="00D9151A"/>
    <w:rsid w:val="00D93E47"/>
    <w:rsid w:val="00D9480C"/>
    <w:rsid w:val="00DB4F42"/>
    <w:rsid w:val="00DC224D"/>
    <w:rsid w:val="00DD17D2"/>
    <w:rsid w:val="00DD53C1"/>
    <w:rsid w:val="00DE5B52"/>
    <w:rsid w:val="00E0485C"/>
    <w:rsid w:val="00E05563"/>
    <w:rsid w:val="00E05B0C"/>
    <w:rsid w:val="00E12AA2"/>
    <w:rsid w:val="00E3279F"/>
    <w:rsid w:val="00E35FC6"/>
    <w:rsid w:val="00E379AD"/>
    <w:rsid w:val="00E4378B"/>
    <w:rsid w:val="00E55960"/>
    <w:rsid w:val="00E76DCB"/>
    <w:rsid w:val="00E81175"/>
    <w:rsid w:val="00E916C1"/>
    <w:rsid w:val="00E930BC"/>
    <w:rsid w:val="00EA662A"/>
    <w:rsid w:val="00EA6B17"/>
    <w:rsid w:val="00EB141B"/>
    <w:rsid w:val="00EB26D6"/>
    <w:rsid w:val="00EE2F22"/>
    <w:rsid w:val="00EE4559"/>
    <w:rsid w:val="00F015BC"/>
    <w:rsid w:val="00F22E08"/>
    <w:rsid w:val="00F241A4"/>
    <w:rsid w:val="00F43E15"/>
    <w:rsid w:val="00F573F0"/>
    <w:rsid w:val="00F631B8"/>
    <w:rsid w:val="00F66748"/>
    <w:rsid w:val="00F743D2"/>
    <w:rsid w:val="00FA6A7B"/>
    <w:rsid w:val="00FA7330"/>
    <w:rsid w:val="00FB2951"/>
    <w:rsid w:val="00FB2DF5"/>
    <w:rsid w:val="00FB3571"/>
    <w:rsid w:val="00FC63A1"/>
    <w:rsid w:val="00FC6C0C"/>
    <w:rsid w:val="00FD209D"/>
    <w:rsid w:val="00FE0460"/>
    <w:rsid w:val="00FF0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2CC9"/>
  <w15:docId w15:val="{E246897D-14B2-4526-BCE4-349258F8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7441"/>
  </w:style>
  <w:style w:type="paragraph" w:styleId="Heading1">
    <w:name w:val="heading 1"/>
    <w:aliases w:val="H1,1 ghost,g"/>
    <w:basedOn w:val="Normal"/>
    <w:next w:val="Normal"/>
    <w:link w:val="Heading1Char"/>
    <w:qFormat/>
    <w:rsid w:val="00CB00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0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0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0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0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0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0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0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0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 ghost Char,g Char"/>
    <w:basedOn w:val="DefaultParagraphFont"/>
    <w:link w:val="Heading1"/>
    <w:rsid w:val="00CB00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0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0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0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0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0F8"/>
    <w:rPr>
      <w:rFonts w:eastAsiaTheme="majorEastAsia" w:cstheme="majorBidi"/>
      <w:color w:val="272727" w:themeColor="text1" w:themeTint="D8"/>
    </w:rPr>
  </w:style>
  <w:style w:type="paragraph" w:styleId="Title">
    <w:name w:val="Title"/>
    <w:basedOn w:val="Normal"/>
    <w:next w:val="Normal"/>
    <w:link w:val="TitleChar"/>
    <w:uiPriority w:val="10"/>
    <w:qFormat/>
    <w:rsid w:val="00CB0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0F8"/>
    <w:pPr>
      <w:spacing w:before="160"/>
      <w:jc w:val="center"/>
    </w:pPr>
    <w:rPr>
      <w:i/>
      <w:iCs/>
      <w:color w:val="404040" w:themeColor="text1" w:themeTint="BF"/>
    </w:rPr>
  </w:style>
  <w:style w:type="character" w:customStyle="1" w:styleId="QuoteChar">
    <w:name w:val="Quote Char"/>
    <w:basedOn w:val="DefaultParagraphFont"/>
    <w:link w:val="Quote"/>
    <w:uiPriority w:val="29"/>
    <w:rsid w:val="00CB00F8"/>
    <w:rPr>
      <w:i/>
      <w:iCs/>
      <w:color w:val="404040" w:themeColor="text1" w:themeTint="BF"/>
    </w:rPr>
  </w:style>
  <w:style w:type="paragraph" w:styleId="ListParagraph">
    <w:name w:val="List Paragraph"/>
    <w:basedOn w:val="Normal"/>
    <w:link w:val="ListParagraphChar"/>
    <w:uiPriority w:val="34"/>
    <w:qFormat/>
    <w:rsid w:val="00CB00F8"/>
    <w:pPr>
      <w:ind w:left="720"/>
      <w:contextualSpacing/>
    </w:pPr>
  </w:style>
  <w:style w:type="character" w:styleId="IntenseEmphasis">
    <w:name w:val="Intense Emphasis"/>
    <w:basedOn w:val="DefaultParagraphFont"/>
    <w:uiPriority w:val="21"/>
    <w:qFormat/>
    <w:rsid w:val="00CB00F8"/>
    <w:rPr>
      <w:i/>
      <w:iCs/>
      <w:color w:val="0F4761" w:themeColor="accent1" w:themeShade="BF"/>
    </w:rPr>
  </w:style>
  <w:style w:type="paragraph" w:styleId="IntenseQuote">
    <w:name w:val="Intense Quote"/>
    <w:basedOn w:val="Normal"/>
    <w:next w:val="Normal"/>
    <w:link w:val="IntenseQuoteChar"/>
    <w:uiPriority w:val="30"/>
    <w:qFormat/>
    <w:rsid w:val="00CB00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0F8"/>
    <w:rPr>
      <w:i/>
      <w:iCs/>
      <w:color w:val="0F4761" w:themeColor="accent1" w:themeShade="BF"/>
    </w:rPr>
  </w:style>
  <w:style w:type="character" w:styleId="IntenseReference">
    <w:name w:val="Intense Reference"/>
    <w:basedOn w:val="DefaultParagraphFont"/>
    <w:uiPriority w:val="32"/>
    <w:qFormat/>
    <w:rsid w:val="00CB00F8"/>
    <w:rPr>
      <w:b/>
      <w:bCs/>
      <w:smallCaps/>
      <w:color w:val="0F4761" w:themeColor="accent1" w:themeShade="BF"/>
      <w:spacing w:val="5"/>
    </w:rPr>
  </w:style>
  <w:style w:type="numbering" w:customStyle="1" w:styleId="Bezsaraksta1">
    <w:name w:val="Bez saraksta1"/>
    <w:next w:val="NoList"/>
    <w:uiPriority w:val="99"/>
    <w:semiHidden/>
    <w:unhideWhenUsed/>
    <w:rsid w:val="00CB00F8"/>
  </w:style>
  <w:style w:type="paragraph" w:styleId="BodyText">
    <w:name w:val="Body Text"/>
    <w:basedOn w:val="Normal"/>
    <w:link w:val="BodyTextChar"/>
    <w:uiPriority w:val="1"/>
    <w:qFormat/>
    <w:rsid w:val="00CB00F8"/>
    <w:pPr>
      <w:widowControl w:val="0"/>
      <w:autoSpaceDE w:val="0"/>
      <w:autoSpaceDN w:val="0"/>
      <w:spacing w:after="0" w:line="240" w:lineRule="auto"/>
    </w:pPr>
    <w:rPr>
      <w:rFonts w:ascii="Times New Roman" w:eastAsia="Times New Roman" w:hAnsi="Times New Roman" w:cs="Times New Roman"/>
      <w:kern w:val="0"/>
      <w:sz w:val="21"/>
      <w:szCs w:val="21"/>
      <w14:ligatures w14:val="none"/>
    </w:rPr>
  </w:style>
  <w:style w:type="character" w:customStyle="1" w:styleId="BodyTextChar">
    <w:name w:val="Body Text Char"/>
    <w:basedOn w:val="DefaultParagraphFont"/>
    <w:link w:val="BodyText"/>
    <w:uiPriority w:val="1"/>
    <w:rsid w:val="00CB00F8"/>
    <w:rPr>
      <w:rFonts w:ascii="Times New Roman" w:eastAsia="Times New Roman" w:hAnsi="Times New Roman" w:cs="Times New Roman"/>
      <w:kern w:val="0"/>
      <w:sz w:val="21"/>
      <w:szCs w:val="21"/>
      <w14:ligatures w14:val="none"/>
    </w:rPr>
  </w:style>
  <w:style w:type="paragraph" w:customStyle="1" w:styleId="TableParagraph">
    <w:name w:val="Table Paragraph"/>
    <w:basedOn w:val="Normal"/>
    <w:uiPriority w:val="1"/>
    <w:qFormat/>
    <w:rsid w:val="00CB00F8"/>
    <w:pPr>
      <w:widowControl w:val="0"/>
      <w:autoSpaceDE w:val="0"/>
      <w:autoSpaceDN w:val="0"/>
      <w:spacing w:after="0" w:line="240" w:lineRule="auto"/>
    </w:pPr>
    <w:rPr>
      <w:rFonts w:ascii="Times New Roman" w:eastAsia="Times New Roman" w:hAnsi="Times New Roman" w:cs="Times New Roman"/>
      <w:kern w:val="0"/>
      <w14:ligatures w14:val="none"/>
    </w:rPr>
  </w:style>
  <w:style w:type="table" w:styleId="TableGrid">
    <w:name w:val="Table Grid"/>
    <w:basedOn w:val="TableNormal"/>
    <w:uiPriority w:val="59"/>
    <w:rsid w:val="00CB00F8"/>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CB00F8"/>
    <w:pPr>
      <w:spacing w:after="0" w:line="240" w:lineRule="auto"/>
    </w:pPr>
    <w:rPr>
      <w:kern w:val="0"/>
      <w:sz w:val="20"/>
      <w:szCs w:val="20"/>
      <w:lang w:val="lv-LV"/>
      <w14:ligatures w14:val="none"/>
    </w:rPr>
  </w:style>
  <w:style w:type="character" w:customStyle="1" w:styleId="EndnoteTextChar">
    <w:name w:val="Endnote Text Char"/>
    <w:basedOn w:val="DefaultParagraphFont"/>
    <w:link w:val="EndnoteText"/>
    <w:uiPriority w:val="99"/>
    <w:semiHidden/>
    <w:rsid w:val="00CB00F8"/>
    <w:rPr>
      <w:kern w:val="0"/>
      <w:sz w:val="20"/>
      <w:szCs w:val="20"/>
      <w:lang w:val="lv-LV"/>
      <w14:ligatures w14:val="none"/>
    </w:rPr>
  </w:style>
  <w:style w:type="character" w:styleId="EndnoteReference">
    <w:name w:val="endnote reference"/>
    <w:basedOn w:val="DefaultParagraphFont"/>
    <w:uiPriority w:val="99"/>
    <w:semiHidden/>
    <w:unhideWhenUsed/>
    <w:rsid w:val="00CB00F8"/>
    <w:rPr>
      <w:vertAlign w:val="superscript"/>
    </w:rPr>
  </w:style>
  <w:style w:type="character" w:styleId="CommentReference">
    <w:name w:val="annotation reference"/>
    <w:basedOn w:val="DefaultParagraphFont"/>
    <w:unhideWhenUsed/>
    <w:rsid w:val="00CB00F8"/>
    <w:rPr>
      <w:sz w:val="16"/>
      <w:szCs w:val="16"/>
    </w:rPr>
  </w:style>
  <w:style w:type="paragraph" w:styleId="CommentText">
    <w:name w:val="annotation text"/>
    <w:basedOn w:val="Normal"/>
    <w:link w:val="CommentTextChar"/>
    <w:uiPriority w:val="99"/>
    <w:unhideWhenUsed/>
    <w:rsid w:val="00CB00F8"/>
    <w:pPr>
      <w:spacing w:after="200" w:line="240" w:lineRule="auto"/>
    </w:pPr>
    <w:rPr>
      <w:kern w:val="0"/>
      <w:sz w:val="20"/>
      <w:szCs w:val="20"/>
      <w:lang w:val="lv-LV"/>
      <w14:ligatures w14:val="none"/>
    </w:rPr>
  </w:style>
  <w:style w:type="character" w:customStyle="1" w:styleId="CommentTextChar">
    <w:name w:val="Comment Text Char"/>
    <w:basedOn w:val="DefaultParagraphFont"/>
    <w:link w:val="CommentText"/>
    <w:uiPriority w:val="99"/>
    <w:rsid w:val="00CB00F8"/>
    <w:rPr>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CB00F8"/>
    <w:rPr>
      <w:b/>
      <w:bCs/>
    </w:rPr>
  </w:style>
  <w:style w:type="character" w:customStyle="1" w:styleId="CommentSubjectChar">
    <w:name w:val="Comment Subject Char"/>
    <w:basedOn w:val="CommentTextChar"/>
    <w:link w:val="CommentSubject"/>
    <w:uiPriority w:val="99"/>
    <w:semiHidden/>
    <w:rsid w:val="00CB00F8"/>
    <w:rPr>
      <w:b/>
      <w:bCs/>
      <w:kern w:val="0"/>
      <w:sz w:val="20"/>
      <w:szCs w:val="20"/>
      <w:lang w:val="lv-LV"/>
      <w14:ligatures w14:val="none"/>
    </w:rPr>
  </w:style>
  <w:style w:type="paragraph" w:styleId="BalloonText">
    <w:name w:val="Balloon Text"/>
    <w:basedOn w:val="Normal"/>
    <w:link w:val="BalloonTextChar"/>
    <w:uiPriority w:val="99"/>
    <w:semiHidden/>
    <w:unhideWhenUsed/>
    <w:rsid w:val="00CB00F8"/>
    <w:pPr>
      <w:spacing w:after="0" w:line="240" w:lineRule="auto"/>
    </w:pPr>
    <w:rPr>
      <w:rFonts w:ascii="Tahoma" w:hAnsi="Tahoma" w:cs="Tahoma"/>
      <w:kern w:val="0"/>
      <w:sz w:val="16"/>
      <w:szCs w:val="16"/>
      <w:lang w:val="lv-LV"/>
      <w14:ligatures w14:val="none"/>
    </w:rPr>
  </w:style>
  <w:style w:type="character" w:customStyle="1" w:styleId="BalloonTextChar">
    <w:name w:val="Balloon Text Char"/>
    <w:basedOn w:val="DefaultParagraphFont"/>
    <w:link w:val="BalloonText"/>
    <w:uiPriority w:val="99"/>
    <w:semiHidden/>
    <w:rsid w:val="00CB00F8"/>
    <w:rPr>
      <w:rFonts w:ascii="Tahoma" w:hAnsi="Tahoma" w:cs="Tahoma"/>
      <w:kern w:val="0"/>
      <w:sz w:val="16"/>
      <w:szCs w:val="16"/>
      <w:lang w:val="lv-LV"/>
      <w14:ligatures w14:val="none"/>
    </w:rPr>
  </w:style>
  <w:style w:type="paragraph" w:styleId="Header">
    <w:name w:val="header"/>
    <w:basedOn w:val="Normal"/>
    <w:link w:val="HeaderChar"/>
    <w:uiPriority w:val="99"/>
    <w:rsid w:val="00CB00F8"/>
    <w:pPr>
      <w:tabs>
        <w:tab w:val="center" w:pos="4153"/>
        <w:tab w:val="right" w:pos="8306"/>
      </w:tabs>
      <w:suppressAutoHyphens/>
      <w:spacing w:after="0" w:line="240" w:lineRule="auto"/>
    </w:pPr>
    <w:rPr>
      <w:rFonts w:ascii="Times New Roman" w:eastAsia="Times New Roman" w:hAnsi="Times New Roman" w:cs="Times New Roman"/>
      <w:kern w:val="0"/>
      <w:sz w:val="24"/>
      <w:szCs w:val="24"/>
      <w:lang w:val="lv-LV" w:eastAsia="ar-SA"/>
      <w14:ligatures w14:val="none"/>
    </w:rPr>
  </w:style>
  <w:style w:type="character" w:customStyle="1" w:styleId="HeaderChar">
    <w:name w:val="Header Char"/>
    <w:basedOn w:val="DefaultParagraphFont"/>
    <w:link w:val="Header"/>
    <w:uiPriority w:val="99"/>
    <w:rsid w:val="00CB00F8"/>
    <w:rPr>
      <w:rFonts w:ascii="Times New Roman" w:eastAsia="Times New Roman" w:hAnsi="Times New Roman" w:cs="Times New Roman"/>
      <w:kern w:val="0"/>
      <w:sz w:val="24"/>
      <w:szCs w:val="24"/>
      <w:lang w:val="lv-LV" w:eastAsia="ar-SA"/>
      <w14:ligatures w14:val="none"/>
    </w:rPr>
  </w:style>
  <w:style w:type="numbering" w:styleId="111111">
    <w:name w:val="Outline List 2"/>
    <w:basedOn w:val="NoList"/>
    <w:uiPriority w:val="99"/>
    <w:semiHidden/>
    <w:unhideWhenUsed/>
    <w:rsid w:val="00CB00F8"/>
    <w:pPr>
      <w:numPr>
        <w:numId w:val="4"/>
      </w:numPr>
    </w:pPr>
  </w:style>
  <w:style w:type="character" w:styleId="Emphasis">
    <w:name w:val="Emphasis"/>
    <w:basedOn w:val="DefaultParagraphFont"/>
    <w:uiPriority w:val="20"/>
    <w:qFormat/>
    <w:rsid w:val="00CB00F8"/>
    <w:rPr>
      <w:i/>
      <w:iCs/>
    </w:rPr>
  </w:style>
  <w:style w:type="paragraph" w:styleId="Footer">
    <w:name w:val="footer"/>
    <w:basedOn w:val="Normal"/>
    <w:link w:val="FooterChar"/>
    <w:uiPriority w:val="99"/>
    <w:unhideWhenUsed/>
    <w:rsid w:val="00CB00F8"/>
    <w:pPr>
      <w:tabs>
        <w:tab w:val="center" w:pos="4153"/>
        <w:tab w:val="right" w:pos="8306"/>
      </w:tabs>
      <w:spacing w:after="0" w:line="240" w:lineRule="auto"/>
    </w:pPr>
    <w:rPr>
      <w:kern w:val="0"/>
      <w:lang w:val="lv-LV"/>
      <w14:ligatures w14:val="none"/>
    </w:rPr>
  </w:style>
  <w:style w:type="character" w:customStyle="1" w:styleId="FooterChar">
    <w:name w:val="Footer Char"/>
    <w:basedOn w:val="DefaultParagraphFont"/>
    <w:link w:val="Footer"/>
    <w:uiPriority w:val="99"/>
    <w:rsid w:val="00CB00F8"/>
    <w:rPr>
      <w:kern w:val="0"/>
      <w:lang w:val="lv-LV"/>
      <w14:ligatures w14:val="none"/>
    </w:rPr>
  </w:style>
  <w:style w:type="paragraph" w:customStyle="1" w:styleId="Bezatstarpm1">
    <w:name w:val="Bez atstarpēm1"/>
    <w:next w:val="NoSpacing"/>
    <w:link w:val="BezatstarpmRakstz"/>
    <w:uiPriority w:val="1"/>
    <w:qFormat/>
    <w:rsid w:val="00CB00F8"/>
    <w:pPr>
      <w:spacing w:after="0" w:line="240" w:lineRule="auto"/>
    </w:pPr>
    <w:rPr>
      <w:rFonts w:eastAsia="Times New Roman"/>
      <w:kern w:val="0"/>
      <w14:ligatures w14:val="none"/>
    </w:rPr>
  </w:style>
  <w:style w:type="character" w:customStyle="1" w:styleId="BezatstarpmRakstz">
    <w:name w:val="Bez atstarpēm Rakstz."/>
    <w:basedOn w:val="DefaultParagraphFont"/>
    <w:link w:val="Bezatstarpm1"/>
    <w:uiPriority w:val="1"/>
    <w:rsid w:val="00CB00F8"/>
    <w:rPr>
      <w:rFonts w:eastAsia="Times New Roman"/>
      <w:lang w:val="en-US"/>
    </w:rPr>
  </w:style>
  <w:style w:type="character" w:customStyle="1" w:styleId="ListParagraphChar">
    <w:name w:val="List Paragraph Char"/>
    <w:link w:val="ListParagraph"/>
    <w:uiPriority w:val="34"/>
    <w:rsid w:val="00CB00F8"/>
  </w:style>
  <w:style w:type="paragraph" w:styleId="Revision">
    <w:name w:val="Revision"/>
    <w:hidden/>
    <w:uiPriority w:val="99"/>
    <w:semiHidden/>
    <w:rsid w:val="00CB00F8"/>
    <w:pPr>
      <w:spacing w:after="0" w:line="240" w:lineRule="auto"/>
    </w:pPr>
    <w:rPr>
      <w:kern w:val="0"/>
      <w:lang w:val="lv-LV"/>
      <w14:ligatures w14:val="none"/>
    </w:rPr>
  </w:style>
  <w:style w:type="paragraph" w:styleId="DocumentMap">
    <w:name w:val="Document Map"/>
    <w:basedOn w:val="Normal"/>
    <w:link w:val="DocumentMapChar"/>
    <w:uiPriority w:val="99"/>
    <w:semiHidden/>
    <w:unhideWhenUsed/>
    <w:rsid w:val="00CB00F8"/>
    <w:pPr>
      <w:spacing w:after="0" w:line="240" w:lineRule="auto"/>
    </w:pPr>
    <w:rPr>
      <w:rFonts w:ascii="Tahoma" w:hAnsi="Tahoma" w:cs="Tahoma"/>
      <w:kern w:val="0"/>
      <w:sz w:val="16"/>
      <w:szCs w:val="16"/>
      <w:lang w:val="lv-LV"/>
      <w14:ligatures w14:val="none"/>
    </w:rPr>
  </w:style>
  <w:style w:type="character" w:customStyle="1" w:styleId="DocumentMapChar">
    <w:name w:val="Document Map Char"/>
    <w:basedOn w:val="DefaultParagraphFont"/>
    <w:link w:val="DocumentMap"/>
    <w:uiPriority w:val="99"/>
    <w:semiHidden/>
    <w:rsid w:val="00CB00F8"/>
    <w:rPr>
      <w:rFonts w:ascii="Tahoma" w:hAnsi="Tahoma" w:cs="Tahoma"/>
      <w:kern w:val="0"/>
      <w:sz w:val="16"/>
      <w:szCs w:val="16"/>
      <w:lang w:val="lv-LV"/>
      <w14:ligatures w14:val="none"/>
    </w:rPr>
  </w:style>
  <w:style w:type="numbering" w:customStyle="1" w:styleId="WWOutlineListStyle1">
    <w:name w:val="WW_OutlineListStyle1"/>
    <w:rsid w:val="00CB00F8"/>
    <w:pPr>
      <w:numPr>
        <w:numId w:val="12"/>
      </w:numPr>
    </w:pPr>
  </w:style>
  <w:style w:type="paragraph" w:styleId="NoSpacing">
    <w:name w:val="No Spacing"/>
    <w:uiPriority w:val="1"/>
    <w:qFormat/>
    <w:rsid w:val="00CB00F8"/>
    <w:pPr>
      <w:spacing w:after="0" w:line="240" w:lineRule="auto"/>
    </w:pPr>
  </w:style>
  <w:style w:type="paragraph" w:customStyle="1" w:styleId="v1msonormal">
    <w:name w:val="v1msonormal"/>
    <w:basedOn w:val="Normal"/>
    <w:rsid w:val="002B41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mmentTextChar1">
    <w:name w:val="Comment Text Char1"/>
    <w:basedOn w:val="DefaultParagraphFont"/>
    <w:uiPriority w:val="99"/>
    <w:rsid w:val="00472FDE"/>
    <w:rPr>
      <w:rFonts w:ascii="Times New Roman" w:eastAsia="Times New Roman" w:hAnsi="Times New Roman" w:cs="Times New Roman"/>
      <w:sz w:val="20"/>
      <w:szCs w:val="20"/>
      <w:lang w:val="x-none" w:eastAsia="x-none"/>
    </w:rPr>
  </w:style>
  <w:style w:type="character" w:customStyle="1" w:styleId="cf01">
    <w:name w:val="cf01"/>
    <w:basedOn w:val="DefaultParagraphFont"/>
    <w:rsid w:val="004B4A22"/>
    <w:rPr>
      <w:rFonts w:ascii="Segoe UI" w:hAnsi="Segoe UI" w:cs="Segoe UI" w:hint="default"/>
      <w:sz w:val="18"/>
      <w:szCs w:val="18"/>
    </w:rPr>
  </w:style>
  <w:style w:type="paragraph" w:customStyle="1" w:styleId="OutlineLevel1">
    <w:name w:val="Outline Level 1"/>
    <w:basedOn w:val="Normal"/>
    <w:rsid w:val="005045BB"/>
    <w:pPr>
      <w:numPr>
        <w:numId w:val="28"/>
      </w:numPr>
      <w:spacing w:before="120" w:after="120" w:line="240" w:lineRule="auto"/>
    </w:pPr>
    <w:rPr>
      <w:rFonts w:ascii="Times New Roman" w:eastAsiaTheme="minorEastAsia" w:hAnsi="Times New Roman" w:cs="Times New Roman"/>
      <w:b/>
      <w:bCs/>
      <w:kern w:val="0"/>
      <w:sz w:val="24"/>
      <w:szCs w:val="24"/>
      <w:lang w:val="en-GB"/>
      <w14:ligatures w14:val="none"/>
    </w:rPr>
  </w:style>
  <w:style w:type="character" w:customStyle="1" w:styleId="ApakpunktsChar">
    <w:name w:val="Apakšpunkts Char"/>
    <w:link w:val="Apakpunkts"/>
    <w:locked/>
    <w:rsid w:val="00B75A43"/>
    <w:rPr>
      <w:rFonts w:ascii="Arial" w:eastAsia="Times New Roman" w:hAnsi="Arial" w:cs="Arial"/>
      <w:b/>
      <w:szCs w:val="24"/>
    </w:rPr>
  </w:style>
  <w:style w:type="paragraph" w:customStyle="1" w:styleId="Apakpunkts">
    <w:name w:val="Apakšpunkts"/>
    <w:basedOn w:val="Normal"/>
    <w:link w:val="ApakpunktsChar"/>
    <w:rsid w:val="00B75A43"/>
    <w:pPr>
      <w:tabs>
        <w:tab w:val="num" w:pos="851"/>
      </w:tabs>
      <w:spacing w:after="0" w:line="240" w:lineRule="auto"/>
      <w:ind w:left="851" w:hanging="851"/>
    </w:pPr>
    <w:rPr>
      <w:rFonts w:ascii="Arial" w:eastAsia="Times New Roman" w:hAnsi="Arial" w:cs="Arial"/>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150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bfc49b-834c-4c32-8abe-bcb6e1f48a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82A1840375194BB43F6D4C4D4FAB24" ma:contentTypeVersion="16" ma:contentTypeDescription="Create a new document." ma:contentTypeScope="" ma:versionID="a50820c10c8674a62ced837580118833">
  <xsd:schema xmlns:xsd="http://www.w3.org/2001/XMLSchema" xmlns:xs="http://www.w3.org/2001/XMLSchema" xmlns:p="http://schemas.microsoft.com/office/2006/metadata/properties" xmlns:ns3="793b6a1d-19a6-46d5-84df-33223f36148c" xmlns:ns4="f8bfc49b-834c-4c32-8abe-bcb6e1f48a9c" targetNamespace="http://schemas.microsoft.com/office/2006/metadata/properties" ma:root="true" ma:fieldsID="fc8d3c4260cf4cccd16e13af4aaf42f9" ns3:_="" ns4:_="">
    <xsd:import namespace="793b6a1d-19a6-46d5-84df-33223f36148c"/>
    <xsd:import namespace="f8bfc49b-834c-4c32-8abe-bcb6e1f48a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LengthInSeconds" minOccurs="0"/>
                <xsd:element ref="ns4:MediaServiceAutoTags" minOccurs="0"/>
                <xsd:element ref="ns4:_activity" minOccurs="0"/>
                <xsd:element ref="ns4:MediaServiceSearchProperties" minOccurs="0"/>
                <xsd:element ref="ns4:MediaServiceObjectDetectorVersion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b6a1d-19a6-46d5-84df-33223f3614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fc49b-834c-4c32-8abe-bcb6e1f48a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0CF188-E71B-4150-A30F-5780ABF2ADB2}">
  <ds:schemaRefs>
    <ds:schemaRef ds:uri="http://schemas.microsoft.com/office/2006/documentManagement/types"/>
    <ds:schemaRef ds:uri="http://purl.org/dc/terms/"/>
    <ds:schemaRef ds:uri="793b6a1d-19a6-46d5-84df-33223f36148c"/>
    <ds:schemaRef ds:uri="f8bfc49b-834c-4c32-8abe-bcb6e1f48a9c"/>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56B9423A-70DB-42F5-8B04-831A20A2C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3b6a1d-19a6-46d5-84df-33223f36148c"/>
    <ds:schemaRef ds:uri="f8bfc49b-834c-4c32-8abe-bcb6e1f48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B4F41-5913-4D8E-B241-33F50F2DF8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18168</Words>
  <Characters>10356</Characters>
  <Application>Microsoft Office Word</Application>
  <DocSecurity>0</DocSecurity>
  <Lines>86</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Velga Avota</dc:creator>
  <cp:keywords/>
  <dc:description/>
  <cp:lastModifiedBy>Aiva Balode</cp:lastModifiedBy>
  <cp:revision>6</cp:revision>
  <dcterms:created xsi:type="dcterms:W3CDTF">2024-06-06T06:11:00Z</dcterms:created>
  <dcterms:modified xsi:type="dcterms:W3CDTF">2024-06-06T07:03:00Z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0x0101004182A1840375194BB43F6D4C4D4FAB24</vt:lpwstr>
  </property>
</Properties>
</file>