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B91152" w:rsidP="00142B1A">
      <w:pPr>
        <w:jc w:val="center"/>
        <w:rPr>
          <w:b/>
        </w:rPr>
      </w:pPr>
      <w:r w:rsidRPr="00AE1131">
        <w:rPr>
          <w:b/>
        </w:rPr>
        <w:t>Valsts aizsardzības loģistikas un iepirkumu centrs</w:t>
      </w:r>
    </w:p>
    <w:p w:rsidR="00142B1A" w:rsidRDefault="00B91152" w:rsidP="00142B1A">
      <w:pPr>
        <w:jc w:val="center"/>
      </w:pPr>
      <w:r>
        <w:t>(reģ. 40900035122)</w:t>
      </w:r>
    </w:p>
    <w:p w:rsidR="00142B1A" w:rsidRPr="00D61CBD" w:rsidRDefault="00B9115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B91152" w:rsidP="00142B1A">
      <w:pPr>
        <w:jc w:val="center"/>
      </w:pPr>
      <w:r w:rsidRPr="000A04E5">
        <w:t>„</w:t>
      </w:r>
      <w:r>
        <w:t>Ugunsnoturīgu kombinezonu iegāde</w:t>
      </w:r>
      <w:r w:rsidRPr="000A04E5">
        <w:t>”</w:t>
      </w:r>
    </w:p>
    <w:p w:rsidR="00142B1A" w:rsidRPr="00873D20" w:rsidRDefault="00B9115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VALIC 2023/096/EN-P-AK</w:t>
      </w:r>
      <w:r w:rsidRPr="00873D20">
        <w:t xml:space="preserve"> </w:t>
      </w:r>
    </w:p>
    <w:p w:rsidR="00142B1A" w:rsidRPr="00873D20" w:rsidRDefault="00B91152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B91152" w:rsidP="00142B1A">
      <w:pPr>
        <w:jc w:val="right"/>
      </w:pPr>
      <w:r>
        <w:t>Rīga</w:t>
      </w:r>
      <w:r w:rsidRPr="0003154A">
        <w:t xml:space="preserve">, </w:t>
      </w:r>
      <w:r>
        <w:t>13.12.2024. plkst. 15:54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Valsts aizsardzības </w:t>
            </w:r>
            <w:r w:rsidRPr="00AE1131">
              <w:rPr>
                <w:bCs/>
                <w:szCs w:val="26"/>
              </w:rPr>
              <w:t>loģistikas un iepirkumu centrs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VALIC 2023/096/EN-P-AK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D7805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Ugunsnoturīgu kombinezonu iegāde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D7805" w:rsidP="00142B1A">
            <w:pPr>
              <w:jc w:val="both"/>
              <w:rPr>
                <w:bCs/>
                <w:szCs w:val="26"/>
              </w:rPr>
            </w:pPr>
            <w:r w:rsidRPr="00213F08">
              <w:t>Iepirkumu uzraudzības biroja Publikāciju vadības sistēmā 2023. gada 9. novembrī; Eiropas Savienības Oficiālajā Vēstnesī 2023. gada 9. novembrī</w:t>
            </w: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A65B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7D7805" w:rsidP="00142B1A">
            <w:pPr>
              <w:jc w:val="both"/>
              <w:rPr>
                <w:bCs/>
                <w:szCs w:val="26"/>
              </w:rPr>
            </w:pPr>
            <w:r w:rsidRPr="00213F08">
              <w:t>Iepirkumu uzraudzības biroja Publikāciju vadības sistēmā 202</w:t>
            </w:r>
            <w:r>
              <w:t>4</w:t>
            </w:r>
            <w:r w:rsidRPr="00213F08">
              <w:t xml:space="preserve">. gada </w:t>
            </w:r>
            <w:r>
              <w:t>1. martā</w:t>
            </w:r>
            <w:r w:rsidRPr="00213F08">
              <w:t>; Eiropas Savienības Oficiālajā Vēstnesī 202</w:t>
            </w:r>
            <w:r>
              <w:t>4</w:t>
            </w:r>
            <w:r w:rsidRPr="00213F08">
              <w:t xml:space="preserve">. gada </w:t>
            </w:r>
            <w:r>
              <w:t>1. martā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A65BD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A65BD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</w:t>
            </w:r>
            <w:r w:rsidR="007D7805"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pamatojoties uz </w:t>
            </w:r>
            <w:r w:rsidR="007D7805" w:rsidRPr="009527FF">
              <w:rPr>
                <w:bCs/>
              </w:rPr>
              <w:t>Valsts aizsardzības loģistikas un iepirkumu centra (turpmāk – Centrs) 2023. gada 2. novembra rīkojumu Nr. </w:t>
            </w:r>
            <w:r w:rsidR="007D7805" w:rsidRPr="009527FF">
              <w:rPr>
                <w:noProof/>
              </w:rPr>
              <w:t>RPDJ/2023-393</w:t>
            </w:r>
            <w:r w:rsidR="007D7805" w:rsidRPr="009527FF">
              <w:t xml:space="preserve"> (</w:t>
            </w:r>
            <w:r w:rsidR="007D7805" w:rsidRPr="009527FF">
              <w:rPr>
                <w:noProof/>
              </w:rPr>
              <w:t xml:space="preserve">grozījumi ar Centra </w:t>
            </w:r>
            <w:r w:rsidR="007D7805" w:rsidRPr="009527FF">
              <w:rPr>
                <w:rFonts w:eastAsia="Calibri"/>
                <w:iCs/>
              </w:rPr>
              <w:t xml:space="preserve">04.02.2024. rīkojumu Nr. RPDJ/2024-50, </w:t>
            </w:r>
            <w:r w:rsidR="007D7805">
              <w:rPr>
                <w:rFonts w:eastAsia="Calibri"/>
                <w:iCs/>
              </w:rPr>
              <w:t xml:space="preserve">Centra </w:t>
            </w:r>
            <w:r w:rsidR="007D7805" w:rsidRPr="009527FF">
              <w:rPr>
                <w:rFonts w:eastAsia="Calibri"/>
                <w:iCs/>
              </w:rPr>
              <w:t>03.05.2024. rīkojumu Nr.  RPDJ/2024-194</w:t>
            </w:r>
            <w:r w:rsidR="007D7805" w:rsidRPr="009527FF">
              <w:t>)</w:t>
            </w:r>
            <w:r>
              <w:rPr>
                <w:bCs/>
                <w:szCs w:val="26"/>
              </w:rPr>
              <w:t>, sastāvs: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Rinalda Grīna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07.11.2023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02.02.2024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Kalēja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Osvalde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07.11.2023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10.04.2024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Kalēja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21.05.2024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Etīne Baltgaile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Dagnija Volodjko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65B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Imants Plešners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A65BD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9115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A65BD" w:rsidRDefault="007D7805">
            <w:r>
              <w:t>Pēteris Bērziņš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65B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7D7805" w:rsidP="00142B1A">
            <w:pPr>
              <w:jc w:val="both"/>
              <w:rPr>
                <w:bCs/>
                <w:szCs w:val="26"/>
              </w:rPr>
            </w:pPr>
            <w:r w:rsidRPr="000B3C58">
              <w:rPr>
                <w:bCs/>
              </w:rPr>
              <w:t>Ira Lukaševiča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65B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B9115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21.05.2024. plkst. 11:00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A65BD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</w:t>
            </w:r>
            <w:r w:rsidRPr="00F01CCE">
              <w:rPr>
                <w:b/>
                <w:bCs/>
                <w:szCs w:val="26"/>
              </w:rPr>
              <w:t>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B9115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TATRY SKYDIVER"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SOFGROUP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A65B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A65B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Biksēres iela 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21.05.2024 15:05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A65BD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pamatojums un </w:t>
            </w:r>
            <w:r w:rsidRPr="00CD185D">
              <w:rPr>
                <w:b/>
                <w:bCs/>
              </w:rPr>
              <w:t xml:space="preserve"> līgumcena:</w:t>
            </w: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A65BD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B9115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A65BD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SOFGROUP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B91152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B9115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65BD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A65BD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B9115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A65BD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38"/>
              <w:gridCol w:w="5502"/>
            </w:tblGrid>
            <w:tr w:rsidR="007D7805" w:rsidTr="007D7805">
              <w:tc>
                <w:tcPr>
                  <w:tcW w:w="413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"BALTIC TATRY SKYDIVER" SIA</w:t>
                  </w:r>
                </w:p>
              </w:tc>
              <w:tc>
                <w:tcPr>
                  <w:tcW w:w="550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7D7805" w:rsidTr="007D7805">
              <w:tc>
                <w:tcPr>
                  <w:tcW w:w="413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SOFGROUP SIA</w:t>
                  </w:r>
                </w:p>
              </w:tc>
              <w:tc>
                <w:tcPr>
                  <w:tcW w:w="550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</w:tbl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4A65BD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A65BD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B9115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A65BD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0"/>
              <w:gridCol w:w="5360"/>
            </w:tblGrid>
            <w:tr w:rsidR="007D7805" w:rsidTr="007D7805">
              <w:tc>
                <w:tcPr>
                  <w:tcW w:w="42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"BALTIC TATRY SKYDIVER" SIA</w:t>
                  </w:r>
                </w:p>
              </w:tc>
              <w:tc>
                <w:tcPr>
                  <w:tcW w:w="53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 nolikuma prasībām</w:t>
                  </w:r>
                </w:p>
              </w:tc>
            </w:tr>
            <w:tr w:rsidR="007D7805" w:rsidTr="007D7805">
              <w:tc>
                <w:tcPr>
                  <w:tcW w:w="428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SOFGROUP SIA</w:t>
                  </w:r>
                </w:p>
              </w:tc>
              <w:tc>
                <w:tcPr>
                  <w:tcW w:w="5360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:rsidR="007D7805" w:rsidRDefault="007D7805" w:rsidP="007D780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 nolikuma prasībām</w:t>
                  </w:r>
                </w:p>
              </w:tc>
            </w:tr>
          </w:tbl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4A65BD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A65BD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A65BD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A65BD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B91152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B9115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B91152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A65BD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B91152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SOFGROUP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B91152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parauga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B91152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4A65BD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B9115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Funkcionālā testēšana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B9115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A65BD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B9115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B91152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4A65BD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B9115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A65BD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A65B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65B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A65B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77"/>
        <w:gridCol w:w="6095"/>
        <w:gridCol w:w="284"/>
      </w:tblGrid>
      <w:tr w:rsidR="004A65BD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</w:t>
            </w:r>
            <w:r>
              <w:rPr>
                <w:bCs/>
                <w:i/>
              </w:rPr>
              <w:t xml:space="preserve">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</w:t>
            </w:r>
            <w:r>
              <w:rPr>
                <w:bCs/>
                <w:i/>
              </w:rPr>
              <w:t xml:space="preserve">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A65B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65BD" w:rsidTr="00B91152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A65BD" w:rsidTr="00B91152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977" w:type="dxa"/>
            <w:tcBorders>
              <w:bottom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"BALTIC TATRY SKYDIVER" SIA</w:t>
            </w:r>
          </w:p>
        </w:tc>
        <w:tc>
          <w:tcPr>
            <w:tcW w:w="6095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B91152" w:rsidP="00142B1A">
            <w:pPr>
              <w:rPr>
                <w:b/>
                <w:bCs/>
                <w:szCs w:val="26"/>
              </w:rPr>
            </w:pPr>
            <w:r w:rsidRPr="002945AF">
              <w:rPr>
                <w:rFonts w:eastAsia="Calibri"/>
              </w:rPr>
              <w:t>Pamatojoties uz P</w:t>
            </w:r>
            <w:r>
              <w:rPr>
                <w:rFonts w:eastAsia="Calibri"/>
              </w:rPr>
              <w:t>ublisko iepirkumu likuma</w:t>
            </w:r>
            <w:r w:rsidRPr="002945AF">
              <w:rPr>
                <w:rFonts w:eastAsia="Calibri"/>
              </w:rPr>
              <w:t xml:space="preserve"> 41.</w:t>
            </w:r>
            <w:r>
              <w:rPr>
                <w:rFonts w:eastAsia="Calibri"/>
              </w:rPr>
              <w:t> </w:t>
            </w:r>
            <w:r w:rsidRPr="002945AF">
              <w:rPr>
                <w:rFonts w:eastAsia="Calibri"/>
              </w:rPr>
              <w:t>panta pirmo daļu un atklāta konkursa nolikuma 5.4.5.</w:t>
            </w:r>
            <w:r>
              <w:rPr>
                <w:rFonts w:eastAsia="Calibri"/>
              </w:rPr>
              <w:t>1</w:t>
            </w:r>
            <w:r w:rsidRPr="002945AF">
              <w:rPr>
                <w:rFonts w:eastAsia="Calibri"/>
              </w:rPr>
              <w:t>.</w:t>
            </w:r>
            <w:r>
              <w:rPr>
                <w:rFonts w:eastAsia="Calibri"/>
              </w:rPr>
              <w:t> </w:t>
            </w:r>
            <w:r w:rsidRPr="002945AF">
              <w:rPr>
                <w:rFonts w:eastAsia="Calibri"/>
              </w:rPr>
              <w:t>punktu,</w:t>
            </w:r>
            <w:r w:rsidRPr="002945AF">
              <w:rPr>
                <w:rFonts w:eastAsia="Calibri"/>
                <w:b/>
              </w:rPr>
              <w:t xml:space="preserve"> noraidīt</w:t>
            </w:r>
            <w:r w:rsidRPr="002945AF">
              <w:rPr>
                <w:rFonts w:eastAsia="Calibri"/>
              </w:rPr>
              <w:t xml:space="preserve"> pretendentu un nepiešķirt līguma slēgšanas tiesības </w:t>
            </w:r>
            <w:r>
              <w:rPr>
                <w:rFonts w:eastAsia="Calibri"/>
              </w:rPr>
              <w:t>atklātā konkursā</w:t>
            </w:r>
            <w:r w:rsidRPr="002945AF">
              <w:rPr>
                <w:rFonts w:eastAsia="Calibri"/>
              </w:rPr>
              <w:t>, jo pretendent</w:t>
            </w:r>
            <w:r>
              <w:rPr>
                <w:rFonts w:eastAsia="Calibri"/>
              </w:rPr>
              <w:t>s</w:t>
            </w:r>
            <w:r w:rsidRPr="002945AF">
              <w:rPr>
                <w:rFonts w:eastAsia="Calibri"/>
              </w:rPr>
              <w:t xml:space="preserve"> </w:t>
            </w:r>
            <w:r>
              <w:t>nav iesniedzis tehniskā piedāvājuma dokumentus atbilstoši atklāta konkursa nolikuma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A65B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65B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65B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65B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65B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A65B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A65B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B911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p w:rsidR="00B91152" w:rsidRDefault="00B91152">
      <w:pPr>
        <w:rPr>
          <w:b/>
          <w:bCs/>
          <w:szCs w:val="26"/>
        </w:rPr>
      </w:pPr>
      <w:bookmarkStart w:id="0" w:name="_GoBack"/>
      <w:bookmarkEnd w:id="0"/>
    </w:p>
    <w:p w:rsidR="00B91152" w:rsidRPr="00B91152" w:rsidRDefault="00B91152">
      <w:pPr>
        <w:rPr>
          <w:bCs/>
          <w:szCs w:val="26"/>
        </w:rPr>
      </w:pPr>
      <w:r w:rsidRPr="00B91152">
        <w:rPr>
          <w:bCs/>
          <w:szCs w:val="26"/>
        </w:rPr>
        <w:t xml:space="preserve">Komisijas vadītājs </w:t>
      </w:r>
      <w:r>
        <w:rPr>
          <w:bCs/>
          <w:szCs w:val="26"/>
        </w:rPr>
        <w:t xml:space="preserve"> </w:t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 w:rsidRPr="00B91152">
        <w:rPr>
          <w:bCs/>
          <w:szCs w:val="26"/>
        </w:rPr>
        <w:t>Rinalda Grīna</w:t>
      </w:r>
    </w:p>
    <w:sectPr w:rsidR="00B91152" w:rsidRPr="00B91152" w:rsidSect="00B91152">
      <w:footerReference w:type="even" r:id="rId8"/>
      <w:footerReference w:type="default" r:id="rId9"/>
      <w:pgSz w:w="11906" w:h="16838" w:code="9"/>
      <w:pgMar w:top="1361" w:right="1134" w:bottom="993" w:left="1701" w:header="709" w:footer="6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91152">
      <w:r>
        <w:separator/>
      </w:r>
    </w:p>
  </w:endnote>
  <w:endnote w:type="continuationSeparator" w:id="0">
    <w:p w:rsidR="00000000" w:rsidRDefault="00B9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B9115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B9115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B91152" w:rsidRDefault="00B91152">
    <w:pPr>
      <w:pStyle w:val="Footer"/>
    </w:pPr>
  </w:p>
  <w:p w:rsidR="00142B1A" w:rsidRDefault="00B91152" w:rsidP="00B91152">
    <w:pPr>
      <w:pStyle w:val="Footer"/>
      <w:jc w:val="center"/>
    </w:pPr>
    <w:r>
      <w:t>DOKUMENTS IR PARAKSTĪTS AR DROŠU ELEKTRONISKO PARAKST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91152">
      <w:r>
        <w:separator/>
      </w:r>
    </w:p>
  </w:footnote>
  <w:footnote w:type="continuationSeparator" w:id="0">
    <w:p w:rsidR="00000000" w:rsidRDefault="00B911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43817BA">
      <w:start w:val="1"/>
      <w:numFmt w:val="decimal"/>
      <w:lvlText w:val="%1."/>
      <w:lvlJc w:val="left"/>
      <w:pPr>
        <w:ind w:left="1440" w:hanging="360"/>
      </w:pPr>
    </w:lvl>
    <w:lvl w:ilvl="1" w:tplc="7B4C891E" w:tentative="1">
      <w:start w:val="1"/>
      <w:numFmt w:val="lowerLetter"/>
      <w:lvlText w:val="%2."/>
      <w:lvlJc w:val="left"/>
      <w:pPr>
        <w:ind w:left="2160" w:hanging="360"/>
      </w:pPr>
    </w:lvl>
    <w:lvl w:ilvl="2" w:tplc="A4FCD3E0" w:tentative="1">
      <w:start w:val="1"/>
      <w:numFmt w:val="lowerRoman"/>
      <w:lvlText w:val="%3."/>
      <w:lvlJc w:val="right"/>
      <w:pPr>
        <w:ind w:left="2880" w:hanging="180"/>
      </w:pPr>
    </w:lvl>
    <w:lvl w:ilvl="3" w:tplc="C362FE5C" w:tentative="1">
      <w:start w:val="1"/>
      <w:numFmt w:val="decimal"/>
      <w:lvlText w:val="%4."/>
      <w:lvlJc w:val="left"/>
      <w:pPr>
        <w:ind w:left="3600" w:hanging="360"/>
      </w:pPr>
    </w:lvl>
    <w:lvl w:ilvl="4" w:tplc="A6DA7E98" w:tentative="1">
      <w:start w:val="1"/>
      <w:numFmt w:val="lowerLetter"/>
      <w:lvlText w:val="%5."/>
      <w:lvlJc w:val="left"/>
      <w:pPr>
        <w:ind w:left="4320" w:hanging="360"/>
      </w:pPr>
    </w:lvl>
    <w:lvl w:ilvl="5" w:tplc="2D28D11A" w:tentative="1">
      <w:start w:val="1"/>
      <w:numFmt w:val="lowerRoman"/>
      <w:lvlText w:val="%6."/>
      <w:lvlJc w:val="right"/>
      <w:pPr>
        <w:ind w:left="5040" w:hanging="180"/>
      </w:pPr>
    </w:lvl>
    <w:lvl w:ilvl="6" w:tplc="61A6AC9C" w:tentative="1">
      <w:start w:val="1"/>
      <w:numFmt w:val="decimal"/>
      <w:lvlText w:val="%7."/>
      <w:lvlJc w:val="left"/>
      <w:pPr>
        <w:ind w:left="5760" w:hanging="360"/>
      </w:pPr>
    </w:lvl>
    <w:lvl w:ilvl="7" w:tplc="8632906E" w:tentative="1">
      <w:start w:val="1"/>
      <w:numFmt w:val="lowerLetter"/>
      <w:lvlText w:val="%8."/>
      <w:lvlJc w:val="left"/>
      <w:pPr>
        <w:ind w:left="6480" w:hanging="360"/>
      </w:pPr>
    </w:lvl>
    <w:lvl w:ilvl="8" w:tplc="69347D2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358C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AE53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7045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5CF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487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BCD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8233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CE2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387D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36671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9C8D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A848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4E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6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7A8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E3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060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6874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F8AF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B4A40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F0CD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68EA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1675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5247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1EFE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624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7277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5DA33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0E13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8C8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6DB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8A8E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061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20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C3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5908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98B63A" w:tentative="1">
      <w:start w:val="1"/>
      <w:numFmt w:val="lowerLetter"/>
      <w:lvlText w:val="%2."/>
      <w:lvlJc w:val="left"/>
      <w:pPr>
        <w:ind w:left="1440" w:hanging="360"/>
      </w:pPr>
    </w:lvl>
    <w:lvl w:ilvl="2" w:tplc="6B7CFD14" w:tentative="1">
      <w:start w:val="1"/>
      <w:numFmt w:val="lowerRoman"/>
      <w:lvlText w:val="%3."/>
      <w:lvlJc w:val="right"/>
      <w:pPr>
        <w:ind w:left="2160" w:hanging="180"/>
      </w:pPr>
    </w:lvl>
    <w:lvl w:ilvl="3" w:tplc="B6D8EB86" w:tentative="1">
      <w:start w:val="1"/>
      <w:numFmt w:val="decimal"/>
      <w:lvlText w:val="%4."/>
      <w:lvlJc w:val="left"/>
      <w:pPr>
        <w:ind w:left="2880" w:hanging="360"/>
      </w:pPr>
    </w:lvl>
    <w:lvl w:ilvl="4" w:tplc="2CB45E42" w:tentative="1">
      <w:start w:val="1"/>
      <w:numFmt w:val="lowerLetter"/>
      <w:lvlText w:val="%5."/>
      <w:lvlJc w:val="left"/>
      <w:pPr>
        <w:ind w:left="3600" w:hanging="360"/>
      </w:pPr>
    </w:lvl>
    <w:lvl w:ilvl="5" w:tplc="A8F06DC8" w:tentative="1">
      <w:start w:val="1"/>
      <w:numFmt w:val="lowerRoman"/>
      <w:lvlText w:val="%6."/>
      <w:lvlJc w:val="right"/>
      <w:pPr>
        <w:ind w:left="4320" w:hanging="180"/>
      </w:pPr>
    </w:lvl>
    <w:lvl w:ilvl="6" w:tplc="FA38E3C6" w:tentative="1">
      <w:start w:val="1"/>
      <w:numFmt w:val="decimal"/>
      <w:lvlText w:val="%7."/>
      <w:lvlJc w:val="left"/>
      <w:pPr>
        <w:ind w:left="5040" w:hanging="360"/>
      </w:pPr>
    </w:lvl>
    <w:lvl w:ilvl="7" w:tplc="AD6473FC" w:tentative="1">
      <w:start w:val="1"/>
      <w:numFmt w:val="lowerLetter"/>
      <w:lvlText w:val="%8."/>
      <w:lvlJc w:val="left"/>
      <w:pPr>
        <w:ind w:left="5760" w:hanging="360"/>
      </w:pPr>
    </w:lvl>
    <w:lvl w:ilvl="8" w:tplc="0A9428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D7EC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645A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EC6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D84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E7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0A0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5E1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6EB8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8CCE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788394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6480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A0BE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8C34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96F0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FEE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0A1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8B0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62D9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658B7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04A91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605BF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72CB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DCB9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6A24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D829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145F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A4E39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3A655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888C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A2F3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52A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420B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00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D2E4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A859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4A9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FE0DA9C">
      <w:start w:val="1"/>
      <w:numFmt w:val="decimal"/>
      <w:lvlText w:val="%1."/>
      <w:lvlJc w:val="left"/>
      <w:pPr>
        <w:ind w:left="720" w:hanging="360"/>
      </w:pPr>
    </w:lvl>
    <w:lvl w:ilvl="1" w:tplc="41782424" w:tentative="1">
      <w:start w:val="1"/>
      <w:numFmt w:val="lowerLetter"/>
      <w:lvlText w:val="%2."/>
      <w:lvlJc w:val="left"/>
      <w:pPr>
        <w:ind w:left="1440" w:hanging="360"/>
      </w:pPr>
    </w:lvl>
    <w:lvl w:ilvl="2" w:tplc="BBC2B3C8" w:tentative="1">
      <w:start w:val="1"/>
      <w:numFmt w:val="lowerRoman"/>
      <w:lvlText w:val="%3."/>
      <w:lvlJc w:val="right"/>
      <w:pPr>
        <w:ind w:left="2160" w:hanging="180"/>
      </w:pPr>
    </w:lvl>
    <w:lvl w:ilvl="3" w:tplc="897A9844" w:tentative="1">
      <w:start w:val="1"/>
      <w:numFmt w:val="decimal"/>
      <w:lvlText w:val="%4."/>
      <w:lvlJc w:val="left"/>
      <w:pPr>
        <w:ind w:left="2880" w:hanging="360"/>
      </w:pPr>
    </w:lvl>
    <w:lvl w:ilvl="4" w:tplc="DD348F08" w:tentative="1">
      <w:start w:val="1"/>
      <w:numFmt w:val="lowerLetter"/>
      <w:lvlText w:val="%5."/>
      <w:lvlJc w:val="left"/>
      <w:pPr>
        <w:ind w:left="3600" w:hanging="360"/>
      </w:pPr>
    </w:lvl>
    <w:lvl w:ilvl="5" w:tplc="B5027CA0" w:tentative="1">
      <w:start w:val="1"/>
      <w:numFmt w:val="lowerRoman"/>
      <w:lvlText w:val="%6."/>
      <w:lvlJc w:val="right"/>
      <w:pPr>
        <w:ind w:left="4320" w:hanging="180"/>
      </w:pPr>
    </w:lvl>
    <w:lvl w:ilvl="6" w:tplc="8C82C2B6" w:tentative="1">
      <w:start w:val="1"/>
      <w:numFmt w:val="decimal"/>
      <w:lvlText w:val="%7."/>
      <w:lvlJc w:val="left"/>
      <w:pPr>
        <w:ind w:left="5040" w:hanging="360"/>
      </w:pPr>
    </w:lvl>
    <w:lvl w:ilvl="7" w:tplc="49629BE0" w:tentative="1">
      <w:start w:val="1"/>
      <w:numFmt w:val="lowerLetter"/>
      <w:lvlText w:val="%8."/>
      <w:lvlJc w:val="left"/>
      <w:pPr>
        <w:ind w:left="5760" w:hanging="360"/>
      </w:pPr>
    </w:lvl>
    <w:lvl w:ilvl="8" w:tplc="65FE3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29287F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EFEDC9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3B8CC1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7B6F04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84E99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B08736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00A54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3D617C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2A2336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1285D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EE085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1AD5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ACA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8E7C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A0B8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785F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834F78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04C98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D3EBEE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12E366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8CEAF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228FF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14CB6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25413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9FE468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C8EE9A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3DC0C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C1C14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B8D1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AC5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08F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C67B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3CA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9E3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EA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883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E3A36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9B29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687A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F05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907F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ECE5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38A7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5E2E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8CF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6102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AA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00C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B07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047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FED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564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2D7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76BA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02864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01228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732F6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E2EC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3C4E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7B6BA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A652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8C5E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1DA43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9861E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70D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9076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144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CA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30E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824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A48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C4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D742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822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C049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203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6C96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B27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589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EAB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3EDF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15EEFBE">
      <w:start w:val="1"/>
      <w:numFmt w:val="decimal"/>
      <w:lvlText w:val="%1."/>
      <w:lvlJc w:val="left"/>
      <w:pPr>
        <w:ind w:left="720" w:hanging="360"/>
      </w:pPr>
    </w:lvl>
    <w:lvl w:ilvl="1" w:tplc="01603C60" w:tentative="1">
      <w:start w:val="1"/>
      <w:numFmt w:val="lowerLetter"/>
      <w:lvlText w:val="%2."/>
      <w:lvlJc w:val="left"/>
      <w:pPr>
        <w:ind w:left="1440" w:hanging="360"/>
      </w:pPr>
    </w:lvl>
    <w:lvl w:ilvl="2" w:tplc="BCA8314A" w:tentative="1">
      <w:start w:val="1"/>
      <w:numFmt w:val="lowerRoman"/>
      <w:lvlText w:val="%3."/>
      <w:lvlJc w:val="right"/>
      <w:pPr>
        <w:ind w:left="2160" w:hanging="180"/>
      </w:pPr>
    </w:lvl>
    <w:lvl w:ilvl="3" w:tplc="41106FB8" w:tentative="1">
      <w:start w:val="1"/>
      <w:numFmt w:val="decimal"/>
      <w:lvlText w:val="%4."/>
      <w:lvlJc w:val="left"/>
      <w:pPr>
        <w:ind w:left="2880" w:hanging="360"/>
      </w:pPr>
    </w:lvl>
    <w:lvl w:ilvl="4" w:tplc="5B568E58" w:tentative="1">
      <w:start w:val="1"/>
      <w:numFmt w:val="lowerLetter"/>
      <w:lvlText w:val="%5."/>
      <w:lvlJc w:val="left"/>
      <w:pPr>
        <w:ind w:left="3600" w:hanging="360"/>
      </w:pPr>
    </w:lvl>
    <w:lvl w:ilvl="5" w:tplc="5974206E" w:tentative="1">
      <w:start w:val="1"/>
      <w:numFmt w:val="lowerRoman"/>
      <w:lvlText w:val="%6."/>
      <w:lvlJc w:val="right"/>
      <w:pPr>
        <w:ind w:left="4320" w:hanging="180"/>
      </w:pPr>
    </w:lvl>
    <w:lvl w:ilvl="6" w:tplc="9FE0BBA6" w:tentative="1">
      <w:start w:val="1"/>
      <w:numFmt w:val="decimal"/>
      <w:lvlText w:val="%7."/>
      <w:lvlJc w:val="left"/>
      <w:pPr>
        <w:ind w:left="5040" w:hanging="360"/>
      </w:pPr>
    </w:lvl>
    <w:lvl w:ilvl="7" w:tplc="8938D138" w:tentative="1">
      <w:start w:val="1"/>
      <w:numFmt w:val="lowerLetter"/>
      <w:lvlText w:val="%8."/>
      <w:lvlJc w:val="left"/>
      <w:pPr>
        <w:ind w:left="5760" w:hanging="360"/>
      </w:pPr>
    </w:lvl>
    <w:lvl w:ilvl="8" w:tplc="CF3499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77432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B40E0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8F6B7B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7C9D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ACFF3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970BB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1E650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29E493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1A038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AC2EE9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DC432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5A5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DEE9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968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C2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D6F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BA6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68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02C1076">
      <w:start w:val="1"/>
      <w:numFmt w:val="decimal"/>
      <w:lvlText w:val="%1."/>
      <w:lvlJc w:val="left"/>
      <w:pPr>
        <w:ind w:left="720" w:hanging="360"/>
      </w:pPr>
    </w:lvl>
    <w:lvl w:ilvl="1" w:tplc="002AA9C2" w:tentative="1">
      <w:start w:val="1"/>
      <w:numFmt w:val="lowerLetter"/>
      <w:lvlText w:val="%2."/>
      <w:lvlJc w:val="left"/>
      <w:pPr>
        <w:ind w:left="1440" w:hanging="360"/>
      </w:pPr>
    </w:lvl>
    <w:lvl w:ilvl="2" w:tplc="03D0B61E" w:tentative="1">
      <w:start w:val="1"/>
      <w:numFmt w:val="lowerRoman"/>
      <w:lvlText w:val="%3."/>
      <w:lvlJc w:val="right"/>
      <w:pPr>
        <w:ind w:left="2160" w:hanging="180"/>
      </w:pPr>
    </w:lvl>
    <w:lvl w:ilvl="3" w:tplc="4F76B56A" w:tentative="1">
      <w:start w:val="1"/>
      <w:numFmt w:val="decimal"/>
      <w:lvlText w:val="%4."/>
      <w:lvlJc w:val="left"/>
      <w:pPr>
        <w:ind w:left="2880" w:hanging="360"/>
      </w:pPr>
    </w:lvl>
    <w:lvl w:ilvl="4" w:tplc="2CC29846" w:tentative="1">
      <w:start w:val="1"/>
      <w:numFmt w:val="lowerLetter"/>
      <w:lvlText w:val="%5."/>
      <w:lvlJc w:val="left"/>
      <w:pPr>
        <w:ind w:left="3600" w:hanging="360"/>
      </w:pPr>
    </w:lvl>
    <w:lvl w:ilvl="5" w:tplc="22264F0E" w:tentative="1">
      <w:start w:val="1"/>
      <w:numFmt w:val="lowerRoman"/>
      <w:lvlText w:val="%6."/>
      <w:lvlJc w:val="right"/>
      <w:pPr>
        <w:ind w:left="4320" w:hanging="180"/>
      </w:pPr>
    </w:lvl>
    <w:lvl w:ilvl="6" w:tplc="1FA2D13C" w:tentative="1">
      <w:start w:val="1"/>
      <w:numFmt w:val="decimal"/>
      <w:lvlText w:val="%7."/>
      <w:lvlJc w:val="left"/>
      <w:pPr>
        <w:ind w:left="5040" w:hanging="360"/>
      </w:pPr>
    </w:lvl>
    <w:lvl w:ilvl="7" w:tplc="7CC86296" w:tentative="1">
      <w:start w:val="1"/>
      <w:numFmt w:val="lowerLetter"/>
      <w:lvlText w:val="%8."/>
      <w:lvlJc w:val="left"/>
      <w:pPr>
        <w:ind w:left="5760" w:hanging="360"/>
      </w:pPr>
    </w:lvl>
    <w:lvl w:ilvl="8" w:tplc="AD3E9E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F262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A27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C8A5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287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44993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7EF9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88E6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D4C1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2CD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D281D9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E7A7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884F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687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0E0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EAA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B0F2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3CED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943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310C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8CD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1694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9E0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0BD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4EA5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AA1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56D8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B6AA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4A868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503F5A">
      <w:numFmt w:val="none"/>
      <w:lvlText w:val=""/>
      <w:lvlJc w:val="left"/>
      <w:pPr>
        <w:tabs>
          <w:tab w:val="num" w:pos="360"/>
        </w:tabs>
      </w:pPr>
    </w:lvl>
    <w:lvl w:ilvl="2" w:tplc="C3BA4E16">
      <w:numFmt w:val="none"/>
      <w:lvlText w:val=""/>
      <w:lvlJc w:val="left"/>
      <w:pPr>
        <w:tabs>
          <w:tab w:val="num" w:pos="360"/>
        </w:tabs>
      </w:pPr>
    </w:lvl>
    <w:lvl w:ilvl="3" w:tplc="31D8BA6C">
      <w:numFmt w:val="none"/>
      <w:lvlText w:val=""/>
      <w:lvlJc w:val="left"/>
      <w:pPr>
        <w:tabs>
          <w:tab w:val="num" w:pos="360"/>
        </w:tabs>
      </w:pPr>
    </w:lvl>
    <w:lvl w:ilvl="4" w:tplc="446C5D26">
      <w:numFmt w:val="none"/>
      <w:lvlText w:val=""/>
      <w:lvlJc w:val="left"/>
      <w:pPr>
        <w:tabs>
          <w:tab w:val="num" w:pos="360"/>
        </w:tabs>
      </w:pPr>
    </w:lvl>
    <w:lvl w:ilvl="5" w:tplc="02BA003A">
      <w:numFmt w:val="none"/>
      <w:lvlText w:val=""/>
      <w:lvlJc w:val="left"/>
      <w:pPr>
        <w:tabs>
          <w:tab w:val="num" w:pos="360"/>
        </w:tabs>
      </w:pPr>
    </w:lvl>
    <w:lvl w:ilvl="6" w:tplc="FDECDFCE">
      <w:numFmt w:val="none"/>
      <w:lvlText w:val=""/>
      <w:lvlJc w:val="left"/>
      <w:pPr>
        <w:tabs>
          <w:tab w:val="num" w:pos="360"/>
        </w:tabs>
      </w:pPr>
    </w:lvl>
    <w:lvl w:ilvl="7" w:tplc="749CFC3C">
      <w:numFmt w:val="none"/>
      <w:lvlText w:val=""/>
      <w:lvlJc w:val="left"/>
      <w:pPr>
        <w:tabs>
          <w:tab w:val="num" w:pos="360"/>
        </w:tabs>
      </w:pPr>
    </w:lvl>
    <w:lvl w:ilvl="8" w:tplc="16E6E85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AC8E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168A9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AD8E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26B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60D8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4F2F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FCAF4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1128A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E2874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1ECD8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C8117A" w:tentative="1">
      <w:start w:val="1"/>
      <w:numFmt w:val="lowerLetter"/>
      <w:lvlText w:val="%2."/>
      <w:lvlJc w:val="left"/>
      <w:pPr>
        <w:ind w:left="1440" w:hanging="360"/>
      </w:pPr>
    </w:lvl>
    <w:lvl w:ilvl="2" w:tplc="F6140786" w:tentative="1">
      <w:start w:val="1"/>
      <w:numFmt w:val="lowerRoman"/>
      <w:lvlText w:val="%3."/>
      <w:lvlJc w:val="right"/>
      <w:pPr>
        <w:ind w:left="2160" w:hanging="180"/>
      </w:pPr>
    </w:lvl>
    <w:lvl w:ilvl="3" w:tplc="238AC2C8" w:tentative="1">
      <w:start w:val="1"/>
      <w:numFmt w:val="decimal"/>
      <w:lvlText w:val="%4."/>
      <w:lvlJc w:val="left"/>
      <w:pPr>
        <w:ind w:left="2880" w:hanging="360"/>
      </w:pPr>
    </w:lvl>
    <w:lvl w:ilvl="4" w:tplc="005ADB60" w:tentative="1">
      <w:start w:val="1"/>
      <w:numFmt w:val="lowerLetter"/>
      <w:lvlText w:val="%5."/>
      <w:lvlJc w:val="left"/>
      <w:pPr>
        <w:ind w:left="3600" w:hanging="360"/>
      </w:pPr>
    </w:lvl>
    <w:lvl w:ilvl="5" w:tplc="B52AA1A4" w:tentative="1">
      <w:start w:val="1"/>
      <w:numFmt w:val="lowerRoman"/>
      <w:lvlText w:val="%6."/>
      <w:lvlJc w:val="right"/>
      <w:pPr>
        <w:ind w:left="4320" w:hanging="180"/>
      </w:pPr>
    </w:lvl>
    <w:lvl w:ilvl="6" w:tplc="9A3092B8" w:tentative="1">
      <w:start w:val="1"/>
      <w:numFmt w:val="decimal"/>
      <w:lvlText w:val="%7."/>
      <w:lvlJc w:val="left"/>
      <w:pPr>
        <w:ind w:left="5040" w:hanging="360"/>
      </w:pPr>
    </w:lvl>
    <w:lvl w:ilvl="7" w:tplc="228C9F16" w:tentative="1">
      <w:start w:val="1"/>
      <w:numFmt w:val="lowerLetter"/>
      <w:lvlText w:val="%8."/>
      <w:lvlJc w:val="left"/>
      <w:pPr>
        <w:ind w:left="5760" w:hanging="360"/>
      </w:pPr>
    </w:lvl>
    <w:lvl w:ilvl="8" w:tplc="C1463C5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5BD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57496"/>
    <w:rsid w:val="00470C1A"/>
    <w:rsid w:val="004A65BD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7D7805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152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72885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5B1BD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DABC86-8BCC-4777-A6D5-78D47E71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4800</Characters>
  <Application>Microsoft Office Word</Application>
  <DocSecurity>0</DocSecurity>
  <Lines>40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2024-12-13T13:56:00Z</dcterms:created>
  <dcterms:modified xsi:type="dcterms:W3CDTF">2024-12-13T14:12:00Z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