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KV_2024_135_Ak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Life Vienna Insurance Group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