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CBD8A" w14:textId="77777777" w:rsidR="00B86AC0" w:rsidRPr="00B86AC0" w:rsidRDefault="00B86AC0" w:rsidP="00B86AC0">
      <w:pPr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B86AC0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Atklāta konkursa</w:t>
      </w:r>
    </w:p>
    <w:p w14:paraId="65CBD6AF" w14:textId="77777777" w:rsidR="00B86AC0" w:rsidRPr="00B86AC0" w:rsidRDefault="00B86AC0" w:rsidP="00B86AC0">
      <w:pPr>
        <w:pStyle w:val="Bezatstarpm"/>
        <w:jc w:val="center"/>
        <w:rPr>
          <w:rFonts w:ascii="Times New Roman" w:eastAsia="Calibri" w:hAnsi="Times New Roman" w:cs="Verdana"/>
          <w:b/>
          <w:bCs/>
          <w:kern w:val="0"/>
          <w:sz w:val="24"/>
          <w:szCs w:val="24"/>
          <w14:ligatures w14:val="none"/>
        </w:rPr>
      </w:pPr>
      <w:r w:rsidRPr="00B86AC0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</w:t>
      </w:r>
      <w:r w:rsidRPr="00B86AC0">
        <w:rPr>
          <w:rFonts w:ascii="Times New Roman" w:eastAsia="Calibri" w:hAnsi="Times New Roman" w:cs="Verdana"/>
          <w:b/>
          <w:bCs/>
          <w:kern w:val="0"/>
          <w:sz w:val="24"/>
          <w:szCs w:val="24"/>
          <w14:ligatures w14:val="none"/>
        </w:rPr>
        <w:t xml:space="preserve">Dažādu labiekārtošanas darbu veikšana publiskajā </w:t>
      </w:r>
      <w:proofErr w:type="spellStart"/>
      <w:r w:rsidRPr="00B86AC0">
        <w:rPr>
          <w:rFonts w:ascii="Times New Roman" w:eastAsia="Calibri" w:hAnsi="Times New Roman" w:cs="Verdana"/>
          <w:b/>
          <w:bCs/>
          <w:kern w:val="0"/>
          <w:sz w:val="24"/>
          <w:szCs w:val="24"/>
          <w14:ligatures w14:val="none"/>
        </w:rPr>
        <w:t>ārtelpā</w:t>
      </w:r>
      <w:proofErr w:type="spellEnd"/>
    </w:p>
    <w:p w14:paraId="2270462E" w14:textId="57F7EF75" w:rsidR="00B86AC0" w:rsidRPr="00B86AC0" w:rsidRDefault="00B86AC0" w:rsidP="00B86AC0">
      <w:pPr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B86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Rīgas </w:t>
      </w:r>
      <w:proofErr w:type="spellStart"/>
      <w:r w:rsidRPr="00B86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valstspilsētas</w:t>
      </w:r>
      <w:proofErr w:type="spellEnd"/>
      <w:r w:rsidRPr="00B86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86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teritorijā</w:t>
      </w:r>
      <w:proofErr w:type="spellEnd"/>
      <w:r w:rsidRPr="00B86AC0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”</w:t>
      </w:r>
    </w:p>
    <w:p w14:paraId="48410DAE" w14:textId="73CD799E" w:rsidR="00B86AC0" w:rsidRDefault="00B86AC0" w:rsidP="00B86AC0">
      <w:pPr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B86AC0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ID Nr. CAIP 2024/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86</w:t>
      </w:r>
    </w:p>
    <w:p w14:paraId="62707497" w14:textId="77777777" w:rsidR="00365F82" w:rsidRPr="00365F82" w:rsidRDefault="00365F82" w:rsidP="00365F82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</w:pPr>
      <w:r w:rsidRPr="00365F82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Atbilde uz ieinteresētā piegādātāja jautājumu</w:t>
      </w:r>
    </w:p>
    <w:p w14:paraId="5A3FF395" w14:textId="770F6052" w:rsidR="00365F82" w:rsidRPr="00365F82" w:rsidRDefault="00365F82" w:rsidP="00365F82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</w:pPr>
      <w:r w:rsidRPr="00365F82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>(01.10.2024.)</w:t>
      </w:r>
    </w:p>
    <w:p w14:paraId="02B6A42E" w14:textId="77777777" w:rsidR="00B86AC0" w:rsidRPr="00B86AC0" w:rsidRDefault="00B86AC0" w:rsidP="00B86AC0">
      <w:pPr>
        <w:spacing w:before="0"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6AC0" w:rsidRPr="00B86AC0" w14:paraId="2FA72ED1" w14:textId="77777777" w:rsidTr="00785069">
        <w:tc>
          <w:tcPr>
            <w:tcW w:w="9242" w:type="dxa"/>
            <w:shd w:val="clear" w:color="auto" w:fill="auto"/>
          </w:tcPr>
          <w:p w14:paraId="33C535A1" w14:textId="77777777" w:rsidR="00B86AC0" w:rsidRPr="00B86AC0" w:rsidRDefault="00B86AC0" w:rsidP="00B86AC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6AC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Jautājums</w:t>
            </w:r>
          </w:p>
        </w:tc>
      </w:tr>
      <w:tr w:rsidR="00B86AC0" w:rsidRPr="00B86AC0" w14:paraId="58AFAED0" w14:textId="77777777" w:rsidTr="00785069">
        <w:tc>
          <w:tcPr>
            <w:tcW w:w="9242" w:type="dxa"/>
            <w:shd w:val="clear" w:color="auto" w:fill="auto"/>
          </w:tcPr>
          <w:p w14:paraId="79C6A4A1" w14:textId="77777777" w:rsidR="00B86AC0" w:rsidRPr="00B86AC0" w:rsidRDefault="00B86AC0" w:rsidP="00B86AC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Iepirkuma nolikuma 3.3. punktā ir noteikts, ka par līdzvērtīgu ir uzskatāms līgums vai līgumi (ne vairāk kā 3 (trīs)), kura (-u) ietvaros pretendents ir veicis publiskās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ārtelpas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labiekārtošanas darbus, kuru ietvaros pretendents publiskajā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ārtelpā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ir veicis, piemēram, gājēju celiņu, sporta un rekreāciju teritoriju izbūvi un/vai pārbūvi, kuru ietvaros ir arī veikti labiekārtojumu elementu, piemēram, soliņu, atkritumu urnu, velosipēdu statīvu, sporta un rekreācijas elementi utt. uzstādīšanu, kuru kopējā  viena līguma vai ne vairāk kā 3 (trīs) līgumu summa par veiktajiem darbiem sastāda vismaz EUR 500 000.00 (pieci simti tūkstoši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euro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un 00 centi) neskaitot pievienotās vērtības nodokli (turpmāk – PVN).</w:t>
            </w:r>
          </w:p>
          <w:p w14:paraId="54A6BC68" w14:textId="77777777" w:rsidR="00B86AC0" w:rsidRPr="00B86AC0" w:rsidRDefault="00B86AC0" w:rsidP="00B86AC0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B96CECE" w14:textId="77777777" w:rsidR="00B86AC0" w:rsidRPr="00B86AC0" w:rsidRDefault="00B86AC0" w:rsidP="00B86AC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Ņemot vērā, ka nolikuma punktā 3.3. minat, ka par publiskās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ārtelpas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labiekārtošanas darbiem tiek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uzsktīta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gājēju celiņu izbūve un/vai pārbūve, lūdzam apstiprināt, ka par publiskās </w:t>
            </w:r>
            <w:proofErr w:type="spellStart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ārtelpas</w:t>
            </w:r>
            <w:proofErr w:type="spellEnd"/>
            <w:r w:rsidRPr="00B86AC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labiekārtošanas darbiem tiks uzskatīta arī ceļu izbūve un/vai pārbūve.</w:t>
            </w:r>
          </w:p>
          <w:p w14:paraId="321E8A62" w14:textId="3806D92F" w:rsidR="00B86AC0" w:rsidRPr="00B86AC0" w:rsidRDefault="00B86AC0" w:rsidP="00B86AC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86AC0" w:rsidRPr="00B86AC0" w14:paraId="2A0432AE" w14:textId="77777777" w:rsidTr="00785069">
        <w:tc>
          <w:tcPr>
            <w:tcW w:w="9242" w:type="dxa"/>
            <w:shd w:val="clear" w:color="auto" w:fill="auto"/>
          </w:tcPr>
          <w:p w14:paraId="66D239E7" w14:textId="77777777" w:rsidR="00B86AC0" w:rsidRPr="00B86AC0" w:rsidRDefault="00B86AC0" w:rsidP="00B86AC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6AC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Atbilde</w:t>
            </w:r>
          </w:p>
        </w:tc>
      </w:tr>
      <w:tr w:rsidR="00B86AC0" w:rsidRPr="00B86AC0" w14:paraId="6BAC6B68" w14:textId="77777777" w:rsidTr="00785069">
        <w:tc>
          <w:tcPr>
            <w:tcW w:w="9242" w:type="dxa"/>
            <w:shd w:val="clear" w:color="auto" w:fill="auto"/>
          </w:tcPr>
          <w:p w14:paraId="63B27A62" w14:textId="77777777" w:rsidR="008B59A0" w:rsidRPr="008B59A0" w:rsidRDefault="008B59A0" w:rsidP="008B59A0">
            <w:pPr>
              <w:spacing w:before="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B59A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Par publiskās </w:t>
            </w:r>
            <w:proofErr w:type="spellStart"/>
            <w:r w:rsidRPr="008B59A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ārtelpas</w:t>
            </w:r>
            <w:proofErr w:type="spellEnd"/>
            <w:r w:rsidRPr="008B59A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labiekārtošanas darbiem netiks uzskatīta ceļu izbūve un/vai pārbūve, jo Pasūtītājs neplāno šīs Vispārīgās vienošanās ietvaros dot uzdevumus par ceļu izbūvi/pārbūvi. </w:t>
            </w:r>
          </w:p>
          <w:p w14:paraId="510DE854" w14:textId="77777777" w:rsidR="008B59A0" w:rsidRPr="008B59A0" w:rsidRDefault="008B59A0" w:rsidP="008B59A0">
            <w:pPr>
              <w:spacing w:before="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B59A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Pasūtītājam vispārīgās vienošanās izpildes laikā būs nepieciešams, lai Izpildītājs spēj nodrošināt/veikt gājēju celiņu, sporta un rekreāciju teritoriju izbūvi un/vai pārbūvi ar dažādu labiekārtojumu elementu, piemēram, soliņu, atkritumu urnu, velosipēdu statīvu, sporta un rekreācijas elementi utt. uzstādīšanu.</w:t>
            </w:r>
          </w:p>
          <w:p w14:paraId="1E9F988F" w14:textId="1D96B97B" w:rsidR="00B86AC0" w:rsidRPr="00B86AC0" w:rsidRDefault="008B59A0" w:rsidP="008B59A0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B59A0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Ja pretendentam nav pieredze atbilstoši Nolikuma 3.3. apakšpunktā noteiktās prasības izpildei, tad, saskaņā ar Nolikuma 3.5. apakšpunktu, pretendents var balstīties uz citu personu profesionālajām iespējām.</w:t>
            </w:r>
          </w:p>
        </w:tc>
      </w:tr>
    </w:tbl>
    <w:p w14:paraId="50A15D3B" w14:textId="77777777" w:rsidR="00B86AC0" w:rsidRPr="00B86AC0" w:rsidRDefault="00B86AC0" w:rsidP="00B86AC0">
      <w:pPr>
        <w:spacing w:before="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CE7B320" w14:textId="77777777" w:rsidR="00BE35AE" w:rsidRDefault="00BE35AE"/>
    <w:sectPr w:rsidR="00BE35AE" w:rsidSect="00B86AC0">
      <w:headerReference w:type="even" r:id="rId6"/>
      <w:footerReference w:type="default" r:id="rId7"/>
      <w:pgSz w:w="11906" w:h="16838"/>
      <w:pgMar w:top="1276" w:right="1440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E67A" w14:textId="77777777" w:rsidR="00365F82" w:rsidRDefault="00365F82">
      <w:pPr>
        <w:spacing w:before="0" w:after="0" w:line="240" w:lineRule="auto"/>
      </w:pPr>
      <w:r>
        <w:separator/>
      </w:r>
    </w:p>
  </w:endnote>
  <w:endnote w:type="continuationSeparator" w:id="0">
    <w:p w14:paraId="693FF6F1" w14:textId="77777777" w:rsidR="00365F82" w:rsidRDefault="00365F8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0791" w14:textId="77777777" w:rsidR="00B86AC0" w:rsidRDefault="00B86AC0">
    <w:pPr>
      <w:pStyle w:val="Kjene"/>
      <w:jc w:val="right"/>
    </w:pPr>
  </w:p>
  <w:p w14:paraId="67F13398" w14:textId="77777777" w:rsidR="00B86AC0" w:rsidRDefault="00B86AC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8FF0B" w14:textId="77777777" w:rsidR="00365F82" w:rsidRDefault="00365F82">
      <w:pPr>
        <w:spacing w:before="0" w:after="0" w:line="240" w:lineRule="auto"/>
      </w:pPr>
      <w:r>
        <w:separator/>
      </w:r>
    </w:p>
  </w:footnote>
  <w:footnote w:type="continuationSeparator" w:id="0">
    <w:p w14:paraId="0DEA4F89" w14:textId="77777777" w:rsidR="00365F82" w:rsidRDefault="00365F8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1321" w14:textId="77777777" w:rsidR="00B86AC0" w:rsidRDefault="00B86AC0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F7AE808" w14:textId="77777777" w:rsidR="00B86AC0" w:rsidRDefault="00B86AC0" w:rsidP="002D0282">
    <w:pPr>
      <w:pStyle w:val="Galven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14"/>
    <w:rsid w:val="001F06D3"/>
    <w:rsid w:val="00365F82"/>
    <w:rsid w:val="00440C87"/>
    <w:rsid w:val="00531897"/>
    <w:rsid w:val="008B59A0"/>
    <w:rsid w:val="00B86AC0"/>
    <w:rsid w:val="00BE35AE"/>
    <w:rsid w:val="00C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651941"/>
  <w15:chartTrackingRefBased/>
  <w15:docId w15:val="{88DCAF5C-CE96-4139-812C-CB6C9CED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lang w:val="lv-LV" w:eastAsia="en-US" w:bidi="ar-SA"/>
        <w14:ligatures w14:val="standardContextua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40C87"/>
  </w:style>
  <w:style w:type="paragraph" w:styleId="Virsraksts1">
    <w:name w:val="heading 1"/>
    <w:basedOn w:val="Parasts"/>
    <w:next w:val="Parasts"/>
    <w:link w:val="Virsraksts1Rakstz"/>
    <w:uiPriority w:val="9"/>
    <w:qFormat/>
    <w:rsid w:val="00440C87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0C87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0C87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0C87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0C87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0C87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0C87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0C8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0C8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0C87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0C87"/>
    <w:rPr>
      <w:caps/>
      <w:spacing w:val="15"/>
      <w:shd w:val="clear" w:color="auto" w:fill="D9E2F3" w:themeFill="accent1" w:themeFillTint="33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0C87"/>
    <w:rPr>
      <w:caps/>
      <w:color w:val="1F3763" w:themeColor="accent1" w:themeShade="7F"/>
      <w:spacing w:val="15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0C87"/>
    <w:rPr>
      <w:caps/>
      <w:spacing w:val="10"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0C87"/>
    <w:rPr>
      <w:i/>
      <w:iCs/>
      <w:caps/>
      <w:spacing w:val="10"/>
      <w:sz w:val="18"/>
      <w:szCs w:val="18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440C87"/>
    <w:rPr>
      <w:b/>
      <w:bCs/>
      <w:color w:val="2F5496" w:themeColor="accent1" w:themeShade="BF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0C87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0C87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0C8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0C87"/>
    <w:rPr>
      <w:caps/>
      <w:color w:val="595959" w:themeColor="text1" w:themeTint="A6"/>
      <w:spacing w:val="10"/>
      <w:sz w:val="21"/>
      <w:szCs w:val="21"/>
    </w:rPr>
  </w:style>
  <w:style w:type="character" w:styleId="Izteiksmgs">
    <w:name w:val="Strong"/>
    <w:uiPriority w:val="22"/>
    <w:qFormat/>
    <w:rsid w:val="00440C87"/>
    <w:rPr>
      <w:b/>
      <w:bCs/>
    </w:rPr>
  </w:style>
  <w:style w:type="character" w:styleId="Izclums">
    <w:name w:val="Emphasis"/>
    <w:uiPriority w:val="20"/>
    <w:qFormat/>
    <w:rsid w:val="00440C87"/>
    <w:rPr>
      <w:caps/>
      <w:color w:val="1F3763" w:themeColor="accent1" w:themeShade="7F"/>
      <w:spacing w:val="5"/>
    </w:rPr>
  </w:style>
  <w:style w:type="paragraph" w:styleId="Bezatstarpm">
    <w:name w:val="No Spacing"/>
    <w:uiPriority w:val="1"/>
    <w:qFormat/>
    <w:rsid w:val="00440C87"/>
    <w:pPr>
      <w:spacing w:after="0" w:line="240" w:lineRule="auto"/>
    </w:pPr>
  </w:style>
  <w:style w:type="paragraph" w:styleId="Citts">
    <w:name w:val="Quote"/>
    <w:basedOn w:val="Parasts"/>
    <w:next w:val="Parasts"/>
    <w:link w:val="CittsRakstz"/>
    <w:uiPriority w:val="29"/>
    <w:qFormat/>
    <w:rsid w:val="00440C87"/>
    <w:rPr>
      <w:i/>
      <w:iCs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440C87"/>
    <w:rPr>
      <w:i/>
      <w:iCs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0C87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0C87"/>
    <w:rPr>
      <w:color w:val="4472C4" w:themeColor="accent1"/>
      <w:sz w:val="24"/>
      <w:szCs w:val="24"/>
    </w:rPr>
  </w:style>
  <w:style w:type="character" w:styleId="Izsmalcintsizclums">
    <w:name w:val="Subtle Emphasis"/>
    <w:uiPriority w:val="19"/>
    <w:qFormat/>
    <w:rsid w:val="00440C87"/>
    <w:rPr>
      <w:i/>
      <w:iCs/>
      <w:color w:val="1F3763" w:themeColor="accent1" w:themeShade="7F"/>
    </w:rPr>
  </w:style>
  <w:style w:type="character" w:styleId="Intensvsizclums">
    <w:name w:val="Intense Emphasis"/>
    <w:uiPriority w:val="21"/>
    <w:qFormat/>
    <w:rsid w:val="00440C87"/>
    <w:rPr>
      <w:b/>
      <w:bCs/>
      <w:caps/>
      <w:color w:val="1F3763" w:themeColor="accent1" w:themeShade="7F"/>
      <w:spacing w:val="10"/>
    </w:rPr>
  </w:style>
  <w:style w:type="character" w:styleId="Izsmalcintaatsauce">
    <w:name w:val="Subtle Reference"/>
    <w:uiPriority w:val="31"/>
    <w:qFormat/>
    <w:rsid w:val="00440C87"/>
    <w:rPr>
      <w:b/>
      <w:bCs/>
      <w:color w:val="4472C4" w:themeColor="accent1"/>
    </w:rPr>
  </w:style>
  <w:style w:type="character" w:styleId="Intensvaatsauce">
    <w:name w:val="Intense Reference"/>
    <w:uiPriority w:val="32"/>
    <w:qFormat/>
    <w:rsid w:val="00440C87"/>
    <w:rPr>
      <w:b/>
      <w:bCs/>
      <w:i/>
      <w:iCs/>
      <w:caps/>
      <w:color w:val="4472C4" w:themeColor="accent1"/>
    </w:rPr>
  </w:style>
  <w:style w:type="character" w:styleId="Grmatasnosaukums">
    <w:name w:val="Book Title"/>
    <w:uiPriority w:val="33"/>
    <w:qFormat/>
    <w:rsid w:val="00440C87"/>
    <w:rPr>
      <w:b/>
      <w:bCs/>
      <w:i/>
      <w:iCs/>
      <w:spacing w:val="0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40C87"/>
    <w:pPr>
      <w:outlineLvl w:val="9"/>
    </w:pPr>
  </w:style>
  <w:style w:type="paragraph" w:styleId="Galvene">
    <w:name w:val="header"/>
    <w:basedOn w:val="Parasts"/>
    <w:link w:val="GalveneRakstz"/>
    <w:rsid w:val="00B86AC0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GalveneRakstz">
    <w:name w:val="Galvene Rakstz."/>
    <w:basedOn w:val="Noklusjumarindkopasfonts"/>
    <w:link w:val="Galvene"/>
    <w:rsid w:val="00B86AC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B86AC0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B86AC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B86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1206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Minčonoka</dc:creator>
  <cp:keywords/>
  <dc:description/>
  <cp:lastModifiedBy>Zane Magone</cp:lastModifiedBy>
  <cp:revision>12</cp:revision>
  <dcterms:created xsi:type="dcterms:W3CDTF">2024-09-27T07:33:00Z</dcterms:created>
  <dcterms:modified xsi:type="dcterms:W3CDTF">2024-10-01T13:19:00Z</dcterms:modified>
</cp:coreProperties>
</file>