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7FBA2" w14:textId="77777777" w:rsidR="007120A2" w:rsidRPr="00AD5274" w:rsidRDefault="007120A2" w:rsidP="007120A2">
      <w:pPr>
        <w:jc w:val="right"/>
        <w:rPr>
          <w:rFonts w:ascii="Arial" w:hAnsi="Arial" w:cs="Arial"/>
          <w:lang w:val="lv-LV"/>
        </w:rPr>
      </w:pPr>
    </w:p>
    <w:p w14:paraId="703D305E" w14:textId="77777777" w:rsidR="007120A2" w:rsidRPr="00DF395B" w:rsidRDefault="007120A2" w:rsidP="007120A2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DF395B">
        <w:rPr>
          <w:rFonts w:ascii="Arial" w:hAnsi="Arial" w:cs="Arial"/>
          <w:color w:val="auto"/>
          <w:sz w:val="20"/>
          <w:szCs w:val="20"/>
        </w:rPr>
        <w:t>APSTIPRINĀTS</w:t>
      </w:r>
    </w:p>
    <w:p w14:paraId="76758107" w14:textId="77777777" w:rsidR="007120A2" w:rsidRPr="00DF395B" w:rsidRDefault="007120A2" w:rsidP="007120A2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DF395B">
        <w:rPr>
          <w:rFonts w:ascii="Arial" w:hAnsi="Arial" w:cs="Arial"/>
          <w:color w:val="auto"/>
          <w:sz w:val="20"/>
          <w:szCs w:val="20"/>
        </w:rPr>
        <w:t>ar VAS “Latvijas dzelzceļš” iepirkuma komisijas</w:t>
      </w:r>
    </w:p>
    <w:p w14:paraId="14E3E58D" w14:textId="77777777" w:rsidR="007120A2" w:rsidRPr="00DF395B" w:rsidRDefault="007120A2" w:rsidP="007120A2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DF395B">
        <w:rPr>
          <w:rFonts w:ascii="Arial" w:hAnsi="Arial" w:cs="Arial"/>
          <w:color w:val="auto"/>
          <w:sz w:val="20"/>
          <w:szCs w:val="20"/>
        </w:rPr>
        <w:t xml:space="preserve">2025.gada </w:t>
      </w:r>
      <w:r>
        <w:rPr>
          <w:rFonts w:ascii="Arial" w:hAnsi="Arial" w:cs="Arial"/>
          <w:color w:val="auto"/>
          <w:sz w:val="20"/>
          <w:szCs w:val="20"/>
        </w:rPr>
        <w:t>12.maija 19</w:t>
      </w:r>
      <w:r w:rsidRPr="00DF395B">
        <w:rPr>
          <w:rFonts w:ascii="Arial" w:hAnsi="Arial" w:cs="Arial"/>
          <w:color w:val="auto"/>
          <w:sz w:val="20"/>
          <w:szCs w:val="20"/>
        </w:rPr>
        <w:t>.sēdes protokolu</w:t>
      </w:r>
    </w:p>
    <w:p w14:paraId="05EA1D61" w14:textId="77777777" w:rsidR="007120A2" w:rsidRPr="00DF395B" w:rsidRDefault="007120A2" w:rsidP="007120A2">
      <w:pPr>
        <w:jc w:val="center"/>
        <w:rPr>
          <w:rFonts w:ascii="Arial" w:hAnsi="Arial" w:cs="Arial"/>
          <w:lang w:val="lv-LV"/>
        </w:rPr>
      </w:pPr>
    </w:p>
    <w:p w14:paraId="0175CCD6" w14:textId="77777777" w:rsidR="007120A2" w:rsidRPr="00DF395B" w:rsidRDefault="007120A2" w:rsidP="007120A2">
      <w:pPr>
        <w:jc w:val="center"/>
        <w:rPr>
          <w:rFonts w:ascii="Arial" w:hAnsi="Arial" w:cs="Arial"/>
          <w:b/>
          <w:lang w:val="lv-LV"/>
        </w:rPr>
      </w:pPr>
      <w:r w:rsidRPr="00DF395B">
        <w:rPr>
          <w:rFonts w:ascii="Arial" w:hAnsi="Arial" w:cs="Arial"/>
          <w:b/>
          <w:lang w:val="lv-LV"/>
        </w:rPr>
        <w:t>VAS “Latvijas dzelzceļš”</w:t>
      </w:r>
    </w:p>
    <w:p w14:paraId="1F3FE2DE" w14:textId="77777777" w:rsidR="007120A2" w:rsidRPr="00DF395B" w:rsidRDefault="007120A2" w:rsidP="007120A2">
      <w:pPr>
        <w:overflowPunct w:val="0"/>
        <w:autoSpaceDE w:val="0"/>
        <w:autoSpaceDN w:val="0"/>
        <w:adjustRightInd w:val="0"/>
        <w:contextualSpacing/>
        <w:jc w:val="center"/>
        <w:textAlignment w:val="baseline"/>
        <w:rPr>
          <w:rFonts w:ascii="Arial" w:hAnsi="Arial" w:cs="Arial"/>
          <w:b/>
          <w:lang w:val="lv-LV"/>
        </w:rPr>
      </w:pPr>
      <w:r w:rsidRPr="00DF395B">
        <w:rPr>
          <w:rFonts w:ascii="Arial" w:hAnsi="Arial" w:cs="Arial"/>
          <w:b/>
          <w:lang w:val="lv-LV" w:eastAsia="lv-LV"/>
        </w:rPr>
        <w:t xml:space="preserve">organizētā atklātā konkursā </w:t>
      </w:r>
      <w:r w:rsidRPr="00DF395B">
        <w:rPr>
          <w:rFonts w:ascii="Arial" w:hAnsi="Arial" w:cs="Arial"/>
          <w:b/>
          <w:lang w:val="lv-LV"/>
        </w:rPr>
        <w:t>“Dzelzceļa pasažieru infrastruktūras modernizācija līnijā Rīga-Liepāja: būvniecība (projektēšana un būvdarbi)” (iepirkuma identifikācijas Nr. LDZ 2024/152-AK)</w:t>
      </w:r>
    </w:p>
    <w:p w14:paraId="70EF302B" w14:textId="77777777" w:rsidR="007120A2" w:rsidRPr="00DF395B" w:rsidRDefault="007120A2" w:rsidP="007120A2">
      <w:pPr>
        <w:jc w:val="center"/>
        <w:rPr>
          <w:rFonts w:ascii="Arial" w:hAnsi="Arial" w:cs="Arial"/>
          <w:lang w:val="lv-LV"/>
        </w:rPr>
      </w:pPr>
    </w:p>
    <w:p w14:paraId="2317DEF1" w14:textId="77777777" w:rsidR="007120A2" w:rsidRPr="00DF395B" w:rsidRDefault="007120A2" w:rsidP="007120A2">
      <w:pPr>
        <w:jc w:val="center"/>
        <w:rPr>
          <w:rFonts w:ascii="Arial" w:hAnsi="Arial" w:cs="Arial"/>
          <w:lang w:val="lv-LV"/>
        </w:rPr>
      </w:pPr>
      <w:r w:rsidRPr="00DF395B">
        <w:rPr>
          <w:rFonts w:ascii="Arial" w:hAnsi="Arial" w:cs="Arial"/>
          <w:lang w:val="lv-LV"/>
        </w:rPr>
        <w:t>(turpmāk – iepirkums)</w:t>
      </w:r>
    </w:p>
    <w:p w14:paraId="65D0826A" w14:textId="77777777" w:rsidR="007120A2" w:rsidRPr="00DF395B" w:rsidRDefault="007120A2" w:rsidP="007120A2">
      <w:pPr>
        <w:jc w:val="center"/>
        <w:rPr>
          <w:rFonts w:ascii="Arial" w:hAnsi="Arial" w:cs="Arial"/>
          <w:lang w:val="lv-LV"/>
        </w:rPr>
      </w:pPr>
    </w:p>
    <w:p w14:paraId="0B280590" w14:textId="77777777" w:rsidR="007120A2" w:rsidRDefault="007120A2" w:rsidP="007120A2">
      <w:pPr>
        <w:pStyle w:val="Default"/>
        <w:jc w:val="center"/>
        <w:rPr>
          <w:rFonts w:ascii="Arial" w:hAnsi="Arial" w:cs="Arial"/>
          <w:b/>
          <w:smallCaps/>
          <w:color w:val="auto"/>
          <w:sz w:val="20"/>
          <w:szCs w:val="20"/>
        </w:rPr>
      </w:pPr>
      <w:r w:rsidRPr="00DF395B">
        <w:rPr>
          <w:rFonts w:ascii="Arial" w:hAnsi="Arial" w:cs="Arial"/>
          <w:b/>
          <w:smallCaps/>
          <w:color w:val="auto"/>
          <w:sz w:val="20"/>
          <w:szCs w:val="20"/>
        </w:rPr>
        <w:t>Skaidrojums Nr.</w:t>
      </w:r>
      <w:r>
        <w:rPr>
          <w:rFonts w:ascii="Arial" w:hAnsi="Arial" w:cs="Arial"/>
          <w:b/>
          <w:smallCaps/>
          <w:color w:val="auto"/>
          <w:sz w:val="20"/>
          <w:szCs w:val="20"/>
        </w:rPr>
        <w:t>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5"/>
        <w:gridCol w:w="4679"/>
      </w:tblGrid>
      <w:tr w:rsidR="007120A2" w:rsidRPr="00B53FC6" w14:paraId="1B492C81" w14:textId="77777777" w:rsidTr="00ED702C">
        <w:trPr>
          <w:trHeight w:val="435"/>
        </w:trPr>
        <w:tc>
          <w:tcPr>
            <w:tcW w:w="4839" w:type="dxa"/>
            <w:vAlign w:val="center"/>
          </w:tcPr>
          <w:p w14:paraId="196A0BC1" w14:textId="77777777" w:rsidR="007120A2" w:rsidRPr="00B53FC6" w:rsidRDefault="007120A2" w:rsidP="00ED702C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B53FC6">
              <w:rPr>
                <w:rFonts w:ascii="Arial" w:hAnsi="Arial" w:cs="Arial"/>
                <w:b/>
                <w:color w:val="auto"/>
                <w:sz w:val="20"/>
                <w:szCs w:val="20"/>
              </w:rPr>
              <w:t>Jautājums</w:t>
            </w:r>
          </w:p>
        </w:tc>
        <w:tc>
          <w:tcPr>
            <w:tcW w:w="4839" w:type="dxa"/>
            <w:vAlign w:val="center"/>
          </w:tcPr>
          <w:p w14:paraId="1451A58F" w14:textId="77777777" w:rsidR="007120A2" w:rsidRPr="00B53FC6" w:rsidRDefault="007120A2" w:rsidP="00ED702C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B53FC6">
              <w:rPr>
                <w:rFonts w:ascii="Arial" w:hAnsi="Arial" w:cs="Arial"/>
                <w:b/>
                <w:color w:val="auto"/>
                <w:sz w:val="20"/>
                <w:szCs w:val="20"/>
              </w:rPr>
              <w:t>Atbilde</w:t>
            </w:r>
          </w:p>
        </w:tc>
      </w:tr>
      <w:tr w:rsidR="007120A2" w:rsidRPr="00A5410D" w14:paraId="3C93C64B" w14:textId="77777777" w:rsidTr="00ED702C">
        <w:tc>
          <w:tcPr>
            <w:tcW w:w="4839" w:type="dxa"/>
          </w:tcPr>
          <w:p w14:paraId="613D0443" w14:textId="77777777" w:rsidR="007120A2" w:rsidRPr="007732DF" w:rsidRDefault="007120A2" w:rsidP="00ED702C">
            <w:pPr>
              <w:jc w:val="both"/>
              <w:rPr>
                <w:rFonts w:ascii="Arial" w:hAnsi="Arial" w:cs="Arial"/>
                <w:color w:val="000000"/>
                <w:lang w:val="lv-LV"/>
              </w:rPr>
            </w:pPr>
            <w:r w:rsidRPr="007732DF">
              <w:rPr>
                <w:rFonts w:ascii="Arial" w:hAnsi="Arial" w:cs="Arial"/>
                <w:lang w:val="lv-LV"/>
              </w:rPr>
              <w:t>(..) lūdzam pagarināt piedāvājuma paredzēto iesniegšanas termiņu vismaz līdz 2025.gada 19. jūnijam.</w:t>
            </w:r>
          </w:p>
        </w:tc>
        <w:tc>
          <w:tcPr>
            <w:tcW w:w="4839" w:type="dxa"/>
          </w:tcPr>
          <w:p w14:paraId="7CD96F67" w14:textId="77777777" w:rsidR="007120A2" w:rsidRPr="007732DF" w:rsidRDefault="007120A2" w:rsidP="00ED702C">
            <w:pPr>
              <w:pStyle w:val="Default"/>
              <w:ind w:firstLine="575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auto"/>
                <w:sz w:val="20"/>
                <w:szCs w:val="20"/>
              </w:rPr>
              <w:t>Iepirkuma komisija informē, ka i</w:t>
            </w:r>
            <w:r w:rsidRPr="007732DF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epirkumā </w:t>
            </w:r>
            <w:r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noteiktais </w:t>
            </w:r>
            <w:r w:rsidRPr="007732DF">
              <w:rPr>
                <w:rFonts w:ascii="Arial" w:hAnsi="Arial" w:cs="Arial"/>
                <w:bCs/>
                <w:color w:val="auto"/>
                <w:sz w:val="20"/>
                <w:szCs w:val="20"/>
              </w:rPr>
              <w:t>piedāvājumu iesniegšanas termiņš netiks pagarināts.</w:t>
            </w:r>
          </w:p>
        </w:tc>
      </w:tr>
    </w:tbl>
    <w:p w14:paraId="0B6EE62C" w14:textId="77777777" w:rsidR="001B43B8" w:rsidRPr="007120A2" w:rsidRDefault="001B43B8">
      <w:pPr>
        <w:rPr>
          <w:lang w:val="lv-LV"/>
        </w:rPr>
      </w:pPr>
    </w:p>
    <w:sectPr w:rsidR="001B43B8" w:rsidRPr="007120A2" w:rsidSect="007120A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489"/>
    <w:rsid w:val="001B43B8"/>
    <w:rsid w:val="00241755"/>
    <w:rsid w:val="007120A2"/>
    <w:rsid w:val="007E65EE"/>
    <w:rsid w:val="00804489"/>
    <w:rsid w:val="00FC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83628BC-52C8-4910-8896-DE3C6E6FC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lo-L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0A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48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lv-LV" w:bidi="lo-L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448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lv-LV" w:bidi="lo-L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448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lv-LV" w:bidi="lo-L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448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lv-LV" w:bidi="lo-L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448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lv-LV" w:bidi="lo-L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448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lv-LV" w:bidi="lo-L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448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lv-LV" w:bidi="lo-L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448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lv-LV" w:bidi="lo-L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448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lv-LV" w:bidi="lo-L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4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44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44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44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44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44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44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44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44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44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v-LV" w:bidi="lo-L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044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448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v-LV" w:bidi="lo-L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044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448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lv-LV" w:bidi="lo-L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044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448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lv-LV" w:bidi="lo-L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044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44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lv-LV" w:bidi="lo-L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44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4489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7120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table" w:styleId="TableGrid">
    <w:name w:val="Table Grid"/>
    <w:aliases w:val="CV table"/>
    <w:basedOn w:val="TableNormal"/>
    <w:uiPriority w:val="39"/>
    <w:qFormat/>
    <w:rsid w:val="007120A2"/>
    <w:pPr>
      <w:spacing w:after="0" w:line="240" w:lineRule="auto"/>
    </w:pPr>
    <w:rPr>
      <w:kern w:val="0"/>
      <w:sz w:val="22"/>
      <w:szCs w:val="22"/>
      <w:lang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211</Characters>
  <Application>Microsoft Office Word</Application>
  <DocSecurity>0</DocSecurity>
  <Lines>1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Iveta Dementjeva</cp:lastModifiedBy>
  <cp:revision>2</cp:revision>
  <dcterms:created xsi:type="dcterms:W3CDTF">2025-05-12T13:57:00Z</dcterms:created>
  <dcterms:modified xsi:type="dcterms:W3CDTF">2025-05-12T13:57:00Z</dcterms:modified>
</cp:coreProperties>
</file>