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B02EB" w14:textId="77777777" w:rsidR="00377FED" w:rsidRPr="00DF395B" w:rsidRDefault="00377FED" w:rsidP="00377FED">
      <w:pPr>
        <w:pStyle w:val="Default"/>
        <w:jc w:val="right"/>
        <w:rPr>
          <w:rFonts w:ascii="Arial" w:hAnsi="Arial" w:cs="Arial"/>
          <w:color w:val="auto"/>
          <w:sz w:val="20"/>
          <w:szCs w:val="20"/>
        </w:rPr>
      </w:pPr>
      <w:r w:rsidRPr="00DF395B">
        <w:rPr>
          <w:rFonts w:ascii="Arial" w:hAnsi="Arial" w:cs="Arial"/>
          <w:color w:val="auto"/>
          <w:sz w:val="20"/>
          <w:szCs w:val="20"/>
        </w:rPr>
        <w:t>APSTIPRINĀTS</w:t>
      </w:r>
    </w:p>
    <w:p w14:paraId="14FBF1BA" w14:textId="77777777" w:rsidR="00377FED" w:rsidRPr="00DF395B" w:rsidRDefault="00377FED" w:rsidP="00377FED">
      <w:pPr>
        <w:pStyle w:val="Default"/>
        <w:jc w:val="right"/>
        <w:rPr>
          <w:rFonts w:ascii="Arial" w:hAnsi="Arial" w:cs="Arial"/>
          <w:color w:val="auto"/>
          <w:sz w:val="20"/>
          <w:szCs w:val="20"/>
        </w:rPr>
      </w:pPr>
      <w:r w:rsidRPr="00DF395B">
        <w:rPr>
          <w:rFonts w:ascii="Arial" w:hAnsi="Arial" w:cs="Arial"/>
          <w:color w:val="auto"/>
          <w:sz w:val="20"/>
          <w:szCs w:val="20"/>
        </w:rPr>
        <w:t>ar VAS “Latvijas dzelzceļš” iepirkuma komisijas</w:t>
      </w:r>
    </w:p>
    <w:p w14:paraId="207525D1" w14:textId="77777777" w:rsidR="00377FED" w:rsidRPr="00DF395B" w:rsidRDefault="00377FED" w:rsidP="00377FED">
      <w:pPr>
        <w:pStyle w:val="Default"/>
        <w:jc w:val="right"/>
        <w:rPr>
          <w:rFonts w:ascii="Arial" w:hAnsi="Arial" w:cs="Arial"/>
          <w:color w:val="auto"/>
          <w:sz w:val="20"/>
          <w:szCs w:val="20"/>
        </w:rPr>
      </w:pPr>
      <w:r w:rsidRPr="00DF395B">
        <w:rPr>
          <w:rFonts w:ascii="Arial" w:hAnsi="Arial" w:cs="Arial"/>
          <w:color w:val="auto"/>
          <w:sz w:val="20"/>
          <w:szCs w:val="20"/>
        </w:rPr>
        <w:t xml:space="preserve">2025.gada </w:t>
      </w:r>
      <w:r>
        <w:rPr>
          <w:rFonts w:ascii="Arial" w:hAnsi="Arial" w:cs="Arial"/>
          <w:color w:val="auto"/>
          <w:sz w:val="20"/>
          <w:szCs w:val="20"/>
        </w:rPr>
        <w:t>12.maija 19</w:t>
      </w:r>
      <w:r w:rsidRPr="00DF395B">
        <w:rPr>
          <w:rFonts w:ascii="Arial" w:hAnsi="Arial" w:cs="Arial"/>
          <w:color w:val="auto"/>
          <w:sz w:val="20"/>
          <w:szCs w:val="20"/>
        </w:rPr>
        <w:t>.sēdes protokolu</w:t>
      </w:r>
    </w:p>
    <w:p w14:paraId="49389413" w14:textId="77777777" w:rsidR="00377FED" w:rsidRPr="00DF395B" w:rsidRDefault="00377FED" w:rsidP="00377FED">
      <w:pPr>
        <w:jc w:val="center"/>
        <w:rPr>
          <w:rFonts w:ascii="Arial" w:hAnsi="Arial" w:cs="Arial"/>
          <w:lang w:val="lv-LV"/>
        </w:rPr>
      </w:pPr>
    </w:p>
    <w:p w14:paraId="1A956BE1" w14:textId="77777777" w:rsidR="00377FED" w:rsidRPr="00DF395B" w:rsidRDefault="00377FED" w:rsidP="00377FED">
      <w:pPr>
        <w:jc w:val="center"/>
        <w:rPr>
          <w:rFonts w:ascii="Arial" w:hAnsi="Arial" w:cs="Arial"/>
          <w:b/>
          <w:lang w:val="lv-LV"/>
        </w:rPr>
      </w:pPr>
      <w:r w:rsidRPr="00DF395B">
        <w:rPr>
          <w:rFonts w:ascii="Arial" w:hAnsi="Arial" w:cs="Arial"/>
          <w:b/>
          <w:lang w:val="lv-LV"/>
        </w:rPr>
        <w:t>VAS “Latvijas dzelzceļš”</w:t>
      </w:r>
    </w:p>
    <w:p w14:paraId="71585B72" w14:textId="77777777" w:rsidR="00377FED" w:rsidRPr="00DF395B" w:rsidRDefault="00377FED" w:rsidP="00377FED">
      <w:pPr>
        <w:overflowPunct w:val="0"/>
        <w:autoSpaceDE w:val="0"/>
        <w:autoSpaceDN w:val="0"/>
        <w:adjustRightInd w:val="0"/>
        <w:contextualSpacing/>
        <w:jc w:val="center"/>
        <w:textAlignment w:val="baseline"/>
        <w:rPr>
          <w:rFonts w:ascii="Arial" w:hAnsi="Arial" w:cs="Arial"/>
          <w:b/>
          <w:lang w:val="lv-LV"/>
        </w:rPr>
      </w:pPr>
      <w:r w:rsidRPr="00DF395B">
        <w:rPr>
          <w:rFonts w:ascii="Arial" w:hAnsi="Arial" w:cs="Arial"/>
          <w:b/>
          <w:lang w:val="lv-LV" w:eastAsia="lv-LV"/>
        </w:rPr>
        <w:t xml:space="preserve">organizētā atklātā konkursā </w:t>
      </w:r>
      <w:r w:rsidRPr="00DF395B">
        <w:rPr>
          <w:rFonts w:ascii="Arial" w:hAnsi="Arial" w:cs="Arial"/>
          <w:b/>
          <w:lang w:val="lv-LV"/>
        </w:rPr>
        <w:t>“Dzelzceļa pasažieru infrastruktūras modernizācija līnijā Rīga-Liepāja: būvniecība (projektēšana un būvdarbi)” (iepirkuma identifikācijas Nr. LDZ 2024/152-AK)</w:t>
      </w:r>
    </w:p>
    <w:p w14:paraId="65B913E8" w14:textId="77777777" w:rsidR="00377FED" w:rsidRPr="00DF395B" w:rsidRDefault="00377FED" w:rsidP="00377FED">
      <w:pPr>
        <w:jc w:val="center"/>
        <w:rPr>
          <w:rFonts w:ascii="Arial" w:hAnsi="Arial" w:cs="Arial"/>
          <w:lang w:val="lv-LV"/>
        </w:rPr>
      </w:pPr>
    </w:p>
    <w:p w14:paraId="083D8FEA" w14:textId="77777777" w:rsidR="00377FED" w:rsidRPr="00DF395B" w:rsidRDefault="00377FED" w:rsidP="00377FED">
      <w:pPr>
        <w:jc w:val="center"/>
        <w:rPr>
          <w:rFonts w:ascii="Arial" w:hAnsi="Arial" w:cs="Arial"/>
          <w:lang w:val="lv-LV"/>
        </w:rPr>
      </w:pPr>
      <w:r w:rsidRPr="00DF395B">
        <w:rPr>
          <w:rFonts w:ascii="Arial" w:hAnsi="Arial" w:cs="Arial"/>
          <w:lang w:val="lv-LV"/>
        </w:rPr>
        <w:t>(turpmāk – iepirkums)</w:t>
      </w:r>
    </w:p>
    <w:p w14:paraId="3CC6B550" w14:textId="77777777" w:rsidR="00377FED" w:rsidRPr="00DF395B" w:rsidRDefault="00377FED" w:rsidP="00377FED">
      <w:pPr>
        <w:jc w:val="center"/>
        <w:rPr>
          <w:rFonts w:ascii="Arial" w:hAnsi="Arial" w:cs="Arial"/>
          <w:lang w:val="lv-LV"/>
        </w:rPr>
      </w:pPr>
    </w:p>
    <w:p w14:paraId="2E268578" w14:textId="77777777" w:rsidR="00377FED" w:rsidRDefault="00377FED" w:rsidP="00377FED">
      <w:pPr>
        <w:pStyle w:val="Default"/>
        <w:jc w:val="center"/>
        <w:rPr>
          <w:rFonts w:ascii="Arial" w:hAnsi="Arial" w:cs="Arial"/>
          <w:b/>
          <w:smallCaps/>
          <w:color w:val="auto"/>
          <w:sz w:val="20"/>
          <w:szCs w:val="20"/>
        </w:rPr>
      </w:pPr>
      <w:r w:rsidRPr="00DF395B">
        <w:rPr>
          <w:rFonts w:ascii="Arial" w:hAnsi="Arial" w:cs="Arial"/>
          <w:b/>
          <w:smallCaps/>
          <w:color w:val="auto"/>
          <w:sz w:val="20"/>
          <w:szCs w:val="20"/>
        </w:rPr>
        <w:t>Skaidrojums Nr.</w:t>
      </w:r>
      <w:r>
        <w:rPr>
          <w:rFonts w:ascii="Arial" w:hAnsi="Arial" w:cs="Arial"/>
          <w:b/>
          <w:smallCaps/>
          <w:color w:val="auto"/>
          <w:sz w:val="20"/>
          <w:szCs w:val="20"/>
        </w:rPr>
        <w:t>21</w:t>
      </w:r>
    </w:p>
    <w:tbl>
      <w:tblPr>
        <w:tblStyle w:val="TableGrid"/>
        <w:tblW w:w="9640" w:type="dxa"/>
        <w:tblInd w:w="-147" w:type="dxa"/>
        <w:tblLook w:val="04A0" w:firstRow="1" w:lastRow="0" w:firstColumn="1" w:lastColumn="0" w:noHBand="0" w:noVBand="1"/>
      </w:tblPr>
      <w:tblGrid>
        <w:gridCol w:w="5245"/>
        <w:gridCol w:w="4395"/>
      </w:tblGrid>
      <w:tr w:rsidR="00377FED" w:rsidRPr="00B53FC6" w14:paraId="3FAA993B" w14:textId="77777777" w:rsidTr="000F4404">
        <w:trPr>
          <w:trHeight w:val="294"/>
        </w:trPr>
        <w:tc>
          <w:tcPr>
            <w:tcW w:w="5245" w:type="dxa"/>
            <w:vAlign w:val="center"/>
          </w:tcPr>
          <w:p w14:paraId="16DB2A68" w14:textId="77777777" w:rsidR="00377FED" w:rsidRPr="00B53FC6" w:rsidRDefault="00377FED" w:rsidP="00ED702C">
            <w:pPr>
              <w:pStyle w:val="Default"/>
              <w:jc w:val="center"/>
              <w:rPr>
                <w:rFonts w:ascii="Arial" w:hAnsi="Arial" w:cs="Arial"/>
                <w:b/>
                <w:color w:val="auto"/>
                <w:sz w:val="20"/>
                <w:szCs w:val="20"/>
              </w:rPr>
            </w:pPr>
            <w:r w:rsidRPr="00B53FC6">
              <w:rPr>
                <w:rFonts w:ascii="Arial" w:hAnsi="Arial" w:cs="Arial"/>
                <w:b/>
                <w:color w:val="auto"/>
                <w:sz w:val="20"/>
                <w:szCs w:val="20"/>
              </w:rPr>
              <w:t>Jautājums</w:t>
            </w:r>
          </w:p>
        </w:tc>
        <w:tc>
          <w:tcPr>
            <w:tcW w:w="4395" w:type="dxa"/>
            <w:vAlign w:val="center"/>
          </w:tcPr>
          <w:p w14:paraId="70F69B24" w14:textId="77777777" w:rsidR="00377FED" w:rsidRPr="00B53FC6" w:rsidRDefault="00377FED" w:rsidP="00ED702C">
            <w:pPr>
              <w:pStyle w:val="Default"/>
              <w:jc w:val="center"/>
              <w:rPr>
                <w:rFonts w:ascii="Arial" w:hAnsi="Arial" w:cs="Arial"/>
                <w:b/>
                <w:color w:val="auto"/>
                <w:sz w:val="20"/>
                <w:szCs w:val="20"/>
              </w:rPr>
            </w:pPr>
            <w:r w:rsidRPr="00B53FC6">
              <w:rPr>
                <w:rFonts w:ascii="Arial" w:hAnsi="Arial" w:cs="Arial"/>
                <w:b/>
                <w:color w:val="auto"/>
                <w:sz w:val="20"/>
                <w:szCs w:val="20"/>
              </w:rPr>
              <w:t>Atbilde</w:t>
            </w:r>
          </w:p>
        </w:tc>
      </w:tr>
      <w:tr w:rsidR="00377FED" w:rsidRPr="000F4404" w14:paraId="45242839" w14:textId="77777777" w:rsidTr="000F4404">
        <w:tc>
          <w:tcPr>
            <w:tcW w:w="5245" w:type="dxa"/>
          </w:tcPr>
          <w:p w14:paraId="0EC54EAB" w14:textId="77777777" w:rsidR="00377FED" w:rsidRPr="007D4F6E" w:rsidRDefault="00377FED" w:rsidP="00ED702C">
            <w:pPr>
              <w:ind w:firstLine="720"/>
              <w:jc w:val="both"/>
              <w:rPr>
                <w:rFonts w:ascii="Arial" w:hAnsi="Arial" w:cs="Arial"/>
                <w:color w:val="000000"/>
                <w:lang w:val="lv-LV"/>
              </w:rPr>
            </w:pPr>
          </w:p>
          <w:p w14:paraId="4267AE9E" w14:textId="77777777" w:rsidR="00377FED" w:rsidRPr="007D4F6E" w:rsidRDefault="00377FED" w:rsidP="00377FED">
            <w:pPr>
              <w:pStyle w:val="ListParagraph"/>
              <w:numPr>
                <w:ilvl w:val="0"/>
                <w:numId w:val="3"/>
              </w:numPr>
              <w:jc w:val="both"/>
              <w:rPr>
                <w:rFonts w:ascii="Arial" w:hAnsi="Arial" w:cs="Arial"/>
                <w:color w:val="000000"/>
                <w:lang w:val="lv-LV"/>
              </w:rPr>
            </w:pPr>
            <w:r w:rsidRPr="007D4F6E">
              <w:rPr>
                <w:rFonts w:ascii="Arial" w:hAnsi="Arial" w:cs="Arial"/>
                <w:color w:val="000000"/>
                <w:lang w:val="lv-LV"/>
              </w:rPr>
              <w:t xml:space="preserve">Pretendents lūdz Pasūtītāju precizēt, kā interpretējama Pasūtītāja atbilde Skaidrojumā Nr.19 uz jautājumu Nr.5, kurā norādīts, ka stacijā “Dobele ”1. sliežu ceļš jāpārbūvē visā garumā – no </w:t>
            </w:r>
            <w:proofErr w:type="spellStart"/>
            <w:r w:rsidRPr="007D4F6E">
              <w:rPr>
                <w:rFonts w:ascii="Arial" w:hAnsi="Arial" w:cs="Arial"/>
                <w:color w:val="000000"/>
                <w:lang w:val="lv-LV"/>
              </w:rPr>
              <w:t>salaidnes</w:t>
            </w:r>
            <w:proofErr w:type="spellEnd"/>
            <w:r w:rsidRPr="007D4F6E">
              <w:rPr>
                <w:rFonts w:ascii="Arial" w:hAnsi="Arial" w:cs="Arial"/>
                <w:color w:val="000000"/>
                <w:lang w:val="lv-LV"/>
              </w:rPr>
              <w:t xml:space="preserve"> blakus pārmiju </w:t>
            </w:r>
            <w:proofErr w:type="spellStart"/>
            <w:r w:rsidRPr="007D4F6E">
              <w:rPr>
                <w:rFonts w:ascii="Arial" w:hAnsi="Arial" w:cs="Arial"/>
                <w:color w:val="000000"/>
                <w:lang w:val="lv-LV"/>
              </w:rPr>
              <w:t>pārvedai</w:t>
            </w:r>
            <w:proofErr w:type="spellEnd"/>
            <w:r w:rsidRPr="007D4F6E">
              <w:rPr>
                <w:rFonts w:ascii="Arial" w:hAnsi="Arial" w:cs="Arial"/>
                <w:color w:val="000000"/>
                <w:lang w:val="lv-LV"/>
              </w:rPr>
              <w:t xml:space="preserve"> Nr.4 līdz </w:t>
            </w:r>
            <w:proofErr w:type="spellStart"/>
            <w:r w:rsidRPr="007D4F6E">
              <w:rPr>
                <w:rFonts w:ascii="Arial" w:hAnsi="Arial" w:cs="Arial"/>
                <w:color w:val="000000"/>
                <w:lang w:val="lv-LV"/>
              </w:rPr>
              <w:t>salaidnei</w:t>
            </w:r>
            <w:proofErr w:type="spellEnd"/>
            <w:r w:rsidRPr="007D4F6E">
              <w:rPr>
                <w:rFonts w:ascii="Arial" w:hAnsi="Arial" w:cs="Arial"/>
                <w:color w:val="000000"/>
                <w:lang w:val="lv-LV"/>
              </w:rPr>
              <w:t xml:space="preserve"> blakus pārmiju pār-</w:t>
            </w:r>
            <w:proofErr w:type="spellStart"/>
            <w:r w:rsidRPr="007D4F6E">
              <w:rPr>
                <w:rFonts w:ascii="Arial" w:hAnsi="Arial" w:cs="Arial"/>
                <w:color w:val="000000"/>
                <w:lang w:val="lv-LV"/>
              </w:rPr>
              <w:t>vedai</w:t>
            </w:r>
            <w:proofErr w:type="spellEnd"/>
            <w:r w:rsidRPr="007D4F6E">
              <w:rPr>
                <w:rFonts w:ascii="Arial" w:hAnsi="Arial" w:cs="Arial"/>
                <w:color w:val="000000"/>
                <w:lang w:val="lv-LV"/>
              </w:rPr>
              <w:t xml:space="preserve"> Nr.11. Šī atbilde pēc būtības nosaka konkrētas projektēšanas un pārbūves </w:t>
            </w:r>
            <w:proofErr w:type="spellStart"/>
            <w:r w:rsidRPr="007D4F6E">
              <w:rPr>
                <w:rFonts w:ascii="Arial" w:hAnsi="Arial" w:cs="Arial"/>
                <w:color w:val="000000"/>
                <w:lang w:val="lv-LV"/>
              </w:rPr>
              <w:t>robe-žas</w:t>
            </w:r>
            <w:proofErr w:type="spellEnd"/>
            <w:r w:rsidRPr="007D4F6E">
              <w:rPr>
                <w:rFonts w:ascii="Arial" w:hAnsi="Arial" w:cs="Arial"/>
                <w:color w:val="000000"/>
                <w:lang w:val="lv-LV"/>
              </w:rPr>
              <w:t xml:space="preserve">. </w:t>
            </w:r>
          </w:p>
          <w:p w14:paraId="1EA2BB97" w14:textId="77777777" w:rsidR="00377FED" w:rsidRPr="007D4F6E" w:rsidRDefault="00377FED" w:rsidP="00ED702C">
            <w:pPr>
              <w:pStyle w:val="ListParagraph"/>
              <w:ind w:left="309"/>
              <w:jc w:val="both"/>
              <w:rPr>
                <w:rFonts w:ascii="Arial" w:hAnsi="Arial" w:cs="Arial"/>
                <w:color w:val="000000"/>
                <w:lang w:val="lv-LV"/>
              </w:rPr>
            </w:pPr>
          </w:p>
          <w:p w14:paraId="640361AD" w14:textId="77777777" w:rsidR="00377FED" w:rsidRPr="007D4F6E" w:rsidRDefault="00377FED" w:rsidP="00ED702C">
            <w:pPr>
              <w:pStyle w:val="ListParagraph"/>
              <w:ind w:left="309"/>
              <w:jc w:val="both"/>
              <w:rPr>
                <w:rFonts w:ascii="Arial" w:hAnsi="Arial" w:cs="Arial"/>
                <w:color w:val="000000"/>
                <w:lang w:val="lv-LV"/>
              </w:rPr>
            </w:pPr>
            <w:r w:rsidRPr="007D4F6E">
              <w:rPr>
                <w:rFonts w:ascii="Arial" w:hAnsi="Arial" w:cs="Arial"/>
                <w:color w:val="000000"/>
                <w:lang w:val="lv-LV"/>
              </w:rPr>
              <w:t>Vienlaikus Skaidrojuma Nr.5 atbildē uz jautājumu Nr.7 Pasūtītājs norāda, ka “precīzs sliežu ceļa novietojums visā garumā ir noskaidrojams tikai projektēšanas laikā.”</w:t>
            </w:r>
          </w:p>
          <w:p w14:paraId="70C7112C" w14:textId="77777777" w:rsidR="00377FED" w:rsidRPr="007D4F6E" w:rsidRDefault="00377FED" w:rsidP="00ED702C">
            <w:pPr>
              <w:pStyle w:val="ListParagraph"/>
              <w:ind w:left="309"/>
              <w:jc w:val="both"/>
              <w:rPr>
                <w:rFonts w:ascii="Arial" w:hAnsi="Arial" w:cs="Arial"/>
                <w:color w:val="000000"/>
                <w:lang w:val="lv-LV"/>
              </w:rPr>
            </w:pPr>
          </w:p>
          <w:p w14:paraId="1FEAB155" w14:textId="77777777" w:rsidR="00377FED" w:rsidRPr="007D4F6E" w:rsidRDefault="00377FED" w:rsidP="00ED702C">
            <w:pPr>
              <w:pStyle w:val="ListParagraph"/>
              <w:ind w:left="309"/>
              <w:jc w:val="both"/>
              <w:rPr>
                <w:rFonts w:ascii="Arial" w:hAnsi="Arial" w:cs="Arial"/>
                <w:color w:val="000000"/>
                <w:lang w:val="lv-LV"/>
              </w:rPr>
            </w:pPr>
            <w:r w:rsidRPr="007D4F6E">
              <w:rPr>
                <w:rFonts w:ascii="Arial" w:hAnsi="Arial" w:cs="Arial"/>
                <w:color w:val="000000"/>
                <w:lang w:val="lv-LV"/>
              </w:rPr>
              <w:t xml:space="preserve">Lūdzam skaidrot: </w:t>
            </w:r>
          </w:p>
          <w:p w14:paraId="09A1D689" w14:textId="77777777" w:rsidR="00377FED" w:rsidRPr="007D4F6E" w:rsidRDefault="00377FED" w:rsidP="00377FED">
            <w:pPr>
              <w:numPr>
                <w:ilvl w:val="0"/>
                <w:numId w:val="1"/>
              </w:numPr>
              <w:ind w:left="172"/>
              <w:jc w:val="both"/>
              <w:rPr>
                <w:rFonts w:ascii="Arial" w:hAnsi="Arial" w:cs="Arial"/>
                <w:color w:val="000000"/>
                <w:lang w:val="lv-LV"/>
              </w:rPr>
            </w:pPr>
            <w:r w:rsidRPr="007D4F6E">
              <w:rPr>
                <w:rFonts w:ascii="Arial" w:hAnsi="Arial" w:cs="Arial"/>
                <w:color w:val="000000"/>
                <w:lang w:val="lv-LV"/>
              </w:rPr>
              <w:t xml:space="preserve">a) Vai ar Skaidrojuma Nr.19 jautājuma Nr.5 atbildi tiek definētas pārbūvējamās 1. sliežu ceļa robežas, vai arī šīs robežas vēl var mainīties projektēšanas gaitā, kā norādīts iepriekšējā skaidrojumā? </w:t>
            </w:r>
          </w:p>
          <w:p w14:paraId="20AFF247" w14:textId="77777777" w:rsidR="00377FED" w:rsidRPr="007D4F6E" w:rsidRDefault="00377FED" w:rsidP="00ED702C">
            <w:pPr>
              <w:ind w:left="172"/>
              <w:jc w:val="both"/>
              <w:rPr>
                <w:rFonts w:ascii="Arial" w:hAnsi="Arial" w:cs="Arial"/>
                <w:color w:val="000000"/>
                <w:lang w:val="lv-LV"/>
              </w:rPr>
            </w:pPr>
          </w:p>
          <w:p w14:paraId="18EE6397" w14:textId="77777777" w:rsidR="00377FED" w:rsidRPr="007D4F6E" w:rsidRDefault="00377FED" w:rsidP="00377FED">
            <w:pPr>
              <w:numPr>
                <w:ilvl w:val="0"/>
                <w:numId w:val="2"/>
              </w:numPr>
              <w:ind w:left="172"/>
              <w:jc w:val="both"/>
              <w:rPr>
                <w:rFonts w:ascii="Arial" w:hAnsi="Arial" w:cs="Arial"/>
                <w:color w:val="000000"/>
                <w:lang w:val="lv-LV"/>
              </w:rPr>
            </w:pPr>
            <w:r w:rsidRPr="007D4F6E">
              <w:rPr>
                <w:rFonts w:ascii="Arial" w:hAnsi="Arial" w:cs="Arial"/>
                <w:color w:val="000000"/>
                <w:lang w:val="lv-LV"/>
              </w:rPr>
              <w:t xml:space="preserve">b) Ja ar Skaidrojuma Nr.19 atbildi tiek noteiktas konkrētas pārbūves robežas, lūdzam pamatot šādu apjomu un robežu nepieciešamību, ņemot vērā, ka saskaņā ar Projekta uzdevumu sliežu ceļa pārbūve ir paredzēta vietas atbrīvošanai paaugstinātās platformas izbūvei, taču norādītās robežas būtiski pārsniedz šim mērķim nepieciešamo apjomu. </w:t>
            </w:r>
          </w:p>
          <w:p w14:paraId="0C6F4A83" w14:textId="77777777" w:rsidR="00377FED" w:rsidRPr="007D4F6E" w:rsidRDefault="00377FED" w:rsidP="00ED702C">
            <w:pPr>
              <w:ind w:left="172"/>
              <w:jc w:val="both"/>
              <w:rPr>
                <w:rFonts w:ascii="Arial" w:hAnsi="Arial" w:cs="Arial"/>
                <w:color w:val="000000"/>
                <w:lang w:val="lv-LV"/>
              </w:rPr>
            </w:pPr>
          </w:p>
          <w:p w14:paraId="6438E6D0" w14:textId="73D3AB43" w:rsidR="00377FED" w:rsidRPr="007D4F6E" w:rsidRDefault="00377FED" w:rsidP="000F4404">
            <w:pPr>
              <w:ind w:left="172"/>
              <w:jc w:val="both"/>
              <w:rPr>
                <w:rFonts w:ascii="Arial" w:hAnsi="Arial" w:cs="Arial"/>
                <w:color w:val="000000"/>
                <w:lang w:val="lv-LV"/>
              </w:rPr>
            </w:pPr>
            <w:r w:rsidRPr="007D4F6E">
              <w:rPr>
                <w:rFonts w:ascii="Arial" w:hAnsi="Arial" w:cs="Arial"/>
                <w:color w:val="000000"/>
                <w:lang w:val="lv-LV"/>
              </w:rPr>
              <w:t xml:space="preserve">c) Lūdzam precizēt, vai Pasūtītājs, aprēķinot plānoto līgumcenu, ir iekļāvis šos pārbūves apjomus, jo pēc Pretendenta aprēķiniem tie būtiski pārsniedz Pasūtītāja norādītās plānotās izmaksas par sliežu ceļu pārbūves darbiem. </w:t>
            </w:r>
          </w:p>
        </w:tc>
        <w:tc>
          <w:tcPr>
            <w:tcW w:w="4395" w:type="dxa"/>
          </w:tcPr>
          <w:p w14:paraId="75FBAA07" w14:textId="77777777" w:rsidR="00377FED" w:rsidRPr="007D4F6E" w:rsidRDefault="00377FED" w:rsidP="00ED702C">
            <w:pPr>
              <w:pStyle w:val="Default"/>
              <w:jc w:val="center"/>
              <w:rPr>
                <w:rFonts w:ascii="Arial" w:hAnsi="Arial" w:cs="Arial"/>
                <w:b/>
                <w:color w:val="auto"/>
                <w:sz w:val="20"/>
                <w:szCs w:val="20"/>
              </w:rPr>
            </w:pPr>
          </w:p>
          <w:p w14:paraId="52B6C108" w14:textId="77777777" w:rsidR="00377FED" w:rsidRPr="007D4F6E" w:rsidRDefault="00377FED" w:rsidP="00ED702C">
            <w:pPr>
              <w:pStyle w:val="Default"/>
              <w:ind w:firstLine="575"/>
              <w:jc w:val="both"/>
              <w:rPr>
                <w:rFonts w:ascii="Arial" w:hAnsi="Arial" w:cs="Arial"/>
                <w:bCs/>
                <w:color w:val="auto"/>
                <w:sz w:val="20"/>
                <w:szCs w:val="20"/>
              </w:rPr>
            </w:pPr>
            <w:r w:rsidRPr="007D4F6E">
              <w:rPr>
                <w:rFonts w:ascii="Arial" w:hAnsi="Arial" w:cs="Arial"/>
                <w:bCs/>
                <w:color w:val="auto"/>
                <w:sz w:val="20"/>
                <w:szCs w:val="20"/>
              </w:rPr>
              <w:t xml:space="preserve">Pasūtītājs skaidro, ka stacijā “Dobele” sliežu ceļa Nr.1 iespējamais maksimālais pārbūves apjoms ir no pārmiju pārvedas N.4 līdz pārmiju </w:t>
            </w:r>
            <w:proofErr w:type="spellStart"/>
            <w:r w:rsidRPr="007D4F6E">
              <w:rPr>
                <w:rFonts w:ascii="Arial" w:hAnsi="Arial" w:cs="Arial"/>
                <w:bCs/>
                <w:color w:val="auto"/>
                <w:sz w:val="20"/>
                <w:szCs w:val="20"/>
              </w:rPr>
              <w:t>pārvedai</w:t>
            </w:r>
            <w:proofErr w:type="spellEnd"/>
            <w:r w:rsidRPr="007D4F6E">
              <w:rPr>
                <w:rFonts w:ascii="Arial" w:hAnsi="Arial" w:cs="Arial"/>
                <w:bCs/>
                <w:color w:val="auto"/>
                <w:sz w:val="20"/>
                <w:szCs w:val="20"/>
              </w:rPr>
              <w:t xml:space="preserve"> Nr.11.</w:t>
            </w:r>
          </w:p>
          <w:p w14:paraId="48183EBA" w14:textId="77777777" w:rsidR="00377FED" w:rsidRPr="007D4F6E" w:rsidRDefault="00377FED" w:rsidP="00ED702C">
            <w:pPr>
              <w:pStyle w:val="Default"/>
              <w:ind w:firstLine="575"/>
              <w:jc w:val="both"/>
              <w:rPr>
                <w:rFonts w:ascii="Arial" w:hAnsi="Arial" w:cs="Arial"/>
                <w:color w:val="000000" w:themeColor="text1"/>
                <w:sz w:val="20"/>
                <w:szCs w:val="20"/>
              </w:rPr>
            </w:pPr>
            <w:r w:rsidRPr="007D4F6E">
              <w:rPr>
                <w:rFonts w:ascii="Arial" w:hAnsi="Arial" w:cs="Arial"/>
                <w:bCs/>
                <w:color w:val="auto"/>
                <w:sz w:val="20"/>
                <w:szCs w:val="20"/>
              </w:rPr>
              <w:t>Pasūtītāja prasību I sējuma 1.24. punktā noteikts, ka D</w:t>
            </w:r>
            <w:r w:rsidRPr="007D4F6E">
              <w:rPr>
                <w:rFonts w:ascii="Arial" w:hAnsi="Arial" w:cs="Arial"/>
                <w:color w:val="000000" w:themeColor="text1"/>
                <w:sz w:val="20"/>
                <w:szCs w:val="20"/>
              </w:rPr>
              <w:t>arbu apjomi, kas norādīti Pasūtītāja prasībās, ir aptuveni.</w:t>
            </w:r>
          </w:p>
          <w:p w14:paraId="652B31D8" w14:textId="77777777" w:rsidR="00377FED" w:rsidRPr="007D4F6E" w:rsidRDefault="00377FED" w:rsidP="00ED702C">
            <w:pPr>
              <w:pStyle w:val="Default"/>
              <w:ind w:firstLine="575"/>
              <w:jc w:val="both"/>
              <w:rPr>
                <w:rFonts w:ascii="Arial" w:hAnsi="Arial" w:cs="Arial"/>
                <w:bCs/>
                <w:color w:val="auto"/>
                <w:sz w:val="20"/>
                <w:szCs w:val="20"/>
              </w:rPr>
            </w:pPr>
            <w:r w:rsidRPr="007D4F6E">
              <w:rPr>
                <w:rFonts w:ascii="Arial" w:hAnsi="Arial" w:cs="Arial"/>
                <w:color w:val="000000" w:themeColor="text1"/>
                <w:sz w:val="20"/>
                <w:szCs w:val="20"/>
              </w:rPr>
              <w:t xml:space="preserve">Precīzus Darbu apjomus varēs noteikt projektēšanas laikā t.sk. </w:t>
            </w:r>
            <w:r w:rsidRPr="007D4F6E">
              <w:rPr>
                <w:rFonts w:ascii="Arial" w:hAnsi="Arial" w:cs="Arial"/>
                <w:bCs/>
                <w:color w:val="auto"/>
                <w:sz w:val="20"/>
                <w:szCs w:val="20"/>
              </w:rPr>
              <w:t>sliežu ceļa Nr.1 pārbūves garums nosakāms projektēšanas laikā, ņemot vērā tehniskās apsekošanas rezultātus un Pasūtītāja prasībās, standartos, un citos normatīvajos dokumentos noteiktās prasības.</w:t>
            </w:r>
          </w:p>
        </w:tc>
      </w:tr>
      <w:tr w:rsidR="00377FED" w:rsidRPr="000F4404" w14:paraId="5B07774B" w14:textId="77777777" w:rsidTr="000F4404">
        <w:tc>
          <w:tcPr>
            <w:tcW w:w="5245" w:type="dxa"/>
          </w:tcPr>
          <w:p w14:paraId="1727FD1C" w14:textId="77777777" w:rsidR="00377FED" w:rsidRPr="007D4F6E" w:rsidRDefault="00377FED" w:rsidP="00377FED">
            <w:pPr>
              <w:pStyle w:val="ListParagraph"/>
              <w:widowControl w:val="0"/>
              <w:numPr>
                <w:ilvl w:val="0"/>
                <w:numId w:val="3"/>
              </w:numPr>
              <w:tabs>
                <w:tab w:val="left" w:pos="851"/>
              </w:tabs>
              <w:autoSpaceDE w:val="0"/>
              <w:autoSpaceDN w:val="0"/>
              <w:adjustRightInd w:val="0"/>
              <w:rPr>
                <w:rFonts w:ascii="Arial" w:hAnsi="Arial" w:cs="Arial"/>
                <w:lang w:val="lv-LV"/>
              </w:rPr>
            </w:pPr>
            <w:r w:rsidRPr="007D4F6E">
              <w:rPr>
                <w:rFonts w:ascii="Arial" w:hAnsi="Arial" w:cs="Arial"/>
                <w:lang w:val="lv-LV"/>
              </w:rPr>
              <w:t>Ņemot vērā ar Grozījumiem Nr.4 veiktās izmaiņas Nolikuma 5. Pielikumā “Tehniskās specifikācijas (Pasūtītāja prasības)”, lūdzam izsniegt “Tehniskās specifikācijas (Pasūtītāja prasības)” ar ietvertiem grozījumiem</w:t>
            </w:r>
          </w:p>
        </w:tc>
        <w:tc>
          <w:tcPr>
            <w:tcW w:w="4395" w:type="dxa"/>
          </w:tcPr>
          <w:p w14:paraId="7425CBF3" w14:textId="77777777" w:rsidR="00377FED" w:rsidRDefault="00377FED" w:rsidP="00ED702C">
            <w:pPr>
              <w:pStyle w:val="Default"/>
              <w:ind w:firstLine="612"/>
              <w:jc w:val="both"/>
              <w:rPr>
                <w:rFonts w:ascii="Arial" w:hAnsi="Arial" w:cs="Arial"/>
                <w:bCs/>
                <w:color w:val="auto"/>
                <w:sz w:val="20"/>
                <w:szCs w:val="20"/>
              </w:rPr>
            </w:pPr>
            <w:r w:rsidRPr="007D4F6E">
              <w:rPr>
                <w:rFonts w:ascii="Arial" w:hAnsi="Arial" w:cs="Arial"/>
                <w:bCs/>
                <w:color w:val="auto"/>
                <w:sz w:val="20"/>
                <w:szCs w:val="20"/>
              </w:rPr>
              <w:t xml:space="preserve">Pasūtītājs informē, ka jautājumā minētie dokumenti - </w:t>
            </w:r>
            <w:r w:rsidRPr="007D4F6E">
              <w:rPr>
                <w:rFonts w:ascii="Arial" w:hAnsi="Arial" w:cs="Arial"/>
                <w:sz w:val="20"/>
                <w:szCs w:val="20"/>
              </w:rPr>
              <w:t>Nolikuma 5. Pielikumā “Tehniskās specifikācijas (Pasūtītāja prasības)”</w:t>
            </w:r>
            <w:r w:rsidRPr="007D4F6E">
              <w:rPr>
                <w:rFonts w:ascii="Arial" w:hAnsi="Arial" w:cs="Arial"/>
                <w:b/>
                <w:bCs/>
                <w:color w:val="auto"/>
                <w:sz w:val="20"/>
                <w:szCs w:val="20"/>
              </w:rPr>
              <w:t xml:space="preserve">, </w:t>
            </w:r>
            <w:r w:rsidRPr="007D4F6E">
              <w:rPr>
                <w:rFonts w:ascii="Arial" w:hAnsi="Arial" w:cs="Arial"/>
                <w:bCs/>
                <w:color w:val="auto"/>
                <w:sz w:val="20"/>
                <w:szCs w:val="20"/>
              </w:rPr>
              <w:t>ieinteresētajiem piegādātājiem tiek izsniegti pēc pieprasījuma saskaņā ar iepirkuma nolikuma 2.5.3. un 2.5.4.punktu (pēc rakstiska pieprasījuma un apstiprinājuma par dokumentācijai attiecināmo ierobežotas pieejamības statusu).</w:t>
            </w:r>
          </w:p>
          <w:p w14:paraId="690E0CA1" w14:textId="77777777" w:rsidR="00377FED" w:rsidRPr="007D4F6E" w:rsidRDefault="00377FED" w:rsidP="00ED702C">
            <w:pPr>
              <w:pStyle w:val="Default"/>
              <w:ind w:firstLine="612"/>
              <w:jc w:val="both"/>
              <w:rPr>
                <w:rFonts w:ascii="Arial" w:hAnsi="Arial" w:cs="Arial"/>
                <w:bCs/>
                <w:color w:val="auto"/>
                <w:sz w:val="20"/>
                <w:szCs w:val="20"/>
              </w:rPr>
            </w:pPr>
            <w:r w:rsidRPr="007D4F6E">
              <w:rPr>
                <w:rFonts w:ascii="Arial" w:hAnsi="Arial" w:cs="Arial"/>
                <w:bCs/>
                <w:color w:val="auto"/>
                <w:sz w:val="20"/>
                <w:szCs w:val="20"/>
              </w:rPr>
              <w:t>Ieinteresētajiem piegādātājiem, kas veikuši pieprasījumu Tehniskajai specifikācijai (Pasūtītāja prasībām), jautājumā minētie  dokumenti ir pieejami iepriekš nosūtītajā iepirkuma tehniskajai dokumentācijai izveidotajā vietnē.</w:t>
            </w:r>
          </w:p>
        </w:tc>
      </w:tr>
    </w:tbl>
    <w:p w14:paraId="5A31C2F0" w14:textId="77777777" w:rsidR="001B43B8" w:rsidRPr="00377FED" w:rsidRDefault="001B43B8">
      <w:pPr>
        <w:rPr>
          <w:lang w:val="lv-LV"/>
        </w:rPr>
      </w:pPr>
    </w:p>
    <w:sectPr w:rsidR="001B43B8" w:rsidRPr="00377FED" w:rsidSect="00377FED">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okChampa">
    <w:charset w:val="DE"/>
    <w:family w:val="swiss"/>
    <w:pitch w:val="variable"/>
    <w:sig w:usb0="83000003" w:usb1="00000000" w:usb2="00000000" w:usb3="00000000" w:csb0="00010001" w:csb1="00000000"/>
  </w:font>
  <w:font w:name="Aptos Display">
    <w:charset w:val="00"/>
    <w:family w:val="swiss"/>
    <w:pitch w:val="variable"/>
    <w:sig w:usb0="20000287" w:usb1="00000003" w:usb2="00000000" w:usb3="00000000" w:csb0="0000019F" w:csb1="00000000"/>
  </w:font>
  <w:font w:name="Arial">
    <w:altName w:val="Arial"/>
    <w:panose1 w:val="020B0604020202020204"/>
    <w:charset w:val="BA"/>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52B503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4DD2304F"/>
    <w:multiLevelType w:val="hybridMultilevel"/>
    <w:tmpl w:val="B9FECD90"/>
    <w:lvl w:ilvl="0" w:tplc="BFB61E6E">
      <w:start w:val="1"/>
      <w:numFmt w:val="decimal"/>
      <w:lvlText w:val="%1."/>
      <w:lvlJc w:val="left"/>
      <w:pPr>
        <w:ind w:left="309" w:hanging="420"/>
      </w:pPr>
      <w:rPr>
        <w:rFonts w:hint="default"/>
      </w:rPr>
    </w:lvl>
    <w:lvl w:ilvl="1" w:tplc="04260019" w:tentative="1">
      <w:start w:val="1"/>
      <w:numFmt w:val="lowerLetter"/>
      <w:lvlText w:val="%2."/>
      <w:lvlJc w:val="left"/>
      <w:pPr>
        <w:ind w:left="969" w:hanging="360"/>
      </w:pPr>
    </w:lvl>
    <w:lvl w:ilvl="2" w:tplc="0426001B" w:tentative="1">
      <w:start w:val="1"/>
      <w:numFmt w:val="lowerRoman"/>
      <w:lvlText w:val="%3."/>
      <w:lvlJc w:val="right"/>
      <w:pPr>
        <w:ind w:left="1689" w:hanging="180"/>
      </w:pPr>
    </w:lvl>
    <w:lvl w:ilvl="3" w:tplc="0426000F" w:tentative="1">
      <w:start w:val="1"/>
      <w:numFmt w:val="decimal"/>
      <w:lvlText w:val="%4."/>
      <w:lvlJc w:val="left"/>
      <w:pPr>
        <w:ind w:left="2409" w:hanging="360"/>
      </w:pPr>
    </w:lvl>
    <w:lvl w:ilvl="4" w:tplc="04260019" w:tentative="1">
      <w:start w:val="1"/>
      <w:numFmt w:val="lowerLetter"/>
      <w:lvlText w:val="%5."/>
      <w:lvlJc w:val="left"/>
      <w:pPr>
        <w:ind w:left="3129" w:hanging="360"/>
      </w:pPr>
    </w:lvl>
    <w:lvl w:ilvl="5" w:tplc="0426001B" w:tentative="1">
      <w:start w:val="1"/>
      <w:numFmt w:val="lowerRoman"/>
      <w:lvlText w:val="%6."/>
      <w:lvlJc w:val="right"/>
      <w:pPr>
        <w:ind w:left="3849" w:hanging="180"/>
      </w:pPr>
    </w:lvl>
    <w:lvl w:ilvl="6" w:tplc="0426000F" w:tentative="1">
      <w:start w:val="1"/>
      <w:numFmt w:val="decimal"/>
      <w:lvlText w:val="%7."/>
      <w:lvlJc w:val="left"/>
      <w:pPr>
        <w:ind w:left="4569" w:hanging="360"/>
      </w:pPr>
    </w:lvl>
    <w:lvl w:ilvl="7" w:tplc="04260019" w:tentative="1">
      <w:start w:val="1"/>
      <w:numFmt w:val="lowerLetter"/>
      <w:lvlText w:val="%8."/>
      <w:lvlJc w:val="left"/>
      <w:pPr>
        <w:ind w:left="5289" w:hanging="360"/>
      </w:pPr>
    </w:lvl>
    <w:lvl w:ilvl="8" w:tplc="0426001B" w:tentative="1">
      <w:start w:val="1"/>
      <w:numFmt w:val="lowerRoman"/>
      <w:lvlText w:val="%9."/>
      <w:lvlJc w:val="right"/>
      <w:pPr>
        <w:ind w:left="6009" w:hanging="180"/>
      </w:pPr>
    </w:lvl>
  </w:abstractNum>
  <w:abstractNum w:abstractNumId="2" w15:restartNumberingAfterBreak="0">
    <w:nsid w:val="67DB195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638846634">
    <w:abstractNumId w:val="2"/>
  </w:num>
  <w:num w:numId="2" w16cid:durableId="1071536372">
    <w:abstractNumId w:val="0"/>
  </w:num>
  <w:num w:numId="3" w16cid:durableId="16563754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99B"/>
    <w:rsid w:val="000F099B"/>
    <w:rsid w:val="000F4404"/>
    <w:rsid w:val="001B43B8"/>
    <w:rsid w:val="00241755"/>
    <w:rsid w:val="00377FED"/>
    <w:rsid w:val="007E65EE"/>
    <w:rsid w:val="00C44A1C"/>
    <w:rsid w:val="00FC70CB"/>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9A224"/>
  <w15:chartTrackingRefBased/>
  <w15:docId w15:val="{E2135261-36F5-4B62-AAF0-195461ED2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lv-LV" w:eastAsia="en-US" w:bidi="lo-L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7FED"/>
    <w:pPr>
      <w:spacing w:after="0" w:line="240" w:lineRule="auto"/>
    </w:pPr>
    <w:rPr>
      <w:rFonts w:ascii="Times New Roman" w:eastAsia="Times New Roman" w:hAnsi="Times New Roman" w:cs="Times New Roman"/>
      <w:kern w:val="0"/>
      <w:sz w:val="20"/>
      <w:szCs w:val="20"/>
      <w:lang w:val="en-US" w:bidi="ar-SA"/>
      <w14:ligatures w14:val="none"/>
    </w:rPr>
  </w:style>
  <w:style w:type="paragraph" w:styleId="Heading1">
    <w:name w:val="heading 1"/>
    <w:basedOn w:val="Normal"/>
    <w:next w:val="Normal"/>
    <w:link w:val="Heading1Char"/>
    <w:uiPriority w:val="9"/>
    <w:qFormat/>
    <w:rsid w:val="000F09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09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09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09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09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099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099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099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099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09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09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09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09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09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09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09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09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099B"/>
    <w:rPr>
      <w:rFonts w:eastAsiaTheme="majorEastAsia" w:cstheme="majorBidi"/>
      <w:color w:val="272727" w:themeColor="text1" w:themeTint="D8"/>
    </w:rPr>
  </w:style>
  <w:style w:type="paragraph" w:styleId="Title">
    <w:name w:val="Title"/>
    <w:basedOn w:val="Normal"/>
    <w:next w:val="Normal"/>
    <w:link w:val="TitleChar"/>
    <w:uiPriority w:val="10"/>
    <w:qFormat/>
    <w:rsid w:val="000F099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09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09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09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099B"/>
    <w:pPr>
      <w:spacing w:before="160"/>
      <w:jc w:val="center"/>
    </w:pPr>
    <w:rPr>
      <w:i/>
      <w:iCs/>
      <w:color w:val="404040" w:themeColor="text1" w:themeTint="BF"/>
    </w:rPr>
  </w:style>
  <w:style w:type="character" w:customStyle="1" w:styleId="QuoteChar">
    <w:name w:val="Quote Char"/>
    <w:basedOn w:val="DefaultParagraphFont"/>
    <w:link w:val="Quote"/>
    <w:uiPriority w:val="29"/>
    <w:rsid w:val="000F099B"/>
    <w:rPr>
      <w:i/>
      <w:iCs/>
      <w:color w:val="404040" w:themeColor="text1" w:themeTint="BF"/>
    </w:rPr>
  </w:style>
  <w:style w:type="paragraph" w:styleId="ListParagraph">
    <w:name w:val="List Paragraph"/>
    <w:aliases w:val="H&amp;P List Paragraph,2,Strip,Normal bullet 2,Bullet list,Syle 1,Saistīto dokumentu saraksts,PPS_Bullet,List Paragraph1,Numurets,Virsraksti,Saraksta rindkopa,Bullets,Numbered List,Paragraph,Bullet point 1,1st level - Bullet List Paragraph,l"/>
    <w:basedOn w:val="Normal"/>
    <w:link w:val="ListParagraphChar"/>
    <w:uiPriority w:val="34"/>
    <w:qFormat/>
    <w:rsid w:val="000F099B"/>
    <w:pPr>
      <w:ind w:left="720"/>
      <w:contextualSpacing/>
    </w:pPr>
  </w:style>
  <w:style w:type="character" w:styleId="IntenseEmphasis">
    <w:name w:val="Intense Emphasis"/>
    <w:basedOn w:val="DefaultParagraphFont"/>
    <w:uiPriority w:val="21"/>
    <w:qFormat/>
    <w:rsid w:val="000F099B"/>
    <w:rPr>
      <w:i/>
      <w:iCs/>
      <w:color w:val="0F4761" w:themeColor="accent1" w:themeShade="BF"/>
    </w:rPr>
  </w:style>
  <w:style w:type="paragraph" w:styleId="IntenseQuote">
    <w:name w:val="Intense Quote"/>
    <w:basedOn w:val="Normal"/>
    <w:next w:val="Normal"/>
    <w:link w:val="IntenseQuoteChar"/>
    <w:uiPriority w:val="30"/>
    <w:qFormat/>
    <w:rsid w:val="000F09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099B"/>
    <w:rPr>
      <w:i/>
      <w:iCs/>
      <w:color w:val="0F4761" w:themeColor="accent1" w:themeShade="BF"/>
    </w:rPr>
  </w:style>
  <w:style w:type="character" w:styleId="IntenseReference">
    <w:name w:val="Intense Reference"/>
    <w:basedOn w:val="DefaultParagraphFont"/>
    <w:uiPriority w:val="32"/>
    <w:qFormat/>
    <w:rsid w:val="000F099B"/>
    <w:rPr>
      <w:b/>
      <w:bCs/>
      <w:smallCaps/>
      <w:color w:val="0F4761" w:themeColor="accent1" w:themeShade="BF"/>
      <w:spacing w:val="5"/>
    </w:rPr>
  </w:style>
  <w:style w:type="character" w:customStyle="1" w:styleId="ListParagraphChar">
    <w:name w:val="List Paragraph Char"/>
    <w:aliases w:val="H&amp;P List Paragraph Char,2 Char,Strip Char,Normal bullet 2 Char,Bullet list Char,Syle 1 Char,Saistīto dokumentu saraksts Char,PPS_Bullet Char,List Paragraph1 Char,Numurets Char,Virsraksti Char,Saraksta rindkopa Char,Bullets Char"/>
    <w:link w:val="ListParagraph"/>
    <w:uiPriority w:val="34"/>
    <w:qFormat/>
    <w:locked/>
    <w:rsid w:val="00377FED"/>
  </w:style>
  <w:style w:type="paragraph" w:customStyle="1" w:styleId="Default">
    <w:name w:val="Default"/>
    <w:rsid w:val="00377FED"/>
    <w:pPr>
      <w:autoSpaceDE w:val="0"/>
      <w:autoSpaceDN w:val="0"/>
      <w:adjustRightInd w:val="0"/>
      <w:spacing w:after="0" w:line="240" w:lineRule="auto"/>
    </w:pPr>
    <w:rPr>
      <w:rFonts w:ascii="Times New Roman" w:hAnsi="Times New Roman" w:cs="Times New Roman"/>
      <w:color w:val="000000"/>
      <w:kern w:val="0"/>
      <w14:ligatures w14:val="none"/>
    </w:rPr>
  </w:style>
  <w:style w:type="table" w:styleId="TableGrid">
    <w:name w:val="Table Grid"/>
    <w:aliases w:val="CV table"/>
    <w:basedOn w:val="TableNormal"/>
    <w:uiPriority w:val="39"/>
    <w:qFormat/>
    <w:rsid w:val="00377FED"/>
    <w:pPr>
      <w:spacing w:after="0" w:line="240" w:lineRule="auto"/>
    </w:pPr>
    <w:rPr>
      <w:kern w:val="0"/>
      <w:sz w:val="22"/>
      <w:szCs w:val="22"/>
      <w:lang w:bidi="ar-S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1907</Words>
  <Characters>1087</Characters>
  <Application>Microsoft Office Word</Application>
  <DocSecurity>0</DocSecurity>
  <Lines>9</Lines>
  <Paragraphs>5</Paragraphs>
  <ScaleCrop>false</ScaleCrop>
  <Company/>
  <LinksUpToDate>false</LinksUpToDate>
  <CharactersWithSpaces>2989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Dementjeva</dc:creator>
  <cp:keywords/>
  <dc:description/>
  <cp:lastModifiedBy>Iveta Dementjeva</cp:lastModifiedBy>
  <cp:revision>4</cp:revision>
  <dcterms:created xsi:type="dcterms:W3CDTF">2025-05-12T13:54:00Z</dcterms:created>
  <dcterms:modified xsi:type="dcterms:W3CDTF">2025-05-12T13:56:00Z</dcterms:modified>
</cp:coreProperties>
</file>