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13104E" w14:textId="77777777" w:rsidR="00D261E9" w:rsidRPr="00AA228A" w:rsidRDefault="00D261E9" w:rsidP="00D261E9">
      <w:pPr>
        <w:pStyle w:val="Default"/>
        <w:jc w:val="right"/>
        <w:rPr>
          <w:rFonts w:ascii="Arial" w:hAnsi="Arial" w:cs="Arial"/>
          <w:color w:val="auto"/>
          <w:sz w:val="20"/>
          <w:szCs w:val="20"/>
        </w:rPr>
      </w:pPr>
      <w:r w:rsidRPr="00AA228A">
        <w:rPr>
          <w:rFonts w:ascii="Arial" w:hAnsi="Arial" w:cs="Arial"/>
          <w:color w:val="auto"/>
          <w:sz w:val="20"/>
          <w:szCs w:val="20"/>
        </w:rPr>
        <w:t>APSTIPRINĀTS</w:t>
      </w:r>
    </w:p>
    <w:p w14:paraId="2D6545CC" w14:textId="77777777" w:rsidR="00D261E9" w:rsidRPr="00AA228A" w:rsidRDefault="00D261E9" w:rsidP="00D261E9">
      <w:pPr>
        <w:pStyle w:val="Default"/>
        <w:jc w:val="right"/>
        <w:rPr>
          <w:rFonts w:ascii="Arial" w:hAnsi="Arial" w:cs="Arial"/>
          <w:color w:val="auto"/>
          <w:sz w:val="20"/>
          <w:szCs w:val="20"/>
        </w:rPr>
      </w:pPr>
      <w:r w:rsidRPr="00AA228A">
        <w:rPr>
          <w:rFonts w:ascii="Arial" w:hAnsi="Arial" w:cs="Arial"/>
          <w:color w:val="auto"/>
          <w:sz w:val="20"/>
          <w:szCs w:val="20"/>
        </w:rPr>
        <w:t>ar VAS “Latvijas dzelzceļš” iepirkuma komisijas</w:t>
      </w:r>
    </w:p>
    <w:p w14:paraId="21336533" w14:textId="77777777" w:rsidR="00D261E9" w:rsidRPr="00C67D41" w:rsidRDefault="00D261E9" w:rsidP="00D261E9">
      <w:pPr>
        <w:pStyle w:val="Default"/>
        <w:jc w:val="right"/>
        <w:rPr>
          <w:rFonts w:ascii="Arial" w:hAnsi="Arial" w:cs="Arial"/>
          <w:color w:val="auto"/>
          <w:sz w:val="20"/>
          <w:szCs w:val="20"/>
        </w:rPr>
      </w:pPr>
      <w:r w:rsidRPr="00AA228A">
        <w:rPr>
          <w:rFonts w:ascii="Arial" w:hAnsi="Arial" w:cs="Arial"/>
          <w:color w:val="auto"/>
          <w:sz w:val="20"/>
          <w:szCs w:val="20"/>
        </w:rPr>
        <w:t xml:space="preserve">2025.gada </w:t>
      </w:r>
      <w:r>
        <w:rPr>
          <w:rFonts w:ascii="Arial" w:hAnsi="Arial" w:cs="Arial"/>
          <w:color w:val="auto"/>
          <w:sz w:val="20"/>
          <w:szCs w:val="20"/>
        </w:rPr>
        <w:t>23</w:t>
      </w:r>
      <w:r w:rsidRPr="00AA228A">
        <w:rPr>
          <w:rFonts w:ascii="Arial" w:hAnsi="Arial" w:cs="Arial"/>
          <w:color w:val="auto"/>
          <w:sz w:val="20"/>
          <w:szCs w:val="20"/>
        </w:rPr>
        <w:t xml:space="preserve">.aprīļa </w:t>
      </w:r>
      <w:r>
        <w:rPr>
          <w:rFonts w:ascii="Arial" w:hAnsi="Arial" w:cs="Arial"/>
          <w:color w:val="auto"/>
          <w:sz w:val="20"/>
          <w:szCs w:val="20"/>
        </w:rPr>
        <w:t>16</w:t>
      </w:r>
      <w:r w:rsidRPr="00AA228A">
        <w:rPr>
          <w:rFonts w:ascii="Arial" w:hAnsi="Arial" w:cs="Arial"/>
          <w:color w:val="auto"/>
          <w:sz w:val="20"/>
          <w:szCs w:val="20"/>
        </w:rPr>
        <w:t>.sēdes protokolu</w:t>
      </w:r>
    </w:p>
    <w:p w14:paraId="4BBE10F2" w14:textId="77777777" w:rsidR="00D261E9" w:rsidRDefault="00D261E9" w:rsidP="00D261E9">
      <w:pPr>
        <w:jc w:val="center"/>
        <w:rPr>
          <w:rFonts w:ascii="Arial" w:hAnsi="Arial" w:cs="Arial"/>
          <w:b/>
          <w:lang w:val="lv-LV"/>
        </w:rPr>
      </w:pPr>
    </w:p>
    <w:p w14:paraId="559CEF53" w14:textId="77777777" w:rsidR="00D261E9" w:rsidRPr="00B22A38" w:rsidRDefault="00D261E9" w:rsidP="00D261E9">
      <w:pPr>
        <w:jc w:val="center"/>
        <w:rPr>
          <w:rFonts w:ascii="Arial" w:hAnsi="Arial" w:cs="Arial"/>
          <w:b/>
          <w:lang w:val="lv-LV"/>
        </w:rPr>
      </w:pPr>
      <w:r w:rsidRPr="00B22A38">
        <w:rPr>
          <w:rFonts w:ascii="Arial" w:hAnsi="Arial" w:cs="Arial"/>
          <w:b/>
          <w:lang w:val="lv-LV"/>
        </w:rPr>
        <w:t>VAS “Latvijas dzelzceļš”</w:t>
      </w:r>
    </w:p>
    <w:p w14:paraId="00963413" w14:textId="77777777" w:rsidR="00D261E9" w:rsidRPr="00B22A38" w:rsidRDefault="00D261E9" w:rsidP="00D261E9">
      <w:pPr>
        <w:overflowPunct w:val="0"/>
        <w:autoSpaceDE w:val="0"/>
        <w:autoSpaceDN w:val="0"/>
        <w:adjustRightInd w:val="0"/>
        <w:contextualSpacing/>
        <w:jc w:val="center"/>
        <w:textAlignment w:val="baseline"/>
        <w:rPr>
          <w:rFonts w:ascii="Arial" w:hAnsi="Arial" w:cs="Arial"/>
          <w:b/>
          <w:lang w:val="lv-LV"/>
        </w:rPr>
      </w:pPr>
      <w:r w:rsidRPr="00B22A38">
        <w:rPr>
          <w:rFonts w:ascii="Arial" w:hAnsi="Arial" w:cs="Arial"/>
          <w:b/>
          <w:lang w:val="lv-LV" w:eastAsia="lv-LV"/>
        </w:rPr>
        <w:t xml:space="preserve">organizētā atklātā konkursā </w:t>
      </w:r>
      <w:r w:rsidRPr="00B22A38">
        <w:rPr>
          <w:rFonts w:ascii="Arial" w:hAnsi="Arial" w:cs="Arial"/>
          <w:b/>
          <w:lang w:val="lv-LV"/>
        </w:rPr>
        <w:t>“Dzelzceļa pasažieru infrastruktūras modernizācija līnijā Rīga-Liepāja: būvniecība (projektēšana un būvdarbi)” (iepirkuma identifikācijas Nr. LDZ 2024/152-AK)</w:t>
      </w:r>
    </w:p>
    <w:p w14:paraId="1D58661E" w14:textId="77777777" w:rsidR="00D261E9" w:rsidRPr="00B22A38" w:rsidRDefault="00D261E9" w:rsidP="00D261E9">
      <w:pPr>
        <w:jc w:val="center"/>
        <w:rPr>
          <w:rFonts w:ascii="Arial" w:hAnsi="Arial" w:cs="Arial"/>
          <w:lang w:val="lv-LV"/>
        </w:rPr>
      </w:pPr>
    </w:p>
    <w:p w14:paraId="63523CA1" w14:textId="77777777" w:rsidR="00D261E9" w:rsidRPr="00B22A38" w:rsidRDefault="00D261E9" w:rsidP="00D261E9">
      <w:pPr>
        <w:jc w:val="center"/>
        <w:rPr>
          <w:rFonts w:ascii="Arial" w:hAnsi="Arial" w:cs="Arial"/>
          <w:lang w:val="lv-LV"/>
        </w:rPr>
      </w:pPr>
      <w:r w:rsidRPr="00B22A38">
        <w:rPr>
          <w:rFonts w:ascii="Arial" w:hAnsi="Arial" w:cs="Arial"/>
          <w:lang w:val="lv-LV"/>
        </w:rPr>
        <w:t>(turpmāk – iepirkums)</w:t>
      </w:r>
    </w:p>
    <w:p w14:paraId="64ECC683" w14:textId="77777777" w:rsidR="00D261E9" w:rsidRPr="00B22A38" w:rsidRDefault="00D261E9" w:rsidP="00D261E9">
      <w:pPr>
        <w:jc w:val="center"/>
        <w:rPr>
          <w:rFonts w:ascii="Arial" w:hAnsi="Arial" w:cs="Arial"/>
          <w:lang w:val="lv-LV"/>
        </w:rPr>
      </w:pPr>
    </w:p>
    <w:p w14:paraId="6A8885D3" w14:textId="77777777" w:rsidR="00D261E9" w:rsidRPr="00B22A38" w:rsidRDefault="00D261E9" w:rsidP="00D261E9">
      <w:pPr>
        <w:pStyle w:val="Default"/>
        <w:jc w:val="center"/>
        <w:rPr>
          <w:rFonts w:ascii="Arial" w:hAnsi="Arial" w:cs="Arial"/>
          <w:b/>
          <w:smallCaps/>
          <w:color w:val="auto"/>
          <w:sz w:val="20"/>
          <w:szCs w:val="20"/>
        </w:rPr>
      </w:pPr>
      <w:r w:rsidRPr="00B22A38">
        <w:rPr>
          <w:rFonts w:ascii="Arial" w:hAnsi="Arial" w:cs="Arial"/>
          <w:b/>
          <w:smallCaps/>
          <w:color w:val="auto"/>
          <w:sz w:val="20"/>
          <w:szCs w:val="20"/>
        </w:rPr>
        <w:t>Skaidrojums Nr.18</w:t>
      </w:r>
    </w:p>
    <w:tbl>
      <w:tblPr>
        <w:tblStyle w:val="TableGrid"/>
        <w:tblW w:w="9580" w:type="dxa"/>
        <w:tblLook w:val="04A0" w:firstRow="1" w:lastRow="0" w:firstColumn="1" w:lastColumn="0" w:noHBand="0" w:noVBand="1"/>
      </w:tblPr>
      <w:tblGrid>
        <w:gridCol w:w="4919"/>
        <w:gridCol w:w="4661"/>
      </w:tblGrid>
      <w:tr w:rsidR="00D261E9" w:rsidRPr="00B22A38" w14:paraId="6CD9F798" w14:textId="77777777" w:rsidTr="00D261E9">
        <w:trPr>
          <w:trHeight w:val="435"/>
        </w:trPr>
        <w:tc>
          <w:tcPr>
            <w:tcW w:w="4919" w:type="dxa"/>
            <w:vAlign w:val="center"/>
          </w:tcPr>
          <w:p w14:paraId="1282E19F" w14:textId="77777777" w:rsidR="00D261E9" w:rsidRPr="00B22A38" w:rsidRDefault="00D261E9" w:rsidP="00A80CAE">
            <w:pPr>
              <w:pStyle w:val="Default"/>
              <w:jc w:val="center"/>
              <w:rPr>
                <w:rFonts w:ascii="Arial" w:hAnsi="Arial" w:cs="Arial"/>
                <w:b/>
                <w:color w:val="auto"/>
                <w:sz w:val="20"/>
                <w:szCs w:val="20"/>
              </w:rPr>
            </w:pPr>
            <w:r w:rsidRPr="00B22A38">
              <w:rPr>
                <w:rFonts w:ascii="Arial" w:hAnsi="Arial" w:cs="Arial"/>
                <w:b/>
                <w:color w:val="auto"/>
                <w:sz w:val="20"/>
                <w:szCs w:val="20"/>
              </w:rPr>
              <w:t>Jautājums</w:t>
            </w:r>
          </w:p>
        </w:tc>
        <w:tc>
          <w:tcPr>
            <w:tcW w:w="4661" w:type="dxa"/>
            <w:vAlign w:val="center"/>
          </w:tcPr>
          <w:p w14:paraId="42164ECD" w14:textId="77777777" w:rsidR="00D261E9" w:rsidRPr="00B22A38" w:rsidRDefault="00D261E9" w:rsidP="00A80CAE">
            <w:pPr>
              <w:pStyle w:val="Default"/>
              <w:jc w:val="center"/>
              <w:rPr>
                <w:rFonts w:ascii="Arial" w:hAnsi="Arial" w:cs="Arial"/>
                <w:b/>
                <w:color w:val="auto"/>
                <w:sz w:val="20"/>
                <w:szCs w:val="20"/>
              </w:rPr>
            </w:pPr>
            <w:r w:rsidRPr="00B22A38">
              <w:rPr>
                <w:rFonts w:ascii="Arial" w:hAnsi="Arial" w:cs="Arial"/>
                <w:b/>
                <w:color w:val="auto"/>
                <w:sz w:val="20"/>
                <w:szCs w:val="20"/>
              </w:rPr>
              <w:t>Atbilde</w:t>
            </w:r>
          </w:p>
        </w:tc>
      </w:tr>
      <w:tr w:rsidR="00D261E9" w:rsidRPr="00352E60" w14:paraId="1194C8BE" w14:textId="77777777" w:rsidTr="00D261E9">
        <w:tc>
          <w:tcPr>
            <w:tcW w:w="4919" w:type="dxa"/>
          </w:tcPr>
          <w:p w14:paraId="00FC7C5B" w14:textId="77777777" w:rsidR="00D261E9" w:rsidRPr="00B22A38" w:rsidRDefault="00D261E9" w:rsidP="00A80CAE">
            <w:pPr>
              <w:widowControl w:val="0"/>
              <w:autoSpaceDE w:val="0"/>
              <w:autoSpaceDN w:val="0"/>
              <w:adjustRightInd w:val="0"/>
              <w:ind w:firstLine="567"/>
              <w:rPr>
                <w:rFonts w:ascii="Arial" w:hAnsi="Arial" w:cs="Arial"/>
                <w:lang w:val="lv-LV"/>
              </w:rPr>
            </w:pPr>
            <w:r w:rsidRPr="00B22A38">
              <w:rPr>
                <w:rFonts w:ascii="Arial" w:hAnsi="Arial" w:cs="Arial"/>
                <w:lang w:val="lv-LV"/>
              </w:rPr>
              <w:t xml:space="preserve">Pamatojoties </w:t>
            </w:r>
            <w:proofErr w:type="spellStart"/>
            <w:r w:rsidRPr="00B22A38">
              <w:rPr>
                <w:rFonts w:ascii="Arial" w:hAnsi="Arial" w:cs="Arial"/>
                <w:lang w:val="lv-LV"/>
              </w:rPr>
              <w:t>us</w:t>
            </w:r>
            <w:proofErr w:type="spellEnd"/>
            <w:r w:rsidRPr="00B22A38">
              <w:rPr>
                <w:rFonts w:ascii="Arial" w:hAnsi="Arial" w:cs="Arial"/>
                <w:lang w:val="lv-LV"/>
              </w:rPr>
              <w:t xml:space="preserve"> atklāta konkursa “Dzelzceļa pasažieru infrastruktūras modernizācija līnijā Rīga-Liepāja: būvniecība (projektēšana un būvdarbi)” nolikuma nosacījumiem, iesniedzam jautājumus par dokumentā “PASŪTĪTĀJA PRASĪBAS (Tehniskās specifikācijas) III SĒJUMS Speciālās prasības” noteikto.:</w:t>
            </w:r>
          </w:p>
          <w:p w14:paraId="713B6587" w14:textId="77777777" w:rsidR="00D261E9" w:rsidRPr="00B22A38" w:rsidRDefault="00D261E9" w:rsidP="00A80CAE">
            <w:pPr>
              <w:widowControl w:val="0"/>
              <w:autoSpaceDE w:val="0"/>
              <w:autoSpaceDN w:val="0"/>
              <w:adjustRightInd w:val="0"/>
              <w:ind w:firstLine="567"/>
              <w:rPr>
                <w:rFonts w:ascii="Arial" w:hAnsi="Arial" w:cs="Arial"/>
                <w:lang w:val="lv-LV"/>
              </w:rPr>
            </w:pPr>
          </w:p>
          <w:p w14:paraId="0EB2EE46" w14:textId="77777777" w:rsidR="00D261E9" w:rsidRPr="00B22A38" w:rsidRDefault="00D261E9" w:rsidP="00A80CAE">
            <w:pPr>
              <w:widowControl w:val="0"/>
              <w:autoSpaceDE w:val="0"/>
              <w:autoSpaceDN w:val="0"/>
              <w:adjustRightInd w:val="0"/>
              <w:ind w:firstLine="567"/>
              <w:rPr>
                <w:rFonts w:ascii="Arial" w:hAnsi="Arial" w:cs="Arial"/>
                <w:lang w:val="lv-LV"/>
              </w:rPr>
            </w:pPr>
            <w:r w:rsidRPr="00B22A38">
              <w:rPr>
                <w:rFonts w:ascii="Arial" w:hAnsi="Arial" w:cs="Arial"/>
                <w:lang w:val="lv-LV"/>
              </w:rPr>
              <w:t>“Stacija “Dobele”” 3.4. punkts “Sliežu ceļi”.</w:t>
            </w:r>
          </w:p>
          <w:p w14:paraId="016BA69C" w14:textId="77777777" w:rsidR="00D261E9" w:rsidRPr="00B22A38" w:rsidRDefault="00D261E9" w:rsidP="00A80CAE">
            <w:pPr>
              <w:widowControl w:val="0"/>
              <w:autoSpaceDE w:val="0"/>
              <w:autoSpaceDN w:val="0"/>
              <w:adjustRightInd w:val="0"/>
              <w:ind w:firstLine="567"/>
              <w:rPr>
                <w:rFonts w:ascii="Arial" w:hAnsi="Arial" w:cs="Arial"/>
                <w:lang w:val="lv-LV"/>
              </w:rPr>
            </w:pPr>
          </w:p>
          <w:p w14:paraId="19E36479" w14:textId="77777777" w:rsidR="00D261E9" w:rsidRPr="00B22A38" w:rsidRDefault="00D261E9" w:rsidP="00A80CAE">
            <w:pPr>
              <w:widowControl w:val="0"/>
              <w:tabs>
                <w:tab w:val="left" w:pos="851"/>
              </w:tabs>
              <w:autoSpaceDE w:val="0"/>
              <w:autoSpaceDN w:val="0"/>
              <w:adjustRightInd w:val="0"/>
              <w:ind w:firstLine="567"/>
              <w:rPr>
                <w:rFonts w:ascii="Arial" w:hAnsi="Arial" w:cs="Arial"/>
                <w:lang w:val="lv-LV"/>
              </w:rPr>
            </w:pPr>
            <w:r w:rsidRPr="00B22A38">
              <w:rPr>
                <w:rFonts w:ascii="Arial" w:hAnsi="Arial" w:cs="Arial"/>
                <w:lang w:val="lv-LV"/>
              </w:rPr>
              <w:t xml:space="preserve">1. Nav minēta nepieciešamā rīcība ar pievedceļu Nr.10, kaut pievienotajā shēmā tas norādīts kā pārbūvējams. Lūdzu precizēt plānotās būvniecības uzdevumu attiecībā par pievedceļu Nr.10. </w:t>
            </w:r>
          </w:p>
          <w:p w14:paraId="43923978" w14:textId="77777777" w:rsidR="00D261E9" w:rsidRPr="00B22A38" w:rsidRDefault="00D261E9" w:rsidP="00A80CAE">
            <w:pPr>
              <w:widowControl w:val="0"/>
              <w:tabs>
                <w:tab w:val="left" w:pos="851"/>
              </w:tabs>
              <w:autoSpaceDE w:val="0"/>
              <w:autoSpaceDN w:val="0"/>
              <w:adjustRightInd w:val="0"/>
              <w:ind w:firstLine="567"/>
              <w:rPr>
                <w:rFonts w:ascii="Arial" w:hAnsi="Arial" w:cs="Arial"/>
                <w:b/>
                <w:lang w:val="lv-LV"/>
              </w:rPr>
            </w:pPr>
          </w:p>
        </w:tc>
        <w:tc>
          <w:tcPr>
            <w:tcW w:w="4661" w:type="dxa"/>
          </w:tcPr>
          <w:p w14:paraId="5BB388D2" w14:textId="77777777" w:rsidR="00D261E9" w:rsidRPr="00B22A38" w:rsidRDefault="00D261E9" w:rsidP="00A80CAE">
            <w:pPr>
              <w:pStyle w:val="Default"/>
              <w:jc w:val="both"/>
              <w:rPr>
                <w:rFonts w:ascii="Arial" w:hAnsi="Arial" w:cs="Arial"/>
                <w:b/>
                <w:color w:val="auto"/>
                <w:sz w:val="20"/>
                <w:szCs w:val="20"/>
              </w:rPr>
            </w:pPr>
            <w:r w:rsidRPr="00B22A38">
              <w:rPr>
                <w:rFonts w:ascii="Arial" w:eastAsia="Times New Roman" w:hAnsi="Arial" w:cs="Arial"/>
                <w:color w:val="auto"/>
                <w:sz w:val="20"/>
                <w:szCs w:val="20"/>
              </w:rPr>
              <w:t xml:space="preserve">Stacijā Dobele, veicot sliežu ceļa Nr.1 un pārmijas pārvedas Nr.2 pārlikšanu, būs jāveic sliežu ceļa Nr.10 pārlikšana, kas atrodas </w:t>
            </w:r>
            <w:proofErr w:type="spellStart"/>
            <w:r w:rsidRPr="00B22A38">
              <w:rPr>
                <w:rFonts w:ascii="Arial" w:eastAsia="Times New Roman" w:hAnsi="Arial" w:cs="Arial"/>
                <w:color w:val="auto"/>
                <w:sz w:val="20"/>
                <w:szCs w:val="20"/>
              </w:rPr>
              <w:t>LDz</w:t>
            </w:r>
            <w:proofErr w:type="spellEnd"/>
            <w:r w:rsidRPr="00B22A38">
              <w:rPr>
                <w:rFonts w:ascii="Arial" w:eastAsia="Times New Roman" w:hAnsi="Arial" w:cs="Arial"/>
                <w:color w:val="auto"/>
                <w:sz w:val="20"/>
                <w:szCs w:val="20"/>
              </w:rPr>
              <w:t xml:space="preserve"> nodalījuma joslā ar nobīdi ārpus dzelzceļa nodalījuma joslas, kur tiks skarta gājēju pāreja un dzelzceļa pārbrauktuve.</w:t>
            </w:r>
          </w:p>
        </w:tc>
      </w:tr>
      <w:tr w:rsidR="00D261E9" w:rsidRPr="00B22A38" w14:paraId="57D2BDC8" w14:textId="77777777" w:rsidTr="00D261E9">
        <w:tc>
          <w:tcPr>
            <w:tcW w:w="4919" w:type="dxa"/>
          </w:tcPr>
          <w:p w14:paraId="13E5DC72" w14:textId="77777777" w:rsidR="00D261E9" w:rsidRPr="00B22A38" w:rsidRDefault="00D261E9" w:rsidP="00A80CAE">
            <w:pPr>
              <w:widowControl w:val="0"/>
              <w:tabs>
                <w:tab w:val="left" w:pos="851"/>
              </w:tabs>
              <w:autoSpaceDE w:val="0"/>
              <w:autoSpaceDN w:val="0"/>
              <w:adjustRightInd w:val="0"/>
              <w:ind w:firstLine="567"/>
              <w:rPr>
                <w:rFonts w:ascii="Arial" w:hAnsi="Arial" w:cs="Arial"/>
                <w:lang w:val="lv-LV"/>
              </w:rPr>
            </w:pPr>
            <w:r w:rsidRPr="00B22A38">
              <w:rPr>
                <w:rFonts w:ascii="Arial" w:hAnsi="Arial" w:cs="Arial"/>
                <w:lang w:val="lv-LV"/>
              </w:rPr>
              <w:t>2. Shēmā pievedceļa Nr.10 pievienojuma vietā sliežu ceļam Nr.1 ir cipars 16, nedaudz pa labi cipars 22. Punktā 3.4.2. teikts: “Pārmijas pārvedu Nr.22 pārlikt kopā ar sliežu ceļu Nr.1.” Lūdzu apstiprināt, ka ciparam 16 nav nozīmes.</w:t>
            </w:r>
          </w:p>
        </w:tc>
        <w:tc>
          <w:tcPr>
            <w:tcW w:w="4661" w:type="dxa"/>
          </w:tcPr>
          <w:p w14:paraId="7446B676" w14:textId="77777777" w:rsidR="00D261E9" w:rsidRPr="00B22A38" w:rsidRDefault="00D261E9" w:rsidP="00A80CAE">
            <w:pPr>
              <w:pStyle w:val="Default"/>
              <w:jc w:val="both"/>
              <w:rPr>
                <w:rFonts w:ascii="Arial" w:hAnsi="Arial" w:cs="Arial"/>
                <w:b/>
                <w:color w:val="auto"/>
                <w:sz w:val="20"/>
                <w:szCs w:val="20"/>
              </w:rPr>
            </w:pPr>
            <w:r w:rsidRPr="00B22A38">
              <w:rPr>
                <w:rFonts w:ascii="Arial" w:eastAsia="Times New Roman" w:hAnsi="Arial" w:cs="Arial"/>
                <w:color w:val="auto"/>
                <w:sz w:val="20"/>
                <w:szCs w:val="20"/>
              </w:rPr>
              <w:t>Kopā ar sliežu ceļu Nr.1 ir jāpārliek pārmiju pārveda Nr.22. Ciparam “16” shēmā nav nozīmes.</w:t>
            </w:r>
          </w:p>
        </w:tc>
      </w:tr>
      <w:tr w:rsidR="00D261E9" w:rsidRPr="00352E60" w14:paraId="437C8D20" w14:textId="77777777" w:rsidTr="00D261E9">
        <w:tc>
          <w:tcPr>
            <w:tcW w:w="4919" w:type="dxa"/>
          </w:tcPr>
          <w:p w14:paraId="4AC797AB" w14:textId="77777777" w:rsidR="00D261E9" w:rsidRPr="00B22A38" w:rsidRDefault="00D261E9" w:rsidP="00A80CAE">
            <w:pPr>
              <w:widowControl w:val="0"/>
              <w:tabs>
                <w:tab w:val="left" w:pos="851"/>
              </w:tabs>
              <w:autoSpaceDE w:val="0"/>
              <w:autoSpaceDN w:val="0"/>
              <w:adjustRightInd w:val="0"/>
              <w:ind w:firstLine="567"/>
              <w:rPr>
                <w:rFonts w:ascii="Arial" w:hAnsi="Arial" w:cs="Arial"/>
                <w:lang w:val="lv-LV"/>
              </w:rPr>
            </w:pPr>
            <w:r w:rsidRPr="00B22A38">
              <w:rPr>
                <w:rFonts w:ascii="Arial" w:hAnsi="Arial" w:cs="Arial"/>
                <w:lang w:val="lv-LV"/>
              </w:rPr>
              <w:t>3. Pārliekot sliežu ceļu Nr.1 kopā ar pārmiju Nr.22, viennozīmīgi nepieciešama pievedceļa Nr.10 pārbūve un, iespējams, pievedceļa un Stacijas ielas pārbrauktuves pārbūve. Lūdzu apstiprināt, ka varbūtējā pārbrauktuves pārbūve būs šī projekta ietvaros. Lūdzu apstiprināt, ka pārbūvējamam pievedceļam un pārbrauktuvei piemērojamas visas Pasūtītāja prasībās noteiktās materiālu kvalitātes prasības (kā noteikts I SĒJUMA „Vispārīgās projektēšanas un ieviešanas prasības“ 13.3. punktā).</w:t>
            </w:r>
          </w:p>
        </w:tc>
        <w:tc>
          <w:tcPr>
            <w:tcW w:w="4661" w:type="dxa"/>
          </w:tcPr>
          <w:p w14:paraId="6612582E" w14:textId="77777777" w:rsidR="00D261E9" w:rsidRPr="00B22A38" w:rsidRDefault="00D261E9" w:rsidP="00A80CAE">
            <w:pPr>
              <w:pStyle w:val="Default"/>
              <w:jc w:val="both"/>
              <w:rPr>
                <w:rFonts w:ascii="Arial" w:eastAsia="Times New Roman" w:hAnsi="Arial" w:cs="Arial"/>
                <w:color w:val="auto"/>
                <w:sz w:val="20"/>
                <w:szCs w:val="20"/>
              </w:rPr>
            </w:pPr>
            <w:r w:rsidRPr="00B22A38">
              <w:rPr>
                <w:rFonts w:ascii="Arial" w:eastAsia="Times New Roman" w:hAnsi="Arial" w:cs="Arial"/>
                <w:color w:val="auto"/>
                <w:sz w:val="20"/>
                <w:szCs w:val="20"/>
              </w:rPr>
              <w:t xml:space="preserve">Stacijā Dobele, veicot sliežu ceļa Nr.1 un pārmijas pārvedas Nr.2 pārlikšanu, būs jāveic sliežu ceļa Nr.10 pārlikšana, kas atrodas </w:t>
            </w:r>
            <w:proofErr w:type="spellStart"/>
            <w:r w:rsidRPr="00B22A38">
              <w:rPr>
                <w:rFonts w:ascii="Arial" w:eastAsia="Times New Roman" w:hAnsi="Arial" w:cs="Arial"/>
                <w:color w:val="auto"/>
                <w:sz w:val="20"/>
                <w:szCs w:val="20"/>
              </w:rPr>
              <w:t>LDz</w:t>
            </w:r>
            <w:proofErr w:type="spellEnd"/>
            <w:r w:rsidRPr="00B22A38">
              <w:rPr>
                <w:rFonts w:ascii="Arial" w:eastAsia="Times New Roman" w:hAnsi="Arial" w:cs="Arial"/>
                <w:color w:val="auto"/>
                <w:sz w:val="20"/>
                <w:szCs w:val="20"/>
              </w:rPr>
              <w:t xml:space="preserve"> nodalījuma joslā ar nobīdi ārpus dzelzceļa nodalījuma joslas, kur tiks skarta gājēju pāreja un dzelzceļa pārbrauktuve.</w:t>
            </w:r>
          </w:p>
          <w:p w14:paraId="68CDCD7A" w14:textId="77777777" w:rsidR="00D261E9" w:rsidRPr="00B22A38" w:rsidRDefault="00D261E9" w:rsidP="00A80CAE">
            <w:pPr>
              <w:pStyle w:val="Default"/>
              <w:jc w:val="both"/>
              <w:rPr>
                <w:rFonts w:ascii="Arial" w:eastAsia="Times New Roman" w:hAnsi="Arial" w:cs="Arial"/>
                <w:color w:val="auto"/>
                <w:sz w:val="20"/>
                <w:szCs w:val="20"/>
              </w:rPr>
            </w:pPr>
            <w:r w:rsidRPr="00B22A38">
              <w:rPr>
                <w:rFonts w:ascii="Arial" w:eastAsia="Times New Roman" w:hAnsi="Arial" w:cs="Arial"/>
                <w:color w:val="auto"/>
                <w:sz w:val="20"/>
                <w:szCs w:val="20"/>
              </w:rPr>
              <w:t>Pasūtītāja prasību I sējuma 13.3.punktā noteiktās prasības par jaunu materiālu izmantošanu attiecas uz visiem būvprojektā paredzētajiem materiāliem.</w:t>
            </w:r>
          </w:p>
          <w:p w14:paraId="3A50A952" w14:textId="77777777" w:rsidR="00D261E9" w:rsidRPr="00B22A38" w:rsidRDefault="00D261E9" w:rsidP="00A80CAE">
            <w:pPr>
              <w:pStyle w:val="Default"/>
              <w:jc w:val="both"/>
              <w:rPr>
                <w:rFonts w:ascii="Arial" w:hAnsi="Arial" w:cs="Arial"/>
                <w:bCs/>
                <w:color w:val="auto"/>
                <w:sz w:val="20"/>
                <w:szCs w:val="20"/>
              </w:rPr>
            </w:pPr>
            <w:r w:rsidRPr="00B22A38">
              <w:rPr>
                <w:rFonts w:ascii="Arial" w:eastAsia="Times New Roman" w:hAnsi="Arial" w:cs="Arial"/>
                <w:color w:val="auto"/>
                <w:sz w:val="20"/>
                <w:szCs w:val="20"/>
              </w:rPr>
              <w:t>Vienlaicīgi Pasūtītājs norāda, ka, pārliekot sliežu ceļu uz citu ceļa asi, Uzņēmējs drīkst izmantot pārliekamā sliežu ceļa virsbūves materiālus (sliedes, gulšņus, pārmijas, stiprinājumus u.c.), ja šie materiāli atbilst pasūtītāja prasībās noteiktajiem kritērijiem.</w:t>
            </w:r>
          </w:p>
        </w:tc>
      </w:tr>
      <w:tr w:rsidR="00D261E9" w:rsidRPr="00352E60" w14:paraId="60EF7AE9" w14:textId="77777777" w:rsidTr="00D261E9">
        <w:tc>
          <w:tcPr>
            <w:tcW w:w="4919" w:type="dxa"/>
          </w:tcPr>
          <w:p w14:paraId="1C3ED267" w14:textId="77777777" w:rsidR="00D261E9" w:rsidRPr="00B22A38" w:rsidRDefault="00D261E9" w:rsidP="00A80CAE">
            <w:pPr>
              <w:widowControl w:val="0"/>
              <w:tabs>
                <w:tab w:val="left" w:pos="851"/>
              </w:tabs>
              <w:autoSpaceDE w:val="0"/>
              <w:autoSpaceDN w:val="0"/>
              <w:adjustRightInd w:val="0"/>
              <w:ind w:firstLine="567"/>
              <w:rPr>
                <w:rFonts w:ascii="Arial" w:hAnsi="Arial" w:cs="Arial"/>
                <w:lang w:val="lv-LV"/>
              </w:rPr>
            </w:pPr>
            <w:r w:rsidRPr="00B22A38">
              <w:rPr>
                <w:rFonts w:ascii="Arial" w:hAnsi="Arial" w:cs="Arial"/>
                <w:lang w:val="lv-LV"/>
              </w:rPr>
              <w:t>4. Punktā 3.4.2. teikts: “…Pārmijas pārvedu Nr. 11 pārlikt aptuveni 20 metrus uz dzelzceļa pārbrauktuves pusi.”  Shēmā nav redzama pārmiju pārveda Nr.11. Lūdzu apstiprināt, ka pārmiju pārveda Nr.11 ir pārmija, ka savieno sliežu ceļus Nr.1 un Nr.2 aptuveni 35 m pirms pārbrauktuves.</w:t>
            </w:r>
          </w:p>
        </w:tc>
        <w:tc>
          <w:tcPr>
            <w:tcW w:w="4661" w:type="dxa"/>
          </w:tcPr>
          <w:p w14:paraId="311A81BA" w14:textId="77777777" w:rsidR="00D261E9" w:rsidRPr="00B22A38" w:rsidRDefault="00D261E9" w:rsidP="00A80CAE">
            <w:pPr>
              <w:pStyle w:val="Default"/>
              <w:jc w:val="both"/>
              <w:rPr>
                <w:rFonts w:ascii="Arial" w:hAnsi="Arial" w:cs="Arial"/>
                <w:b/>
                <w:color w:val="auto"/>
                <w:sz w:val="20"/>
                <w:szCs w:val="20"/>
              </w:rPr>
            </w:pPr>
            <w:r w:rsidRPr="00B22A38">
              <w:rPr>
                <w:rFonts w:ascii="Arial" w:eastAsia="Times New Roman" w:hAnsi="Arial" w:cs="Arial"/>
                <w:color w:val="auto"/>
                <w:sz w:val="20"/>
                <w:szCs w:val="20"/>
              </w:rPr>
              <w:t xml:space="preserve">Pārmijas pārveda Nr.11 savieno sliežu ceļu Nr.1 un </w:t>
            </w:r>
            <w:proofErr w:type="spellStart"/>
            <w:r w:rsidRPr="00B22A38">
              <w:rPr>
                <w:rFonts w:ascii="Arial" w:eastAsia="Times New Roman" w:hAnsi="Arial" w:cs="Arial"/>
                <w:color w:val="auto"/>
                <w:sz w:val="20"/>
                <w:szCs w:val="20"/>
              </w:rPr>
              <w:t>Nr.II</w:t>
            </w:r>
            <w:proofErr w:type="spellEnd"/>
            <w:r w:rsidRPr="00B22A38">
              <w:rPr>
                <w:rFonts w:ascii="Arial" w:eastAsia="Times New Roman" w:hAnsi="Arial" w:cs="Arial"/>
                <w:color w:val="auto"/>
                <w:sz w:val="20"/>
                <w:szCs w:val="20"/>
              </w:rPr>
              <w:t xml:space="preserve"> aptuveni 35 m  pirms dzelzceļa pārbrauktuves.</w:t>
            </w:r>
          </w:p>
        </w:tc>
      </w:tr>
      <w:tr w:rsidR="00D261E9" w:rsidRPr="00352E60" w14:paraId="1281393D" w14:textId="77777777" w:rsidTr="00D261E9">
        <w:tc>
          <w:tcPr>
            <w:tcW w:w="4919" w:type="dxa"/>
          </w:tcPr>
          <w:p w14:paraId="5E4B1B47" w14:textId="77777777" w:rsidR="00D261E9" w:rsidRPr="00B22A38" w:rsidRDefault="00D261E9" w:rsidP="00A80CAE">
            <w:pPr>
              <w:widowControl w:val="0"/>
              <w:tabs>
                <w:tab w:val="left" w:pos="851"/>
              </w:tabs>
              <w:autoSpaceDE w:val="0"/>
              <w:autoSpaceDN w:val="0"/>
              <w:adjustRightInd w:val="0"/>
              <w:ind w:firstLine="567"/>
              <w:rPr>
                <w:rFonts w:ascii="Arial" w:hAnsi="Arial" w:cs="Arial"/>
                <w:lang w:val="lv-LV"/>
              </w:rPr>
            </w:pPr>
            <w:r w:rsidRPr="00B22A38">
              <w:rPr>
                <w:rFonts w:ascii="Arial" w:hAnsi="Arial" w:cs="Arial"/>
                <w:lang w:val="lv-LV"/>
              </w:rPr>
              <w:t xml:space="preserve">5. Vai tiks pieļauta iespējama shēmā norādītās pagaidu </w:t>
            </w:r>
            <w:proofErr w:type="spellStart"/>
            <w:r w:rsidRPr="00B22A38">
              <w:rPr>
                <w:rFonts w:ascii="Arial" w:hAnsi="Arial" w:cs="Arial"/>
                <w:lang w:val="lv-LV"/>
              </w:rPr>
              <w:t>pasažietu</w:t>
            </w:r>
            <w:proofErr w:type="spellEnd"/>
            <w:r w:rsidRPr="00B22A38">
              <w:rPr>
                <w:rFonts w:ascii="Arial" w:hAnsi="Arial" w:cs="Arial"/>
                <w:lang w:val="lv-LV"/>
              </w:rPr>
              <w:t xml:space="preserve"> platformas gar 6. ceļu izvietošana citā vietā, to saskaņojot ar Pasūtītāju un Inženieri?</w:t>
            </w:r>
          </w:p>
        </w:tc>
        <w:tc>
          <w:tcPr>
            <w:tcW w:w="4661" w:type="dxa"/>
          </w:tcPr>
          <w:p w14:paraId="02625C72" w14:textId="77777777" w:rsidR="00D261E9" w:rsidRPr="00B22A38" w:rsidRDefault="00D261E9" w:rsidP="00A80CAE">
            <w:pPr>
              <w:pStyle w:val="Default"/>
              <w:jc w:val="both"/>
              <w:rPr>
                <w:rFonts w:ascii="Arial" w:eastAsia="Times New Roman" w:hAnsi="Arial" w:cs="Arial"/>
                <w:color w:val="auto"/>
                <w:sz w:val="20"/>
                <w:szCs w:val="20"/>
              </w:rPr>
            </w:pPr>
            <w:r w:rsidRPr="00B22A38">
              <w:rPr>
                <w:rFonts w:ascii="Arial" w:eastAsia="Times New Roman" w:hAnsi="Arial" w:cs="Arial"/>
                <w:color w:val="auto"/>
                <w:sz w:val="20"/>
                <w:szCs w:val="20"/>
              </w:rPr>
              <w:t xml:space="preserve">Pasūtītāja prasību III sējumā ir sagatavotas izmaiņas, kas paredz pagaidu platformas novietojuma izmaiņas Dobeles stacijā, nosakot, ka </w:t>
            </w:r>
            <w:r w:rsidRPr="00B22A38">
              <w:rPr>
                <w:rFonts w:ascii="Arial" w:eastAsia="Times New Roman" w:hAnsi="Arial" w:cs="Arial"/>
                <w:i/>
                <w:iCs/>
                <w:color w:val="auto"/>
                <w:sz w:val="20"/>
                <w:szCs w:val="20"/>
              </w:rPr>
              <w:t>pagaidu pasažieru platformu (h=550; platums 2,5m) jāizbūvē pie II sliežu ceļa (starp II un 1. sliežu ceļu), Liepājas virzienā no esošās gājēju pārejas. </w:t>
            </w:r>
          </w:p>
        </w:tc>
      </w:tr>
    </w:tbl>
    <w:p w14:paraId="3890B896" w14:textId="77777777" w:rsidR="001B43B8" w:rsidRPr="00D261E9" w:rsidRDefault="001B43B8">
      <w:pPr>
        <w:rPr>
          <w:lang w:val="lv-LV"/>
        </w:rPr>
      </w:pPr>
    </w:p>
    <w:sectPr w:rsidR="001B43B8" w:rsidRPr="00D261E9" w:rsidSect="00D261E9">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DokChampa">
    <w:charset w:val="DE"/>
    <w:family w:val="swiss"/>
    <w:pitch w:val="variable"/>
    <w:sig w:usb0="83000003" w:usb1="00000000" w:usb2="00000000" w:usb3="00000000" w:csb0="00010001"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F52"/>
    <w:rsid w:val="00053F52"/>
    <w:rsid w:val="001B43B8"/>
    <w:rsid w:val="00241755"/>
    <w:rsid w:val="00522DC6"/>
    <w:rsid w:val="00D261E9"/>
    <w:rsid w:val="00FC70C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17AD"/>
  <w15:chartTrackingRefBased/>
  <w15:docId w15:val="{B1385E71-5B8A-4731-B8E0-393D76764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lv-LV" w:eastAsia="en-US" w:bidi="lo-L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61E9"/>
    <w:pPr>
      <w:spacing w:after="0" w:line="240" w:lineRule="auto"/>
    </w:pPr>
    <w:rPr>
      <w:rFonts w:ascii="Times New Roman" w:eastAsia="Times New Roman" w:hAnsi="Times New Roman" w:cs="Times New Roman"/>
      <w:kern w:val="0"/>
      <w:sz w:val="20"/>
      <w:szCs w:val="20"/>
      <w:lang w:val="en-US" w:bidi="ar-SA"/>
      <w14:ligatures w14:val="none"/>
    </w:rPr>
  </w:style>
  <w:style w:type="paragraph" w:styleId="Heading1">
    <w:name w:val="heading 1"/>
    <w:basedOn w:val="Normal"/>
    <w:next w:val="Normal"/>
    <w:link w:val="Heading1Char"/>
    <w:uiPriority w:val="9"/>
    <w:qFormat/>
    <w:rsid w:val="00053F5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lv-LV" w:bidi="lo-LA"/>
      <w14:ligatures w14:val="standardContextual"/>
    </w:rPr>
  </w:style>
  <w:style w:type="paragraph" w:styleId="Heading2">
    <w:name w:val="heading 2"/>
    <w:basedOn w:val="Normal"/>
    <w:next w:val="Normal"/>
    <w:link w:val="Heading2Char"/>
    <w:uiPriority w:val="9"/>
    <w:semiHidden/>
    <w:unhideWhenUsed/>
    <w:qFormat/>
    <w:rsid w:val="00053F5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lv-LV" w:bidi="lo-LA"/>
      <w14:ligatures w14:val="standardContextual"/>
    </w:rPr>
  </w:style>
  <w:style w:type="paragraph" w:styleId="Heading3">
    <w:name w:val="heading 3"/>
    <w:basedOn w:val="Normal"/>
    <w:next w:val="Normal"/>
    <w:link w:val="Heading3Char"/>
    <w:uiPriority w:val="9"/>
    <w:semiHidden/>
    <w:unhideWhenUsed/>
    <w:qFormat/>
    <w:rsid w:val="00053F5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lv-LV" w:bidi="lo-LA"/>
      <w14:ligatures w14:val="standardContextual"/>
    </w:rPr>
  </w:style>
  <w:style w:type="paragraph" w:styleId="Heading4">
    <w:name w:val="heading 4"/>
    <w:basedOn w:val="Normal"/>
    <w:next w:val="Normal"/>
    <w:link w:val="Heading4Char"/>
    <w:uiPriority w:val="9"/>
    <w:semiHidden/>
    <w:unhideWhenUsed/>
    <w:qFormat/>
    <w:rsid w:val="00053F52"/>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lv-LV" w:bidi="lo-LA"/>
      <w14:ligatures w14:val="standardContextual"/>
    </w:rPr>
  </w:style>
  <w:style w:type="paragraph" w:styleId="Heading5">
    <w:name w:val="heading 5"/>
    <w:basedOn w:val="Normal"/>
    <w:next w:val="Normal"/>
    <w:link w:val="Heading5Char"/>
    <w:uiPriority w:val="9"/>
    <w:semiHidden/>
    <w:unhideWhenUsed/>
    <w:qFormat/>
    <w:rsid w:val="00053F52"/>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lv-LV" w:bidi="lo-LA"/>
      <w14:ligatures w14:val="standardContextual"/>
    </w:rPr>
  </w:style>
  <w:style w:type="paragraph" w:styleId="Heading6">
    <w:name w:val="heading 6"/>
    <w:basedOn w:val="Normal"/>
    <w:next w:val="Normal"/>
    <w:link w:val="Heading6Char"/>
    <w:uiPriority w:val="9"/>
    <w:semiHidden/>
    <w:unhideWhenUsed/>
    <w:qFormat/>
    <w:rsid w:val="00053F52"/>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val="lv-LV" w:bidi="lo-LA"/>
      <w14:ligatures w14:val="standardContextual"/>
    </w:rPr>
  </w:style>
  <w:style w:type="paragraph" w:styleId="Heading7">
    <w:name w:val="heading 7"/>
    <w:basedOn w:val="Normal"/>
    <w:next w:val="Normal"/>
    <w:link w:val="Heading7Char"/>
    <w:uiPriority w:val="9"/>
    <w:semiHidden/>
    <w:unhideWhenUsed/>
    <w:qFormat/>
    <w:rsid w:val="00053F52"/>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val="lv-LV" w:bidi="lo-LA"/>
      <w14:ligatures w14:val="standardContextual"/>
    </w:rPr>
  </w:style>
  <w:style w:type="paragraph" w:styleId="Heading8">
    <w:name w:val="heading 8"/>
    <w:basedOn w:val="Normal"/>
    <w:next w:val="Normal"/>
    <w:link w:val="Heading8Char"/>
    <w:uiPriority w:val="9"/>
    <w:semiHidden/>
    <w:unhideWhenUsed/>
    <w:qFormat/>
    <w:rsid w:val="00053F52"/>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val="lv-LV" w:bidi="lo-LA"/>
      <w14:ligatures w14:val="standardContextual"/>
    </w:rPr>
  </w:style>
  <w:style w:type="paragraph" w:styleId="Heading9">
    <w:name w:val="heading 9"/>
    <w:basedOn w:val="Normal"/>
    <w:next w:val="Normal"/>
    <w:link w:val="Heading9Char"/>
    <w:uiPriority w:val="9"/>
    <w:semiHidden/>
    <w:unhideWhenUsed/>
    <w:qFormat/>
    <w:rsid w:val="00053F52"/>
    <w:pPr>
      <w:keepNext/>
      <w:keepLines/>
      <w:spacing w:line="278" w:lineRule="auto"/>
      <w:outlineLvl w:val="8"/>
    </w:pPr>
    <w:rPr>
      <w:rFonts w:asciiTheme="minorHAnsi" w:eastAsiaTheme="majorEastAsia" w:hAnsiTheme="minorHAnsi" w:cstheme="majorBidi"/>
      <w:color w:val="272727" w:themeColor="text1" w:themeTint="D8"/>
      <w:kern w:val="2"/>
      <w:sz w:val="24"/>
      <w:szCs w:val="24"/>
      <w:lang w:val="lv-LV" w:bidi="lo-L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3F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3F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3F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3F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3F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3F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3F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3F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3F52"/>
    <w:rPr>
      <w:rFonts w:eastAsiaTheme="majorEastAsia" w:cstheme="majorBidi"/>
      <w:color w:val="272727" w:themeColor="text1" w:themeTint="D8"/>
    </w:rPr>
  </w:style>
  <w:style w:type="paragraph" w:styleId="Title">
    <w:name w:val="Title"/>
    <w:basedOn w:val="Normal"/>
    <w:next w:val="Normal"/>
    <w:link w:val="TitleChar"/>
    <w:uiPriority w:val="10"/>
    <w:qFormat/>
    <w:rsid w:val="00053F52"/>
    <w:pPr>
      <w:spacing w:after="80"/>
      <w:contextualSpacing/>
    </w:pPr>
    <w:rPr>
      <w:rFonts w:asciiTheme="majorHAnsi" w:eastAsiaTheme="majorEastAsia" w:hAnsiTheme="majorHAnsi" w:cstheme="majorBidi"/>
      <w:spacing w:val="-10"/>
      <w:kern w:val="28"/>
      <w:sz w:val="56"/>
      <w:szCs w:val="56"/>
      <w:lang w:val="lv-LV" w:bidi="lo-LA"/>
      <w14:ligatures w14:val="standardContextual"/>
    </w:rPr>
  </w:style>
  <w:style w:type="character" w:customStyle="1" w:styleId="TitleChar">
    <w:name w:val="Title Char"/>
    <w:basedOn w:val="DefaultParagraphFont"/>
    <w:link w:val="Title"/>
    <w:uiPriority w:val="10"/>
    <w:rsid w:val="00053F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3F5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lv-LV" w:bidi="lo-LA"/>
      <w14:ligatures w14:val="standardContextual"/>
    </w:rPr>
  </w:style>
  <w:style w:type="character" w:customStyle="1" w:styleId="SubtitleChar">
    <w:name w:val="Subtitle Char"/>
    <w:basedOn w:val="DefaultParagraphFont"/>
    <w:link w:val="Subtitle"/>
    <w:uiPriority w:val="11"/>
    <w:rsid w:val="00053F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3F52"/>
    <w:pPr>
      <w:spacing w:before="160" w:after="160" w:line="278" w:lineRule="auto"/>
      <w:jc w:val="center"/>
    </w:pPr>
    <w:rPr>
      <w:rFonts w:asciiTheme="minorHAnsi" w:eastAsiaTheme="minorHAnsi" w:hAnsiTheme="minorHAnsi" w:cstheme="minorBidi"/>
      <w:i/>
      <w:iCs/>
      <w:color w:val="404040" w:themeColor="text1" w:themeTint="BF"/>
      <w:kern w:val="2"/>
      <w:sz w:val="24"/>
      <w:szCs w:val="24"/>
      <w:lang w:val="lv-LV" w:bidi="lo-LA"/>
      <w14:ligatures w14:val="standardContextual"/>
    </w:rPr>
  </w:style>
  <w:style w:type="character" w:customStyle="1" w:styleId="QuoteChar">
    <w:name w:val="Quote Char"/>
    <w:basedOn w:val="DefaultParagraphFont"/>
    <w:link w:val="Quote"/>
    <w:uiPriority w:val="29"/>
    <w:rsid w:val="00053F52"/>
    <w:rPr>
      <w:i/>
      <w:iCs/>
      <w:color w:val="404040" w:themeColor="text1" w:themeTint="BF"/>
    </w:rPr>
  </w:style>
  <w:style w:type="paragraph" w:styleId="ListParagraph">
    <w:name w:val="List Paragraph"/>
    <w:basedOn w:val="Normal"/>
    <w:uiPriority w:val="34"/>
    <w:qFormat/>
    <w:rsid w:val="00053F52"/>
    <w:pPr>
      <w:spacing w:after="160" w:line="278" w:lineRule="auto"/>
      <w:ind w:left="720"/>
      <w:contextualSpacing/>
    </w:pPr>
    <w:rPr>
      <w:rFonts w:asciiTheme="minorHAnsi" w:eastAsiaTheme="minorHAnsi" w:hAnsiTheme="minorHAnsi" w:cstheme="minorBidi"/>
      <w:kern w:val="2"/>
      <w:sz w:val="24"/>
      <w:szCs w:val="24"/>
      <w:lang w:val="lv-LV" w:bidi="lo-LA"/>
      <w14:ligatures w14:val="standardContextual"/>
    </w:rPr>
  </w:style>
  <w:style w:type="character" w:styleId="IntenseEmphasis">
    <w:name w:val="Intense Emphasis"/>
    <w:basedOn w:val="DefaultParagraphFont"/>
    <w:uiPriority w:val="21"/>
    <w:qFormat/>
    <w:rsid w:val="00053F52"/>
    <w:rPr>
      <w:i/>
      <w:iCs/>
      <w:color w:val="0F4761" w:themeColor="accent1" w:themeShade="BF"/>
    </w:rPr>
  </w:style>
  <w:style w:type="paragraph" w:styleId="IntenseQuote">
    <w:name w:val="Intense Quote"/>
    <w:basedOn w:val="Normal"/>
    <w:next w:val="Normal"/>
    <w:link w:val="IntenseQuoteChar"/>
    <w:uiPriority w:val="30"/>
    <w:qFormat/>
    <w:rsid w:val="00053F5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lv-LV" w:bidi="lo-LA"/>
      <w14:ligatures w14:val="standardContextual"/>
    </w:rPr>
  </w:style>
  <w:style w:type="character" w:customStyle="1" w:styleId="IntenseQuoteChar">
    <w:name w:val="Intense Quote Char"/>
    <w:basedOn w:val="DefaultParagraphFont"/>
    <w:link w:val="IntenseQuote"/>
    <w:uiPriority w:val="30"/>
    <w:rsid w:val="00053F52"/>
    <w:rPr>
      <w:i/>
      <w:iCs/>
      <w:color w:val="0F4761" w:themeColor="accent1" w:themeShade="BF"/>
    </w:rPr>
  </w:style>
  <w:style w:type="character" w:styleId="IntenseReference">
    <w:name w:val="Intense Reference"/>
    <w:basedOn w:val="DefaultParagraphFont"/>
    <w:uiPriority w:val="32"/>
    <w:qFormat/>
    <w:rsid w:val="00053F52"/>
    <w:rPr>
      <w:b/>
      <w:bCs/>
      <w:smallCaps/>
      <w:color w:val="0F4761" w:themeColor="accent1" w:themeShade="BF"/>
      <w:spacing w:val="5"/>
    </w:rPr>
  </w:style>
  <w:style w:type="paragraph" w:customStyle="1" w:styleId="Default">
    <w:name w:val="Default"/>
    <w:rsid w:val="00D261E9"/>
    <w:pPr>
      <w:autoSpaceDE w:val="0"/>
      <w:autoSpaceDN w:val="0"/>
      <w:adjustRightInd w:val="0"/>
      <w:spacing w:after="0" w:line="240" w:lineRule="auto"/>
    </w:pPr>
    <w:rPr>
      <w:rFonts w:ascii="Times New Roman" w:hAnsi="Times New Roman" w:cs="Times New Roman"/>
      <w:color w:val="000000"/>
      <w:kern w:val="0"/>
      <w14:ligatures w14:val="none"/>
    </w:rPr>
  </w:style>
  <w:style w:type="table" w:styleId="TableGrid">
    <w:name w:val="Table Grid"/>
    <w:aliases w:val="CV table"/>
    <w:basedOn w:val="TableNormal"/>
    <w:uiPriority w:val="39"/>
    <w:qFormat/>
    <w:rsid w:val="00D261E9"/>
    <w:pPr>
      <w:spacing w:after="0" w:line="240" w:lineRule="auto"/>
    </w:pPr>
    <w:rPr>
      <w:kern w:val="0"/>
      <w:sz w:val="22"/>
      <w:szCs w:val="22"/>
      <w:lang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2205</Words>
  <Characters>1257</Characters>
  <Application>Microsoft Office Word</Application>
  <DocSecurity>0</DocSecurity>
  <Lines>10</Lines>
  <Paragraphs>6</Paragraphs>
  <ScaleCrop>false</ScaleCrop>
  <Company/>
  <LinksUpToDate>false</LinksUpToDate>
  <CharactersWithSpaces>3456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Dementjeva</dc:creator>
  <cp:keywords/>
  <dc:description/>
  <cp:lastModifiedBy>Iveta Dementjeva</cp:lastModifiedBy>
  <cp:revision>2</cp:revision>
  <dcterms:created xsi:type="dcterms:W3CDTF">2025-04-23T13:48:00Z</dcterms:created>
  <dcterms:modified xsi:type="dcterms:W3CDTF">2025-04-23T13:49:00Z</dcterms:modified>
</cp:coreProperties>
</file>