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C79B" w14:textId="77777777" w:rsidR="00765CAE" w:rsidRPr="00AA228A" w:rsidRDefault="00765CAE" w:rsidP="00765CAE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</w:p>
    <w:p w14:paraId="107658C8" w14:textId="77777777" w:rsidR="00765CAE" w:rsidRPr="00AA228A" w:rsidRDefault="00765CAE" w:rsidP="00765CAE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AA228A">
        <w:rPr>
          <w:rFonts w:ascii="Arial" w:hAnsi="Arial" w:cs="Arial"/>
          <w:color w:val="auto"/>
          <w:sz w:val="20"/>
          <w:szCs w:val="20"/>
        </w:rPr>
        <w:t>APSTIPRINĀTS</w:t>
      </w:r>
    </w:p>
    <w:p w14:paraId="2738B179" w14:textId="77777777" w:rsidR="00765CAE" w:rsidRPr="00AA228A" w:rsidRDefault="00765CAE" w:rsidP="00765CAE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AA228A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44FD2701" w14:textId="77777777" w:rsidR="00765CAE" w:rsidRPr="00C67D41" w:rsidRDefault="00765CAE" w:rsidP="00765CAE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AA228A">
        <w:rPr>
          <w:rFonts w:ascii="Arial" w:hAnsi="Arial" w:cs="Arial"/>
          <w:color w:val="auto"/>
          <w:sz w:val="20"/>
          <w:szCs w:val="20"/>
        </w:rPr>
        <w:t xml:space="preserve">2025.gada </w:t>
      </w:r>
      <w:r>
        <w:rPr>
          <w:rFonts w:ascii="Arial" w:hAnsi="Arial" w:cs="Arial"/>
          <w:color w:val="auto"/>
          <w:sz w:val="20"/>
          <w:szCs w:val="20"/>
        </w:rPr>
        <w:t>23</w:t>
      </w:r>
      <w:r w:rsidRPr="00AA228A">
        <w:rPr>
          <w:rFonts w:ascii="Arial" w:hAnsi="Arial" w:cs="Arial"/>
          <w:color w:val="auto"/>
          <w:sz w:val="20"/>
          <w:szCs w:val="20"/>
        </w:rPr>
        <w:t xml:space="preserve">.aprīļa </w:t>
      </w:r>
      <w:r>
        <w:rPr>
          <w:rFonts w:ascii="Arial" w:hAnsi="Arial" w:cs="Arial"/>
          <w:color w:val="auto"/>
          <w:sz w:val="20"/>
          <w:szCs w:val="20"/>
        </w:rPr>
        <w:t>16</w:t>
      </w:r>
      <w:r w:rsidRPr="00AA228A">
        <w:rPr>
          <w:rFonts w:ascii="Arial" w:hAnsi="Arial" w:cs="Arial"/>
          <w:color w:val="auto"/>
          <w:sz w:val="20"/>
          <w:szCs w:val="20"/>
        </w:rPr>
        <w:t>.sēdes protokolu</w:t>
      </w:r>
    </w:p>
    <w:p w14:paraId="3ECE261C" w14:textId="77777777" w:rsidR="00765CAE" w:rsidRPr="00DF395B" w:rsidRDefault="00765CAE" w:rsidP="00765CAE">
      <w:pPr>
        <w:jc w:val="center"/>
        <w:rPr>
          <w:rFonts w:ascii="Arial" w:hAnsi="Arial" w:cs="Arial"/>
          <w:lang w:val="lv-LV"/>
        </w:rPr>
      </w:pPr>
    </w:p>
    <w:p w14:paraId="0598C45C" w14:textId="77777777" w:rsidR="00765CAE" w:rsidRPr="00DF395B" w:rsidRDefault="00765CAE" w:rsidP="00765CAE">
      <w:pPr>
        <w:jc w:val="center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/>
        </w:rPr>
        <w:t>VAS “Latvijas dzelzceļš”</w:t>
      </w:r>
    </w:p>
    <w:p w14:paraId="50B1BC23" w14:textId="77777777" w:rsidR="00765CAE" w:rsidRPr="00DF395B" w:rsidRDefault="00765CAE" w:rsidP="00765CAE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 w:eastAsia="lv-LV"/>
        </w:rPr>
        <w:t xml:space="preserve">organizētā atklātā konkursā </w:t>
      </w:r>
      <w:r w:rsidRPr="00DF395B">
        <w:rPr>
          <w:rFonts w:ascii="Arial" w:hAnsi="Arial" w:cs="Arial"/>
          <w:b/>
          <w:lang w:val="lv-LV"/>
        </w:rPr>
        <w:t>“Dzelzceļa pasažieru infrastruktūras modernizācija līnijā Rīga-Liepāja: būvniecība (projektēšana un būvdarbi)” (iepirkuma identifikācijas Nr. LDZ 2024/152-AK)</w:t>
      </w:r>
    </w:p>
    <w:p w14:paraId="4D8B65D4" w14:textId="77777777" w:rsidR="00765CAE" w:rsidRPr="00DF395B" w:rsidRDefault="00765CAE" w:rsidP="00765CAE">
      <w:pPr>
        <w:jc w:val="center"/>
        <w:rPr>
          <w:rFonts w:ascii="Arial" w:hAnsi="Arial" w:cs="Arial"/>
          <w:lang w:val="lv-LV"/>
        </w:rPr>
      </w:pPr>
    </w:p>
    <w:p w14:paraId="77CE4B0E" w14:textId="77777777" w:rsidR="00765CAE" w:rsidRPr="00DF395B" w:rsidRDefault="00765CAE" w:rsidP="00765CAE">
      <w:pPr>
        <w:jc w:val="center"/>
        <w:rPr>
          <w:rFonts w:ascii="Arial" w:hAnsi="Arial" w:cs="Arial"/>
          <w:lang w:val="lv-LV"/>
        </w:rPr>
      </w:pPr>
      <w:r w:rsidRPr="00DF395B">
        <w:rPr>
          <w:rFonts w:ascii="Arial" w:hAnsi="Arial" w:cs="Arial"/>
          <w:lang w:val="lv-LV"/>
        </w:rPr>
        <w:t>(turpmāk – iepirkums)</w:t>
      </w:r>
    </w:p>
    <w:p w14:paraId="40225E82" w14:textId="77777777" w:rsidR="00765CAE" w:rsidRPr="00DF395B" w:rsidRDefault="00765CAE" w:rsidP="00765CAE">
      <w:pPr>
        <w:jc w:val="center"/>
        <w:rPr>
          <w:rFonts w:ascii="Arial" w:hAnsi="Arial" w:cs="Arial"/>
          <w:lang w:val="lv-LV"/>
        </w:rPr>
      </w:pPr>
    </w:p>
    <w:p w14:paraId="019075F9" w14:textId="77777777" w:rsidR="00765CAE" w:rsidRDefault="00765CAE" w:rsidP="00765CAE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DF395B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4"/>
      </w:tblGrid>
      <w:tr w:rsidR="00765CAE" w:rsidRPr="00215908" w14:paraId="33C10768" w14:textId="77777777" w:rsidTr="00A80CAE">
        <w:tc>
          <w:tcPr>
            <w:tcW w:w="9678" w:type="dxa"/>
          </w:tcPr>
          <w:p w14:paraId="1E0A95A5" w14:textId="77777777" w:rsidR="00765CAE" w:rsidRPr="00215908" w:rsidRDefault="00765CAE" w:rsidP="00A80CAE">
            <w:pPr>
              <w:pStyle w:val="Defaul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15908">
              <w:rPr>
                <w:rFonts w:ascii="Arial" w:hAnsi="Arial" w:cs="Arial"/>
                <w:b/>
                <w:color w:val="auto"/>
                <w:sz w:val="20"/>
                <w:szCs w:val="20"/>
              </w:rPr>
              <w:t>Jautājums</w:t>
            </w:r>
          </w:p>
          <w:p w14:paraId="171B99A9" w14:textId="77777777" w:rsidR="00765CAE" w:rsidRPr="00215908" w:rsidRDefault="00765CAE" w:rsidP="00A80CAE">
            <w:pPr>
              <w:pStyle w:val="Defaul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8E2A8A6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  <w:r w:rsidRPr="00215908">
              <w:rPr>
                <w:rFonts w:ascii="Arial" w:hAnsi="Arial" w:cs="Arial"/>
                <w:lang w:val="lv-LV"/>
              </w:rPr>
              <w:t>Dokumentā “</w:t>
            </w:r>
            <w:proofErr w:type="spellStart"/>
            <w:r w:rsidRPr="00215908">
              <w:rPr>
                <w:rFonts w:ascii="Arial" w:hAnsi="Arial" w:cs="Arial"/>
                <w:lang w:val="lv-LV"/>
              </w:rPr>
              <w:t>Liepāja_TS_lifts</w:t>
            </w:r>
            <w:proofErr w:type="spellEnd"/>
            <w:r w:rsidRPr="00215908">
              <w:rPr>
                <w:rFonts w:ascii="Arial" w:hAnsi="Arial" w:cs="Arial"/>
                <w:lang w:val="lv-LV"/>
              </w:rPr>
              <w:t xml:space="preserve">” tehniskā specifikācija nosaka prasības, kurām jāatbilst iekārtai, tostarp 1.6.punktā ir noteikta lifta celtspēja – optimālais risinājums </w:t>
            </w:r>
            <w:r w:rsidRPr="00215908">
              <w:rPr>
                <w:rFonts w:ascii="Arial" w:hAnsi="Arial" w:cs="Arial"/>
                <w:u w:val="single"/>
                <w:lang w:val="lv-LV"/>
              </w:rPr>
              <w:t>nav mazāks par 1250 kg.</w:t>
            </w:r>
            <w:r w:rsidRPr="00215908">
              <w:rPr>
                <w:rFonts w:ascii="Arial" w:hAnsi="Arial" w:cs="Arial"/>
                <w:lang w:val="lv-LV"/>
              </w:rPr>
              <w:t xml:space="preserve"> </w:t>
            </w:r>
          </w:p>
          <w:p w14:paraId="4A6CA5A2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</w:p>
          <w:p w14:paraId="451B1852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  <w:r w:rsidRPr="00215908">
              <w:rPr>
                <w:rFonts w:ascii="Arial" w:hAnsi="Arial" w:cs="Arial"/>
                <w:lang w:val="lv-LV"/>
              </w:rPr>
              <w:t xml:space="preserve">Liftu ražotāji un piegādātāji izteikuši šaubas par tik lielas celtspējas nepieciešamību šajā projektā. Parasti šāda veida liftu (uzstādīšanai ārpus telpām) celtspēja ir līdz </w:t>
            </w:r>
            <w:r w:rsidRPr="00215908">
              <w:rPr>
                <w:rFonts w:ascii="Arial" w:hAnsi="Arial" w:cs="Arial"/>
                <w:lang w:val="lv-LV"/>
              </w:rPr>
              <w:br/>
              <w:t xml:space="preserve">500 kg. </w:t>
            </w:r>
          </w:p>
          <w:p w14:paraId="3B80E97E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</w:p>
          <w:p w14:paraId="5B8A493C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  <w:r w:rsidRPr="00215908">
              <w:rPr>
                <w:rFonts w:ascii="Arial" w:hAnsi="Arial" w:cs="Arial"/>
                <w:lang w:val="lv-LV"/>
              </w:rPr>
              <w:t>Pēc ražotāju informācijas liftus ar celtspēju 1250 kg (pasažieru/kravu lifti) un norādītajiem kabīnes izmēriem var izgatavot pēc īpaša individuālā pasūtījuma, taču šādu liftu izmaksas būs pārmērīgas un nepamatoti augstas, šobrīd grūti arī prognozēt projektēšanas un ražošanas termiņus.</w:t>
            </w:r>
          </w:p>
          <w:p w14:paraId="6328610E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</w:p>
          <w:p w14:paraId="1F204342" w14:textId="77777777" w:rsidR="00765CAE" w:rsidRPr="00215908" w:rsidRDefault="00765CAE" w:rsidP="00A80CAE">
            <w:pPr>
              <w:rPr>
                <w:rFonts w:ascii="Arial" w:hAnsi="Arial" w:cs="Arial"/>
                <w:lang w:val="lv-LV"/>
              </w:rPr>
            </w:pPr>
            <w:r w:rsidRPr="00215908">
              <w:rPr>
                <w:rFonts w:ascii="Arial" w:hAnsi="Arial" w:cs="Arial"/>
                <w:lang w:val="lv-LV"/>
              </w:rPr>
              <w:t>Lūdzam Pasūtītāju precizēt prasības.</w:t>
            </w:r>
          </w:p>
        </w:tc>
      </w:tr>
      <w:tr w:rsidR="00765CAE" w:rsidRPr="00215908" w14:paraId="29F2EE3E" w14:textId="77777777" w:rsidTr="00A80CAE">
        <w:tc>
          <w:tcPr>
            <w:tcW w:w="9678" w:type="dxa"/>
          </w:tcPr>
          <w:p w14:paraId="0F45DEC0" w14:textId="77777777" w:rsidR="00765CAE" w:rsidRPr="00215908" w:rsidRDefault="00765CAE" w:rsidP="00A80CAE">
            <w:pPr>
              <w:pStyle w:val="Defaul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15908">
              <w:rPr>
                <w:rFonts w:ascii="Arial" w:hAnsi="Arial" w:cs="Arial"/>
                <w:b/>
                <w:color w:val="auto"/>
                <w:sz w:val="20"/>
                <w:szCs w:val="20"/>
              </w:rPr>
              <w:t>Atbilde</w:t>
            </w:r>
          </w:p>
          <w:p w14:paraId="067F278C" w14:textId="77777777" w:rsidR="00765CAE" w:rsidRPr="00215908" w:rsidRDefault="00765CAE" w:rsidP="00A80CAE">
            <w:pPr>
              <w:pStyle w:val="Defaul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571CD763" w14:textId="77777777" w:rsidR="00765CAE" w:rsidRPr="00215908" w:rsidRDefault="00765CAE" w:rsidP="00A80CAE">
            <w:pPr>
              <w:pStyle w:val="Default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215908">
              <w:rPr>
                <w:rFonts w:ascii="Arial" w:hAnsi="Arial" w:cs="Arial"/>
                <w:bCs/>
                <w:color w:val="auto"/>
                <w:sz w:val="20"/>
                <w:szCs w:val="20"/>
              </w:rPr>
              <w:t>Pasūtītājs skaidro, ka lifta tehniskajā specifikācijā noteiktie kabīnes izmēri (ne mazāk kā 1200mm x 2300mm) ir paredzēti, lai nodrošinātu stacijas teritorijā pārvietošanās iespējas vis</w:t>
            </w:r>
            <w:r>
              <w:rPr>
                <w:rFonts w:ascii="Arial" w:hAnsi="Arial" w:cs="Arial"/>
                <w:bCs/>
                <w:color w:val="auto"/>
                <w:sz w:val="20"/>
                <w:szCs w:val="20"/>
              </w:rPr>
              <w:t>iem</w:t>
            </w:r>
            <w:r w:rsidRPr="00215908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 cilvēk</w:t>
            </w:r>
            <w:r>
              <w:rPr>
                <w:rFonts w:ascii="Arial" w:hAnsi="Arial" w:cs="Arial"/>
                <w:bCs/>
                <w:color w:val="auto"/>
                <w:sz w:val="20"/>
                <w:szCs w:val="20"/>
              </w:rPr>
              <w:t>iem (</w:t>
            </w:r>
            <w:r w:rsidRPr="00215908">
              <w:rPr>
                <w:rFonts w:ascii="Arial" w:hAnsi="Arial" w:cs="Arial"/>
                <w:bCs/>
                <w:color w:val="auto"/>
                <w:sz w:val="20"/>
                <w:szCs w:val="20"/>
              </w:rPr>
              <w:t>cilvēki ar invaliditāti, vecāki ar bērnu ratiņiem, velosipēdisti u.c.).</w:t>
            </w:r>
          </w:p>
          <w:p w14:paraId="087FCD48" w14:textId="77777777" w:rsidR="00765CAE" w:rsidRPr="00FB19F4" w:rsidRDefault="00765CAE" w:rsidP="00A80CAE">
            <w:pPr>
              <w:pStyle w:val="Default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215908">
              <w:rPr>
                <w:rFonts w:ascii="Arial" w:hAnsi="Arial" w:cs="Arial"/>
                <w:bCs/>
                <w:color w:val="auto"/>
                <w:sz w:val="20"/>
                <w:szCs w:val="20"/>
              </w:rPr>
              <w:t>Lifta tehniskajā specifikācijā ir norādīta optimālā lifta celtspēja, bet prioritāri ir jānodrošina specifikācijā noteiktie lifta kabīnes izmēri.</w:t>
            </w:r>
            <w:r w:rsidRPr="00215908">
              <w:rPr>
                <w:rFonts w:ascii="Arial" w:hAnsi="Arial" w:cs="Arial"/>
              </w:rPr>
              <w:t xml:space="preserve"> </w:t>
            </w:r>
            <w:r w:rsidRPr="00215908">
              <w:rPr>
                <w:rFonts w:ascii="Arial" w:hAnsi="Arial" w:cs="Arial"/>
                <w:bCs/>
                <w:color w:val="auto"/>
                <w:sz w:val="20"/>
                <w:szCs w:val="20"/>
              </w:rPr>
              <w:t>Lifta tehniskā specifikācija netiek mainīta.</w:t>
            </w:r>
          </w:p>
        </w:tc>
      </w:tr>
    </w:tbl>
    <w:p w14:paraId="3F7ED99C" w14:textId="77777777" w:rsidR="001B43B8" w:rsidRDefault="001B43B8"/>
    <w:sectPr w:rsidR="001B43B8" w:rsidSect="00765C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E3C"/>
    <w:rsid w:val="001B43B8"/>
    <w:rsid w:val="00241755"/>
    <w:rsid w:val="00522DC6"/>
    <w:rsid w:val="006F3E3C"/>
    <w:rsid w:val="00765CAE"/>
    <w:rsid w:val="00FC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512F6F0-0CD0-44EB-A34C-F23E0DA8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C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3E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E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E3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E3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E3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E3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E3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E3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E3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E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E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E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E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E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E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E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E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E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E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F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E3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F3E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E3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lv-LV"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F3E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E3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F3E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E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E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E3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65C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styleId="TableGrid">
    <w:name w:val="Table Grid"/>
    <w:aliases w:val="CV table"/>
    <w:basedOn w:val="TableNormal"/>
    <w:uiPriority w:val="39"/>
    <w:qFormat/>
    <w:rsid w:val="00765CAE"/>
    <w:pPr>
      <w:spacing w:after="0" w:line="240" w:lineRule="auto"/>
    </w:pPr>
    <w:rPr>
      <w:kern w:val="0"/>
      <w:sz w:val="22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2</cp:revision>
  <dcterms:created xsi:type="dcterms:W3CDTF">2025-04-23T13:48:00Z</dcterms:created>
  <dcterms:modified xsi:type="dcterms:W3CDTF">2025-04-23T13:48:00Z</dcterms:modified>
</cp:coreProperties>
</file>