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A42B7" w14:textId="77777777" w:rsidR="00482EA1" w:rsidRPr="00290F62" w:rsidRDefault="00482EA1" w:rsidP="00482EA1">
      <w:pPr>
        <w:pStyle w:val="Default"/>
        <w:jc w:val="right"/>
        <w:rPr>
          <w:rFonts w:ascii="Arial" w:hAnsi="Arial" w:cs="Arial"/>
          <w:color w:val="auto"/>
          <w:sz w:val="20"/>
          <w:szCs w:val="20"/>
        </w:rPr>
      </w:pPr>
      <w:r w:rsidRPr="00290F62">
        <w:rPr>
          <w:rFonts w:ascii="Arial" w:hAnsi="Arial" w:cs="Arial"/>
          <w:color w:val="auto"/>
          <w:sz w:val="20"/>
          <w:szCs w:val="20"/>
        </w:rPr>
        <w:t>APSTIPRINĀTS</w:t>
      </w:r>
    </w:p>
    <w:p w14:paraId="320E2173" w14:textId="77777777" w:rsidR="00482EA1" w:rsidRPr="00290F62" w:rsidRDefault="00482EA1" w:rsidP="00482EA1">
      <w:pPr>
        <w:pStyle w:val="Default"/>
        <w:jc w:val="right"/>
        <w:rPr>
          <w:rFonts w:ascii="Arial" w:hAnsi="Arial" w:cs="Arial"/>
          <w:color w:val="auto"/>
          <w:sz w:val="20"/>
          <w:szCs w:val="20"/>
        </w:rPr>
      </w:pPr>
      <w:r w:rsidRPr="00290F62">
        <w:rPr>
          <w:rFonts w:ascii="Arial" w:hAnsi="Arial" w:cs="Arial"/>
          <w:color w:val="auto"/>
          <w:sz w:val="20"/>
          <w:szCs w:val="20"/>
        </w:rPr>
        <w:t>ar VAS “Latvijas dzelzceļš” iepirkuma komisijas</w:t>
      </w:r>
    </w:p>
    <w:p w14:paraId="632610BE" w14:textId="77777777" w:rsidR="00482EA1" w:rsidRPr="00290F62" w:rsidRDefault="00482EA1" w:rsidP="00482EA1">
      <w:pPr>
        <w:pStyle w:val="Default"/>
        <w:jc w:val="right"/>
        <w:rPr>
          <w:rFonts w:ascii="Arial" w:hAnsi="Arial" w:cs="Arial"/>
          <w:color w:val="auto"/>
          <w:sz w:val="20"/>
          <w:szCs w:val="20"/>
        </w:rPr>
      </w:pPr>
      <w:r w:rsidRPr="00290F62">
        <w:rPr>
          <w:rFonts w:ascii="Arial" w:hAnsi="Arial" w:cs="Arial"/>
          <w:color w:val="auto"/>
          <w:sz w:val="20"/>
          <w:szCs w:val="20"/>
        </w:rPr>
        <w:t>2025.gada 20.marta 7.sēdes protokolu</w:t>
      </w:r>
    </w:p>
    <w:p w14:paraId="465D2C4E" w14:textId="77777777" w:rsidR="00482EA1" w:rsidRPr="00290F62" w:rsidRDefault="00482EA1" w:rsidP="00482EA1">
      <w:pPr>
        <w:jc w:val="center"/>
        <w:rPr>
          <w:rFonts w:ascii="Arial" w:hAnsi="Arial" w:cs="Arial"/>
          <w:lang w:val="lv-LV"/>
        </w:rPr>
      </w:pPr>
    </w:p>
    <w:p w14:paraId="7F7979A9" w14:textId="77777777" w:rsidR="00482EA1" w:rsidRPr="00482EA1" w:rsidRDefault="00482EA1" w:rsidP="00482EA1">
      <w:pPr>
        <w:jc w:val="center"/>
        <w:rPr>
          <w:rFonts w:ascii="Arial" w:hAnsi="Arial" w:cs="Arial"/>
          <w:b/>
          <w:lang w:val="lv-LV"/>
        </w:rPr>
      </w:pPr>
      <w:r w:rsidRPr="00482EA1">
        <w:rPr>
          <w:rFonts w:ascii="Arial" w:hAnsi="Arial" w:cs="Arial"/>
          <w:b/>
          <w:lang w:val="lv-LV"/>
        </w:rPr>
        <w:t>Valsts akciju sabiedrības “Latvijas dzelzceļš”</w:t>
      </w:r>
    </w:p>
    <w:p w14:paraId="723D339D" w14:textId="77777777" w:rsidR="00482EA1" w:rsidRPr="00482EA1" w:rsidRDefault="00482EA1" w:rsidP="00482EA1">
      <w:pPr>
        <w:pStyle w:val="Heading1"/>
        <w:tabs>
          <w:tab w:val="left" w:pos="6946"/>
        </w:tabs>
        <w:spacing w:before="0" w:after="0" w:line="240" w:lineRule="auto"/>
        <w:jc w:val="center"/>
        <w:rPr>
          <w:rFonts w:ascii="Arial" w:hAnsi="Arial" w:cs="Arial"/>
          <w:b/>
          <w:color w:val="auto"/>
          <w:sz w:val="20"/>
          <w:lang w:val="lv-LV"/>
        </w:rPr>
      </w:pPr>
      <w:bookmarkStart w:id="0" w:name="_Hlk192605298"/>
      <w:r w:rsidRPr="00482EA1">
        <w:rPr>
          <w:rFonts w:ascii="Arial" w:hAnsi="Arial" w:cs="Arial"/>
          <w:b/>
          <w:color w:val="auto"/>
          <w:sz w:val="20"/>
          <w:lang w:val="lv-LV"/>
        </w:rPr>
        <w:t>atklātā konkursā “Dzelzceļa pasažieru infrastruktūras modernizācija līnijā</w:t>
      </w:r>
    </w:p>
    <w:p w14:paraId="30F20B8B" w14:textId="77777777" w:rsidR="00482EA1" w:rsidRPr="00482EA1" w:rsidRDefault="00482EA1" w:rsidP="00482EA1">
      <w:pPr>
        <w:pStyle w:val="Heading1"/>
        <w:tabs>
          <w:tab w:val="left" w:pos="6946"/>
        </w:tabs>
        <w:spacing w:before="0" w:after="0" w:line="240" w:lineRule="auto"/>
        <w:jc w:val="right"/>
        <w:rPr>
          <w:rFonts w:ascii="Arial" w:hAnsi="Arial" w:cs="Arial"/>
          <w:b/>
          <w:color w:val="auto"/>
          <w:sz w:val="20"/>
        </w:rPr>
      </w:pPr>
      <w:r w:rsidRPr="00482EA1">
        <w:rPr>
          <w:rFonts w:ascii="Arial" w:hAnsi="Arial" w:cs="Arial"/>
          <w:b/>
          <w:color w:val="auto"/>
          <w:sz w:val="20"/>
          <w:lang w:val="lv-LV"/>
        </w:rPr>
        <w:t>Rīga-Liepāja: būvniecība (projektēšana un būvdarbi)</w:t>
      </w:r>
      <w:r w:rsidRPr="00482EA1">
        <w:rPr>
          <w:rFonts w:ascii="Arial" w:eastAsiaTheme="minorHAnsi" w:hAnsi="Arial" w:cs="Arial"/>
          <w:b/>
          <w:color w:val="auto"/>
          <w:sz w:val="20"/>
          <w:lang w:val="lv-LV"/>
        </w:rPr>
        <w:t xml:space="preserve">” </w:t>
      </w:r>
      <w:r w:rsidRPr="00482EA1">
        <w:rPr>
          <w:rFonts w:ascii="Arial" w:hAnsi="Arial" w:cs="Arial"/>
          <w:b/>
          <w:color w:val="auto"/>
          <w:sz w:val="20"/>
          <w:lang w:val="lv-LV"/>
        </w:rPr>
        <w:t xml:space="preserve">(iepirkuma identifikācijas Nr. </w:t>
      </w:r>
      <w:r w:rsidRPr="00482EA1">
        <w:rPr>
          <w:rFonts w:ascii="Arial" w:hAnsi="Arial" w:cs="Arial"/>
          <w:b/>
          <w:color w:val="auto"/>
          <w:sz w:val="20"/>
        </w:rPr>
        <w:t>LDZ 2024/152-AK)</w:t>
      </w:r>
    </w:p>
    <w:bookmarkEnd w:id="0"/>
    <w:p w14:paraId="50B19090" w14:textId="77777777" w:rsidR="00482EA1" w:rsidRPr="00482EA1" w:rsidRDefault="00482EA1" w:rsidP="00482EA1">
      <w:pPr>
        <w:jc w:val="center"/>
        <w:rPr>
          <w:rFonts w:ascii="Arial" w:hAnsi="Arial" w:cs="Arial"/>
          <w:bCs/>
          <w:lang w:val="lv-LV"/>
        </w:rPr>
      </w:pPr>
      <w:r w:rsidRPr="00482EA1">
        <w:rPr>
          <w:rFonts w:ascii="Arial" w:hAnsi="Arial" w:cs="Arial"/>
          <w:bCs/>
          <w:lang w:val="lv-LV"/>
        </w:rPr>
        <w:t>(turpmāk – “iepirkums” vai “konkurss”)</w:t>
      </w:r>
    </w:p>
    <w:p w14:paraId="4703BF93" w14:textId="77777777" w:rsidR="00482EA1" w:rsidRPr="009E19F8" w:rsidRDefault="00482EA1" w:rsidP="00482EA1">
      <w:pPr>
        <w:jc w:val="center"/>
        <w:rPr>
          <w:rFonts w:ascii="Arial" w:hAnsi="Arial" w:cs="Arial"/>
          <w:lang w:val="lv-LV"/>
        </w:rPr>
      </w:pPr>
    </w:p>
    <w:p w14:paraId="75D94D61" w14:textId="77777777" w:rsidR="00482EA1" w:rsidRDefault="00482EA1" w:rsidP="00482EA1">
      <w:pPr>
        <w:pStyle w:val="Default"/>
        <w:jc w:val="center"/>
        <w:rPr>
          <w:rFonts w:ascii="Arial" w:hAnsi="Arial" w:cs="Arial"/>
          <w:b/>
          <w:smallCaps/>
          <w:color w:val="auto"/>
          <w:sz w:val="20"/>
          <w:szCs w:val="20"/>
        </w:rPr>
      </w:pPr>
      <w:r w:rsidRPr="00ED4548">
        <w:rPr>
          <w:rFonts w:ascii="Arial" w:hAnsi="Arial" w:cs="Arial"/>
          <w:b/>
          <w:smallCaps/>
          <w:color w:val="auto"/>
          <w:sz w:val="20"/>
          <w:szCs w:val="20"/>
        </w:rPr>
        <w:t>Skaidrojums Nr.</w:t>
      </w:r>
      <w:r>
        <w:rPr>
          <w:rFonts w:ascii="Arial" w:hAnsi="Arial" w:cs="Arial"/>
          <w:b/>
          <w:smallCaps/>
          <w:color w:val="auto"/>
          <w:sz w:val="20"/>
          <w:szCs w:val="20"/>
        </w:rPr>
        <w:t>5</w:t>
      </w:r>
    </w:p>
    <w:tbl>
      <w:tblPr>
        <w:tblStyle w:val="TableGrid"/>
        <w:tblW w:w="9776" w:type="dxa"/>
        <w:tblLook w:val="04A0" w:firstRow="1" w:lastRow="0" w:firstColumn="1" w:lastColumn="0" w:noHBand="0" w:noVBand="1"/>
      </w:tblPr>
      <w:tblGrid>
        <w:gridCol w:w="561"/>
        <w:gridCol w:w="4327"/>
        <w:gridCol w:w="4888"/>
      </w:tblGrid>
      <w:tr w:rsidR="00482EA1" w:rsidRPr="00E55E14" w14:paraId="26834CBB" w14:textId="77777777" w:rsidTr="001008E3">
        <w:tc>
          <w:tcPr>
            <w:tcW w:w="561" w:type="dxa"/>
          </w:tcPr>
          <w:p w14:paraId="2C7A806B" w14:textId="77777777" w:rsidR="00482EA1" w:rsidRPr="00E55E14" w:rsidRDefault="00482EA1" w:rsidP="00482EA1">
            <w:pPr>
              <w:pStyle w:val="Default"/>
              <w:jc w:val="center"/>
              <w:rPr>
                <w:rFonts w:ascii="Arial" w:hAnsi="Arial" w:cs="Arial"/>
                <w:b/>
                <w:sz w:val="20"/>
                <w:szCs w:val="20"/>
              </w:rPr>
            </w:pPr>
            <w:r w:rsidRPr="00E55E14">
              <w:rPr>
                <w:rFonts w:ascii="Arial" w:hAnsi="Arial" w:cs="Arial"/>
                <w:b/>
                <w:sz w:val="20"/>
                <w:szCs w:val="20"/>
              </w:rPr>
              <w:t>Nr.</w:t>
            </w:r>
          </w:p>
          <w:p w14:paraId="729D5E36" w14:textId="77777777" w:rsidR="00482EA1" w:rsidRPr="00E55E14" w:rsidRDefault="00482EA1" w:rsidP="00482EA1">
            <w:pPr>
              <w:pStyle w:val="Default"/>
              <w:jc w:val="center"/>
              <w:rPr>
                <w:rFonts w:ascii="Arial" w:hAnsi="Arial" w:cs="Arial"/>
                <w:b/>
                <w:sz w:val="20"/>
                <w:szCs w:val="20"/>
              </w:rPr>
            </w:pPr>
            <w:r w:rsidRPr="00E55E14">
              <w:rPr>
                <w:rFonts w:ascii="Arial" w:hAnsi="Arial" w:cs="Arial"/>
                <w:b/>
                <w:sz w:val="20"/>
                <w:szCs w:val="20"/>
              </w:rPr>
              <w:t>p.k.</w:t>
            </w:r>
          </w:p>
        </w:tc>
        <w:tc>
          <w:tcPr>
            <w:tcW w:w="4327" w:type="dxa"/>
            <w:vAlign w:val="center"/>
          </w:tcPr>
          <w:p w14:paraId="1A34398D" w14:textId="77777777" w:rsidR="00482EA1" w:rsidRPr="00E55E14" w:rsidRDefault="00482EA1" w:rsidP="00482EA1">
            <w:pPr>
              <w:pStyle w:val="Default"/>
              <w:jc w:val="center"/>
              <w:rPr>
                <w:rFonts w:ascii="Arial" w:hAnsi="Arial" w:cs="Arial"/>
                <w:b/>
                <w:sz w:val="20"/>
                <w:szCs w:val="20"/>
              </w:rPr>
            </w:pPr>
            <w:r w:rsidRPr="00E55E14">
              <w:rPr>
                <w:rFonts w:ascii="Arial" w:hAnsi="Arial" w:cs="Arial"/>
                <w:b/>
                <w:sz w:val="20"/>
                <w:szCs w:val="20"/>
              </w:rPr>
              <w:t>Jautājums</w:t>
            </w:r>
          </w:p>
        </w:tc>
        <w:tc>
          <w:tcPr>
            <w:tcW w:w="4888" w:type="dxa"/>
            <w:vAlign w:val="center"/>
          </w:tcPr>
          <w:p w14:paraId="60909A7B" w14:textId="77777777" w:rsidR="00482EA1" w:rsidRPr="00E55E14" w:rsidRDefault="00482EA1" w:rsidP="00482EA1">
            <w:pPr>
              <w:pStyle w:val="Default"/>
              <w:jc w:val="center"/>
              <w:rPr>
                <w:rFonts w:ascii="Arial" w:hAnsi="Arial" w:cs="Arial"/>
                <w:b/>
                <w:sz w:val="20"/>
                <w:szCs w:val="20"/>
              </w:rPr>
            </w:pPr>
            <w:r w:rsidRPr="00E55E14">
              <w:rPr>
                <w:rFonts w:ascii="Arial" w:hAnsi="Arial" w:cs="Arial"/>
                <w:b/>
                <w:sz w:val="20"/>
                <w:szCs w:val="20"/>
              </w:rPr>
              <w:t>Atbilde</w:t>
            </w:r>
          </w:p>
        </w:tc>
      </w:tr>
      <w:tr w:rsidR="00482EA1" w:rsidRPr="00E55E14" w14:paraId="4C6F6EC3" w14:textId="77777777" w:rsidTr="001008E3">
        <w:tc>
          <w:tcPr>
            <w:tcW w:w="561" w:type="dxa"/>
          </w:tcPr>
          <w:p w14:paraId="162378EE" w14:textId="77777777" w:rsidR="00482EA1" w:rsidRPr="00E55E14" w:rsidRDefault="00482EA1" w:rsidP="00482EA1">
            <w:pPr>
              <w:pStyle w:val="Default"/>
              <w:jc w:val="both"/>
              <w:rPr>
                <w:rFonts w:ascii="Arial" w:hAnsi="Arial" w:cs="Arial"/>
                <w:bCs/>
                <w:sz w:val="20"/>
                <w:szCs w:val="20"/>
              </w:rPr>
            </w:pPr>
          </w:p>
        </w:tc>
        <w:tc>
          <w:tcPr>
            <w:tcW w:w="4327" w:type="dxa"/>
          </w:tcPr>
          <w:p w14:paraId="69E2F184" w14:textId="77777777" w:rsidR="00482EA1" w:rsidRPr="00E55E14" w:rsidRDefault="00482EA1" w:rsidP="00482EA1">
            <w:pPr>
              <w:jc w:val="both"/>
              <w:rPr>
                <w:rFonts w:ascii="Arial" w:eastAsia="Calibri" w:hAnsi="Arial" w:cs="Arial"/>
                <w:b/>
                <w:bCs/>
              </w:rPr>
            </w:pPr>
            <w:r w:rsidRPr="00E55E14">
              <w:rPr>
                <w:rFonts w:ascii="Arial" w:eastAsia="Calibri" w:hAnsi="Arial" w:cs="Arial"/>
                <w:b/>
                <w:bCs/>
              </w:rPr>
              <w:t>Par staciju “Liepāja”:</w:t>
            </w:r>
          </w:p>
        </w:tc>
        <w:tc>
          <w:tcPr>
            <w:tcW w:w="4888" w:type="dxa"/>
          </w:tcPr>
          <w:p w14:paraId="4258317D" w14:textId="77777777" w:rsidR="00482EA1" w:rsidRPr="00E55E14" w:rsidRDefault="00482EA1" w:rsidP="00482EA1">
            <w:pPr>
              <w:pStyle w:val="Default"/>
              <w:jc w:val="center"/>
              <w:rPr>
                <w:rFonts w:ascii="Arial" w:hAnsi="Arial" w:cs="Arial"/>
                <w:b/>
                <w:sz w:val="20"/>
                <w:szCs w:val="20"/>
              </w:rPr>
            </w:pPr>
          </w:p>
        </w:tc>
      </w:tr>
      <w:tr w:rsidR="00482EA1" w:rsidRPr="009E0DC9" w14:paraId="12B7C393" w14:textId="77777777" w:rsidTr="001008E3">
        <w:tc>
          <w:tcPr>
            <w:tcW w:w="561" w:type="dxa"/>
          </w:tcPr>
          <w:p w14:paraId="69F90D52"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w:t>
            </w:r>
          </w:p>
        </w:tc>
        <w:tc>
          <w:tcPr>
            <w:tcW w:w="4327" w:type="dxa"/>
          </w:tcPr>
          <w:p w14:paraId="128104DE" w14:textId="77777777" w:rsidR="00482EA1" w:rsidRPr="00E55E14" w:rsidRDefault="00482EA1" w:rsidP="00482EA1">
            <w:pPr>
              <w:contextualSpacing/>
              <w:jc w:val="both"/>
              <w:rPr>
                <w:rFonts w:ascii="Arial" w:hAnsi="Arial" w:cs="Arial"/>
              </w:rPr>
            </w:pPr>
            <w:r w:rsidRPr="00E55E14">
              <w:rPr>
                <w:rFonts w:ascii="Arial" w:hAnsi="Arial" w:cs="Arial"/>
              </w:rPr>
              <w:t xml:space="preserve">Vai, veicot sliežu ceļu darbus stacijā “Liepāja” un nomainot sliežu ceļa Nr.1 sliežu režģi ar smagāka tipa sliedēm, sliežu ceļa režģa savienošanai veicama 1.sliežu ceļa metināšana, vai arī režģu posmus ir atļauts atstāt uz </w:t>
            </w:r>
            <w:proofErr w:type="spellStart"/>
            <w:r w:rsidRPr="00E55E14">
              <w:rPr>
                <w:rFonts w:ascii="Arial" w:hAnsi="Arial" w:cs="Arial"/>
              </w:rPr>
              <w:t>salaidnēm</w:t>
            </w:r>
            <w:proofErr w:type="spellEnd"/>
            <w:r w:rsidRPr="00E55E14">
              <w:rPr>
                <w:rFonts w:ascii="Arial" w:hAnsi="Arial" w:cs="Arial"/>
              </w:rPr>
              <w:t>?</w:t>
            </w:r>
          </w:p>
        </w:tc>
        <w:tc>
          <w:tcPr>
            <w:tcW w:w="4888" w:type="dxa"/>
          </w:tcPr>
          <w:p w14:paraId="7AA478B5" w14:textId="77777777" w:rsidR="00482EA1" w:rsidRPr="00D86683" w:rsidRDefault="00482EA1" w:rsidP="00482EA1">
            <w:pPr>
              <w:pStyle w:val="Default"/>
              <w:ind w:firstLine="255"/>
              <w:jc w:val="both"/>
              <w:rPr>
                <w:rFonts w:ascii="Arial" w:hAnsi="Arial" w:cs="Arial"/>
                <w:bCs/>
                <w:sz w:val="20"/>
                <w:szCs w:val="20"/>
              </w:rPr>
            </w:pPr>
            <w:r w:rsidRPr="00D86683">
              <w:rPr>
                <w:rFonts w:ascii="Arial" w:hAnsi="Arial" w:cs="Arial"/>
                <w:bCs/>
                <w:sz w:val="20"/>
                <w:szCs w:val="20"/>
              </w:rPr>
              <w:t>P</w:t>
            </w:r>
            <w:r>
              <w:rPr>
                <w:rFonts w:ascii="Arial" w:hAnsi="Arial" w:cs="Arial"/>
                <w:bCs/>
                <w:sz w:val="20"/>
                <w:szCs w:val="20"/>
              </w:rPr>
              <w:t xml:space="preserve">asūtītājs skaidro, ka 1. sliežu ceļa sliežu ceļa režģa savienošanai atļauts izmantot abas metodes: veikt metināšanu, kā arī savienot ar </w:t>
            </w:r>
            <w:proofErr w:type="spellStart"/>
            <w:r>
              <w:rPr>
                <w:rFonts w:ascii="Arial" w:hAnsi="Arial" w:cs="Arial"/>
                <w:bCs/>
                <w:sz w:val="20"/>
                <w:szCs w:val="20"/>
              </w:rPr>
              <w:t>salaidnēm</w:t>
            </w:r>
            <w:proofErr w:type="spellEnd"/>
            <w:r>
              <w:rPr>
                <w:rFonts w:ascii="Arial" w:hAnsi="Arial" w:cs="Arial"/>
                <w:bCs/>
                <w:sz w:val="20"/>
                <w:szCs w:val="20"/>
              </w:rPr>
              <w:t>. Abos gadījumos darbi izpildāmi, ievērojot VAS “Latvijas dzelzceļš” izdoto</w:t>
            </w:r>
            <w:r w:rsidRPr="00F4505E">
              <w:rPr>
                <w:rFonts w:ascii="Arial" w:hAnsi="Arial" w:cs="Arial"/>
                <w:bCs/>
                <w:sz w:val="20"/>
                <w:szCs w:val="20"/>
              </w:rPr>
              <w:t xml:space="preserve"> 17.12.2024. instrukciju “Sliežu ceļu uzturēšanas instrukcija”</w:t>
            </w:r>
            <w:r>
              <w:rPr>
                <w:rFonts w:ascii="Arial" w:hAnsi="Arial" w:cs="Arial"/>
                <w:bCs/>
                <w:sz w:val="20"/>
                <w:szCs w:val="20"/>
              </w:rPr>
              <w:t xml:space="preserve"> (tiek izsniegta pēc pieprasījuma)</w:t>
            </w:r>
            <w:r w:rsidRPr="00F4505E">
              <w:rPr>
                <w:rFonts w:ascii="Arial" w:hAnsi="Arial" w:cs="Arial"/>
                <w:bCs/>
                <w:sz w:val="20"/>
                <w:szCs w:val="20"/>
              </w:rPr>
              <w:t>.</w:t>
            </w:r>
          </w:p>
        </w:tc>
      </w:tr>
      <w:tr w:rsidR="00482EA1" w:rsidRPr="009632B6" w14:paraId="32F88163" w14:textId="77777777" w:rsidTr="001008E3">
        <w:tc>
          <w:tcPr>
            <w:tcW w:w="561" w:type="dxa"/>
          </w:tcPr>
          <w:p w14:paraId="2ED68FC8"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2.</w:t>
            </w:r>
          </w:p>
        </w:tc>
        <w:tc>
          <w:tcPr>
            <w:tcW w:w="4327" w:type="dxa"/>
          </w:tcPr>
          <w:p w14:paraId="7856BA07" w14:textId="77777777" w:rsidR="00482EA1" w:rsidRPr="00E55E14" w:rsidRDefault="00482EA1" w:rsidP="00482EA1">
            <w:pPr>
              <w:contextualSpacing/>
              <w:jc w:val="both"/>
              <w:rPr>
                <w:rFonts w:ascii="Arial" w:hAnsi="Arial" w:cs="Arial"/>
              </w:rPr>
            </w:pPr>
            <w:r w:rsidRPr="00E55E14">
              <w:rPr>
                <w:rFonts w:ascii="Arial" w:hAnsi="Arial" w:cs="Arial"/>
              </w:rPr>
              <w:t xml:space="preserve">Ievērojot Pasūtītāja prasības, nepieciešams nomainīt esošo sliežu režģi (sliedes R-50) ar smagāka tipa sliedēm (60E1 vai R-65). Aptuveni 100 m no pārmijas Nr.22 pārmijas Nr.91 virzienā </w:t>
            </w:r>
            <w:r w:rsidRPr="00F92D1D">
              <w:rPr>
                <w:rFonts w:ascii="Arial" w:hAnsi="Arial" w:cs="Arial"/>
              </w:rPr>
              <w:t>atrodas R65 tipa posms. Vai nepieciešams mainīt visu ceļa posmu no pārmijas Nr.91 līdz Nr.22, vai tikai R50 posmu? Kāds ir kopējais 1. sliežu ceļa garums?</w:t>
            </w:r>
          </w:p>
          <w:p w14:paraId="322B9E99" w14:textId="77777777" w:rsidR="00482EA1" w:rsidRPr="00E55E14" w:rsidRDefault="00482EA1" w:rsidP="00482EA1">
            <w:pPr>
              <w:pStyle w:val="Default"/>
              <w:jc w:val="both"/>
              <w:rPr>
                <w:rFonts w:ascii="Arial" w:hAnsi="Arial" w:cs="Arial"/>
                <w:bCs/>
                <w:sz w:val="20"/>
                <w:szCs w:val="20"/>
              </w:rPr>
            </w:pPr>
          </w:p>
        </w:tc>
        <w:tc>
          <w:tcPr>
            <w:tcW w:w="4888" w:type="dxa"/>
          </w:tcPr>
          <w:p w14:paraId="4E701764" w14:textId="77777777" w:rsidR="00482EA1" w:rsidRDefault="00482EA1" w:rsidP="00482EA1">
            <w:pPr>
              <w:pStyle w:val="Default"/>
              <w:ind w:firstLine="255"/>
              <w:jc w:val="both"/>
              <w:rPr>
                <w:rFonts w:ascii="Arial" w:hAnsi="Arial" w:cs="Arial"/>
                <w:bCs/>
                <w:sz w:val="20"/>
                <w:szCs w:val="20"/>
              </w:rPr>
            </w:pPr>
            <w:r>
              <w:rPr>
                <w:rFonts w:ascii="Arial" w:hAnsi="Arial" w:cs="Arial"/>
                <w:bCs/>
                <w:sz w:val="20"/>
                <w:szCs w:val="20"/>
              </w:rPr>
              <w:t xml:space="preserve">1. sliežu ceļa būvdarbi plānoti posmā no pārmiju pārvades Nr.22 līdz pārmiju </w:t>
            </w:r>
            <w:proofErr w:type="spellStart"/>
            <w:r>
              <w:rPr>
                <w:rFonts w:ascii="Arial" w:hAnsi="Arial" w:cs="Arial"/>
                <w:bCs/>
                <w:sz w:val="20"/>
                <w:szCs w:val="20"/>
              </w:rPr>
              <w:t>pārvedai</w:t>
            </w:r>
            <w:proofErr w:type="spellEnd"/>
            <w:r>
              <w:rPr>
                <w:rFonts w:ascii="Arial" w:hAnsi="Arial" w:cs="Arial"/>
                <w:bCs/>
                <w:sz w:val="20"/>
                <w:szCs w:val="20"/>
              </w:rPr>
              <w:t xml:space="preserve"> Nr.95 (nevis Nr.91)</w:t>
            </w:r>
          </w:p>
          <w:p w14:paraId="3D3E3FEE" w14:textId="77777777" w:rsidR="00482EA1" w:rsidRDefault="00482EA1" w:rsidP="00482EA1">
            <w:pPr>
              <w:pStyle w:val="Default"/>
              <w:ind w:firstLine="255"/>
              <w:jc w:val="both"/>
              <w:rPr>
                <w:rFonts w:ascii="Arial" w:hAnsi="Arial" w:cs="Arial"/>
                <w:bCs/>
                <w:sz w:val="20"/>
                <w:szCs w:val="20"/>
              </w:rPr>
            </w:pPr>
            <w:r>
              <w:rPr>
                <w:rFonts w:ascii="Arial" w:hAnsi="Arial" w:cs="Arial"/>
                <w:bCs/>
                <w:sz w:val="20"/>
                <w:szCs w:val="20"/>
              </w:rPr>
              <w:t xml:space="preserve">Jānomaina R-50 tipa sliežu režģis, kura aptuvenais garums ir 500 metri. </w:t>
            </w:r>
          </w:p>
          <w:p w14:paraId="182756D2" w14:textId="77777777" w:rsidR="00482EA1" w:rsidRDefault="00482EA1" w:rsidP="00482EA1">
            <w:pPr>
              <w:pStyle w:val="Default"/>
              <w:ind w:firstLine="255"/>
              <w:jc w:val="both"/>
              <w:rPr>
                <w:rFonts w:ascii="Arial" w:hAnsi="Arial" w:cs="Arial"/>
                <w:bCs/>
                <w:sz w:val="20"/>
                <w:szCs w:val="20"/>
              </w:rPr>
            </w:pPr>
            <w:r>
              <w:rPr>
                <w:rFonts w:ascii="Arial" w:hAnsi="Arial" w:cs="Arial"/>
                <w:bCs/>
                <w:sz w:val="20"/>
                <w:szCs w:val="20"/>
              </w:rPr>
              <w:t>Lūdzam ņemt vērā, ka n</w:t>
            </w:r>
            <w:r w:rsidRPr="00EC175A">
              <w:rPr>
                <w:rFonts w:ascii="Arial" w:hAnsi="Arial" w:cs="Arial"/>
                <w:bCs/>
                <w:sz w:val="20"/>
                <w:szCs w:val="20"/>
              </w:rPr>
              <w:t>orādītajam apjomam ir informatīvs raksturs</w:t>
            </w:r>
            <w:r>
              <w:rPr>
                <w:rFonts w:ascii="Arial" w:hAnsi="Arial" w:cs="Arial"/>
                <w:bCs/>
                <w:sz w:val="20"/>
                <w:szCs w:val="20"/>
              </w:rPr>
              <w:t>. S</w:t>
            </w:r>
            <w:r w:rsidRPr="00EC175A">
              <w:rPr>
                <w:rFonts w:ascii="Arial" w:hAnsi="Arial" w:cs="Arial"/>
                <w:bCs/>
                <w:sz w:val="20"/>
                <w:szCs w:val="20"/>
              </w:rPr>
              <w:t>askaņā ar iepirkuma noteikumiem,</w:t>
            </w:r>
            <w:r>
              <w:rPr>
                <w:rFonts w:ascii="Arial" w:hAnsi="Arial" w:cs="Arial"/>
                <w:bCs/>
                <w:sz w:val="20"/>
                <w:szCs w:val="20"/>
              </w:rPr>
              <w:t xml:space="preserve"> </w:t>
            </w:r>
            <w:r w:rsidRPr="00EC175A">
              <w:rPr>
                <w:rFonts w:ascii="Arial" w:hAnsi="Arial" w:cs="Arial"/>
                <w:bCs/>
                <w:sz w:val="20"/>
                <w:szCs w:val="20"/>
              </w:rPr>
              <w:t>t.sk. Tehnisko specifikāciju (Pasūtītāja prasībām),</w:t>
            </w:r>
            <w:r>
              <w:rPr>
                <w:rFonts w:ascii="Arial" w:hAnsi="Arial" w:cs="Arial"/>
                <w:bCs/>
                <w:sz w:val="20"/>
                <w:szCs w:val="20"/>
              </w:rPr>
              <w:t xml:space="preserve"> </w:t>
            </w:r>
            <w:r w:rsidRPr="00EC175A">
              <w:rPr>
                <w:rFonts w:ascii="Arial" w:hAnsi="Arial" w:cs="Arial"/>
                <w:bCs/>
                <w:sz w:val="20"/>
                <w:szCs w:val="20"/>
              </w:rPr>
              <w:t>faktiski nepieciešamais apjoms tiek precizēts</w:t>
            </w:r>
            <w:r>
              <w:rPr>
                <w:rFonts w:ascii="Arial" w:hAnsi="Arial" w:cs="Arial"/>
                <w:bCs/>
                <w:sz w:val="20"/>
                <w:szCs w:val="20"/>
              </w:rPr>
              <w:t xml:space="preserve"> </w:t>
            </w:r>
            <w:r w:rsidRPr="00EC175A">
              <w:rPr>
                <w:rFonts w:ascii="Arial" w:hAnsi="Arial" w:cs="Arial"/>
                <w:bCs/>
                <w:sz w:val="20"/>
                <w:szCs w:val="20"/>
              </w:rPr>
              <w:t>(detalizēts) projektēšanas posmā, pamatojoties</w:t>
            </w:r>
            <w:r>
              <w:rPr>
                <w:rFonts w:ascii="Arial" w:hAnsi="Arial" w:cs="Arial"/>
                <w:bCs/>
                <w:sz w:val="20"/>
                <w:szCs w:val="20"/>
              </w:rPr>
              <w:t xml:space="preserve"> </w:t>
            </w:r>
            <w:r w:rsidRPr="00EC175A">
              <w:rPr>
                <w:rFonts w:ascii="Arial" w:hAnsi="Arial" w:cs="Arial"/>
                <w:bCs/>
                <w:sz w:val="20"/>
                <w:szCs w:val="20"/>
              </w:rPr>
              <w:t>uz inženierizpētes, tehniskās apsekošanas,</w:t>
            </w:r>
            <w:r>
              <w:rPr>
                <w:rFonts w:ascii="Arial" w:hAnsi="Arial" w:cs="Arial"/>
                <w:bCs/>
                <w:sz w:val="20"/>
                <w:szCs w:val="20"/>
              </w:rPr>
              <w:t xml:space="preserve"> </w:t>
            </w:r>
            <w:r w:rsidRPr="00EC175A">
              <w:rPr>
                <w:rFonts w:ascii="Arial" w:hAnsi="Arial" w:cs="Arial"/>
                <w:bCs/>
                <w:sz w:val="20"/>
                <w:szCs w:val="20"/>
              </w:rPr>
              <w:t>uzmērīšanas u.c. pasākumiem.</w:t>
            </w:r>
          </w:p>
          <w:p w14:paraId="383A6319" w14:textId="77777777" w:rsidR="00482EA1" w:rsidRPr="00D86683" w:rsidRDefault="00482EA1" w:rsidP="00482EA1">
            <w:pPr>
              <w:pStyle w:val="Default"/>
              <w:ind w:firstLine="255"/>
              <w:jc w:val="both"/>
              <w:rPr>
                <w:rFonts w:ascii="Arial" w:hAnsi="Arial" w:cs="Arial"/>
                <w:bCs/>
                <w:sz w:val="20"/>
                <w:szCs w:val="20"/>
              </w:rPr>
            </w:pPr>
            <w:r>
              <w:rPr>
                <w:rFonts w:ascii="Arial" w:hAnsi="Arial" w:cs="Arial"/>
                <w:bCs/>
                <w:sz w:val="20"/>
                <w:szCs w:val="20"/>
              </w:rPr>
              <w:t>1. sliežu ceļa kopējais aptuvenais garums ir 648 metri.</w:t>
            </w:r>
          </w:p>
        </w:tc>
      </w:tr>
      <w:tr w:rsidR="00482EA1" w:rsidRPr="009E0DC9" w14:paraId="4CC6A3C9" w14:textId="77777777" w:rsidTr="001008E3">
        <w:tc>
          <w:tcPr>
            <w:tcW w:w="561" w:type="dxa"/>
          </w:tcPr>
          <w:p w14:paraId="02887B80"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3.</w:t>
            </w:r>
          </w:p>
        </w:tc>
        <w:tc>
          <w:tcPr>
            <w:tcW w:w="4327" w:type="dxa"/>
          </w:tcPr>
          <w:p w14:paraId="48F68A62" w14:textId="77777777" w:rsidR="00482EA1" w:rsidRPr="00E55E14" w:rsidRDefault="00482EA1" w:rsidP="00482EA1">
            <w:pPr>
              <w:tabs>
                <w:tab w:val="left" w:pos="851"/>
              </w:tabs>
              <w:contextualSpacing/>
              <w:jc w:val="both"/>
              <w:rPr>
                <w:rFonts w:ascii="Arial" w:hAnsi="Arial" w:cs="Arial"/>
              </w:rPr>
            </w:pPr>
            <w:r w:rsidRPr="00E55E14">
              <w:rPr>
                <w:rFonts w:ascii="Arial" w:hAnsi="Arial" w:cs="Arial"/>
              </w:rPr>
              <w:t>Kurā stacijā un uz kura ceļa būs iespējams izkraut un nodot demontēto sliežu ceļa režģi?</w:t>
            </w:r>
          </w:p>
        </w:tc>
        <w:tc>
          <w:tcPr>
            <w:tcW w:w="4888" w:type="dxa"/>
          </w:tcPr>
          <w:p w14:paraId="3527A3E0" w14:textId="77777777" w:rsidR="00482EA1" w:rsidRPr="00D86683" w:rsidRDefault="00482EA1" w:rsidP="00482EA1">
            <w:pPr>
              <w:pStyle w:val="Default"/>
              <w:ind w:firstLine="255"/>
              <w:jc w:val="both"/>
              <w:rPr>
                <w:rFonts w:ascii="Arial" w:hAnsi="Arial" w:cs="Arial"/>
                <w:bCs/>
                <w:sz w:val="20"/>
                <w:szCs w:val="20"/>
              </w:rPr>
            </w:pPr>
            <w:r>
              <w:rPr>
                <w:rFonts w:ascii="Arial" w:hAnsi="Arial" w:cs="Arial"/>
                <w:bCs/>
                <w:sz w:val="20"/>
                <w:szCs w:val="20"/>
              </w:rPr>
              <w:t>D</w:t>
            </w:r>
            <w:r w:rsidRPr="00D86683">
              <w:rPr>
                <w:rFonts w:ascii="Arial" w:hAnsi="Arial" w:cs="Arial"/>
                <w:bCs/>
                <w:sz w:val="20"/>
                <w:szCs w:val="20"/>
              </w:rPr>
              <w:t>emontēto sliežu ceļa režģa izkraušanu varēs veikt tajā pašā stacijā, kur ti</w:t>
            </w:r>
            <w:r>
              <w:rPr>
                <w:rFonts w:ascii="Arial" w:hAnsi="Arial" w:cs="Arial"/>
                <w:bCs/>
                <w:sz w:val="20"/>
                <w:szCs w:val="20"/>
              </w:rPr>
              <w:t>ks veikti</w:t>
            </w:r>
            <w:r w:rsidRPr="00D86683">
              <w:rPr>
                <w:rFonts w:ascii="Arial" w:hAnsi="Arial" w:cs="Arial"/>
                <w:bCs/>
                <w:sz w:val="20"/>
                <w:szCs w:val="20"/>
              </w:rPr>
              <w:t xml:space="preserve"> </w:t>
            </w:r>
            <w:r>
              <w:rPr>
                <w:rFonts w:ascii="Arial" w:hAnsi="Arial" w:cs="Arial"/>
                <w:bCs/>
                <w:sz w:val="20"/>
                <w:szCs w:val="20"/>
              </w:rPr>
              <w:t>attiecīgie būvdarbi (šajā gadījumā stacijā “Liepāja”). Sliežu ceļu, kurš būs pieejams sliežu ceļa režģa izkraušanai, Pasūtītājs norādīs uzņēmējam līdz būvdarbu uzsākšanai.</w:t>
            </w:r>
          </w:p>
        </w:tc>
      </w:tr>
      <w:tr w:rsidR="00482EA1" w:rsidRPr="009E0DC9" w14:paraId="4F5A4917" w14:textId="77777777" w:rsidTr="001008E3">
        <w:tc>
          <w:tcPr>
            <w:tcW w:w="561" w:type="dxa"/>
          </w:tcPr>
          <w:p w14:paraId="7B8646EF"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4.</w:t>
            </w:r>
          </w:p>
        </w:tc>
        <w:tc>
          <w:tcPr>
            <w:tcW w:w="4327" w:type="dxa"/>
          </w:tcPr>
          <w:p w14:paraId="695C34C2" w14:textId="77777777" w:rsidR="00482EA1" w:rsidRPr="00945257" w:rsidRDefault="00482EA1" w:rsidP="00482EA1">
            <w:pPr>
              <w:contextualSpacing/>
              <w:jc w:val="both"/>
              <w:rPr>
                <w:rFonts w:ascii="Arial" w:hAnsi="Arial" w:cs="Arial"/>
              </w:rPr>
            </w:pPr>
            <w:r w:rsidRPr="00945257">
              <w:rPr>
                <w:rFonts w:ascii="Arial" w:hAnsi="Arial" w:cs="Arial"/>
              </w:rPr>
              <w:t>Pretendents lūdz precizēt, vai Pasūtītāja prasību III sējuma punktā Nr.3.3.7 ar “priekšējo laukumu” saprotams stacijas sliežu ceļu puses laukums?</w:t>
            </w:r>
          </w:p>
        </w:tc>
        <w:tc>
          <w:tcPr>
            <w:tcW w:w="4888" w:type="dxa"/>
          </w:tcPr>
          <w:p w14:paraId="1160F316" w14:textId="77777777" w:rsidR="00482EA1" w:rsidRPr="00143D32" w:rsidRDefault="00482EA1" w:rsidP="00482EA1">
            <w:pPr>
              <w:pStyle w:val="Default"/>
              <w:ind w:firstLine="255"/>
              <w:jc w:val="both"/>
              <w:rPr>
                <w:rFonts w:ascii="Arial" w:hAnsi="Arial" w:cs="Arial"/>
                <w:bCs/>
                <w:sz w:val="20"/>
                <w:szCs w:val="20"/>
              </w:rPr>
            </w:pPr>
            <w:r w:rsidRPr="00143D32">
              <w:rPr>
                <w:rFonts w:ascii="Arial" w:hAnsi="Arial" w:cs="Arial"/>
                <w:bCs/>
                <w:color w:val="auto"/>
                <w:sz w:val="20"/>
                <w:szCs w:val="20"/>
              </w:rPr>
              <w:t xml:space="preserve">Pasūtītāja prasību (Iepirkuma nolikuma 5.pielikums) III </w:t>
            </w:r>
            <w:r w:rsidRPr="00143D32">
              <w:rPr>
                <w:rFonts w:ascii="Arial" w:hAnsi="Arial" w:cs="Arial"/>
                <w:bCs/>
                <w:sz w:val="20"/>
                <w:szCs w:val="20"/>
              </w:rPr>
              <w:t>sējuma sadaļas “Stacija “Liepāja”” 3.3.7. punktā minētais “</w:t>
            </w:r>
            <w:r w:rsidRPr="00143D32">
              <w:rPr>
                <w:rStyle w:val="normaltextrun"/>
                <w:rFonts w:asciiTheme="majorHAnsi" w:hAnsiTheme="majorHAnsi" w:cstheme="majorHAnsi"/>
                <w:i/>
                <w:iCs/>
              </w:rPr>
              <w:t>stacijas ēkas priekšējais laukums</w:t>
            </w:r>
            <w:r w:rsidRPr="00143D32">
              <w:rPr>
                <w:rFonts w:ascii="Arial" w:hAnsi="Arial" w:cs="Arial"/>
                <w:bCs/>
                <w:sz w:val="20"/>
                <w:szCs w:val="20"/>
              </w:rPr>
              <w:t>” ir laukums, kas atrodas starp stacijas ēku un 1.sliežu ceļu.</w:t>
            </w:r>
          </w:p>
        </w:tc>
      </w:tr>
      <w:tr w:rsidR="00482EA1" w:rsidRPr="009E0DC9" w14:paraId="5513AF72" w14:textId="77777777" w:rsidTr="001008E3">
        <w:tc>
          <w:tcPr>
            <w:tcW w:w="561" w:type="dxa"/>
          </w:tcPr>
          <w:p w14:paraId="55B2D6BD"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5.</w:t>
            </w:r>
          </w:p>
        </w:tc>
        <w:tc>
          <w:tcPr>
            <w:tcW w:w="4327" w:type="dxa"/>
          </w:tcPr>
          <w:p w14:paraId="48E4F344" w14:textId="77777777" w:rsidR="00482EA1" w:rsidRPr="00945257" w:rsidRDefault="00482EA1" w:rsidP="00482EA1">
            <w:pPr>
              <w:tabs>
                <w:tab w:val="left" w:pos="851"/>
              </w:tabs>
              <w:contextualSpacing/>
              <w:jc w:val="both"/>
              <w:rPr>
                <w:rFonts w:ascii="Arial" w:hAnsi="Arial" w:cs="Arial"/>
              </w:rPr>
            </w:pPr>
            <w:r w:rsidRPr="00945257">
              <w:rPr>
                <w:rFonts w:ascii="Arial" w:hAnsi="Arial" w:cs="Arial"/>
              </w:rPr>
              <w:t xml:space="preserve">Pretendents lūdz precizēt, vai būvniecības laikā būs nepieciešamas divas pagaidu platformas (malas platforma pie 1.sliežu ceļa un </w:t>
            </w:r>
            <w:proofErr w:type="spellStart"/>
            <w:r w:rsidRPr="00945257">
              <w:rPr>
                <w:rFonts w:ascii="Arial" w:hAnsi="Arial" w:cs="Arial"/>
              </w:rPr>
              <w:t>starpceļu</w:t>
            </w:r>
            <w:proofErr w:type="spellEnd"/>
            <w:r w:rsidRPr="00945257">
              <w:rPr>
                <w:rFonts w:ascii="Arial" w:hAnsi="Arial" w:cs="Arial"/>
              </w:rPr>
              <w:t xml:space="preserve"> platforma starp 1.un 2.sliežu ceļu), vai pietiks ar vienu </w:t>
            </w:r>
            <w:proofErr w:type="spellStart"/>
            <w:r w:rsidRPr="00945257">
              <w:rPr>
                <w:rFonts w:ascii="Arial" w:hAnsi="Arial" w:cs="Arial"/>
              </w:rPr>
              <w:t>starpceļu</w:t>
            </w:r>
            <w:proofErr w:type="spellEnd"/>
            <w:r w:rsidRPr="00945257">
              <w:rPr>
                <w:rFonts w:ascii="Arial" w:hAnsi="Arial" w:cs="Arial"/>
              </w:rPr>
              <w:t xml:space="preserve"> platformu?</w:t>
            </w:r>
          </w:p>
        </w:tc>
        <w:tc>
          <w:tcPr>
            <w:tcW w:w="4888" w:type="dxa"/>
          </w:tcPr>
          <w:p w14:paraId="1255530B" w14:textId="77777777" w:rsidR="00482EA1" w:rsidRPr="00143D32" w:rsidRDefault="00482EA1" w:rsidP="00482EA1">
            <w:pPr>
              <w:pStyle w:val="Default"/>
              <w:ind w:firstLine="255"/>
              <w:jc w:val="both"/>
              <w:rPr>
                <w:rFonts w:ascii="Arial" w:hAnsi="Arial" w:cs="Arial"/>
                <w:bCs/>
                <w:sz w:val="20"/>
                <w:szCs w:val="20"/>
              </w:rPr>
            </w:pPr>
            <w:r w:rsidRPr="00143D32">
              <w:rPr>
                <w:rFonts w:ascii="Arial" w:hAnsi="Arial" w:cs="Arial"/>
                <w:bCs/>
                <w:sz w:val="20"/>
                <w:szCs w:val="20"/>
              </w:rPr>
              <w:t>Darbu izpildei būs jānodrošina vairāki pasažieru plūsmas risinājumi un piekļuve platformām.</w:t>
            </w:r>
          </w:p>
          <w:p w14:paraId="6E5F9094" w14:textId="77777777" w:rsidR="00482EA1" w:rsidRPr="00143D32" w:rsidRDefault="00482EA1" w:rsidP="00482EA1">
            <w:pPr>
              <w:pStyle w:val="Default"/>
              <w:ind w:firstLine="255"/>
              <w:jc w:val="both"/>
              <w:rPr>
                <w:rFonts w:ascii="Arial" w:hAnsi="Arial" w:cs="Arial"/>
                <w:bCs/>
                <w:sz w:val="20"/>
                <w:szCs w:val="20"/>
              </w:rPr>
            </w:pPr>
            <w:r w:rsidRPr="00143D32">
              <w:rPr>
                <w:rFonts w:ascii="Arial" w:hAnsi="Arial" w:cs="Arial"/>
                <w:bCs/>
                <w:sz w:val="20"/>
                <w:szCs w:val="20"/>
              </w:rPr>
              <w:t xml:space="preserve">Uz laiku, kamēr tiks pārbūvēts 1. sliežu ceļš un to nevarēs izmantot satiksmei, pasažieru vilcieni apstāsies uz II sliežu ceļa un  pasažieru plūsma jāorganizē no esošās </w:t>
            </w:r>
            <w:proofErr w:type="spellStart"/>
            <w:r w:rsidRPr="00143D32">
              <w:rPr>
                <w:rFonts w:ascii="Arial" w:hAnsi="Arial" w:cs="Arial"/>
                <w:bCs/>
                <w:sz w:val="20"/>
                <w:szCs w:val="20"/>
              </w:rPr>
              <w:t>starpceļu</w:t>
            </w:r>
            <w:proofErr w:type="spellEnd"/>
            <w:r w:rsidRPr="00143D32">
              <w:rPr>
                <w:rFonts w:ascii="Arial" w:hAnsi="Arial" w:cs="Arial"/>
                <w:bCs/>
                <w:sz w:val="20"/>
                <w:szCs w:val="20"/>
              </w:rPr>
              <w:t xml:space="preserve"> platformas, kas atrodas starp 1. un II sliežu ceļu. Pārējā būvdarbu laikā pasažieru plūsma jāorganizē no paaugstinātās (h=550) pagaidu pasažieru platformas pie 1. sliežu ceļa.</w:t>
            </w:r>
          </w:p>
          <w:p w14:paraId="633A77D2" w14:textId="77777777" w:rsidR="00482EA1" w:rsidRPr="00143D32" w:rsidRDefault="00482EA1" w:rsidP="00482EA1">
            <w:pPr>
              <w:pStyle w:val="Default"/>
              <w:ind w:firstLine="255"/>
              <w:jc w:val="both"/>
              <w:rPr>
                <w:rFonts w:ascii="Arial" w:hAnsi="Arial" w:cs="Arial"/>
                <w:bCs/>
                <w:sz w:val="20"/>
                <w:szCs w:val="20"/>
              </w:rPr>
            </w:pPr>
            <w:r w:rsidRPr="00143D32">
              <w:rPr>
                <w:rFonts w:ascii="Arial" w:hAnsi="Arial" w:cs="Arial"/>
                <w:bCs/>
                <w:sz w:val="20"/>
                <w:szCs w:val="20"/>
              </w:rPr>
              <w:t xml:space="preserve">Īslaicīgi pasažieru plūsma tiks organizēta no </w:t>
            </w:r>
            <w:proofErr w:type="spellStart"/>
            <w:r w:rsidRPr="00143D32">
              <w:rPr>
                <w:rFonts w:ascii="Arial" w:hAnsi="Arial" w:cs="Arial"/>
                <w:bCs/>
                <w:sz w:val="20"/>
                <w:szCs w:val="20"/>
              </w:rPr>
              <w:t>starpceļu</w:t>
            </w:r>
            <w:proofErr w:type="spellEnd"/>
            <w:r w:rsidRPr="00143D32">
              <w:rPr>
                <w:rFonts w:ascii="Arial" w:hAnsi="Arial" w:cs="Arial"/>
                <w:bCs/>
                <w:sz w:val="20"/>
                <w:szCs w:val="20"/>
              </w:rPr>
              <w:t xml:space="preserve"> platformas, un uzņēmējam jāparedz un jānodrošina droša gājēju nokļūšana uz un no </w:t>
            </w:r>
            <w:proofErr w:type="spellStart"/>
            <w:r w:rsidRPr="00143D32">
              <w:rPr>
                <w:rFonts w:ascii="Arial" w:hAnsi="Arial" w:cs="Arial"/>
                <w:bCs/>
                <w:sz w:val="20"/>
                <w:szCs w:val="20"/>
              </w:rPr>
              <w:lastRenderedPageBreak/>
              <w:t>starpceļu</w:t>
            </w:r>
            <w:proofErr w:type="spellEnd"/>
            <w:r w:rsidRPr="00143D32">
              <w:rPr>
                <w:rFonts w:ascii="Arial" w:hAnsi="Arial" w:cs="Arial"/>
                <w:bCs/>
                <w:sz w:val="20"/>
                <w:szCs w:val="20"/>
              </w:rPr>
              <w:t xml:space="preserve"> platformas (jāizbūvē pagaidu gājēju pārejas).</w:t>
            </w:r>
          </w:p>
        </w:tc>
      </w:tr>
      <w:tr w:rsidR="00482EA1" w:rsidRPr="00E55E14" w14:paraId="1B76FC83" w14:textId="77777777" w:rsidTr="001008E3">
        <w:tc>
          <w:tcPr>
            <w:tcW w:w="561" w:type="dxa"/>
          </w:tcPr>
          <w:p w14:paraId="6F3E816D" w14:textId="77777777" w:rsidR="00482EA1" w:rsidRPr="00E55E14" w:rsidRDefault="00482EA1" w:rsidP="00482EA1">
            <w:pPr>
              <w:pStyle w:val="Default"/>
              <w:jc w:val="both"/>
              <w:rPr>
                <w:rFonts w:ascii="Arial" w:hAnsi="Arial" w:cs="Arial"/>
                <w:bCs/>
                <w:sz w:val="20"/>
                <w:szCs w:val="20"/>
              </w:rPr>
            </w:pPr>
          </w:p>
        </w:tc>
        <w:tc>
          <w:tcPr>
            <w:tcW w:w="4327" w:type="dxa"/>
          </w:tcPr>
          <w:p w14:paraId="4BF82AB5" w14:textId="77777777" w:rsidR="00482EA1" w:rsidRPr="00E55E14" w:rsidRDefault="00482EA1" w:rsidP="00482EA1">
            <w:pPr>
              <w:pStyle w:val="Default"/>
              <w:jc w:val="both"/>
              <w:rPr>
                <w:rFonts w:ascii="Arial" w:hAnsi="Arial" w:cs="Arial"/>
                <w:bCs/>
                <w:sz w:val="20"/>
                <w:szCs w:val="20"/>
              </w:rPr>
            </w:pPr>
            <w:r w:rsidRPr="00E55E14">
              <w:rPr>
                <w:rFonts w:ascii="Arial" w:hAnsi="Arial" w:cs="Arial"/>
                <w:b/>
                <w:bCs/>
                <w:sz w:val="20"/>
                <w:szCs w:val="20"/>
              </w:rPr>
              <w:t>Par staciju “Dobele”:</w:t>
            </w:r>
          </w:p>
        </w:tc>
        <w:tc>
          <w:tcPr>
            <w:tcW w:w="4888" w:type="dxa"/>
          </w:tcPr>
          <w:p w14:paraId="0A8B4231" w14:textId="77777777" w:rsidR="00482EA1" w:rsidRPr="00D86683" w:rsidRDefault="00482EA1" w:rsidP="00482EA1">
            <w:pPr>
              <w:pStyle w:val="Default"/>
              <w:jc w:val="both"/>
              <w:rPr>
                <w:rFonts w:ascii="Arial" w:hAnsi="Arial" w:cs="Arial"/>
                <w:bCs/>
                <w:sz w:val="20"/>
                <w:szCs w:val="20"/>
              </w:rPr>
            </w:pPr>
          </w:p>
        </w:tc>
      </w:tr>
      <w:tr w:rsidR="00482EA1" w:rsidRPr="009E0DC9" w14:paraId="5C7CC07D" w14:textId="77777777" w:rsidTr="001008E3">
        <w:tc>
          <w:tcPr>
            <w:tcW w:w="561" w:type="dxa"/>
          </w:tcPr>
          <w:p w14:paraId="3EC1F599"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6.</w:t>
            </w:r>
          </w:p>
        </w:tc>
        <w:tc>
          <w:tcPr>
            <w:tcW w:w="4327" w:type="dxa"/>
          </w:tcPr>
          <w:p w14:paraId="31F7B76A" w14:textId="77777777" w:rsidR="00482EA1" w:rsidRPr="00E55E14" w:rsidRDefault="00482EA1" w:rsidP="00482EA1">
            <w:pPr>
              <w:tabs>
                <w:tab w:val="left" w:pos="851"/>
              </w:tabs>
              <w:jc w:val="both"/>
              <w:rPr>
                <w:rFonts w:ascii="Arial" w:hAnsi="Arial" w:cs="Arial"/>
              </w:rPr>
            </w:pPr>
            <w:r w:rsidRPr="00E55E14">
              <w:rPr>
                <w:rFonts w:ascii="Arial" w:hAnsi="Arial" w:cs="Arial"/>
              </w:rPr>
              <w:t>Vai Pasūtītājs ir aprēķinājis aptuveno plānoto 1.sliežu ceļa pārlikšanas garumu?</w:t>
            </w:r>
          </w:p>
        </w:tc>
        <w:tc>
          <w:tcPr>
            <w:tcW w:w="4888" w:type="dxa"/>
          </w:tcPr>
          <w:p w14:paraId="07442644"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Pasūtītājs skaidro, ka stacijā “Dobele” paredzētais 1. sliežu ceļa pārbūves lietderīgais garums ir aptuveni 1073 metri. Vienlaikus Pasūtītājs norāda, ka s</w:t>
            </w:r>
            <w:r w:rsidRPr="00EC175A">
              <w:rPr>
                <w:rFonts w:ascii="Arial" w:hAnsi="Arial" w:cs="Arial"/>
                <w:bCs/>
                <w:sz w:val="20"/>
                <w:szCs w:val="20"/>
              </w:rPr>
              <w:t>askaņā ar iepirkuma Tehnisko specifikāciju</w:t>
            </w:r>
            <w:r>
              <w:rPr>
                <w:rFonts w:ascii="Arial" w:hAnsi="Arial" w:cs="Arial"/>
                <w:bCs/>
                <w:sz w:val="20"/>
                <w:szCs w:val="20"/>
              </w:rPr>
              <w:t xml:space="preserve"> (iepirkuma nolikuma 5.pielikums)</w:t>
            </w:r>
            <w:r w:rsidRPr="00EC175A">
              <w:rPr>
                <w:rFonts w:ascii="Arial" w:hAnsi="Arial" w:cs="Arial"/>
                <w:bCs/>
                <w:sz w:val="20"/>
                <w:szCs w:val="20"/>
              </w:rPr>
              <w:t xml:space="preserve"> </w:t>
            </w:r>
            <w:r>
              <w:rPr>
                <w:rFonts w:ascii="Arial" w:hAnsi="Arial" w:cs="Arial"/>
                <w:bCs/>
                <w:sz w:val="20"/>
                <w:szCs w:val="20"/>
              </w:rPr>
              <w:t>faktiskais</w:t>
            </w:r>
            <w:r w:rsidRPr="00EC175A">
              <w:rPr>
                <w:rFonts w:ascii="Arial" w:hAnsi="Arial" w:cs="Arial"/>
                <w:bCs/>
                <w:sz w:val="20"/>
                <w:szCs w:val="20"/>
              </w:rPr>
              <w:t xml:space="preserve"> apjoms ti</w:t>
            </w:r>
            <w:r>
              <w:rPr>
                <w:rFonts w:ascii="Arial" w:hAnsi="Arial" w:cs="Arial"/>
                <w:bCs/>
                <w:sz w:val="20"/>
                <w:szCs w:val="20"/>
              </w:rPr>
              <w:t>ks</w:t>
            </w:r>
            <w:r w:rsidRPr="00EC175A">
              <w:rPr>
                <w:rFonts w:ascii="Arial" w:hAnsi="Arial" w:cs="Arial"/>
                <w:bCs/>
                <w:sz w:val="20"/>
                <w:szCs w:val="20"/>
              </w:rPr>
              <w:t xml:space="preserve"> precizēts</w:t>
            </w:r>
            <w:r>
              <w:rPr>
                <w:rFonts w:ascii="Arial" w:hAnsi="Arial" w:cs="Arial"/>
                <w:bCs/>
                <w:sz w:val="20"/>
                <w:szCs w:val="20"/>
              </w:rPr>
              <w:t xml:space="preserve"> </w:t>
            </w:r>
            <w:r w:rsidRPr="00EC175A">
              <w:rPr>
                <w:rFonts w:ascii="Arial" w:hAnsi="Arial" w:cs="Arial"/>
                <w:bCs/>
                <w:sz w:val="20"/>
                <w:szCs w:val="20"/>
              </w:rPr>
              <w:t>(detalizēts) projektēšanas posmā, pamatojoties</w:t>
            </w:r>
            <w:r>
              <w:rPr>
                <w:rFonts w:ascii="Arial" w:hAnsi="Arial" w:cs="Arial"/>
                <w:bCs/>
                <w:sz w:val="20"/>
                <w:szCs w:val="20"/>
              </w:rPr>
              <w:t xml:space="preserve"> </w:t>
            </w:r>
            <w:r w:rsidRPr="00EC175A">
              <w:rPr>
                <w:rFonts w:ascii="Arial" w:hAnsi="Arial" w:cs="Arial"/>
                <w:bCs/>
                <w:sz w:val="20"/>
                <w:szCs w:val="20"/>
              </w:rPr>
              <w:t xml:space="preserve">uz </w:t>
            </w:r>
            <w:r>
              <w:rPr>
                <w:rFonts w:ascii="Arial" w:hAnsi="Arial" w:cs="Arial"/>
                <w:bCs/>
                <w:sz w:val="20"/>
                <w:szCs w:val="20"/>
              </w:rPr>
              <w:t xml:space="preserve">izvēlētajiem tehniskajiem risinājumiem un </w:t>
            </w:r>
            <w:r w:rsidRPr="00EC175A">
              <w:rPr>
                <w:rFonts w:ascii="Arial" w:hAnsi="Arial" w:cs="Arial"/>
                <w:bCs/>
                <w:sz w:val="20"/>
                <w:szCs w:val="20"/>
              </w:rPr>
              <w:t>inženierizpētes, tehniskās apsekošanas,</w:t>
            </w:r>
            <w:r>
              <w:rPr>
                <w:rFonts w:ascii="Arial" w:hAnsi="Arial" w:cs="Arial"/>
                <w:bCs/>
                <w:sz w:val="20"/>
                <w:szCs w:val="20"/>
              </w:rPr>
              <w:t xml:space="preserve"> </w:t>
            </w:r>
            <w:r w:rsidRPr="00EC175A">
              <w:rPr>
                <w:rFonts w:ascii="Arial" w:hAnsi="Arial" w:cs="Arial"/>
                <w:bCs/>
                <w:sz w:val="20"/>
                <w:szCs w:val="20"/>
              </w:rPr>
              <w:t xml:space="preserve">uzmērīšanas u.c. </w:t>
            </w:r>
            <w:r>
              <w:rPr>
                <w:rFonts w:ascii="Arial" w:hAnsi="Arial" w:cs="Arial"/>
                <w:bCs/>
                <w:sz w:val="20"/>
                <w:szCs w:val="20"/>
              </w:rPr>
              <w:t xml:space="preserve">uzņēmēja veiktajiem </w:t>
            </w:r>
            <w:r w:rsidRPr="00EC175A">
              <w:rPr>
                <w:rFonts w:ascii="Arial" w:hAnsi="Arial" w:cs="Arial"/>
                <w:bCs/>
                <w:sz w:val="20"/>
                <w:szCs w:val="20"/>
              </w:rPr>
              <w:t>pasākumiem</w:t>
            </w:r>
            <w:r>
              <w:rPr>
                <w:rFonts w:ascii="Arial" w:hAnsi="Arial" w:cs="Arial"/>
                <w:bCs/>
                <w:sz w:val="20"/>
                <w:szCs w:val="20"/>
              </w:rPr>
              <w:t>.</w:t>
            </w:r>
          </w:p>
        </w:tc>
      </w:tr>
      <w:tr w:rsidR="00482EA1" w:rsidRPr="009E0DC9" w14:paraId="13272C51" w14:textId="77777777" w:rsidTr="001008E3">
        <w:trPr>
          <w:trHeight w:val="2142"/>
        </w:trPr>
        <w:tc>
          <w:tcPr>
            <w:tcW w:w="561" w:type="dxa"/>
          </w:tcPr>
          <w:p w14:paraId="38F167AF"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7.</w:t>
            </w:r>
          </w:p>
        </w:tc>
        <w:tc>
          <w:tcPr>
            <w:tcW w:w="4327" w:type="dxa"/>
          </w:tcPr>
          <w:p w14:paraId="20236A1C" w14:textId="77777777" w:rsidR="00482EA1" w:rsidRPr="00945257" w:rsidRDefault="00482EA1" w:rsidP="00482EA1">
            <w:pPr>
              <w:jc w:val="both"/>
              <w:rPr>
                <w:rFonts w:ascii="Arial" w:hAnsi="Arial" w:cs="Arial"/>
              </w:rPr>
            </w:pPr>
            <w:r w:rsidRPr="00E55E14">
              <w:rPr>
                <w:rFonts w:ascii="Arial" w:hAnsi="Arial" w:cs="Arial"/>
              </w:rPr>
              <w:t xml:space="preserve">Aiz pārmijas Nr.22 1.sliežu ceļš taisnā virzienā jāizbūvē “S” veida līknē, vai 1.sliežu ceļu jāpārliek </w:t>
            </w:r>
            <w:r w:rsidRPr="00945257">
              <w:rPr>
                <w:rFonts w:ascii="Arial" w:hAnsi="Arial" w:cs="Arial"/>
              </w:rPr>
              <w:t>pa 2 m visā garumā?</w:t>
            </w:r>
          </w:p>
          <w:p w14:paraId="09AA7D3B" w14:textId="77777777" w:rsidR="00482EA1" w:rsidRPr="00E55E14" w:rsidRDefault="00482EA1" w:rsidP="00482EA1">
            <w:pPr>
              <w:jc w:val="both"/>
              <w:rPr>
                <w:rFonts w:ascii="Arial" w:hAnsi="Arial" w:cs="Arial"/>
              </w:rPr>
            </w:pPr>
            <w:r w:rsidRPr="00945257">
              <w:rPr>
                <w:rFonts w:ascii="Arial" w:hAnsi="Arial" w:cs="Arial"/>
              </w:rPr>
              <w:t>Vai Uzņēm</w:t>
            </w:r>
            <w:r w:rsidRPr="00E55E14">
              <w:rPr>
                <w:rFonts w:ascii="Arial" w:hAnsi="Arial" w:cs="Arial"/>
              </w:rPr>
              <w:t>ējam jāparedz arī gaisvada līniju pārbūvi aiz pārmijas Nr.22, pārbūvējot sliežu ceļu Nr.1?</w:t>
            </w:r>
          </w:p>
        </w:tc>
        <w:tc>
          <w:tcPr>
            <w:tcW w:w="4888" w:type="dxa"/>
          </w:tcPr>
          <w:p w14:paraId="6C92F7BA" w14:textId="77777777" w:rsidR="00482EA1" w:rsidRDefault="00482EA1" w:rsidP="00482EA1">
            <w:pPr>
              <w:pStyle w:val="Default"/>
              <w:ind w:firstLine="250"/>
              <w:jc w:val="both"/>
              <w:rPr>
                <w:rFonts w:ascii="Arial" w:hAnsi="Arial" w:cs="Arial"/>
                <w:bCs/>
                <w:sz w:val="20"/>
                <w:szCs w:val="20"/>
              </w:rPr>
            </w:pPr>
            <w:r>
              <w:rPr>
                <w:rFonts w:ascii="Arial" w:hAnsi="Arial" w:cs="Arial"/>
                <w:bCs/>
                <w:sz w:val="20"/>
                <w:szCs w:val="20"/>
              </w:rPr>
              <w:t>Precīzs sliežu ceļa novietojums visā sliežu ceļa garumā ir noskaidrojams tikai projektēšanas laikā</w:t>
            </w:r>
            <w:r w:rsidRPr="00D86683">
              <w:rPr>
                <w:rFonts w:ascii="Arial" w:hAnsi="Arial" w:cs="Arial"/>
                <w:bCs/>
                <w:sz w:val="20"/>
                <w:szCs w:val="20"/>
              </w:rPr>
              <w:t>.</w:t>
            </w:r>
          </w:p>
          <w:p w14:paraId="5D369CB8"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Attiecībā uz gaisvadu līnijas (GVL) pārbūvi, Pasūtītājs skaidro, ka, pārceļot sliežu ceļu uz jaunu ceļa asi, uzņēmējam ir jāievēro dzelzceļa būvju tuvinājuma gabarītu prasības. Līdz ar to GVL pārbūvējamais posms ir tieši atkarīgs no .1. sliežu ceļa precīza novietojuma, kas būs zināms, veicot projektēšanu.</w:t>
            </w:r>
          </w:p>
        </w:tc>
      </w:tr>
      <w:tr w:rsidR="00482EA1" w:rsidRPr="009E0DC9" w14:paraId="1D4E8C3F" w14:textId="77777777" w:rsidTr="001008E3">
        <w:tc>
          <w:tcPr>
            <w:tcW w:w="561" w:type="dxa"/>
          </w:tcPr>
          <w:p w14:paraId="60DBE15C"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8.</w:t>
            </w:r>
          </w:p>
        </w:tc>
        <w:tc>
          <w:tcPr>
            <w:tcW w:w="4327" w:type="dxa"/>
          </w:tcPr>
          <w:p w14:paraId="6E6180A1" w14:textId="77777777" w:rsidR="00482EA1" w:rsidRPr="00E55E14" w:rsidRDefault="00482EA1" w:rsidP="00482EA1">
            <w:pPr>
              <w:jc w:val="both"/>
              <w:rPr>
                <w:rFonts w:ascii="Arial" w:hAnsi="Arial" w:cs="Arial"/>
              </w:rPr>
            </w:pPr>
            <w:r w:rsidRPr="00E55E14">
              <w:rPr>
                <w:rFonts w:ascii="Arial" w:hAnsi="Arial" w:cs="Arial"/>
              </w:rPr>
              <w:t>Aiz pārmijas Nr.22 sānu virzienā esošā līkne ir ar rādiusu aptuveni 200m. Pārliekot sliežu ceļu par 2 metriem, līknes rādiuss kļūs krietni mazāks, kas savukārt pārbūves apjomos iekļauj darbus ārpus VAS ”Latvijas dzelzceļš” teritorijas (pievedceļa robeža atrodas aptuveni 75 m no pārmijas Nr.22 krusteņa) un privātā sliežu ceļa pārbūvi, tai skaitā gājēju pārejas un asfaltētās pārbrauktuves. Lūdzam Pasūtītāju skaidrot, vai Projekta apjomos un par Projekta līdzekļiem Pretendentam jāparedz minētie darbu apjomi, kas ir ārpus Pasūtītāja piederības?</w:t>
            </w:r>
          </w:p>
        </w:tc>
        <w:tc>
          <w:tcPr>
            <w:tcW w:w="4888" w:type="dxa"/>
          </w:tcPr>
          <w:p w14:paraId="2D908425" w14:textId="77777777" w:rsidR="00482EA1" w:rsidRDefault="00482EA1" w:rsidP="00482EA1">
            <w:pPr>
              <w:pStyle w:val="Default"/>
              <w:ind w:firstLine="250"/>
              <w:jc w:val="both"/>
              <w:rPr>
                <w:rFonts w:ascii="Arial" w:hAnsi="Arial" w:cs="Arial"/>
                <w:bCs/>
                <w:sz w:val="20"/>
                <w:szCs w:val="20"/>
              </w:rPr>
            </w:pPr>
            <w:r>
              <w:rPr>
                <w:rFonts w:ascii="Arial" w:hAnsi="Arial" w:cs="Arial"/>
                <w:bCs/>
                <w:sz w:val="20"/>
                <w:szCs w:val="20"/>
              </w:rPr>
              <w:t>Atbilstoši Pasūtītāja prasībās (iepirkuma nolikuma 5.pielikums) noteiktajam, norādītie d</w:t>
            </w:r>
            <w:r w:rsidRPr="00CD4799">
              <w:rPr>
                <w:rFonts w:ascii="Arial" w:hAnsi="Arial" w:cs="Arial"/>
                <w:bCs/>
                <w:sz w:val="20"/>
                <w:szCs w:val="20"/>
              </w:rPr>
              <w:t>arbu apjomi</w:t>
            </w:r>
            <w:r>
              <w:rPr>
                <w:rFonts w:ascii="Arial" w:hAnsi="Arial" w:cs="Arial"/>
                <w:bCs/>
                <w:sz w:val="20"/>
                <w:szCs w:val="20"/>
              </w:rPr>
              <w:t xml:space="preserve"> </w:t>
            </w:r>
            <w:r w:rsidRPr="00CD4799">
              <w:rPr>
                <w:rFonts w:ascii="Arial" w:hAnsi="Arial" w:cs="Arial"/>
                <w:bCs/>
                <w:sz w:val="20"/>
                <w:szCs w:val="20"/>
              </w:rPr>
              <w:t>ir aptuveni. Precīzu Darbu apjomu aprēķini Uzņēmējam jāveic projektēšanas laikā.</w:t>
            </w:r>
            <w:r>
              <w:rPr>
                <w:rFonts w:ascii="Arial" w:hAnsi="Arial" w:cs="Arial"/>
                <w:bCs/>
                <w:sz w:val="20"/>
                <w:szCs w:val="20"/>
              </w:rPr>
              <w:t xml:space="preserve"> Ja projektēšanas laikā top skaidrs, ka sakarā ar 1. sliežu ceļa pārlikšanu uz jauno ceļa asi, ir nepieciešams pārbūvēt arī 10. sliežu ceļu, kas neatrodas dzelzceļa nodalījuma joslā, tad šādi būvdarbi jāparedz būvprojektā un to pārbūve būs jāveic projekta ietvaros.</w:t>
            </w:r>
          </w:p>
          <w:p w14:paraId="1C2A4966"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 xml:space="preserve">Attiecībā uz minēto, Pasūtītāja prasību I sējuma 2.2.punktā noteikts: </w:t>
            </w:r>
            <w:r w:rsidRPr="00B249FE">
              <w:rPr>
                <w:rFonts w:ascii="Arial" w:hAnsi="Arial" w:cs="Arial"/>
                <w:bCs/>
                <w:sz w:val="20"/>
                <w:szCs w:val="20"/>
              </w:rPr>
              <w:t>ja Uzņēmējs skars trešo pušu īpašumtiesības, Uzņēmējam par saviem līdzekļiem ir jāveic šo jautājumu risināšana un nepieciešamo atļauju un saskaņojumu iegūšana, nemainot līguma izpildes termiņus un līguma summu</w:t>
            </w:r>
            <w:r>
              <w:rPr>
                <w:rFonts w:ascii="Arial" w:hAnsi="Arial" w:cs="Arial"/>
                <w:bCs/>
                <w:sz w:val="20"/>
                <w:szCs w:val="20"/>
              </w:rPr>
              <w:t>.</w:t>
            </w:r>
          </w:p>
        </w:tc>
      </w:tr>
      <w:tr w:rsidR="00482EA1" w:rsidRPr="009E0DC9" w14:paraId="0C621480" w14:textId="77777777" w:rsidTr="001008E3">
        <w:tc>
          <w:tcPr>
            <w:tcW w:w="561" w:type="dxa"/>
          </w:tcPr>
          <w:p w14:paraId="69671D95"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9.</w:t>
            </w:r>
          </w:p>
        </w:tc>
        <w:tc>
          <w:tcPr>
            <w:tcW w:w="4327" w:type="dxa"/>
          </w:tcPr>
          <w:p w14:paraId="33E6CF05" w14:textId="77777777" w:rsidR="00482EA1" w:rsidRPr="00E55E14" w:rsidRDefault="00482EA1" w:rsidP="00482EA1">
            <w:pPr>
              <w:jc w:val="both"/>
              <w:rPr>
                <w:rFonts w:ascii="Arial" w:hAnsi="Arial" w:cs="Arial"/>
              </w:rPr>
            </w:pPr>
            <w:r w:rsidRPr="00E55E14">
              <w:rPr>
                <w:rFonts w:ascii="Arial" w:hAnsi="Arial" w:cs="Arial"/>
              </w:rPr>
              <w:t>Pasūtītājs Apspriedes ziņojumā bija minējis, ka Iepirkuma dokumentācijā – Pasūtītāja prasībās (Tehniskajā specifikācijā) tiks norādīti indikatīvie darbu apjomi, taču faktiskajā Iepirkuma dokumentācijā šāda informācija nav pieejama. Lūgums skaidrot, vai tā tiks Pretendentiem sniegta atbildēs, vai papildināta ar Pasūtītāja prasību (Tehniskās specifikācijas) grozījumiem?</w:t>
            </w:r>
          </w:p>
        </w:tc>
        <w:tc>
          <w:tcPr>
            <w:tcW w:w="4888" w:type="dxa"/>
          </w:tcPr>
          <w:p w14:paraId="38A0D041"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Pasūtītāja prasību (iepirkuma nolikuma 5.pielikums) III sējumā ir norādīti indikatīvie darbu apjomi, piemēram, izbūvējamo platformu parametri, provizoriskā bruģējamā platība, pasažieru apziņošanas un videonovērošanas darbi u.c. Atbilstoši Pasūtītāja prasībās noteiktajam d</w:t>
            </w:r>
            <w:r w:rsidRPr="00CD4799">
              <w:rPr>
                <w:rFonts w:ascii="Arial" w:hAnsi="Arial" w:cs="Arial"/>
                <w:bCs/>
                <w:sz w:val="20"/>
                <w:szCs w:val="20"/>
              </w:rPr>
              <w:t>arbu apjomi, kas norādīti Pasūtītāja prasībās, ir aptuveni. Precīzu Darbu apjomu aprēķini Uzņēmējam jāveic projektēšanas laikā.</w:t>
            </w:r>
            <w:r>
              <w:rPr>
                <w:rFonts w:ascii="Arial" w:hAnsi="Arial" w:cs="Arial"/>
                <w:bCs/>
                <w:sz w:val="20"/>
                <w:szCs w:val="20"/>
              </w:rPr>
              <w:t xml:space="preserve"> Tāpat iepirkuma nolikuma 3.7.punktā noteikts, ka pretendentam ir tiesības individuāli apsekot objektu.</w:t>
            </w:r>
          </w:p>
        </w:tc>
      </w:tr>
      <w:tr w:rsidR="00482EA1" w:rsidRPr="009E0DC9" w14:paraId="35E1580C" w14:textId="77777777" w:rsidTr="001008E3">
        <w:tc>
          <w:tcPr>
            <w:tcW w:w="561" w:type="dxa"/>
          </w:tcPr>
          <w:p w14:paraId="29B91F89"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10.</w:t>
            </w:r>
          </w:p>
        </w:tc>
        <w:tc>
          <w:tcPr>
            <w:tcW w:w="4327" w:type="dxa"/>
          </w:tcPr>
          <w:p w14:paraId="3DFB849D" w14:textId="77777777" w:rsidR="00482EA1" w:rsidRPr="00E55E14" w:rsidRDefault="00482EA1" w:rsidP="00482EA1">
            <w:pPr>
              <w:tabs>
                <w:tab w:val="left" w:pos="851"/>
              </w:tabs>
              <w:jc w:val="both"/>
              <w:rPr>
                <w:rFonts w:ascii="Arial" w:hAnsi="Arial" w:cs="Arial"/>
              </w:rPr>
            </w:pPr>
            <w:r w:rsidRPr="00E55E14">
              <w:rPr>
                <w:rFonts w:ascii="Arial" w:hAnsi="Arial" w:cs="Arial"/>
              </w:rPr>
              <w:t>Pasūtītājs Apspriedes ziņojumā bija minējis, ka Iepirkuma dokumentācijā – Pasūtītāja prasībās (Tehniskajā specifikācijā) tiks norādīta informācija par demontēto sliežu ceļu materiālu nodošanas vietu, taču faktiskajā Iepirkuma dokumentācijā šāda informācija nav pieejama. Lūgums skaidrot, vai tā tiks Pretendentiem sniegta atbildēs, vai papildināta ar Pasūtītāja prasību (Tehniskās specifikācijas) grozījumiem?</w:t>
            </w:r>
          </w:p>
        </w:tc>
        <w:tc>
          <w:tcPr>
            <w:tcW w:w="4888" w:type="dxa"/>
          </w:tcPr>
          <w:p w14:paraId="751B5D90"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D</w:t>
            </w:r>
            <w:r w:rsidRPr="00D86683">
              <w:rPr>
                <w:rFonts w:ascii="Arial" w:hAnsi="Arial" w:cs="Arial"/>
                <w:bCs/>
                <w:sz w:val="20"/>
                <w:szCs w:val="20"/>
              </w:rPr>
              <w:t>emontēto sliežu ceļa režģa izkraušanu un nodošan</w:t>
            </w:r>
            <w:r>
              <w:rPr>
                <w:rFonts w:ascii="Arial" w:hAnsi="Arial" w:cs="Arial"/>
                <w:bCs/>
                <w:sz w:val="20"/>
                <w:szCs w:val="20"/>
              </w:rPr>
              <w:t>u Pasūtītājam Uzņēmējs</w:t>
            </w:r>
            <w:r w:rsidRPr="00D86683">
              <w:rPr>
                <w:rFonts w:ascii="Arial" w:hAnsi="Arial" w:cs="Arial"/>
                <w:bCs/>
                <w:sz w:val="20"/>
                <w:szCs w:val="20"/>
              </w:rPr>
              <w:t xml:space="preserve"> varēs veikt tajā pašā stacijā</w:t>
            </w:r>
            <w:r>
              <w:rPr>
                <w:rFonts w:ascii="Arial" w:hAnsi="Arial" w:cs="Arial"/>
                <w:bCs/>
                <w:sz w:val="20"/>
                <w:szCs w:val="20"/>
              </w:rPr>
              <w:t xml:space="preserve"> (šajā gadījumā stacijā “Dobele”)</w:t>
            </w:r>
            <w:r w:rsidRPr="00D86683">
              <w:rPr>
                <w:rFonts w:ascii="Arial" w:hAnsi="Arial" w:cs="Arial"/>
                <w:bCs/>
                <w:sz w:val="20"/>
                <w:szCs w:val="20"/>
              </w:rPr>
              <w:t>, kur</w:t>
            </w:r>
            <w:r>
              <w:rPr>
                <w:rFonts w:ascii="Arial" w:hAnsi="Arial" w:cs="Arial"/>
                <w:bCs/>
                <w:sz w:val="20"/>
                <w:szCs w:val="20"/>
              </w:rPr>
              <w:t>ā</w:t>
            </w:r>
            <w:r w:rsidRPr="00D86683">
              <w:rPr>
                <w:rFonts w:ascii="Arial" w:hAnsi="Arial" w:cs="Arial"/>
                <w:bCs/>
                <w:sz w:val="20"/>
                <w:szCs w:val="20"/>
              </w:rPr>
              <w:t xml:space="preserve"> t</w:t>
            </w:r>
            <w:r>
              <w:rPr>
                <w:rFonts w:ascii="Arial" w:hAnsi="Arial" w:cs="Arial"/>
                <w:bCs/>
                <w:sz w:val="20"/>
                <w:szCs w:val="20"/>
              </w:rPr>
              <w:t>iks veikti būvdarbi.</w:t>
            </w:r>
          </w:p>
        </w:tc>
      </w:tr>
      <w:tr w:rsidR="00482EA1" w:rsidRPr="009E0DC9" w14:paraId="3B7FF2A6" w14:textId="77777777" w:rsidTr="001008E3">
        <w:tc>
          <w:tcPr>
            <w:tcW w:w="561" w:type="dxa"/>
          </w:tcPr>
          <w:p w14:paraId="20FB8C38"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lastRenderedPageBreak/>
              <w:t>11.</w:t>
            </w:r>
          </w:p>
        </w:tc>
        <w:tc>
          <w:tcPr>
            <w:tcW w:w="4327" w:type="dxa"/>
          </w:tcPr>
          <w:p w14:paraId="6D3EFB3C" w14:textId="77777777" w:rsidR="00482EA1" w:rsidRPr="00E55E14" w:rsidRDefault="00482EA1" w:rsidP="00482EA1">
            <w:pPr>
              <w:jc w:val="both"/>
              <w:rPr>
                <w:rFonts w:ascii="Arial" w:hAnsi="Arial" w:cs="Arial"/>
              </w:rPr>
            </w:pPr>
            <w:r w:rsidRPr="00E55E14">
              <w:rPr>
                <w:rFonts w:ascii="Arial" w:hAnsi="Arial" w:cs="Arial"/>
              </w:rPr>
              <w:t xml:space="preserve">1.sliežu ceļa gulšņu epīra uz doto brīdi ir 1600 </w:t>
            </w:r>
            <w:proofErr w:type="spellStart"/>
            <w:r w:rsidRPr="00E55E14">
              <w:rPr>
                <w:rFonts w:ascii="Arial" w:hAnsi="Arial" w:cs="Arial"/>
              </w:rPr>
              <w:t>gab</w:t>
            </w:r>
            <w:proofErr w:type="spellEnd"/>
            <w:r w:rsidRPr="00E55E14">
              <w:rPr>
                <w:rFonts w:ascii="Arial" w:hAnsi="Arial" w:cs="Arial"/>
              </w:rPr>
              <w:t xml:space="preserve">/km vai arī mazāk, piemēram līknēs. Vai būs Pretendentam jāparedz sliežu ceļa režģa pāršķirošana un papildināšana? Ja jāparedz, vai var tikt izmantoti </w:t>
            </w:r>
            <w:proofErr w:type="spellStart"/>
            <w:r w:rsidRPr="00E55E14">
              <w:rPr>
                <w:rFonts w:ascii="Arial" w:hAnsi="Arial" w:cs="Arial"/>
              </w:rPr>
              <w:t>vecderīgi</w:t>
            </w:r>
            <w:proofErr w:type="spellEnd"/>
            <w:r w:rsidRPr="00E55E14">
              <w:rPr>
                <w:rFonts w:ascii="Arial" w:hAnsi="Arial" w:cs="Arial"/>
              </w:rPr>
              <w:t xml:space="preserve"> materiāli vai tikai jauni?</w:t>
            </w:r>
          </w:p>
        </w:tc>
        <w:tc>
          <w:tcPr>
            <w:tcW w:w="4888" w:type="dxa"/>
          </w:tcPr>
          <w:p w14:paraId="24392429" w14:textId="77777777" w:rsidR="00482EA1" w:rsidRDefault="00482EA1" w:rsidP="00482EA1">
            <w:pPr>
              <w:pStyle w:val="Default"/>
              <w:ind w:firstLine="250"/>
              <w:jc w:val="both"/>
              <w:rPr>
                <w:rFonts w:ascii="Arial" w:hAnsi="Arial" w:cs="Arial"/>
                <w:bCs/>
                <w:sz w:val="20"/>
                <w:szCs w:val="20"/>
              </w:rPr>
            </w:pPr>
            <w:r>
              <w:rPr>
                <w:rFonts w:ascii="Arial" w:hAnsi="Arial" w:cs="Arial"/>
                <w:bCs/>
                <w:sz w:val="20"/>
                <w:szCs w:val="20"/>
              </w:rPr>
              <w:t>Būvprojektā ir jāparedz s</w:t>
            </w:r>
            <w:r w:rsidRPr="00D86683">
              <w:rPr>
                <w:rFonts w:ascii="Arial" w:hAnsi="Arial" w:cs="Arial"/>
                <w:bCs/>
                <w:sz w:val="20"/>
                <w:szCs w:val="20"/>
              </w:rPr>
              <w:t xml:space="preserve">liežu ceļa Nr.1 </w:t>
            </w:r>
            <w:r>
              <w:rPr>
                <w:rFonts w:ascii="Arial" w:hAnsi="Arial" w:cs="Arial"/>
                <w:bCs/>
                <w:sz w:val="20"/>
                <w:szCs w:val="20"/>
              </w:rPr>
              <w:t>gulšņu</w:t>
            </w:r>
            <w:r w:rsidRPr="00D86683">
              <w:rPr>
                <w:rFonts w:ascii="Arial" w:hAnsi="Arial" w:cs="Arial"/>
                <w:bCs/>
                <w:sz w:val="20"/>
                <w:szCs w:val="20"/>
              </w:rPr>
              <w:t xml:space="preserve"> pāršķirošana un papildināšana</w:t>
            </w:r>
            <w:r>
              <w:rPr>
                <w:rFonts w:ascii="Arial" w:hAnsi="Arial" w:cs="Arial"/>
                <w:bCs/>
                <w:sz w:val="20"/>
                <w:szCs w:val="20"/>
              </w:rPr>
              <w:t>, lai sliežu režģa konstrukcija atbilstu normatīvu (standartu) prasībām.</w:t>
            </w:r>
          </w:p>
          <w:p w14:paraId="3F2CFA02"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 xml:space="preserve">Attiecībā uz </w:t>
            </w:r>
            <w:proofErr w:type="spellStart"/>
            <w:r>
              <w:rPr>
                <w:rFonts w:ascii="Arial" w:hAnsi="Arial" w:cs="Arial"/>
                <w:bCs/>
                <w:sz w:val="20"/>
                <w:szCs w:val="20"/>
              </w:rPr>
              <w:t>vecderīgu</w:t>
            </w:r>
            <w:proofErr w:type="spellEnd"/>
            <w:r>
              <w:rPr>
                <w:rFonts w:ascii="Arial" w:hAnsi="Arial" w:cs="Arial"/>
                <w:bCs/>
                <w:sz w:val="20"/>
                <w:szCs w:val="20"/>
              </w:rPr>
              <w:t xml:space="preserve"> materiālu izmantošanu, Pasūtītājs norāda, ka saskaņā ar Pasūtītāja prasību I sējuma 13.3.punktu “v</w:t>
            </w:r>
            <w:r w:rsidRPr="00765386">
              <w:rPr>
                <w:rFonts w:ascii="Arial" w:hAnsi="Arial" w:cs="Arial"/>
                <w:bCs/>
                <w:sz w:val="20"/>
                <w:szCs w:val="20"/>
              </w:rPr>
              <w:t>isiem materiāliem un iekārtām ir jābūt jaunām</w:t>
            </w:r>
            <w:r>
              <w:rPr>
                <w:rFonts w:ascii="Arial" w:hAnsi="Arial" w:cs="Arial"/>
                <w:bCs/>
                <w:sz w:val="20"/>
                <w:szCs w:val="20"/>
              </w:rPr>
              <w:t>”.</w:t>
            </w:r>
          </w:p>
        </w:tc>
      </w:tr>
      <w:tr w:rsidR="00482EA1" w:rsidRPr="009E0DC9" w14:paraId="17CE1DEE" w14:textId="77777777" w:rsidTr="001008E3">
        <w:tc>
          <w:tcPr>
            <w:tcW w:w="561" w:type="dxa"/>
          </w:tcPr>
          <w:p w14:paraId="368C8E91"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12.</w:t>
            </w:r>
          </w:p>
        </w:tc>
        <w:tc>
          <w:tcPr>
            <w:tcW w:w="4327" w:type="dxa"/>
          </w:tcPr>
          <w:p w14:paraId="4946165C" w14:textId="77777777" w:rsidR="00482EA1" w:rsidRPr="00E55E14" w:rsidRDefault="00482EA1" w:rsidP="00482EA1">
            <w:pPr>
              <w:tabs>
                <w:tab w:val="left" w:pos="851"/>
              </w:tabs>
              <w:jc w:val="both"/>
              <w:rPr>
                <w:rFonts w:ascii="Arial" w:hAnsi="Arial" w:cs="Arial"/>
              </w:rPr>
            </w:pPr>
            <w:r w:rsidRPr="00E55E14">
              <w:rPr>
                <w:rFonts w:ascii="Arial" w:hAnsi="Arial" w:cs="Arial"/>
                <w:bCs/>
              </w:rPr>
              <w:t>V</w:t>
            </w:r>
            <w:r w:rsidRPr="00E55E14">
              <w:rPr>
                <w:rFonts w:ascii="Arial" w:hAnsi="Arial" w:cs="Arial"/>
              </w:rPr>
              <w:t>ai Pasūtītājs var informēt, kādā stacijā un uz kāda ceļa Pretendents var ieplānot pārbūvējamā sliežu ceļa režģa izkraušanu līdz to likšanas darbiem atpakaļ, kamēr tiks sagatavota sliežu ceļa zemes un balasta klātne?</w:t>
            </w:r>
          </w:p>
        </w:tc>
        <w:tc>
          <w:tcPr>
            <w:tcW w:w="4888" w:type="dxa"/>
          </w:tcPr>
          <w:p w14:paraId="20D49E6A"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 xml:space="preserve">Sliežu ceļu, kurš būs pieejams sliežu ceļa režģa izkraušanai, Pasūtītājs norādīs līdz būvdarbu uzsākšanai. Norādītājā vietā uzņēmējs </w:t>
            </w:r>
            <w:r w:rsidRPr="00D86683">
              <w:rPr>
                <w:rFonts w:ascii="Arial" w:hAnsi="Arial" w:cs="Arial"/>
                <w:bCs/>
                <w:sz w:val="20"/>
                <w:szCs w:val="20"/>
              </w:rPr>
              <w:t>varēs veikt sliežu režģa pāršķirošanu un papildināšanu</w:t>
            </w:r>
            <w:r>
              <w:rPr>
                <w:rFonts w:ascii="Arial" w:hAnsi="Arial" w:cs="Arial"/>
                <w:bCs/>
                <w:sz w:val="20"/>
                <w:szCs w:val="20"/>
              </w:rPr>
              <w:t>.</w:t>
            </w:r>
          </w:p>
        </w:tc>
      </w:tr>
      <w:tr w:rsidR="00482EA1" w:rsidRPr="009E0DC9" w14:paraId="47FE8596" w14:textId="77777777" w:rsidTr="001008E3">
        <w:tc>
          <w:tcPr>
            <w:tcW w:w="561" w:type="dxa"/>
          </w:tcPr>
          <w:p w14:paraId="595EE9A2"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13.</w:t>
            </w:r>
          </w:p>
        </w:tc>
        <w:tc>
          <w:tcPr>
            <w:tcW w:w="4327" w:type="dxa"/>
          </w:tcPr>
          <w:p w14:paraId="2935D235" w14:textId="77777777" w:rsidR="00482EA1" w:rsidRPr="00E55E14" w:rsidRDefault="00482EA1" w:rsidP="00482EA1">
            <w:pPr>
              <w:tabs>
                <w:tab w:val="left" w:pos="851"/>
              </w:tabs>
              <w:jc w:val="both"/>
              <w:rPr>
                <w:rFonts w:ascii="Arial" w:hAnsi="Arial" w:cs="Arial"/>
              </w:rPr>
            </w:pPr>
            <w:r w:rsidRPr="00E55E14">
              <w:rPr>
                <w:rFonts w:ascii="Arial" w:hAnsi="Arial" w:cs="Arial"/>
              </w:rPr>
              <w:t xml:space="preserve">Veicot pārmijas Nr.11 pārlikšanas darbus vai ir atļauts sagriezt pārmiju blokos termīt metināšanas vietās? </w:t>
            </w:r>
          </w:p>
        </w:tc>
        <w:tc>
          <w:tcPr>
            <w:tcW w:w="4888" w:type="dxa"/>
          </w:tcPr>
          <w:p w14:paraId="10CDF361" w14:textId="77777777" w:rsidR="00482EA1" w:rsidRPr="00D86683" w:rsidRDefault="00482EA1" w:rsidP="00482EA1">
            <w:pPr>
              <w:pStyle w:val="Default"/>
              <w:ind w:firstLine="250"/>
              <w:jc w:val="both"/>
              <w:rPr>
                <w:rFonts w:ascii="Arial" w:hAnsi="Arial" w:cs="Arial"/>
                <w:bCs/>
                <w:sz w:val="20"/>
                <w:szCs w:val="20"/>
              </w:rPr>
            </w:pPr>
            <w:r>
              <w:rPr>
                <w:rFonts w:ascii="Arial" w:hAnsi="Arial" w:cs="Arial"/>
                <w:bCs/>
                <w:sz w:val="20"/>
                <w:szCs w:val="20"/>
              </w:rPr>
              <w:t>Pasūtītājs skaidro, ka uzņēmējam ir a</w:t>
            </w:r>
            <w:r w:rsidRPr="00D86683">
              <w:rPr>
                <w:rFonts w:ascii="Arial" w:hAnsi="Arial" w:cs="Arial"/>
                <w:bCs/>
                <w:sz w:val="20"/>
                <w:szCs w:val="20"/>
              </w:rPr>
              <w:t>tļauts sagriezt pārmiju blokos termīt metināšanas vietās. Sagriezt</w:t>
            </w:r>
            <w:r>
              <w:rPr>
                <w:rFonts w:ascii="Arial" w:hAnsi="Arial" w:cs="Arial"/>
                <w:bCs/>
                <w:sz w:val="20"/>
                <w:szCs w:val="20"/>
              </w:rPr>
              <w:t>ā</w:t>
            </w:r>
            <w:r w:rsidRPr="00D86683">
              <w:rPr>
                <w:rFonts w:ascii="Arial" w:hAnsi="Arial" w:cs="Arial"/>
                <w:bCs/>
                <w:sz w:val="20"/>
                <w:szCs w:val="20"/>
              </w:rPr>
              <w:t>s vietas</w:t>
            </w:r>
            <w:r>
              <w:rPr>
                <w:rFonts w:ascii="Arial" w:hAnsi="Arial" w:cs="Arial"/>
                <w:bCs/>
                <w:sz w:val="20"/>
                <w:szCs w:val="20"/>
              </w:rPr>
              <w:t xml:space="preserve"> uzņēmējam</w:t>
            </w:r>
            <w:r w:rsidRPr="00D86683">
              <w:rPr>
                <w:rFonts w:ascii="Arial" w:hAnsi="Arial" w:cs="Arial"/>
                <w:bCs/>
                <w:sz w:val="20"/>
                <w:szCs w:val="20"/>
              </w:rPr>
              <w:t xml:space="preserve"> jāatjauno ar šīs pārmijas pārvedas tipa sliedēm</w:t>
            </w:r>
            <w:r>
              <w:rPr>
                <w:rFonts w:ascii="Arial" w:hAnsi="Arial" w:cs="Arial"/>
                <w:bCs/>
                <w:sz w:val="20"/>
                <w:szCs w:val="20"/>
              </w:rPr>
              <w:t>,</w:t>
            </w:r>
            <w:r w:rsidRPr="00D86683">
              <w:rPr>
                <w:rFonts w:ascii="Arial" w:hAnsi="Arial" w:cs="Arial"/>
                <w:bCs/>
                <w:sz w:val="20"/>
                <w:szCs w:val="20"/>
              </w:rPr>
              <w:t xml:space="preserve"> </w:t>
            </w:r>
            <w:r>
              <w:rPr>
                <w:rFonts w:ascii="Arial" w:hAnsi="Arial" w:cs="Arial"/>
                <w:bCs/>
                <w:sz w:val="20"/>
                <w:szCs w:val="20"/>
              </w:rPr>
              <w:t>ievērojot VAS “Latvijas dzelzceļš”</w:t>
            </w:r>
            <w:r w:rsidRPr="00F4505E">
              <w:rPr>
                <w:rFonts w:ascii="Arial" w:hAnsi="Arial" w:cs="Arial"/>
                <w:bCs/>
                <w:sz w:val="20"/>
                <w:szCs w:val="20"/>
              </w:rPr>
              <w:t xml:space="preserve"> </w:t>
            </w:r>
            <w:r>
              <w:rPr>
                <w:rFonts w:ascii="Arial" w:hAnsi="Arial" w:cs="Arial"/>
                <w:bCs/>
                <w:sz w:val="20"/>
                <w:szCs w:val="20"/>
              </w:rPr>
              <w:t xml:space="preserve">izdoto </w:t>
            </w:r>
            <w:r w:rsidRPr="00F4505E">
              <w:rPr>
                <w:rFonts w:ascii="Arial" w:hAnsi="Arial" w:cs="Arial"/>
                <w:bCs/>
                <w:sz w:val="20"/>
                <w:szCs w:val="20"/>
              </w:rPr>
              <w:t>17.12.2024. instrukciju “Sliežu ceļu uzturēšanas instrukcija”</w:t>
            </w:r>
            <w:r>
              <w:rPr>
                <w:rFonts w:ascii="Arial" w:hAnsi="Arial" w:cs="Arial"/>
                <w:bCs/>
                <w:sz w:val="20"/>
                <w:szCs w:val="20"/>
              </w:rPr>
              <w:t xml:space="preserve"> (tiek izsniegta pēc pieprasījuma) -</w:t>
            </w:r>
            <w:r w:rsidRPr="00D86683">
              <w:rPr>
                <w:rFonts w:ascii="Arial" w:hAnsi="Arial" w:cs="Arial"/>
                <w:bCs/>
                <w:sz w:val="20"/>
                <w:szCs w:val="20"/>
              </w:rPr>
              <w:t xml:space="preserve"> bez termīt metināšanas.</w:t>
            </w:r>
          </w:p>
        </w:tc>
      </w:tr>
      <w:tr w:rsidR="00482EA1" w:rsidRPr="00945257" w14:paraId="6E318053" w14:textId="77777777" w:rsidTr="001008E3">
        <w:tc>
          <w:tcPr>
            <w:tcW w:w="561" w:type="dxa"/>
          </w:tcPr>
          <w:p w14:paraId="0A57B1EC"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14.</w:t>
            </w:r>
          </w:p>
        </w:tc>
        <w:tc>
          <w:tcPr>
            <w:tcW w:w="4327" w:type="dxa"/>
          </w:tcPr>
          <w:p w14:paraId="615169D3" w14:textId="77777777" w:rsidR="00482EA1" w:rsidRPr="00E55E14" w:rsidRDefault="00482EA1" w:rsidP="00482EA1">
            <w:pPr>
              <w:tabs>
                <w:tab w:val="left" w:pos="851"/>
              </w:tabs>
              <w:jc w:val="both"/>
              <w:rPr>
                <w:rFonts w:ascii="Arial" w:hAnsi="Arial" w:cs="Arial"/>
              </w:rPr>
            </w:pPr>
            <w:r w:rsidRPr="00E55E14">
              <w:rPr>
                <w:rFonts w:ascii="Arial" w:hAnsi="Arial" w:cs="Arial"/>
              </w:rPr>
              <w:t>Veicot pārmijas Nr.11 pārlikšanas darbus uz kādu maksimālo termiņu ir iespējams slēgt visu vilcienu kustību ceļam Nr.2 (kopā ar ceļu Nr.1)?</w:t>
            </w:r>
          </w:p>
        </w:tc>
        <w:tc>
          <w:tcPr>
            <w:tcW w:w="4888" w:type="dxa"/>
          </w:tcPr>
          <w:p w14:paraId="0B559B3F" w14:textId="77777777" w:rsidR="00482EA1" w:rsidRPr="00D36951" w:rsidRDefault="00482EA1" w:rsidP="00482EA1">
            <w:pPr>
              <w:pStyle w:val="Default"/>
              <w:ind w:firstLine="250"/>
              <w:jc w:val="both"/>
              <w:rPr>
                <w:rFonts w:ascii="Arial" w:hAnsi="Arial" w:cs="Arial"/>
                <w:bCs/>
                <w:sz w:val="20"/>
                <w:szCs w:val="20"/>
              </w:rPr>
            </w:pPr>
            <w:r>
              <w:rPr>
                <w:rFonts w:ascii="Arial" w:hAnsi="Arial" w:cs="Arial"/>
                <w:bCs/>
                <w:sz w:val="20"/>
                <w:szCs w:val="20"/>
              </w:rPr>
              <w:t>Vadoties pēc pašlaik aktuālā vilcienu kustības grafika, š</w:t>
            </w:r>
            <w:r w:rsidRPr="00D36951">
              <w:rPr>
                <w:rFonts w:ascii="Arial" w:hAnsi="Arial" w:cs="Arial"/>
                <w:bCs/>
                <w:sz w:val="20"/>
                <w:szCs w:val="20"/>
              </w:rPr>
              <w:t>obrīd</w:t>
            </w:r>
            <w:r>
              <w:rPr>
                <w:rFonts w:ascii="Arial" w:hAnsi="Arial" w:cs="Arial"/>
                <w:bCs/>
                <w:sz w:val="20"/>
                <w:szCs w:val="20"/>
              </w:rPr>
              <w:t xml:space="preserve"> būtu iespējams</w:t>
            </w:r>
            <w:r w:rsidRPr="00D36951">
              <w:rPr>
                <w:rFonts w:ascii="Arial" w:hAnsi="Arial" w:cs="Arial"/>
                <w:bCs/>
                <w:sz w:val="20"/>
                <w:szCs w:val="20"/>
              </w:rPr>
              <w:t xml:space="preserve"> piešķirt tehnoloģisko</w:t>
            </w:r>
            <w:r>
              <w:rPr>
                <w:rFonts w:ascii="Arial" w:hAnsi="Arial" w:cs="Arial"/>
                <w:bCs/>
                <w:sz w:val="20"/>
                <w:szCs w:val="20"/>
              </w:rPr>
              <w:t xml:space="preserve"> </w:t>
            </w:r>
            <w:r w:rsidRPr="001008E3">
              <w:rPr>
                <w:rFonts w:ascii="Arial" w:hAnsi="Arial" w:cs="Arial"/>
                <w:bCs/>
                <w:color w:val="auto"/>
                <w:sz w:val="20"/>
                <w:szCs w:val="20"/>
              </w:rPr>
              <w:t>pārtraukumu</w:t>
            </w:r>
            <w:r w:rsidRPr="00D36951">
              <w:rPr>
                <w:rFonts w:ascii="Arial" w:hAnsi="Arial" w:cs="Arial"/>
                <w:bCs/>
                <w:sz w:val="20"/>
                <w:szCs w:val="20"/>
              </w:rPr>
              <w:t xml:space="preserve"> </w:t>
            </w:r>
            <w:r>
              <w:rPr>
                <w:rFonts w:ascii="Arial" w:hAnsi="Arial" w:cs="Arial"/>
                <w:bCs/>
                <w:sz w:val="20"/>
                <w:szCs w:val="20"/>
              </w:rPr>
              <w:t>(</w:t>
            </w:r>
            <w:r w:rsidRPr="00D36951">
              <w:rPr>
                <w:rFonts w:ascii="Arial" w:hAnsi="Arial" w:cs="Arial"/>
                <w:bCs/>
                <w:sz w:val="20"/>
                <w:szCs w:val="20"/>
              </w:rPr>
              <w:t>logu</w:t>
            </w:r>
            <w:r>
              <w:rPr>
                <w:rFonts w:ascii="Arial" w:hAnsi="Arial" w:cs="Arial"/>
                <w:bCs/>
                <w:sz w:val="20"/>
                <w:szCs w:val="20"/>
              </w:rPr>
              <w:t>)</w:t>
            </w:r>
            <w:r w:rsidRPr="00D36951">
              <w:rPr>
                <w:rFonts w:ascii="Arial" w:hAnsi="Arial" w:cs="Arial"/>
                <w:bCs/>
                <w:sz w:val="20"/>
                <w:szCs w:val="20"/>
              </w:rPr>
              <w:t xml:space="preserve"> ar visu vilcienu atcelšanu uz 15,5 stundām</w:t>
            </w:r>
            <w:r>
              <w:rPr>
                <w:rFonts w:ascii="Arial" w:hAnsi="Arial" w:cs="Arial"/>
                <w:bCs/>
                <w:sz w:val="20"/>
                <w:szCs w:val="20"/>
              </w:rPr>
              <w:t xml:space="preserve"> -</w:t>
            </w:r>
            <w:r w:rsidRPr="00D36951">
              <w:rPr>
                <w:rFonts w:ascii="Arial" w:hAnsi="Arial" w:cs="Arial"/>
                <w:bCs/>
                <w:sz w:val="20"/>
                <w:szCs w:val="20"/>
              </w:rPr>
              <w:t xml:space="preserve"> no </w:t>
            </w:r>
            <w:r>
              <w:rPr>
                <w:rFonts w:ascii="Arial" w:hAnsi="Arial" w:cs="Arial"/>
                <w:bCs/>
                <w:sz w:val="20"/>
                <w:szCs w:val="20"/>
              </w:rPr>
              <w:t xml:space="preserve">plkst. </w:t>
            </w:r>
            <w:r w:rsidRPr="00D36951">
              <w:rPr>
                <w:rFonts w:ascii="Arial" w:hAnsi="Arial" w:cs="Arial"/>
                <w:bCs/>
                <w:sz w:val="20"/>
                <w:szCs w:val="20"/>
              </w:rPr>
              <w:t>05.30 līdz 21.00 (starp pasažieru vilcieniem).</w:t>
            </w:r>
          </w:p>
        </w:tc>
      </w:tr>
      <w:tr w:rsidR="00482EA1" w:rsidRPr="005C7619" w14:paraId="16BFFF03" w14:textId="77777777" w:rsidTr="001008E3">
        <w:tc>
          <w:tcPr>
            <w:tcW w:w="561" w:type="dxa"/>
          </w:tcPr>
          <w:p w14:paraId="7C14D215"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15.</w:t>
            </w:r>
          </w:p>
        </w:tc>
        <w:tc>
          <w:tcPr>
            <w:tcW w:w="4327" w:type="dxa"/>
          </w:tcPr>
          <w:p w14:paraId="45CC590E" w14:textId="77777777" w:rsidR="00482EA1" w:rsidRPr="00E55E14" w:rsidRDefault="00482EA1" w:rsidP="00482EA1">
            <w:pPr>
              <w:tabs>
                <w:tab w:val="left" w:pos="851"/>
              </w:tabs>
              <w:jc w:val="both"/>
              <w:rPr>
                <w:rFonts w:ascii="Arial" w:hAnsi="Arial" w:cs="Arial"/>
              </w:rPr>
            </w:pPr>
            <w:r w:rsidRPr="00E55E14">
              <w:rPr>
                <w:rFonts w:ascii="Arial" w:hAnsi="Arial" w:cs="Arial"/>
              </w:rPr>
              <w:t>Vai pēc perona grunts un ceļa balasta izgriešanas ir atļauts atstāt esošo sablīvēto zemes klātni, ja tas atbilst Dzelzceļa zemes klātnes uzturēšanas instrukcijai?</w:t>
            </w:r>
          </w:p>
        </w:tc>
        <w:tc>
          <w:tcPr>
            <w:tcW w:w="4888" w:type="dxa"/>
          </w:tcPr>
          <w:p w14:paraId="4B813771" w14:textId="77777777" w:rsidR="00482EA1" w:rsidRDefault="00482EA1" w:rsidP="00482EA1">
            <w:pPr>
              <w:pStyle w:val="Default"/>
              <w:ind w:firstLine="250"/>
              <w:jc w:val="both"/>
              <w:rPr>
                <w:rFonts w:ascii="Arial" w:hAnsi="Arial" w:cs="Arial"/>
                <w:bCs/>
                <w:sz w:val="20"/>
                <w:szCs w:val="20"/>
              </w:rPr>
            </w:pPr>
            <w:r>
              <w:rPr>
                <w:rFonts w:ascii="Arial" w:hAnsi="Arial" w:cs="Arial"/>
                <w:bCs/>
                <w:sz w:val="20"/>
                <w:szCs w:val="20"/>
              </w:rPr>
              <w:t xml:space="preserve">Pasūtītājs skaidro, ka </w:t>
            </w:r>
            <w:r w:rsidRPr="001F4698">
              <w:rPr>
                <w:rFonts w:ascii="Arial" w:hAnsi="Arial" w:cs="Arial"/>
                <w:bCs/>
                <w:sz w:val="20"/>
                <w:szCs w:val="20"/>
              </w:rPr>
              <w:t>atstāt esošo sablīvēto zemes klātni pēc perona grunts un ceļa balasta izgriešanas</w:t>
            </w:r>
            <w:r>
              <w:rPr>
                <w:rFonts w:ascii="Arial" w:hAnsi="Arial" w:cs="Arial"/>
                <w:bCs/>
                <w:sz w:val="20"/>
                <w:szCs w:val="20"/>
              </w:rPr>
              <w:t>,</w:t>
            </w:r>
            <w:r w:rsidRPr="001F4698">
              <w:rPr>
                <w:rFonts w:ascii="Arial" w:hAnsi="Arial" w:cs="Arial"/>
                <w:bCs/>
                <w:sz w:val="20"/>
                <w:szCs w:val="20"/>
              </w:rPr>
              <w:t xml:space="preserve"> ir iespējams, ja šāds risinājums tiek paredzēts būvprojektā, </w:t>
            </w:r>
            <w:r>
              <w:rPr>
                <w:rFonts w:ascii="Arial" w:hAnsi="Arial" w:cs="Arial"/>
                <w:bCs/>
                <w:sz w:val="20"/>
                <w:szCs w:val="20"/>
              </w:rPr>
              <w:t>nosakot</w:t>
            </w:r>
            <w:r w:rsidRPr="001F4698">
              <w:rPr>
                <w:rFonts w:ascii="Arial" w:hAnsi="Arial" w:cs="Arial"/>
                <w:bCs/>
                <w:sz w:val="20"/>
                <w:szCs w:val="20"/>
              </w:rPr>
              <w:t xml:space="preserve"> atbilstošas </w:t>
            </w:r>
            <w:r>
              <w:rPr>
                <w:rFonts w:ascii="Arial" w:hAnsi="Arial" w:cs="Arial"/>
                <w:bCs/>
                <w:sz w:val="20"/>
                <w:szCs w:val="20"/>
              </w:rPr>
              <w:t xml:space="preserve">pārbaudes </w:t>
            </w:r>
            <w:r w:rsidRPr="001F4698">
              <w:rPr>
                <w:rFonts w:ascii="Arial" w:hAnsi="Arial" w:cs="Arial"/>
                <w:bCs/>
                <w:sz w:val="20"/>
                <w:szCs w:val="20"/>
              </w:rPr>
              <w:t>esoš</w:t>
            </w:r>
            <w:r>
              <w:rPr>
                <w:rFonts w:ascii="Arial" w:hAnsi="Arial" w:cs="Arial"/>
                <w:bCs/>
                <w:sz w:val="20"/>
                <w:szCs w:val="20"/>
              </w:rPr>
              <w:t>ajam</w:t>
            </w:r>
            <w:r w:rsidRPr="001F4698">
              <w:rPr>
                <w:rFonts w:ascii="Arial" w:hAnsi="Arial" w:cs="Arial"/>
                <w:bCs/>
                <w:sz w:val="20"/>
                <w:szCs w:val="20"/>
              </w:rPr>
              <w:t xml:space="preserve"> grunts sastāva</w:t>
            </w:r>
            <w:r>
              <w:rPr>
                <w:rFonts w:ascii="Arial" w:hAnsi="Arial" w:cs="Arial"/>
                <w:bCs/>
                <w:sz w:val="20"/>
                <w:szCs w:val="20"/>
              </w:rPr>
              <w:t>m</w:t>
            </w:r>
            <w:r w:rsidRPr="001F4698">
              <w:rPr>
                <w:rFonts w:ascii="Arial" w:hAnsi="Arial" w:cs="Arial"/>
                <w:bCs/>
                <w:sz w:val="20"/>
                <w:szCs w:val="20"/>
              </w:rPr>
              <w:t xml:space="preserve"> un nestspēja</w:t>
            </w:r>
            <w:r>
              <w:rPr>
                <w:rFonts w:ascii="Arial" w:hAnsi="Arial" w:cs="Arial"/>
                <w:bCs/>
                <w:sz w:val="20"/>
                <w:szCs w:val="20"/>
              </w:rPr>
              <w:t>i. Esošās grunts saglabāšana ir būvprojekta izstrādātāja atbildība.</w:t>
            </w:r>
          </w:p>
          <w:p w14:paraId="3738BD39" w14:textId="77777777" w:rsidR="00482EA1" w:rsidRPr="00D86683" w:rsidRDefault="00482EA1" w:rsidP="00482EA1">
            <w:pPr>
              <w:pStyle w:val="Default"/>
              <w:ind w:firstLine="250"/>
              <w:jc w:val="both"/>
              <w:rPr>
                <w:rFonts w:ascii="Arial" w:hAnsi="Arial" w:cs="Arial"/>
                <w:bCs/>
                <w:sz w:val="20"/>
                <w:szCs w:val="20"/>
              </w:rPr>
            </w:pPr>
          </w:p>
        </w:tc>
      </w:tr>
      <w:tr w:rsidR="00482EA1" w:rsidRPr="009E0DC9" w14:paraId="0A2F7C6A" w14:textId="77777777" w:rsidTr="001008E3">
        <w:tc>
          <w:tcPr>
            <w:tcW w:w="561" w:type="dxa"/>
          </w:tcPr>
          <w:p w14:paraId="5EA6DE9E"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16.</w:t>
            </w:r>
          </w:p>
        </w:tc>
        <w:tc>
          <w:tcPr>
            <w:tcW w:w="4327" w:type="dxa"/>
          </w:tcPr>
          <w:p w14:paraId="42B74D02" w14:textId="77777777" w:rsidR="00482EA1" w:rsidRPr="00290F62" w:rsidRDefault="00482EA1" w:rsidP="00482EA1">
            <w:pPr>
              <w:tabs>
                <w:tab w:val="left" w:pos="851"/>
              </w:tabs>
              <w:jc w:val="both"/>
              <w:rPr>
                <w:rFonts w:ascii="Arial" w:hAnsi="Arial" w:cs="Arial"/>
              </w:rPr>
            </w:pPr>
            <w:r w:rsidRPr="00E55E14">
              <w:rPr>
                <w:rFonts w:ascii="Arial" w:hAnsi="Arial" w:cs="Arial"/>
              </w:rPr>
              <w:t xml:space="preserve">Pretendents atsaucoties uz Pasūtītāja prasību III sējuma punktā Nr.3.4.4.2 lūdz sniegt informāciju pa esošajiem inženiertīkliem un to novietojumu Darbu zonā, jo tas var būtiski ietekmēt Līguma realizācijas izmaksas un atsaucoties uz Apspriedes ziņojumu, ka Pasūtītājs iesniegs aktuālos topogrāfiskos uzmērījumus tikai pēc Līguma noslēgšanas, rada Pretendentiem būtiskus šķēršļus korekta piedāvājuma aprēķināšanā. </w:t>
            </w:r>
          </w:p>
        </w:tc>
        <w:tc>
          <w:tcPr>
            <w:tcW w:w="4888" w:type="dxa"/>
          </w:tcPr>
          <w:p w14:paraId="0D121800" w14:textId="77777777" w:rsidR="00482EA1" w:rsidRPr="00945257" w:rsidRDefault="00482EA1" w:rsidP="00482EA1">
            <w:pPr>
              <w:pStyle w:val="Default"/>
              <w:jc w:val="both"/>
              <w:rPr>
                <w:rFonts w:ascii="Arial" w:hAnsi="Arial" w:cs="Arial"/>
                <w:bCs/>
                <w:color w:val="FF0000"/>
                <w:sz w:val="20"/>
                <w:szCs w:val="20"/>
              </w:rPr>
            </w:pPr>
            <w:r>
              <w:rPr>
                <w:rFonts w:ascii="Arial" w:hAnsi="Arial" w:cs="Arial"/>
                <w:bCs/>
                <w:sz w:val="20"/>
                <w:szCs w:val="20"/>
              </w:rPr>
              <w:t>A</w:t>
            </w:r>
            <w:r w:rsidRPr="0073240F">
              <w:rPr>
                <w:rFonts w:ascii="Arial" w:hAnsi="Arial" w:cs="Arial"/>
                <w:bCs/>
                <w:sz w:val="20"/>
                <w:szCs w:val="20"/>
              </w:rPr>
              <w:t>ktuālos topogrāfisk</w:t>
            </w:r>
            <w:r>
              <w:rPr>
                <w:rFonts w:ascii="Arial" w:hAnsi="Arial" w:cs="Arial"/>
                <w:bCs/>
                <w:sz w:val="20"/>
                <w:szCs w:val="20"/>
              </w:rPr>
              <w:t>ās</w:t>
            </w:r>
            <w:r w:rsidRPr="0073240F">
              <w:rPr>
                <w:rFonts w:ascii="Arial" w:hAnsi="Arial" w:cs="Arial"/>
                <w:bCs/>
                <w:sz w:val="20"/>
                <w:szCs w:val="20"/>
              </w:rPr>
              <w:t xml:space="preserve"> uzmērī</w:t>
            </w:r>
            <w:r>
              <w:rPr>
                <w:rFonts w:ascii="Arial" w:hAnsi="Arial" w:cs="Arial"/>
                <w:bCs/>
                <w:sz w:val="20"/>
                <w:szCs w:val="20"/>
              </w:rPr>
              <w:t>šanas</w:t>
            </w:r>
            <w:r w:rsidRPr="0073240F">
              <w:rPr>
                <w:rFonts w:ascii="Arial" w:hAnsi="Arial" w:cs="Arial"/>
                <w:bCs/>
                <w:sz w:val="20"/>
                <w:szCs w:val="20"/>
              </w:rPr>
              <w:t xml:space="preserve"> plānus</w:t>
            </w:r>
            <w:r>
              <w:rPr>
                <w:rFonts w:ascii="Arial" w:hAnsi="Arial" w:cs="Arial"/>
                <w:bCs/>
                <w:sz w:val="20"/>
                <w:szCs w:val="20"/>
              </w:rPr>
              <w:t xml:space="preserve"> Pasūtītājs izsniegs uzņēmējam</w:t>
            </w:r>
            <w:r w:rsidRPr="0073240F">
              <w:rPr>
                <w:rFonts w:ascii="Arial" w:hAnsi="Arial" w:cs="Arial"/>
                <w:bCs/>
                <w:sz w:val="20"/>
                <w:szCs w:val="20"/>
              </w:rPr>
              <w:t xml:space="preserve">, </w:t>
            </w:r>
            <w:r>
              <w:rPr>
                <w:rFonts w:ascii="Arial" w:hAnsi="Arial" w:cs="Arial"/>
                <w:bCs/>
                <w:sz w:val="20"/>
                <w:szCs w:val="20"/>
              </w:rPr>
              <w:t>pēc līguma abpusējas parakstīšanas.</w:t>
            </w:r>
          </w:p>
        </w:tc>
      </w:tr>
      <w:tr w:rsidR="00482EA1" w:rsidRPr="00E55E14" w14:paraId="7B8744B0" w14:textId="77777777" w:rsidTr="001008E3">
        <w:tc>
          <w:tcPr>
            <w:tcW w:w="561" w:type="dxa"/>
          </w:tcPr>
          <w:p w14:paraId="5AC49BC3" w14:textId="77777777" w:rsidR="00482EA1" w:rsidRPr="00E55E14" w:rsidRDefault="00482EA1" w:rsidP="00482EA1">
            <w:pPr>
              <w:pStyle w:val="Default"/>
              <w:jc w:val="both"/>
              <w:rPr>
                <w:rFonts w:ascii="Arial" w:hAnsi="Arial" w:cs="Arial"/>
                <w:bCs/>
                <w:sz w:val="20"/>
                <w:szCs w:val="20"/>
              </w:rPr>
            </w:pPr>
          </w:p>
        </w:tc>
        <w:tc>
          <w:tcPr>
            <w:tcW w:w="4327" w:type="dxa"/>
          </w:tcPr>
          <w:p w14:paraId="43987CF4" w14:textId="77777777" w:rsidR="00482EA1" w:rsidRPr="00E55E14" w:rsidRDefault="00482EA1" w:rsidP="00482EA1">
            <w:pPr>
              <w:pStyle w:val="Default"/>
              <w:jc w:val="both"/>
              <w:rPr>
                <w:rFonts w:ascii="Arial" w:hAnsi="Arial" w:cs="Arial"/>
                <w:bCs/>
                <w:sz w:val="20"/>
                <w:szCs w:val="20"/>
              </w:rPr>
            </w:pPr>
            <w:r w:rsidRPr="00E55E14">
              <w:rPr>
                <w:rFonts w:ascii="Arial" w:hAnsi="Arial" w:cs="Arial"/>
                <w:b/>
                <w:bCs/>
                <w:sz w:val="20"/>
                <w:szCs w:val="20"/>
              </w:rPr>
              <w:t>Par abām stacijām:</w:t>
            </w:r>
          </w:p>
        </w:tc>
        <w:tc>
          <w:tcPr>
            <w:tcW w:w="4888" w:type="dxa"/>
          </w:tcPr>
          <w:p w14:paraId="4BFE72CF" w14:textId="77777777" w:rsidR="00482EA1" w:rsidRPr="00E55E14" w:rsidRDefault="00482EA1" w:rsidP="00482EA1">
            <w:pPr>
              <w:pStyle w:val="Default"/>
              <w:jc w:val="center"/>
              <w:rPr>
                <w:rFonts w:ascii="Arial" w:hAnsi="Arial" w:cs="Arial"/>
                <w:b/>
                <w:sz w:val="20"/>
                <w:szCs w:val="20"/>
              </w:rPr>
            </w:pPr>
          </w:p>
        </w:tc>
      </w:tr>
      <w:tr w:rsidR="00482EA1" w:rsidRPr="009E0DC9" w14:paraId="7DF92A75" w14:textId="77777777" w:rsidTr="001008E3">
        <w:tc>
          <w:tcPr>
            <w:tcW w:w="561" w:type="dxa"/>
          </w:tcPr>
          <w:p w14:paraId="0F631DCF" w14:textId="77777777" w:rsidR="00482EA1" w:rsidRPr="00E55E14" w:rsidRDefault="00482EA1" w:rsidP="00482EA1">
            <w:pPr>
              <w:pStyle w:val="Default"/>
              <w:jc w:val="both"/>
              <w:rPr>
                <w:rFonts w:ascii="Arial" w:hAnsi="Arial" w:cs="Arial"/>
                <w:bCs/>
                <w:sz w:val="20"/>
                <w:szCs w:val="20"/>
              </w:rPr>
            </w:pPr>
            <w:r w:rsidRPr="00E55E14">
              <w:rPr>
                <w:rFonts w:ascii="Arial" w:hAnsi="Arial" w:cs="Arial"/>
                <w:bCs/>
                <w:sz w:val="20"/>
                <w:szCs w:val="20"/>
              </w:rPr>
              <w:t>17.</w:t>
            </w:r>
          </w:p>
        </w:tc>
        <w:tc>
          <w:tcPr>
            <w:tcW w:w="4327" w:type="dxa"/>
          </w:tcPr>
          <w:p w14:paraId="687B4A11" w14:textId="77777777" w:rsidR="00482EA1" w:rsidRPr="00E55E14" w:rsidRDefault="00482EA1" w:rsidP="00482EA1">
            <w:pPr>
              <w:pStyle w:val="Default"/>
              <w:jc w:val="both"/>
              <w:rPr>
                <w:rFonts w:ascii="Arial" w:hAnsi="Arial" w:cs="Arial"/>
                <w:bCs/>
                <w:sz w:val="20"/>
                <w:szCs w:val="20"/>
              </w:rPr>
            </w:pPr>
            <w:r w:rsidRPr="00E55E14">
              <w:rPr>
                <w:rFonts w:ascii="Arial" w:hAnsi="Arial" w:cs="Arial"/>
                <w:sz w:val="20"/>
                <w:szCs w:val="20"/>
              </w:rPr>
              <w:t>Pasūtītājs Apspriedes ziņojumā bija minējis, ka Iepirkuma dokumentācija tiks papildināta ar informāciju par Pasūtītāja rīcībā esošo dzelzceļa infrastruktūras būvdarbiem paredzēto unikālo tehniku un cenām par to izmantošanu. Lūgums skaidrot, vai šī informācija tiks Pretendentiem sniegta atbildēs, vai papildināta ar Pasūtītāja prasību (Tehniskās specifikācijas) grozījumiem?</w:t>
            </w:r>
          </w:p>
        </w:tc>
        <w:tc>
          <w:tcPr>
            <w:tcW w:w="4888" w:type="dxa"/>
          </w:tcPr>
          <w:p w14:paraId="5CD54D09" w14:textId="77777777" w:rsidR="00482EA1" w:rsidRPr="00945257" w:rsidRDefault="00482EA1" w:rsidP="00482EA1">
            <w:pPr>
              <w:jc w:val="both"/>
              <w:rPr>
                <w:rFonts w:ascii="Arial" w:hAnsi="Arial" w:cs="Arial"/>
                <w:color w:val="000000" w:themeColor="text1"/>
              </w:rPr>
            </w:pPr>
            <w:r w:rsidRPr="00945257">
              <w:rPr>
                <w:rFonts w:ascii="Arial" w:hAnsi="Arial" w:cs="Arial"/>
                <w:bCs/>
              </w:rPr>
              <w:t>Vēršam uzmanību, ka Pasūtītāja prasību I sējuma 1.21. apakšpunktā noteikts, ka:</w:t>
            </w:r>
            <w:r w:rsidRPr="00945257">
              <w:rPr>
                <w:rFonts w:ascii="Arial" w:hAnsi="Arial" w:cs="Arial"/>
                <w:b/>
              </w:rPr>
              <w:t xml:space="preserve"> </w:t>
            </w:r>
            <w:r w:rsidRPr="00945257">
              <w:rPr>
                <w:rFonts w:ascii="Arial" w:hAnsi="Arial" w:cs="Arial"/>
                <w:i/>
                <w:iCs/>
                <w:color w:val="000000" w:themeColor="text1"/>
              </w:rPr>
              <w:t>Uzņēmējs Darbus veic, izmantojot savas mašīnas, iekārtas un resursus.</w:t>
            </w:r>
            <w:r w:rsidRPr="00945257" w:rsidDel="00FC1561">
              <w:rPr>
                <w:rFonts w:ascii="Arial" w:hAnsi="Arial" w:cs="Arial"/>
                <w:i/>
                <w:iCs/>
                <w:color w:val="000000" w:themeColor="text1"/>
              </w:rPr>
              <w:t xml:space="preserve"> </w:t>
            </w:r>
            <w:r w:rsidRPr="00945257">
              <w:rPr>
                <w:rFonts w:ascii="Arial" w:hAnsi="Arial" w:cs="Arial"/>
                <w:color w:val="000000" w:themeColor="text1"/>
              </w:rPr>
              <w:t>Līdz ar to Pasūtītājs skaidro, ka Uzņēmējam par saviem līdzekļiem jāizmanto sava tehnika, mašīnas, iekārtas un resursi (</w:t>
            </w:r>
            <w:proofErr w:type="spellStart"/>
            <w:r w:rsidRPr="00945257">
              <w:rPr>
                <w:rFonts w:ascii="Arial" w:hAnsi="Arial" w:cs="Arial"/>
                <w:color w:val="000000" w:themeColor="text1"/>
              </w:rPr>
              <w:t>LDz</w:t>
            </w:r>
            <w:proofErr w:type="spellEnd"/>
            <w:r w:rsidRPr="00945257">
              <w:rPr>
                <w:rFonts w:ascii="Arial" w:hAnsi="Arial" w:cs="Arial"/>
                <w:color w:val="000000" w:themeColor="text1"/>
              </w:rPr>
              <w:t xml:space="preserve"> neplāno nodrošināt Uzņēmēju ar tehnikas nomas pakalpojumiem)</w:t>
            </w:r>
            <w:r>
              <w:rPr>
                <w:rFonts w:ascii="Arial" w:hAnsi="Arial" w:cs="Arial"/>
                <w:color w:val="000000" w:themeColor="text1"/>
              </w:rPr>
              <w:t>.</w:t>
            </w:r>
          </w:p>
        </w:tc>
      </w:tr>
    </w:tbl>
    <w:p w14:paraId="097B4846" w14:textId="3C3F405C" w:rsidR="0031732B" w:rsidRPr="00482EA1" w:rsidRDefault="0031732B" w:rsidP="00482EA1">
      <w:pPr>
        <w:rPr>
          <w:lang w:val="lv-LV"/>
        </w:rPr>
      </w:pPr>
    </w:p>
    <w:sectPr w:rsidR="0031732B" w:rsidRPr="00482EA1" w:rsidSect="00482EA1">
      <w:pgSz w:w="12240" w:h="15840" w:code="1"/>
      <w:pgMar w:top="1134" w:right="851" w:bottom="1134" w:left="1701"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4E2"/>
    <w:rsid w:val="000E1FAD"/>
    <w:rsid w:val="001F0FA5"/>
    <w:rsid w:val="0031732B"/>
    <w:rsid w:val="00482EA1"/>
    <w:rsid w:val="008F14E2"/>
    <w:rsid w:val="00B202E2"/>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A7067"/>
  <w15:chartTrackingRefBased/>
  <w15:docId w15:val="{C885A9F8-8FC5-4A54-A912-29A0E623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EA1"/>
    <w:pPr>
      <w:spacing w:after="0" w:line="240" w:lineRule="auto"/>
    </w:pPr>
    <w:rPr>
      <w:rFonts w:ascii="Times New Roman" w:eastAsia="Times New Roman" w:hAnsi="Times New Roman" w:cs="Times New Roman"/>
      <w:kern w:val="0"/>
      <w:sz w:val="20"/>
      <w:szCs w:val="20"/>
      <w:lang w:bidi="ar-SA"/>
      <w14:ligatures w14:val="none"/>
    </w:rPr>
  </w:style>
  <w:style w:type="paragraph" w:styleId="Heading1">
    <w:name w:val="heading 1"/>
    <w:basedOn w:val="Normal"/>
    <w:next w:val="Normal"/>
    <w:link w:val="Heading1Char"/>
    <w:qFormat/>
    <w:rsid w:val="008F14E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bidi="lo-LA"/>
      <w14:ligatures w14:val="standardContextual"/>
    </w:rPr>
  </w:style>
  <w:style w:type="paragraph" w:styleId="Heading2">
    <w:name w:val="heading 2"/>
    <w:basedOn w:val="Normal"/>
    <w:next w:val="Normal"/>
    <w:link w:val="Heading2Char"/>
    <w:uiPriority w:val="9"/>
    <w:semiHidden/>
    <w:unhideWhenUsed/>
    <w:qFormat/>
    <w:rsid w:val="008F14E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bidi="lo-LA"/>
      <w14:ligatures w14:val="standardContextual"/>
    </w:rPr>
  </w:style>
  <w:style w:type="paragraph" w:styleId="Heading3">
    <w:name w:val="heading 3"/>
    <w:basedOn w:val="Normal"/>
    <w:next w:val="Normal"/>
    <w:link w:val="Heading3Char"/>
    <w:uiPriority w:val="9"/>
    <w:semiHidden/>
    <w:unhideWhenUsed/>
    <w:qFormat/>
    <w:rsid w:val="008F14E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bidi="lo-LA"/>
      <w14:ligatures w14:val="standardContextual"/>
    </w:rPr>
  </w:style>
  <w:style w:type="paragraph" w:styleId="Heading4">
    <w:name w:val="heading 4"/>
    <w:basedOn w:val="Normal"/>
    <w:next w:val="Normal"/>
    <w:link w:val="Heading4Char"/>
    <w:uiPriority w:val="9"/>
    <w:semiHidden/>
    <w:unhideWhenUsed/>
    <w:qFormat/>
    <w:rsid w:val="008F14E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bidi="lo-LA"/>
      <w14:ligatures w14:val="standardContextual"/>
    </w:rPr>
  </w:style>
  <w:style w:type="paragraph" w:styleId="Heading5">
    <w:name w:val="heading 5"/>
    <w:basedOn w:val="Normal"/>
    <w:next w:val="Normal"/>
    <w:link w:val="Heading5Char"/>
    <w:uiPriority w:val="9"/>
    <w:semiHidden/>
    <w:unhideWhenUsed/>
    <w:qFormat/>
    <w:rsid w:val="008F14E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bidi="lo-LA"/>
      <w14:ligatures w14:val="standardContextual"/>
    </w:rPr>
  </w:style>
  <w:style w:type="paragraph" w:styleId="Heading6">
    <w:name w:val="heading 6"/>
    <w:basedOn w:val="Normal"/>
    <w:next w:val="Normal"/>
    <w:link w:val="Heading6Char"/>
    <w:uiPriority w:val="9"/>
    <w:semiHidden/>
    <w:unhideWhenUsed/>
    <w:qFormat/>
    <w:rsid w:val="008F14E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bidi="lo-LA"/>
      <w14:ligatures w14:val="standardContextual"/>
    </w:rPr>
  </w:style>
  <w:style w:type="paragraph" w:styleId="Heading7">
    <w:name w:val="heading 7"/>
    <w:basedOn w:val="Normal"/>
    <w:next w:val="Normal"/>
    <w:link w:val="Heading7Char"/>
    <w:uiPriority w:val="9"/>
    <w:semiHidden/>
    <w:unhideWhenUsed/>
    <w:qFormat/>
    <w:rsid w:val="008F14E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bidi="lo-LA"/>
      <w14:ligatures w14:val="standardContextual"/>
    </w:rPr>
  </w:style>
  <w:style w:type="paragraph" w:styleId="Heading8">
    <w:name w:val="heading 8"/>
    <w:basedOn w:val="Normal"/>
    <w:next w:val="Normal"/>
    <w:link w:val="Heading8Char"/>
    <w:uiPriority w:val="9"/>
    <w:semiHidden/>
    <w:unhideWhenUsed/>
    <w:qFormat/>
    <w:rsid w:val="008F14E2"/>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bidi="lo-LA"/>
      <w14:ligatures w14:val="standardContextual"/>
    </w:rPr>
  </w:style>
  <w:style w:type="paragraph" w:styleId="Heading9">
    <w:name w:val="heading 9"/>
    <w:basedOn w:val="Normal"/>
    <w:next w:val="Normal"/>
    <w:link w:val="Heading9Char"/>
    <w:uiPriority w:val="9"/>
    <w:semiHidden/>
    <w:unhideWhenUsed/>
    <w:qFormat/>
    <w:rsid w:val="008F14E2"/>
    <w:pPr>
      <w:keepNext/>
      <w:keepLines/>
      <w:spacing w:line="278" w:lineRule="auto"/>
      <w:outlineLvl w:val="8"/>
    </w:pPr>
    <w:rPr>
      <w:rFonts w:asciiTheme="minorHAnsi" w:eastAsiaTheme="majorEastAsia" w:hAnsiTheme="minorHAnsi" w:cstheme="majorBidi"/>
      <w:color w:val="272727" w:themeColor="text1" w:themeTint="D8"/>
      <w:kern w:val="2"/>
      <w:sz w:val="24"/>
      <w:szCs w:val="24"/>
      <w:lang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14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14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4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4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4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4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4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4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4E2"/>
    <w:rPr>
      <w:rFonts w:eastAsiaTheme="majorEastAsia" w:cstheme="majorBidi"/>
      <w:color w:val="272727" w:themeColor="text1" w:themeTint="D8"/>
    </w:rPr>
  </w:style>
  <w:style w:type="paragraph" w:styleId="Title">
    <w:name w:val="Title"/>
    <w:basedOn w:val="Normal"/>
    <w:next w:val="Normal"/>
    <w:link w:val="TitleChar"/>
    <w:uiPriority w:val="10"/>
    <w:qFormat/>
    <w:rsid w:val="008F14E2"/>
    <w:pPr>
      <w:spacing w:after="80"/>
      <w:contextualSpacing/>
    </w:pPr>
    <w:rPr>
      <w:rFonts w:asciiTheme="majorHAnsi" w:eastAsiaTheme="majorEastAsia" w:hAnsiTheme="majorHAnsi" w:cstheme="majorBidi"/>
      <w:spacing w:val="-10"/>
      <w:kern w:val="28"/>
      <w:sz w:val="56"/>
      <w:szCs w:val="56"/>
      <w:lang w:bidi="lo-LA"/>
      <w14:ligatures w14:val="standardContextual"/>
    </w:rPr>
  </w:style>
  <w:style w:type="character" w:customStyle="1" w:styleId="TitleChar">
    <w:name w:val="Title Char"/>
    <w:basedOn w:val="DefaultParagraphFont"/>
    <w:link w:val="Title"/>
    <w:uiPriority w:val="10"/>
    <w:rsid w:val="008F14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4E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bidi="lo-LA"/>
      <w14:ligatures w14:val="standardContextual"/>
    </w:rPr>
  </w:style>
  <w:style w:type="character" w:customStyle="1" w:styleId="SubtitleChar">
    <w:name w:val="Subtitle Char"/>
    <w:basedOn w:val="DefaultParagraphFont"/>
    <w:link w:val="Subtitle"/>
    <w:uiPriority w:val="11"/>
    <w:rsid w:val="008F14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4E2"/>
    <w:pPr>
      <w:spacing w:before="160" w:after="160" w:line="278" w:lineRule="auto"/>
      <w:jc w:val="center"/>
    </w:pPr>
    <w:rPr>
      <w:rFonts w:asciiTheme="minorHAnsi" w:eastAsiaTheme="minorHAnsi" w:hAnsiTheme="minorHAnsi" w:cs="Arial Unicode MS"/>
      <w:i/>
      <w:iCs/>
      <w:color w:val="404040" w:themeColor="text1" w:themeTint="BF"/>
      <w:kern w:val="2"/>
      <w:sz w:val="24"/>
      <w:szCs w:val="24"/>
      <w:lang w:bidi="lo-LA"/>
      <w14:ligatures w14:val="standardContextual"/>
    </w:rPr>
  </w:style>
  <w:style w:type="character" w:customStyle="1" w:styleId="QuoteChar">
    <w:name w:val="Quote Char"/>
    <w:basedOn w:val="DefaultParagraphFont"/>
    <w:link w:val="Quote"/>
    <w:uiPriority w:val="29"/>
    <w:rsid w:val="008F14E2"/>
    <w:rPr>
      <w:rFonts w:cs="Arial Unicode MS"/>
      <w:i/>
      <w:iCs/>
      <w:color w:val="404040" w:themeColor="text1" w:themeTint="BF"/>
    </w:rPr>
  </w:style>
  <w:style w:type="paragraph" w:styleId="ListParagraph">
    <w:name w:val="List Paragraph"/>
    <w:basedOn w:val="Normal"/>
    <w:uiPriority w:val="34"/>
    <w:qFormat/>
    <w:rsid w:val="008F14E2"/>
    <w:pPr>
      <w:spacing w:after="160" w:line="278" w:lineRule="auto"/>
      <w:ind w:left="720"/>
      <w:contextualSpacing/>
    </w:pPr>
    <w:rPr>
      <w:rFonts w:asciiTheme="minorHAnsi" w:eastAsiaTheme="minorHAnsi" w:hAnsiTheme="minorHAnsi" w:cs="Arial Unicode MS"/>
      <w:kern w:val="2"/>
      <w:sz w:val="24"/>
      <w:szCs w:val="24"/>
      <w:lang w:bidi="lo-LA"/>
      <w14:ligatures w14:val="standardContextual"/>
    </w:rPr>
  </w:style>
  <w:style w:type="character" w:styleId="IntenseEmphasis">
    <w:name w:val="Intense Emphasis"/>
    <w:basedOn w:val="DefaultParagraphFont"/>
    <w:uiPriority w:val="21"/>
    <w:qFormat/>
    <w:rsid w:val="008F14E2"/>
    <w:rPr>
      <w:i/>
      <w:iCs/>
      <w:color w:val="0F4761" w:themeColor="accent1" w:themeShade="BF"/>
    </w:rPr>
  </w:style>
  <w:style w:type="paragraph" w:styleId="IntenseQuote">
    <w:name w:val="Intense Quote"/>
    <w:basedOn w:val="Normal"/>
    <w:next w:val="Normal"/>
    <w:link w:val="IntenseQuoteChar"/>
    <w:uiPriority w:val="30"/>
    <w:qFormat/>
    <w:rsid w:val="008F14E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Arial Unicode MS"/>
      <w:i/>
      <w:iCs/>
      <w:color w:val="0F4761" w:themeColor="accent1" w:themeShade="BF"/>
      <w:kern w:val="2"/>
      <w:sz w:val="24"/>
      <w:szCs w:val="24"/>
      <w:lang w:bidi="lo-LA"/>
      <w14:ligatures w14:val="standardContextual"/>
    </w:rPr>
  </w:style>
  <w:style w:type="character" w:customStyle="1" w:styleId="IntenseQuoteChar">
    <w:name w:val="Intense Quote Char"/>
    <w:basedOn w:val="DefaultParagraphFont"/>
    <w:link w:val="IntenseQuote"/>
    <w:uiPriority w:val="30"/>
    <w:rsid w:val="008F14E2"/>
    <w:rPr>
      <w:rFonts w:cs="Arial Unicode MS"/>
      <w:i/>
      <w:iCs/>
      <w:color w:val="0F4761" w:themeColor="accent1" w:themeShade="BF"/>
    </w:rPr>
  </w:style>
  <w:style w:type="character" w:styleId="IntenseReference">
    <w:name w:val="Intense Reference"/>
    <w:basedOn w:val="DefaultParagraphFont"/>
    <w:uiPriority w:val="32"/>
    <w:qFormat/>
    <w:rsid w:val="008F14E2"/>
    <w:rPr>
      <w:b/>
      <w:bCs/>
      <w:smallCaps/>
      <w:color w:val="0F4761" w:themeColor="accent1" w:themeShade="BF"/>
      <w:spacing w:val="5"/>
    </w:rPr>
  </w:style>
  <w:style w:type="paragraph" w:customStyle="1" w:styleId="Default">
    <w:name w:val="Default"/>
    <w:rsid w:val="00482EA1"/>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BodyText2">
    <w:name w:val="Body Text 2"/>
    <w:basedOn w:val="Normal"/>
    <w:link w:val="BodyText2Char"/>
    <w:uiPriority w:val="99"/>
    <w:unhideWhenUsed/>
    <w:rsid w:val="00482EA1"/>
    <w:pPr>
      <w:spacing w:after="120" w:line="480" w:lineRule="auto"/>
    </w:pPr>
    <w:rPr>
      <w:lang w:eastAsia="lv-LV"/>
    </w:rPr>
  </w:style>
  <w:style w:type="character" w:customStyle="1" w:styleId="BodyText2Char">
    <w:name w:val="Body Text 2 Char"/>
    <w:basedOn w:val="DefaultParagraphFont"/>
    <w:link w:val="BodyText2"/>
    <w:uiPriority w:val="99"/>
    <w:rsid w:val="00482EA1"/>
    <w:rPr>
      <w:rFonts w:ascii="Times New Roman" w:eastAsia="Times New Roman" w:hAnsi="Times New Roman" w:cs="Times New Roman"/>
      <w:kern w:val="0"/>
      <w:sz w:val="20"/>
      <w:szCs w:val="20"/>
      <w:lang w:eastAsia="lv-LV" w:bidi="ar-SA"/>
      <w14:ligatures w14:val="none"/>
    </w:rPr>
  </w:style>
  <w:style w:type="character" w:customStyle="1" w:styleId="normaltextrun">
    <w:name w:val="normaltextrun"/>
    <w:basedOn w:val="DefaultParagraphFont"/>
    <w:rsid w:val="00482EA1"/>
  </w:style>
  <w:style w:type="table" w:styleId="TableGrid">
    <w:name w:val="Table Grid"/>
    <w:aliases w:val="CV table"/>
    <w:basedOn w:val="TableNormal"/>
    <w:uiPriority w:val="39"/>
    <w:qFormat/>
    <w:rsid w:val="00482EA1"/>
    <w:pPr>
      <w:spacing w:after="0" w:line="240" w:lineRule="auto"/>
    </w:pPr>
    <w:rPr>
      <w:kern w:val="0"/>
      <w:sz w:val="22"/>
      <w:szCs w:val="22"/>
      <w:lang w:val="lv-LV"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1628</Words>
  <Characters>9284</Characters>
  <Application>Microsoft Office Word</Application>
  <DocSecurity>0</DocSecurity>
  <Lines>77</Lines>
  <Paragraphs>21</Paragraphs>
  <ScaleCrop>false</ScaleCrop>
  <Company/>
  <LinksUpToDate>false</LinksUpToDate>
  <CharactersWithSpaces>10891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2025-03-20T15:05:00Z</dcterms:created>
  <dcterms:modified xsi:type="dcterms:W3CDTF">2025-03-20T15:06:00Z</dcterms:modified>
</cp:coreProperties>
</file>