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92D" w:rsidRDefault="00CD192D" w:rsidP="00CD192D">
      <w:pPr>
        <w:ind w:left="5760"/>
        <w:jc w:val="center"/>
        <w:rPr>
          <w:b/>
          <w:bCs/>
          <w:sz w:val="22"/>
          <w:szCs w:val="22"/>
        </w:rPr>
      </w:pPr>
      <w:bookmarkStart w:id="0" w:name="OLE_LINK3"/>
      <w:bookmarkStart w:id="1" w:name="OLE_LINK4"/>
    </w:p>
    <w:p w:rsidR="00655E21" w:rsidRPr="006012CC" w:rsidRDefault="00655E21" w:rsidP="00CD192D">
      <w:pPr>
        <w:ind w:left="5760"/>
        <w:jc w:val="center"/>
        <w:rPr>
          <w:b/>
          <w:bCs/>
          <w:sz w:val="22"/>
          <w:szCs w:val="22"/>
        </w:rPr>
      </w:pPr>
    </w:p>
    <w:p w:rsidR="00CD192D" w:rsidRPr="006012CC" w:rsidRDefault="00CD192D" w:rsidP="00CD192D">
      <w:pPr>
        <w:ind w:left="5760"/>
        <w:rPr>
          <w:b/>
          <w:bCs/>
          <w:sz w:val="22"/>
          <w:szCs w:val="22"/>
        </w:rPr>
      </w:pPr>
    </w:p>
    <w:p w:rsidR="00CD192D" w:rsidRPr="006012CC" w:rsidRDefault="00CD192D" w:rsidP="004D0CFA">
      <w:pPr>
        <w:ind w:left="4956" w:firstLine="1423"/>
        <w:rPr>
          <w:b/>
          <w:bCs/>
          <w:sz w:val="22"/>
          <w:szCs w:val="22"/>
        </w:rPr>
      </w:pPr>
      <w:r w:rsidRPr="006012CC">
        <w:rPr>
          <w:b/>
          <w:bCs/>
          <w:sz w:val="22"/>
          <w:szCs w:val="22"/>
        </w:rPr>
        <w:t>APSTIPRINĀTS</w:t>
      </w:r>
    </w:p>
    <w:p w:rsidR="006012CC" w:rsidRDefault="006012CC" w:rsidP="004D0CFA">
      <w:pPr>
        <w:ind w:left="4956" w:firstLine="1423"/>
        <w:rPr>
          <w:bCs/>
          <w:sz w:val="22"/>
          <w:szCs w:val="22"/>
        </w:rPr>
      </w:pPr>
      <w:r>
        <w:rPr>
          <w:bCs/>
          <w:sz w:val="22"/>
          <w:szCs w:val="22"/>
        </w:rPr>
        <w:t>Smiltenes tehnikuma</w:t>
      </w:r>
    </w:p>
    <w:p w:rsidR="006012CC" w:rsidRDefault="006012CC" w:rsidP="004D0CFA">
      <w:pPr>
        <w:ind w:left="4956" w:firstLine="1423"/>
        <w:rPr>
          <w:bCs/>
          <w:sz w:val="22"/>
          <w:szCs w:val="22"/>
        </w:rPr>
      </w:pPr>
      <w:r>
        <w:rPr>
          <w:bCs/>
          <w:sz w:val="22"/>
          <w:szCs w:val="22"/>
        </w:rPr>
        <w:t>iepirkumu komisijas</w:t>
      </w:r>
    </w:p>
    <w:p w:rsidR="00CD192D" w:rsidRPr="006012CC" w:rsidRDefault="006012CC" w:rsidP="004D0CFA">
      <w:pPr>
        <w:ind w:left="4956" w:firstLine="1423"/>
        <w:rPr>
          <w:bCs/>
          <w:sz w:val="22"/>
          <w:szCs w:val="22"/>
        </w:rPr>
      </w:pPr>
      <w:r>
        <w:rPr>
          <w:bCs/>
          <w:sz w:val="22"/>
          <w:szCs w:val="22"/>
        </w:rPr>
        <w:t>2</w:t>
      </w:r>
      <w:r w:rsidR="00630524" w:rsidRPr="006012CC">
        <w:rPr>
          <w:bCs/>
          <w:sz w:val="22"/>
          <w:szCs w:val="22"/>
        </w:rPr>
        <w:t>02</w:t>
      </w:r>
      <w:r w:rsidR="00A54C09">
        <w:rPr>
          <w:bCs/>
          <w:sz w:val="22"/>
          <w:szCs w:val="22"/>
        </w:rPr>
        <w:t>4</w:t>
      </w:r>
      <w:r w:rsidR="00CD192D" w:rsidRPr="006012CC">
        <w:rPr>
          <w:bCs/>
          <w:sz w:val="22"/>
          <w:szCs w:val="22"/>
        </w:rPr>
        <w:t xml:space="preserve">. gada </w:t>
      </w:r>
      <w:r w:rsidR="00AF11F8">
        <w:rPr>
          <w:bCs/>
          <w:sz w:val="22"/>
          <w:szCs w:val="22"/>
        </w:rPr>
        <w:t>1</w:t>
      </w:r>
      <w:r w:rsidR="00A54C09">
        <w:rPr>
          <w:bCs/>
          <w:sz w:val="22"/>
          <w:szCs w:val="22"/>
        </w:rPr>
        <w:t>0</w:t>
      </w:r>
      <w:r>
        <w:rPr>
          <w:bCs/>
          <w:sz w:val="22"/>
          <w:szCs w:val="22"/>
        </w:rPr>
        <w:t>.</w:t>
      </w:r>
      <w:r w:rsidR="00A54C09">
        <w:rPr>
          <w:bCs/>
          <w:sz w:val="22"/>
          <w:szCs w:val="22"/>
        </w:rPr>
        <w:t>jūnija</w:t>
      </w:r>
      <w:r>
        <w:rPr>
          <w:bCs/>
          <w:sz w:val="22"/>
          <w:szCs w:val="22"/>
        </w:rPr>
        <w:t xml:space="preserve"> sēdē</w:t>
      </w:r>
    </w:p>
    <w:p w:rsidR="00CD192D" w:rsidRDefault="00CD192D" w:rsidP="004D0CFA">
      <w:pPr>
        <w:ind w:left="4956" w:firstLine="1423"/>
        <w:rPr>
          <w:bCs/>
          <w:sz w:val="22"/>
          <w:szCs w:val="22"/>
        </w:rPr>
      </w:pPr>
      <w:r w:rsidRPr="006012CC">
        <w:rPr>
          <w:bCs/>
          <w:sz w:val="22"/>
          <w:szCs w:val="22"/>
        </w:rPr>
        <w:t>Protokol</w:t>
      </w:r>
      <w:r w:rsidR="006012CC">
        <w:rPr>
          <w:bCs/>
          <w:sz w:val="22"/>
          <w:szCs w:val="22"/>
        </w:rPr>
        <w:t>s</w:t>
      </w:r>
      <w:r w:rsidRPr="006012CC">
        <w:rPr>
          <w:bCs/>
          <w:sz w:val="22"/>
          <w:szCs w:val="22"/>
        </w:rPr>
        <w:t xml:space="preserve">  Nr.</w:t>
      </w:r>
      <w:r w:rsidR="006012CC">
        <w:rPr>
          <w:bCs/>
          <w:sz w:val="22"/>
          <w:szCs w:val="22"/>
        </w:rPr>
        <w:t>ST 202</w:t>
      </w:r>
      <w:r w:rsidR="00A54C09">
        <w:rPr>
          <w:bCs/>
          <w:sz w:val="22"/>
          <w:szCs w:val="22"/>
        </w:rPr>
        <w:t>4</w:t>
      </w:r>
      <w:r w:rsidR="006012CC">
        <w:rPr>
          <w:bCs/>
          <w:sz w:val="22"/>
          <w:szCs w:val="22"/>
        </w:rPr>
        <w:t>/</w:t>
      </w:r>
      <w:r w:rsidR="00A54C09">
        <w:rPr>
          <w:bCs/>
          <w:sz w:val="22"/>
          <w:szCs w:val="22"/>
        </w:rPr>
        <w:t>8</w:t>
      </w:r>
      <w:r w:rsidR="006012CC">
        <w:rPr>
          <w:bCs/>
          <w:sz w:val="22"/>
          <w:szCs w:val="22"/>
        </w:rPr>
        <w:t>/1</w:t>
      </w:r>
    </w:p>
    <w:p w:rsidR="006012CC" w:rsidRPr="006012CC" w:rsidRDefault="006012CC" w:rsidP="006012CC">
      <w:pPr>
        <w:ind w:left="4956" w:firstLine="1140"/>
        <w:rPr>
          <w:bCs/>
          <w:sz w:val="22"/>
          <w:szCs w:val="22"/>
        </w:rPr>
      </w:pPr>
    </w:p>
    <w:p w:rsidR="00CD192D" w:rsidRPr="006012CC" w:rsidRDefault="00CD192D" w:rsidP="00CD192D">
      <w:pPr>
        <w:pStyle w:val="Style7"/>
        <w:widowControl/>
        <w:spacing w:line="240" w:lineRule="auto"/>
        <w:jc w:val="center"/>
        <w:rPr>
          <w:rStyle w:val="FontStyle11"/>
        </w:rPr>
      </w:pPr>
    </w:p>
    <w:p w:rsidR="00CD192D" w:rsidRPr="006012CC" w:rsidRDefault="00CD192D" w:rsidP="00CD192D">
      <w:pPr>
        <w:pStyle w:val="Style7"/>
        <w:widowControl/>
        <w:spacing w:line="240" w:lineRule="auto"/>
        <w:jc w:val="center"/>
        <w:rPr>
          <w:rStyle w:val="FontStyle11"/>
        </w:rPr>
      </w:pPr>
    </w:p>
    <w:p w:rsidR="00CD192D" w:rsidRDefault="00CD192D" w:rsidP="00CD192D">
      <w:pPr>
        <w:pStyle w:val="Style7"/>
        <w:widowControl/>
        <w:spacing w:line="240" w:lineRule="auto"/>
        <w:jc w:val="center"/>
        <w:rPr>
          <w:rStyle w:val="FontStyle11"/>
        </w:rPr>
      </w:pPr>
    </w:p>
    <w:p w:rsidR="00655E21" w:rsidRDefault="00655E21" w:rsidP="00CD192D">
      <w:pPr>
        <w:pStyle w:val="Style7"/>
        <w:widowControl/>
        <w:spacing w:line="240" w:lineRule="auto"/>
        <w:jc w:val="center"/>
        <w:rPr>
          <w:rStyle w:val="FontStyle11"/>
        </w:rPr>
      </w:pPr>
    </w:p>
    <w:p w:rsidR="00655E21" w:rsidRDefault="00655E21" w:rsidP="00CD192D">
      <w:pPr>
        <w:pStyle w:val="Style7"/>
        <w:widowControl/>
        <w:spacing w:line="240" w:lineRule="auto"/>
        <w:jc w:val="center"/>
        <w:rPr>
          <w:rStyle w:val="FontStyle11"/>
        </w:rPr>
      </w:pPr>
    </w:p>
    <w:p w:rsidR="00655E21" w:rsidRPr="006012CC" w:rsidRDefault="00655E21" w:rsidP="00CD192D">
      <w:pPr>
        <w:pStyle w:val="Style7"/>
        <w:widowControl/>
        <w:spacing w:line="240" w:lineRule="auto"/>
        <w:jc w:val="center"/>
        <w:rPr>
          <w:rStyle w:val="FontStyle11"/>
        </w:rPr>
      </w:pPr>
    </w:p>
    <w:p w:rsidR="00CD192D" w:rsidRPr="00655E21" w:rsidRDefault="00CD192D" w:rsidP="00CD192D">
      <w:pPr>
        <w:pStyle w:val="Style7"/>
        <w:widowControl/>
        <w:spacing w:line="240" w:lineRule="auto"/>
        <w:jc w:val="center"/>
        <w:rPr>
          <w:rStyle w:val="FontStyle11"/>
          <w:sz w:val="24"/>
          <w:szCs w:val="24"/>
        </w:rPr>
      </w:pPr>
    </w:p>
    <w:p w:rsidR="00CD192D" w:rsidRPr="00655E21" w:rsidRDefault="00CD192D" w:rsidP="00CD192D">
      <w:pPr>
        <w:jc w:val="center"/>
        <w:rPr>
          <w:b/>
        </w:rPr>
      </w:pPr>
      <w:r w:rsidRPr="00655E21">
        <w:rPr>
          <w:b/>
        </w:rPr>
        <w:t>ATKLĀTĀ KONKURSA</w:t>
      </w:r>
    </w:p>
    <w:p w:rsidR="00CD192D" w:rsidRPr="00655E21" w:rsidRDefault="00CD192D" w:rsidP="00CD192D">
      <w:pPr>
        <w:jc w:val="center"/>
        <w:rPr>
          <w:b/>
        </w:rPr>
      </w:pPr>
    </w:p>
    <w:p w:rsidR="00CD192D" w:rsidRPr="00655E21" w:rsidRDefault="00CD192D" w:rsidP="00A83910">
      <w:pPr>
        <w:jc w:val="center"/>
        <w:rPr>
          <w:b/>
        </w:rPr>
      </w:pPr>
      <w:r w:rsidRPr="00655E21">
        <w:rPr>
          <w:b/>
        </w:rPr>
        <w:t>„</w:t>
      </w:r>
      <w:r w:rsidR="00A83910" w:rsidRPr="00655E21">
        <w:rPr>
          <w:b/>
        </w:rPr>
        <w:t>K</w:t>
      </w:r>
      <w:r w:rsidR="00655E21" w:rsidRPr="00655E21">
        <w:rPr>
          <w:b/>
        </w:rPr>
        <w:t>urināmās šķeldas un kokskaidu granulu piegāde Smiltenes tehnikumam</w:t>
      </w:r>
      <w:r w:rsidRPr="00655E21">
        <w:rPr>
          <w:b/>
        </w:rPr>
        <w:t>”</w:t>
      </w:r>
    </w:p>
    <w:p w:rsidR="00CD192D" w:rsidRPr="00655E21" w:rsidRDefault="00CD192D" w:rsidP="00CD192D">
      <w:pPr>
        <w:jc w:val="center"/>
        <w:rPr>
          <w:b/>
        </w:rPr>
      </w:pPr>
    </w:p>
    <w:p w:rsidR="00CD192D" w:rsidRPr="00655E21" w:rsidRDefault="00CD192D" w:rsidP="00CD192D">
      <w:pPr>
        <w:jc w:val="center"/>
        <w:rPr>
          <w:b/>
        </w:rPr>
      </w:pPr>
      <w:r w:rsidRPr="00655E21">
        <w:rPr>
          <w:b/>
        </w:rPr>
        <w:t>NOLIKUMS</w:t>
      </w:r>
    </w:p>
    <w:p w:rsidR="00CD192D" w:rsidRPr="006012CC" w:rsidRDefault="00CD192D" w:rsidP="00CD192D">
      <w:pPr>
        <w:rPr>
          <w:sz w:val="22"/>
          <w:szCs w:val="22"/>
        </w:rPr>
      </w:pPr>
    </w:p>
    <w:p w:rsidR="00CD192D" w:rsidRPr="006012CC" w:rsidRDefault="00CD192D" w:rsidP="00CD192D">
      <w:pPr>
        <w:rPr>
          <w:sz w:val="22"/>
          <w:szCs w:val="22"/>
        </w:rPr>
      </w:pPr>
    </w:p>
    <w:p w:rsidR="00CD192D" w:rsidRPr="006012CC" w:rsidRDefault="00CD192D" w:rsidP="00CD192D">
      <w:pPr>
        <w:jc w:val="center"/>
        <w:rPr>
          <w:sz w:val="22"/>
          <w:szCs w:val="22"/>
        </w:rPr>
      </w:pPr>
    </w:p>
    <w:p w:rsidR="00CD192D" w:rsidRPr="00655E21" w:rsidRDefault="00CD192D" w:rsidP="00655E21">
      <w:pPr>
        <w:jc w:val="center"/>
        <w:rPr>
          <w:sz w:val="22"/>
          <w:szCs w:val="22"/>
        </w:rPr>
      </w:pPr>
      <w:r w:rsidRPr="00655E21">
        <w:rPr>
          <w:sz w:val="22"/>
          <w:szCs w:val="22"/>
        </w:rPr>
        <w:t xml:space="preserve">iepirkuma identifikācijas numurs </w:t>
      </w:r>
      <w:r w:rsidR="00655E21">
        <w:rPr>
          <w:sz w:val="22"/>
          <w:szCs w:val="22"/>
        </w:rPr>
        <w:t>ST</w:t>
      </w:r>
      <w:r w:rsidRPr="00655E21">
        <w:rPr>
          <w:sz w:val="22"/>
          <w:szCs w:val="22"/>
        </w:rPr>
        <w:t xml:space="preserve"> </w:t>
      </w:r>
      <w:r w:rsidR="00630524" w:rsidRPr="00655E21">
        <w:rPr>
          <w:sz w:val="22"/>
          <w:szCs w:val="22"/>
        </w:rPr>
        <w:t>202</w:t>
      </w:r>
      <w:r w:rsidR="00A54C09">
        <w:rPr>
          <w:sz w:val="22"/>
          <w:szCs w:val="22"/>
        </w:rPr>
        <w:t>4</w:t>
      </w:r>
      <w:r w:rsidRPr="00655E21">
        <w:rPr>
          <w:sz w:val="22"/>
          <w:szCs w:val="22"/>
        </w:rPr>
        <w:t>/</w:t>
      </w:r>
      <w:r w:rsidR="00A54C09">
        <w:rPr>
          <w:sz w:val="22"/>
          <w:szCs w:val="22"/>
        </w:rPr>
        <w:t>8</w:t>
      </w:r>
    </w:p>
    <w:p w:rsidR="00CD192D" w:rsidRPr="006012CC" w:rsidRDefault="00CD192D" w:rsidP="00CD192D">
      <w:pPr>
        <w:rPr>
          <w:sz w:val="22"/>
          <w:szCs w:val="22"/>
        </w:rPr>
      </w:pPr>
    </w:p>
    <w:p w:rsidR="00CD192D" w:rsidRPr="006012CC" w:rsidRDefault="00CD192D" w:rsidP="00CD192D">
      <w:pPr>
        <w:rPr>
          <w:sz w:val="22"/>
          <w:szCs w:val="22"/>
        </w:rPr>
      </w:pPr>
    </w:p>
    <w:p w:rsidR="00CD192D" w:rsidRPr="006012CC" w:rsidRDefault="00CD192D" w:rsidP="00910BE6">
      <w:pPr>
        <w:rPr>
          <w:bCs/>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961358" w:rsidRPr="006012CC" w:rsidRDefault="00961358" w:rsidP="00CD192D">
      <w:pPr>
        <w:jc w:val="center"/>
        <w:rPr>
          <w:sz w:val="22"/>
          <w:szCs w:val="22"/>
        </w:rPr>
      </w:pPr>
    </w:p>
    <w:p w:rsidR="00961358" w:rsidRPr="006012CC" w:rsidRDefault="00961358" w:rsidP="00CD192D">
      <w:pPr>
        <w:jc w:val="center"/>
        <w:rPr>
          <w:sz w:val="22"/>
          <w:szCs w:val="22"/>
        </w:rPr>
      </w:pPr>
    </w:p>
    <w:p w:rsidR="00961358" w:rsidRPr="006012CC" w:rsidRDefault="00961358" w:rsidP="00CD192D">
      <w:pPr>
        <w:jc w:val="center"/>
        <w:rPr>
          <w:sz w:val="22"/>
          <w:szCs w:val="22"/>
        </w:rPr>
      </w:pPr>
    </w:p>
    <w:p w:rsidR="00961358" w:rsidRPr="006012CC" w:rsidRDefault="00961358" w:rsidP="00CD192D">
      <w:pPr>
        <w:jc w:val="center"/>
        <w:rPr>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345907" w:rsidRPr="006012CC" w:rsidRDefault="00345907" w:rsidP="00CD192D">
      <w:pPr>
        <w:jc w:val="center"/>
        <w:rPr>
          <w:sz w:val="22"/>
          <w:szCs w:val="22"/>
        </w:rPr>
      </w:pPr>
    </w:p>
    <w:p w:rsidR="00345907" w:rsidRPr="006012CC" w:rsidRDefault="00345907" w:rsidP="00CD192D">
      <w:pPr>
        <w:jc w:val="center"/>
        <w:rPr>
          <w:sz w:val="22"/>
          <w:szCs w:val="22"/>
        </w:rPr>
      </w:pPr>
    </w:p>
    <w:p w:rsidR="00345907" w:rsidRPr="006012CC" w:rsidRDefault="00345907" w:rsidP="00CD192D">
      <w:pPr>
        <w:jc w:val="center"/>
        <w:rPr>
          <w:sz w:val="22"/>
          <w:szCs w:val="22"/>
        </w:rPr>
      </w:pPr>
    </w:p>
    <w:p w:rsidR="00345907" w:rsidRPr="006012CC" w:rsidRDefault="00345907" w:rsidP="00CD192D">
      <w:pPr>
        <w:jc w:val="center"/>
        <w:rPr>
          <w:sz w:val="22"/>
          <w:szCs w:val="22"/>
        </w:rPr>
      </w:pPr>
    </w:p>
    <w:p w:rsidR="00345907" w:rsidRPr="006012CC" w:rsidRDefault="00345907" w:rsidP="00CD192D">
      <w:pPr>
        <w:jc w:val="center"/>
        <w:rPr>
          <w:sz w:val="22"/>
          <w:szCs w:val="22"/>
        </w:rPr>
      </w:pPr>
    </w:p>
    <w:p w:rsidR="00345907" w:rsidRDefault="00345907"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Default="00655E21" w:rsidP="00CD192D">
      <w:pPr>
        <w:jc w:val="center"/>
        <w:rPr>
          <w:sz w:val="22"/>
          <w:szCs w:val="22"/>
        </w:rPr>
      </w:pPr>
    </w:p>
    <w:p w:rsidR="00655E21" w:rsidRPr="006012CC" w:rsidRDefault="00655E21" w:rsidP="00CD192D">
      <w:pPr>
        <w:jc w:val="center"/>
        <w:rPr>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CD192D" w:rsidRPr="006012CC" w:rsidRDefault="00CD192D" w:rsidP="00CD192D">
      <w:pPr>
        <w:jc w:val="center"/>
        <w:rPr>
          <w:sz w:val="22"/>
          <w:szCs w:val="22"/>
        </w:rPr>
      </w:pPr>
    </w:p>
    <w:p w:rsidR="00CD192D" w:rsidRPr="006012CC" w:rsidRDefault="00655E21" w:rsidP="00CD192D">
      <w:pPr>
        <w:jc w:val="center"/>
        <w:rPr>
          <w:sz w:val="22"/>
          <w:szCs w:val="22"/>
        </w:rPr>
      </w:pPr>
      <w:r>
        <w:rPr>
          <w:sz w:val="22"/>
          <w:szCs w:val="22"/>
        </w:rPr>
        <w:t>Smiltenes pagasts</w:t>
      </w:r>
      <w:r w:rsidR="00630524" w:rsidRPr="006012CC">
        <w:rPr>
          <w:sz w:val="22"/>
          <w:szCs w:val="22"/>
        </w:rPr>
        <w:t xml:space="preserve">    202</w:t>
      </w:r>
      <w:r w:rsidR="00A54C09">
        <w:rPr>
          <w:sz w:val="22"/>
          <w:szCs w:val="22"/>
        </w:rPr>
        <w:t>4</w:t>
      </w:r>
    </w:p>
    <w:p w:rsidR="00080110" w:rsidRPr="006012CC" w:rsidRDefault="00080110" w:rsidP="00875E5C">
      <w:pPr>
        <w:ind w:left="240" w:hanging="240"/>
        <w:jc w:val="center"/>
        <w:rPr>
          <w:rFonts w:eastAsia="Calibri"/>
          <w:sz w:val="22"/>
          <w:szCs w:val="22"/>
          <w:lang w:eastAsia="lv-LV"/>
        </w:rPr>
      </w:pPr>
    </w:p>
    <w:p w:rsidR="00EA78E0" w:rsidRPr="006012CC" w:rsidRDefault="00EA78E0" w:rsidP="00875E5C">
      <w:pPr>
        <w:ind w:left="240" w:hanging="240"/>
        <w:jc w:val="center"/>
        <w:rPr>
          <w:rFonts w:eastAsia="Calibri"/>
          <w:sz w:val="22"/>
          <w:szCs w:val="22"/>
          <w:lang w:eastAsia="lv-LV"/>
        </w:rPr>
      </w:pPr>
    </w:p>
    <w:p w:rsidR="00CD192D" w:rsidRPr="006012CC" w:rsidRDefault="00CD192D" w:rsidP="00875E5C">
      <w:pPr>
        <w:ind w:left="240" w:hanging="240"/>
        <w:jc w:val="center"/>
        <w:rPr>
          <w:rFonts w:eastAsia="Calibri"/>
          <w:sz w:val="22"/>
          <w:szCs w:val="22"/>
          <w:lang w:eastAsia="lv-LV"/>
        </w:rPr>
        <w:sectPr w:rsidR="00CD192D" w:rsidRPr="006012CC" w:rsidSect="00EA78E0">
          <w:footerReference w:type="even" r:id="rId8"/>
          <w:pgSz w:w="11906" w:h="16838" w:code="9"/>
          <w:pgMar w:top="540" w:right="1077" w:bottom="567" w:left="1134" w:header="709" w:footer="261" w:gutter="0"/>
          <w:cols w:space="708"/>
          <w:titlePg/>
          <w:docGrid w:linePitch="360"/>
        </w:sectPr>
      </w:pPr>
    </w:p>
    <w:p w:rsidR="001B24D6" w:rsidRPr="006012CC" w:rsidRDefault="001B24D6" w:rsidP="00875E5C">
      <w:pPr>
        <w:ind w:left="240" w:hanging="240"/>
        <w:jc w:val="center"/>
        <w:rPr>
          <w:rFonts w:eastAsia="Calibri"/>
          <w:sz w:val="22"/>
          <w:szCs w:val="22"/>
          <w:lang w:eastAsia="lv-LV"/>
        </w:rPr>
      </w:pPr>
    </w:p>
    <w:p w:rsidR="00BD1B49" w:rsidRPr="006012CC" w:rsidRDefault="006D32B8" w:rsidP="00B67319">
      <w:pPr>
        <w:spacing w:after="120"/>
        <w:jc w:val="center"/>
        <w:rPr>
          <w:b/>
          <w:caps/>
          <w:sz w:val="22"/>
          <w:szCs w:val="22"/>
        </w:rPr>
      </w:pPr>
      <w:r w:rsidRPr="006012CC">
        <w:rPr>
          <w:b/>
          <w:caps/>
          <w:sz w:val="22"/>
          <w:szCs w:val="22"/>
        </w:rPr>
        <w:t>I.</w:t>
      </w:r>
      <w:r w:rsidR="006F37A7" w:rsidRPr="006012CC">
        <w:rPr>
          <w:b/>
          <w:caps/>
          <w:sz w:val="22"/>
          <w:szCs w:val="22"/>
        </w:rPr>
        <w:t>Vispārīga informācija</w:t>
      </w:r>
    </w:p>
    <w:p w:rsidR="001D1334" w:rsidRPr="006012CC" w:rsidRDefault="001D1334" w:rsidP="00F66894">
      <w:pPr>
        <w:numPr>
          <w:ilvl w:val="0"/>
          <w:numId w:val="1"/>
        </w:numPr>
        <w:spacing w:after="120"/>
        <w:jc w:val="both"/>
        <w:rPr>
          <w:b/>
          <w:sz w:val="22"/>
          <w:szCs w:val="22"/>
        </w:rPr>
      </w:pPr>
      <w:r w:rsidRPr="006012CC">
        <w:rPr>
          <w:b/>
          <w:sz w:val="22"/>
          <w:szCs w:val="22"/>
        </w:rPr>
        <w:t>Informācija par iepirkumu:</w:t>
      </w:r>
    </w:p>
    <w:p w:rsidR="00605DDD" w:rsidRPr="00D12884" w:rsidRDefault="00922E44" w:rsidP="00D12884">
      <w:pPr>
        <w:numPr>
          <w:ilvl w:val="1"/>
          <w:numId w:val="1"/>
        </w:numPr>
        <w:spacing w:after="120"/>
        <w:jc w:val="both"/>
        <w:rPr>
          <w:rFonts w:eastAsia="Calibri"/>
          <w:sz w:val="22"/>
          <w:szCs w:val="22"/>
        </w:rPr>
      </w:pPr>
      <w:r w:rsidRPr="006012CC">
        <w:rPr>
          <w:rFonts w:eastAsia="Calibri"/>
          <w:sz w:val="22"/>
          <w:szCs w:val="22"/>
        </w:rPr>
        <w:t>Iepirkums tiek</w:t>
      </w:r>
      <w:r w:rsidRPr="00D12884">
        <w:rPr>
          <w:rFonts w:eastAsia="Calibri"/>
          <w:sz w:val="22"/>
          <w:szCs w:val="22"/>
        </w:rPr>
        <w:t xml:space="preserve"> rīkots, ievēro</w:t>
      </w:r>
      <w:r w:rsidR="0060592C" w:rsidRPr="00D12884">
        <w:rPr>
          <w:rFonts w:eastAsia="Calibri"/>
          <w:sz w:val="22"/>
          <w:szCs w:val="22"/>
        </w:rPr>
        <w:t>jot Latvijas Republikas Publisko iepirkumu likumu</w:t>
      </w:r>
      <w:r w:rsidR="004A05F9" w:rsidRPr="00D12884">
        <w:rPr>
          <w:rFonts w:eastAsia="Calibri"/>
          <w:sz w:val="22"/>
          <w:szCs w:val="22"/>
        </w:rPr>
        <w:t xml:space="preserve"> (</w:t>
      </w:r>
      <w:r w:rsidR="0087474F" w:rsidRPr="00D12884">
        <w:rPr>
          <w:rFonts w:eastAsia="Calibri"/>
          <w:sz w:val="22"/>
          <w:szCs w:val="22"/>
        </w:rPr>
        <w:t>turpmāk –PIL)</w:t>
      </w:r>
      <w:r w:rsidR="00B62F38" w:rsidRPr="00D12884">
        <w:rPr>
          <w:rFonts w:eastAsia="Calibri"/>
          <w:sz w:val="22"/>
          <w:szCs w:val="22"/>
        </w:rPr>
        <w:t xml:space="preserve"> un citu iepirkuma</w:t>
      </w:r>
      <w:r w:rsidRPr="00D12884">
        <w:rPr>
          <w:rFonts w:eastAsia="Calibri"/>
          <w:sz w:val="22"/>
          <w:szCs w:val="22"/>
        </w:rPr>
        <w:t xml:space="preserve"> </w:t>
      </w:r>
      <w:r w:rsidR="005F4CD1" w:rsidRPr="00D12884">
        <w:rPr>
          <w:rFonts w:eastAsia="Calibri"/>
          <w:sz w:val="22"/>
          <w:szCs w:val="22"/>
        </w:rPr>
        <w:t xml:space="preserve">procedūru </w:t>
      </w:r>
      <w:r w:rsidRPr="00D12884">
        <w:rPr>
          <w:rFonts w:eastAsia="Calibri"/>
          <w:sz w:val="22"/>
          <w:szCs w:val="22"/>
        </w:rPr>
        <w:t xml:space="preserve">regulējošo normatīvo aktu </w:t>
      </w:r>
      <w:r w:rsidR="007B0E8E" w:rsidRPr="00D12884">
        <w:rPr>
          <w:rFonts w:eastAsia="Calibri"/>
          <w:sz w:val="22"/>
          <w:szCs w:val="22"/>
        </w:rPr>
        <w:t>prasības</w:t>
      </w:r>
      <w:r w:rsidR="004A05F9" w:rsidRPr="00D12884">
        <w:rPr>
          <w:rFonts w:eastAsia="Calibri"/>
          <w:sz w:val="22"/>
          <w:szCs w:val="22"/>
        </w:rPr>
        <w:t>;</w:t>
      </w:r>
      <w:r w:rsidRPr="00D12884">
        <w:rPr>
          <w:rFonts w:eastAsia="Calibri"/>
          <w:sz w:val="22"/>
          <w:szCs w:val="22"/>
        </w:rPr>
        <w:t xml:space="preserve"> </w:t>
      </w:r>
    </w:p>
    <w:p w:rsidR="006F37A7" w:rsidRPr="00655E21" w:rsidRDefault="006F37A7" w:rsidP="00EE5D2D">
      <w:pPr>
        <w:numPr>
          <w:ilvl w:val="1"/>
          <w:numId w:val="1"/>
        </w:numPr>
        <w:spacing w:after="120"/>
        <w:jc w:val="both"/>
        <w:rPr>
          <w:rFonts w:eastAsia="Calibri"/>
          <w:sz w:val="22"/>
          <w:szCs w:val="22"/>
        </w:rPr>
      </w:pPr>
      <w:r w:rsidRPr="00655E21">
        <w:rPr>
          <w:rFonts w:eastAsia="Calibri"/>
          <w:sz w:val="22"/>
          <w:szCs w:val="22"/>
        </w:rPr>
        <w:t xml:space="preserve">Iepirkuma </w:t>
      </w:r>
      <w:r w:rsidR="0087474F" w:rsidRPr="00655E21">
        <w:rPr>
          <w:rFonts w:eastAsia="Calibri"/>
          <w:sz w:val="22"/>
          <w:szCs w:val="22"/>
        </w:rPr>
        <w:t xml:space="preserve">nosaukums un </w:t>
      </w:r>
      <w:r w:rsidRPr="00655E21">
        <w:rPr>
          <w:rFonts w:eastAsia="Calibri"/>
          <w:sz w:val="22"/>
          <w:szCs w:val="22"/>
        </w:rPr>
        <w:t>identifikācijas numurs</w:t>
      </w:r>
      <w:r w:rsidR="00614D71" w:rsidRPr="00655E21">
        <w:rPr>
          <w:rFonts w:eastAsia="Calibri"/>
          <w:sz w:val="22"/>
          <w:szCs w:val="22"/>
        </w:rPr>
        <w:t xml:space="preserve">: </w:t>
      </w:r>
      <w:r w:rsidR="00CD192D" w:rsidRPr="00655E21">
        <w:rPr>
          <w:rFonts w:eastAsia="Calibri"/>
          <w:sz w:val="22"/>
          <w:szCs w:val="22"/>
        </w:rPr>
        <w:t>„</w:t>
      </w:r>
      <w:r w:rsidR="00655E21">
        <w:rPr>
          <w:rFonts w:eastAsia="Calibri"/>
          <w:sz w:val="22"/>
          <w:szCs w:val="22"/>
        </w:rPr>
        <w:t>Kurināmās šķeldas un k</w:t>
      </w:r>
      <w:r w:rsidR="00B7755F" w:rsidRPr="00655E21">
        <w:rPr>
          <w:rFonts w:eastAsia="Calibri"/>
          <w:sz w:val="22"/>
          <w:szCs w:val="22"/>
        </w:rPr>
        <w:t xml:space="preserve">okskaidu granulu piegāde </w:t>
      </w:r>
      <w:r w:rsidR="00655E21">
        <w:rPr>
          <w:rFonts w:eastAsia="Calibri"/>
          <w:sz w:val="22"/>
          <w:szCs w:val="22"/>
        </w:rPr>
        <w:t xml:space="preserve">Smiltenes tehnikumam”, </w:t>
      </w:r>
      <w:r w:rsidR="00B7755F" w:rsidRPr="00655E21">
        <w:rPr>
          <w:rFonts w:eastAsia="Calibri"/>
          <w:sz w:val="22"/>
          <w:szCs w:val="22"/>
        </w:rPr>
        <w:t xml:space="preserve"> </w:t>
      </w:r>
      <w:r w:rsidR="00655E21">
        <w:rPr>
          <w:rFonts w:eastAsia="Calibri"/>
          <w:sz w:val="22"/>
          <w:szCs w:val="22"/>
        </w:rPr>
        <w:t>ST 202</w:t>
      </w:r>
      <w:r w:rsidR="00A54C09">
        <w:rPr>
          <w:rFonts w:eastAsia="Calibri"/>
          <w:sz w:val="22"/>
          <w:szCs w:val="22"/>
        </w:rPr>
        <w:t>4</w:t>
      </w:r>
      <w:r w:rsidR="00655E21">
        <w:rPr>
          <w:rFonts w:eastAsia="Calibri"/>
          <w:sz w:val="22"/>
          <w:szCs w:val="22"/>
        </w:rPr>
        <w:t>/</w:t>
      </w:r>
      <w:r w:rsidR="00A54C09">
        <w:rPr>
          <w:rFonts w:eastAsia="Calibri"/>
          <w:sz w:val="22"/>
          <w:szCs w:val="22"/>
        </w:rPr>
        <w:t>8</w:t>
      </w:r>
      <w:r w:rsidR="00655E21">
        <w:rPr>
          <w:rFonts w:eastAsia="Calibri"/>
          <w:sz w:val="22"/>
          <w:szCs w:val="22"/>
        </w:rPr>
        <w:t>,</w:t>
      </w:r>
      <w:r w:rsidR="0087474F" w:rsidRPr="006012CC">
        <w:rPr>
          <w:rFonts w:eastAsia="Calibri"/>
          <w:sz w:val="22"/>
          <w:szCs w:val="22"/>
        </w:rPr>
        <w:t xml:space="preserve"> (turpmāk</w:t>
      </w:r>
      <w:r w:rsidR="00655E21">
        <w:rPr>
          <w:rFonts w:eastAsia="Calibri"/>
          <w:sz w:val="22"/>
          <w:szCs w:val="22"/>
        </w:rPr>
        <w:t xml:space="preserve"> tekstā</w:t>
      </w:r>
      <w:r w:rsidR="0087474F" w:rsidRPr="006012CC">
        <w:rPr>
          <w:rFonts w:eastAsia="Calibri"/>
          <w:sz w:val="22"/>
          <w:szCs w:val="22"/>
        </w:rPr>
        <w:t xml:space="preserve">- </w:t>
      </w:r>
      <w:r w:rsidR="001C40B3" w:rsidRPr="006012CC">
        <w:rPr>
          <w:rFonts w:eastAsia="Calibri"/>
          <w:sz w:val="22"/>
          <w:szCs w:val="22"/>
        </w:rPr>
        <w:t>Konkurss</w:t>
      </w:r>
      <w:r w:rsidR="0087474F" w:rsidRPr="006012CC">
        <w:rPr>
          <w:rFonts w:eastAsia="Calibri"/>
          <w:sz w:val="22"/>
          <w:szCs w:val="22"/>
        </w:rPr>
        <w:t>)</w:t>
      </w:r>
      <w:r w:rsidR="004A05F9" w:rsidRPr="006012CC">
        <w:rPr>
          <w:rFonts w:eastAsia="Calibri"/>
          <w:sz w:val="22"/>
          <w:szCs w:val="22"/>
        </w:rPr>
        <w:t>.</w:t>
      </w:r>
    </w:p>
    <w:p w:rsidR="006D32B8" w:rsidRPr="006012CC" w:rsidRDefault="006F37A7" w:rsidP="00CD192D">
      <w:pPr>
        <w:numPr>
          <w:ilvl w:val="0"/>
          <w:numId w:val="1"/>
        </w:numPr>
        <w:spacing w:after="120"/>
        <w:jc w:val="both"/>
        <w:rPr>
          <w:sz w:val="22"/>
          <w:szCs w:val="22"/>
        </w:rPr>
      </w:pPr>
      <w:r w:rsidRPr="006012CC">
        <w:rPr>
          <w:b/>
          <w:sz w:val="22"/>
          <w:szCs w:val="22"/>
        </w:rPr>
        <w:t>Ziņas par pasūtītāju</w:t>
      </w:r>
      <w:r w:rsidRPr="006012CC">
        <w:rPr>
          <w:sz w:val="22"/>
          <w:szCs w:val="22"/>
        </w:rPr>
        <w:t>:</w:t>
      </w:r>
    </w:p>
    <w:p w:rsidR="00CD192D" w:rsidRPr="00D12884" w:rsidRDefault="00CD192D" w:rsidP="00EE5D2D">
      <w:pPr>
        <w:numPr>
          <w:ilvl w:val="1"/>
          <w:numId w:val="1"/>
        </w:numPr>
        <w:spacing w:after="120"/>
        <w:jc w:val="both"/>
        <w:rPr>
          <w:rFonts w:eastAsia="Calibri"/>
          <w:sz w:val="22"/>
          <w:szCs w:val="22"/>
        </w:rPr>
      </w:pPr>
      <w:r w:rsidRPr="00D12884">
        <w:rPr>
          <w:rFonts w:eastAsia="Calibri"/>
          <w:sz w:val="22"/>
          <w:szCs w:val="22"/>
        </w:rPr>
        <w:t>Pasū</w:t>
      </w:r>
      <w:r w:rsidR="00F03B04" w:rsidRPr="00D12884">
        <w:rPr>
          <w:rFonts w:eastAsia="Calibri"/>
          <w:sz w:val="22"/>
          <w:szCs w:val="22"/>
        </w:rPr>
        <w:t xml:space="preserve">tītājs: </w:t>
      </w:r>
      <w:r w:rsidR="00655E21" w:rsidRPr="00D12884">
        <w:rPr>
          <w:rFonts w:eastAsia="Calibri"/>
          <w:sz w:val="22"/>
          <w:szCs w:val="22"/>
        </w:rPr>
        <w:t>Smiltenes tehnikums</w:t>
      </w:r>
      <w:r w:rsidRPr="00D12884">
        <w:rPr>
          <w:rFonts w:eastAsia="Calibri"/>
          <w:sz w:val="22"/>
          <w:szCs w:val="22"/>
        </w:rPr>
        <w:t>.</w:t>
      </w:r>
    </w:p>
    <w:p w:rsidR="00CD192D" w:rsidRPr="00D12884" w:rsidRDefault="00D12884" w:rsidP="00D12884">
      <w:pPr>
        <w:spacing w:after="120"/>
        <w:ind w:left="709"/>
        <w:jc w:val="both"/>
        <w:rPr>
          <w:rFonts w:eastAsia="Calibri"/>
          <w:sz w:val="22"/>
          <w:szCs w:val="22"/>
        </w:rPr>
      </w:pPr>
      <w:proofErr w:type="spellStart"/>
      <w:r>
        <w:rPr>
          <w:rFonts w:eastAsia="Calibri"/>
          <w:sz w:val="22"/>
          <w:szCs w:val="22"/>
        </w:rPr>
        <w:t>r</w:t>
      </w:r>
      <w:r w:rsidR="00CD192D" w:rsidRPr="00D12884">
        <w:rPr>
          <w:rFonts w:eastAsia="Calibri"/>
          <w:sz w:val="22"/>
          <w:szCs w:val="22"/>
        </w:rPr>
        <w:t>eģ</w:t>
      </w:r>
      <w:proofErr w:type="spellEnd"/>
      <w:r w:rsidR="00CD192D" w:rsidRPr="00D12884">
        <w:rPr>
          <w:rFonts w:eastAsia="Calibri"/>
          <w:sz w:val="22"/>
          <w:szCs w:val="22"/>
        </w:rPr>
        <w:t xml:space="preserve">. Nr. </w:t>
      </w:r>
      <w:r w:rsidR="003E18F8" w:rsidRPr="00D12884">
        <w:rPr>
          <w:rFonts w:eastAsia="Calibri"/>
          <w:sz w:val="22"/>
          <w:szCs w:val="22"/>
        </w:rPr>
        <w:t>90009611201</w:t>
      </w:r>
    </w:p>
    <w:p w:rsidR="00CD192D" w:rsidRPr="00D12884" w:rsidRDefault="00BA0351" w:rsidP="00D12884">
      <w:pPr>
        <w:spacing w:after="120"/>
        <w:ind w:left="709"/>
        <w:jc w:val="both"/>
        <w:rPr>
          <w:rFonts w:eastAsia="Calibri"/>
          <w:sz w:val="22"/>
          <w:szCs w:val="22"/>
        </w:rPr>
      </w:pPr>
      <w:r>
        <w:rPr>
          <w:rFonts w:eastAsia="Calibri"/>
          <w:sz w:val="22"/>
          <w:szCs w:val="22"/>
        </w:rPr>
        <w:t xml:space="preserve">adrese: </w:t>
      </w:r>
      <w:r w:rsidR="003E18F8" w:rsidRPr="00D12884">
        <w:rPr>
          <w:rFonts w:eastAsia="Calibri"/>
          <w:sz w:val="22"/>
          <w:szCs w:val="22"/>
        </w:rPr>
        <w:t>Kalnamuiža 10, Smiltenes pagasts, Smiltenes novads</w:t>
      </w:r>
      <w:r w:rsidR="00CD192D" w:rsidRPr="00D12884">
        <w:rPr>
          <w:rFonts w:eastAsia="Calibri"/>
          <w:sz w:val="22"/>
          <w:szCs w:val="22"/>
        </w:rPr>
        <w:t xml:space="preserve">, LV - </w:t>
      </w:r>
      <w:r w:rsidR="003E18F8" w:rsidRPr="00D12884">
        <w:rPr>
          <w:rFonts w:eastAsia="Calibri"/>
          <w:sz w:val="22"/>
          <w:szCs w:val="22"/>
        </w:rPr>
        <w:t>4729</w:t>
      </w:r>
      <w:r w:rsidR="00CD192D" w:rsidRPr="00D12884">
        <w:rPr>
          <w:rFonts w:eastAsia="Calibri"/>
          <w:sz w:val="22"/>
          <w:szCs w:val="22"/>
        </w:rPr>
        <w:t xml:space="preserve"> </w:t>
      </w:r>
    </w:p>
    <w:p w:rsidR="00CD192D" w:rsidRPr="00D12884" w:rsidRDefault="00BA0351" w:rsidP="00D12884">
      <w:pPr>
        <w:spacing w:after="120"/>
        <w:ind w:left="709"/>
        <w:jc w:val="both"/>
        <w:rPr>
          <w:rFonts w:eastAsia="Calibri"/>
          <w:sz w:val="22"/>
          <w:szCs w:val="22"/>
        </w:rPr>
      </w:pPr>
      <w:r>
        <w:rPr>
          <w:rFonts w:eastAsia="Calibri"/>
          <w:sz w:val="22"/>
          <w:szCs w:val="22"/>
        </w:rPr>
        <w:t xml:space="preserve">banka: </w:t>
      </w:r>
      <w:r w:rsidR="00CD192D" w:rsidRPr="00D12884">
        <w:rPr>
          <w:rFonts w:eastAsia="Calibri"/>
          <w:sz w:val="22"/>
          <w:szCs w:val="22"/>
        </w:rPr>
        <w:t xml:space="preserve">Valsts kase, kods TRELLV22 </w:t>
      </w:r>
    </w:p>
    <w:p w:rsidR="00CD192D" w:rsidRPr="00D12884" w:rsidRDefault="00CD192D" w:rsidP="00D12884">
      <w:pPr>
        <w:spacing w:after="120"/>
        <w:ind w:left="709"/>
        <w:jc w:val="both"/>
        <w:rPr>
          <w:rFonts w:eastAsia="Calibri"/>
          <w:sz w:val="22"/>
          <w:szCs w:val="22"/>
        </w:rPr>
      </w:pPr>
      <w:r w:rsidRPr="00D12884">
        <w:rPr>
          <w:rFonts w:eastAsia="Calibri"/>
          <w:sz w:val="22"/>
          <w:szCs w:val="22"/>
        </w:rPr>
        <w:t>konts</w:t>
      </w:r>
      <w:r w:rsidR="00BA0351">
        <w:rPr>
          <w:rFonts w:eastAsia="Calibri"/>
          <w:sz w:val="22"/>
          <w:szCs w:val="22"/>
        </w:rPr>
        <w:t>:</w:t>
      </w:r>
      <w:r w:rsidRPr="00D12884">
        <w:rPr>
          <w:rFonts w:eastAsia="Calibri"/>
          <w:sz w:val="22"/>
          <w:szCs w:val="22"/>
        </w:rPr>
        <w:t xml:space="preserve"> LV</w:t>
      </w:r>
      <w:r w:rsidR="003E18F8" w:rsidRPr="00D12884">
        <w:rPr>
          <w:rFonts w:eastAsia="Calibri"/>
          <w:sz w:val="22"/>
          <w:szCs w:val="22"/>
        </w:rPr>
        <w:t>64</w:t>
      </w:r>
      <w:r w:rsidRPr="00D12884">
        <w:rPr>
          <w:rFonts w:eastAsia="Calibri"/>
          <w:sz w:val="22"/>
          <w:szCs w:val="22"/>
        </w:rPr>
        <w:t>TREL2150</w:t>
      </w:r>
      <w:r w:rsidR="003E18F8" w:rsidRPr="00D12884">
        <w:rPr>
          <w:rFonts w:eastAsia="Calibri"/>
          <w:sz w:val="22"/>
          <w:szCs w:val="22"/>
        </w:rPr>
        <w:t>667001000</w:t>
      </w:r>
    </w:p>
    <w:p w:rsidR="003E18F8" w:rsidRPr="00D12884" w:rsidRDefault="003E18F8" w:rsidP="00D12884">
      <w:pPr>
        <w:spacing w:after="120"/>
        <w:ind w:left="709"/>
        <w:jc w:val="both"/>
        <w:rPr>
          <w:rFonts w:eastAsia="Calibri"/>
          <w:sz w:val="22"/>
          <w:szCs w:val="22"/>
        </w:rPr>
      </w:pPr>
      <w:r w:rsidRPr="00D12884">
        <w:rPr>
          <w:rFonts w:eastAsia="Calibri"/>
          <w:sz w:val="22"/>
          <w:szCs w:val="22"/>
        </w:rPr>
        <w:t xml:space="preserve">e-pasta adrese: </w:t>
      </w:r>
      <w:hyperlink r:id="rId9" w:history="1">
        <w:r w:rsidR="00151CAC" w:rsidRPr="00D12884">
          <w:rPr>
            <w:rFonts w:eastAsia="Calibri"/>
          </w:rPr>
          <w:t>smiltenestehnikums@gmail.com</w:t>
        </w:r>
      </w:hyperlink>
      <w:r w:rsidR="00907E0C" w:rsidRPr="00D12884">
        <w:rPr>
          <w:rFonts w:eastAsia="Calibri"/>
          <w:sz w:val="22"/>
          <w:szCs w:val="22"/>
        </w:rPr>
        <w:t xml:space="preserve"> , tālr.</w:t>
      </w:r>
      <w:r w:rsidR="00D31213">
        <w:rPr>
          <w:rFonts w:eastAsia="Calibri"/>
          <w:sz w:val="22"/>
          <w:szCs w:val="22"/>
        </w:rPr>
        <w:t>29446614</w:t>
      </w:r>
    </w:p>
    <w:p w:rsidR="00151CAC" w:rsidRPr="00D12884" w:rsidRDefault="00151CAC" w:rsidP="00EE5D2D">
      <w:pPr>
        <w:numPr>
          <w:ilvl w:val="1"/>
          <w:numId w:val="1"/>
        </w:numPr>
        <w:spacing w:after="120"/>
        <w:jc w:val="both"/>
        <w:rPr>
          <w:rFonts w:eastAsia="Calibri"/>
          <w:sz w:val="22"/>
          <w:szCs w:val="22"/>
        </w:rPr>
      </w:pPr>
      <w:r w:rsidRPr="00D12884">
        <w:rPr>
          <w:rFonts w:eastAsia="Calibri"/>
          <w:sz w:val="22"/>
          <w:szCs w:val="22"/>
        </w:rPr>
        <w:t xml:space="preserve">Pasūtītāja, kā pircēja profils Valsts elektroniskās informācijas sistēmā </w:t>
      </w:r>
      <w:r w:rsidR="00907E0C" w:rsidRPr="00D12884">
        <w:rPr>
          <w:rFonts w:eastAsia="Calibri"/>
          <w:sz w:val="22"/>
          <w:szCs w:val="22"/>
        </w:rPr>
        <w:t xml:space="preserve">piedāvājumu un pieteikumu saņemšanai </w:t>
      </w:r>
      <w:r w:rsidRPr="00D12884">
        <w:rPr>
          <w:rFonts w:eastAsia="Calibri"/>
          <w:sz w:val="22"/>
          <w:szCs w:val="22"/>
        </w:rPr>
        <w:t xml:space="preserve">(Elektronisko iepirkumu sistēma, turpmāk tekstā – EIS) : </w:t>
      </w:r>
      <w:hyperlink r:id="rId10" w:history="1">
        <w:r w:rsidRPr="00EE5D2D">
          <w:rPr>
            <w:rFonts w:eastAsia="Calibri"/>
            <w:sz w:val="22"/>
            <w:szCs w:val="22"/>
          </w:rPr>
          <w:t>https://www.eis.gov.lv/EKEIS/Supplier/Organizer/521</w:t>
        </w:r>
      </w:hyperlink>
    </w:p>
    <w:p w:rsidR="003E18F8" w:rsidRPr="00D12884" w:rsidRDefault="00CD192D" w:rsidP="00EE5D2D">
      <w:pPr>
        <w:numPr>
          <w:ilvl w:val="1"/>
          <w:numId w:val="1"/>
        </w:numPr>
        <w:spacing w:after="120"/>
        <w:jc w:val="both"/>
        <w:rPr>
          <w:rFonts w:eastAsia="Calibri"/>
          <w:sz w:val="22"/>
          <w:szCs w:val="22"/>
        </w:rPr>
      </w:pPr>
      <w:r w:rsidRPr="00D12884">
        <w:rPr>
          <w:rFonts w:eastAsia="Calibri"/>
          <w:sz w:val="22"/>
          <w:szCs w:val="22"/>
        </w:rPr>
        <w:t>Pasūtītāja pilnvarotās kontaktpersonas:</w:t>
      </w:r>
    </w:p>
    <w:tbl>
      <w:tblPr>
        <w:tblStyle w:val="TableGrid"/>
        <w:tblW w:w="0" w:type="auto"/>
        <w:tblInd w:w="1142" w:type="dxa"/>
        <w:tblLook w:val="04A0" w:firstRow="1" w:lastRow="0" w:firstColumn="1" w:lastColumn="0" w:noHBand="0" w:noVBand="1"/>
      </w:tblPr>
      <w:tblGrid>
        <w:gridCol w:w="2451"/>
        <w:gridCol w:w="6092"/>
      </w:tblGrid>
      <w:tr w:rsidR="003E18F8" w:rsidTr="003E18F8">
        <w:tc>
          <w:tcPr>
            <w:tcW w:w="2510" w:type="dxa"/>
          </w:tcPr>
          <w:p w:rsidR="003E18F8" w:rsidRDefault="003E18F8" w:rsidP="003E18F8">
            <w:pPr>
              <w:spacing w:before="120"/>
              <w:jc w:val="both"/>
              <w:rPr>
                <w:sz w:val="22"/>
                <w:szCs w:val="22"/>
              </w:rPr>
            </w:pPr>
            <w:r>
              <w:rPr>
                <w:sz w:val="22"/>
                <w:szCs w:val="22"/>
              </w:rPr>
              <w:t>Par iepirkuma norisi</w:t>
            </w:r>
          </w:p>
        </w:tc>
        <w:tc>
          <w:tcPr>
            <w:tcW w:w="6237" w:type="dxa"/>
          </w:tcPr>
          <w:p w:rsidR="003E18F8" w:rsidRDefault="003E18F8" w:rsidP="003E18F8">
            <w:pPr>
              <w:spacing w:before="120"/>
              <w:jc w:val="both"/>
              <w:rPr>
                <w:sz w:val="22"/>
                <w:szCs w:val="22"/>
              </w:rPr>
            </w:pPr>
            <w:r>
              <w:rPr>
                <w:sz w:val="22"/>
                <w:szCs w:val="22"/>
              </w:rPr>
              <w:t xml:space="preserve">Iepirkumu speciālists Aigars Melderis, e-pasts: </w:t>
            </w:r>
            <w:hyperlink r:id="rId11" w:history="1">
              <w:r w:rsidRPr="00BE37DD">
                <w:rPr>
                  <w:rStyle w:val="Hyperlink"/>
                  <w:sz w:val="22"/>
                  <w:szCs w:val="22"/>
                </w:rPr>
                <w:t>aigars.melderis@gmail.com</w:t>
              </w:r>
            </w:hyperlink>
            <w:r>
              <w:rPr>
                <w:sz w:val="22"/>
                <w:szCs w:val="22"/>
              </w:rPr>
              <w:t>, tālr. 29354368</w:t>
            </w:r>
          </w:p>
        </w:tc>
      </w:tr>
      <w:tr w:rsidR="003E18F8" w:rsidTr="003E18F8">
        <w:tc>
          <w:tcPr>
            <w:tcW w:w="2510" w:type="dxa"/>
          </w:tcPr>
          <w:p w:rsidR="003E18F8" w:rsidRDefault="003E18F8" w:rsidP="003E18F8">
            <w:pPr>
              <w:spacing w:before="120"/>
              <w:jc w:val="both"/>
              <w:rPr>
                <w:sz w:val="22"/>
                <w:szCs w:val="22"/>
              </w:rPr>
            </w:pPr>
            <w:r>
              <w:rPr>
                <w:sz w:val="22"/>
                <w:szCs w:val="22"/>
              </w:rPr>
              <w:t>Par iepirkuma priekšmetu</w:t>
            </w:r>
          </w:p>
        </w:tc>
        <w:tc>
          <w:tcPr>
            <w:tcW w:w="6237" w:type="dxa"/>
          </w:tcPr>
          <w:p w:rsidR="003E18F8" w:rsidRDefault="003E18F8" w:rsidP="00CB752C">
            <w:pPr>
              <w:spacing w:before="120"/>
              <w:jc w:val="both"/>
              <w:rPr>
                <w:sz w:val="22"/>
                <w:szCs w:val="22"/>
              </w:rPr>
            </w:pPr>
            <w:r>
              <w:rPr>
                <w:sz w:val="22"/>
                <w:szCs w:val="22"/>
              </w:rPr>
              <w:t xml:space="preserve">Saimniecības daļas vadītājs </w:t>
            </w:r>
            <w:r w:rsidR="00BF2550">
              <w:rPr>
                <w:sz w:val="22"/>
                <w:szCs w:val="22"/>
              </w:rPr>
              <w:t xml:space="preserve">Gints </w:t>
            </w:r>
            <w:proofErr w:type="spellStart"/>
            <w:r w:rsidR="00BF2550">
              <w:rPr>
                <w:sz w:val="22"/>
                <w:szCs w:val="22"/>
              </w:rPr>
              <w:t>Sprancmanis</w:t>
            </w:r>
            <w:proofErr w:type="spellEnd"/>
            <w:r>
              <w:rPr>
                <w:sz w:val="22"/>
                <w:szCs w:val="22"/>
              </w:rPr>
              <w:t xml:space="preserve">, e-pasts: </w:t>
            </w:r>
            <w:hyperlink r:id="rId12" w:history="1">
              <w:r w:rsidR="00B06E2A" w:rsidRPr="008D1077">
                <w:rPr>
                  <w:rStyle w:val="Hyperlink"/>
                  <w:sz w:val="22"/>
                  <w:szCs w:val="22"/>
                </w:rPr>
                <w:t>gints.sprancmanis@</w:t>
              </w:r>
            </w:hyperlink>
            <w:r w:rsidR="00B06E2A">
              <w:rPr>
                <w:rStyle w:val="Hyperlink"/>
                <w:sz w:val="22"/>
                <w:szCs w:val="22"/>
              </w:rPr>
              <w:t>gmail.com</w:t>
            </w:r>
            <w:r>
              <w:rPr>
                <w:sz w:val="22"/>
                <w:szCs w:val="22"/>
              </w:rPr>
              <w:t xml:space="preserve">, tālr. </w:t>
            </w:r>
            <w:r w:rsidR="00CB752C" w:rsidRPr="00CB752C">
              <w:rPr>
                <w:sz w:val="22"/>
                <w:szCs w:val="22"/>
              </w:rPr>
              <w:t>26395154</w:t>
            </w:r>
          </w:p>
        </w:tc>
      </w:tr>
    </w:tbl>
    <w:p w:rsidR="00B50EA7" w:rsidRPr="006012CC" w:rsidRDefault="00B50EA7" w:rsidP="003E18F8">
      <w:pPr>
        <w:spacing w:before="120"/>
        <w:ind w:left="1142"/>
        <w:jc w:val="both"/>
        <w:rPr>
          <w:sz w:val="22"/>
          <w:szCs w:val="22"/>
        </w:rPr>
      </w:pPr>
    </w:p>
    <w:p w:rsidR="00DD152D" w:rsidRPr="006012CC" w:rsidRDefault="00DD152D" w:rsidP="003E18F8">
      <w:pPr>
        <w:pStyle w:val="ColorfulList-Accent21"/>
        <w:numPr>
          <w:ilvl w:val="0"/>
          <w:numId w:val="1"/>
        </w:numPr>
        <w:spacing w:after="120"/>
        <w:rPr>
          <w:sz w:val="22"/>
          <w:szCs w:val="22"/>
        </w:rPr>
      </w:pPr>
      <w:r w:rsidRPr="006012CC">
        <w:rPr>
          <w:b/>
          <w:sz w:val="22"/>
          <w:szCs w:val="22"/>
        </w:rPr>
        <w:t>Iepirkuma</w:t>
      </w:r>
      <w:r w:rsidRPr="006012CC">
        <w:rPr>
          <w:b/>
          <w:bCs/>
          <w:sz w:val="22"/>
          <w:szCs w:val="22"/>
        </w:rPr>
        <w:t xml:space="preserve"> priekšmeta apraksts un apjoms</w:t>
      </w:r>
      <w:r w:rsidRPr="006012CC">
        <w:rPr>
          <w:bCs/>
          <w:sz w:val="22"/>
          <w:szCs w:val="22"/>
        </w:rPr>
        <w:t xml:space="preserve">: </w:t>
      </w:r>
    </w:p>
    <w:p w:rsidR="00DD152D" w:rsidRPr="006012CC" w:rsidRDefault="00DD152D" w:rsidP="00DD152D">
      <w:pPr>
        <w:numPr>
          <w:ilvl w:val="1"/>
          <w:numId w:val="1"/>
        </w:numPr>
        <w:spacing w:after="120"/>
        <w:jc w:val="both"/>
        <w:rPr>
          <w:b/>
          <w:sz w:val="22"/>
          <w:szCs w:val="22"/>
        </w:rPr>
      </w:pPr>
      <w:r w:rsidRPr="006012CC">
        <w:rPr>
          <w:rFonts w:eastAsia="Calibri"/>
          <w:sz w:val="22"/>
          <w:szCs w:val="22"/>
        </w:rPr>
        <w:t xml:space="preserve">Iepirkuma priekšmets </w:t>
      </w:r>
      <w:r w:rsidRPr="006012CC">
        <w:rPr>
          <w:sz w:val="22"/>
          <w:szCs w:val="22"/>
        </w:rPr>
        <w:t xml:space="preserve">ir </w:t>
      </w:r>
      <w:r w:rsidR="00CB752C">
        <w:rPr>
          <w:sz w:val="22"/>
          <w:szCs w:val="22"/>
        </w:rPr>
        <w:t xml:space="preserve">karināmas </w:t>
      </w:r>
      <w:r w:rsidR="00151CAC">
        <w:rPr>
          <w:sz w:val="22"/>
          <w:szCs w:val="22"/>
        </w:rPr>
        <w:t xml:space="preserve">koksnes </w:t>
      </w:r>
      <w:r w:rsidR="00907E0C">
        <w:rPr>
          <w:sz w:val="22"/>
          <w:szCs w:val="22"/>
        </w:rPr>
        <w:t xml:space="preserve">- </w:t>
      </w:r>
      <w:r w:rsidR="00151CAC">
        <w:rPr>
          <w:sz w:val="22"/>
          <w:szCs w:val="22"/>
        </w:rPr>
        <w:t xml:space="preserve">šķeldas un </w:t>
      </w:r>
      <w:proofErr w:type="spellStart"/>
      <w:r w:rsidRPr="006012CC">
        <w:rPr>
          <w:bCs/>
          <w:color w:val="000000"/>
          <w:sz w:val="22"/>
          <w:szCs w:val="22"/>
        </w:rPr>
        <w:t>kokskaidu</w:t>
      </w:r>
      <w:proofErr w:type="spellEnd"/>
      <w:r w:rsidRPr="006012CC">
        <w:rPr>
          <w:bCs/>
          <w:color w:val="000000"/>
          <w:sz w:val="22"/>
          <w:szCs w:val="22"/>
        </w:rPr>
        <w:t xml:space="preserve"> granulu  piegāde </w:t>
      </w:r>
      <w:r w:rsidRPr="006012CC">
        <w:rPr>
          <w:sz w:val="22"/>
          <w:szCs w:val="22"/>
        </w:rPr>
        <w:t xml:space="preserve">(saskaņā ar Tehnisko specifikāciju, kas pievienota </w:t>
      </w:r>
      <w:r w:rsidR="008D7E82">
        <w:rPr>
          <w:sz w:val="22"/>
          <w:szCs w:val="22"/>
        </w:rPr>
        <w:t>šim</w:t>
      </w:r>
      <w:r w:rsidRPr="006012CC">
        <w:rPr>
          <w:sz w:val="22"/>
          <w:szCs w:val="22"/>
        </w:rPr>
        <w:t xml:space="preserve"> Nolikuma</w:t>
      </w:r>
      <w:r w:rsidR="008D7E82">
        <w:rPr>
          <w:sz w:val="22"/>
          <w:szCs w:val="22"/>
        </w:rPr>
        <w:t>m, kā</w:t>
      </w:r>
      <w:r w:rsidRPr="006012CC">
        <w:rPr>
          <w:sz w:val="22"/>
          <w:szCs w:val="22"/>
        </w:rPr>
        <w:t xml:space="preserve"> </w:t>
      </w:r>
      <w:r w:rsidR="008D7E82">
        <w:rPr>
          <w:sz w:val="22"/>
          <w:szCs w:val="22"/>
        </w:rPr>
        <w:t>P</w:t>
      </w:r>
      <w:r w:rsidRPr="006012CC">
        <w:rPr>
          <w:sz w:val="22"/>
          <w:szCs w:val="22"/>
        </w:rPr>
        <w:t>ielikum</w:t>
      </w:r>
      <w:r w:rsidR="008D7E82">
        <w:rPr>
          <w:sz w:val="22"/>
          <w:szCs w:val="22"/>
        </w:rPr>
        <w:t>s</w:t>
      </w:r>
      <w:r w:rsidR="00155CAF" w:rsidRPr="006012CC">
        <w:rPr>
          <w:sz w:val="22"/>
          <w:szCs w:val="22"/>
        </w:rPr>
        <w:t xml:space="preserve"> Nr.</w:t>
      </w:r>
      <w:r w:rsidR="00702939">
        <w:rPr>
          <w:sz w:val="22"/>
          <w:szCs w:val="22"/>
        </w:rPr>
        <w:t>2</w:t>
      </w:r>
      <w:r w:rsidR="00155CAF" w:rsidRPr="006012CC">
        <w:rPr>
          <w:sz w:val="22"/>
          <w:szCs w:val="22"/>
        </w:rPr>
        <w:t xml:space="preserve">) </w:t>
      </w:r>
      <w:r w:rsidR="00151CAC">
        <w:rPr>
          <w:sz w:val="22"/>
          <w:szCs w:val="22"/>
        </w:rPr>
        <w:t>Smiltenes</w:t>
      </w:r>
      <w:r w:rsidR="00155CAF" w:rsidRPr="006012CC">
        <w:rPr>
          <w:sz w:val="22"/>
          <w:szCs w:val="22"/>
        </w:rPr>
        <w:t xml:space="preserve"> t</w:t>
      </w:r>
      <w:r w:rsidRPr="006012CC">
        <w:rPr>
          <w:sz w:val="22"/>
          <w:szCs w:val="22"/>
        </w:rPr>
        <w:t>ehnikuma izglītības programmu īstenošanas viet</w:t>
      </w:r>
      <w:r w:rsidR="00151CAC">
        <w:rPr>
          <w:sz w:val="22"/>
          <w:szCs w:val="22"/>
        </w:rPr>
        <w:t xml:space="preserve">ām </w:t>
      </w:r>
      <w:r w:rsidR="00BF2550">
        <w:rPr>
          <w:sz w:val="22"/>
          <w:szCs w:val="22"/>
        </w:rPr>
        <w:t xml:space="preserve">Kalnamuižā, </w:t>
      </w:r>
      <w:r w:rsidR="00151CAC">
        <w:rPr>
          <w:sz w:val="22"/>
          <w:szCs w:val="22"/>
        </w:rPr>
        <w:t>Smilten</w:t>
      </w:r>
      <w:r w:rsidR="00BF2550">
        <w:rPr>
          <w:sz w:val="22"/>
          <w:szCs w:val="22"/>
        </w:rPr>
        <w:t>es pagastā, Smiltenes novadā</w:t>
      </w:r>
      <w:r w:rsidR="00151CAC">
        <w:rPr>
          <w:sz w:val="22"/>
          <w:szCs w:val="22"/>
        </w:rPr>
        <w:t xml:space="preserve"> un Alsviķos</w:t>
      </w:r>
      <w:r w:rsidR="00BF2550">
        <w:rPr>
          <w:sz w:val="22"/>
          <w:szCs w:val="22"/>
        </w:rPr>
        <w:t>, Alsviķu pagastā, Alūksnes novadā</w:t>
      </w:r>
      <w:r w:rsidR="00151CAC">
        <w:rPr>
          <w:sz w:val="22"/>
          <w:szCs w:val="22"/>
        </w:rPr>
        <w:t>.</w:t>
      </w:r>
    </w:p>
    <w:p w:rsidR="00F066FF" w:rsidRPr="00F066FF" w:rsidRDefault="00DD152D" w:rsidP="00DD152D">
      <w:pPr>
        <w:numPr>
          <w:ilvl w:val="1"/>
          <w:numId w:val="1"/>
        </w:numPr>
        <w:spacing w:after="120"/>
        <w:jc w:val="both"/>
        <w:rPr>
          <w:b/>
          <w:sz w:val="22"/>
          <w:szCs w:val="22"/>
          <w:u w:val="single"/>
        </w:rPr>
      </w:pPr>
      <w:r w:rsidRPr="006012CC">
        <w:rPr>
          <w:sz w:val="22"/>
          <w:szCs w:val="22"/>
        </w:rPr>
        <w:t xml:space="preserve">Iepirkuma priekšmets </w:t>
      </w:r>
      <w:r w:rsidR="00151CAC">
        <w:rPr>
          <w:sz w:val="22"/>
          <w:szCs w:val="22"/>
        </w:rPr>
        <w:t>ir sadalīts</w:t>
      </w:r>
      <w:r w:rsidRPr="006012CC">
        <w:rPr>
          <w:sz w:val="22"/>
          <w:szCs w:val="22"/>
        </w:rPr>
        <w:t xml:space="preserve"> </w:t>
      </w:r>
      <w:r w:rsidR="00A54C09">
        <w:rPr>
          <w:sz w:val="22"/>
          <w:szCs w:val="22"/>
        </w:rPr>
        <w:t>3</w:t>
      </w:r>
      <w:r w:rsidRPr="006012CC">
        <w:rPr>
          <w:sz w:val="22"/>
          <w:szCs w:val="22"/>
        </w:rPr>
        <w:t xml:space="preserve"> daļās</w:t>
      </w:r>
      <w:r w:rsidR="00151CAC">
        <w:rPr>
          <w:sz w:val="22"/>
          <w:szCs w:val="22"/>
        </w:rPr>
        <w:t xml:space="preserve">, </w:t>
      </w:r>
      <w:r w:rsidR="00BF2550">
        <w:rPr>
          <w:sz w:val="22"/>
          <w:szCs w:val="22"/>
        </w:rPr>
        <w:t>kuras raksturo atsevišķ</w:t>
      </w:r>
      <w:r w:rsidR="00CB752C">
        <w:rPr>
          <w:sz w:val="22"/>
          <w:szCs w:val="22"/>
        </w:rPr>
        <w:t>o daļu</w:t>
      </w:r>
      <w:r w:rsidR="00BF2550">
        <w:rPr>
          <w:sz w:val="22"/>
          <w:szCs w:val="22"/>
        </w:rPr>
        <w:t xml:space="preserve"> </w:t>
      </w:r>
      <w:r w:rsidR="00151CAC">
        <w:rPr>
          <w:sz w:val="22"/>
          <w:szCs w:val="22"/>
        </w:rPr>
        <w:t>tehnisk</w:t>
      </w:r>
      <w:r w:rsidR="00BF2550">
        <w:rPr>
          <w:sz w:val="22"/>
          <w:szCs w:val="22"/>
        </w:rPr>
        <w:t>ās</w:t>
      </w:r>
      <w:r w:rsidR="00151CAC">
        <w:rPr>
          <w:sz w:val="22"/>
          <w:szCs w:val="22"/>
        </w:rPr>
        <w:t xml:space="preserve"> specifikācij</w:t>
      </w:r>
      <w:r w:rsidR="00BF2550">
        <w:rPr>
          <w:sz w:val="22"/>
          <w:szCs w:val="22"/>
        </w:rPr>
        <w:t>as</w:t>
      </w:r>
      <w:r w:rsidRPr="006012CC">
        <w:rPr>
          <w:sz w:val="22"/>
          <w:szCs w:val="22"/>
        </w:rPr>
        <w:t xml:space="preserve">. </w:t>
      </w:r>
      <w:r w:rsidR="00907E0C">
        <w:rPr>
          <w:sz w:val="22"/>
          <w:szCs w:val="22"/>
        </w:rPr>
        <w:t>Katra iepirkuma priekšmeta daļa ir atsevišķs iepirkuma līguma priekšmets</w:t>
      </w:r>
      <w:r w:rsidR="00F066FF">
        <w:rPr>
          <w:sz w:val="22"/>
          <w:szCs w:val="22"/>
        </w:rPr>
        <w:t xml:space="preserve">: </w:t>
      </w:r>
    </w:p>
    <w:p w:rsidR="00DD152D" w:rsidRDefault="00F066FF" w:rsidP="00F066FF">
      <w:pPr>
        <w:numPr>
          <w:ilvl w:val="2"/>
          <w:numId w:val="1"/>
        </w:numPr>
        <w:spacing w:after="120"/>
        <w:ind w:hanging="90"/>
        <w:jc w:val="both"/>
        <w:rPr>
          <w:sz w:val="22"/>
          <w:szCs w:val="22"/>
        </w:rPr>
      </w:pPr>
      <w:r>
        <w:rPr>
          <w:b/>
          <w:sz w:val="22"/>
          <w:szCs w:val="22"/>
        </w:rPr>
        <w:t xml:space="preserve"> 1.daļa – </w:t>
      </w:r>
      <w:r>
        <w:rPr>
          <w:sz w:val="22"/>
          <w:szCs w:val="22"/>
        </w:rPr>
        <w:t>Kurināmās šķeldas piegāde Smiltenei;</w:t>
      </w:r>
    </w:p>
    <w:p w:rsidR="00F066FF" w:rsidRPr="00F066FF" w:rsidRDefault="00F066FF" w:rsidP="00F066FF">
      <w:pPr>
        <w:numPr>
          <w:ilvl w:val="2"/>
          <w:numId w:val="1"/>
        </w:numPr>
        <w:spacing w:after="120"/>
        <w:ind w:hanging="90"/>
        <w:jc w:val="both"/>
        <w:rPr>
          <w:b/>
          <w:sz w:val="22"/>
          <w:szCs w:val="22"/>
          <w:u w:val="single"/>
        </w:rPr>
      </w:pPr>
      <w:r>
        <w:rPr>
          <w:b/>
          <w:sz w:val="22"/>
          <w:szCs w:val="22"/>
        </w:rPr>
        <w:t xml:space="preserve"> 2.</w:t>
      </w:r>
      <w:r w:rsidRPr="00F066FF">
        <w:rPr>
          <w:b/>
          <w:sz w:val="22"/>
          <w:szCs w:val="22"/>
        </w:rPr>
        <w:t>daļa</w:t>
      </w:r>
      <w:r>
        <w:rPr>
          <w:b/>
          <w:sz w:val="22"/>
          <w:szCs w:val="22"/>
        </w:rPr>
        <w:t xml:space="preserve"> – </w:t>
      </w:r>
      <w:r w:rsidR="00A54C09" w:rsidRPr="00F066FF">
        <w:rPr>
          <w:sz w:val="22"/>
          <w:szCs w:val="22"/>
        </w:rPr>
        <w:t>Kokskaidu</w:t>
      </w:r>
      <w:r w:rsidR="00A54C09">
        <w:rPr>
          <w:sz w:val="22"/>
          <w:szCs w:val="22"/>
        </w:rPr>
        <w:t xml:space="preserve"> granulu </w:t>
      </w:r>
      <w:r w:rsidR="00A54C09" w:rsidRPr="00F066FF">
        <w:rPr>
          <w:sz w:val="22"/>
          <w:szCs w:val="22"/>
        </w:rPr>
        <w:t>piegāde Smiltenei</w:t>
      </w:r>
      <w:r w:rsidRPr="00F066FF">
        <w:rPr>
          <w:sz w:val="22"/>
          <w:szCs w:val="22"/>
        </w:rPr>
        <w:t>;</w:t>
      </w:r>
    </w:p>
    <w:p w:rsidR="00F066FF" w:rsidRPr="006012CC" w:rsidRDefault="00A54C09" w:rsidP="00F066FF">
      <w:pPr>
        <w:numPr>
          <w:ilvl w:val="2"/>
          <w:numId w:val="1"/>
        </w:numPr>
        <w:spacing w:after="120"/>
        <w:ind w:hanging="90"/>
        <w:jc w:val="both"/>
        <w:rPr>
          <w:b/>
          <w:sz w:val="22"/>
          <w:szCs w:val="22"/>
          <w:u w:val="single"/>
        </w:rPr>
      </w:pPr>
      <w:r>
        <w:rPr>
          <w:b/>
          <w:sz w:val="22"/>
          <w:szCs w:val="22"/>
        </w:rPr>
        <w:t>3</w:t>
      </w:r>
      <w:r w:rsidR="00F066FF">
        <w:rPr>
          <w:b/>
          <w:sz w:val="22"/>
          <w:szCs w:val="22"/>
        </w:rPr>
        <w:t xml:space="preserve">.daļa – </w:t>
      </w:r>
      <w:r w:rsidR="00F066FF" w:rsidRPr="00F066FF">
        <w:rPr>
          <w:sz w:val="22"/>
          <w:szCs w:val="22"/>
        </w:rPr>
        <w:t xml:space="preserve">Kokskaidu </w:t>
      </w:r>
      <w:r w:rsidR="00BA0351">
        <w:rPr>
          <w:sz w:val="22"/>
          <w:szCs w:val="22"/>
        </w:rPr>
        <w:t xml:space="preserve">granulu </w:t>
      </w:r>
      <w:r w:rsidR="00F066FF" w:rsidRPr="00F066FF">
        <w:rPr>
          <w:sz w:val="22"/>
          <w:szCs w:val="22"/>
        </w:rPr>
        <w:t>piegāde Alsviķiem.</w:t>
      </w:r>
    </w:p>
    <w:p w:rsidR="001B24D6" w:rsidRPr="006012CC" w:rsidRDefault="00F066FF" w:rsidP="00B64DC4">
      <w:pPr>
        <w:numPr>
          <w:ilvl w:val="0"/>
          <w:numId w:val="1"/>
        </w:numPr>
        <w:spacing w:after="120"/>
        <w:jc w:val="both"/>
        <w:rPr>
          <w:color w:val="000000"/>
          <w:sz w:val="22"/>
          <w:szCs w:val="22"/>
        </w:rPr>
      </w:pPr>
      <w:r>
        <w:rPr>
          <w:rFonts w:eastAsia="Calibri"/>
          <w:b/>
          <w:sz w:val="22"/>
          <w:szCs w:val="22"/>
        </w:rPr>
        <w:t xml:space="preserve">Iepirkuma priekšmeta </w:t>
      </w:r>
      <w:r w:rsidR="00875E5C" w:rsidRPr="006012CC">
        <w:rPr>
          <w:rFonts w:eastAsia="Calibri"/>
          <w:b/>
          <w:sz w:val="22"/>
          <w:szCs w:val="22"/>
        </w:rPr>
        <w:t>CPV kods:</w:t>
      </w:r>
      <w:r w:rsidR="00875E5C" w:rsidRPr="006012CC">
        <w:rPr>
          <w:sz w:val="22"/>
          <w:szCs w:val="22"/>
        </w:rPr>
        <w:t xml:space="preserve"> </w:t>
      </w:r>
      <w:r w:rsidR="00B64DC4" w:rsidRPr="00B64DC4">
        <w:rPr>
          <w:sz w:val="22"/>
          <w:szCs w:val="22"/>
        </w:rPr>
        <w:t>09111400-4 (koksnes kurināmais</w:t>
      </w:r>
      <w:r w:rsidR="00B64DC4">
        <w:rPr>
          <w:sz w:val="22"/>
          <w:szCs w:val="22"/>
        </w:rPr>
        <w:t>).</w:t>
      </w:r>
    </w:p>
    <w:p w:rsidR="0096134B" w:rsidRPr="006012CC" w:rsidRDefault="0096134B" w:rsidP="00DC3530">
      <w:pPr>
        <w:numPr>
          <w:ilvl w:val="0"/>
          <w:numId w:val="1"/>
        </w:numPr>
        <w:spacing w:after="120"/>
        <w:jc w:val="both"/>
        <w:rPr>
          <w:color w:val="000000"/>
          <w:sz w:val="22"/>
          <w:szCs w:val="22"/>
        </w:rPr>
      </w:pPr>
      <w:r w:rsidRPr="006012CC">
        <w:rPr>
          <w:rFonts w:eastAsia="Calibri"/>
          <w:sz w:val="22"/>
          <w:szCs w:val="22"/>
        </w:rPr>
        <w:t>Iepirkuma pr</w:t>
      </w:r>
      <w:r w:rsidR="00A77192" w:rsidRPr="006012CC">
        <w:rPr>
          <w:rFonts w:eastAsia="Calibri"/>
          <w:sz w:val="22"/>
          <w:szCs w:val="22"/>
        </w:rPr>
        <w:t xml:space="preserve">ocedūras nolikums un </w:t>
      </w:r>
      <w:r w:rsidR="00B63A90" w:rsidRPr="006012CC">
        <w:rPr>
          <w:rFonts w:eastAsia="Calibri"/>
          <w:sz w:val="22"/>
          <w:szCs w:val="22"/>
        </w:rPr>
        <w:t>tā grozījumi</w:t>
      </w:r>
      <w:r w:rsidR="00920680" w:rsidRPr="006012CC">
        <w:rPr>
          <w:rFonts w:eastAsia="Calibri"/>
          <w:sz w:val="22"/>
          <w:szCs w:val="22"/>
        </w:rPr>
        <w:t xml:space="preserve"> pretendentiem ir pieejami </w:t>
      </w:r>
      <w:r w:rsidR="008F748E" w:rsidRPr="006012CC">
        <w:rPr>
          <w:rFonts w:eastAsia="Calibri"/>
          <w:sz w:val="22"/>
          <w:szCs w:val="22"/>
        </w:rPr>
        <w:t>elektroniskā veidā</w:t>
      </w:r>
      <w:r w:rsidR="004840B1" w:rsidRPr="006012CC">
        <w:rPr>
          <w:rFonts w:eastAsia="Calibri"/>
          <w:sz w:val="22"/>
          <w:szCs w:val="22"/>
        </w:rPr>
        <w:t xml:space="preserve"> </w:t>
      </w:r>
      <w:r w:rsidR="001F3828" w:rsidRPr="006012CC">
        <w:rPr>
          <w:rFonts w:eastAsia="Calibri"/>
          <w:sz w:val="22"/>
          <w:szCs w:val="22"/>
        </w:rPr>
        <w:t xml:space="preserve">pircēja profilā </w:t>
      </w:r>
      <w:hyperlink r:id="rId13" w:history="1">
        <w:r w:rsidR="00151CAC" w:rsidRPr="00BE37DD">
          <w:rPr>
            <w:rStyle w:val="Hyperlink"/>
            <w:sz w:val="22"/>
            <w:szCs w:val="22"/>
          </w:rPr>
          <w:t>https://www.eis.gov.lv/EKEIS/Supplier/Organizer/521</w:t>
        </w:r>
      </w:hyperlink>
      <w:r w:rsidR="00D3436B" w:rsidRPr="006012CC">
        <w:rPr>
          <w:color w:val="000000"/>
          <w:sz w:val="22"/>
          <w:szCs w:val="22"/>
        </w:rPr>
        <w:t>.</w:t>
      </w:r>
      <w:r w:rsidR="00EE5D2D">
        <w:rPr>
          <w:color w:val="000000"/>
          <w:sz w:val="22"/>
          <w:szCs w:val="22"/>
        </w:rPr>
        <w:t xml:space="preserve"> </w:t>
      </w:r>
    </w:p>
    <w:p w:rsidR="007E1460" w:rsidRPr="006012CC" w:rsidRDefault="007E1460" w:rsidP="007E1460">
      <w:pPr>
        <w:numPr>
          <w:ilvl w:val="0"/>
          <w:numId w:val="1"/>
        </w:numPr>
        <w:spacing w:after="120"/>
        <w:jc w:val="both"/>
        <w:rPr>
          <w:color w:val="000000"/>
          <w:sz w:val="22"/>
          <w:szCs w:val="22"/>
        </w:rPr>
      </w:pPr>
      <w:r w:rsidRPr="006012CC">
        <w:rPr>
          <w:color w:val="000000"/>
          <w:sz w:val="22"/>
          <w:szCs w:val="22"/>
        </w:rPr>
        <w:t>Ieinteresētais piegādātājs EIS e-konkursu apakšsistēmā šā konkursa sadaļā var reģistrēties kā Nolikuma saņēmējs, ja tas ir reģistrēts Elektronisko iepirkumu sistēmā kā piegādātājs</w:t>
      </w:r>
      <w:r w:rsidR="00453067" w:rsidRPr="006012CC">
        <w:rPr>
          <w:rStyle w:val="FootnoteReference"/>
          <w:color w:val="000000"/>
          <w:sz w:val="22"/>
          <w:szCs w:val="22"/>
        </w:rPr>
        <w:footnoteReference w:id="1"/>
      </w:r>
      <w:r w:rsidRPr="006012CC">
        <w:rPr>
          <w:color w:val="000000"/>
          <w:sz w:val="22"/>
          <w:szCs w:val="22"/>
        </w:rPr>
        <w:t>.</w:t>
      </w:r>
    </w:p>
    <w:p w:rsidR="00D74391" w:rsidRPr="006012CC" w:rsidRDefault="001D29B4" w:rsidP="00CD192D">
      <w:pPr>
        <w:numPr>
          <w:ilvl w:val="0"/>
          <w:numId w:val="1"/>
        </w:numPr>
        <w:spacing w:after="120"/>
        <w:jc w:val="both"/>
        <w:rPr>
          <w:color w:val="000000"/>
          <w:sz w:val="22"/>
          <w:szCs w:val="22"/>
        </w:rPr>
      </w:pPr>
      <w:r w:rsidRPr="006012CC">
        <w:rPr>
          <w:b/>
          <w:sz w:val="22"/>
          <w:szCs w:val="22"/>
        </w:rPr>
        <w:t>Iepirkuma līguma</w:t>
      </w:r>
      <w:r w:rsidR="006E0C79" w:rsidRPr="006012CC">
        <w:rPr>
          <w:b/>
          <w:sz w:val="22"/>
          <w:szCs w:val="22"/>
        </w:rPr>
        <w:t xml:space="preserve"> </w:t>
      </w:r>
      <w:r w:rsidR="001C40B3" w:rsidRPr="006012CC">
        <w:rPr>
          <w:b/>
          <w:sz w:val="22"/>
          <w:szCs w:val="22"/>
        </w:rPr>
        <w:t xml:space="preserve"> </w:t>
      </w:r>
      <w:r w:rsidR="002A7A01" w:rsidRPr="006012CC">
        <w:rPr>
          <w:b/>
          <w:sz w:val="22"/>
          <w:szCs w:val="22"/>
        </w:rPr>
        <w:t>izpildes laiks un vieta:</w:t>
      </w:r>
      <w:r w:rsidR="002A7A01" w:rsidRPr="006012CC">
        <w:rPr>
          <w:sz w:val="22"/>
          <w:szCs w:val="22"/>
        </w:rPr>
        <w:t xml:space="preserve"> </w:t>
      </w:r>
      <w:r w:rsidR="00DD1BE0" w:rsidRPr="006012CC">
        <w:rPr>
          <w:sz w:val="22"/>
          <w:szCs w:val="22"/>
        </w:rPr>
        <w:t xml:space="preserve"> </w:t>
      </w:r>
    </w:p>
    <w:p w:rsidR="00DD432A" w:rsidRPr="00EE5D2D" w:rsidRDefault="00CD192D" w:rsidP="00EE5D2D">
      <w:pPr>
        <w:numPr>
          <w:ilvl w:val="1"/>
          <w:numId w:val="1"/>
        </w:numPr>
        <w:spacing w:after="120"/>
        <w:jc w:val="both"/>
        <w:rPr>
          <w:rFonts w:eastAsia="Calibri"/>
          <w:sz w:val="22"/>
          <w:szCs w:val="22"/>
        </w:rPr>
      </w:pPr>
      <w:r w:rsidRPr="00EE5D2D">
        <w:rPr>
          <w:rFonts w:eastAsia="Calibri"/>
          <w:sz w:val="22"/>
          <w:szCs w:val="22"/>
        </w:rPr>
        <w:t xml:space="preserve">izpildes </w:t>
      </w:r>
      <w:r w:rsidR="00E63F54" w:rsidRPr="00EE5D2D">
        <w:rPr>
          <w:rFonts w:eastAsia="Calibri"/>
          <w:sz w:val="22"/>
          <w:szCs w:val="22"/>
        </w:rPr>
        <w:t>laiks</w:t>
      </w:r>
      <w:r w:rsidRPr="00EE5D2D">
        <w:rPr>
          <w:rFonts w:eastAsia="Calibri"/>
          <w:sz w:val="22"/>
          <w:szCs w:val="22"/>
        </w:rPr>
        <w:t xml:space="preserve"> – </w:t>
      </w:r>
      <w:r w:rsidR="00F700B5" w:rsidRPr="00EE5D2D">
        <w:rPr>
          <w:rFonts w:eastAsia="Calibri"/>
          <w:sz w:val="22"/>
          <w:szCs w:val="22"/>
        </w:rPr>
        <w:t>12 (divpadsmit) mēneši</w:t>
      </w:r>
      <w:r w:rsidR="00181896" w:rsidRPr="00EE5D2D">
        <w:rPr>
          <w:rFonts w:eastAsia="Calibri"/>
          <w:sz w:val="22"/>
          <w:szCs w:val="22"/>
        </w:rPr>
        <w:t xml:space="preserve"> no iepirkuma līguma noslēgšanas dienas;</w:t>
      </w:r>
      <w:r w:rsidR="00A21A9F" w:rsidRPr="00EE5D2D">
        <w:rPr>
          <w:rFonts w:eastAsia="Calibri"/>
          <w:sz w:val="22"/>
          <w:szCs w:val="22"/>
        </w:rPr>
        <w:t xml:space="preserve"> </w:t>
      </w:r>
    </w:p>
    <w:p w:rsidR="00DC59CD" w:rsidRPr="00EE5D2D" w:rsidRDefault="00CD192D" w:rsidP="00EE5D2D">
      <w:pPr>
        <w:numPr>
          <w:ilvl w:val="1"/>
          <w:numId w:val="1"/>
        </w:numPr>
        <w:spacing w:after="120"/>
        <w:jc w:val="both"/>
        <w:rPr>
          <w:rFonts w:eastAsia="Calibri"/>
          <w:sz w:val="22"/>
          <w:szCs w:val="22"/>
        </w:rPr>
      </w:pPr>
      <w:r w:rsidRPr="00EE5D2D">
        <w:rPr>
          <w:rFonts w:eastAsia="Calibri"/>
          <w:sz w:val="22"/>
          <w:szCs w:val="22"/>
        </w:rPr>
        <w:t>izpildes</w:t>
      </w:r>
      <w:r w:rsidR="00F03B04" w:rsidRPr="00EE5D2D">
        <w:rPr>
          <w:rFonts w:eastAsia="Calibri"/>
          <w:sz w:val="22"/>
          <w:szCs w:val="22"/>
        </w:rPr>
        <w:t xml:space="preserve"> vieta</w:t>
      </w:r>
      <w:r w:rsidR="008D7E82">
        <w:rPr>
          <w:rFonts w:eastAsia="Calibri"/>
          <w:sz w:val="22"/>
          <w:szCs w:val="22"/>
        </w:rPr>
        <w:t>s</w:t>
      </w:r>
      <w:r w:rsidR="00F03B04" w:rsidRPr="00EE5D2D">
        <w:rPr>
          <w:rFonts w:eastAsia="Calibri"/>
          <w:sz w:val="22"/>
          <w:szCs w:val="22"/>
        </w:rPr>
        <w:t xml:space="preserve">: </w:t>
      </w:r>
    </w:p>
    <w:p w:rsidR="00DC59CD" w:rsidRDefault="00E34AF5" w:rsidP="00DC59CD">
      <w:pPr>
        <w:pStyle w:val="ColorfulList-Accent21"/>
        <w:numPr>
          <w:ilvl w:val="2"/>
          <w:numId w:val="1"/>
        </w:numPr>
        <w:spacing w:after="120"/>
        <w:jc w:val="both"/>
        <w:rPr>
          <w:sz w:val="22"/>
          <w:szCs w:val="22"/>
        </w:rPr>
      </w:pPr>
      <w:r>
        <w:rPr>
          <w:sz w:val="22"/>
          <w:szCs w:val="22"/>
        </w:rPr>
        <w:t>Smiltenē –</w:t>
      </w:r>
      <w:r w:rsidR="00DC59CD">
        <w:rPr>
          <w:sz w:val="22"/>
          <w:szCs w:val="22"/>
        </w:rPr>
        <w:t xml:space="preserve"> Kalnamuiža</w:t>
      </w:r>
      <w:r>
        <w:rPr>
          <w:sz w:val="22"/>
          <w:szCs w:val="22"/>
        </w:rPr>
        <w:t>, Smil</w:t>
      </w:r>
      <w:r w:rsidR="00DC59CD">
        <w:rPr>
          <w:sz w:val="22"/>
          <w:szCs w:val="22"/>
        </w:rPr>
        <w:t>tenes pagasts, Smiltenes novads;</w:t>
      </w:r>
    </w:p>
    <w:p w:rsidR="008F4114" w:rsidRPr="006012CC" w:rsidRDefault="00E34AF5" w:rsidP="00DC59CD">
      <w:pPr>
        <w:pStyle w:val="ColorfulList-Accent21"/>
        <w:numPr>
          <w:ilvl w:val="2"/>
          <w:numId w:val="1"/>
        </w:numPr>
        <w:spacing w:after="120"/>
        <w:jc w:val="both"/>
        <w:rPr>
          <w:color w:val="000000"/>
          <w:sz w:val="22"/>
          <w:szCs w:val="22"/>
        </w:rPr>
      </w:pPr>
      <w:r>
        <w:rPr>
          <w:sz w:val="22"/>
          <w:szCs w:val="22"/>
        </w:rPr>
        <w:t xml:space="preserve"> Alsviķos</w:t>
      </w:r>
      <w:r w:rsidR="00DC59CD">
        <w:rPr>
          <w:sz w:val="22"/>
          <w:szCs w:val="22"/>
        </w:rPr>
        <w:t xml:space="preserve"> – Alsviķi, Alsviķu pagasts, Alūksnes novads</w:t>
      </w:r>
      <w:r w:rsidR="00155CAF" w:rsidRPr="006012CC">
        <w:rPr>
          <w:sz w:val="22"/>
          <w:szCs w:val="22"/>
        </w:rPr>
        <w:t>.</w:t>
      </w:r>
    </w:p>
    <w:p w:rsidR="005320FA" w:rsidRPr="006012CC" w:rsidRDefault="00922E44" w:rsidP="008F4114">
      <w:pPr>
        <w:pStyle w:val="Heading3"/>
        <w:numPr>
          <w:ilvl w:val="0"/>
          <w:numId w:val="1"/>
        </w:numPr>
        <w:spacing w:after="120"/>
        <w:rPr>
          <w:sz w:val="22"/>
          <w:szCs w:val="22"/>
        </w:rPr>
      </w:pPr>
      <w:r w:rsidRPr="006012CC">
        <w:rPr>
          <w:b/>
          <w:sz w:val="22"/>
          <w:szCs w:val="22"/>
        </w:rPr>
        <w:lastRenderedPageBreak/>
        <w:t xml:space="preserve">Piedāvājuma iesniegšanas un atvēršanas </w:t>
      </w:r>
      <w:r w:rsidR="00D74391" w:rsidRPr="006012CC">
        <w:rPr>
          <w:b/>
          <w:sz w:val="22"/>
          <w:szCs w:val="22"/>
        </w:rPr>
        <w:t>vieta, datums, laiks un kārtība:</w:t>
      </w:r>
    </w:p>
    <w:p w:rsidR="00630524" w:rsidRPr="006012CC" w:rsidRDefault="00630524" w:rsidP="00630524">
      <w:pPr>
        <w:numPr>
          <w:ilvl w:val="1"/>
          <w:numId w:val="1"/>
        </w:numPr>
        <w:spacing w:after="120"/>
        <w:jc w:val="both"/>
        <w:rPr>
          <w:sz w:val="22"/>
          <w:szCs w:val="22"/>
        </w:rPr>
      </w:pPr>
      <w:r w:rsidRPr="006012CC">
        <w:rPr>
          <w:rFonts w:eastAsia="Calibri"/>
          <w:sz w:val="22"/>
          <w:szCs w:val="22"/>
        </w:rPr>
        <w:t xml:space="preserve">Piedāvājums </w:t>
      </w:r>
      <w:r w:rsidRPr="006012CC">
        <w:rPr>
          <w:rFonts w:eastAsia="Calibri"/>
          <w:b/>
          <w:sz w:val="22"/>
          <w:szCs w:val="22"/>
        </w:rPr>
        <w:t xml:space="preserve">jāiesniedz līdz </w:t>
      </w:r>
      <w:r w:rsidR="00F249E8" w:rsidRPr="006012CC">
        <w:rPr>
          <w:rFonts w:eastAsia="Calibri"/>
          <w:b/>
          <w:sz w:val="22"/>
          <w:szCs w:val="22"/>
          <w:u w:val="single"/>
        </w:rPr>
        <w:t>202</w:t>
      </w:r>
      <w:r w:rsidR="00A54C09">
        <w:rPr>
          <w:rFonts w:eastAsia="Calibri"/>
          <w:b/>
          <w:sz w:val="22"/>
          <w:szCs w:val="22"/>
          <w:u w:val="single"/>
        </w:rPr>
        <w:t>4</w:t>
      </w:r>
      <w:r w:rsidRPr="006012CC">
        <w:rPr>
          <w:rFonts w:eastAsia="Calibri"/>
          <w:b/>
          <w:sz w:val="22"/>
          <w:szCs w:val="22"/>
          <w:u w:val="single"/>
        </w:rPr>
        <w:t xml:space="preserve">. gada </w:t>
      </w:r>
      <w:r w:rsidR="00AF11F8">
        <w:rPr>
          <w:rFonts w:eastAsia="Calibri"/>
          <w:b/>
          <w:sz w:val="22"/>
          <w:szCs w:val="22"/>
          <w:u w:val="single"/>
        </w:rPr>
        <w:t>15</w:t>
      </w:r>
      <w:r w:rsidR="00BF2550">
        <w:rPr>
          <w:rFonts w:eastAsia="Calibri"/>
          <w:b/>
          <w:sz w:val="22"/>
          <w:szCs w:val="22"/>
          <w:u w:val="single"/>
        </w:rPr>
        <w:t>.jū</w:t>
      </w:r>
      <w:r w:rsidR="00AF11F8">
        <w:rPr>
          <w:rFonts w:eastAsia="Calibri"/>
          <w:b/>
          <w:sz w:val="22"/>
          <w:szCs w:val="22"/>
          <w:u w:val="single"/>
        </w:rPr>
        <w:t>lijam</w:t>
      </w:r>
      <w:r w:rsidRPr="006012CC">
        <w:rPr>
          <w:rFonts w:eastAsia="Calibri"/>
          <w:b/>
          <w:sz w:val="22"/>
          <w:szCs w:val="22"/>
          <w:u w:val="single"/>
        </w:rPr>
        <w:t>,</w:t>
      </w:r>
      <w:r w:rsidR="004467AB" w:rsidRPr="006012CC">
        <w:rPr>
          <w:rFonts w:eastAsia="Calibri"/>
          <w:b/>
          <w:sz w:val="22"/>
          <w:szCs w:val="22"/>
          <w:u w:val="single"/>
        </w:rPr>
        <w:t xml:space="preserve"> plkst. </w:t>
      </w:r>
      <w:r w:rsidR="00EE5D2D">
        <w:rPr>
          <w:rFonts w:eastAsia="Calibri"/>
          <w:b/>
          <w:sz w:val="22"/>
          <w:szCs w:val="22"/>
          <w:u w:val="single"/>
        </w:rPr>
        <w:t>10</w:t>
      </w:r>
      <w:r w:rsidRPr="006012CC">
        <w:rPr>
          <w:rFonts w:eastAsia="Calibri"/>
          <w:b/>
          <w:sz w:val="22"/>
          <w:szCs w:val="22"/>
          <w:u w:val="single"/>
        </w:rPr>
        <w:t>:</w:t>
      </w:r>
      <w:r w:rsidR="004467AB" w:rsidRPr="006012CC">
        <w:rPr>
          <w:rFonts w:eastAsia="Calibri"/>
          <w:b/>
          <w:sz w:val="22"/>
          <w:szCs w:val="22"/>
          <w:u w:val="single"/>
        </w:rPr>
        <w:t>00</w:t>
      </w:r>
      <w:r w:rsidRPr="006012CC">
        <w:rPr>
          <w:rFonts w:eastAsia="Calibri"/>
          <w:sz w:val="22"/>
          <w:szCs w:val="22"/>
        </w:rPr>
        <w:t>, Elektronisko iepirkumu sistēmā (turpmāk – EIS) e-konkursu apakšsistēmā</w:t>
      </w:r>
      <w:r w:rsidRPr="006012CC">
        <w:rPr>
          <w:rStyle w:val="FootnoteReference"/>
          <w:rFonts w:eastAsia="Calibri"/>
          <w:sz w:val="22"/>
          <w:szCs w:val="22"/>
        </w:rPr>
        <w:footnoteReference w:id="2"/>
      </w:r>
      <w:r w:rsidRPr="006012CC">
        <w:rPr>
          <w:rFonts w:eastAsia="Calibri"/>
          <w:sz w:val="22"/>
          <w:szCs w:val="22"/>
        </w:rPr>
        <w:t>.</w:t>
      </w:r>
    </w:p>
    <w:p w:rsidR="00630524" w:rsidRPr="006012CC" w:rsidRDefault="00630524" w:rsidP="00630524">
      <w:pPr>
        <w:numPr>
          <w:ilvl w:val="1"/>
          <w:numId w:val="1"/>
        </w:numPr>
        <w:spacing w:after="120"/>
        <w:jc w:val="both"/>
        <w:rPr>
          <w:rFonts w:eastAsia="Calibri"/>
          <w:sz w:val="22"/>
          <w:szCs w:val="22"/>
        </w:rPr>
      </w:pPr>
      <w:r w:rsidRPr="006012CC">
        <w:rPr>
          <w:rFonts w:eastAsia="Calibri"/>
          <w:sz w:val="22"/>
          <w:szCs w:val="22"/>
        </w:rPr>
        <w:t>Ārpus EIS e-konkursu apakšsistēmas iesniegtie piedāvājumi tiks atzīti par neatbilstošiem nolikuma prasībām.</w:t>
      </w:r>
    </w:p>
    <w:p w:rsidR="00630524" w:rsidRPr="006012CC" w:rsidRDefault="00630524" w:rsidP="00630524">
      <w:pPr>
        <w:numPr>
          <w:ilvl w:val="1"/>
          <w:numId w:val="1"/>
        </w:numPr>
        <w:spacing w:after="120"/>
        <w:jc w:val="both"/>
        <w:rPr>
          <w:color w:val="000000"/>
          <w:sz w:val="22"/>
          <w:szCs w:val="22"/>
        </w:rPr>
      </w:pPr>
      <w:r w:rsidRPr="006012CC">
        <w:rPr>
          <w:rFonts w:eastAsia="Calibri"/>
          <w:sz w:val="22"/>
          <w:szCs w:val="22"/>
        </w:rPr>
        <w:t xml:space="preserve">Pretendentu piedāvājumi, kas saņemti ārpus EIS e-konkursu apakšsistēmas, netiks atvērti un neatvērti tiks nosūtīti atpakaļ iesniedzējam. Piedāvājumu </w:t>
      </w:r>
      <w:r w:rsidRPr="006012CC">
        <w:rPr>
          <w:rFonts w:eastAsia="Calibri"/>
          <w:b/>
          <w:sz w:val="22"/>
          <w:szCs w:val="22"/>
        </w:rPr>
        <w:t>atvēršanas sanāksme</w:t>
      </w:r>
      <w:r w:rsidRPr="006012CC">
        <w:rPr>
          <w:rFonts w:eastAsia="Calibri"/>
          <w:sz w:val="22"/>
          <w:szCs w:val="22"/>
        </w:rPr>
        <w:t xml:space="preserve"> notiks </w:t>
      </w:r>
      <w:r w:rsidR="00BC5875" w:rsidRPr="006012CC">
        <w:rPr>
          <w:rFonts w:eastAsia="Calibri"/>
          <w:b/>
          <w:sz w:val="22"/>
          <w:szCs w:val="22"/>
          <w:u w:val="single"/>
        </w:rPr>
        <w:t>202</w:t>
      </w:r>
      <w:r w:rsidR="00A54C09">
        <w:rPr>
          <w:rFonts w:eastAsia="Calibri"/>
          <w:b/>
          <w:sz w:val="22"/>
          <w:szCs w:val="22"/>
          <w:u w:val="single"/>
        </w:rPr>
        <w:t>4</w:t>
      </w:r>
      <w:r w:rsidR="00BC5875" w:rsidRPr="006012CC">
        <w:rPr>
          <w:rFonts w:eastAsia="Calibri"/>
          <w:b/>
          <w:sz w:val="22"/>
          <w:szCs w:val="22"/>
          <w:u w:val="single"/>
        </w:rPr>
        <w:t xml:space="preserve">. gada </w:t>
      </w:r>
      <w:r w:rsidR="00AF11F8">
        <w:rPr>
          <w:rFonts w:eastAsia="Calibri"/>
          <w:b/>
          <w:sz w:val="22"/>
          <w:szCs w:val="22"/>
          <w:u w:val="single"/>
        </w:rPr>
        <w:t>15</w:t>
      </w:r>
      <w:r w:rsidR="00BC5875" w:rsidRPr="006012CC">
        <w:rPr>
          <w:rFonts w:eastAsia="Calibri"/>
          <w:b/>
          <w:sz w:val="22"/>
          <w:szCs w:val="22"/>
          <w:u w:val="single"/>
        </w:rPr>
        <w:t>.</w:t>
      </w:r>
      <w:r w:rsidR="004467AB" w:rsidRPr="006012CC">
        <w:rPr>
          <w:rFonts w:eastAsia="Calibri"/>
          <w:b/>
          <w:sz w:val="22"/>
          <w:szCs w:val="22"/>
          <w:u w:val="single"/>
        </w:rPr>
        <w:t xml:space="preserve"> </w:t>
      </w:r>
      <w:r w:rsidR="00BF2550">
        <w:rPr>
          <w:rFonts w:eastAsia="Calibri"/>
          <w:b/>
          <w:sz w:val="22"/>
          <w:szCs w:val="22"/>
          <w:u w:val="single"/>
        </w:rPr>
        <w:t>jū</w:t>
      </w:r>
      <w:r w:rsidR="00AF11F8">
        <w:rPr>
          <w:rFonts w:eastAsia="Calibri"/>
          <w:b/>
          <w:sz w:val="22"/>
          <w:szCs w:val="22"/>
          <w:u w:val="single"/>
        </w:rPr>
        <w:t>lijā</w:t>
      </w:r>
      <w:r w:rsidR="00BC5875" w:rsidRPr="006012CC">
        <w:rPr>
          <w:rFonts w:eastAsia="Calibri"/>
          <w:b/>
          <w:sz w:val="22"/>
          <w:szCs w:val="22"/>
          <w:u w:val="single"/>
        </w:rPr>
        <w:t xml:space="preserve"> </w:t>
      </w:r>
      <w:r w:rsidR="009001FC" w:rsidRPr="006012CC">
        <w:rPr>
          <w:rFonts w:eastAsia="Calibri"/>
          <w:b/>
          <w:sz w:val="22"/>
          <w:szCs w:val="22"/>
          <w:u w:val="single"/>
        </w:rPr>
        <w:t xml:space="preserve">plkst. </w:t>
      </w:r>
      <w:r w:rsidR="00EE5D2D">
        <w:rPr>
          <w:rFonts w:eastAsia="Calibri"/>
          <w:b/>
          <w:sz w:val="22"/>
          <w:szCs w:val="22"/>
          <w:u w:val="single"/>
        </w:rPr>
        <w:t>1</w:t>
      </w:r>
      <w:r w:rsidR="00A54C09">
        <w:rPr>
          <w:rFonts w:eastAsia="Calibri"/>
          <w:b/>
          <w:sz w:val="22"/>
          <w:szCs w:val="22"/>
          <w:u w:val="single"/>
        </w:rPr>
        <w:t>4</w:t>
      </w:r>
      <w:r w:rsidRPr="006012CC">
        <w:rPr>
          <w:rFonts w:eastAsia="Calibri"/>
          <w:b/>
          <w:sz w:val="22"/>
          <w:szCs w:val="22"/>
          <w:u w:val="single"/>
        </w:rPr>
        <w:t>:</w:t>
      </w:r>
      <w:r w:rsidR="009001FC" w:rsidRPr="006012CC">
        <w:rPr>
          <w:rFonts w:eastAsia="Calibri"/>
          <w:b/>
          <w:sz w:val="22"/>
          <w:szCs w:val="22"/>
          <w:u w:val="single"/>
        </w:rPr>
        <w:t>00</w:t>
      </w:r>
      <w:r w:rsidRPr="006012CC">
        <w:rPr>
          <w:rFonts w:eastAsia="Calibri"/>
          <w:sz w:val="22"/>
          <w:szCs w:val="22"/>
        </w:rPr>
        <w:t xml:space="preserve"> EIS e-konkursu apakšsistēmā. </w:t>
      </w:r>
    </w:p>
    <w:p w:rsidR="00630524" w:rsidRPr="006012CC" w:rsidRDefault="00630524" w:rsidP="00630524">
      <w:pPr>
        <w:numPr>
          <w:ilvl w:val="1"/>
          <w:numId w:val="1"/>
        </w:numPr>
        <w:spacing w:after="120"/>
        <w:jc w:val="both"/>
        <w:rPr>
          <w:color w:val="000000"/>
          <w:sz w:val="22"/>
          <w:szCs w:val="22"/>
        </w:rPr>
      </w:pPr>
      <w:r w:rsidRPr="006012CC">
        <w:rPr>
          <w:color w:val="000000"/>
          <w:sz w:val="22"/>
          <w:szCs w:val="22"/>
        </w:rPr>
        <w:t>Iesniegto piedāvājumu atvēršanas procesam var sekot līdzi tiešsaistes režīmā EIS e-konkursu apakšsistēmā. Piedāvājumu atvēršanas sanāksme ir atklāta, tajā var piedalīties jebkura ieinteresētā persona.</w:t>
      </w:r>
    </w:p>
    <w:p w:rsidR="00630524" w:rsidRPr="006012CC" w:rsidRDefault="00630524" w:rsidP="00630524">
      <w:pPr>
        <w:numPr>
          <w:ilvl w:val="1"/>
          <w:numId w:val="1"/>
        </w:numPr>
        <w:spacing w:after="120"/>
        <w:jc w:val="both"/>
        <w:rPr>
          <w:color w:val="000000"/>
          <w:sz w:val="22"/>
          <w:szCs w:val="22"/>
        </w:rPr>
      </w:pPr>
      <w:r w:rsidRPr="006012CC">
        <w:rPr>
          <w:color w:val="000000"/>
          <w:sz w:val="22"/>
          <w:szCs w:val="22"/>
        </w:rPr>
        <w:t xml:space="preserve">Katrs iepirkuma komisijas loceklis paraksta apliecinājumu, ka nav tādu apstākļu, kuru dēļ varētu uzskatīt, ka viņš ir ieinteresēts konkrēta pretendenta izvēlē vai darbībā. Ja šāds apliecinājums nav parakstīts, iepirkuma komisijas loceklis nedrīkst piedalīties turpmākajā iepirkuma komisijas darbā. </w:t>
      </w:r>
    </w:p>
    <w:p w:rsidR="00630524" w:rsidRPr="006012CC" w:rsidRDefault="00B1686D" w:rsidP="00630524">
      <w:pPr>
        <w:numPr>
          <w:ilvl w:val="1"/>
          <w:numId w:val="1"/>
        </w:numPr>
        <w:spacing w:after="120"/>
        <w:jc w:val="both"/>
        <w:rPr>
          <w:color w:val="000000"/>
          <w:sz w:val="22"/>
          <w:szCs w:val="22"/>
        </w:rPr>
      </w:pPr>
      <w:r w:rsidRPr="006012CC">
        <w:rPr>
          <w:color w:val="000000"/>
          <w:sz w:val="22"/>
          <w:szCs w:val="22"/>
        </w:rPr>
        <w:t xml:space="preserve">Pēc nolikuma </w:t>
      </w:r>
      <w:r w:rsidR="00DC59CD">
        <w:rPr>
          <w:color w:val="000000"/>
          <w:sz w:val="22"/>
          <w:szCs w:val="22"/>
        </w:rPr>
        <w:t>8</w:t>
      </w:r>
      <w:r w:rsidR="00630524" w:rsidRPr="006012CC">
        <w:rPr>
          <w:color w:val="000000"/>
          <w:sz w:val="22"/>
          <w:szCs w:val="22"/>
        </w:rPr>
        <w:t>.5.apakšpunktā minēto apliecinājumu parakstīšanas iepirkuma komisija atver piedāvājumus.</w:t>
      </w:r>
    </w:p>
    <w:p w:rsidR="00630524" w:rsidRPr="006012CC" w:rsidRDefault="00630524" w:rsidP="00630524">
      <w:pPr>
        <w:numPr>
          <w:ilvl w:val="1"/>
          <w:numId w:val="1"/>
        </w:numPr>
        <w:spacing w:after="120"/>
        <w:jc w:val="both"/>
        <w:rPr>
          <w:color w:val="000000"/>
          <w:sz w:val="22"/>
          <w:szCs w:val="22"/>
        </w:rPr>
      </w:pPr>
      <w:r w:rsidRPr="006012CC">
        <w:rPr>
          <w:color w:val="000000"/>
          <w:sz w:val="22"/>
          <w:szCs w:val="22"/>
        </w:rPr>
        <w:t xml:space="preserve">Piedāvājumu atvēršanas norise tiek protokolēta. Ar iepirkuma komisijas atvēršanas sēdes protokolu var iepazīties pircēja profilā tīmekļvietnē </w:t>
      </w:r>
      <w:hyperlink r:id="rId14" w:history="1">
        <w:r w:rsidR="00EE5D2D" w:rsidRPr="00EA5A71">
          <w:rPr>
            <w:rStyle w:val="Hyperlink"/>
            <w:sz w:val="22"/>
            <w:szCs w:val="22"/>
          </w:rPr>
          <w:t>https://www.eis.gov.lv/EKEIS/Supplier/Organizer/521</w:t>
        </w:r>
      </w:hyperlink>
      <w:r w:rsidRPr="006012CC">
        <w:rPr>
          <w:color w:val="000000"/>
          <w:sz w:val="22"/>
          <w:szCs w:val="22"/>
        </w:rPr>
        <w:t xml:space="preserve">. </w:t>
      </w:r>
    </w:p>
    <w:p w:rsidR="00B6642F" w:rsidRPr="006012CC" w:rsidRDefault="000D1962" w:rsidP="00B6642F">
      <w:pPr>
        <w:pStyle w:val="ColorfulList-Accent21"/>
        <w:numPr>
          <w:ilvl w:val="0"/>
          <w:numId w:val="1"/>
        </w:numPr>
        <w:spacing w:after="120"/>
        <w:jc w:val="both"/>
        <w:rPr>
          <w:rFonts w:eastAsia="Calibri"/>
          <w:b/>
          <w:sz w:val="22"/>
          <w:szCs w:val="22"/>
        </w:rPr>
      </w:pPr>
      <w:r w:rsidRPr="006012CC">
        <w:rPr>
          <w:rFonts w:eastAsia="Calibri"/>
          <w:b/>
          <w:sz w:val="22"/>
          <w:szCs w:val="22"/>
        </w:rPr>
        <w:t>Papildus informācijas pieprasīšana un sniegšana</w:t>
      </w:r>
    </w:p>
    <w:p w:rsidR="00B6642F" w:rsidRPr="006012CC" w:rsidRDefault="0087474F" w:rsidP="00DB3CC2">
      <w:pPr>
        <w:pStyle w:val="ColorfulList-Accent21"/>
        <w:numPr>
          <w:ilvl w:val="1"/>
          <w:numId w:val="1"/>
        </w:numPr>
        <w:spacing w:after="120"/>
        <w:jc w:val="both"/>
        <w:rPr>
          <w:rFonts w:eastAsia="Calibri"/>
          <w:b/>
          <w:sz w:val="22"/>
          <w:szCs w:val="22"/>
        </w:rPr>
      </w:pPr>
      <w:r w:rsidRPr="006012CC">
        <w:rPr>
          <w:rFonts w:eastAsia="Calibri"/>
          <w:sz w:val="22"/>
          <w:szCs w:val="22"/>
        </w:rPr>
        <w:t xml:space="preserve">Jautājumi par </w:t>
      </w:r>
      <w:r w:rsidR="001C40B3" w:rsidRPr="006012CC">
        <w:rPr>
          <w:rFonts w:eastAsia="Calibri"/>
          <w:sz w:val="22"/>
          <w:szCs w:val="22"/>
        </w:rPr>
        <w:t>Konkursa</w:t>
      </w:r>
      <w:r w:rsidRPr="006012CC">
        <w:rPr>
          <w:rFonts w:eastAsia="Calibri"/>
          <w:sz w:val="22"/>
          <w:szCs w:val="22"/>
        </w:rPr>
        <w:t xml:space="preserve"> n</w:t>
      </w:r>
      <w:r w:rsidR="000D1962" w:rsidRPr="006012CC">
        <w:rPr>
          <w:rFonts w:eastAsia="Calibri"/>
          <w:sz w:val="22"/>
          <w:szCs w:val="22"/>
        </w:rPr>
        <w:t>olikum</w:t>
      </w:r>
      <w:r w:rsidR="003933CD" w:rsidRPr="006012CC">
        <w:rPr>
          <w:rFonts w:eastAsia="Calibri"/>
          <w:sz w:val="22"/>
          <w:szCs w:val="22"/>
        </w:rPr>
        <w:t>u iesniedzami rakstiskā veidā</w:t>
      </w:r>
      <w:r w:rsidR="000D1962" w:rsidRPr="006012CC">
        <w:rPr>
          <w:rFonts w:eastAsia="Calibri"/>
          <w:sz w:val="22"/>
          <w:szCs w:val="22"/>
        </w:rPr>
        <w:t>, nosūtot pa</w:t>
      </w:r>
      <w:r w:rsidR="003933CD" w:rsidRPr="006012CC">
        <w:rPr>
          <w:rFonts w:eastAsia="Calibri"/>
          <w:sz w:val="22"/>
          <w:szCs w:val="22"/>
        </w:rPr>
        <w:t xml:space="preserve"> </w:t>
      </w:r>
      <w:r w:rsidR="000D1962" w:rsidRPr="006012CC">
        <w:rPr>
          <w:rFonts w:eastAsia="Calibri"/>
          <w:sz w:val="22"/>
          <w:szCs w:val="22"/>
        </w:rPr>
        <w:t xml:space="preserve">e-pastu: </w:t>
      </w:r>
      <w:hyperlink r:id="rId15" w:history="1">
        <w:r w:rsidR="006B0310" w:rsidRPr="00EA5A71">
          <w:rPr>
            <w:rStyle w:val="Hyperlink"/>
            <w:sz w:val="22"/>
            <w:szCs w:val="22"/>
          </w:rPr>
          <w:t>aigars.melderis@gmail.com</w:t>
        </w:r>
      </w:hyperlink>
      <w:r w:rsidR="003933CD" w:rsidRPr="006012CC">
        <w:rPr>
          <w:sz w:val="22"/>
          <w:szCs w:val="22"/>
        </w:rPr>
        <w:t xml:space="preserve"> </w:t>
      </w:r>
      <w:r w:rsidR="00EE5D2D">
        <w:rPr>
          <w:sz w:val="22"/>
          <w:szCs w:val="22"/>
        </w:rPr>
        <w:t>.</w:t>
      </w:r>
      <w:r w:rsidR="0044376C" w:rsidRPr="006012CC">
        <w:rPr>
          <w:sz w:val="22"/>
          <w:szCs w:val="22"/>
        </w:rPr>
        <w:t xml:space="preserve"> </w:t>
      </w:r>
    </w:p>
    <w:p w:rsidR="00630524" w:rsidRPr="006012CC" w:rsidRDefault="00630524" w:rsidP="00630524">
      <w:pPr>
        <w:numPr>
          <w:ilvl w:val="1"/>
          <w:numId w:val="1"/>
        </w:numPr>
        <w:spacing w:after="120"/>
        <w:jc w:val="both"/>
        <w:rPr>
          <w:color w:val="000000"/>
          <w:sz w:val="22"/>
          <w:szCs w:val="22"/>
        </w:rPr>
      </w:pPr>
      <w:r w:rsidRPr="006012CC">
        <w:rPr>
          <w:rFonts w:eastAsia="Calibri"/>
          <w:color w:val="000000"/>
          <w:sz w:val="22"/>
          <w:szCs w:val="22"/>
        </w:rPr>
        <w:t xml:space="preserve">Pasūtītājs nodrošina brīvu elektronisku pieeju Konkursa dokumentiem pircēja </w:t>
      </w:r>
      <w:r w:rsidRPr="006012CC">
        <w:rPr>
          <w:color w:val="000000"/>
          <w:sz w:val="22"/>
          <w:szCs w:val="22"/>
        </w:rPr>
        <w:t xml:space="preserve">profilā tīmekļvietnē </w:t>
      </w:r>
      <w:hyperlink r:id="rId16" w:history="1">
        <w:r w:rsidR="00EE5D2D" w:rsidRPr="00EA5A71">
          <w:rPr>
            <w:rStyle w:val="Hyperlink"/>
            <w:sz w:val="22"/>
            <w:szCs w:val="22"/>
          </w:rPr>
          <w:t>https://www.eis.gov.lv/EKEIS/Supplier/Organizer/521</w:t>
        </w:r>
      </w:hyperlink>
      <w:r w:rsidRPr="006012CC">
        <w:rPr>
          <w:color w:val="000000"/>
          <w:sz w:val="22"/>
          <w:szCs w:val="22"/>
        </w:rPr>
        <w:t xml:space="preserve">. </w:t>
      </w:r>
      <w:r w:rsidRPr="006012CC">
        <w:rPr>
          <w:rFonts w:eastAsia="Calibri"/>
          <w:color w:val="000000"/>
          <w:sz w:val="22"/>
          <w:szCs w:val="22"/>
        </w:rPr>
        <w:t xml:space="preserve">Papildus informācija tiek sniegta 5 (piecu) dienu laikā no pieprasījuma saņemšanas, bet ne vēlāk kā 6 (sešas) dienas pirms piedāvājumu iesniegšanas termiņa beigām. Ieinteresētā piegādātāja pieprasītā papildu informācija vienlaikus ar papildu informācijas nosūtīšanu elektroniski ieinteresētajam piegādātājam, kas uzdevis jautājumu, tiek ievietota </w:t>
      </w:r>
      <w:r w:rsidRPr="006012CC">
        <w:rPr>
          <w:color w:val="000000"/>
          <w:sz w:val="22"/>
          <w:szCs w:val="22"/>
        </w:rPr>
        <w:t xml:space="preserve">tīmekļvietnē </w:t>
      </w:r>
      <w:hyperlink r:id="rId17" w:history="1">
        <w:r w:rsidR="00EE5D2D" w:rsidRPr="00EA5A71">
          <w:rPr>
            <w:rStyle w:val="Hyperlink"/>
            <w:sz w:val="22"/>
            <w:szCs w:val="22"/>
          </w:rPr>
          <w:t>https://www.eis.gov.lv/EKEIS/Supplier/Organizer/521</w:t>
        </w:r>
      </w:hyperlink>
      <w:r w:rsidRPr="006012CC">
        <w:rPr>
          <w:color w:val="000000"/>
          <w:sz w:val="22"/>
          <w:szCs w:val="22"/>
        </w:rPr>
        <w:t xml:space="preserve">  iepirkuma procedūras profila atbilstošā sadaļā.</w:t>
      </w:r>
    </w:p>
    <w:p w:rsidR="00630524" w:rsidRPr="006012CC" w:rsidRDefault="00630524" w:rsidP="00630524">
      <w:pPr>
        <w:numPr>
          <w:ilvl w:val="1"/>
          <w:numId w:val="1"/>
        </w:numPr>
        <w:spacing w:after="120"/>
        <w:jc w:val="both"/>
        <w:rPr>
          <w:rFonts w:eastAsia="Calibri"/>
          <w:color w:val="000000"/>
          <w:sz w:val="22"/>
          <w:szCs w:val="22"/>
        </w:rPr>
      </w:pPr>
      <w:r w:rsidRPr="006012CC">
        <w:rPr>
          <w:rFonts w:eastAsia="Calibri"/>
          <w:color w:val="000000"/>
          <w:sz w:val="22"/>
          <w:szCs w:val="22"/>
        </w:rPr>
        <w:t xml:space="preserve">Ieinteresētais Pretendents uzņemas atbildību sekot līdzi turpmākām izmaiņām iepirkuma procedūras nolikumā, kā arī iepirkuma komisijas sniegtajām atbildēm uz ieinteresēto Pretendentu jautājumiem, kas tiek publicētas tīmekļvietnē </w:t>
      </w:r>
      <w:hyperlink r:id="rId18" w:history="1">
        <w:r w:rsidR="00EE5D2D" w:rsidRPr="00EA5A71">
          <w:rPr>
            <w:rStyle w:val="Hyperlink"/>
            <w:rFonts w:eastAsia="Calibri"/>
            <w:sz w:val="22"/>
            <w:szCs w:val="22"/>
          </w:rPr>
          <w:t>https://www.eis.gov.lv/EKEIS/Supplier/Organizer/521</w:t>
        </w:r>
      </w:hyperlink>
      <w:r w:rsidRPr="006012CC">
        <w:rPr>
          <w:rFonts w:eastAsia="Calibri"/>
          <w:color w:val="000000"/>
          <w:sz w:val="22"/>
          <w:szCs w:val="22"/>
        </w:rPr>
        <w:t xml:space="preserve">  iepirkuma procedūras profilā.</w:t>
      </w:r>
      <w:r w:rsidR="00DC59CD">
        <w:rPr>
          <w:rFonts w:eastAsia="Calibri"/>
          <w:color w:val="000000"/>
          <w:sz w:val="22"/>
          <w:szCs w:val="22"/>
        </w:rPr>
        <w:tab/>
      </w:r>
      <w:r w:rsidRPr="006012CC">
        <w:rPr>
          <w:rFonts w:eastAsia="Calibri"/>
          <w:color w:val="000000"/>
          <w:sz w:val="22"/>
          <w:szCs w:val="22"/>
        </w:rPr>
        <w:t xml:space="preserve"> </w:t>
      </w:r>
    </w:p>
    <w:p w:rsidR="00250ED5" w:rsidRPr="006012CC" w:rsidRDefault="000D1962" w:rsidP="00CD192D">
      <w:pPr>
        <w:numPr>
          <w:ilvl w:val="0"/>
          <w:numId w:val="1"/>
        </w:numPr>
        <w:spacing w:after="120"/>
        <w:jc w:val="both"/>
        <w:rPr>
          <w:rFonts w:eastAsia="Calibri"/>
          <w:b/>
          <w:sz w:val="22"/>
          <w:szCs w:val="22"/>
        </w:rPr>
      </w:pPr>
      <w:r w:rsidRPr="006012CC">
        <w:rPr>
          <w:rFonts w:eastAsia="Calibri"/>
          <w:b/>
          <w:sz w:val="22"/>
          <w:szCs w:val="22"/>
        </w:rPr>
        <w:t>Pretendents</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Pretendents ir piegādātājs, kurš iesniedzis piedāvājumu Atklātā konkursā. Piegādātājs – fiziska vai juridiska persona,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Piegādātājs var balstīties uz citu personu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Pretendents var balstīties uz citu personu iespējām tikai tad, ja šīs personas sniegs pakalpojumus, kuru izpildei attiecīgās spējas ir nepieciešamas.</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Piegādātājs var balstīties uz citu personu saimnieciskajām un finansiālajām iespējām. Ja piegādātājs balstās uz citu personu saimnieciskajām un finansiālajām iespējām, tad tas pierāda pasūtītājam, ka tā rīcībā būs nepieciešamie resursi. Iesniegtajiem pierādījumiem (dokumentiem) par sadarbību un resursu nodošanu jābūt pietiekamiem, lai pierādītu pasūtītājam piegādātāja spēju izpildīt iepirkuma līgumu, kā arī to, ka visā līguma izpildes laikā uzņēmējs faktiski izmantos tās personas resursus, uz kuras iespējām tas balstās savas kvalifikācijas pierādīšanai.</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 xml:space="preserve">Piegādātājs var balstīties uz citu personu tehniskajām un profesionālajām iespējām, ja tas ir nepieciešams konkrētā iepirkuma līguma izpildei, neatkarīgi no savstarpējo attiecību tiesiskā rakstura. </w:t>
      </w:r>
      <w:r w:rsidRPr="006012CC">
        <w:rPr>
          <w:rFonts w:eastAsia="Calibri"/>
          <w:sz w:val="22"/>
          <w:szCs w:val="22"/>
        </w:rPr>
        <w:lastRenderedPageBreak/>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Ja piedāvājumu iesniedz piegādātāju apvienība, prasības attiecībā uz saimniecisko vai finansiālo stāvokli var apliecināt viens no piegādātāju apvienības dalībniekiem, vai abi dalībnieki kopā. Ja prasības attiecībā uz saimniecisko un finansiālo stāvokli apliecina abi dalībnieki kopā, tiem ir jābūt solidāri atbildīgiem par līguma izpildi un jāpierāda pasūtītājam, ka to rīcībā būs nepieciešamie resursi, iesniedzot piegādātāju apvienības dalībnieku apliecinājumu vai vienošanos par sadarbību konkrētā līguma izpildē.</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 xml:space="preserve">Ja piedāvājumu iesniedz personu apvienība, iesniedzamajiem dokumentiem ir jābūt norādītam galvenajam dalībniekam, kas pārstāvēs personu grupu (piegādātāju apvienību) Konkursā un dalībnieku vārdā parakstīs piedāvājuma dokumentus (skat. Nolikuma 15.2. punktu). </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Apakšuzņēmējs ir pretendenta nolīgta persona vai savukārt tās nolīgta persona, kura sniedz pakalpojumus iepirkuma līguma izpildei. Apakšuzņēmēja sniedzamo pakalpojumu kopējo vērtību nosaka, ņemot vērā apakšuzņēmēja un 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rsidR="003E466C" w:rsidRPr="006012CC" w:rsidRDefault="003E466C" w:rsidP="003E466C">
      <w:pPr>
        <w:numPr>
          <w:ilvl w:val="1"/>
          <w:numId w:val="1"/>
        </w:numPr>
        <w:spacing w:after="120"/>
        <w:ind w:left="851" w:hanging="567"/>
        <w:jc w:val="both"/>
        <w:rPr>
          <w:rFonts w:eastAsia="Calibri"/>
          <w:sz w:val="22"/>
          <w:szCs w:val="22"/>
        </w:rPr>
      </w:pPr>
      <w:r w:rsidRPr="006012CC">
        <w:rPr>
          <w:rFonts w:eastAsia="Calibri"/>
          <w:sz w:val="22"/>
          <w:szCs w:val="22"/>
        </w:rPr>
        <w:t xml:space="preserve">Pēc iepirkuma līguma slēgšanas tiesību piešķiršanas un ne vēlāk kā uzsākot iepirkuma līguma izpildi, pretendentam jāiesniedz pakalpojuma sniegšanā iesaistīto apakšuzņēmēju (ja tādus plānots iesaistīt) sarakstu, kurā norāda apakšuzņēmēja nosaukumu, kontaktinformāciju un to </w:t>
      </w:r>
      <w:proofErr w:type="spellStart"/>
      <w:r w:rsidRPr="006012CC">
        <w:rPr>
          <w:rFonts w:eastAsia="Calibri"/>
          <w:sz w:val="22"/>
          <w:szCs w:val="22"/>
        </w:rPr>
        <w:t>pārstāvēttiesīgo</w:t>
      </w:r>
      <w:proofErr w:type="spellEnd"/>
      <w:r w:rsidRPr="006012CC">
        <w:rPr>
          <w:rFonts w:eastAsia="Calibri"/>
          <w:sz w:val="22"/>
          <w:szCs w:val="22"/>
        </w:rPr>
        <w:t xml:space="preserve"> personu, ciktāl minētā informācija ir zināma. Sarakstā jānorāda arī piegādātāja apakšuzņēmēju apakšuzņēmējus. Iepirkuma līguma izpildes laikā piegādātājam jāpaziņo pasūtītājam par jebkurām minētās informācijas izmaiņām, kā arī sarakstu jāpapildina ar informāciju par apakšuzņēmējiem, kas tiek vēlāk iesaistīts pakalpojuma sniegšanā.</w:t>
      </w:r>
    </w:p>
    <w:p w:rsidR="000D1962" w:rsidRPr="006012CC" w:rsidRDefault="00790FE6" w:rsidP="00B67319">
      <w:pPr>
        <w:spacing w:after="120"/>
        <w:ind w:left="432"/>
        <w:jc w:val="center"/>
        <w:rPr>
          <w:rFonts w:eastAsia="Calibri"/>
          <w:b/>
          <w:sz w:val="22"/>
          <w:szCs w:val="22"/>
        </w:rPr>
      </w:pPr>
      <w:r w:rsidRPr="006012CC">
        <w:rPr>
          <w:rFonts w:eastAsia="Calibri"/>
          <w:b/>
          <w:sz w:val="22"/>
          <w:szCs w:val="22"/>
        </w:rPr>
        <w:t>II. PRASĪBAS PIEDĀVĀJUMA NOFORMĒJUMAM UN IESNIEGŠANAI</w:t>
      </w:r>
    </w:p>
    <w:p w:rsidR="000D1962" w:rsidRPr="006012CC" w:rsidRDefault="000D1962" w:rsidP="00CD192D">
      <w:pPr>
        <w:numPr>
          <w:ilvl w:val="0"/>
          <w:numId w:val="1"/>
        </w:numPr>
        <w:spacing w:after="120"/>
        <w:jc w:val="both"/>
        <w:rPr>
          <w:rFonts w:eastAsia="Calibri"/>
          <w:sz w:val="22"/>
          <w:szCs w:val="22"/>
        </w:rPr>
      </w:pPr>
      <w:r w:rsidRPr="006012CC">
        <w:rPr>
          <w:rFonts w:eastAsia="Calibri"/>
          <w:sz w:val="22"/>
          <w:szCs w:val="22"/>
        </w:rPr>
        <w:t xml:space="preserve">Pretendents ir tiesīgs iesniegt </w:t>
      </w:r>
      <w:r w:rsidR="00790FE6" w:rsidRPr="006012CC">
        <w:rPr>
          <w:rFonts w:eastAsia="Calibri"/>
          <w:sz w:val="22"/>
          <w:szCs w:val="22"/>
          <w:u w:val="single"/>
        </w:rPr>
        <w:t>tikai vienu piedāvājum</w:t>
      </w:r>
      <w:r w:rsidR="00F62CBA" w:rsidRPr="006012CC">
        <w:rPr>
          <w:rFonts w:eastAsia="Calibri"/>
          <w:sz w:val="22"/>
          <w:szCs w:val="22"/>
          <w:u w:val="single"/>
        </w:rPr>
        <w:t>a variantu</w:t>
      </w:r>
      <w:r w:rsidR="006B0310">
        <w:rPr>
          <w:rFonts w:eastAsia="Calibri"/>
          <w:sz w:val="22"/>
          <w:szCs w:val="22"/>
          <w:u w:val="single"/>
        </w:rPr>
        <w:t xml:space="preserve"> par vienu, vairākām vai visām iepirkuma daļām</w:t>
      </w:r>
      <w:r w:rsidR="00790FE6" w:rsidRPr="006012CC">
        <w:rPr>
          <w:rFonts w:eastAsia="Calibri"/>
          <w:sz w:val="22"/>
          <w:szCs w:val="22"/>
          <w:u w:val="single"/>
        </w:rPr>
        <w:t>.</w:t>
      </w:r>
      <w:r w:rsidR="004A116B" w:rsidRPr="006012CC">
        <w:rPr>
          <w:rFonts w:eastAsia="Calibri"/>
          <w:sz w:val="22"/>
          <w:szCs w:val="22"/>
        </w:rPr>
        <w:t xml:space="preserve"> Ja pretendents iesniedz piedāvājumu variantus – pretendenta piedāvājums tiks noraidīts.</w:t>
      </w:r>
    </w:p>
    <w:p w:rsidR="00C1471E" w:rsidRPr="006012CC" w:rsidRDefault="00C1471E" w:rsidP="00C1471E">
      <w:pPr>
        <w:numPr>
          <w:ilvl w:val="0"/>
          <w:numId w:val="1"/>
        </w:numPr>
        <w:spacing w:after="120"/>
        <w:jc w:val="both"/>
        <w:rPr>
          <w:rFonts w:eastAsia="Calibri"/>
          <w:sz w:val="22"/>
          <w:szCs w:val="22"/>
        </w:rPr>
      </w:pPr>
      <w:r w:rsidRPr="006012CC">
        <w:rPr>
          <w:rFonts w:eastAsia="Calibri"/>
          <w:sz w:val="22"/>
          <w:szCs w:val="22"/>
        </w:rPr>
        <w:t>Piedāvājuma derīguma termiņš – 90 (deviņdesmit) kalendārās dienas no piedāvājuma atvēršanas.</w:t>
      </w:r>
    </w:p>
    <w:p w:rsidR="002A46B9" w:rsidRPr="006012CC" w:rsidRDefault="002A46B9" w:rsidP="00FE1C2C">
      <w:pPr>
        <w:numPr>
          <w:ilvl w:val="1"/>
          <w:numId w:val="1"/>
        </w:numPr>
        <w:spacing w:after="120"/>
        <w:ind w:hanging="574"/>
        <w:jc w:val="both"/>
        <w:rPr>
          <w:rFonts w:eastAsia="Calibri"/>
          <w:sz w:val="22"/>
          <w:szCs w:val="22"/>
        </w:rPr>
      </w:pPr>
      <w:r w:rsidRPr="006012CC">
        <w:rPr>
          <w:rFonts w:eastAsia="Calibri"/>
          <w:sz w:val="22"/>
          <w:szCs w:val="22"/>
        </w:rPr>
        <w:t xml:space="preserve">Ja objektīvu iemeslu dēļ </w:t>
      </w:r>
      <w:r w:rsidR="00F34A8D" w:rsidRPr="006012CC">
        <w:rPr>
          <w:rFonts w:eastAsia="Calibri"/>
          <w:sz w:val="22"/>
          <w:szCs w:val="22"/>
        </w:rPr>
        <w:t>iepirkuma līgumu</w:t>
      </w:r>
      <w:r w:rsidRPr="006012CC">
        <w:rPr>
          <w:rFonts w:eastAsia="Calibri"/>
          <w:sz w:val="22"/>
          <w:szCs w:val="22"/>
        </w:rPr>
        <w:t xml:space="preserve"> nevar noslēgt 1</w:t>
      </w:r>
      <w:r w:rsidR="002140F9" w:rsidRPr="006012CC">
        <w:rPr>
          <w:rFonts w:eastAsia="Calibri"/>
          <w:sz w:val="22"/>
          <w:szCs w:val="22"/>
        </w:rPr>
        <w:t>2</w:t>
      </w:r>
      <w:r w:rsidRPr="006012CC">
        <w:rPr>
          <w:rFonts w:eastAsia="Calibri"/>
          <w:sz w:val="22"/>
          <w:szCs w:val="22"/>
        </w:rPr>
        <w:t>. punktā noteiktajā termiņā, Pasūtītājs var rakstiski pieprasīt piedāvājuma derīguma termiņa pagarināšanu. Ja Pretendents piekrīt pagarināt piedāvājuma derīguma termiņu, par to rakstiski paziņo Pasūtītājam.</w:t>
      </w:r>
    </w:p>
    <w:p w:rsidR="00BB10ED" w:rsidRPr="006012CC" w:rsidRDefault="000D1962" w:rsidP="00A725DD">
      <w:pPr>
        <w:numPr>
          <w:ilvl w:val="0"/>
          <w:numId w:val="1"/>
        </w:numPr>
        <w:spacing w:after="120"/>
        <w:jc w:val="both"/>
        <w:rPr>
          <w:rFonts w:eastAsia="Calibri"/>
          <w:sz w:val="22"/>
          <w:szCs w:val="22"/>
        </w:rPr>
      </w:pPr>
      <w:r w:rsidRPr="006012CC">
        <w:rPr>
          <w:rFonts w:eastAsia="Calibri"/>
          <w:sz w:val="22"/>
          <w:szCs w:val="22"/>
        </w:rPr>
        <w:t xml:space="preserve">Piedāvājumam pilnībā jāatbilst </w:t>
      </w:r>
      <w:r w:rsidR="006378A5" w:rsidRPr="006012CC">
        <w:rPr>
          <w:rFonts w:eastAsia="Calibri"/>
          <w:sz w:val="22"/>
          <w:szCs w:val="22"/>
        </w:rPr>
        <w:t>Konkursa</w:t>
      </w:r>
      <w:r w:rsidR="0087474F" w:rsidRPr="006012CC">
        <w:rPr>
          <w:rFonts w:eastAsia="Calibri"/>
          <w:sz w:val="22"/>
          <w:szCs w:val="22"/>
        </w:rPr>
        <w:t xml:space="preserve"> n</w:t>
      </w:r>
      <w:r w:rsidRPr="006012CC">
        <w:rPr>
          <w:rFonts w:eastAsia="Calibri"/>
          <w:sz w:val="22"/>
          <w:szCs w:val="22"/>
        </w:rPr>
        <w:t xml:space="preserve">olikumā un tā pielikumos </w:t>
      </w:r>
      <w:r w:rsidR="00250ED5" w:rsidRPr="006012CC">
        <w:rPr>
          <w:rFonts w:eastAsia="Calibri"/>
          <w:sz w:val="22"/>
          <w:szCs w:val="22"/>
        </w:rPr>
        <w:t>noteiktajām</w:t>
      </w:r>
      <w:r w:rsidRPr="006012CC">
        <w:rPr>
          <w:rFonts w:eastAsia="Calibri"/>
          <w:sz w:val="22"/>
          <w:szCs w:val="22"/>
        </w:rPr>
        <w:t xml:space="preserve"> prasībām.</w:t>
      </w:r>
    </w:p>
    <w:p w:rsidR="00BB10ED" w:rsidRPr="006012CC" w:rsidRDefault="00A725DD" w:rsidP="00A725DD">
      <w:pPr>
        <w:numPr>
          <w:ilvl w:val="0"/>
          <w:numId w:val="1"/>
        </w:numPr>
        <w:spacing w:after="120"/>
        <w:jc w:val="both"/>
        <w:rPr>
          <w:rFonts w:eastAsia="Calibri"/>
          <w:sz w:val="22"/>
          <w:szCs w:val="22"/>
        </w:rPr>
      </w:pPr>
      <w:r w:rsidRPr="006012CC">
        <w:rPr>
          <w:rFonts w:eastAsia="Calibri"/>
          <w:sz w:val="22"/>
          <w:szCs w:val="22"/>
        </w:rPr>
        <w:t>Piedāvājums jāiesniedz elektroniski EIS e-konkursu apakšsistēmā, ievērojot šādas pretendenta izvēles iespējas:</w:t>
      </w:r>
    </w:p>
    <w:p w:rsidR="00BB10ED" w:rsidRPr="006012CC" w:rsidRDefault="00A725DD" w:rsidP="00BB10ED">
      <w:pPr>
        <w:numPr>
          <w:ilvl w:val="1"/>
          <w:numId w:val="1"/>
        </w:numPr>
        <w:spacing w:after="120"/>
        <w:ind w:hanging="574"/>
        <w:jc w:val="both"/>
        <w:rPr>
          <w:rFonts w:eastAsia="Calibri"/>
          <w:sz w:val="22"/>
          <w:szCs w:val="22"/>
        </w:rPr>
      </w:pPr>
      <w:r w:rsidRPr="006012CC">
        <w:rPr>
          <w:rFonts w:eastAsia="Calibri"/>
          <w:sz w:val="22"/>
          <w:szCs w:val="22"/>
        </w:rPr>
        <w:t>izmantojot e-konkursu apakšsistēmas piedāvātos rīkus, aizpildot minētās sistēmas e-konkursu apakšsistēmā šīs iepirkuma procedūras sadaļā ievietotās formas;</w:t>
      </w:r>
    </w:p>
    <w:p w:rsidR="00BB10ED" w:rsidRPr="006012CC" w:rsidRDefault="00A725DD" w:rsidP="00BB10ED">
      <w:pPr>
        <w:numPr>
          <w:ilvl w:val="1"/>
          <w:numId w:val="1"/>
        </w:numPr>
        <w:spacing w:after="120"/>
        <w:ind w:hanging="574"/>
        <w:jc w:val="both"/>
        <w:rPr>
          <w:rFonts w:eastAsia="Calibri"/>
          <w:sz w:val="22"/>
          <w:szCs w:val="22"/>
        </w:rPr>
      </w:pPr>
      <w:r w:rsidRPr="006012CC">
        <w:rPr>
          <w:rFonts w:eastAsia="Calibri"/>
          <w:sz w:val="22"/>
          <w:szCs w:val="22"/>
        </w:rPr>
        <w:t>elektroniski aizpildāmos dokumentus e</w:t>
      </w:r>
      <w:r w:rsidR="001D2692" w:rsidRPr="006012CC">
        <w:rPr>
          <w:rFonts w:eastAsia="Calibri"/>
          <w:sz w:val="22"/>
          <w:szCs w:val="22"/>
        </w:rPr>
        <w:t>lektroniski sagatavojot ārpus e-</w:t>
      </w:r>
      <w:r w:rsidRPr="006012CC">
        <w:rPr>
          <w:rFonts w:eastAsia="Calibri"/>
          <w:sz w:val="22"/>
          <w:szCs w:val="22"/>
        </w:rPr>
        <w:t>konkursu apakšsistēmas un pievienojot atbilstošajām prasībām (šādā gadījumā pretendents ir atbildīgs par aizpildāmo formu atbilstību dokumentācija</w:t>
      </w:r>
      <w:r w:rsidR="00BB10ED" w:rsidRPr="006012CC">
        <w:rPr>
          <w:rFonts w:eastAsia="Calibri"/>
          <w:sz w:val="22"/>
          <w:szCs w:val="22"/>
        </w:rPr>
        <w:t>s prasībām un formu paraugiem);</w:t>
      </w:r>
    </w:p>
    <w:p w:rsidR="00264B6F" w:rsidRPr="006012CC" w:rsidRDefault="00A725DD" w:rsidP="00A725DD">
      <w:pPr>
        <w:numPr>
          <w:ilvl w:val="1"/>
          <w:numId w:val="1"/>
        </w:numPr>
        <w:spacing w:after="120"/>
        <w:ind w:hanging="574"/>
        <w:jc w:val="both"/>
        <w:rPr>
          <w:rFonts w:eastAsia="Calibri"/>
          <w:sz w:val="22"/>
          <w:szCs w:val="22"/>
        </w:rPr>
      </w:pPr>
      <w:r w:rsidRPr="006012CC">
        <w:rPr>
          <w:rFonts w:eastAsia="Calibri"/>
          <w:sz w:val="22"/>
          <w:szCs w:val="22"/>
        </w:rPr>
        <w:t>elektroniski sagatavo</w:t>
      </w:r>
      <w:r w:rsidR="001D2692" w:rsidRPr="006012CC">
        <w:rPr>
          <w:rFonts w:eastAsia="Calibri"/>
          <w:sz w:val="22"/>
          <w:szCs w:val="22"/>
        </w:rPr>
        <w:t>to piedāvājumu šifrējot ārpus e-</w:t>
      </w:r>
      <w:r w:rsidRPr="006012CC">
        <w:rPr>
          <w:rFonts w:eastAsia="Calibri"/>
          <w:sz w:val="22"/>
          <w:szCs w:val="22"/>
        </w:rPr>
        <w:t xml:space="preserve">konkursu apakšsistēmas ar trešās personas piedāvātiem datu aizsardzības rīkiem un aizsargājot ar elektronisku atslēgu un paroli (šādā </w:t>
      </w:r>
      <w:r w:rsidRPr="006012CC">
        <w:rPr>
          <w:rFonts w:eastAsia="Calibri"/>
          <w:sz w:val="22"/>
          <w:szCs w:val="22"/>
        </w:rPr>
        <w:lastRenderedPageBreak/>
        <w:t>gadījumā pretendents ir atbildīgs par aizpildāmo formu atbilstību dokumentācijas prasībām un formu paraugiem, kā arī dokumenta atvēršanas un nolasīšanas iespējām).</w:t>
      </w:r>
    </w:p>
    <w:p w:rsidR="00264B6F" w:rsidRPr="006012CC" w:rsidRDefault="00A725DD" w:rsidP="00A725DD">
      <w:pPr>
        <w:numPr>
          <w:ilvl w:val="0"/>
          <w:numId w:val="1"/>
        </w:numPr>
        <w:spacing w:after="120"/>
        <w:jc w:val="both"/>
        <w:rPr>
          <w:rFonts w:eastAsia="Calibri"/>
          <w:sz w:val="22"/>
          <w:szCs w:val="22"/>
        </w:rPr>
      </w:pPr>
      <w:r w:rsidRPr="006012CC">
        <w:rPr>
          <w:rFonts w:eastAsia="Calibri"/>
          <w:sz w:val="22"/>
          <w:szCs w:val="22"/>
        </w:rPr>
        <w:t>Sagatavojot piedāvājumu, pretendents ievēro, ka:</w:t>
      </w:r>
    </w:p>
    <w:p w:rsidR="00264B6F" w:rsidRPr="006012CC" w:rsidRDefault="00A725DD" w:rsidP="00264B6F">
      <w:pPr>
        <w:numPr>
          <w:ilvl w:val="1"/>
          <w:numId w:val="1"/>
        </w:numPr>
        <w:spacing w:after="120"/>
        <w:ind w:hanging="574"/>
        <w:jc w:val="both"/>
        <w:rPr>
          <w:rFonts w:eastAsia="Calibri"/>
          <w:sz w:val="22"/>
          <w:szCs w:val="22"/>
        </w:rPr>
      </w:pPr>
      <w:r w:rsidRPr="006012CC">
        <w:rPr>
          <w:rFonts w:eastAsia="Calibri"/>
          <w:sz w:val="22"/>
          <w:szCs w:val="22"/>
        </w:rPr>
        <w:t>Pieteikuma veidlapa, tehniskais un f</w:t>
      </w:r>
      <w:r w:rsidR="000F6D77" w:rsidRPr="006012CC">
        <w:rPr>
          <w:rFonts w:eastAsia="Calibri"/>
          <w:sz w:val="22"/>
          <w:szCs w:val="22"/>
        </w:rPr>
        <w:t>inanšu piedāvājums saskaņā ar e-</w:t>
      </w:r>
      <w:r w:rsidRPr="006012CC">
        <w:rPr>
          <w:rFonts w:eastAsia="Calibri"/>
          <w:sz w:val="22"/>
          <w:szCs w:val="22"/>
        </w:rPr>
        <w:t xml:space="preserve">konkursu apakšsistēmā iepirkuma procedūras profilam pievienotajām dokumentu veidnēm jāaizpilda tikai elektroniski, katrs atsevišķā elektroniskā dokumentā ar Microsoft Office 2010 (vai </w:t>
      </w:r>
      <w:r w:rsidR="00ED4250" w:rsidRPr="006012CC">
        <w:rPr>
          <w:rFonts w:eastAsia="Calibri"/>
          <w:sz w:val="22"/>
          <w:szCs w:val="22"/>
        </w:rPr>
        <w:t>jaunākas</w:t>
      </w:r>
      <w:r w:rsidRPr="006012CC">
        <w:rPr>
          <w:rFonts w:eastAsia="Calibri"/>
          <w:sz w:val="22"/>
          <w:szCs w:val="22"/>
        </w:rPr>
        <w:t xml:space="preserve"> programmatūras versijas) rīkiem lasāmā formātā un jāpievieno tam paredzētajā iepirkuma procedūras profila sadaļā.</w:t>
      </w:r>
    </w:p>
    <w:p w:rsidR="00264B6F" w:rsidRPr="006012CC" w:rsidRDefault="00A725DD" w:rsidP="00A725DD">
      <w:pPr>
        <w:numPr>
          <w:ilvl w:val="1"/>
          <w:numId w:val="1"/>
        </w:numPr>
        <w:spacing w:after="120"/>
        <w:ind w:hanging="574"/>
        <w:jc w:val="both"/>
        <w:rPr>
          <w:rFonts w:eastAsia="Calibri"/>
          <w:sz w:val="22"/>
          <w:szCs w:val="22"/>
        </w:rPr>
      </w:pPr>
      <w:r w:rsidRPr="006012CC">
        <w:rPr>
          <w:rFonts w:eastAsia="Calibri"/>
          <w:sz w:val="22"/>
          <w:szCs w:val="22"/>
        </w:rPr>
        <w:t xml:space="preserve">Iesniedzot piedāvājumu, pretendents to paraksta ar drošu elektronisko parakstu un laika zīmogu vai ar Elektronisko iepirkumu sistēmas piedāvāto elektronisko parakstu. Pretendents pēc saviem ieskatiem dalības pieteikumu, tehnisko piedāvājumu un finanšu piedāvājumu var ar drošu elektronisko parakstu un laika zīmogu parakstīt atsevišķi. Piedāvājumu (tā daļas, ja tās paraksta atsevišķi) paraksta pretendentu pārstāvēt tiesīgā persona, pievienojot pārstāvību apliecinošu dokumentu (piemēram, pilnvaru). </w:t>
      </w:r>
    </w:p>
    <w:p w:rsidR="00610173" w:rsidRPr="006012CC" w:rsidRDefault="00A725DD" w:rsidP="00610173">
      <w:pPr>
        <w:numPr>
          <w:ilvl w:val="0"/>
          <w:numId w:val="1"/>
        </w:numPr>
        <w:spacing w:after="120"/>
        <w:jc w:val="both"/>
        <w:rPr>
          <w:rFonts w:eastAsia="Calibri"/>
          <w:sz w:val="22"/>
          <w:szCs w:val="22"/>
        </w:rPr>
      </w:pPr>
      <w:r w:rsidRPr="006012CC">
        <w:rPr>
          <w:rFonts w:eastAsia="Calibri"/>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rsidR="00113C9A" w:rsidRPr="006012CC" w:rsidRDefault="00A725DD" w:rsidP="00A725DD">
      <w:pPr>
        <w:numPr>
          <w:ilvl w:val="0"/>
          <w:numId w:val="1"/>
        </w:numPr>
        <w:spacing w:after="120"/>
        <w:jc w:val="both"/>
        <w:rPr>
          <w:rFonts w:eastAsia="Calibri"/>
          <w:sz w:val="22"/>
          <w:szCs w:val="22"/>
        </w:rPr>
      </w:pPr>
      <w:r w:rsidRPr="006012CC">
        <w:rPr>
          <w:rFonts w:eastAsia="Calibri"/>
          <w:sz w:val="22"/>
          <w:szCs w:val="22"/>
        </w:rPr>
        <w:t>Visi iesniedzamie dokumenti jānoformē atbilstoši D</w:t>
      </w:r>
      <w:r w:rsidR="00F47C02" w:rsidRPr="006012CC">
        <w:rPr>
          <w:rFonts w:eastAsia="Calibri"/>
          <w:sz w:val="22"/>
          <w:szCs w:val="22"/>
        </w:rPr>
        <w:t>okumentu juridiskā spēka likuma</w:t>
      </w:r>
      <w:r w:rsidRPr="006012CC">
        <w:rPr>
          <w:rFonts w:eastAsia="Calibri"/>
          <w:sz w:val="22"/>
          <w:szCs w:val="22"/>
        </w:rPr>
        <w:t xml:space="preserve"> prasībām</w:t>
      </w:r>
      <w:r w:rsidR="007832C8" w:rsidRPr="006012CC">
        <w:rPr>
          <w:rFonts w:eastAsia="Calibri"/>
          <w:sz w:val="22"/>
          <w:szCs w:val="22"/>
        </w:rPr>
        <w:t>,</w:t>
      </w:r>
      <w:r w:rsidRPr="006012CC">
        <w:rPr>
          <w:rFonts w:eastAsia="Calibri"/>
          <w:sz w:val="22"/>
          <w:szCs w:val="22"/>
        </w:rPr>
        <w:t xml:space="preserve"> un </w:t>
      </w:r>
      <w:r w:rsidR="006E008D" w:rsidRPr="006012CC">
        <w:rPr>
          <w:rFonts w:eastAsia="Calibri"/>
          <w:sz w:val="22"/>
          <w:szCs w:val="22"/>
        </w:rPr>
        <w:t>ievērojot Ministru kabineta 2018</w:t>
      </w:r>
      <w:r w:rsidRPr="006012CC">
        <w:rPr>
          <w:rFonts w:eastAsia="Calibri"/>
          <w:sz w:val="22"/>
          <w:szCs w:val="22"/>
        </w:rPr>
        <w:t xml:space="preserve">. gada </w:t>
      </w:r>
      <w:r w:rsidR="002715D9" w:rsidRPr="006012CC">
        <w:rPr>
          <w:rFonts w:eastAsia="Calibri"/>
          <w:sz w:val="22"/>
          <w:szCs w:val="22"/>
        </w:rPr>
        <w:t>04</w:t>
      </w:r>
      <w:r w:rsidR="00E612D6" w:rsidRPr="006012CC">
        <w:rPr>
          <w:rFonts w:eastAsia="Calibri"/>
          <w:sz w:val="22"/>
          <w:szCs w:val="22"/>
        </w:rPr>
        <w:t>. septembra noteikumus Nr. 558</w:t>
      </w:r>
      <w:r w:rsidRPr="006012CC">
        <w:rPr>
          <w:rFonts w:eastAsia="Calibri"/>
          <w:sz w:val="22"/>
          <w:szCs w:val="22"/>
        </w:rPr>
        <w:t xml:space="preserve"> “Dokumentu izstrādāšanas un noformēšanas kārtība”.</w:t>
      </w:r>
    </w:p>
    <w:p w:rsidR="00797E9D" w:rsidRPr="006012CC" w:rsidRDefault="00A725DD" w:rsidP="00D806AD">
      <w:pPr>
        <w:numPr>
          <w:ilvl w:val="0"/>
          <w:numId w:val="1"/>
        </w:numPr>
        <w:spacing w:after="120"/>
        <w:jc w:val="both"/>
        <w:rPr>
          <w:rFonts w:eastAsia="Calibri"/>
          <w:sz w:val="22"/>
          <w:szCs w:val="22"/>
        </w:rPr>
      </w:pPr>
      <w:r w:rsidRPr="006012CC">
        <w:rPr>
          <w:rFonts w:eastAsia="Calibri"/>
          <w:sz w:val="22"/>
          <w:szCs w:val="22"/>
        </w:rPr>
        <w:t>Ja pretendents iesniedzis kāda dokumenta kopiju, to apliecina atbilstoši Minist</w:t>
      </w:r>
      <w:r w:rsidR="00B82475" w:rsidRPr="006012CC">
        <w:rPr>
          <w:rFonts w:eastAsia="Calibri"/>
          <w:sz w:val="22"/>
          <w:szCs w:val="22"/>
        </w:rPr>
        <w:t>ru kabineta 2018</w:t>
      </w:r>
      <w:r w:rsidR="00C060B3" w:rsidRPr="006012CC">
        <w:rPr>
          <w:rFonts w:eastAsia="Calibri"/>
          <w:sz w:val="22"/>
          <w:szCs w:val="22"/>
        </w:rPr>
        <w:t>. gada 04</w:t>
      </w:r>
      <w:r w:rsidR="00E91640" w:rsidRPr="006012CC">
        <w:rPr>
          <w:rFonts w:eastAsia="Calibri"/>
          <w:sz w:val="22"/>
          <w:szCs w:val="22"/>
        </w:rPr>
        <w:t>. septembra noteikumiem Nr. 558</w:t>
      </w:r>
      <w:r w:rsidRPr="006012CC">
        <w:rPr>
          <w:rFonts w:eastAsia="Calibri"/>
          <w:sz w:val="22"/>
          <w:szCs w:val="22"/>
        </w:rPr>
        <w:t xml:space="preserve"> “Dokumentu izstrādāšanas un noformēšanas kārtība”. Ja iepirkuma komisijai rodas šaubas par iesniegtās dokumenta kopijas autentiskumu, tā pieprasa, </w:t>
      </w:r>
      <w:r w:rsidR="00D806AD" w:rsidRPr="006012CC">
        <w:rPr>
          <w:rFonts w:eastAsia="Calibri"/>
          <w:sz w:val="22"/>
          <w:szCs w:val="22"/>
        </w:rPr>
        <w:t>lai pretendents apstiprina informācijas patiesību un/vai uzrāda apstiprinoša dokumenta oriģinālu vai iesniedz apliecinātu dokumenta kopiju.</w:t>
      </w:r>
    </w:p>
    <w:p w:rsidR="0041628A" w:rsidRPr="006012CC" w:rsidRDefault="00A725DD" w:rsidP="00A725DD">
      <w:pPr>
        <w:numPr>
          <w:ilvl w:val="0"/>
          <w:numId w:val="1"/>
        </w:numPr>
        <w:spacing w:after="120"/>
        <w:jc w:val="both"/>
        <w:rPr>
          <w:rFonts w:eastAsia="Calibri"/>
          <w:sz w:val="22"/>
          <w:szCs w:val="22"/>
        </w:rPr>
      </w:pPr>
      <w:r w:rsidRPr="006012CC">
        <w:rPr>
          <w:rFonts w:eastAsia="Calibri"/>
          <w:sz w:val="22"/>
          <w:szCs w:val="22"/>
        </w:rPr>
        <w:t xml:space="preserve">Visas piedāvātās </w:t>
      </w:r>
      <w:r w:rsidRPr="006012CC">
        <w:rPr>
          <w:rFonts w:eastAsia="Calibri"/>
          <w:b/>
          <w:sz w:val="22"/>
          <w:szCs w:val="22"/>
        </w:rPr>
        <w:t xml:space="preserve">cenas norāda </w:t>
      </w:r>
      <w:r w:rsidRPr="006B0310">
        <w:rPr>
          <w:rFonts w:eastAsia="Calibri"/>
          <w:b/>
          <w:i/>
          <w:sz w:val="22"/>
          <w:szCs w:val="22"/>
        </w:rPr>
        <w:t>euro</w:t>
      </w:r>
      <w:r w:rsidRPr="006012CC">
        <w:rPr>
          <w:rFonts w:eastAsia="Calibri"/>
          <w:b/>
          <w:sz w:val="22"/>
          <w:szCs w:val="22"/>
        </w:rPr>
        <w:t xml:space="preserve"> (EUR) bez PVN ar 2 (divi</w:t>
      </w:r>
      <w:r w:rsidR="008F3741" w:rsidRPr="006012CC">
        <w:rPr>
          <w:rFonts w:eastAsia="Calibri"/>
          <w:b/>
          <w:sz w:val="22"/>
          <w:szCs w:val="22"/>
        </w:rPr>
        <w:t>em</w:t>
      </w:r>
      <w:r w:rsidRPr="006012CC">
        <w:rPr>
          <w:rFonts w:eastAsia="Calibri"/>
          <w:b/>
          <w:sz w:val="22"/>
          <w:szCs w:val="22"/>
        </w:rPr>
        <w:t>) cipariem aiz komata</w:t>
      </w:r>
      <w:r w:rsidRPr="006012CC">
        <w:rPr>
          <w:rFonts w:eastAsia="Calibri"/>
          <w:sz w:val="22"/>
          <w:szCs w:val="22"/>
        </w:rPr>
        <w:t>.</w:t>
      </w:r>
    </w:p>
    <w:p w:rsidR="00A725DD" w:rsidRPr="006012CC" w:rsidRDefault="00A725DD" w:rsidP="00A725DD">
      <w:pPr>
        <w:numPr>
          <w:ilvl w:val="0"/>
          <w:numId w:val="1"/>
        </w:numPr>
        <w:spacing w:after="120"/>
        <w:jc w:val="both"/>
        <w:rPr>
          <w:rFonts w:eastAsia="Calibri"/>
          <w:sz w:val="22"/>
          <w:szCs w:val="22"/>
        </w:rPr>
      </w:pPr>
      <w:r w:rsidRPr="006012CC">
        <w:rPr>
          <w:rFonts w:eastAsia="Calibri"/>
          <w:sz w:val="22"/>
          <w:szCs w:val="22"/>
        </w:rPr>
        <w:t>Iesniedzot piedāvājumu, pretendents pilnībā atzīst visus iepirkuma procedūras nolikumā (t.sk. nolikuma pielikumos un formās, kuras ir ievietotas e-konkursu apakšsistēmā šā iepirkuma profila sadaļās) ietvertos nosacījumus.</w:t>
      </w:r>
    </w:p>
    <w:p w:rsidR="002042FC" w:rsidRPr="006012CC" w:rsidRDefault="00E56F68" w:rsidP="00A725DD">
      <w:pPr>
        <w:numPr>
          <w:ilvl w:val="0"/>
          <w:numId w:val="1"/>
        </w:numPr>
        <w:spacing w:after="120"/>
        <w:jc w:val="both"/>
        <w:rPr>
          <w:rFonts w:eastAsia="Calibri"/>
          <w:sz w:val="22"/>
          <w:szCs w:val="22"/>
        </w:rPr>
      </w:pPr>
      <w:r w:rsidRPr="006012CC">
        <w:rPr>
          <w:rFonts w:eastAsia="Calibri"/>
          <w:sz w:val="22"/>
          <w:szCs w:val="22"/>
        </w:rPr>
        <w:t>Pretendents pirms piedāvājuma iesniegšanas termiņa beigām var grozīt va</w:t>
      </w:r>
      <w:r w:rsidR="00E133E3" w:rsidRPr="006012CC">
        <w:rPr>
          <w:rFonts w:eastAsia="Calibri"/>
          <w:sz w:val="22"/>
          <w:szCs w:val="22"/>
        </w:rPr>
        <w:t xml:space="preserve">i atsaukt iesniegto piedāvājumu. </w:t>
      </w:r>
      <w:r w:rsidR="00A725DD" w:rsidRPr="006012CC">
        <w:rPr>
          <w:rFonts w:eastAsia="Calibri"/>
          <w:sz w:val="22"/>
          <w:szCs w:val="22"/>
        </w:rPr>
        <w:t>Iesniegtie piedāvājumi, izņemot, ja pretendents piedāvājumu atsauc, paliek Pasūtītāja īpašumā.</w:t>
      </w:r>
    </w:p>
    <w:p w:rsidR="00E52C49" w:rsidRPr="006012CC" w:rsidRDefault="00A725DD" w:rsidP="00A725DD">
      <w:pPr>
        <w:numPr>
          <w:ilvl w:val="0"/>
          <w:numId w:val="1"/>
        </w:numPr>
        <w:spacing w:after="120"/>
        <w:jc w:val="both"/>
        <w:rPr>
          <w:rFonts w:eastAsia="Calibri"/>
          <w:sz w:val="22"/>
          <w:szCs w:val="22"/>
        </w:rPr>
      </w:pPr>
      <w:r w:rsidRPr="006012CC">
        <w:rPr>
          <w:rFonts w:eastAsia="Calibri"/>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Ja piedāvājums saturēs kādu no šajā punktā minētajiem riskiem, tas netiks izskatīts.</w:t>
      </w:r>
    </w:p>
    <w:p w:rsidR="00E52C49" w:rsidRPr="006012CC" w:rsidRDefault="00A725DD" w:rsidP="00A725DD">
      <w:pPr>
        <w:numPr>
          <w:ilvl w:val="0"/>
          <w:numId w:val="1"/>
        </w:numPr>
        <w:spacing w:after="120"/>
        <w:jc w:val="both"/>
        <w:rPr>
          <w:rFonts w:eastAsia="Calibri"/>
          <w:sz w:val="22"/>
          <w:szCs w:val="22"/>
        </w:rPr>
      </w:pPr>
      <w:r w:rsidRPr="006012CC">
        <w:rPr>
          <w:rFonts w:eastAsia="Calibri"/>
          <w:sz w:val="22"/>
          <w:szCs w:val="22"/>
        </w:rPr>
        <w:t xml:space="preserve">Pretendenta iesniegtajam piedāvājumam jāatbilst iepirkuma procedūras nolikumā norādītajām prasībām un tam jāsastāv no atsevišķiem elektroniskajiem dokumentiem: </w:t>
      </w:r>
    </w:p>
    <w:p w:rsidR="00E52C49" w:rsidRPr="006012CC" w:rsidRDefault="00A725DD" w:rsidP="001940E8">
      <w:pPr>
        <w:numPr>
          <w:ilvl w:val="1"/>
          <w:numId w:val="1"/>
        </w:numPr>
        <w:spacing w:after="120"/>
        <w:ind w:hanging="574"/>
        <w:jc w:val="both"/>
        <w:rPr>
          <w:rFonts w:eastAsia="Calibri"/>
          <w:sz w:val="22"/>
          <w:szCs w:val="22"/>
        </w:rPr>
      </w:pPr>
      <w:r w:rsidRPr="006012CC">
        <w:rPr>
          <w:rFonts w:eastAsia="Calibri"/>
          <w:b/>
          <w:sz w:val="22"/>
          <w:szCs w:val="22"/>
        </w:rPr>
        <w:t>Pretendenta pārstāvja ar paraksta tiesībām parakstīts pieteikums par piedalīšanos iepirkuma procedūrā, saskaņā ar EIS e-konkursu apakšsistēmā konkursa sadaļā publicēto veidlapu</w:t>
      </w:r>
      <w:r w:rsidRPr="006012CC">
        <w:rPr>
          <w:rFonts w:eastAsia="Calibri"/>
          <w:sz w:val="22"/>
          <w:szCs w:val="22"/>
        </w:rPr>
        <w:t>. Ja pieteikumu paraksta pilnvarota persona, jāpievieno pilnvaras oriģināls</w:t>
      </w:r>
      <w:r w:rsidR="00BA25BF" w:rsidRPr="006012CC">
        <w:rPr>
          <w:rFonts w:eastAsia="Calibri"/>
          <w:sz w:val="22"/>
          <w:szCs w:val="22"/>
        </w:rPr>
        <w:t xml:space="preserve"> vai apliecināta kopija</w:t>
      </w:r>
      <w:r w:rsidRPr="006012CC">
        <w:rPr>
          <w:rFonts w:eastAsia="Calibri"/>
          <w:sz w:val="22"/>
          <w:szCs w:val="22"/>
        </w:rPr>
        <w:t xml:space="preserve">. Ja piedāvājumu iesniedz personu grupa, piedāvājumu paraksta visas personas, kas iekļautas personu grupā. Piedāvājumā norāda arī personu, kura pārstāv personu grupu atklāta konkursā, kā arī katras personas atbildības apjomu. Ja piedāvājumu iesniedz ārvalstī reģistrēts vai pastāvīgi dzīvojošs Pretendents, tad Pretendentam jāiesniedz kompetentas institūcijas dokumenta kopija, kas apliecina, ka Pretendents un tā norādītais personāls un/vai apakšuzņēmējs ir atbilstoši reģistrēts, licencēts vai sertificēts un dokumenta kopija, kas apliecina Pretendenta </w:t>
      </w:r>
      <w:proofErr w:type="spellStart"/>
      <w:r w:rsidRPr="006012CC">
        <w:rPr>
          <w:rFonts w:eastAsia="Calibri"/>
          <w:sz w:val="22"/>
          <w:szCs w:val="22"/>
        </w:rPr>
        <w:t>paraksttiesīgās</w:t>
      </w:r>
      <w:proofErr w:type="spellEnd"/>
      <w:r w:rsidRPr="006012CC">
        <w:rPr>
          <w:rFonts w:eastAsia="Calibri"/>
          <w:sz w:val="22"/>
          <w:szCs w:val="22"/>
        </w:rPr>
        <w:t xml:space="preserve"> personas tiesības;</w:t>
      </w:r>
    </w:p>
    <w:p w:rsidR="00E52C49" w:rsidRPr="006012CC" w:rsidRDefault="00E52C49" w:rsidP="001940E8">
      <w:pPr>
        <w:numPr>
          <w:ilvl w:val="1"/>
          <w:numId w:val="1"/>
        </w:numPr>
        <w:spacing w:after="120"/>
        <w:ind w:hanging="574"/>
        <w:jc w:val="both"/>
        <w:rPr>
          <w:rFonts w:eastAsia="Calibri"/>
          <w:sz w:val="22"/>
          <w:szCs w:val="22"/>
        </w:rPr>
      </w:pPr>
      <w:r w:rsidRPr="006012CC">
        <w:rPr>
          <w:rFonts w:eastAsia="Calibri"/>
          <w:b/>
          <w:sz w:val="22"/>
          <w:szCs w:val="22"/>
        </w:rPr>
        <w:t>Pretendenta atlases dokumenti</w:t>
      </w:r>
      <w:r w:rsidR="00525223" w:rsidRPr="006012CC">
        <w:rPr>
          <w:rFonts w:eastAsia="Calibri"/>
          <w:sz w:val="22"/>
          <w:szCs w:val="22"/>
        </w:rPr>
        <w:t xml:space="preserve"> (nolikuma </w:t>
      </w:r>
      <w:proofErr w:type="spellStart"/>
      <w:r w:rsidR="00525223" w:rsidRPr="006012CC">
        <w:rPr>
          <w:rFonts w:eastAsia="Calibri"/>
          <w:sz w:val="22"/>
          <w:szCs w:val="22"/>
        </w:rPr>
        <w:t>III</w:t>
      </w:r>
      <w:r w:rsidRPr="006012CC">
        <w:rPr>
          <w:rFonts w:eastAsia="Calibri"/>
          <w:sz w:val="22"/>
          <w:szCs w:val="22"/>
        </w:rPr>
        <w:t>.sadaļa</w:t>
      </w:r>
      <w:proofErr w:type="spellEnd"/>
      <w:r w:rsidRPr="006012CC">
        <w:rPr>
          <w:rFonts w:eastAsia="Calibri"/>
          <w:sz w:val="22"/>
          <w:szCs w:val="22"/>
        </w:rPr>
        <w:t>);</w:t>
      </w:r>
    </w:p>
    <w:p w:rsidR="00BE50DF" w:rsidRPr="006012CC" w:rsidRDefault="00BE50DF" w:rsidP="00BE50DF">
      <w:pPr>
        <w:numPr>
          <w:ilvl w:val="1"/>
          <w:numId w:val="1"/>
        </w:numPr>
        <w:spacing w:after="120"/>
        <w:ind w:hanging="574"/>
        <w:jc w:val="both"/>
        <w:rPr>
          <w:rFonts w:eastAsia="Calibri"/>
          <w:sz w:val="22"/>
          <w:szCs w:val="22"/>
        </w:rPr>
      </w:pPr>
      <w:r w:rsidRPr="006012CC">
        <w:rPr>
          <w:rFonts w:eastAsia="Calibri"/>
          <w:b/>
          <w:sz w:val="22"/>
          <w:szCs w:val="22"/>
        </w:rPr>
        <w:t>Tehniskais piedāvājums</w:t>
      </w:r>
      <w:r w:rsidRPr="006012CC">
        <w:rPr>
          <w:rFonts w:eastAsia="Calibri"/>
          <w:sz w:val="22"/>
          <w:szCs w:val="22"/>
        </w:rPr>
        <w:t xml:space="preserve">, kas sagatavots atbilstoši Konkursa nolikuma </w:t>
      </w:r>
      <w:r w:rsidRPr="00702939">
        <w:rPr>
          <w:rFonts w:eastAsia="Calibri"/>
          <w:sz w:val="22"/>
          <w:szCs w:val="22"/>
        </w:rPr>
        <w:t>2. Pielikumam</w:t>
      </w:r>
      <w:r w:rsidRPr="006012CC">
        <w:rPr>
          <w:rFonts w:eastAsia="Calibri"/>
          <w:sz w:val="22"/>
          <w:szCs w:val="22"/>
        </w:rPr>
        <w:t>.</w:t>
      </w:r>
    </w:p>
    <w:p w:rsidR="00BE50DF" w:rsidRPr="006012CC" w:rsidRDefault="00BE50DF" w:rsidP="00BE50DF">
      <w:pPr>
        <w:numPr>
          <w:ilvl w:val="1"/>
          <w:numId w:val="1"/>
        </w:numPr>
        <w:spacing w:after="120"/>
        <w:ind w:hanging="574"/>
        <w:jc w:val="both"/>
        <w:rPr>
          <w:rFonts w:eastAsia="Calibri"/>
          <w:sz w:val="22"/>
          <w:szCs w:val="22"/>
        </w:rPr>
      </w:pPr>
      <w:r w:rsidRPr="006012CC">
        <w:rPr>
          <w:rFonts w:eastAsia="Calibri"/>
          <w:b/>
          <w:sz w:val="22"/>
          <w:szCs w:val="22"/>
        </w:rPr>
        <w:t>Finanšu piedāvājums</w:t>
      </w:r>
      <w:r w:rsidRPr="006012CC">
        <w:rPr>
          <w:rFonts w:eastAsia="Calibri"/>
          <w:sz w:val="22"/>
          <w:szCs w:val="22"/>
        </w:rPr>
        <w:t xml:space="preserve">, kas sagatavots atbilstoši Konkursa nolikuma </w:t>
      </w:r>
      <w:r w:rsidR="00702939" w:rsidRPr="00702939">
        <w:rPr>
          <w:rFonts w:eastAsia="Calibri"/>
          <w:sz w:val="22"/>
          <w:szCs w:val="22"/>
        </w:rPr>
        <w:t>3</w:t>
      </w:r>
      <w:r w:rsidRPr="00702939">
        <w:rPr>
          <w:rFonts w:eastAsia="Calibri"/>
          <w:sz w:val="22"/>
          <w:szCs w:val="22"/>
        </w:rPr>
        <w:t>. Pielikumam</w:t>
      </w:r>
      <w:r w:rsidRPr="006012CC">
        <w:rPr>
          <w:rFonts w:eastAsia="Calibri"/>
          <w:sz w:val="22"/>
          <w:szCs w:val="22"/>
        </w:rPr>
        <w:t>.</w:t>
      </w:r>
    </w:p>
    <w:p w:rsidR="00E52C49" w:rsidRPr="006012CC" w:rsidRDefault="00E52C49" w:rsidP="00576712">
      <w:pPr>
        <w:numPr>
          <w:ilvl w:val="0"/>
          <w:numId w:val="1"/>
        </w:numPr>
        <w:spacing w:after="120"/>
        <w:jc w:val="both"/>
        <w:rPr>
          <w:rFonts w:eastAsia="Calibri"/>
          <w:sz w:val="22"/>
          <w:szCs w:val="22"/>
        </w:rPr>
      </w:pPr>
      <w:r w:rsidRPr="006012CC">
        <w:rPr>
          <w:rFonts w:eastAsia="Calibri"/>
          <w:sz w:val="22"/>
          <w:szCs w:val="22"/>
        </w:rPr>
        <w:t>Pretendenti sedz visas izmaksas, kas saistītas ar viņu piedāvājumu sagatavošanu un iesniegšanu pasūtītājam.</w:t>
      </w:r>
    </w:p>
    <w:p w:rsidR="00E52C49" w:rsidRPr="006012CC" w:rsidRDefault="00E52C49" w:rsidP="00E52C49">
      <w:pPr>
        <w:numPr>
          <w:ilvl w:val="0"/>
          <w:numId w:val="1"/>
        </w:numPr>
        <w:spacing w:after="120"/>
        <w:jc w:val="both"/>
        <w:rPr>
          <w:rFonts w:eastAsia="Calibri"/>
          <w:sz w:val="22"/>
          <w:szCs w:val="22"/>
        </w:rPr>
      </w:pPr>
      <w:r w:rsidRPr="006012CC">
        <w:rPr>
          <w:rFonts w:eastAsia="Calibri"/>
          <w:sz w:val="22"/>
          <w:szCs w:val="22"/>
        </w:rPr>
        <w:lastRenderedPageBreak/>
        <w:t>Piedāvājumā iekļautajiem dokumentiem jābūt skaidri salasāmiem un bez neatrunātiem labojumiem. Gadījumā, ja iepirkuma komisija konstatē pretrunas starp skaitliskās vērtības apzīmējumiem ciparos un vārdos, tā vadās no skaitliskās vērtības apzīmējuma vārdos.</w:t>
      </w:r>
    </w:p>
    <w:p w:rsidR="00E52C49" w:rsidRPr="006012CC" w:rsidRDefault="00E52C49" w:rsidP="00E52C49">
      <w:pPr>
        <w:numPr>
          <w:ilvl w:val="0"/>
          <w:numId w:val="1"/>
        </w:numPr>
        <w:spacing w:after="120"/>
        <w:jc w:val="both"/>
        <w:rPr>
          <w:rFonts w:eastAsia="Calibri"/>
          <w:sz w:val="22"/>
          <w:szCs w:val="22"/>
        </w:rPr>
      </w:pPr>
      <w:r w:rsidRPr="006012CC">
        <w:rPr>
          <w:rFonts w:eastAsia="Calibri"/>
          <w:sz w:val="22"/>
          <w:szCs w:val="22"/>
        </w:rPr>
        <w:t>Gadījumā, ja pretendenta piedāvājums nav noformēts atbilstoši šī nolikuma prasībām, iepirkuma komisija izvērtē neatbilstību būtiskumu un lemj par tā tālāku izskatīšanu vai noraidīšanu/izslēgšanu no turpmākās dalības iepirkuma procedūrā.</w:t>
      </w:r>
    </w:p>
    <w:p w:rsidR="000D1962" w:rsidRPr="006012CC" w:rsidRDefault="000D1962" w:rsidP="00CD192D">
      <w:pPr>
        <w:numPr>
          <w:ilvl w:val="0"/>
          <w:numId w:val="1"/>
        </w:numPr>
        <w:spacing w:after="120"/>
        <w:jc w:val="both"/>
        <w:rPr>
          <w:rFonts w:eastAsia="Calibri"/>
          <w:sz w:val="22"/>
          <w:szCs w:val="22"/>
        </w:rPr>
      </w:pPr>
      <w:r w:rsidRPr="006012CC">
        <w:rPr>
          <w:rFonts w:eastAsia="Calibri"/>
          <w:sz w:val="22"/>
          <w:szCs w:val="22"/>
        </w:rPr>
        <w:t>Visi piedāvājuma pielikumi ir tā neatņemamas sastāvdaļas.</w:t>
      </w:r>
    </w:p>
    <w:p w:rsidR="007F0B86" w:rsidRPr="006012CC" w:rsidRDefault="007F0B86" w:rsidP="00B67319">
      <w:pPr>
        <w:spacing w:after="120"/>
        <w:ind w:left="851"/>
        <w:jc w:val="center"/>
        <w:rPr>
          <w:rFonts w:eastAsia="Calibri"/>
          <w:sz w:val="22"/>
          <w:szCs w:val="22"/>
        </w:rPr>
      </w:pPr>
    </w:p>
    <w:p w:rsidR="00B46628" w:rsidRPr="006012CC" w:rsidRDefault="006B7FCE" w:rsidP="00B67319">
      <w:pPr>
        <w:spacing w:after="120"/>
        <w:ind w:left="851"/>
        <w:jc w:val="center"/>
        <w:rPr>
          <w:rFonts w:eastAsia="Calibri"/>
          <w:b/>
          <w:sz w:val="22"/>
          <w:szCs w:val="22"/>
        </w:rPr>
      </w:pPr>
      <w:r w:rsidRPr="006012CC">
        <w:rPr>
          <w:rFonts w:eastAsia="Calibri"/>
          <w:b/>
          <w:sz w:val="22"/>
          <w:szCs w:val="22"/>
        </w:rPr>
        <w:t xml:space="preserve">III. </w:t>
      </w:r>
      <w:r w:rsidR="006A4222" w:rsidRPr="006012CC">
        <w:rPr>
          <w:rFonts w:eastAsia="Calibri"/>
          <w:b/>
          <w:sz w:val="22"/>
          <w:szCs w:val="22"/>
        </w:rPr>
        <w:t>KVALIFIKĀCIJAS</w:t>
      </w:r>
      <w:r w:rsidRPr="006012CC">
        <w:rPr>
          <w:rFonts w:eastAsia="Calibri"/>
          <w:b/>
          <w:sz w:val="22"/>
          <w:szCs w:val="22"/>
        </w:rPr>
        <w:t xml:space="preserve"> PRASĪBAS PRETENDENTAM, PRETENDENTA IESNIEDZAMIE </w:t>
      </w:r>
      <w:r w:rsidR="00FF7CF4" w:rsidRPr="006012CC">
        <w:rPr>
          <w:rFonts w:eastAsia="Calibri"/>
          <w:b/>
          <w:sz w:val="22"/>
          <w:szCs w:val="22"/>
        </w:rPr>
        <w:t xml:space="preserve">ATLASES </w:t>
      </w:r>
      <w:r w:rsidRPr="006012CC">
        <w:rPr>
          <w:rFonts w:eastAsia="Calibri"/>
          <w:b/>
          <w:sz w:val="22"/>
          <w:szCs w:val="22"/>
        </w:rPr>
        <w:t>DOKUMENTI</w:t>
      </w:r>
      <w:r w:rsidR="00A947AA" w:rsidRPr="006012CC">
        <w:rPr>
          <w:rFonts w:eastAsia="Calibri"/>
          <w:b/>
          <w:sz w:val="22"/>
          <w:szCs w:val="22"/>
        </w:rPr>
        <w:t>, PR</w:t>
      </w:r>
      <w:r w:rsidR="00FF7CF4" w:rsidRPr="006012CC">
        <w:rPr>
          <w:rFonts w:eastAsia="Calibri"/>
          <w:b/>
          <w:sz w:val="22"/>
          <w:szCs w:val="22"/>
        </w:rPr>
        <w:t>ETENDENTA IZSLĒGŠANAS NOTEIKUMI.</w:t>
      </w:r>
    </w:p>
    <w:p w:rsidR="00CC6C4F" w:rsidRPr="006012CC" w:rsidRDefault="000D1962" w:rsidP="00CD192D">
      <w:pPr>
        <w:widowControl w:val="0"/>
        <w:numPr>
          <w:ilvl w:val="0"/>
          <w:numId w:val="1"/>
        </w:numPr>
        <w:spacing w:after="120"/>
        <w:ind w:left="426" w:hanging="426"/>
        <w:jc w:val="both"/>
        <w:rPr>
          <w:rFonts w:eastAsia="Calibri"/>
          <w:b/>
          <w:sz w:val="22"/>
          <w:szCs w:val="22"/>
          <w:u w:val="single"/>
        </w:rPr>
      </w:pPr>
      <w:r w:rsidRPr="006012CC">
        <w:rPr>
          <w:rFonts w:eastAsia="Calibri"/>
          <w:b/>
          <w:sz w:val="22"/>
          <w:szCs w:val="22"/>
          <w:u w:val="single"/>
        </w:rPr>
        <w:t>Pretendenta kvalifikācijas prasības:</w:t>
      </w:r>
    </w:p>
    <w:p w:rsidR="00CC6C4F" w:rsidRPr="0074651F" w:rsidRDefault="00CC6C4F" w:rsidP="00CD192D">
      <w:pPr>
        <w:widowControl w:val="0"/>
        <w:numPr>
          <w:ilvl w:val="1"/>
          <w:numId w:val="1"/>
        </w:numPr>
        <w:spacing w:after="120"/>
        <w:ind w:left="993" w:hanging="709"/>
        <w:jc w:val="both"/>
        <w:rPr>
          <w:sz w:val="22"/>
          <w:szCs w:val="22"/>
        </w:rPr>
      </w:pPr>
      <w:r w:rsidRPr="006012CC">
        <w:rPr>
          <w:sz w:val="22"/>
          <w:szCs w:val="22"/>
        </w:rPr>
        <w:t>Pretendents normatīvajos aktos noteiktajā kārtībā ir reģistrēts Latvijas Republikas Uzņēmumu reģistra Komercreģistrā vai līdzvērtīgā reģistrā ārvalstīs</w:t>
      </w:r>
      <w:r w:rsidR="000A7D3A" w:rsidRPr="006012CC">
        <w:rPr>
          <w:sz w:val="22"/>
          <w:szCs w:val="22"/>
        </w:rPr>
        <w:t xml:space="preserve">, ja </w:t>
      </w:r>
      <w:r w:rsidR="00531444" w:rsidRPr="006012CC">
        <w:rPr>
          <w:sz w:val="22"/>
          <w:szCs w:val="22"/>
        </w:rPr>
        <w:t>reģistrāciju paredz attiecīga</w:t>
      </w:r>
      <w:r w:rsidR="000A7D3A" w:rsidRPr="006012CC">
        <w:rPr>
          <w:sz w:val="22"/>
          <w:szCs w:val="22"/>
        </w:rPr>
        <w:t xml:space="preserve">s valsts </w:t>
      </w:r>
      <w:r w:rsidR="00531444" w:rsidRPr="006012CC">
        <w:rPr>
          <w:sz w:val="22"/>
          <w:szCs w:val="22"/>
        </w:rPr>
        <w:t>normatīvie akti</w:t>
      </w:r>
      <w:r w:rsidRPr="006012CC">
        <w:rPr>
          <w:sz w:val="22"/>
          <w:szCs w:val="22"/>
        </w:rPr>
        <w:t>;</w:t>
      </w:r>
    </w:p>
    <w:p w:rsidR="0074651F" w:rsidRPr="0074651F" w:rsidRDefault="0074651F" w:rsidP="0074651F">
      <w:pPr>
        <w:widowControl w:val="0"/>
        <w:numPr>
          <w:ilvl w:val="1"/>
          <w:numId w:val="1"/>
        </w:numPr>
        <w:spacing w:after="120"/>
        <w:ind w:left="993" w:hanging="709"/>
        <w:jc w:val="both"/>
        <w:rPr>
          <w:sz w:val="22"/>
          <w:szCs w:val="22"/>
        </w:rPr>
      </w:pPr>
      <w:r w:rsidRPr="0074651F">
        <w:rPr>
          <w:sz w:val="22"/>
          <w:szCs w:val="22"/>
        </w:rPr>
        <w:t xml:space="preserve">Pretendentam, kurš izsaka piedāvājumu iepirkuma daļās par granulu piegādi ir spēkā esošs </w:t>
      </w:r>
      <w:proofErr w:type="spellStart"/>
      <w:r w:rsidRPr="0074651F">
        <w:rPr>
          <w:sz w:val="22"/>
          <w:szCs w:val="22"/>
        </w:rPr>
        <w:t>ENplus</w:t>
      </w:r>
      <w:proofErr w:type="spellEnd"/>
      <w:r w:rsidRPr="0074651F">
        <w:rPr>
          <w:sz w:val="22"/>
          <w:szCs w:val="22"/>
        </w:rPr>
        <w:t xml:space="preserve"> sertifikāts vai līdzvērtīgs analogs, un tas ir reģistrēts publiski pieejamā reģistrā: http://www.enplus-pellets.eu/production/certified-producers/ (</w:t>
      </w:r>
      <w:proofErr w:type="spellStart"/>
      <w:r w:rsidRPr="0074651F">
        <w:rPr>
          <w:sz w:val="22"/>
          <w:szCs w:val="22"/>
        </w:rPr>
        <w:t>kokskaidu</w:t>
      </w:r>
      <w:proofErr w:type="spellEnd"/>
      <w:r w:rsidRPr="0074651F">
        <w:rPr>
          <w:sz w:val="22"/>
          <w:szCs w:val="22"/>
        </w:rPr>
        <w:t xml:space="preserve"> granulu ražotājiem); http://www.enplus-pellets.eu/trade/certified-traders/ (</w:t>
      </w:r>
      <w:proofErr w:type="spellStart"/>
      <w:r w:rsidRPr="0074651F">
        <w:rPr>
          <w:sz w:val="22"/>
          <w:szCs w:val="22"/>
        </w:rPr>
        <w:t>kokskaidu</w:t>
      </w:r>
      <w:proofErr w:type="spellEnd"/>
      <w:r w:rsidRPr="0074651F">
        <w:rPr>
          <w:sz w:val="22"/>
          <w:szCs w:val="22"/>
        </w:rPr>
        <w:t xml:space="preserve"> granulu tirgotājiem).</w:t>
      </w:r>
    </w:p>
    <w:p w:rsidR="00DB3076" w:rsidRPr="006012CC" w:rsidRDefault="00DB3076" w:rsidP="00CD192D">
      <w:pPr>
        <w:widowControl w:val="0"/>
        <w:numPr>
          <w:ilvl w:val="1"/>
          <w:numId w:val="1"/>
        </w:numPr>
        <w:spacing w:after="120"/>
        <w:ind w:left="993" w:hanging="709"/>
        <w:jc w:val="both"/>
        <w:rPr>
          <w:rFonts w:eastAsia="Calibri"/>
          <w:b/>
          <w:sz w:val="22"/>
          <w:szCs w:val="22"/>
          <w:u w:val="single"/>
        </w:rPr>
      </w:pPr>
      <w:r w:rsidRPr="006012CC">
        <w:rPr>
          <w:sz w:val="22"/>
          <w:szCs w:val="22"/>
        </w:rPr>
        <w:t>Pretendents iepriekšējo trīs gadu laikā (20</w:t>
      </w:r>
      <w:r w:rsidR="002C1D3D">
        <w:rPr>
          <w:sz w:val="22"/>
          <w:szCs w:val="22"/>
        </w:rPr>
        <w:t>2</w:t>
      </w:r>
      <w:r w:rsidR="00A54C09">
        <w:rPr>
          <w:sz w:val="22"/>
          <w:szCs w:val="22"/>
        </w:rPr>
        <w:t>1</w:t>
      </w:r>
      <w:r w:rsidRPr="006012CC">
        <w:rPr>
          <w:sz w:val="22"/>
          <w:szCs w:val="22"/>
        </w:rPr>
        <w:t>., 20</w:t>
      </w:r>
      <w:r w:rsidR="002C1D3D">
        <w:rPr>
          <w:sz w:val="22"/>
          <w:szCs w:val="22"/>
        </w:rPr>
        <w:t>2</w:t>
      </w:r>
      <w:r w:rsidR="00A54C09">
        <w:rPr>
          <w:sz w:val="22"/>
          <w:szCs w:val="22"/>
        </w:rPr>
        <w:t>2</w:t>
      </w:r>
      <w:r w:rsidR="00557556" w:rsidRPr="006012CC">
        <w:rPr>
          <w:sz w:val="22"/>
          <w:szCs w:val="22"/>
        </w:rPr>
        <w:t>.</w:t>
      </w:r>
      <w:r w:rsidR="006B0310">
        <w:rPr>
          <w:sz w:val="22"/>
          <w:szCs w:val="22"/>
        </w:rPr>
        <w:t>, 202</w:t>
      </w:r>
      <w:r w:rsidR="00A54C09">
        <w:rPr>
          <w:sz w:val="22"/>
          <w:szCs w:val="22"/>
        </w:rPr>
        <w:t>3</w:t>
      </w:r>
      <w:r w:rsidR="006C0E20" w:rsidRPr="006012CC">
        <w:rPr>
          <w:sz w:val="22"/>
          <w:szCs w:val="22"/>
        </w:rPr>
        <w:t>un 202</w:t>
      </w:r>
      <w:r w:rsidR="00A54C09">
        <w:rPr>
          <w:sz w:val="22"/>
          <w:szCs w:val="22"/>
        </w:rPr>
        <w:t>4</w:t>
      </w:r>
      <w:r w:rsidR="00585972" w:rsidRPr="006012CC">
        <w:rPr>
          <w:sz w:val="22"/>
          <w:szCs w:val="22"/>
        </w:rPr>
        <w:t>. līdz piedāvājumu iesniegšanas brīdim</w:t>
      </w:r>
      <w:r w:rsidR="00557556" w:rsidRPr="006012CC">
        <w:rPr>
          <w:sz w:val="22"/>
          <w:szCs w:val="22"/>
        </w:rPr>
        <w:t xml:space="preserve">) </w:t>
      </w:r>
      <w:r w:rsidRPr="006012CC">
        <w:rPr>
          <w:sz w:val="22"/>
          <w:szCs w:val="22"/>
        </w:rPr>
        <w:t xml:space="preserve">ir izpildījis vismaz 1 (vienu) līdzīga  satura līguma.  Par līdzīga satura līgumu  ir uzskatāms līgums par iepirkuma priekšmetā norādīto preču piegādi vismaz </w:t>
      </w:r>
      <w:r w:rsidR="00692E81" w:rsidRPr="006012CC">
        <w:rPr>
          <w:sz w:val="22"/>
          <w:szCs w:val="22"/>
        </w:rPr>
        <w:t>4</w:t>
      </w:r>
      <w:r w:rsidRPr="006012CC">
        <w:rPr>
          <w:sz w:val="22"/>
          <w:szCs w:val="22"/>
        </w:rPr>
        <w:t xml:space="preserve">0% </w:t>
      </w:r>
      <w:r w:rsidR="00961358" w:rsidRPr="006012CC">
        <w:rPr>
          <w:sz w:val="22"/>
          <w:szCs w:val="22"/>
        </w:rPr>
        <w:t>(četrdesmit</w:t>
      </w:r>
      <w:r w:rsidR="00D64678" w:rsidRPr="006012CC">
        <w:rPr>
          <w:sz w:val="22"/>
          <w:szCs w:val="22"/>
        </w:rPr>
        <w:t xml:space="preserve"> </w:t>
      </w:r>
      <w:r w:rsidR="00961358" w:rsidRPr="006012CC">
        <w:rPr>
          <w:sz w:val="22"/>
          <w:szCs w:val="22"/>
        </w:rPr>
        <w:t xml:space="preserve">procenti) </w:t>
      </w:r>
      <w:r w:rsidRPr="006012CC">
        <w:rPr>
          <w:sz w:val="22"/>
          <w:szCs w:val="22"/>
        </w:rPr>
        <w:t>apmērā no pretendenta norādītās līgumcenas</w:t>
      </w:r>
      <w:r w:rsidR="00961358" w:rsidRPr="006012CC">
        <w:rPr>
          <w:sz w:val="22"/>
          <w:szCs w:val="22"/>
        </w:rPr>
        <w:t>.</w:t>
      </w:r>
    </w:p>
    <w:p w:rsidR="000D1962" w:rsidRPr="006012CC" w:rsidRDefault="000D1962" w:rsidP="00CD192D">
      <w:pPr>
        <w:widowControl w:val="0"/>
        <w:numPr>
          <w:ilvl w:val="1"/>
          <w:numId w:val="1"/>
        </w:numPr>
        <w:spacing w:after="120"/>
        <w:ind w:left="993" w:hanging="709"/>
        <w:jc w:val="both"/>
        <w:rPr>
          <w:sz w:val="22"/>
          <w:szCs w:val="22"/>
        </w:rPr>
      </w:pPr>
      <w:r w:rsidRPr="006012CC">
        <w:rPr>
          <w:rFonts w:eastAsia="Calibri"/>
          <w:sz w:val="22"/>
          <w:szCs w:val="22"/>
        </w:rPr>
        <w:t xml:space="preserve">Pretendents var balstīties uz citu uzņēmēju iespējām, ja tas ir nepieciešams konkrētā </w:t>
      </w:r>
      <w:r w:rsidR="006378A5" w:rsidRPr="006012CC">
        <w:rPr>
          <w:rFonts w:eastAsia="Calibri"/>
          <w:sz w:val="22"/>
          <w:szCs w:val="22"/>
        </w:rPr>
        <w:t xml:space="preserve">iepirkuma </w:t>
      </w:r>
      <w:r w:rsidRPr="006012CC">
        <w:rPr>
          <w:rFonts w:eastAsia="Calibri"/>
          <w:sz w:val="22"/>
          <w:szCs w:val="22"/>
        </w:rPr>
        <w:t>līguma izpildei, neatkarīgi no savstarpējo attiecību ti</w:t>
      </w:r>
      <w:r w:rsidR="0087474F" w:rsidRPr="006012CC">
        <w:rPr>
          <w:rFonts w:eastAsia="Calibri"/>
          <w:sz w:val="22"/>
          <w:szCs w:val="22"/>
        </w:rPr>
        <w:t>esiskā rakstura. Šādā gadījumā p</w:t>
      </w:r>
      <w:r w:rsidRPr="006012CC">
        <w:rPr>
          <w:rFonts w:eastAsia="Calibri"/>
          <w:sz w:val="22"/>
          <w:szCs w:val="22"/>
        </w:rPr>
        <w:t>retendents pierāda Pasūtītājam, ka viņa rīcībā būs nepieciešamie resursi, iesniedzot šo uzņēmēju apliecinājumu vai vienošanos par nepieciešamo resursu nodošanu piegādātāja rīcībā.</w:t>
      </w:r>
    </w:p>
    <w:p w:rsidR="00CC6C4F" w:rsidRPr="006012CC" w:rsidRDefault="000D1962" w:rsidP="00CD192D">
      <w:pPr>
        <w:widowControl w:val="0"/>
        <w:numPr>
          <w:ilvl w:val="0"/>
          <w:numId w:val="1"/>
        </w:numPr>
        <w:spacing w:after="120"/>
        <w:jc w:val="both"/>
        <w:rPr>
          <w:rFonts w:eastAsia="Calibri"/>
          <w:sz w:val="22"/>
          <w:szCs w:val="22"/>
        </w:rPr>
      </w:pPr>
      <w:r w:rsidRPr="006012CC">
        <w:rPr>
          <w:rFonts w:eastAsia="Calibri"/>
          <w:b/>
          <w:bCs/>
          <w:sz w:val="22"/>
          <w:szCs w:val="22"/>
        </w:rPr>
        <w:t>Pretendenta iesniedzamie atlases dokumenti:</w:t>
      </w:r>
    </w:p>
    <w:p w:rsidR="00CC6C4F" w:rsidRPr="006012CC" w:rsidRDefault="00CC6C4F" w:rsidP="00C312F7">
      <w:pPr>
        <w:widowControl w:val="0"/>
        <w:numPr>
          <w:ilvl w:val="1"/>
          <w:numId w:val="1"/>
        </w:numPr>
        <w:spacing w:after="120"/>
        <w:ind w:left="851" w:hanging="526"/>
        <w:jc w:val="both"/>
        <w:rPr>
          <w:rFonts w:eastAsia="Calibri"/>
          <w:sz w:val="22"/>
          <w:szCs w:val="22"/>
        </w:rPr>
      </w:pPr>
      <w:r w:rsidRPr="006012CC">
        <w:rPr>
          <w:sz w:val="22"/>
          <w:szCs w:val="22"/>
        </w:rPr>
        <w:t xml:space="preserve">Pretendenta </w:t>
      </w:r>
      <w:r w:rsidR="008C5394" w:rsidRPr="006012CC">
        <w:rPr>
          <w:b/>
          <w:sz w:val="22"/>
          <w:szCs w:val="22"/>
        </w:rPr>
        <w:t xml:space="preserve">pieteikums </w:t>
      </w:r>
      <w:r w:rsidRPr="006012CC">
        <w:rPr>
          <w:sz w:val="22"/>
          <w:szCs w:val="22"/>
        </w:rPr>
        <w:t xml:space="preserve">(atbilstoši </w:t>
      </w:r>
      <w:r w:rsidR="00B67319" w:rsidRPr="006012CC">
        <w:rPr>
          <w:sz w:val="22"/>
          <w:szCs w:val="22"/>
        </w:rPr>
        <w:t>Konkursa</w:t>
      </w:r>
      <w:r w:rsidR="0087474F" w:rsidRPr="006012CC">
        <w:rPr>
          <w:sz w:val="22"/>
          <w:szCs w:val="22"/>
        </w:rPr>
        <w:t xml:space="preserve"> n</w:t>
      </w:r>
      <w:r w:rsidRPr="006012CC">
        <w:rPr>
          <w:sz w:val="22"/>
          <w:szCs w:val="22"/>
        </w:rPr>
        <w:t>olikuma 1.pielikumam</w:t>
      </w:r>
      <w:r w:rsidR="00B46628" w:rsidRPr="006012CC">
        <w:rPr>
          <w:sz w:val="22"/>
          <w:szCs w:val="22"/>
        </w:rPr>
        <w:t>);</w:t>
      </w:r>
    </w:p>
    <w:p w:rsidR="00066412" w:rsidRPr="006012CC" w:rsidRDefault="00FA439D" w:rsidP="00C312F7">
      <w:pPr>
        <w:numPr>
          <w:ilvl w:val="1"/>
          <w:numId w:val="1"/>
        </w:numPr>
        <w:ind w:left="851" w:hanging="522"/>
        <w:jc w:val="both"/>
        <w:rPr>
          <w:sz w:val="22"/>
          <w:szCs w:val="22"/>
        </w:rPr>
      </w:pPr>
      <w:r w:rsidRPr="006012CC">
        <w:rPr>
          <w:color w:val="000000"/>
          <w:sz w:val="22"/>
          <w:szCs w:val="22"/>
        </w:rPr>
        <w:t xml:space="preserve">Pretendentu, kas reģistrēti Latvijas Republikas Uzņēmumu reģistra Komercreģistrā, reģistrācijas faktu iepirkuma komisija pārbauda Uzņēmumu reģistra mājas lapā.  </w:t>
      </w:r>
      <w:r w:rsidRPr="006012CC">
        <w:rPr>
          <w:b/>
          <w:color w:val="000000"/>
          <w:sz w:val="22"/>
          <w:szCs w:val="22"/>
        </w:rPr>
        <w:t>Pretendentiem, kas reģistrēti ārvalstīs – jāiesniedz komersanta reģistrācijas apliecības kopija</w:t>
      </w:r>
      <w:r w:rsidRPr="006012CC">
        <w:rPr>
          <w:color w:val="000000"/>
          <w:sz w:val="22"/>
          <w:szCs w:val="22"/>
        </w:rPr>
        <w:t xml:space="preserve"> vai līdzvērtīgas iestādes izdots dokuments, kas ir atbilstošs attiecīgās valsts normatīviem aktiem. Ja tādas nav (reģistrācijas valsts normatīvais regulējums neparedz reģistrācijas apliecības izdošanu)</w:t>
      </w:r>
      <w:r w:rsidR="00D64678" w:rsidRPr="006012CC">
        <w:rPr>
          <w:color w:val="000000"/>
          <w:sz w:val="22"/>
          <w:szCs w:val="22"/>
        </w:rPr>
        <w:t>,</w:t>
      </w:r>
      <w:r w:rsidRPr="006012CC">
        <w:rPr>
          <w:color w:val="000000"/>
          <w:sz w:val="22"/>
          <w:szCs w:val="22"/>
        </w:rPr>
        <w:t xml:space="preserve"> tad iesniedz informāciju par pretendenta reģistrācijas nr. un reģistrācijas laiku, kā arī norāda kompetento iestādi reģistrācijas valstī, kas nepieciešamības gadījumā var </w:t>
      </w:r>
      <w:r w:rsidR="00591E5D" w:rsidRPr="006012CC">
        <w:rPr>
          <w:color w:val="000000"/>
          <w:sz w:val="22"/>
          <w:szCs w:val="22"/>
        </w:rPr>
        <w:t>apliecināt reģistrācijas faktu);</w:t>
      </w:r>
    </w:p>
    <w:p w:rsidR="009F0A9A" w:rsidRPr="006012CC" w:rsidRDefault="00591E5D" w:rsidP="00C312F7">
      <w:pPr>
        <w:numPr>
          <w:ilvl w:val="1"/>
          <w:numId w:val="1"/>
        </w:numPr>
        <w:spacing w:after="60"/>
        <w:ind w:left="851" w:hanging="522"/>
        <w:jc w:val="both"/>
        <w:rPr>
          <w:sz w:val="22"/>
          <w:szCs w:val="22"/>
        </w:rPr>
      </w:pPr>
      <w:r w:rsidRPr="006012CC">
        <w:rPr>
          <w:b/>
          <w:sz w:val="22"/>
          <w:szCs w:val="22"/>
        </w:rPr>
        <w:t xml:space="preserve">Līdzvērtīga satura </w:t>
      </w:r>
      <w:r w:rsidR="00F6337B" w:rsidRPr="006012CC">
        <w:rPr>
          <w:b/>
          <w:sz w:val="22"/>
          <w:szCs w:val="22"/>
        </w:rPr>
        <w:t>preču piegāžu</w:t>
      </w:r>
      <w:r w:rsidRPr="006012CC">
        <w:rPr>
          <w:b/>
          <w:sz w:val="22"/>
          <w:szCs w:val="22"/>
        </w:rPr>
        <w:t xml:space="preserve"> sarakstu</w:t>
      </w:r>
      <w:r w:rsidRPr="006012CC">
        <w:rPr>
          <w:sz w:val="22"/>
          <w:szCs w:val="22"/>
        </w:rPr>
        <w:t xml:space="preserve"> atbilstoši </w:t>
      </w:r>
      <w:r w:rsidR="00F6337B" w:rsidRPr="006012CC">
        <w:rPr>
          <w:sz w:val="22"/>
          <w:szCs w:val="22"/>
        </w:rPr>
        <w:t>Konkursa</w:t>
      </w:r>
      <w:r w:rsidRPr="006012CC">
        <w:rPr>
          <w:sz w:val="22"/>
          <w:szCs w:val="22"/>
        </w:rPr>
        <w:t xml:space="preserve"> nolikuma </w:t>
      </w:r>
      <w:r w:rsidR="00702939">
        <w:rPr>
          <w:sz w:val="22"/>
          <w:szCs w:val="22"/>
        </w:rPr>
        <w:t>5</w:t>
      </w:r>
      <w:r w:rsidRPr="006012CC">
        <w:rPr>
          <w:sz w:val="22"/>
          <w:szCs w:val="22"/>
        </w:rPr>
        <w:t>.pielikumam</w:t>
      </w:r>
      <w:r w:rsidR="008C5394" w:rsidRPr="006012CC">
        <w:rPr>
          <w:sz w:val="22"/>
          <w:szCs w:val="22"/>
        </w:rPr>
        <w:t>,</w:t>
      </w:r>
      <w:r w:rsidRPr="006012CC">
        <w:rPr>
          <w:sz w:val="22"/>
          <w:szCs w:val="22"/>
        </w:rPr>
        <w:t xml:space="preserve"> </w:t>
      </w:r>
      <w:r w:rsidR="008C5394" w:rsidRPr="006012CC">
        <w:rPr>
          <w:sz w:val="22"/>
          <w:szCs w:val="22"/>
        </w:rPr>
        <w:t xml:space="preserve">ar informāciju par vismaz </w:t>
      </w:r>
      <w:r w:rsidR="00DD1BE0" w:rsidRPr="006012CC">
        <w:rPr>
          <w:sz w:val="22"/>
          <w:szCs w:val="22"/>
        </w:rPr>
        <w:t xml:space="preserve">1 </w:t>
      </w:r>
      <w:r w:rsidR="008C5394" w:rsidRPr="006012CC">
        <w:rPr>
          <w:sz w:val="22"/>
          <w:szCs w:val="22"/>
        </w:rPr>
        <w:t>(</w:t>
      </w:r>
      <w:r w:rsidR="00DD1BE0" w:rsidRPr="006012CC">
        <w:rPr>
          <w:sz w:val="22"/>
          <w:szCs w:val="22"/>
        </w:rPr>
        <w:t>viena</w:t>
      </w:r>
      <w:r w:rsidR="008C5394" w:rsidRPr="006012CC">
        <w:rPr>
          <w:sz w:val="22"/>
          <w:szCs w:val="22"/>
        </w:rPr>
        <w:t>) līdzīga satura līguma kvalitatīvu izpildi iepriekšējo trīs gadu laikā (20</w:t>
      </w:r>
      <w:r w:rsidR="002C1D3D">
        <w:rPr>
          <w:sz w:val="22"/>
          <w:szCs w:val="22"/>
        </w:rPr>
        <w:t>2</w:t>
      </w:r>
      <w:r w:rsidR="00A54C09">
        <w:rPr>
          <w:sz w:val="22"/>
          <w:szCs w:val="22"/>
        </w:rPr>
        <w:t>1</w:t>
      </w:r>
      <w:r w:rsidR="008C5394" w:rsidRPr="006012CC">
        <w:rPr>
          <w:sz w:val="22"/>
          <w:szCs w:val="22"/>
        </w:rPr>
        <w:t>. 20</w:t>
      </w:r>
      <w:r w:rsidR="002C1D3D">
        <w:rPr>
          <w:sz w:val="22"/>
          <w:szCs w:val="22"/>
        </w:rPr>
        <w:t>2</w:t>
      </w:r>
      <w:r w:rsidR="00A54C09">
        <w:rPr>
          <w:sz w:val="22"/>
          <w:szCs w:val="22"/>
        </w:rPr>
        <w:t>2</w:t>
      </w:r>
      <w:r w:rsidR="008C5394" w:rsidRPr="006012CC">
        <w:rPr>
          <w:sz w:val="22"/>
          <w:szCs w:val="22"/>
        </w:rPr>
        <w:t>., 20</w:t>
      </w:r>
      <w:r w:rsidR="006B0310">
        <w:rPr>
          <w:sz w:val="22"/>
          <w:szCs w:val="22"/>
        </w:rPr>
        <w:t>2</w:t>
      </w:r>
      <w:r w:rsidR="00A54C09">
        <w:rPr>
          <w:sz w:val="22"/>
          <w:szCs w:val="22"/>
        </w:rPr>
        <w:t>3</w:t>
      </w:r>
      <w:r w:rsidR="00F249E8" w:rsidRPr="006012CC">
        <w:rPr>
          <w:sz w:val="22"/>
          <w:szCs w:val="22"/>
        </w:rPr>
        <w:t>. un 202</w:t>
      </w:r>
      <w:r w:rsidR="00A54C09">
        <w:rPr>
          <w:sz w:val="22"/>
          <w:szCs w:val="22"/>
        </w:rPr>
        <w:t>4</w:t>
      </w:r>
      <w:r w:rsidR="008C5394" w:rsidRPr="006012CC">
        <w:rPr>
          <w:sz w:val="22"/>
          <w:szCs w:val="22"/>
        </w:rPr>
        <w:t>. līdz piedāvājumu iesniegšanas brīdim).</w:t>
      </w:r>
    </w:p>
    <w:p w:rsidR="002A04C1" w:rsidRPr="00E42DD1" w:rsidRDefault="008C5394" w:rsidP="002A04C1">
      <w:pPr>
        <w:spacing w:after="60"/>
        <w:ind w:left="851"/>
        <w:jc w:val="both"/>
        <w:rPr>
          <w:sz w:val="22"/>
          <w:szCs w:val="22"/>
        </w:rPr>
      </w:pPr>
      <w:r w:rsidRPr="006012CC">
        <w:rPr>
          <w:sz w:val="22"/>
          <w:szCs w:val="22"/>
        </w:rPr>
        <w:t xml:space="preserve">Pēc saviem ieskatiem pretendents </w:t>
      </w:r>
      <w:r w:rsidRPr="00E42DD1">
        <w:rPr>
          <w:sz w:val="22"/>
          <w:szCs w:val="22"/>
        </w:rPr>
        <w:t>var pievienot piegādi apliecinošus dokumentus, kas apstiprina atsauksmēs sniegtās ziņas (piemēram, preču pavadzīmju rēķinu kopijas) par veiktajām piegādēm.</w:t>
      </w:r>
    </w:p>
    <w:p w:rsidR="002A04C1" w:rsidRPr="006012CC" w:rsidRDefault="005459F7" w:rsidP="002A04C1">
      <w:pPr>
        <w:numPr>
          <w:ilvl w:val="1"/>
          <w:numId w:val="1"/>
        </w:numPr>
        <w:spacing w:after="60"/>
        <w:ind w:left="851" w:hanging="567"/>
        <w:jc w:val="both"/>
        <w:rPr>
          <w:b/>
          <w:sz w:val="22"/>
          <w:szCs w:val="22"/>
        </w:rPr>
      </w:pPr>
      <w:r w:rsidRPr="006012CC">
        <w:rPr>
          <w:rFonts w:eastAsia="Calibri"/>
          <w:bCs/>
          <w:sz w:val="22"/>
          <w:szCs w:val="22"/>
        </w:rPr>
        <w:t xml:space="preserve">Ja pretendents balstās uz citas personas iespējām kvalifikācijas prasību apliecināšanai, </w:t>
      </w:r>
      <w:r w:rsidRPr="006012CC">
        <w:rPr>
          <w:rFonts w:eastAsia="Calibri"/>
          <w:b/>
          <w:bCs/>
          <w:sz w:val="22"/>
          <w:szCs w:val="22"/>
        </w:rPr>
        <w:t>jāiesniedz šo personu apliecinājums</w:t>
      </w:r>
      <w:r w:rsidRPr="006012CC">
        <w:rPr>
          <w:rFonts w:eastAsia="Calibri"/>
          <w:bCs/>
          <w:sz w:val="22"/>
          <w:szCs w:val="22"/>
        </w:rPr>
        <w:t xml:space="preserve"> vai vienošanās par nepieciešamo resursu nodošanu pretendenta rīcībā. </w:t>
      </w:r>
    </w:p>
    <w:p w:rsidR="002A04C1" w:rsidRPr="006012CC" w:rsidRDefault="000D1962" w:rsidP="002A04C1">
      <w:pPr>
        <w:numPr>
          <w:ilvl w:val="1"/>
          <w:numId w:val="1"/>
        </w:numPr>
        <w:spacing w:after="60"/>
        <w:ind w:left="851" w:hanging="567"/>
        <w:jc w:val="both"/>
        <w:rPr>
          <w:b/>
          <w:sz w:val="22"/>
          <w:szCs w:val="22"/>
        </w:rPr>
      </w:pPr>
      <w:r w:rsidRPr="006012CC">
        <w:rPr>
          <w:rFonts w:eastAsia="Calibri"/>
          <w:b/>
          <w:sz w:val="22"/>
          <w:szCs w:val="22"/>
        </w:rPr>
        <w:t>Ja piedāvājumu iesniedz pretendents, kas ir personu grupa (piegādātāju apvienība), tad personu grupa (piegādātāju apvienība) kopā iesniedz šādus dokumentus:</w:t>
      </w:r>
    </w:p>
    <w:p w:rsidR="002A04C1" w:rsidRPr="006012CC" w:rsidRDefault="00B67319" w:rsidP="004115C4">
      <w:pPr>
        <w:numPr>
          <w:ilvl w:val="2"/>
          <w:numId w:val="1"/>
        </w:numPr>
        <w:spacing w:after="60"/>
        <w:ind w:left="1134" w:hanging="708"/>
        <w:jc w:val="both"/>
        <w:rPr>
          <w:b/>
          <w:sz w:val="22"/>
          <w:szCs w:val="22"/>
        </w:rPr>
      </w:pPr>
      <w:r w:rsidRPr="006012CC">
        <w:rPr>
          <w:rFonts w:eastAsia="Calibri"/>
          <w:sz w:val="22"/>
          <w:szCs w:val="22"/>
        </w:rPr>
        <w:t>p</w:t>
      </w:r>
      <w:r w:rsidR="000D1962" w:rsidRPr="006012CC">
        <w:rPr>
          <w:rFonts w:eastAsia="Calibri"/>
          <w:sz w:val="22"/>
          <w:szCs w:val="22"/>
        </w:rPr>
        <w:t>ersonu grupas (piegādātāju apvienības) sadar</w:t>
      </w:r>
      <w:r w:rsidR="0087474F" w:rsidRPr="006012CC">
        <w:rPr>
          <w:rFonts w:eastAsia="Calibri"/>
          <w:sz w:val="22"/>
          <w:szCs w:val="22"/>
        </w:rPr>
        <w:t>bības līguma</w:t>
      </w:r>
      <w:r w:rsidR="008C5394" w:rsidRPr="006012CC">
        <w:rPr>
          <w:rFonts w:eastAsia="Calibri"/>
          <w:sz w:val="22"/>
          <w:szCs w:val="22"/>
        </w:rPr>
        <w:t>/vienošanās</w:t>
      </w:r>
      <w:r w:rsidR="0087474F" w:rsidRPr="006012CC">
        <w:rPr>
          <w:rFonts w:eastAsia="Calibri"/>
          <w:sz w:val="22"/>
          <w:szCs w:val="22"/>
        </w:rPr>
        <w:t xml:space="preserve"> kopija saskaņā ar </w:t>
      </w:r>
      <w:r w:rsidRPr="006012CC">
        <w:rPr>
          <w:rFonts w:eastAsia="Calibri"/>
          <w:sz w:val="22"/>
          <w:szCs w:val="22"/>
        </w:rPr>
        <w:t>Konkursa</w:t>
      </w:r>
      <w:r w:rsidR="0087474F" w:rsidRPr="006012CC">
        <w:rPr>
          <w:rFonts w:eastAsia="Calibri"/>
          <w:sz w:val="22"/>
          <w:szCs w:val="22"/>
        </w:rPr>
        <w:t xml:space="preserve"> n</w:t>
      </w:r>
      <w:r w:rsidR="000D1962" w:rsidRPr="006012CC">
        <w:rPr>
          <w:rFonts w:eastAsia="Calibri"/>
          <w:sz w:val="22"/>
          <w:szCs w:val="22"/>
        </w:rPr>
        <w:t xml:space="preserve">olikuma </w:t>
      </w:r>
      <w:r w:rsidR="0018311F" w:rsidRPr="006012CC">
        <w:rPr>
          <w:rFonts w:eastAsia="Calibri"/>
          <w:sz w:val="22"/>
          <w:szCs w:val="22"/>
        </w:rPr>
        <w:t>10.2</w:t>
      </w:r>
      <w:r w:rsidR="002A04C1" w:rsidRPr="006012CC">
        <w:rPr>
          <w:rFonts w:eastAsia="Calibri"/>
          <w:sz w:val="22"/>
          <w:szCs w:val="22"/>
        </w:rPr>
        <w:t>.punktu:</w:t>
      </w:r>
    </w:p>
    <w:p w:rsidR="00721478" w:rsidRPr="006012CC" w:rsidRDefault="00B67319" w:rsidP="004115C4">
      <w:pPr>
        <w:numPr>
          <w:ilvl w:val="2"/>
          <w:numId w:val="1"/>
        </w:numPr>
        <w:spacing w:after="60"/>
        <w:ind w:left="1134" w:hanging="708"/>
        <w:jc w:val="both"/>
        <w:rPr>
          <w:b/>
          <w:sz w:val="22"/>
          <w:szCs w:val="22"/>
        </w:rPr>
      </w:pPr>
      <w:r w:rsidRPr="006012CC">
        <w:rPr>
          <w:rFonts w:eastAsia="Calibri"/>
          <w:sz w:val="22"/>
          <w:szCs w:val="22"/>
        </w:rPr>
        <w:t>d</w:t>
      </w:r>
      <w:r w:rsidR="000D1962" w:rsidRPr="006012CC">
        <w:rPr>
          <w:rFonts w:eastAsia="Calibri"/>
          <w:sz w:val="22"/>
          <w:szCs w:val="22"/>
        </w:rPr>
        <w:t>okument</w:t>
      </w:r>
      <w:r w:rsidR="00B40D16" w:rsidRPr="006012CC">
        <w:rPr>
          <w:rFonts w:eastAsia="Calibri"/>
          <w:sz w:val="22"/>
          <w:szCs w:val="22"/>
        </w:rPr>
        <w:t>s</w:t>
      </w:r>
      <w:r w:rsidR="000D1962" w:rsidRPr="006012CC">
        <w:rPr>
          <w:rFonts w:eastAsia="Calibri"/>
          <w:sz w:val="22"/>
          <w:szCs w:val="22"/>
        </w:rPr>
        <w:t>, kas minēt</w:t>
      </w:r>
      <w:r w:rsidR="00B40D16" w:rsidRPr="006012CC">
        <w:rPr>
          <w:rFonts w:eastAsia="Calibri"/>
          <w:sz w:val="22"/>
          <w:szCs w:val="22"/>
        </w:rPr>
        <w:t>s</w:t>
      </w:r>
      <w:r w:rsidR="000D1962" w:rsidRPr="006012CC">
        <w:rPr>
          <w:rFonts w:eastAsia="Calibri"/>
          <w:sz w:val="22"/>
          <w:szCs w:val="22"/>
        </w:rPr>
        <w:t xml:space="preserve"> </w:t>
      </w:r>
      <w:r w:rsidRPr="006012CC">
        <w:rPr>
          <w:rFonts w:eastAsia="Calibri"/>
          <w:sz w:val="22"/>
          <w:szCs w:val="22"/>
        </w:rPr>
        <w:t xml:space="preserve">Konkursa </w:t>
      </w:r>
      <w:r w:rsidR="00352B84" w:rsidRPr="006012CC">
        <w:rPr>
          <w:rFonts w:eastAsia="Calibri"/>
          <w:sz w:val="22"/>
          <w:szCs w:val="22"/>
        </w:rPr>
        <w:t>n</w:t>
      </w:r>
      <w:r w:rsidR="000D1962" w:rsidRPr="006012CC">
        <w:rPr>
          <w:rFonts w:eastAsia="Calibri"/>
          <w:sz w:val="22"/>
          <w:szCs w:val="22"/>
        </w:rPr>
        <w:t xml:space="preserve">olikuma </w:t>
      </w:r>
      <w:r w:rsidR="00690CB1" w:rsidRPr="006012CC">
        <w:rPr>
          <w:rFonts w:eastAsia="Calibri"/>
          <w:sz w:val="22"/>
          <w:szCs w:val="22"/>
        </w:rPr>
        <w:t>29</w:t>
      </w:r>
      <w:r w:rsidR="004D761D" w:rsidRPr="006012CC">
        <w:rPr>
          <w:rFonts w:eastAsia="Calibri"/>
          <w:sz w:val="22"/>
          <w:szCs w:val="22"/>
        </w:rPr>
        <w:t>.1</w:t>
      </w:r>
      <w:r w:rsidR="005F15C5" w:rsidRPr="006012CC">
        <w:rPr>
          <w:rFonts w:eastAsia="Calibri"/>
          <w:sz w:val="22"/>
          <w:szCs w:val="22"/>
        </w:rPr>
        <w:t>.</w:t>
      </w:r>
      <w:r w:rsidR="0093100D" w:rsidRPr="006012CC">
        <w:rPr>
          <w:rFonts w:eastAsia="Calibri"/>
          <w:sz w:val="22"/>
          <w:szCs w:val="22"/>
        </w:rPr>
        <w:t>punktā</w:t>
      </w:r>
      <w:r w:rsidR="000D1962" w:rsidRPr="006012CC">
        <w:rPr>
          <w:rFonts w:eastAsia="Calibri"/>
          <w:sz w:val="22"/>
          <w:szCs w:val="22"/>
        </w:rPr>
        <w:t xml:space="preserve"> jāiesniedz par personu grupu (piegādātāju apvienību) kopā, </w:t>
      </w:r>
      <w:r w:rsidRPr="006012CC">
        <w:rPr>
          <w:rFonts w:eastAsia="Calibri"/>
          <w:sz w:val="22"/>
          <w:szCs w:val="22"/>
        </w:rPr>
        <w:t>Konkursa n</w:t>
      </w:r>
      <w:r w:rsidR="00271607" w:rsidRPr="006012CC">
        <w:rPr>
          <w:rFonts w:eastAsia="Calibri"/>
          <w:sz w:val="22"/>
          <w:szCs w:val="22"/>
        </w:rPr>
        <w:t xml:space="preserve">olikuma </w:t>
      </w:r>
      <w:r w:rsidR="00690CB1" w:rsidRPr="006012CC">
        <w:rPr>
          <w:rFonts w:eastAsia="Calibri"/>
          <w:sz w:val="22"/>
          <w:szCs w:val="22"/>
        </w:rPr>
        <w:t>29</w:t>
      </w:r>
      <w:r w:rsidR="000D1962" w:rsidRPr="006012CC">
        <w:rPr>
          <w:rFonts w:eastAsia="Calibri"/>
          <w:sz w:val="22"/>
          <w:szCs w:val="22"/>
        </w:rPr>
        <w:t>.</w:t>
      </w:r>
      <w:r w:rsidR="00A722E1" w:rsidRPr="006012CC">
        <w:rPr>
          <w:rFonts w:eastAsia="Calibri"/>
          <w:sz w:val="22"/>
          <w:szCs w:val="22"/>
        </w:rPr>
        <w:t>2</w:t>
      </w:r>
      <w:r w:rsidR="00271607" w:rsidRPr="006012CC">
        <w:rPr>
          <w:rFonts w:eastAsia="Calibri"/>
          <w:sz w:val="22"/>
          <w:szCs w:val="22"/>
        </w:rPr>
        <w:t>.punktā minēto apliecību</w:t>
      </w:r>
      <w:r w:rsidR="000D1962" w:rsidRPr="006012CC">
        <w:rPr>
          <w:rFonts w:eastAsia="Calibri"/>
          <w:sz w:val="22"/>
          <w:szCs w:val="22"/>
        </w:rPr>
        <w:t xml:space="preserve"> jāiesniedz par katru personas grupas (piegādātāju apvienības) dalībnieku atsevišķi</w:t>
      </w:r>
      <w:r w:rsidR="001E1763" w:rsidRPr="006012CC">
        <w:rPr>
          <w:rFonts w:eastAsia="Calibri"/>
          <w:sz w:val="22"/>
          <w:szCs w:val="22"/>
        </w:rPr>
        <w:t>, par katru personālsabiedrības biedru atsevišķi, ja pretendents ir personālsabiedrība</w:t>
      </w:r>
      <w:r w:rsidR="000D1962" w:rsidRPr="006012CC">
        <w:rPr>
          <w:rFonts w:eastAsia="Calibri"/>
          <w:sz w:val="22"/>
          <w:szCs w:val="22"/>
        </w:rPr>
        <w:t>, kā arī par apakšuzņēmēju, uz kura iespējām pretendents balstās</w:t>
      </w:r>
      <w:r w:rsidR="008333D7" w:rsidRPr="006012CC">
        <w:rPr>
          <w:rFonts w:eastAsia="Calibri"/>
          <w:sz w:val="22"/>
          <w:szCs w:val="22"/>
        </w:rPr>
        <w:t>, lai apliecinātu savu kvalifikāciju</w:t>
      </w:r>
      <w:r w:rsidR="000D1962" w:rsidRPr="006012CC">
        <w:rPr>
          <w:rFonts w:eastAsia="Calibri"/>
          <w:sz w:val="22"/>
          <w:szCs w:val="22"/>
        </w:rPr>
        <w:t>.</w:t>
      </w:r>
    </w:p>
    <w:p w:rsidR="002A04C1" w:rsidRPr="006012CC" w:rsidRDefault="00721478" w:rsidP="00721478">
      <w:pPr>
        <w:numPr>
          <w:ilvl w:val="0"/>
          <w:numId w:val="1"/>
        </w:numPr>
        <w:spacing w:after="60"/>
        <w:ind w:left="851" w:hanging="567"/>
        <w:jc w:val="both"/>
        <w:rPr>
          <w:b/>
          <w:sz w:val="22"/>
          <w:szCs w:val="22"/>
        </w:rPr>
      </w:pPr>
      <w:r w:rsidRPr="006012CC">
        <w:rPr>
          <w:rFonts w:eastAsia="Calibri"/>
          <w:b/>
          <w:sz w:val="22"/>
          <w:szCs w:val="22"/>
        </w:rPr>
        <w:t xml:space="preserve">  </w:t>
      </w:r>
      <w:r w:rsidR="0074770A" w:rsidRPr="006012CC">
        <w:rPr>
          <w:rFonts w:eastAsia="Calibri"/>
          <w:b/>
          <w:sz w:val="22"/>
          <w:szCs w:val="22"/>
        </w:rPr>
        <w:t xml:space="preserve">Nolikuma </w:t>
      </w:r>
      <w:r w:rsidR="00DD432A" w:rsidRPr="006012CC">
        <w:rPr>
          <w:rFonts w:eastAsia="Calibri"/>
          <w:b/>
          <w:sz w:val="22"/>
          <w:szCs w:val="22"/>
        </w:rPr>
        <w:t>29</w:t>
      </w:r>
      <w:r w:rsidRPr="006012CC">
        <w:rPr>
          <w:rFonts w:eastAsia="Calibri"/>
          <w:b/>
          <w:sz w:val="22"/>
          <w:szCs w:val="22"/>
        </w:rPr>
        <w:t>.</w:t>
      </w:r>
      <w:r w:rsidR="0074770A" w:rsidRPr="006012CC">
        <w:rPr>
          <w:rFonts w:eastAsia="Calibri"/>
          <w:b/>
          <w:sz w:val="22"/>
          <w:szCs w:val="22"/>
        </w:rPr>
        <w:t xml:space="preserve"> punktā norādītos dokumentus var aizstāt ar Eiropas vienoto iepirkumu procedūras dokumentu</w:t>
      </w:r>
      <w:r w:rsidR="0074770A" w:rsidRPr="006012CC">
        <w:rPr>
          <w:rFonts w:eastAsia="Calibri"/>
          <w:sz w:val="22"/>
          <w:szCs w:val="22"/>
        </w:rPr>
        <w:t xml:space="preserve"> (aizpildot tikai dokumenta sadaļas, kas attiecas uz nolikumā izvirzīto prasību izpildes apliecināšanu), ko pretendents var iesniegt kā sākotnējo pierādījumu kvalifikāciju prasību izpildes apliecināšanai. Ja pretendents izvēlējies iesniegt Eiropas vienoto iepirkuma procedūras dokumentu, tas iesniedz šo dokumentu arī par: katru personu, uz kuras iespējām balstās, </w:t>
      </w:r>
      <w:r w:rsidR="0074770A" w:rsidRPr="006012CC">
        <w:rPr>
          <w:rFonts w:eastAsia="Calibri"/>
          <w:sz w:val="22"/>
          <w:szCs w:val="22"/>
        </w:rPr>
        <w:lastRenderedPageBreak/>
        <w:t>lai apliecinātu, ka tā kvalifikācija atbilst iepirkuma procedūras dokumentos noteiktajām prasībām, katru tā norādīto apakšuzņēmēju, kura sniedzamo pakalpojumu vērtība ir vismaz 10 procenti no kopējās iepirkuma līguma vērtības, kā arī par katru piegādātāja apvienības dalībnieku.</w:t>
      </w:r>
    </w:p>
    <w:p w:rsidR="002A04C1" w:rsidRPr="006012CC" w:rsidRDefault="0074770A" w:rsidP="00F63B5F">
      <w:pPr>
        <w:numPr>
          <w:ilvl w:val="1"/>
          <w:numId w:val="1"/>
        </w:numPr>
        <w:spacing w:after="120"/>
        <w:ind w:left="993" w:hanging="567"/>
        <w:jc w:val="both"/>
        <w:rPr>
          <w:rFonts w:eastAsia="Calibri"/>
          <w:sz w:val="22"/>
          <w:szCs w:val="22"/>
        </w:rPr>
      </w:pPr>
      <w:r w:rsidRPr="006012CC">
        <w:rPr>
          <w:rFonts w:eastAsia="Calibri"/>
          <w:sz w:val="22"/>
          <w:szCs w:val="22"/>
        </w:rPr>
        <w:t xml:space="preserve">Eiropas vienotais iepirkumu procedūras dokuments ir pieejams: </w:t>
      </w:r>
      <w:hyperlink r:id="rId19" w:history="1">
        <w:r w:rsidR="002A04C1" w:rsidRPr="006012CC">
          <w:rPr>
            <w:rStyle w:val="Hyperlink"/>
            <w:rFonts w:eastAsia="Calibri"/>
            <w:sz w:val="22"/>
            <w:szCs w:val="22"/>
          </w:rPr>
          <w:t>https://ec.europa.eu/growth/tools-databases/espd/filter?lang=lv</w:t>
        </w:r>
      </w:hyperlink>
      <w:r w:rsidRPr="006012CC">
        <w:rPr>
          <w:rFonts w:eastAsia="Calibri"/>
          <w:sz w:val="22"/>
          <w:szCs w:val="22"/>
        </w:rPr>
        <w:t>.</w:t>
      </w:r>
    </w:p>
    <w:p w:rsidR="0036288D" w:rsidRPr="006012CC" w:rsidRDefault="0074770A" w:rsidP="00F63B5F">
      <w:pPr>
        <w:numPr>
          <w:ilvl w:val="1"/>
          <w:numId w:val="1"/>
        </w:numPr>
        <w:spacing w:after="120"/>
        <w:ind w:left="993" w:hanging="567"/>
        <w:jc w:val="both"/>
        <w:rPr>
          <w:rFonts w:eastAsia="Calibri"/>
          <w:sz w:val="22"/>
          <w:szCs w:val="22"/>
        </w:rPr>
      </w:pPr>
      <w:r w:rsidRPr="006012CC">
        <w:rPr>
          <w:rFonts w:eastAsia="Calibri"/>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w:t>
      </w:r>
      <w:r w:rsidR="00912800" w:rsidRPr="006012CC">
        <w:rPr>
          <w:rFonts w:eastAsia="Calibri"/>
          <w:sz w:val="22"/>
          <w:szCs w:val="22"/>
        </w:rPr>
        <w:t>.</w:t>
      </w:r>
    </w:p>
    <w:p w:rsidR="0036288D" w:rsidRPr="006012CC" w:rsidRDefault="00A00E8E" w:rsidP="005F4EB3">
      <w:pPr>
        <w:numPr>
          <w:ilvl w:val="0"/>
          <w:numId w:val="1"/>
        </w:numPr>
        <w:spacing w:after="120"/>
        <w:jc w:val="both"/>
        <w:rPr>
          <w:rFonts w:eastAsia="Calibri"/>
          <w:b/>
          <w:sz w:val="22"/>
          <w:szCs w:val="22"/>
        </w:rPr>
      </w:pPr>
      <w:r w:rsidRPr="006012CC">
        <w:rPr>
          <w:rFonts w:eastAsia="Calibri"/>
          <w:b/>
          <w:sz w:val="22"/>
          <w:szCs w:val="22"/>
        </w:rPr>
        <w:t>Iepirkuma komisija</w:t>
      </w:r>
      <w:r w:rsidR="00DC5E90" w:rsidRPr="006012CC">
        <w:rPr>
          <w:rFonts w:eastAsia="Calibri"/>
          <w:b/>
          <w:sz w:val="22"/>
          <w:szCs w:val="22"/>
        </w:rPr>
        <w:t xml:space="preserve"> atzīst pretendenta kvalifikāciju par neatbilstošu</w:t>
      </w:r>
      <w:r w:rsidRPr="006012CC">
        <w:rPr>
          <w:rFonts w:eastAsia="Calibri"/>
          <w:b/>
          <w:sz w:val="22"/>
          <w:szCs w:val="22"/>
        </w:rPr>
        <w:t xml:space="preserve"> un izslēdz pretendentu no turpmākās dalības Konkursā šādos gadījumos:</w:t>
      </w:r>
    </w:p>
    <w:p w:rsidR="00D73917" w:rsidRPr="006012CC" w:rsidRDefault="00D73917" w:rsidP="00F63B5F">
      <w:pPr>
        <w:numPr>
          <w:ilvl w:val="1"/>
          <w:numId w:val="1"/>
        </w:numPr>
        <w:spacing w:after="120"/>
        <w:ind w:left="993" w:hanging="567"/>
        <w:jc w:val="both"/>
        <w:rPr>
          <w:rFonts w:eastAsia="Calibri"/>
          <w:sz w:val="22"/>
          <w:szCs w:val="22"/>
        </w:rPr>
      </w:pPr>
      <w:r w:rsidRPr="006012CC">
        <w:rPr>
          <w:rFonts w:eastAsia="Calibri"/>
          <w:sz w:val="22"/>
          <w:szCs w:val="22"/>
        </w:rPr>
        <w:t>pr</w:t>
      </w:r>
      <w:r w:rsidR="00DD432A" w:rsidRPr="006012CC">
        <w:rPr>
          <w:rFonts w:eastAsia="Calibri"/>
          <w:sz w:val="22"/>
          <w:szCs w:val="22"/>
        </w:rPr>
        <w:t>etendents nav iesniedzis visus N</w:t>
      </w:r>
      <w:r w:rsidRPr="006012CC">
        <w:rPr>
          <w:rFonts w:eastAsia="Calibri"/>
          <w:sz w:val="22"/>
          <w:szCs w:val="22"/>
        </w:rPr>
        <w:t xml:space="preserve">olikuma </w:t>
      </w:r>
      <w:r w:rsidR="00DD432A" w:rsidRPr="006012CC">
        <w:rPr>
          <w:rFonts w:eastAsia="Calibri"/>
          <w:sz w:val="22"/>
          <w:szCs w:val="22"/>
        </w:rPr>
        <w:t>29</w:t>
      </w:r>
      <w:r w:rsidRPr="006012CC">
        <w:rPr>
          <w:rFonts w:eastAsia="Calibri"/>
          <w:sz w:val="22"/>
          <w:szCs w:val="22"/>
        </w:rPr>
        <w:t>.</w:t>
      </w:r>
      <w:r w:rsidR="00DD432A" w:rsidRPr="006012CC">
        <w:rPr>
          <w:rFonts w:eastAsia="Calibri"/>
          <w:sz w:val="22"/>
          <w:szCs w:val="22"/>
        </w:rPr>
        <w:t xml:space="preserve"> </w:t>
      </w:r>
      <w:r w:rsidRPr="006012CC">
        <w:rPr>
          <w:rFonts w:eastAsia="Calibri"/>
          <w:sz w:val="22"/>
          <w:szCs w:val="22"/>
        </w:rPr>
        <w:t>punktā pieprasītos dokumentus;</w:t>
      </w:r>
    </w:p>
    <w:p w:rsidR="00CF5ED9" w:rsidRPr="006012CC" w:rsidRDefault="00DE2E06" w:rsidP="00CF5ED9">
      <w:pPr>
        <w:numPr>
          <w:ilvl w:val="1"/>
          <w:numId w:val="1"/>
        </w:numPr>
        <w:spacing w:after="120"/>
        <w:ind w:left="993" w:hanging="567"/>
        <w:jc w:val="both"/>
        <w:rPr>
          <w:rFonts w:eastAsia="Calibri"/>
          <w:sz w:val="22"/>
          <w:szCs w:val="22"/>
        </w:rPr>
      </w:pPr>
      <w:r w:rsidRPr="006012CC">
        <w:rPr>
          <w:rFonts w:eastAsia="Calibri"/>
          <w:sz w:val="22"/>
          <w:szCs w:val="22"/>
        </w:rPr>
        <w:t>u</w:t>
      </w:r>
      <w:r w:rsidR="00A00E8E" w:rsidRPr="006012CC">
        <w:rPr>
          <w:rFonts w:eastAsia="Calibri"/>
          <w:sz w:val="22"/>
          <w:szCs w:val="22"/>
        </w:rPr>
        <w:t>z pretendentu vai personālsabiedrības biedru attiecas PIL 42.</w:t>
      </w:r>
      <w:r w:rsidR="00270339" w:rsidRPr="006012CC">
        <w:rPr>
          <w:rFonts w:eastAsia="Calibri"/>
          <w:sz w:val="22"/>
          <w:szCs w:val="22"/>
        </w:rPr>
        <w:t xml:space="preserve"> </w:t>
      </w:r>
      <w:r w:rsidR="00A00E8E" w:rsidRPr="006012CC">
        <w:rPr>
          <w:rFonts w:eastAsia="Calibri"/>
          <w:sz w:val="22"/>
          <w:szCs w:val="22"/>
        </w:rPr>
        <w:t>panta pirmajā</w:t>
      </w:r>
      <w:r w:rsidR="001901C0" w:rsidRPr="006012CC">
        <w:rPr>
          <w:rFonts w:eastAsia="Calibri"/>
          <w:sz w:val="22"/>
          <w:szCs w:val="22"/>
        </w:rPr>
        <w:t xml:space="preserve"> un otrajā</w:t>
      </w:r>
      <w:r w:rsidR="00A00E8E" w:rsidRPr="006012CC">
        <w:rPr>
          <w:rFonts w:eastAsia="Calibri"/>
          <w:sz w:val="22"/>
          <w:szCs w:val="22"/>
        </w:rPr>
        <w:t xml:space="preserve"> daļā noteiktie izslēgšanas nosacījumi.</w:t>
      </w:r>
    </w:p>
    <w:p w:rsidR="00CF5ED9" w:rsidRPr="006012CC" w:rsidRDefault="00CF5ED9" w:rsidP="00CF5ED9">
      <w:pPr>
        <w:numPr>
          <w:ilvl w:val="1"/>
          <w:numId w:val="1"/>
        </w:numPr>
        <w:spacing w:after="120"/>
        <w:ind w:left="993" w:hanging="567"/>
        <w:jc w:val="both"/>
        <w:rPr>
          <w:rFonts w:eastAsia="Calibri"/>
          <w:sz w:val="22"/>
          <w:szCs w:val="22"/>
        </w:rPr>
      </w:pPr>
      <w:r w:rsidRPr="006012CC">
        <w:rPr>
          <w:sz w:val="22"/>
          <w:szCs w:val="22"/>
        </w:rPr>
        <w:t xml:space="preserve">attiecībā uz </w:t>
      </w:r>
      <w:r w:rsidR="006B0310">
        <w:rPr>
          <w:sz w:val="22"/>
          <w:szCs w:val="22"/>
        </w:rPr>
        <w:t>p</w:t>
      </w:r>
      <w:r w:rsidRPr="006012CC">
        <w:rPr>
          <w:sz w:val="22"/>
          <w:szCs w:val="22"/>
        </w:rPr>
        <w:t>retendentu tiek konstatēti Starptautisko un Latvijas Republikas nacionālo sankciju likuma (turpmāk – Sankciju likums) 11.</w:t>
      </w:r>
      <w:r w:rsidRPr="006012CC">
        <w:rPr>
          <w:sz w:val="22"/>
          <w:szCs w:val="22"/>
          <w:vertAlign w:val="superscript"/>
        </w:rPr>
        <w:t>1</w:t>
      </w:r>
      <w:r w:rsidRPr="006012CC">
        <w:rPr>
          <w:sz w:val="22"/>
          <w:szCs w:val="22"/>
        </w:rPr>
        <w:t xml:space="preserve"> panta pirmajā daļā noteiktie izslēgšanas gadījumi, ņemot vērā minētā likuma 11.</w:t>
      </w:r>
      <w:r w:rsidRPr="006012CC">
        <w:rPr>
          <w:sz w:val="22"/>
          <w:szCs w:val="22"/>
          <w:vertAlign w:val="superscript"/>
        </w:rPr>
        <w:t>1</w:t>
      </w:r>
      <w:r w:rsidRPr="006012CC">
        <w:rPr>
          <w:sz w:val="22"/>
          <w:szCs w:val="22"/>
        </w:rPr>
        <w:t xml:space="preserve"> panta otrās daļ</w:t>
      </w:r>
      <w:r w:rsidR="006B0310">
        <w:rPr>
          <w:sz w:val="22"/>
          <w:szCs w:val="22"/>
        </w:rPr>
        <w:t>a</w:t>
      </w:r>
      <w:r w:rsidRPr="006012CC">
        <w:rPr>
          <w:sz w:val="22"/>
          <w:szCs w:val="22"/>
        </w:rPr>
        <w:t>s regulējumu.</w:t>
      </w:r>
    </w:p>
    <w:p w:rsidR="00D73917" w:rsidRPr="006012CC" w:rsidRDefault="00D73917" w:rsidP="00F63B5F">
      <w:pPr>
        <w:numPr>
          <w:ilvl w:val="1"/>
          <w:numId w:val="1"/>
        </w:numPr>
        <w:spacing w:after="120"/>
        <w:ind w:left="993" w:hanging="567"/>
        <w:jc w:val="both"/>
        <w:rPr>
          <w:rFonts w:eastAsia="Calibri"/>
          <w:sz w:val="22"/>
          <w:szCs w:val="22"/>
        </w:rPr>
      </w:pPr>
      <w:r w:rsidRPr="006012CC">
        <w:rPr>
          <w:rFonts w:eastAsia="Calibri"/>
          <w:sz w:val="22"/>
          <w:szCs w:val="22"/>
        </w:rPr>
        <w:t>pretendents ir sniedzis nepatiesu informāciju, lai apliecinātu atbilstību šajā nolikumā noteiktajām pretendentu kvalifikācijas prasībām, vai vispār nav sniedzis pieprasīto informāciju.</w:t>
      </w:r>
    </w:p>
    <w:p w:rsidR="0036288D" w:rsidRPr="006012CC" w:rsidRDefault="006B0310" w:rsidP="00F63B5F">
      <w:pPr>
        <w:numPr>
          <w:ilvl w:val="1"/>
          <w:numId w:val="1"/>
        </w:numPr>
        <w:spacing w:after="120"/>
        <w:ind w:left="993" w:hanging="567"/>
        <w:jc w:val="both"/>
        <w:rPr>
          <w:rFonts w:eastAsia="Calibri"/>
          <w:sz w:val="22"/>
          <w:szCs w:val="22"/>
        </w:rPr>
      </w:pPr>
      <w:r>
        <w:rPr>
          <w:sz w:val="22"/>
          <w:szCs w:val="22"/>
        </w:rPr>
        <w:t>p</w:t>
      </w:r>
      <w:r w:rsidR="00A00E8E" w:rsidRPr="006012CC">
        <w:rPr>
          <w:sz w:val="22"/>
          <w:szCs w:val="22"/>
        </w:rPr>
        <w:t>retendenta iesniegtais tehniskais piedāvājums neatbilst Tehniskajā specifikācijā noteiktajām prasībām.</w:t>
      </w:r>
    </w:p>
    <w:p w:rsidR="008936A5" w:rsidRPr="006012CC" w:rsidRDefault="00A00E8E" w:rsidP="00677A50">
      <w:pPr>
        <w:numPr>
          <w:ilvl w:val="0"/>
          <w:numId w:val="1"/>
        </w:numPr>
        <w:spacing w:after="120"/>
        <w:jc w:val="both"/>
        <w:rPr>
          <w:rFonts w:eastAsia="Calibri"/>
          <w:sz w:val="22"/>
          <w:szCs w:val="22"/>
        </w:rPr>
      </w:pPr>
      <w:r w:rsidRPr="006012CC">
        <w:rPr>
          <w:sz w:val="22"/>
          <w:szCs w:val="22"/>
        </w:rPr>
        <w:t xml:space="preserve">Pirms lēmuma par Iepirkuma rezultātiem pieņemšanas Iepirkuma komisija attiecībā uz pretendentu, personālsabiedrības biedru, ja pretendents ir personālsabiedrība, pretendenta norādīto personu, uz kuras iespējām pretendents balstās, lai apliecinātu, ka tā kvalifikācija atbilst Iepirkuma nolikuma prasībām, </w:t>
      </w:r>
      <w:r w:rsidRPr="006012CC">
        <w:rPr>
          <w:sz w:val="22"/>
          <w:szCs w:val="22"/>
          <w:u w:val="single"/>
        </w:rPr>
        <w:t>pārbauda</w:t>
      </w:r>
      <w:r w:rsidRPr="006012CC">
        <w:rPr>
          <w:sz w:val="22"/>
          <w:szCs w:val="22"/>
        </w:rPr>
        <w:t xml:space="preserve"> </w:t>
      </w:r>
      <w:r w:rsidR="00F34A8D" w:rsidRPr="006012CC">
        <w:rPr>
          <w:sz w:val="22"/>
          <w:szCs w:val="22"/>
        </w:rPr>
        <w:t>Nolikuma 31</w:t>
      </w:r>
      <w:r w:rsidR="001A2064" w:rsidRPr="006012CC">
        <w:rPr>
          <w:sz w:val="22"/>
          <w:szCs w:val="22"/>
        </w:rPr>
        <w:t>.2</w:t>
      </w:r>
      <w:r w:rsidRPr="006012CC">
        <w:rPr>
          <w:sz w:val="22"/>
          <w:szCs w:val="22"/>
        </w:rPr>
        <w:t>.</w:t>
      </w:r>
      <w:r w:rsidR="00F34A8D" w:rsidRPr="006012CC">
        <w:rPr>
          <w:sz w:val="22"/>
          <w:szCs w:val="22"/>
        </w:rPr>
        <w:t xml:space="preserve"> </w:t>
      </w:r>
      <w:r w:rsidRPr="006012CC">
        <w:rPr>
          <w:sz w:val="22"/>
          <w:szCs w:val="22"/>
        </w:rPr>
        <w:t>punktā norādīto izslēgšanas gadījumu esamību, saskaņā ar Publisko iepirkumu likuma 42.</w:t>
      </w:r>
      <w:r w:rsidR="00F34A8D" w:rsidRPr="006012CC">
        <w:rPr>
          <w:sz w:val="22"/>
          <w:szCs w:val="22"/>
        </w:rPr>
        <w:t xml:space="preserve"> </w:t>
      </w:r>
      <w:r w:rsidRPr="006012CC">
        <w:rPr>
          <w:sz w:val="22"/>
          <w:szCs w:val="22"/>
        </w:rPr>
        <w:t>pant</w:t>
      </w:r>
      <w:r w:rsidR="007A7B26" w:rsidRPr="006012CC">
        <w:rPr>
          <w:sz w:val="22"/>
          <w:szCs w:val="22"/>
        </w:rPr>
        <w:t>ā noteikto kārtību.</w:t>
      </w:r>
    </w:p>
    <w:p w:rsidR="003B42F4" w:rsidRPr="006012CC" w:rsidRDefault="003B42F4" w:rsidP="008936A5">
      <w:pPr>
        <w:tabs>
          <w:tab w:val="left" w:pos="810"/>
        </w:tabs>
        <w:spacing w:after="120"/>
        <w:ind w:left="270"/>
        <w:jc w:val="both"/>
        <w:rPr>
          <w:rFonts w:eastAsia="Calibri"/>
          <w:sz w:val="22"/>
          <w:szCs w:val="22"/>
        </w:rPr>
      </w:pPr>
    </w:p>
    <w:p w:rsidR="003B42F4" w:rsidRPr="006012CC" w:rsidRDefault="00F8328E" w:rsidP="00F8328E">
      <w:pPr>
        <w:pStyle w:val="Default"/>
        <w:ind w:left="851"/>
        <w:jc w:val="center"/>
        <w:rPr>
          <w:b/>
          <w:bCs/>
          <w:sz w:val="22"/>
          <w:szCs w:val="22"/>
          <w:lang w:val="lv-LV"/>
        </w:rPr>
      </w:pPr>
      <w:r w:rsidRPr="006012CC">
        <w:rPr>
          <w:b/>
          <w:bCs/>
          <w:sz w:val="22"/>
          <w:szCs w:val="22"/>
          <w:lang w:val="lv-LV"/>
        </w:rPr>
        <w:t xml:space="preserve">IV. </w:t>
      </w:r>
      <w:r w:rsidR="003B42F4" w:rsidRPr="006012CC">
        <w:rPr>
          <w:b/>
          <w:bCs/>
          <w:sz w:val="22"/>
          <w:szCs w:val="22"/>
          <w:lang w:val="lv-LV"/>
        </w:rPr>
        <w:t>PRETENDENTA PĀRBAUDE PIRMS LĒMUMA PIEŅEMŠANAS PAR LĪGUMA SLĒGŠANU</w:t>
      </w:r>
    </w:p>
    <w:p w:rsidR="00F8328E" w:rsidRPr="006012CC" w:rsidRDefault="00F8328E" w:rsidP="00F8328E">
      <w:pPr>
        <w:pStyle w:val="Default"/>
        <w:jc w:val="center"/>
        <w:rPr>
          <w:sz w:val="22"/>
          <w:szCs w:val="22"/>
          <w:lang w:val="lv-LV"/>
        </w:rPr>
      </w:pPr>
    </w:p>
    <w:p w:rsidR="008F531D" w:rsidRPr="006012CC" w:rsidRDefault="003B42F4" w:rsidP="00EF1368">
      <w:pPr>
        <w:pStyle w:val="Default"/>
        <w:numPr>
          <w:ilvl w:val="0"/>
          <w:numId w:val="1"/>
        </w:numPr>
        <w:jc w:val="both"/>
        <w:rPr>
          <w:sz w:val="22"/>
          <w:szCs w:val="22"/>
          <w:lang w:val="lv-LV"/>
        </w:rPr>
      </w:pPr>
      <w:r w:rsidRPr="006012CC">
        <w:rPr>
          <w:sz w:val="22"/>
          <w:szCs w:val="22"/>
          <w:lang w:val="lv-LV"/>
        </w:rPr>
        <w:t xml:space="preserve">Komisija, attiecībā uz katru pretendentu, kuram atbilstoši iepirkuma procedūras dokumentos noteiktajām prasībām un izraudzītajam piedāvājuma izvēles kritērijam būtu piešķiramas līguma slēgšanas tiesības, pārbauda: </w:t>
      </w:r>
    </w:p>
    <w:p w:rsidR="008F531D" w:rsidRPr="006012CC" w:rsidRDefault="003B42F4" w:rsidP="00EF1368">
      <w:pPr>
        <w:pStyle w:val="Default"/>
        <w:numPr>
          <w:ilvl w:val="1"/>
          <w:numId w:val="1"/>
        </w:numPr>
        <w:ind w:left="993" w:hanging="567"/>
        <w:jc w:val="both"/>
        <w:rPr>
          <w:sz w:val="22"/>
          <w:szCs w:val="22"/>
          <w:lang w:val="lv-LV"/>
        </w:rPr>
      </w:pPr>
      <w:r w:rsidRPr="006012CC">
        <w:rPr>
          <w:sz w:val="22"/>
          <w:szCs w:val="22"/>
          <w:lang w:val="lv-LV"/>
        </w:rPr>
        <w:t>vai uz to ir</w:t>
      </w:r>
      <w:r w:rsidR="00734A43" w:rsidRPr="006012CC">
        <w:rPr>
          <w:sz w:val="22"/>
          <w:szCs w:val="22"/>
          <w:lang w:val="lv-LV"/>
        </w:rPr>
        <w:t xml:space="preserve"> attie</w:t>
      </w:r>
      <w:r w:rsidR="00920F1F" w:rsidRPr="006012CC">
        <w:rPr>
          <w:sz w:val="22"/>
          <w:szCs w:val="22"/>
          <w:lang w:val="lv-LV"/>
        </w:rPr>
        <w:t>cināmi PIL 42. panta pirmajā un</w:t>
      </w:r>
      <w:r w:rsidR="00734A43" w:rsidRPr="006012CC">
        <w:rPr>
          <w:sz w:val="22"/>
          <w:szCs w:val="22"/>
          <w:lang w:val="lv-LV"/>
        </w:rPr>
        <w:t xml:space="preserve"> otrajā</w:t>
      </w:r>
      <w:r w:rsidRPr="006012CC">
        <w:rPr>
          <w:sz w:val="22"/>
          <w:szCs w:val="22"/>
          <w:lang w:val="lv-LV"/>
        </w:rPr>
        <w:t xml:space="preserve"> daļā noteiktie izslēgšanas gadījumi. </w:t>
      </w:r>
      <w:r w:rsidR="006B0310">
        <w:rPr>
          <w:sz w:val="22"/>
          <w:szCs w:val="22"/>
          <w:lang w:val="lv-LV"/>
        </w:rPr>
        <w:t>p</w:t>
      </w:r>
      <w:r w:rsidRPr="00D12884">
        <w:rPr>
          <w:sz w:val="22"/>
          <w:szCs w:val="22"/>
          <w:lang w:val="lv-LV"/>
        </w:rPr>
        <w:t xml:space="preserve">retendentu izslēgšanas gadījumi tiks pārbaudīti un vērtēti PIL 42. pantā noteiktajā kārtībā; </w:t>
      </w:r>
    </w:p>
    <w:p w:rsidR="008F531D" w:rsidRPr="006012CC" w:rsidRDefault="003B42F4" w:rsidP="00EF1368">
      <w:pPr>
        <w:pStyle w:val="Default"/>
        <w:numPr>
          <w:ilvl w:val="1"/>
          <w:numId w:val="1"/>
        </w:numPr>
        <w:ind w:left="993" w:hanging="567"/>
        <w:jc w:val="both"/>
        <w:rPr>
          <w:sz w:val="22"/>
          <w:szCs w:val="22"/>
          <w:lang w:val="lv-LV"/>
        </w:rPr>
      </w:pPr>
      <w:r w:rsidRPr="006012CC">
        <w:rPr>
          <w:sz w:val="22"/>
          <w:szCs w:val="22"/>
          <w:lang w:val="lv-LV"/>
        </w:rPr>
        <w:t xml:space="preserve">Ja pretendents vai personālsabiedrības biedrs, ja pretendents ir personālsabiedrība, atbilst šā likuma 42. 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r w:rsidR="006B0310" w:rsidRPr="006012CC">
        <w:rPr>
          <w:sz w:val="22"/>
          <w:szCs w:val="22"/>
          <w:lang w:val="lv-LV"/>
        </w:rPr>
        <w:t>personāl vadības</w:t>
      </w:r>
      <w:r w:rsidRPr="006012CC">
        <w:rPr>
          <w:sz w:val="22"/>
          <w:szCs w:val="22"/>
          <w:lang w:val="lv-LV"/>
        </w:rPr>
        <w:t xml:space="preserve"> pasākumiem, lai pierādītu savu uzticamību </w:t>
      </w:r>
      <w:r w:rsidRPr="004D0CFA">
        <w:rPr>
          <w:sz w:val="22"/>
          <w:szCs w:val="22"/>
          <w:lang w:val="lv-LV"/>
        </w:rPr>
        <w:t>un novērstu tādu pašu un līdzīgu gadījumu atkārtošanos nākotnē. Pretendentu izslēgšanas gadījumi tiks pārbaudīti PIL 43.pantā noteiktajā kārtībā.</w:t>
      </w:r>
      <w:r w:rsidRPr="006012CC">
        <w:rPr>
          <w:sz w:val="22"/>
          <w:szCs w:val="22"/>
        </w:rPr>
        <w:t xml:space="preserve"> </w:t>
      </w:r>
    </w:p>
    <w:p w:rsidR="008F531D" w:rsidRPr="006012CC" w:rsidRDefault="003B42F4" w:rsidP="00EF1368">
      <w:pPr>
        <w:pStyle w:val="Default"/>
        <w:numPr>
          <w:ilvl w:val="0"/>
          <w:numId w:val="1"/>
        </w:numPr>
        <w:jc w:val="both"/>
        <w:rPr>
          <w:sz w:val="22"/>
          <w:szCs w:val="22"/>
          <w:lang w:val="lv-LV"/>
        </w:rPr>
      </w:pPr>
      <w:r w:rsidRPr="006012CC">
        <w:rPr>
          <w:sz w:val="22"/>
          <w:szCs w:val="22"/>
          <w:lang w:val="lv-LV"/>
        </w:rPr>
        <w:t>Ja uz pretendentu ir</w:t>
      </w:r>
      <w:r w:rsidR="004E3AF9" w:rsidRPr="006012CC">
        <w:rPr>
          <w:sz w:val="22"/>
          <w:szCs w:val="22"/>
          <w:lang w:val="lv-LV"/>
        </w:rPr>
        <w:t xml:space="preserve"> attiecināmi PIL 42. panta pirmajā vai otrajā</w:t>
      </w:r>
      <w:r w:rsidRPr="006012CC">
        <w:rPr>
          <w:sz w:val="22"/>
          <w:szCs w:val="22"/>
          <w:lang w:val="lv-LV"/>
        </w:rPr>
        <w:t xml:space="preserve"> daļā noteiktie gadījumi vai tas neiesniedz skaidrojumus un pierādījumus atbilstoši PIL 43. panta nosacījumiem, tas no dalības iepirkuma procedūrā tiek izslēgts. </w:t>
      </w:r>
    </w:p>
    <w:p w:rsidR="003C35AF" w:rsidRPr="006012CC" w:rsidRDefault="003C35AF" w:rsidP="003C35AF">
      <w:pPr>
        <w:pStyle w:val="Default"/>
        <w:numPr>
          <w:ilvl w:val="0"/>
          <w:numId w:val="1"/>
        </w:numPr>
        <w:jc w:val="both"/>
        <w:rPr>
          <w:sz w:val="22"/>
          <w:szCs w:val="22"/>
          <w:lang w:val="lv-LV"/>
        </w:rPr>
      </w:pPr>
      <w:r w:rsidRPr="006012CC">
        <w:rPr>
          <w:sz w:val="22"/>
          <w:szCs w:val="22"/>
          <w:lang w:val="lv-LV"/>
        </w:rPr>
        <w:t xml:space="preserve">Iepirkuma komisijai ir tiesības izslēgt Pretendentu, no turpmākas dalības iepirkuma procedūrā, kā arī neizskatīt Pretendenta piedāvājumu, ja attiecībā uz Pretendentu tiek konstatēti Starptautisko un Latvijas Republikas nacionālo sankciju likuma </w:t>
      </w:r>
      <w:r w:rsidR="00CA17E6" w:rsidRPr="006012CC">
        <w:rPr>
          <w:sz w:val="22"/>
          <w:szCs w:val="22"/>
          <w:lang w:val="lv-LV"/>
        </w:rPr>
        <w:t>(turpmāk – Sankciju likums) 11.</w:t>
      </w:r>
      <w:r w:rsidR="00CA17E6" w:rsidRPr="006012CC">
        <w:rPr>
          <w:sz w:val="22"/>
          <w:szCs w:val="22"/>
          <w:vertAlign w:val="superscript"/>
          <w:lang w:val="lv-LV"/>
        </w:rPr>
        <w:t>1</w:t>
      </w:r>
      <w:r w:rsidRPr="006012CC">
        <w:rPr>
          <w:sz w:val="22"/>
          <w:szCs w:val="22"/>
          <w:lang w:val="lv-LV"/>
        </w:rPr>
        <w:t xml:space="preserve"> panta pirmajā daļā noteiktie izslēgšanas gadījumi, ņemot vērā minētā likuma 11.</w:t>
      </w:r>
      <w:r w:rsidR="00CA17E6" w:rsidRPr="006012CC">
        <w:rPr>
          <w:sz w:val="22"/>
          <w:szCs w:val="22"/>
          <w:vertAlign w:val="superscript"/>
          <w:lang w:val="lv-LV"/>
        </w:rPr>
        <w:t>1</w:t>
      </w:r>
      <w:r w:rsidRPr="006012CC">
        <w:rPr>
          <w:sz w:val="22"/>
          <w:szCs w:val="22"/>
          <w:lang w:val="lv-LV"/>
        </w:rPr>
        <w:t xml:space="preserve"> panta otrās daļās regulējumu.</w:t>
      </w:r>
    </w:p>
    <w:p w:rsidR="003C35AF" w:rsidRPr="006012CC" w:rsidRDefault="003C35AF" w:rsidP="003C35AF">
      <w:pPr>
        <w:pStyle w:val="Default"/>
        <w:numPr>
          <w:ilvl w:val="0"/>
          <w:numId w:val="1"/>
        </w:numPr>
        <w:jc w:val="both"/>
        <w:rPr>
          <w:sz w:val="22"/>
          <w:szCs w:val="22"/>
          <w:lang w:val="lv-LV"/>
        </w:rPr>
      </w:pPr>
      <w:r w:rsidRPr="006012CC">
        <w:rPr>
          <w:sz w:val="22"/>
          <w:szCs w:val="22"/>
          <w:lang w:val="lv-LV"/>
        </w:rPr>
        <w:t>Iepirkumu komisija par Pretendentam attiecinātām sankcijām, kas varētu ietekmēt līguma izpildi, pārbauda:</w:t>
      </w:r>
    </w:p>
    <w:p w:rsidR="003C35AF" w:rsidRPr="006012CC" w:rsidRDefault="003C35AF" w:rsidP="003C35AF">
      <w:pPr>
        <w:pStyle w:val="Default"/>
        <w:numPr>
          <w:ilvl w:val="1"/>
          <w:numId w:val="1"/>
        </w:numPr>
        <w:jc w:val="both"/>
        <w:rPr>
          <w:sz w:val="22"/>
          <w:szCs w:val="22"/>
          <w:lang w:val="lv-LV"/>
        </w:rPr>
      </w:pPr>
      <w:r w:rsidRPr="006012CC">
        <w:rPr>
          <w:sz w:val="22"/>
          <w:szCs w:val="22"/>
          <w:lang w:val="lv-LV"/>
        </w:rPr>
        <w:t xml:space="preserve">Visu ANO, ES, Latvijas nacionālo un ASV sankciju datubāzē </w:t>
      </w:r>
      <w:hyperlink r:id="rId20" w:history="1">
        <w:r w:rsidRPr="006012CC">
          <w:rPr>
            <w:rStyle w:val="Hyperlink"/>
            <w:sz w:val="22"/>
            <w:szCs w:val="22"/>
            <w:lang w:val="lv-LV"/>
          </w:rPr>
          <w:t>http://sankcijas.kd.gov.lv</w:t>
        </w:r>
      </w:hyperlink>
      <w:r w:rsidRPr="006012CC">
        <w:rPr>
          <w:sz w:val="22"/>
          <w:szCs w:val="22"/>
          <w:lang w:val="lv-LV"/>
        </w:rPr>
        <w:t>;</w:t>
      </w:r>
    </w:p>
    <w:p w:rsidR="003C35AF" w:rsidRPr="006012CC" w:rsidRDefault="003C35AF" w:rsidP="003C35AF">
      <w:pPr>
        <w:pStyle w:val="Default"/>
        <w:numPr>
          <w:ilvl w:val="1"/>
          <w:numId w:val="1"/>
        </w:numPr>
        <w:jc w:val="both"/>
        <w:rPr>
          <w:sz w:val="22"/>
          <w:szCs w:val="22"/>
          <w:lang w:val="lv-LV"/>
        </w:rPr>
      </w:pPr>
      <w:r w:rsidRPr="006012CC">
        <w:rPr>
          <w:sz w:val="22"/>
          <w:szCs w:val="22"/>
          <w:lang w:val="lv-LV"/>
        </w:rPr>
        <w:t xml:space="preserve">Eiropas Komisijas Sankciju karte – ES un ANO noteikto sankciju apkopojums </w:t>
      </w:r>
      <w:hyperlink r:id="rId21" w:anchor="/main" w:history="1">
        <w:r w:rsidRPr="006012CC">
          <w:rPr>
            <w:rStyle w:val="Hyperlink"/>
            <w:sz w:val="22"/>
            <w:szCs w:val="22"/>
            <w:lang w:val="lv-LV"/>
          </w:rPr>
          <w:t>https://www.sanctionsmap.eu/#/main</w:t>
        </w:r>
      </w:hyperlink>
      <w:r w:rsidRPr="006012CC">
        <w:rPr>
          <w:sz w:val="22"/>
          <w:szCs w:val="22"/>
          <w:lang w:val="lv-LV"/>
        </w:rPr>
        <w:t xml:space="preserve">; </w:t>
      </w:r>
    </w:p>
    <w:p w:rsidR="008F531D" w:rsidRPr="006012CC" w:rsidRDefault="003C35AF" w:rsidP="003C35AF">
      <w:pPr>
        <w:pStyle w:val="Default"/>
        <w:numPr>
          <w:ilvl w:val="1"/>
          <w:numId w:val="1"/>
        </w:numPr>
        <w:jc w:val="both"/>
        <w:rPr>
          <w:sz w:val="22"/>
          <w:szCs w:val="22"/>
          <w:lang w:val="lv-LV"/>
        </w:rPr>
      </w:pPr>
      <w:r w:rsidRPr="006012CC">
        <w:rPr>
          <w:sz w:val="22"/>
          <w:szCs w:val="22"/>
          <w:lang w:val="lv-LV"/>
        </w:rPr>
        <w:t xml:space="preserve"> ASV noteikto sankciju datubāze - </w:t>
      </w:r>
      <w:hyperlink r:id="rId22" w:history="1">
        <w:r w:rsidRPr="006012CC">
          <w:rPr>
            <w:rStyle w:val="Hyperlink"/>
            <w:sz w:val="22"/>
            <w:szCs w:val="22"/>
            <w:lang w:val="lv-LV"/>
          </w:rPr>
          <w:t>https://www.treasury.gov/resource-center/sanctions/SDN-List/Pages/consolidated.aspx</w:t>
        </w:r>
      </w:hyperlink>
      <w:r w:rsidRPr="006012CC">
        <w:rPr>
          <w:sz w:val="22"/>
          <w:szCs w:val="22"/>
          <w:lang w:val="lv-LV"/>
        </w:rPr>
        <w:t>;</w:t>
      </w:r>
    </w:p>
    <w:p w:rsidR="008F531D" w:rsidRPr="006012CC" w:rsidRDefault="003B42F4" w:rsidP="00EF1368">
      <w:pPr>
        <w:pStyle w:val="Default"/>
        <w:numPr>
          <w:ilvl w:val="0"/>
          <w:numId w:val="1"/>
        </w:numPr>
        <w:jc w:val="both"/>
        <w:rPr>
          <w:sz w:val="22"/>
          <w:szCs w:val="22"/>
          <w:lang w:val="lv-LV"/>
        </w:rPr>
      </w:pPr>
      <w:r w:rsidRPr="006012CC">
        <w:rPr>
          <w:sz w:val="22"/>
          <w:szCs w:val="22"/>
          <w:lang w:val="lv-LV"/>
        </w:rPr>
        <w:lastRenderedPageBreak/>
        <w:t xml:space="preserve">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rsidR="003B42F4" w:rsidRPr="006012CC" w:rsidRDefault="003B42F4" w:rsidP="00EF1368">
      <w:pPr>
        <w:pStyle w:val="Default"/>
        <w:numPr>
          <w:ilvl w:val="0"/>
          <w:numId w:val="1"/>
        </w:numPr>
        <w:jc w:val="both"/>
        <w:rPr>
          <w:sz w:val="22"/>
          <w:szCs w:val="22"/>
          <w:lang w:val="lv-LV"/>
        </w:rPr>
      </w:pPr>
      <w:r w:rsidRPr="006012CC">
        <w:rPr>
          <w:sz w:val="22"/>
          <w:szCs w:val="22"/>
          <w:lang w:val="lv-LV"/>
        </w:rPr>
        <w:t xml:space="preserve">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w:t>
      </w:r>
      <w:r w:rsidRPr="00D12884">
        <w:rPr>
          <w:sz w:val="22"/>
          <w:szCs w:val="22"/>
          <w:lang w:val="lv-LV"/>
        </w:rPr>
        <w:t xml:space="preserve">Ja nepieciešams, Komisija ir tiesīga pieprasīt no nākamā pretendenta apliecinājumu un, ja nepieciešams, pierādījumus, ka tas nav uzskatāms par vienu tirgus dalībnieku kopā ar </w:t>
      </w:r>
      <w:r w:rsidRPr="00D12884">
        <w:rPr>
          <w:color w:val="auto"/>
          <w:sz w:val="22"/>
          <w:szCs w:val="22"/>
          <w:lang w:val="lv-LV"/>
        </w:rPr>
        <w:t>sākotnēji izraudzīto pretendentu. Ja nākamais pretendents ir uzskatāms par vienu tirgus dalībnieku kopā ar sākotnēji izraudzīto pretendentu, Komisija pieņem lēmumu pārtraukt iepirkuma procedūru, neizvēloties nevienu piedāvājumu.</w:t>
      </w:r>
    </w:p>
    <w:p w:rsidR="003B42F4" w:rsidRPr="006012CC" w:rsidRDefault="003B42F4" w:rsidP="00677A50">
      <w:pPr>
        <w:tabs>
          <w:tab w:val="left" w:pos="810"/>
        </w:tabs>
        <w:spacing w:after="120"/>
        <w:jc w:val="both"/>
        <w:rPr>
          <w:rFonts w:eastAsia="Calibri"/>
          <w:sz w:val="22"/>
          <w:szCs w:val="22"/>
        </w:rPr>
      </w:pPr>
    </w:p>
    <w:p w:rsidR="00B46628" w:rsidRPr="006012CC" w:rsidRDefault="00EF7278" w:rsidP="00B67319">
      <w:pPr>
        <w:keepNext/>
        <w:widowControl w:val="0"/>
        <w:autoSpaceDE w:val="0"/>
        <w:autoSpaceDN w:val="0"/>
        <w:ind w:left="576" w:hanging="576"/>
        <w:jc w:val="center"/>
        <w:outlineLvl w:val="1"/>
        <w:rPr>
          <w:rFonts w:eastAsia="Calibri"/>
          <w:b/>
          <w:sz w:val="22"/>
          <w:szCs w:val="22"/>
          <w:lang w:eastAsia="lv-LV"/>
        </w:rPr>
      </w:pPr>
      <w:r w:rsidRPr="006012CC">
        <w:rPr>
          <w:rFonts w:eastAsia="Calibri"/>
          <w:b/>
          <w:sz w:val="22"/>
          <w:szCs w:val="22"/>
          <w:lang w:eastAsia="lv-LV"/>
        </w:rPr>
        <w:t>V</w:t>
      </w:r>
      <w:r w:rsidR="00B46628" w:rsidRPr="006012CC">
        <w:rPr>
          <w:rFonts w:eastAsia="Calibri"/>
          <w:b/>
          <w:sz w:val="22"/>
          <w:szCs w:val="22"/>
          <w:lang w:eastAsia="lv-LV"/>
        </w:rPr>
        <w:t>. TEHNISKAIS PIEDĀVĀJUMS</w:t>
      </w:r>
    </w:p>
    <w:p w:rsidR="00920F1F" w:rsidRPr="006012CC" w:rsidRDefault="00920F1F" w:rsidP="00F34A8D">
      <w:pPr>
        <w:numPr>
          <w:ilvl w:val="0"/>
          <w:numId w:val="1"/>
        </w:numPr>
        <w:jc w:val="both"/>
        <w:rPr>
          <w:sz w:val="22"/>
          <w:szCs w:val="22"/>
        </w:rPr>
      </w:pPr>
      <w:r w:rsidRPr="006012CC">
        <w:rPr>
          <w:sz w:val="22"/>
          <w:szCs w:val="22"/>
        </w:rPr>
        <w:t>Piegādātājam tehniskais piedāvājums ir jāsagatavo un jāiesniedz atbilstoši Tehniskās  specifikācijas prasībām, aizpildot Konkursa nolikuma 2.pielikumu „Tehniskais piedāvājums/ tehniskā specifikācija”, nemainot tabulas formātu un vienību skaitu).</w:t>
      </w:r>
    </w:p>
    <w:p w:rsidR="00CC6C4F" w:rsidRPr="006012CC" w:rsidRDefault="00CC6C4F" w:rsidP="000B016A">
      <w:pPr>
        <w:widowControl w:val="0"/>
        <w:spacing w:after="120"/>
        <w:ind w:left="360"/>
        <w:jc w:val="both"/>
        <w:rPr>
          <w:color w:val="000000"/>
          <w:sz w:val="22"/>
          <w:szCs w:val="22"/>
          <w:lang w:eastAsia="lv-LV"/>
        </w:rPr>
      </w:pPr>
    </w:p>
    <w:p w:rsidR="006B7FCE" w:rsidRPr="006012CC" w:rsidRDefault="006B7FCE" w:rsidP="00B67319">
      <w:pPr>
        <w:keepNext/>
        <w:widowControl w:val="0"/>
        <w:autoSpaceDE w:val="0"/>
        <w:autoSpaceDN w:val="0"/>
        <w:ind w:left="1080"/>
        <w:jc w:val="center"/>
        <w:outlineLvl w:val="1"/>
        <w:rPr>
          <w:rFonts w:eastAsia="Calibri"/>
          <w:b/>
          <w:bCs/>
          <w:sz w:val="22"/>
          <w:szCs w:val="22"/>
        </w:rPr>
      </w:pPr>
      <w:r w:rsidRPr="006012CC">
        <w:rPr>
          <w:rFonts w:eastAsia="Calibri"/>
          <w:b/>
          <w:bCs/>
          <w:sz w:val="22"/>
          <w:szCs w:val="22"/>
        </w:rPr>
        <w:t>V</w:t>
      </w:r>
      <w:r w:rsidR="008F531D" w:rsidRPr="006012CC">
        <w:rPr>
          <w:rFonts w:eastAsia="Calibri"/>
          <w:b/>
          <w:bCs/>
          <w:sz w:val="22"/>
          <w:szCs w:val="22"/>
        </w:rPr>
        <w:t>I</w:t>
      </w:r>
      <w:r w:rsidRPr="006012CC">
        <w:rPr>
          <w:rFonts w:eastAsia="Calibri"/>
          <w:b/>
          <w:bCs/>
          <w:sz w:val="22"/>
          <w:szCs w:val="22"/>
        </w:rPr>
        <w:t>. FINANŠU PIEDĀVĀJUMS</w:t>
      </w:r>
    </w:p>
    <w:p w:rsidR="00920F1F" w:rsidRPr="006012CC" w:rsidRDefault="00920F1F" w:rsidP="00F34A8D">
      <w:pPr>
        <w:widowControl w:val="0"/>
        <w:numPr>
          <w:ilvl w:val="0"/>
          <w:numId w:val="11"/>
        </w:numPr>
        <w:spacing w:after="120"/>
        <w:jc w:val="both"/>
        <w:rPr>
          <w:sz w:val="22"/>
          <w:szCs w:val="22"/>
        </w:rPr>
      </w:pPr>
      <w:r w:rsidRPr="006012CC">
        <w:rPr>
          <w:sz w:val="22"/>
          <w:szCs w:val="22"/>
        </w:rPr>
        <w:t xml:space="preserve">Pretendentam Finanšu piedāvājums ir jāsagatavo un jāiesniedz atbilstoši Nolikuma prasībām, aizpildot Nolikuma </w:t>
      </w:r>
      <w:r w:rsidR="00702939">
        <w:rPr>
          <w:sz w:val="22"/>
          <w:szCs w:val="22"/>
        </w:rPr>
        <w:t>3</w:t>
      </w:r>
      <w:r w:rsidRPr="006012CC">
        <w:rPr>
          <w:sz w:val="22"/>
          <w:szCs w:val="22"/>
        </w:rPr>
        <w:t xml:space="preserve">. pielikumu “Finanšu piedāvājums” </w:t>
      </w:r>
    </w:p>
    <w:p w:rsidR="00920F1F" w:rsidRPr="006012CC" w:rsidRDefault="00920F1F" w:rsidP="00920F1F">
      <w:pPr>
        <w:widowControl w:val="0"/>
        <w:numPr>
          <w:ilvl w:val="0"/>
          <w:numId w:val="11"/>
        </w:numPr>
        <w:spacing w:after="120"/>
        <w:jc w:val="both"/>
        <w:rPr>
          <w:sz w:val="22"/>
          <w:szCs w:val="22"/>
        </w:rPr>
      </w:pPr>
      <w:r w:rsidRPr="006012CC">
        <w:rPr>
          <w:sz w:val="22"/>
          <w:szCs w:val="22"/>
        </w:rPr>
        <w:t xml:space="preserve">Pretendents finanšu piedāvājumā cenas norāda </w:t>
      </w:r>
      <w:r w:rsidRPr="006012CC">
        <w:rPr>
          <w:i/>
          <w:sz w:val="22"/>
          <w:szCs w:val="22"/>
        </w:rPr>
        <w:t>euro</w:t>
      </w:r>
      <w:r w:rsidRPr="006012CC">
        <w:rPr>
          <w:sz w:val="22"/>
          <w:szCs w:val="22"/>
        </w:rPr>
        <w:t xml:space="preserve"> (EUR)</w:t>
      </w:r>
      <w:r w:rsidRPr="006012CC">
        <w:rPr>
          <w:rFonts w:eastAsia="Calibri"/>
          <w:sz w:val="22"/>
          <w:szCs w:val="22"/>
        </w:rPr>
        <w:t xml:space="preserve"> ar 2 (diviem) cipariem aiz komata.</w:t>
      </w:r>
    </w:p>
    <w:p w:rsidR="00920F1F" w:rsidRPr="006012CC" w:rsidRDefault="00920F1F" w:rsidP="00920F1F">
      <w:pPr>
        <w:widowControl w:val="0"/>
        <w:numPr>
          <w:ilvl w:val="0"/>
          <w:numId w:val="11"/>
        </w:numPr>
        <w:spacing w:after="120"/>
        <w:jc w:val="both"/>
        <w:rPr>
          <w:b/>
          <w:sz w:val="22"/>
          <w:szCs w:val="22"/>
        </w:rPr>
      </w:pPr>
      <w:r w:rsidRPr="006012CC">
        <w:rPr>
          <w:sz w:val="22"/>
          <w:szCs w:val="22"/>
        </w:rPr>
        <w:t xml:space="preserve">Pretendents, iesniedzot Finanšu piedāvājumu, </w:t>
      </w:r>
      <w:r w:rsidRPr="006012CC">
        <w:rPr>
          <w:b/>
          <w:sz w:val="22"/>
          <w:szCs w:val="22"/>
        </w:rPr>
        <w:t xml:space="preserve">apliecina, ka Preces cenās ir ietvertas visas izmaksas, tai skaitā, bet ne tikai, Preču piegādes un izkraušanas izmaksas, visi nodokļi un nodevas, ja tādas ir paredzētas, izņemot PVN, kas tiek norādīts atsevišķi. Papildu izmaksas līguma darbības laikā netiks pieļautas. </w:t>
      </w:r>
    </w:p>
    <w:p w:rsidR="00920F1F" w:rsidRPr="006012CC" w:rsidRDefault="00920F1F" w:rsidP="00920F1F">
      <w:pPr>
        <w:widowControl w:val="0"/>
        <w:numPr>
          <w:ilvl w:val="0"/>
          <w:numId w:val="11"/>
        </w:numPr>
        <w:spacing w:after="120"/>
        <w:jc w:val="both"/>
        <w:rPr>
          <w:sz w:val="22"/>
          <w:szCs w:val="22"/>
        </w:rPr>
      </w:pPr>
      <w:r w:rsidRPr="006012CC">
        <w:rPr>
          <w:sz w:val="22"/>
          <w:szCs w:val="22"/>
        </w:rPr>
        <w:t xml:space="preserve">Pretendents, iesniedzot Finanšu piedāvājumu, </w:t>
      </w:r>
      <w:r w:rsidRPr="006012CC">
        <w:rPr>
          <w:b/>
          <w:sz w:val="22"/>
          <w:szCs w:val="22"/>
        </w:rPr>
        <w:t>apliecina,  ka nodrošinās to, ka iepirkuma procedūrā piedāvātā cena par vienu vienību iepirkuma līguma izpildes laikā nepalielināsies. Iespējamā inflācija, tirgus apstākļu maiņa vai jebkuri citi apstākļi nevar būt par pamatu cenu paaugstināšanai, un šo procesu radītās sekas Pretendentam ir jāprognozē un jāaprēķina, sastādot finanšu piedāvājumu.</w:t>
      </w:r>
    </w:p>
    <w:p w:rsidR="000D1962" w:rsidRPr="006012CC" w:rsidRDefault="006B7FCE" w:rsidP="00B92E39">
      <w:pPr>
        <w:ind w:left="360"/>
        <w:jc w:val="center"/>
        <w:rPr>
          <w:rFonts w:eastAsia="Calibri"/>
          <w:b/>
          <w:sz w:val="22"/>
          <w:szCs w:val="22"/>
        </w:rPr>
      </w:pPr>
      <w:r w:rsidRPr="006012CC">
        <w:rPr>
          <w:rFonts w:eastAsia="Calibri"/>
          <w:b/>
          <w:sz w:val="22"/>
          <w:szCs w:val="22"/>
        </w:rPr>
        <w:t>V</w:t>
      </w:r>
      <w:r w:rsidR="000D1962" w:rsidRPr="006012CC">
        <w:rPr>
          <w:rFonts w:eastAsia="Calibri"/>
          <w:b/>
          <w:sz w:val="22"/>
          <w:szCs w:val="22"/>
        </w:rPr>
        <w:t>I</w:t>
      </w:r>
      <w:r w:rsidR="005C30C0" w:rsidRPr="006012CC">
        <w:rPr>
          <w:rFonts w:eastAsia="Calibri"/>
          <w:b/>
          <w:sz w:val="22"/>
          <w:szCs w:val="22"/>
        </w:rPr>
        <w:t>I</w:t>
      </w:r>
      <w:r w:rsidR="000D1962" w:rsidRPr="006012CC">
        <w:rPr>
          <w:rFonts w:eastAsia="Calibri"/>
          <w:b/>
          <w:sz w:val="22"/>
          <w:szCs w:val="22"/>
        </w:rPr>
        <w:t>. PIEDĀVĀJUMU VĒRTĒŠANA UN IZVĒ</w:t>
      </w:r>
      <w:r w:rsidR="00B92E39" w:rsidRPr="006012CC">
        <w:rPr>
          <w:rFonts w:eastAsia="Calibri"/>
          <w:b/>
          <w:sz w:val="22"/>
          <w:szCs w:val="22"/>
        </w:rPr>
        <w:t>LES KRITĒRIJI</w:t>
      </w:r>
    </w:p>
    <w:p w:rsidR="001D1334" w:rsidRPr="006012CC" w:rsidRDefault="001D1334" w:rsidP="00EE0265">
      <w:pPr>
        <w:numPr>
          <w:ilvl w:val="0"/>
          <w:numId w:val="11"/>
        </w:numPr>
        <w:spacing w:after="120"/>
        <w:ind w:left="357" w:hanging="357"/>
        <w:jc w:val="both"/>
        <w:rPr>
          <w:color w:val="000000"/>
          <w:sz w:val="22"/>
          <w:szCs w:val="22"/>
        </w:rPr>
      </w:pPr>
      <w:r w:rsidRPr="006012CC">
        <w:rPr>
          <w:rFonts w:eastAsia="Calibri"/>
          <w:b/>
          <w:sz w:val="22"/>
          <w:szCs w:val="22"/>
        </w:rPr>
        <w:t>Piedāvājumu</w:t>
      </w:r>
      <w:r w:rsidRPr="006012CC">
        <w:rPr>
          <w:rFonts w:eastAsia="Calibri"/>
          <w:b/>
          <w:sz w:val="22"/>
          <w:szCs w:val="22"/>
          <w:lang w:eastAsia="lv-LV"/>
        </w:rPr>
        <w:t xml:space="preserve"> vērtēšana</w:t>
      </w:r>
    </w:p>
    <w:p w:rsidR="001D1334" w:rsidRPr="006012CC" w:rsidRDefault="001D1334" w:rsidP="00EE0265">
      <w:pPr>
        <w:widowControl w:val="0"/>
        <w:numPr>
          <w:ilvl w:val="1"/>
          <w:numId w:val="11"/>
        </w:numPr>
        <w:autoSpaceDE w:val="0"/>
        <w:autoSpaceDN w:val="0"/>
        <w:spacing w:after="120"/>
        <w:ind w:left="993" w:hanging="633"/>
        <w:jc w:val="both"/>
        <w:outlineLvl w:val="2"/>
        <w:rPr>
          <w:rFonts w:eastAsia="Calibri"/>
          <w:sz w:val="22"/>
          <w:szCs w:val="22"/>
          <w:lang w:eastAsia="lv-LV"/>
        </w:rPr>
      </w:pPr>
      <w:r w:rsidRPr="006012CC">
        <w:rPr>
          <w:rFonts w:eastAsia="Calibri"/>
          <w:sz w:val="22"/>
          <w:szCs w:val="22"/>
        </w:rPr>
        <w:t>Piedāvājumu</w:t>
      </w:r>
      <w:r w:rsidRPr="006012CC">
        <w:rPr>
          <w:rFonts w:eastAsia="Calibri"/>
          <w:sz w:val="22"/>
          <w:szCs w:val="22"/>
          <w:lang w:eastAsia="lv-LV"/>
        </w:rPr>
        <w:t xml:space="preserve"> vērtēšana </w:t>
      </w:r>
      <w:r w:rsidR="00C94B72" w:rsidRPr="006012CC">
        <w:rPr>
          <w:rFonts w:eastAsia="Calibri"/>
          <w:sz w:val="22"/>
          <w:szCs w:val="22"/>
          <w:lang w:eastAsia="lv-LV"/>
        </w:rPr>
        <w:t>notiek slēgtās sanāksmēs</w:t>
      </w:r>
      <w:r w:rsidRPr="006012CC">
        <w:rPr>
          <w:rFonts w:eastAsia="Calibri"/>
          <w:sz w:val="22"/>
          <w:szCs w:val="22"/>
          <w:lang w:eastAsia="lv-LV"/>
        </w:rPr>
        <w:t xml:space="preserve"> šādā kārtībā:</w:t>
      </w:r>
    </w:p>
    <w:p w:rsidR="001D1334" w:rsidRPr="006012CC" w:rsidRDefault="001D1334" w:rsidP="00EE0265">
      <w:pPr>
        <w:numPr>
          <w:ilvl w:val="2"/>
          <w:numId w:val="11"/>
        </w:numPr>
        <w:spacing w:after="120"/>
        <w:ind w:left="1260" w:hanging="693"/>
        <w:jc w:val="both"/>
        <w:rPr>
          <w:rFonts w:eastAsia="Calibri"/>
          <w:sz w:val="22"/>
          <w:szCs w:val="22"/>
        </w:rPr>
      </w:pPr>
      <w:r w:rsidRPr="006012CC">
        <w:rPr>
          <w:rFonts w:eastAsia="Calibri"/>
          <w:sz w:val="22"/>
          <w:szCs w:val="22"/>
        </w:rPr>
        <w:t xml:space="preserve">Pretendenta piedāvājuma dokumentu atbilstība </w:t>
      </w:r>
      <w:r w:rsidR="00B92E39" w:rsidRPr="006012CC">
        <w:rPr>
          <w:rFonts w:eastAsia="Calibri"/>
          <w:sz w:val="22"/>
          <w:szCs w:val="22"/>
        </w:rPr>
        <w:t>Konkursa</w:t>
      </w:r>
      <w:r w:rsidR="00FA4E70" w:rsidRPr="006012CC">
        <w:rPr>
          <w:rFonts w:eastAsia="Calibri"/>
          <w:sz w:val="22"/>
          <w:szCs w:val="22"/>
        </w:rPr>
        <w:t xml:space="preserve"> n</w:t>
      </w:r>
      <w:r w:rsidRPr="006012CC">
        <w:rPr>
          <w:rFonts w:eastAsia="Calibri"/>
          <w:sz w:val="22"/>
          <w:szCs w:val="22"/>
        </w:rPr>
        <w:t xml:space="preserve">olikumā </w:t>
      </w:r>
      <w:r w:rsidR="00B92E39" w:rsidRPr="006012CC">
        <w:rPr>
          <w:rFonts w:eastAsia="Calibri"/>
          <w:sz w:val="22"/>
          <w:szCs w:val="22"/>
        </w:rPr>
        <w:t>noteiktajām</w:t>
      </w:r>
      <w:r w:rsidRPr="006012CC">
        <w:rPr>
          <w:rFonts w:eastAsia="Calibri"/>
          <w:sz w:val="22"/>
          <w:szCs w:val="22"/>
        </w:rPr>
        <w:t xml:space="preserve"> </w:t>
      </w:r>
      <w:r w:rsidR="00B92E39" w:rsidRPr="006012CC">
        <w:rPr>
          <w:rFonts w:eastAsia="Calibri"/>
          <w:sz w:val="22"/>
          <w:szCs w:val="22"/>
        </w:rPr>
        <w:t xml:space="preserve">piedāvājuma </w:t>
      </w:r>
      <w:r w:rsidRPr="006012CC">
        <w:rPr>
          <w:rFonts w:eastAsia="Calibri"/>
          <w:sz w:val="22"/>
          <w:szCs w:val="22"/>
        </w:rPr>
        <w:t xml:space="preserve">noformēšanas prasībām. Neatbilstošie piedāvājumi var tikt izslēgti no tālākās vērtēšanas, ja </w:t>
      </w:r>
      <w:r w:rsidR="00B92E39" w:rsidRPr="006012CC">
        <w:rPr>
          <w:rFonts w:eastAsia="Calibri"/>
          <w:sz w:val="22"/>
          <w:szCs w:val="22"/>
        </w:rPr>
        <w:t>iepirkuma komisija</w:t>
      </w:r>
      <w:r w:rsidRPr="006012CC">
        <w:rPr>
          <w:rFonts w:eastAsia="Calibri"/>
          <w:sz w:val="22"/>
          <w:szCs w:val="22"/>
        </w:rPr>
        <w:t xml:space="preserve"> konstatēs, ka neatbilstība būtiski ietekmē piedāvājuma izvērtēšanas iespējas un lēmuma pieņemšanu;</w:t>
      </w:r>
    </w:p>
    <w:p w:rsidR="001D1334" w:rsidRPr="006012CC" w:rsidRDefault="001D1334" w:rsidP="00EE0265">
      <w:pPr>
        <w:numPr>
          <w:ilvl w:val="2"/>
          <w:numId w:val="11"/>
        </w:numPr>
        <w:spacing w:after="120"/>
        <w:ind w:left="1260" w:hanging="693"/>
        <w:jc w:val="both"/>
        <w:rPr>
          <w:rFonts w:eastAsia="Calibri"/>
          <w:sz w:val="22"/>
          <w:szCs w:val="22"/>
        </w:rPr>
      </w:pPr>
      <w:r w:rsidRPr="006012CC">
        <w:rPr>
          <w:rFonts w:eastAsia="Calibri"/>
          <w:sz w:val="22"/>
          <w:szCs w:val="22"/>
        </w:rPr>
        <w:t xml:space="preserve">Pretendenta atlases (kvalifikācijas) dokumentu atbilstība </w:t>
      </w:r>
      <w:r w:rsidR="00B92E39" w:rsidRPr="006012CC">
        <w:rPr>
          <w:rFonts w:eastAsia="Calibri"/>
          <w:sz w:val="22"/>
          <w:szCs w:val="22"/>
        </w:rPr>
        <w:t>Konkursa</w:t>
      </w:r>
      <w:r w:rsidR="00FA4E70" w:rsidRPr="006012CC">
        <w:rPr>
          <w:rFonts w:eastAsia="Calibri"/>
          <w:sz w:val="22"/>
          <w:szCs w:val="22"/>
        </w:rPr>
        <w:t xml:space="preserve"> n</w:t>
      </w:r>
      <w:r w:rsidRPr="006012CC">
        <w:rPr>
          <w:rFonts w:eastAsia="Calibri"/>
          <w:sz w:val="22"/>
          <w:szCs w:val="22"/>
        </w:rPr>
        <w:t xml:space="preserve">olikuma prasībām. Neatbilstošie piedāvājumi var tikt izslēgti no tālākās vērtēšanas, ja </w:t>
      </w:r>
      <w:r w:rsidR="00B92E39" w:rsidRPr="006012CC">
        <w:rPr>
          <w:rFonts w:eastAsia="Calibri"/>
          <w:sz w:val="22"/>
          <w:szCs w:val="22"/>
        </w:rPr>
        <w:t>iepirkuma komisija</w:t>
      </w:r>
      <w:r w:rsidRPr="006012CC">
        <w:rPr>
          <w:rFonts w:eastAsia="Calibri"/>
          <w:sz w:val="22"/>
          <w:szCs w:val="22"/>
        </w:rPr>
        <w:t xml:space="preserve"> konstatēs, ka neatbilstība būtiski ietekmē piedāvājuma izvērtēšanas iespējas un lēmuma pieņemšanu;</w:t>
      </w:r>
    </w:p>
    <w:p w:rsidR="00AB54FA" w:rsidRPr="006012CC" w:rsidRDefault="001D1334" w:rsidP="00EE0265">
      <w:pPr>
        <w:numPr>
          <w:ilvl w:val="2"/>
          <w:numId w:val="11"/>
        </w:numPr>
        <w:spacing w:after="120"/>
        <w:ind w:left="1260" w:hanging="693"/>
        <w:jc w:val="both"/>
        <w:rPr>
          <w:rFonts w:eastAsia="Calibri"/>
          <w:sz w:val="22"/>
          <w:szCs w:val="22"/>
          <w:lang w:eastAsia="lv-LV"/>
        </w:rPr>
      </w:pPr>
      <w:r w:rsidRPr="006012CC">
        <w:rPr>
          <w:rFonts w:eastAsia="Calibri"/>
          <w:sz w:val="22"/>
          <w:szCs w:val="22"/>
        </w:rPr>
        <w:t xml:space="preserve">Pretendenta </w:t>
      </w:r>
      <w:r w:rsidR="00B92E39" w:rsidRPr="006012CC">
        <w:rPr>
          <w:rFonts w:eastAsia="Calibri"/>
          <w:sz w:val="22"/>
          <w:szCs w:val="22"/>
        </w:rPr>
        <w:t>t</w:t>
      </w:r>
      <w:r w:rsidRPr="006012CC">
        <w:rPr>
          <w:rFonts w:eastAsia="Calibri"/>
          <w:sz w:val="22"/>
          <w:szCs w:val="22"/>
        </w:rPr>
        <w:t xml:space="preserve">ehniskā piedāvājuma atbilstība </w:t>
      </w:r>
      <w:r w:rsidR="00B92E39" w:rsidRPr="006012CC">
        <w:rPr>
          <w:rFonts w:eastAsia="Calibri"/>
          <w:sz w:val="22"/>
          <w:szCs w:val="22"/>
        </w:rPr>
        <w:t>Konkursa</w:t>
      </w:r>
      <w:r w:rsidR="00FA4E70" w:rsidRPr="006012CC">
        <w:rPr>
          <w:rFonts w:eastAsia="Calibri"/>
          <w:sz w:val="22"/>
          <w:szCs w:val="22"/>
        </w:rPr>
        <w:t xml:space="preserve"> </w:t>
      </w:r>
      <w:r w:rsidRPr="006012CC">
        <w:rPr>
          <w:rFonts w:eastAsia="Calibri"/>
          <w:sz w:val="22"/>
          <w:szCs w:val="22"/>
        </w:rPr>
        <w:t>nolikuma Tehniskās specifikācijas prasībām. Neatbilstošie piedāvājumi tiks izslēgti no tālākās vērtēšanas;</w:t>
      </w:r>
    </w:p>
    <w:p w:rsidR="00ED05FF" w:rsidRPr="006012CC" w:rsidRDefault="00506B50" w:rsidP="00EE0265">
      <w:pPr>
        <w:numPr>
          <w:ilvl w:val="2"/>
          <w:numId w:val="11"/>
        </w:numPr>
        <w:spacing w:after="120"/>
        <w:ind w:left="1260" w:hanging="693"/>
        <w:jc w:val="both"/>
        <w:rPr>
          <w:rFonts w:eastAsia="Calibri"/>
          <w:sz w:val="22"/>
          <w:szCs w:val="22"/>
          <w:lang w:eastAsia="lv-LV"/>
        </w:rPr>
      </w:pPr>
      <w:r w:rsidRPr="006012CC">
        <w:rPr>
          <w:rFonts w:eastAsia="Calibri"/>
          <w:sz w:val="22"/>
          <w:szCs w:val="22"/>
          <w:lang w:eastAsia="lv-LV"/>
        </w:rPr>
        <w:t>Pretendenta f</w:t>
      </w:r>
      <w:r w:rsidR="00721FD6" w:rsidRPr="006012CC">
        <w:rPr>
          <w:rFonts w:eastAsia="Calibri"/>
          <w:sz w:val="22"/>
          <w:szCs w:val="22"/>
          <w:lang w:eastAsia="lv-LV"/>
        </w:rPr>
        <w:t xml:space="preserve">inanšu piedāvājuma </w:t>
      </w:r>
      <w:r w:rsidR="00E23CC9" w:rsidRPr="006012CC">
        <w:rPr>
          <w:rFonts w:eastAsia="Calibri"/>
          <w:sz w:val="22"/>
          <w:szCs w:val="22"/>
          <w:lang w:eastAsia="lv-LV"/>
        </w:rPr>
        <w:t xml:space="preserve">pārbaude un </w:t>
      </w:r>
      <w:r w:rsidR="00721FD6" w:rsidRPr="006012CC">
        <w:rPr>
          <w:rFonts w:eastAsia="Calibri"/>
          <w:sz w:val="22"/>
          <w:szCs w:val="22"/>
          <w:lang w:eastAsia="lv-LV"/>
        </w:rPr>
        <w:t xml:space="preserve">izvērtēšana. </w:t>
      </w:r>
    </w:p>
    <w:p w:rsidR="00ED05FF" w:rsidRPr="006012CC" w:rsidRDefault="0029460F" w:rsidP="00EE0265">
      <w:pPr>
        <w:numPr>
          <w:ilvl w:val="3"/>
          <w:numId w:val="11"/>
        </w:numPr>
        <w:jc w:val="both"/>
        <w:rPr>
          <w:rFonts w:eastAsia="Calibri"/>
          <w:sz w:val="22"/>
          <w:szCs w:val="22"/>
          <w:lang w:eastAsia="lv-LV"/>
        </w:rPr>
      </w:pPr>
      <w:r w:rsidRPr="006012CC">
        <w:rPr>
          <w:rFonts w:eastAsia="Calibri"/>
          <w:sz w:val="22"/>
          <w:szCs w:val="22"/>
          <w:lang w:eastAsia="lv-LV"/>
        </w:rPr>
        <w:t xml:space="preserve">Komisija pārbauda, vai finanšu piedāvājums nav nepamatoti lēts. </w:t>
      </w:r>
      <w:r w:rsidR="0043239F" w:rsidRPr="006012CC">
        <w:rPr>
          <w:rFonts w:eastAsia="Calibri"/>
          <w:sz w:val="22"/>
          <w:szCs w:val="22"/>
          <w:lang w:eastAsia="lv-LV"/>
        </w:rPr>
        <w:t xml:space="preserve">Konstatējot nepamatoti lēta piedāvājuma pazīmes, komisija veic pārbaudi nepamatoti lēta piedāvājuma identificēšanai. Šādā gadījumā komisija </w:t>
      </w:r>
      <w:proofErr w:type="spellStart"/>
      <w:r w:rsidR="0043239F" w:rsidRPr="006012CC">
        <w:rPr>
          <w:rFonts w:eastAsia="Calibri"/>
          <w:sz w:val="22"/>
          <w:szCs w:val="22"/>
          <w:lang w:eastAsia="lv-LV"/>
        </w:rPr>
        <w:t>rakstveidā</w:t>
      </w:r>
      <w:proofErr w:type="spellEnd"/>
      <w:r w:rsidR="0043239F" w:rsidRPr="006012CC">
        <w:rPr>
          <w:rFonts w:eastAsia="Calibri"/>
          <w:sz w:val="22"/>
          <w:szCs w:val="22"/>
          <w:lang w:eastAsia="lv-LV"/>
        </w:rPr>
        <w:t xml:space="preserve"> pieprasa detalizētu paskaidrojumu par būtiskajiem piedāvājuma nosacījumiem, ievērojot Publisko iepirkumu likumā noteikto kārtību. Komisija izvērtē pretendenta sniegto skaidrojumu un pieņem lēmumu par piedāvājuma noraidīšanu vai tālāku vērtēšanu.</w:t>
      </w:r>
    </w:p>
    <w:p w:rsidR="001D1334" w:rsidRPr="006012CC" w:rsidRDefault="00181E9D" w:rsidP="00EE0265">
      <w:pPr>
        <w:numPr>
          <w:ilvl w:val="3"/>
          <w:numId w:val="11"/>
        </w:numPr>
        <w:spacing w:after="120"/>
        <w:jc w:val="both"/>
        <w:rPr>
          <w:rFonts w:eastAsia="Calibri"/>
          <w:sz w:val="22"/>
          <w:szCs w:val="22"/>
          <w:lang w:eastAsia="lv-LV"/>
        </w:rPr>
      </w:pPr>
      <w:r w:rsidRPr="006012CC">
        <w:rPr>
          <w:rFonts w:eastAsia="Calibri"/>
          <w:sz w:val="22"/>
          <w:szCs w:val="22"/>
          <w:lang w:eastAsia="lv-LV"/>
        </w:rPr>
        <w:t xml:space="preserve">Komisija pārbauda aritmētiskās kļūdas. </w:t>
      </w:r>
      <w:r w:rsidR="001D1334" w:rsidRPr="006012CC">
        <w:rPr>
          <w:rFonts w:eastAsia="Calibri"/>
          <w:sz w:val="22"/>
          <w:szCs w:val="22"/>
          <w:lang w:eastAsia="lv-LV"/>
        </w:rPr>
        <w:t xml:space="preserve">Iepirkuma komisija ir tiesīga labot aritmētiskās kļūdas </w:t>
      </w:r>
      <w:r w:rsidR="00FA4E70" w:rsidRPr="006012CC">
        <w:rPr>
          <w:rFonts w:eastAsia="Calibri"/>
          <w:sz w:val="22"/>
          <w:szCs w:val="22"/>
          <w:lang w:eastAsia="lv-LV"/>
        </w:rPr>
        <w:t>p</w:t>
      </w:r>
      <w:r w:rsidR="001D1334" w:rsidRPr="006012CC">
        <w:rPr>
          <w:rFonts w:eastAsia="Calibri"/>
          <w:sz w:val="22"/>
          <w:szCs w:val="22"/>
          <w:lang w:eastAsia="lv-LV"/>
        </w:rPr>
        <w:t xml:space="preserve">retendenta </w:t>
      </w:r>
      <w:r w:rsidR="00B92E39" w:rsidRPr="006012CC">
        <w:rPr>
          <w:rFonts w:eastAsia="Calibri"/>
          <w:sz w:val="22"/>
          <w:szCs w:val="22"/>
          <w:lang w:eastAsia="lv-LV"/>
        </w:rPr>
        <w:t>f</w:t>
      </w:r>
      <w:r w:rsidR="001D1334" w:rsidRPr="006012CC">
        <w:rPr>
          <w:rFonts w:eastAsia="Calibri"/>
          <w:sz w:val="22"/>
          <w:szCs w:val="22"/>
          <w:lang w:eastAsia="lv-LV"/>
        </w:rPr>
        <w:t xml:space="preserve">inanšu piedāvājumā, informējot </w:t>
      </w:r>
      <w:r w:rsidR="00FA4E70" w:rsidRPr="006012CC">
        <w:rPr>
          <w:rFonts w:eastAsia="Calibri"/>
          <w:sz w:val="22"/>
          <w:szCs w:val="22"/>
          <w:lang w:eastAsia="lv-LV"/>
        </w:rPr>
        <w:t>p</w:t>
      </w:r>
      <w:r w:rsidR="001D1334" w:rsidRPr="006012CC">
        <w:rPr>
          <w:rFonts w:eastAsia="Calibri"/>
          <w:sz w:val="22"/>
          <w:szCs w:val="22"/>
          <w:lang w:eastAsia="lv-LV"/>
        </w:rPr>
        <w:t>retendentu par kļūdu labojumiem.</w:t>
      </w:r>
    </w:p>
    <w:p w:rsidR="001D1334" w:rsidRPr="006012CC" w:rsidRDefault="001D1334" w:rsidP="00EE0265">
      <w:pPr>
        <w:widowControl w:val="0"/>
        <w:numPr>
          <w:ilvl w:val="1"/>
          <w:numId w:val="11"/>
        </w:numPr>
        <w:autoSpaceDE w:val="0"/>
        <w:autoSpaceDN w:val="0"/>
        <w:spacing w:after="120"/>
        <w:ind w:left="993" w:hanging="633"/>
        <w:jc w:val="both"/>
        <w:outlineLvl w:val="2"/>
        <w:rPr>
          <w:rFonts w:eastAsia="Calibri"/>
          <w:sz w:val="22"/>
          <w:szCs w:val="22"/>
          <w:lang w:eastAsia="lv-LV"/>
        </w:rPr>
      </w:pPr>
      <w:r w:rsidRPr="006012CC">
        <w:rPr>
          <w:rFonts w:eastAsia="Calibri"/>
          <w:sz w:val="22"/>
          <w:szCs w:val="22"/>
          <w:lang w:eastAsia="lv-LV"/>
        </w:rPr>
        <w:t>Aritmētiskās kļūdas piedāvājumos tiek labotas šādi:</w:t>
      </w:r>
    </w:p>
    <w:p w:rsidR="001D1334" w:rsidRPr="006012CC" w:rsidRDefault="001D1334" w:rsidP="00EE0265">
      <w:pPr>
        <w:numPr>
          <w:ilvl w:val="2"/>
          <w:numId w:val="11"/>
        </w:numPr>
        <w:spacing w:after="120"/>
        <w:ind w:left="1260" w:hanging="693"/>
        <w:jc w:val="both"/>
        <w:rPr>
          <w:rFonts w:eastAsia="Calibri"/>
          <w:sz w:val="22"/>
          <w:szCs w:val="22"/>
        </w:rPr>
      </w:pPr>
      <w:r w:rsidRPr="006012CC">
        <w:rPr>
          <w:rFonts w:eastAsia="Calibri"/>
          <w:sz w:val="22"/>
          <w:szCs w:val="22"/>
        </w:rPr>
        <w:lastRenderedPageBreak/>
        <w:t>ja atšķiras skaitļi vārdos no skaitļiem ciparos, vērā tiks ņemti skaitļi vārdos;</w:t>
      </w:r>
    </w:p>
    <w:p w:rsidR="001D1334" w:rsidRPr="006012CC" w:rsidRDefault="001D1334" w:rsidP="00EE0265">
      <w:pPr>
        <w:numPr>
          <w:ilvl w:val="2"/>
          <w:numId w:val="11"/>
        </w:numPr>
        <w:spacing w:after="120"/>
        <w:ind w:left="1260" w:hanging="693"/>
        <w:jc w:val="both"/>
        <w:rPr>
          <w:rFonts w:eastAsia="Calibri"/>
          <w:sz w:val="22"/>
          <w:szCs w:val="22"/>
        </w:rPr>
      </w:pPr>
      <w:r w:rsidRPr="006012CC">
        <w:rPr>
          <w:rFonts w:eastAsia="Calibri"/>
          <w:sz w:val="22"/>
          <w:szCs w:val="22"/>
        </w:rPr>
        <w:t>ja atšķiras vienības cena no kopējās cenas, kas iegūta, re</w:t>
      </w:r>
      <w:r w:rsidR="006D32B8" w:rsidRPr="006012CC">
        <w:rPr>
          <w:rFonts w:eastAsia="Calibri"/>
          <w:sz w:val="22"/>
          <w:szCs w:val="22"/>
        </w:rPr>
        <w:t xml:space="preserve">izinot vienības cenu ar skaitu, </w:t>
      </w:r>
      <w:r w:rsidRPr="006012CC">
        <w:rPr>
          <w:rFonts w:eastAsia="Calibri"/>
          <w:sz w:val="22"/>
          <w:szCs w:val="22"/>
        </w:rPr>
        <w:t xml:space="preserve">vērā tiks ņemta vienības </w:t>
      </w:r>
      <w:r w:rsidR="00AB54FA" w:rsidRPr="006012CC">
        <w:rPr>
          <w:rFonts w:eastAsia="Calibri"/>
          <w:sz w:val="22"/>
          <w:szCs w:val="22"/>
        </w:rPr>
        <w:t xml:space="preserve">cena un kopējā cena tiks labota; </w:t>
      </w:r>
    </w:p>
    <w:p w:rsidR="00261DC1" w:rsidRPr="006012CC" w:rsidRDefault="00261DC1" w:rsidP="00EE0265">
      <w:pPr>
        <w:numPr>
          <w:ilvl w:val="2"/>
          <w:numId w:val="11"/>
        </w:numPr>
        <w:spacing w:after="120"/>
        <w:ind w:left="1260" w:hanging="693"/>
        <w:jc w:val="both"/>
        <w:rPr>
          <w:rFonts w:eastAsia="Calibri"/>
          <w:sz w:val="22"/>
          <w:szCs w:val="22"/>
        </w:rPr>
      </w:pPr>
      <w:r w:rsidRPr="006012CC">
        <w:rPr>
          <w:rFonts w:eastAsia="Calibri"/>
          <w:sz w:val="22"/>
          <w:szCs w:val="22"/>
        </w:rPr>
        <w:t xml:space="preserve">Ja piedāvājumā konstatēta aritmētiska kļūda nodokļu aprēķināšanā, </w:t>
      </w:r>
      <w:r w:rsidR="00E65E2E" w:rsidRPr="006012CC">
        <w:rPr>
          <w:rFonts w:eastAsia="Calibri"/>
          <w:sz w:val="22"/>
          <w:szCs w:val="22"/>
        </w:rPr>
        <w:t>i</w:t>
      </w:r>
      <w:r w:rsidR="004A05F9" w:rsidRPr="006012CC">
        <w:rPr>
          <w:rFonts w:eastAsia="Calibri"/>
          <w:sz w:val="22"/>
          <w:szCs w:val="22"/>
        </w:rPr>
        <w:t xml:space="preserve">epirkuma </w:t>
      </w:r>
      <w:r w:rsidRPr="006012CC">
        <w:rPr>
          <w:rFonts w:eastAsia="Calibri"/>
          <w:sz w:val="22"/>
          <w:szCs w:val="22"/>
        </w:rPr>
        <w:t>komisija to labo atbilstoši nodokļu likumos noteiktajai nodokļu aprēķināšanas kārtībai.</w:t>
      </w:r>
    </w:p>
    <w:p w:rsidR="00CC6C4F" w:rsidRPr="006012CC" w:rsidRDefault="001D1334" w:rsidP="00EE0265">
      <w:pPr>
        <w:widowControl w:val="0"/>
        <w:numPr>
          <w:ilvl w:val="0"/>
          <w:numId w:val="11"/>
        </w:numPr>
        <w:autoSpaceDE w:val="0"/>
        <w:autoSpaceDN w:val="0"/>
        <w:spacing w:after="120"/>
        <w:ind w:left="357" w:hanging="357"/>
        <w:jc w:val="both"/>
        <w:outlineLvl w:val="2"/>
        <w:rPr>
          <w:b/>
          <w:sz w:val="22"/>
          <w:szCs w:val="22"/>
        </w:rPr>
      </w:pPr>
      <w:r w:rsidRPr="006012CC">
        <w:rPr>
          <w:rFonts w:eastAsia="Calibri"/>
          <w:b/>
          <w:sz w:val="22"/>
          <w:szCs w:val="22"/>
        </w:rPr>
        <w:t>Pi</w:t>
      </w:r>
      <w:r w:rsidRPr="006012CC">
        <w:rPr>
          <w:b/>
          <w:sz w:val="22"/>
          <w:szCs w:val="22"/>
        </w:rPr>
        <w:t xml:space="preserve">edāvājuma izvēle </w:t>
      </w:r>
    </w:p>
    <w:p w:rsidR="00A21A9F" w:rsidRPr="006012CC" w:rsidRDefault="00A21A9F" w:rsidP="00A21A9F">
      <w:pPr>
        <w:widowControl w:val="0"/>
        <w:numPr>
          <w:ilvl w:val="1"/>
          <w:numId w:val="11"/>
        </w:numPr>
        <w:autoSpaceDE w:val="0"/>
        <w:autoSpaceDN w:val="0"/>
        <w:spacing w:after="120"/>
        <w:ind w:left="993" w:hanging="709"/>
        <w:jc w:val="both"/>
        <w:outlineLvl w:val="2"/>
        <w:rPr>
          <w:b/>
          <w:sz w:val="22"/>
          <w:szCs w:val="22"/>
        </w:rPr>
      </w:pPr>
      <w:r w:rsidRPr="006012CC">
        <w:rPr>
          <w:sz w:val="22"/>
          <w:szCs w:val="22"/>
        </w:rPr>
        <w:t xml:space="preserve">Iepirkuma komisija izvēlas saimnieciski visizdevīgāko piedāvājumu no piedāvājumiem, kas atbilst nolikuma un tā pielikumu prasībām. Tā kā sagatavotā tehniskā specifikācija ir detalizēta un citiem kritērijiem nav būtiskas nozīmes piedāvājumu izvēlē, Pasūtītājs, </w:t>
      </w:r>
      <w:r w:rsidRPr="006012CC">
        <w:rPr>
          <w:b/>
          <w:sz w:val="22"/>
          <w:szCs w:val="22"/>
        </w:rPr>
        <w:t>izvēlē</w:t>
      </w:r>
      <w:r w:rsidR="008D7E82">
        <w:rPr>
          <w:b/>
          <w:sz w:val="22"/>
          <w:szCs w:val="22"/>
        </w:rPr>
        <w:t>s</w:t>
      </w:r>
      <w:r w:rsidRPr="006012CC">
        <w:rPr>
          <w:b/>
          <w:sz w:val="22"/>
          <w:szCs w:val="22"/>
        </w:rPr>
        <w:t xml:space="preserve"> saimnieciski visizdevīgāko piedāvājumu, </w:t>
      </w:r>
      <w:r w:rsidR="004D0CFA">
        <w:rPr>
          <w:b/>
          <w:sz w:val="22"/>
          <w:szCs w:val="22"/>
        </w:rPr>
        <w:t xml:space="preserve">kuru nosaka ņemot vērā </w:t>
      </w:r>
      <w:r w:rsidR="000C0F67">
        <w:rPr>
          <w:b/>
          <w:sz w:val="22"/>
          <w:szCs w:val="22"/>
        </w:rPr>
        <w:t xml:space="preserve">lētāko </w:t>
      </w:r>
      <w:r w:rsidRPr="004D0CFA">
        <w:rPr>
          <w:b/>
          <w:sz w:val="22"/>
          <w:szCs w:val="22"/>
        </w:rPr>
        <w:t>cenu</w:t>
      </w:r>
      <w:r w:rsidRPr="006012CC">
        <w:rPr>
          <w:b/>
          <w:sz w:val="22"/>
          <w:szCs w:val="22"/>
        </w:rPr>
        <w:t>.</w:t>
      </w:r>
    </w:p>
    <w:p w:rsidR="00A21A9F" w:rsidRPr="006012CC" w:rsidRDefault="00A21A9F" w:rsidP="00A21A9F">
      <w:pPr>
        <w:widowControl w:val="0"/>
        <w:numPr>
          <w:ilvl w:val="1"/>
          <w:numId w:val="11"/>
        </w:numPr>
        <w:autoSpaceDE w:val="0"/>
        <w:autoSpaceDN w:val="0"/>
        <w:spacing w:after="120"/>
        <w:ind w:left="993" w:hanging="709"/>
        <w:jc w:val="both"/>
        <w:outlineLvl w:val="2"/>
        <w:rPr>
          <w:sz w:val="22"/>
          <w:szCs w:val="22"/>
        </w:rPr>
      </w:pPr>
      <w:r w:rsidRPr="006012CC">
        <w:rPr>
          <w:sz w:val="22"/>
          <w:szCs w:val="22"/>
        </w:rPr>
        <w:t xml:space="preserve">Gadījumā, ja vismaz divu piedāvājumu, kuriem piešķiramas līguma slēgšanas tiesības, novērtējums ir vienāds komisija izvēlēsies tā pretendenta piedāvājumu,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w:t>
      </w:r>
    </w:p>
    <w:p w:rsidR="00A21A9F" w:rsidRPr="006012CC" w:rsidRDefault="00A21A9F" w:rsidP="00A21A9F">
      <w:pPr>
        <w:widowControl w:val="0"/>
        <w:numPr>
          <w:ilvl w:val="1"/>
          <w:numId w:val="11"/>
        </w:numPr>
        <w:autoSpaceDE w:val="0"/>
        <w:autoSpaceDN w:val="0"/>
        <w:spacing w:after="120"/>
        <w:ind w:left="993" w:hanging="709"/>
        <w:jc w:val="both"/>
        <w:outlineLvl w:val="2"/>
        <w:rPr>
          <w:sz w:val="22"/>
          <w:szCs w:val="22"/>
        </w:rPr>
      </w:pPr>
      <w:r w:rsidRPr="006012CC">
        <w:rPr>
          <w:sz w:val="22"/>
          <w:szCs w:val="22"/>
        </w:rPr>
        <w:t>Gadījumā, ja vairāki pretendenti atbilst nolikuma 42.2 punktā noteiktajam izšķirošajam izvēles kritērijam, tad Pasūtītājs veiks izlozi. Pretendenti tiks uzaicināti uz izlozi, kuras rezultātā tiks noteikti pretendenti, kuriem būtu piešķiramas līguma slēgšanas tiesības. Gadījumā, ja kāds no uzaicinātajiem pretendentiem uz izlozi iepirkuma komisijas noteiktā termiņā neieradīsies, izloze notiks bez konkrētā pretendenta klātbūtnes.</w:t>
      </w:r>
    </w:p>
    <w:p w:rsidR="00A21A9F" w:rsidRPr="006012CC" w:rsidRDefault="00A21A9F" w:rsidP="00A21A9F">
      <w:pPr>
        <w:widowControl w:val="0"/>
        <w:numPr>
          <w:ilvl w:val="1"/>
          <w:numId w:val="11"/>
        </w:numPr>
        <w:autoSpaceDE w:val="0"/>
        <w:autoSpaceDN w:val="0"/>
        <w:spacing w:after="120"/>
        <w:ind w:left="993" w:hanging="709"/>
        <w:jc w:val="both"/>
        <w:outlineLvl w:val="2"/>
        <w:rPr>
          <w:sz w:val="22"/>
          <w:szCs w:val="22"/>
        </w:rPr>
      </w:pPr>
      <w:r w:rsidRPr="006012CC">
        <w:rPr>
          <w:sz w:val="22"/>
          <w:szCs w:val="22"/>
        </w:rPr>
        <w:t>Ar izvēlēto pretendentu tiek slēgts iepirkuma līgums atbilstoši Nolikumam pievienotajam Iepirkuma līguma projektam (</w:t>
      </w:r>
      <w:r w:rsidRPr="00702939">
        <w:rPr>
          <w:sz w:val="22"/>
          <w:szCs w:val="22"/>
        </w:rPr>
        <w:t>pielikums Nr.</w:t>
      </w:r>
      <w:r w:rsidR="00702939">
        <w:rPr>
          <w:sz w:val="22"/>
          <w:szCs w:val="22"/>
        </w:rPr>
        <w:t>4</w:t>
      </w:r>
      <w:r w:rsidRPr="006012CC">
        <w:rPr>
          <w:sz w:val="22"/>
          <w:szCs w:val="22"/>
        </w:rPr>
        <w:t>) Publisko iepirkumu likuma 60. pantā noteiktajā kārtībā, pamatojoties uz iepirkuma komisijas lēmumu.</w:t>
      </w:r>
    </w:p>
    <w:p w:rsidR="00D05B39" w:rsidRPr="006012CC" w:rsidRDefault="00D05B39" w:rsidP="003D2E73">
      <w:pPr>
        <w:tabs>
          <w:tab w:val="left" w:pos="851"/>
          <w:tab w:val="left" w:pos="993"/>
        </w:tabs>
        <w:spacing w:after="120"/>
        <w:ind w:left="858"/>
        <w:jc w:val="both"/>
        <w:rPr>
          <w:sz w:val="22"/>
          <w:szCs w:val="22"/>
        </w:rPr>
      </w:pPr>
    </w:p>
    <w:p w:rsidR="00AB54FA" w:rsidRPr="006012CC" w:rsidRDefault="006B7FCE" w:rsidP="00E65E2E">
      <w:pPr>
        <w:ind w:left="360"/>
        <w:jc w:val="center"/>
        <w:rPr>
          <w:rFonts w:eastAsia="Calibri"/>
          <w:b/>
          <w:sz w:val="22"/>
          <w:szCs w:val="22"/>
        </w:rPr>
      </w:pPr>
      <w:r w:rsidRPr="006012CC">
        <w:rPr>
          <w:rFonts w:eastAsia="Calibri"/>
          <w:b/>
          <w:sz w:val="22"/>
          <w:szCs w:val="22"/>
        </w:rPr>
        <w:t>VII</w:t>
      </w:r>
      <w:r w:rsidR="00A91793" w:rsidRPr="006012CC">
        <w:rPr>
          <w:rFonts w:eastAsia="Calibri"/>
          <w:b/>
          <w:sz w:val="22"/>
          <w:szCs w:val="22"/>
        </w:rPr>
        <w:t>I</w:t>
      </w:r>
      <w:r w:rsidRPr="006012CC">
        <w:rPr>
          <w:rFonts w:eastAsia="Calibri"/>
          <w:b/>
          <w:sz w:val="22"/>
          <w:szCs w:val="22"/>
        </w:rPr>
        <w:t xml:space="preserve">. IEPIRKUMA </w:t>
      </w:r>
      <w:r w:rsidR="00AB54FA" w:rsidRPr="006012CC">
        <w:rPr>
          <w:rFonts w:eastAsia="Calibri"/>
          <w:b/>
          <w:sz w:val="22"/>
          <w:szCs w:val="22"/>
        </w:rPr>
        <w:t>KOMISIJAS TIESĪBAS UN PIENĀKUMI</w:t>
      </w:r>
    </w:p>
    <w:p w:rsidR="006B7FCE" w:rsidRPr="006012CC" w:rsidRDefault="006B7FCE" w:rsidP="00F34A8D">
      <w:pPr>
        <w:widowControl w:val="0"/>
        <w:numPr>
          <w:ilvl w:val="0"/>
          <w:numId w:val="12"/>
        </w:numPr>
        <w:spacing w:after="120"/>
        <w:jc w:val="both"/>
        <w:rPr>
          <w:rFonts w:eastAsia="Calibri"/>
          <w:b/>
          <w:sz w:val="22"/>
          <w:szCs w:val="22"/>
        </w:rPr>
      </w:pPr>
      <w:r w:rsidRPr="006012CC">
        <w:rPr>
          <w:rFonts w:eastAsia="Calibri"/>
          <w:b/>
          <w:sz w:val="22"/>
          <w:szCs w:val="22"/>
        </w:rPr>
        <w:t>Iepirkuma komisijas tiesības un pienākumi:</w:t>
      </w:r>
    </w:p>
    <w:p w:rsidR="006B7FCE" w:rsidRPr="006012CC" w:rsidRDefault="006B7FCE" w:rsidP="00EE0265">
      <w:pPr>
        <w:widowControl w:val="0"/>
        <w:numPr>
          <w:ilvl w:val="1"/>
          <w:numId w:val="12"/>
        </w:numPr>
        <w:autoSpaceDE w:val="0"/>
        <w:autoSpaceDN w:val="0"/>
        <w:spacing w:after="120"/>
        <w:ind w:left="851" w:hanging="567"/>
        <w:jc w:val="both"/>
        <w:outlineLvl w:val="2"/>
        <w:rPr>
          <w:rFonts w:eastAsia="Calibri"/>
          <w:sz w:val="22"/>
          <w:szCs w:val="22"/>
          <w:lang w:eastAsia="lv-LV"/>
        </w:rPr>
      </w:pPr>
      <w:r w:rsidRPr="006012CC">
        <w:rPr>
          <w:rFonts w:eastAsia="Calibri"/>
          <w:sz w:val="22"/>
          <w:szCs w:val="22"/>
          <w:lang w:eastAsia="lv-LV"/>
        </w:rPr>
        <w:t>Piedāvājumu izvērtēšanu veic iepirkuma komisija. Iepirkuma komisija ir tiesīga pieaicināt ekspertu</w:t>
      </w:r>
      <w:r w:rsidR="00C94B72" w:rsidRPr="006012CC">
        <w:rPr>
          <w:rFonts w:eastAsia="Calibri"/>
          <w:sz w:val="22"/>
          <w:szCs w:val="22"/>
          <w:lang w:eastAsia="lv-LV"/>
        </w:rPr>
        <w:t xml:space="preserve"> </w:t>
      </w:r>
      <w:r w:rsidRPr="006012CC">
        <w:rPr>
          <w:rFonts w:eastAsia="Calibri"/>
          <w:sz w:val="22"/>
          <w:szCs w:val="22"/>
          <w:lang w:eastAsia="lv-LV"/>
        </w:rPr>
        <w:t>(</w:t>
      </w:r>
      <w:proofErr w:type="spellStart"/>
      <w:r w:rsidRPr="006012CC">
        <w:rPr>
          <w:rFonts w:eastAsia="Calibri"/>
          <w:sz w:val="22"/>
          <w:szCs w:val="22"/>
          <w:lang w:eastAsia="lv-LV"/>
        </w:rPr>
        <w:t>us</w:t>
      </w:r>
      <w:proofErr w:type="spellEnd"/>
      <w:r w:rsidRPr="006012CC">
        <w:rPr>
          <w:rFonts w:eastAsia="Calibri"/>
          <w:sz w:val="22"/>
          <w:szCs w:val="22"/>
          <w:lang w:eastAsia="lv-LV"/>
        </w:rPr>
        <w:t>).</w:t>
      </w:r>
    </w:p>
    <w:p w:rsidR="006B7FCE" w:rsidRPr="006012CC" w:rsidRDefault="006B7FCE" w:rsidP="00EE0265">
      <w:pPr>
        <w:widowControl w:val="0"/>
        <w:numPr>
          <w:ilvl w:val="1"/>
          <w:numId w:val="12"/>
        </w:numPr>
        <w:autoSpaceDE w:val="0"/>
        <w:autoSpaceDN w:val="0"/>
        <w:spacing w:after="120"/>
        <w:ind w:left="851" w:hanging="567"/>
        <w:jc w:val="both"/>
        <w:outlineLvl w:val="2"/>
        <w:rPr>
          <w:rFonts w:eastAsia="Calibri"/>
          <w:sz w:val="22"/>
          <w:szCs w:val="22"/>
          <w:lang w:eastAsia="lv-LV"/>
        </w:rPr>
      </w:pPr>
      <w:r w:rsidRPr="006012CC">
        <w:rPr>
          <w:rFonts w:eastAsia="Calibri"/>
          <w:sz w:val="22"/>
          <w:szCs w:val="22"/>
          <w:lang w:eastAsia="lv-LV"/>
        </w:rPr>
        <w:t xml:space="preserve">Piedāvājumu izvērtēšanā iepirkuma komisija pārbauda to atbilstību </w:t>
      </w:r>
      <w:r w:rsidR="00E65E2E" w:rsidRPr="006012CC">
        <w:rPr>
          <w:rFonts w:eastAsia="Calibri"/>
          <w:sz w:val="22"/>
          <w:szCs w:val="22"/>
          <w:lang w:eastAsia="lv-LV"/>
        </w:rPr>
        <w:t>Konkursa</w:t>
      </w:r>
      <w:r w:rsidRPr="006012CC">
        <w:rPr>
          <w:rFonts w:eastAsia="Calibri"/>
          <w:sz w:val="22"/>
          <w:szCs w:val="22"/>
          <w:lang w:eastAsia="lv-LV"/>
        </w:rPr>
        <w:t xml:space="preserve"> nolikumā paredzētajiem notei</w:t>
      </w:r>
      <w:r w:rsidR="00BA6216" w:rsidRPr="006012CC">
        <w:rPr>
          <w:rFonts w:eastAsia="Calibri"/>
          <w:sz w:val="22"/>
          <w:szCs w:val="22"/>
          <w:lang w:eastAsia="lv-LV"/>
        </w:rPr>
        <w:t xml:space="preserve">kumiem, izvirzītajām </w:t>
      </w:r>
      <w:r w:rsidR="00FA4E70" w:rsidRPr="006012CC">
        <w:rPr>
          <w:rFonts w:eastAsia="Calibri"/>
          <w:sz w:val="22"/>
          <w:szCs w:val="22"/>
          <w:lang w:eastAsia="lv-LV"/>
        </w:rPr>
        <w:t xml:space="preserve">atlases (kvalifikācijas) </w:t>
      </w:r>
      <w:r w:rsidR="00BA6216" w:rsidRPr="006012CC">
        <w:rPr>
          <w:rFonts w:eastAsia="Calibri"/>
          <w:sz w:val="22"/>
          <w:szCs w:val="22"/>
          <w:lang w:eastAsia="lv-LV"/>
        </w:rPr>
        <w:t xml:space="preserve">prasībām, </w:t>
      </w:r>
      <w:r w:rsidR="00E65E2E" w:rsidRPr="006012CC">
        <w:rPr>
          <w:rFonts w:eastAsia="Calibri"/>
          <w:sz w:val="22"/>
          <w:szCs w:val="22"/>
          <w:lang w:eastAsia="lv-LV"/>
        </w:rPr>
        <w:t>T</w:t>
      </w:r>
      <w:r w:rsidRPr="006012CC">
        <w:rPr>
          <w:rFonts w:eastAsia="Calibri"/>
          <w:sz w:val="22"/>
          <w:szCs w:val="22"/>
          <w:lang w:eastAsia="lv-LV"/>
        </w:rPr>
        <w:t xml:space="preserve">ehniskajai specifikācijai un finanšu piedāvājumam. </w:t>
      </w:r>
    </w:p>
    <w:p w:rsidR="006B7FCE" w:rsidRPr="006012CC" w:rsidRDefault="006B7FCE" w:rsidP="00EE0265">
      <w:pPr>
        <w:widowControl w:val="0"/>
        <w:numPr>
          <w:ilvl w:val="1"/>
          <w:numId w:val="12"/>
        </w:numPr>
        <w:autoSpaceDE w:val="0"/>
        <w:autoSpaceDN w:val="0"/>
        <w:spacing w:after="120"/>
        <w:ind w:left="851" w:hanging="567"/>
        <w:jc w:val="both"/>
        <w:outlineLvl w:val="2"/>
        <w:rPr>
          <w:rFonts w:eastAsia="Calibri"/>
          <w:sz w:val="22"/>
          <w:szCs w:val="22"/>
          <w:lang w:eastAsia="lv-LV"/>
        </w:rPr>
      </w:pPr>
      <w:r w:rsidRPr="006012CC">
        <w:rPr>
          <w:rFonts w:eastAsia="Calibri"/>
          <w:sz w:val="22"/>
          <w:szCs w:val="22"/>
          <w:lang w:eastAsia="lv-LV"/>
        </w:rPr>
        <w:t>Iepirkuma komisijai ir tiesības atteikties no tālākas piedāvājuma izvērtēšanas, ja tiek konstatēts, ka pied</w:t>
      </w:r>
      <w:r w:rsidR="00E65E2E" w:rsidRPr="006012CC">
        <w:rPr>
          <w:rFonts w:eastAsia="Calibri"/>
          <w:sz w:val="22"/>
          <w:szCs w:val="22"/>
          <w:lang w:eastAsia="lv-LV"/>
        </w:rPr>
        <w:t>āvājums neatbilst kādai no Konkursa</w:t>
      </w:r>
      <w:r w:rsidRPr="006012CC">
        <w:rPr>
          <w:rFonts w:eastAsia="Calibri"/>
          <w:sz w:val="22"/>
          <w:szCs w:val="22"/>
          <w:lang w:eastAsia="lv-LV"/>
        </w:rPr>
        <w:t xml:space="preserve"> noteiktajām prasībām.</w:t>
      </w:r>
    </w:p>
    <w:p w:rsidR="006B7FCE" w:rsidRPr="006012CC" w:rsidRDefault="006B7FCE" w:rsidP="00EE0265">
      <w:pPr>
        <w:widowControl w:val="0"/>
        <w:numPr>
          <w:ilvl w:val="1"/>
          <w:numId w:val="12"/>
        </w:numPr>
        <w:autoSpaceDE w:val="0"/>
        <w:autoSpaceDN w:val="0"/>
        <w:spacing w:after="120"/>
        <w:ind w:left="851" w:hanging="567"/>
        <w:jc w:val="both"/>
        <w:outlineLvl w:val="2"/>
        <w:rPr>
          <w:rFonts w:eastAsia="Calibri"/>
          <w:sz w:val="22"/>
          <w:szCs w:val="22"/>
        </w:rPr>
      </w:pPr>
      <w:r w:rsidRPr="006012CC">
        <w:rPr>
          <w:rFonts w:eastAsia="Calibri"/>
          <w:sz w:val="22"/>
          <w:szCs w:val="22"/>
          <w:lang w:eastAsia="lv-LV"/>
        </w:rPr>
        <w:t>Pēc piedāvājumu</w:t>
      </w:r>
      <w:r w:rsidRPr="006012CC">
        <w:rPr>
          <w:rFonts w:eastAsia="Calibri"/>
          <w:sz w:val="22"/>
          <w:szCs w:val="22"/>
        </w:rPr>
        <w:t xml:space="preserve"> izvērtēšanas iepirkuma komisija pieņem</w:t>
      </w:r>
      <w:r w:rsidR="00352B84" w:rsidRPr="006012CC">
        <w:rPr>
          <w:rFonts w:eastAsia="Calibri"/>
          <w:sz w:val="22"/>
          <w:szCs w:val="22"/>
        </w:rPr>
        <w:t xml:space="preserve"> </w:t>
      </w:r>
      <w:r w:rsidRPr="006012CC">
        <w:rPr>
          <w:rFonts w:eastAsia="Calibri"/>
          <w:sz w:val="22"/>
          <w:szCs w:val="22"/>
        </w:rPr>
        <w:t>lēmum</w:t>
      </w:r>
      <w:r w:rsidR="00E65E2E" w:rsidRPr="006012CC">
        <w:rPr>
          <w:rFonts w:eastAsia="Calibri"/>
          <w:sz w:val="22"/>
          <w:szCs w:val="22"/>
        </w:rPr>
        <w:t>u</w:t>
      </w:r>
      <w:r w:rsidRPr="006012CC">
        <w:rPr>
          <w:rFonts w:eastAsia="Calibri"/>
          <w:sz w:val="22"/>
          <w:szCs w:val="22"/>
        </w:rPr>
        <w:t>:</w:t>
      </w:r>
    </w:p>
    <w:p w:rsidR="006B7FCE" w:rsidRPr="006012CC" w:rsidRDefault="00352B84" w:rsidP="00EE0265">
      <w:pPr>
        <w:numPr>
          <w:ilvl w:val="2"/>
          <w:numId w:val="12"/>
        </w:numPr>
        <w:spacing w:after="120"/>
        <w:ind w:left="851" w:hanging="567"/>
        <w:jc w:val="both"/>
        <w:rPr>
          <w:rFonts w:eastAsia="Calibri"/>
          <w:sz w:val="22"/>
          <w:szCs w:val="22"/>
        </w:rPr>
      </w:pPr>
      <w:r w:rsidRPr="006012CC">
        <w:rPr>
          <w:rFonts w:eastAsia="Calibri"/>
          <w:sz w:val="22"/>
          <w:szCs w:val="22"/>
        </w:rPr>
        <w:t>piešķir</w:t>
      </w:r>
      <w:r w:rsidR="00E65E2E" w:rsidRPr="006012CC">
        <w:rPr>
          <w:rFonts w:eastAsia="Calibri"/>
          <w:sz w:val="22"/>
          <w:szCs w:val="22"/>
        </w:rPr>
        <w:t xml:space="preserve"> </w:t>
      </w:r>
      <w:r w:rsidR="002C2219" w:rsidRPr="006012CC">
        <w:rPr>
          <w:rFonts w:eastAsia="Calibri"/>
          <w:sz w:val="22"/>
          <w:szCs w:val="22"/>
        </w:rPr>
        <w:t xml:space="preserve">iepirkumu </w:t>
      </w:r>
      <w:r w:rsidR="00E65E2E" w:rsidRPr="006012CC">
        <w:rPr>
          <w:rFonts w:eastAsia="Calibri"/>
          <w:sz w:val="22"/>
          <w:szCs w:val="22"/>
        </w:rPr>
        <w:t>līgum</w:t>
      </w:r>
      <w:r w:rsidR="00BD1EDA" w:rsidRPr="006012CC">
        <w:rPr>
          <w:rFonts w:eastAsia="Calibri"/>
          <w:sz w:val="22"/>
          <w:szCs w:val="22"/>
        </w:rPr>
        <w:t>a</w:t>
      </w:r>
      <w:r w:rsidR="00E65E2E" w:rsidRPr="006012CC">
        <w:rPr>
          <w:rFonts w:eastAsia="Calibri"/>
          <w:sz w:val="22"/>
          <w:szCs w:val="22"/>
        </w:rPr>
        <w:t xml:space="preserve"> slēg</w:t>
      </w:r>
      <w:r w:rsidR="006B5F83" w:rsidRPr="006012CC">
        <w:rPr>
          <w:rFonts w:eastAsia="Calibri"/>
          <w:sz w:val="22"/>
          <w:szCs w:val="22"/>
        </w:rPr>
        <w:t>šanas tiesības pretendent</w:t>
      </w:r>
      <w:r w:rsidR="00BD1EDA" w:rsidRPr="006012CC">
        <w:rPr>
          <w:rFonts w:eastAsia="Calibri"/>
          <w:sz w:val="22"/>
          <w:szCs w:val="22"/>
        </w:rPr>
        <w:t>a</w:t>
      </w:r>
      <w:r w:rsidR="002C2219" w:rsidRPr="006012CC">
        <w:rPr>
          <w:rFonts w:eastAsia="Calibri"/>
          <w:sz w:val="22"/>
          <w:szCs w:val="22"/>
        </w:rPr>
        <w:t>m</w:t>
      </w:r>
      <w:r w:rsidR="006B5F83" w:rsidRPr="006012CC">
        <w:rPr>
          <w:rFonts w:eastAsia="Calibri"/>
          <w:sz w:val="22"/>
          <w:szCs w:val="22"/>
        </w:rPr>
        <w:t>, kur</w:t>
      </w:r>
      <w:r w:rsidR="00BD1EDA" w:rsidRPr="006012CC">
        <w:rPr>
          <w:rFonts w:eastAsia="Calibri"/>
          <w:sz w:val="22"/>
          <w:szCs w:val="22"/>
        </w:rPr>
        <w:t>a</w:t>
      </w:r>
      <w:r w:rsidR="002C2219" w:rsidRPr="006012CC">
        <w:rPr>
          <w:rFonts w:eastAsia="Calibri"/>
          <w:sz w:val="22"/>
          <w:szCs w:val="22"/>
        </w:rPr>
        <w:t xml:space="preserve"> </w:t>
      </w:r>
      <w:r w:rsidR="006B5F83" w:rsidRPr="006012CC">
        <w:rPr>
          <w:rFonts w:eastAsia="Calibri"/>
          <w:sz w:val="22"/>
          <w:szCs w:val="22"/>
        </w:rPr>
        <w:t>piedāvājum</w:t>
      </w:r>
      <w:r w:rsidR="00BD1EDA" w:rsidRPr="006012CC">
        <w:rPr>
          <w:rFonts w:eastAsia="Calibri"/>
          <w:sz w:val="22"/>
          <w:szCs w:val="22"/>
        </w:rPr>
        <w:t>s</w:t>
      </w:r>
      <w:r w:rsidR="002C2219" w:rsidRPr="006012CC">
        <w:rPr>
          <w:rFonts w:eastAsia="Calibri"/>
          <w:sz w:val="22"/>
          <w:szCs w:val="22"/>
        </w:rPr>
        <w:t xml:space="preserve"> </w:t>
      </w:r>
      <w:r w:rsidR="006B5F83" w:rsidRPr="006012CC">
        <w:rPr>
          <w:rFonts w:eastAsia="Calibri"/>
          <w:sz w:val="22"/>
          <w:szCs w:val="22"/>
        </w:rPr>
        <w:t>atzīt</w:t>
      </w:r>
      <w:r w:rsidR="00BD1EDA" w:rsidRPr="006012CC">
        <w:rPr>
          <w:rFonts w:eastAsia="Calibri"/>
          <w:sz w:val="22"/>
          <w:szCs w:val="22"/>
        </w:rPr>
        <w:t>s</w:t>
      </w:r>
      <w:r w:rsidR="002C2219" w:rsidRPr="006012CC">
        <w:rPr>
          <w:rFonts w:eastAsia="Calibri"/>
          <w:sz w:val="22"/>
          <w:szCs w:val="22"/>
        </w:rPr>
        <w:t xml:space="preserve"> </w:t>
      </w:r>
      <w:r w:rsidR="006B5F83" w:rsidRPr="006012CC">
        <w:rPr>
          <w:rFonts w:eastAsia="Calibri"/>
          <w:sz w:val="22"/>
          <w:szCs w:val="22"/>
        </w:rPr>
        <w:t xml:space="preserve">par </w:t>
      </w:r>
      <w:r w:rsidR="00BD1EDA" w:rsidRPr="006012CC">
        <w:rPr>
          <w:rFonts w:eastAsia="Calibri"/>
          <w:sz w:val="22"/>
          <w:szCs w:val="22"/>
        </w:rPr>
        <w:t>saimnieciski izdevīgāko</w:t>
      </w:r>
      <w:r w:rsidR="00A63ACA" w:rsidRPr="006012CC">
        <w:rPr>
          <w:rFonts w:eastAsia="Calibri"/>
          <w:sz w:val="22"/>
          <w:szCs w:val="22"/>
        </w:rPr>
        <w:t xml:space="preserve"> </w:t>
      </w:r>
      <w:r w:rsidR="00BD1EDA" w:rsidRPr="006012CC">
        <w:rPr>
          <w:rFonts w:eastAsia="Calibri"/>
          <w:sz w:val="22"/>
          <w:szCs w:val="22"/>
        </w:rPr>
        <w:t xml:space="preserve">piedāvājumu, </w:t>
      </w:r>
      <w:r w:rsidR="003B42F4" w:rsidRPr="006012CC">
        <w:rPr>
          <w:rFonts w:eastAsia="Calibri"/>
          <w:sz w:val="22"/>
          <w:szCs w:val="22"/>
        </w:rPr>
        <w:t xml:space="preserve">no piedāvājumiem, kas atbilst konkursa nolikuma un tehniskās specifikācijas prasībām, </w:t>
      </w:r>
      <w:r w:rsidR="00E65E2E" w:rsidRPr="006012CC">
        <w:rPr>
          <w:rFonts w:eastAsia="Calibri"/>
          <w:sz w:val="22"/>
          <w:szCs w:val="22"/>
        </w:rPr>
        <w:t>vai;</w:t>
      </w:r>
      <w:r w:rsidR="006B5F83" w:rsidRPr="006012CC">
        <w:rPr>
          <w:rFonts w:eastAsia="Calibri"/>
          <w:sz w:val="22"/>
          <w:szCs w:val="22"/>
        </w:rPr>
        <w:t xml:space="preserve"> </w:t>
      </w:r>
    </w:p>
    <w:p w:rsidR="006B7FCE" w:rsidRPr="006012CC" w:rsidRDefault="00352B84" w:rsidP="00EE0265">
      <w:pPr>
        <w:numPr>
          <w:ilvl w:val="2"/>
          <w:numId w:val="12"/>
        </w:numPr>
        <w:spacing w:after="120"/>
        <w:ind w:left="851" w:hanging="567"/>
        <w:jc w:val="both"/>
        <w:rPr>
          <w:rFonts w:eastAsia="Calibri"/>
          <w:sz w:val="22"/>
          <w:szCs w:val="22"/>
          <w:lang w:eastAsia="lv-LV"/>
        </w:rPr>
      </w:pPr>
      <w:r w:rsidRPr="006012CC">
        <w:rPr>
          <w:rFonts w:eastAsia="Calibri"/>
          <w:sz w:val="22"/>
          <w:szCs w:val="22"/>
        </w:rPr>
        <w:t>izbeidz</w:t>
      </w:r>
      <w:r w:rsidR="00E65E2E" w:rsidRPr="006012CC">
        <w:rPr>
          <w:rFonts w:eastAsia="Calibri"/>
          <w:sz w:val="22"/>
          <w:szCs w:val="22"/>
        </w:rPr>
        <w:t xml:space="preserve"> Konkursu</w:t>
      </w:r>
      <w:r w:rsidR="006B7FCE" w:rsidRPr="006012CC">
        <w:rPr>
          <w:rFonts w:eastAsia="Calibri"/>
          <w:sz w:val="22"/>
          <w:szCs w:val="22"/>
        </w:rPr>
        <w:t xml:space="preserve">, neizvēloties nevienu no pretendentiem, ja </w:t>
      </w:r>
      <w:r w:rsidR="00E65E2E" w:rsidRPr="006012CC">
        <w:rPr>
          <w:rFonts w:eastAsia="Calibri"/>
          <w:sz w:val="22"/>
          <w:szCs w:val="22"/>
        </w:rPr>
        <w:t>Konkursā</w:t>
      </w:r>
      <w:r w:rsidR="006B5F83" w:rsidRPr="006012CC">
        <w:rPr>
          <w:rFonts w:eastAsia="Calibri"/>
          <w:sz w:val="22"/>
          <w:szCs w:val="22"/>
        </w:rPr>
        <w:t xml:space="preserve"> </w:t>
      </w:r>
      <w:r w:rsidR="006B7FCE" w:rsidRPr="006012CC">
        <w:rPr>
          <w:rFonts w:eastAsia="Calibri"/>
          <w:sz w:val="22"/>
          <w:szCs w:val="22"/>
        </w:rPr>
        <w:t xml:space="preserve">nav iesniegti </w:t>
      </w:r>
      <w:r w:rsidR="006B7FCE" w:rsidRPr="006012CC">
        <w:rPr>
          <w:rFonts w:eastAsia="Calibri"/>
          <w:sz w:val="22"/>
          <w:szCs w:val="22"/>
          <w:lang w:eastAsia="lv-LV"/>
        </w:rPr>
        <w:t xml:space="preserve">piedāvājumi, vai arī iesniegtie piedāvājumi neatbilst </w:t>
      </w:r>
      <w:r w:rsidR="00E65E2E" w:rsidRPr="006012CC">
        <w:rPr>
          <w:rFonts w:eastAsia="Calibri"/>
          <w:sz w:val="22"/>
          <w:szCs w:val="22"/>
          <w:lang w:eastAsia="lv-LV"/>
        </w:rPr>
        <w:t>Konkursa</w:t>
      </w:r>
      <w:r w:rsidR="006B5F83" w:rsidRPr="006012CC">
        <w:rPr>
          <w:rFonts w:eastAsia="Calibri"/>
          <w:sz w:val="22"/>
          <w:szCs w:val="22"/>
          <w:lang w:eastAsia="lv-LV"/>
        </w:rPr>
        <w:t xml:space="preserve"> nolikuma </w:t>
      </w:r>
      <w:r w:rsidR="003B42F4" w:rsidRPr="006012CC">
        <w:rPr>
          <w:rFonts w:eastAsia="Calibri"/>
          <w:sz w:val="22"/>
          <w:szCs w:val="22"/>
          <w:lang w:eastAsia="lv-LV"/>
        </w:rPr>
        <w:t xml:space="preserve">vai tehniskās specifikācijas </w:t>
      </w:r>
      <w:r w:rsidR="006B7FCE" w:rsidRPr="006012CC">
        <w:rPr>
          <w:rFonts w:eastAsia="Calibri"/>
          <w:sz w:val="22"/>
          <w:szCs w:val="22"/>
          <w:lang w:eastAsia="lv-LV"/>
        </w:rPr>
        <w:t>noteiktajām prasībām.</w:t>
      </w:r>
    </w:p>
    <w:p w:rsidR="006B7FCE" w:rsidRPr="006012CC" w:rsidRDefault="006B7FCE" w:rsidP="00EE0265">
      <w:pPr>
        <w:widowControl w:val="0"/>
        <w:numPr>
          <w:ilvl w:val="1"/>
          <w:numId w:val="12"/>
        </w:numPr>
        <w:autoSpaceDE w:val="0"/>
        <w:autoSpaceDN w:val="0"/>
        <w:spacing w:after="120"/>
        <w:ind w:left="851" w:hanging="567"/>
        <w:jc w:val="both"/>
        <w:outlineLvl w:val="2"/>
        <w:rPr>
          <w:rFonts w:eastAsia="Calibri"/>
          <w:sz w:val="22"/>
          <w:szCs w:val="22"/>
          <w:lang w:eastAsia="lv-LV"/>
        </w:rPr>
      </w:pPr>
      <w:r w:rsidRPr="006012CC">
        <w:rPr>
          <w:rFonts w:eastAsia="Calibri"/>
          <w:sz w:val="22"/>
          <w:szCs w:val="22"/>
          <w:lang w:eastAsia="lv-LV"/>
        </w:rPr>
        <w:t>Pasūtītājs var jebkurā brīdī pārtraukt iepirkuma procedūru, ja tam ir objektīvs pamatojums.</w:t>
      </w:r>
    </w:p>
    <w:p w:rsidR="00C82AAA" w:rsidRPr="006012CC" w:rsidRDefault="00252CFA" w:rsidP="00EE0265">
      <w:pPr>
        <w:widowControl w:val="0"/>
        <w:numPr>
          <w:ilvl w:val="1"/>
          <w:numId w:val="12"/>
        </w:numPr>
        <w:shd w:val="clear" w:color="auto" w:fill="FFFFFF"/>
        <w:autoSpaceDE w:val="0"/>
        <w:autoSpaceDN w:val="0"/>
        <w:spacing w:after="120"/>
        <w:ind w:left="851" w:hanging="567"/>
        <w:jc w:val="both"/>
        <w:outlineLvl w:val="2"/>
        <w:rPr>
          <w:rFonts w:eastAsia="Calibri"/>
          <w:sz w:val="22"/>
          <w:szCs w:val="22"/>
        </w:rPr>
      </w:pPr>
      <w:r w:rsidRPr="006012CC">
        <w:rPr>
          <w:rFonts w:eastAsia="Calibri"/>
          <w:sz w:val="22"/>
          <w:szCs w:val="22"/>
        </w:rPr>
        <w:t xml:space="preserve">Pretendentam ir pienākums sniegt atbildes uz iepirkuma komisijas pieprasījumiem par papildus informāciju, </w:t>
      </w:r>
      <w:r w:rsidR="003344B8" w:rsidRPr="006012CC">
        <w:rPr>
          <w:rFonts w:eastAsia="Calibri"/>
          <w:sz w:val="22"/>
          <w:szCs w:val="22"/>
        </w:rPr>
        <w:t xml:space="preserve">iepirkuma </w:t>
      </w:r>
      <w:r w:rsidRPr="006012CC">
        <w:rPr>
          <w:rFonts w:eastAsia="Calibri"/>
          <w:sz w:val="22"/>
          <w:szCs w:val="22"/>
        </w:rPr>
        <w:t xml:space="preserve">komisijas norādītajā termiņā. Ja pretendents nesniedz atbildi uz </w:t>
      </w:r>
      <w:r w:rsidR="003344B8" w:rsidRPr="006012CC">
        <w:rPr>
          <w:rFonts w:eastAsia="Calibri"/>
          <w:sz w:val="22"/>
          <w:szCs w:val="22"/>
        </w:rPr>
        <w:t xml:space="preserve">iepirkuma komisijas </w:t>
      </w:r>
      <w:r w:rsidRPr="006012CC">
        <w:rPr>
          <w:rFonts w:eastAsia="Calibri"/>
          <w:sz w:val="22"/>
          <w:szCs w:val="22"/>
        </w:rPr>
        <w:t xml:space="preserve">uzdotajiem jautājumiem </w:t>
      </w:r>
      <w:r w:rsidR="003344B8" w:rsidRPr="006012CC">
        <w:rPr>
          <w:rFonts w:eastAsia="Calibri"/>
          <w:sz w:val="22"/>
          <w:szCs w:val="22"/>
        </w:rPr>
        <w:t>iepirkuma k</w:t>
      </w:r>
      <w:r w:rsidRPr="006012CC">
        <w:rPr>
          <w:rFonts w:eastAsia="Calibri"/>
          <w:sz w:val="22"/>
          <w:szCs w:val="22"/>
        </w:rPr>
        <w:t xml:space="preserve">omisijas norādītajā termiņā, </w:t>
      </w:r>
      <w:r w:rsidR="003344B8" w:rsidRPr="006012CC">
        <w:rPr>
          <w:rFonts w:eastAsia="Calibri"/>
          <w:sz w:val="22"/>
          <w:szCs w:val="22"/>
        </w:rPr>
        <w:t>iepirkuma k</w:t>
      </w:r>
      <w:r w:rsidRPr="006012CC">
        <w:rPr>
          <w:rFonts w:eastAsia="Calibri"/>
          <w:sz w:val="22"/>
          <w:szCs w:val="22"/>
        </w:rPr>
        <w:t>omisijai ir tiesības izslēgt pr</w:t>
      </w:r>
      <w:r w:rsidR="003344B8" w:rsidRPr="006012CC">
        <w:rPr>
          <w:rFonts w:eastAsia="Calibri"/>
          <w:sz w:val="22"/>
          <w:szCs w:val="22"/>
        </w:rPr>
        <w:t>etendentu no turpmākas dalības I</w:t>
      </w:r>
      <w:r w:rsidRPr="006012CC">
        <w:rPr>
          <w:rFonts w:eastAsia="Calibri"/>
          <w:sz w:val="22"/>
          <w:szCs w:val="22"/>
        </w:rPr>
        <w:t xml:space="preserve">epirkumā. </w:t>
      </w:r>
    </w:p>
    <w:p w:rsidR="00C82AAA" w:rsidRPr="006012CC" w:rsidRDefault="00C82AAA" w:rsidP="00EE0265">
      <w:pPr>
        <w:widowControl w:val="0"/>
        <w:numPr>
          <w:ilvl w:val="0"/>
          <w:numId w:val="12"/>
        </w:numPr>
        <w:shd w:val="clear" w:color="auto" w:fill="FFFFFF"/>
        <w:autoSpaceDE w:val="0"/>
        <w:autoSpaceDN w:val="0"/>
        <w:spacing w:after="120"/>
        <w:jc w:val="both"/>
        <w:outlineLvl w:val="2"/>
        <w:rPr>
          <w:rFonts w:eastAsia="Calibri"/>
          <w:b/>
          <w:sz w:val="22"/>
          <w:szCs w:val="22"/>
        </w:rPr>
      </w:pPr>
      <w:r w:rsidRPr="006012CC">
        <w:rPr>
          <w:rFonts w:eastAsia="Calibri"/>
          <w:b/>
          <w:sz w:val="22"/>
          <w:szCs w:val="22"/>
        </w:rPr>
        <w:t>Iepirkuma komisijas pienākumi:</w:t>
      </w:r>
    </w:p>
    <w:p w:rsidR="00C82AAA" w:rsidRPr="006012CC" w:rsidRDefault="00C82AAA" w:rsidP="00EE0265">
      <w:pPr>
        <w:widowControl w:val="0"/>
        <w:numPr>
          <w:ilvl w:val="1"/>
          <w:numId w:val="12"/>
        </w:numPr>
        <w:shd w:val="clear" w:color="auto" w:fill="FFFFFF"/>
        <w:autoSpaceDE w:val="0"/>
        <w:autoSpaceDN w:val="0"/>
        <w:spacing w:after="120"/>
        <w:ind w:hanging="574"/>
        <w:jc w:val="both"/>
        <w:outlineLvl w:val="2"/>
        <w:rPr>
          <w:rFonts w:eastAsia="Calibri"/>
          <w:sz w:val="22"/>
          <w:szCs w:val="22"/>
        </w:rPr>
      </w:pPr>
      <w:r w:rsidRPr="006012CC">
        <w:rPr>
          <w:rFonts w:eastAsia="Calibri"/>
          <w:sz w:val="22"/>
          <w:szCs w:val="22"/>
        </w:rPr>
        <w:t>nodrošināt iepirkuma procedūras norisi un dokumentēšanu;</w:t>
      </w:r>
    </w:p>
    <w:p w:rsidR="00C82AAA" w:rsidRPr="006012CC" w:rsidRDefault="00C82AAA" w:rsidP="00EE0265">
      <w:pPr>
        <w:widowControl w:val="0"/>
        <w:numPr>
          <w:ilvl w:val="1"/>
          <w:numId w:val="12"/>
        </w:numPr>
        <w:shd w:val="clear" w:color="auto" w:fill="FFFFFF"/>
        <w:autoSpaceDE w:val="0"/>
        <w:autoSpaceDN w:val="0"/>
        <w:spacing w:after="120"/>
        <w:ind w:hanging="574"/>
        <w:jc w:val="both"/>
        <w:outlineLvl w:val="2"/>
        <w:rPr>
          <w:rFonts w:eastAsia="Calibri"/>
          <w:sz w:val="22"/>
          <w:szCs w:val="22"/>
        </w:rPr>
      </w:pPr>
      <w:r w:rsidRPr="006012CC">
        <w:rPr>
          <w:rFonts w:eastAsia="Calibri"/>
          <w:sz w:val="22"/>
          <w:szCs w:val="22"/>
        </w:rPr>
        <w:t>nodrošināt pretendentu brīvu konkurenci, kā arī vienlīdzīgu un taisnīgu attieksmi pret tiem;</w:t>
      </w:r>
    </w:p>
    <w:p w:rsidR="00C82AAA" w:rsidRPr="006012CC" w:rsidRDefault="00C82AAA" w:rsidP="00EE0265">
      <w:pPr>
        <w:widowControl w:val="0"/>
        <w:numPr>
          <w:ilvl w:val="1"/>
          <w:numId w:val="12"/>
        </w:numPr>
        <w:shd w:val="clear" w:color="auto" w:fill="FFFFFF"/>
        <w:autoSpaceDE w:val="0"/>
        <w:autoSpaceDN w:val="0"/>
        <w:spacing w:after="120"/>
        <w:ind w:hanging="574"/>
        <w:jc w:val="both"/>
        <w:outlineLvl w:val="2"/>
        <w:rPr>
          <w:rFonts w:eastAsia="Calibri"/>
          <w:sz w:val="22"/>
          <w:szCs w:val="22"/>
        </w:rPr>
      </w:pPr>
      <w:r w:rsidRPr="006012CC">
        <w:rPr>
          <w:rFonts w:eastAsia="Calibri"/>
          <w:sz w:val="22"/>
          <w:szCs w:val="22"/>
        </w:rPr>
        <w:t>pēc ieinteresēto piegādātāju pieprasījuma normatīvajos aktos noteiktajā kārtībā sniegt informāciju par nolikumu;</w:t>
      </w:r>
    </w:p>
    <w:p w:rsidR="00C82AAA" w:rsidRPr="006012CC" w:rsidRDefault="00C82AAA" w:rsidP="00EE0265">
      <w:pPr>
        <w:widowControl w:val="0"/>
        <w:numPr>
          <w:ilvl w:val="1"/>
          <w:numId w:val="12"/>
        </w:numPr>
        <w:shd w:val="clear" w:color="auto" w:fill="FFFFFF"/>
        <w:autoSpaceDE w:val="0"/>
        <w:autoSpaceDN w:val="0"/>
        <w:spacing w:after="120"/>
        <w:ind w:hanging="574"/>
        <w:jc w:val="both"/>
        <w:outlineLvl w:val="2"/>
        <w:rPr>
          <w:rFonts w:eastAsia="Calibri"/>
          <w:sz w:val="22"/>
          <w:szCs w:val="22"/>
        </w:rPr>
      </w:pPr>
      <w:r w:rsidRPr="006012CC">
        <w:rPr>
          <w:rFonts w:eastAsia="Calibri"/>
          <w:sz w:val="22"/>
          <w:szCs w:val="22"/>
        </w:rPr>
        <w:t xml:space="preserve">vērtēt pretendentus un to iesniegtos piedāvājumus saskaņā ar Publisko iepirkumu likumu, citiem normatīvajiem aktiem un šo nolikumu, izvēlēties piedāvājumu vai pieņemt lēmumu par iepirkuma </w:t>
      </w:r>
      <w:r w:rsidRPr="006012CC">
        <w:rPr>
          <w:rFonts w:eastAsia="Calibri"/>
          <w:sz w:val="22"/>
          <w:szCs w:val="22"/>
        </w:rPr>
        <w:lastRenderedPageBreak/>
        <w:t>procedūras izbeigšanu vai pārtraukšanu, neizvēloties nevienu piedāvājumu;</w:t>
      </w:r>
    </w:p>
    <w:p w:rsidR="00C82AAA" w:rsidRPr="006012CC" w:rsidRDefault="00C82AAA" w:rsidP="00EE0265">
      <w:pPr>
        <w:widowControl w:val="0"/>
        <w:numPr>
          <w:ilvl w:val="1"/>
          <w:numId w:val="12"/>
        </w:numPr>
        <w:shd w:val="clear" w:color="auto" w:fill="FFFFFF"/>
        <w:autoSpaceDE w:val="0"/>
        <w:autoSpaceDN w:val="0"/>
        <w:spacing w:after="120"/>
        <w:ind w:hanging="574"/>
        <w:jc w:val="both"/>
        <w:outlineLvl w:val="2"/>
        <w:rPr>
          <w:rFonts w:eastAsia="Calibri"/>
          <w:sz w:val="22"/>
          <w:szCs w:val="22"/>
        </w:rPr>
      </w:pPr>
      <w:r w:rsidRPr="006012CC">
        <w:rPr>
          <w:rFonts w:eastAsia="Calibri"/>
          <w:sz w:val="22"/>
          <w:szCs w:val="22"/>
        </w:rPr>
        <w:t xml:space="preserve">nodrošināt informācijas pieejamību </w:t>
      </w:r>
      <w:r w:rsidR="00C63F1A" w:rsidRPr="006012CC">
        <w:rPr>
          <w:rFonts w:eastAsia="Calibri"/>
          <w:sz w:val="22"/>
          <w:szCs w:val="22"/>
        </w:rPr>
        <w:t xml:space="preserve">EIS sistēmā </w:t>
      </w:r>
      <w:r w:rsidRPr="006012CC">
        <w:rPr>
          <w:rFonts w:eastAsia="Calibri"/>
          <w:sz w:val="22"/>
          <w:szCs w:val="22"/>
        </w:rPr>
        <w:t>gadījumā, ja tiek veikti labojumi vai sniegti skaidrojumi par iepirkuma priekšmetu.</w:t>
      </w:r>
    </w:p>
    <w:p w:rsidR="00577D7A" w:rsidRPr="006012CC" w:rsidRDefault="00577D7A" w:rsidP="00EE0265">
      <w:pPr>
        <w:widowControl w:val="0"/>
        <w:numPr>
          <w:ilvl w:val="0"/>
          <w:numId w:val="12"/>
        </w:numPr>
        <w:autoSpaceDE w:val="0"/>
        <w:autoSpaceDN w:val="0"/>
        <w:spacing w:after="120"/>
        <w:jc w:val="both"/>
        <w:outlineLvl w:val="2"/>
        <w:rPr>
          <w:rFonts w:eastAsia="Calibri"/>
          <w:sz w:val="22"/>
          <w:szCs w:val="22"/>
        </w:rPr>
      </w:pPr>
      <w:r w:rsidRPr="006012CC">
        <w:rPr>
          <w:rFonts w:eastAsia="Calibri"/>
          <w:sz w:val="22"/>
          <w:szCs w:val="22"/>
          <w:lang w:eastAsia="lv-LV"/>
        </w:rPr>
        <w:t>Visas pārējās iepirkuma komisijas tiesības u</w:t>
      </w:r>
      <w:r w:rsidR="00F34A8D" w:rsidRPr="006012CC">
        <w:rPr>
          <w:rFonts w:eastAsia="Calibri"/>
          <w:sz w:val="22"/>
          <w:szCs w:val="22"/>
          <w:lang w:eastAsia="lv-LV"/>
        </w:rPr>
        <w:t>n pienākumus, kas nav atrunāti konkursa N</w:t>
      </w:r>
      <w:r w:rsidRPr="006012CC">
        <w:rPr>
          <w:rFonts w:eastAsia="Calibri"/>
          <w:sz w:val="22"/>
          <w:szCs w:val="22"/>
          <w:lang w:eastAsia="lv-LV"/>
        </w:rPr>
        <w:t>olikumā, regulē PIL</w:t>
      </w:r>
      <w:r w:rsidRPr="006012CC">
        <w:rPr>
          <w:rFonts w:eastAsia="Calibri"/>
          <w:sz w:val="22"/>
          <w:szCs w:val="22"/>
        </w:rPr>
        <w:t xml:space="preserve"> un citi spēkā esošie normatīvie</w:t>
      </w:r>
      <w:r w:rsidR="00F34A8D" w:rsidRPr="006012CC">
        <w:rPr>
          <w:rFonts w:eastAsia="Calibri"/>
          <w:sz w:val="22"/>
          <w:szCs w:val="22"/>
        </w:rPr>
        <w:t xml:space="preserve"> tiesību</w:t>
      </w:r>
      <w:r w:rsidRPr="006012CC">
        <w:rPr>
          <w:rFonts w:eastAsia="Calibri"/>
          <w:sz w:val="22"/>
          <w:szCs w:val="22"/>
        </w:rPr>
        <w:t xml:space="preserve"> akti.</w:t>
      </w:r>
    </w:p>
    <w:p w:rsidR="00C82AAA" w:rsidRPr="006012CC" w:rsidRDefault="00C82AAA" w:rsidP="002621D7">
      <w:pPr>
        <w:widowControl w:val="0"/>
        <w:shd w:val="clear" w:color="auto" w:fill="FFFFFF"/>
        <w:autoSpaceDE w:val="0"/>
        <w:autoSpaceDN w:val="0"/>
        <w:spacing w:after="120"/>
        <w:ind w:left="284"/>
        <w:jc w:val="both"/>
        <w:outlineLvl w:val="2"/>
        <w:rPr>
          <w:rFonts w:eastAsia="Calibri"/>
          <w:sz w:val="22"/>
          <w:szCs w:val="22"/>
        </w:rPr>
      </w:pPr>
    </w:p>
    <w:p w:rsidR="00455A21" w:rsidRPr="006012CC" w:rsidRDefault="00864DB2" w:rsidP="00E65E2E">
      <w:pPr>
        <w:ind w:left="360"/>
        <w:jc w:val="center"/>
        <w:rPr>
          <w:rFonts w:eastAsia="Calibri"/>
          <w:b/>
          <w:sz w:val="22"/>
          <w:szCs w:val="22"/>
        </w:rPr>
      </w:pPr>
      <w:r w:rsidRPr="006012CC">
        <w:rPr>
          <w:rFonts w:eastAsia="Calibri"/>
          <w:b/>
          <w:sz w:val="22"/>
          <w:szCs w:val="22"/>
        </w:rPr>
        <w:t>IX</w:t>
      </w:r>
      <w:r w:rsidR="00455A21" w:rsidRPr="006012CC">
        <w:rPr>
          <w:rFonts w:eastAsia="Calibri"/>
          <w:b/>
          <w:sz w:val="22"/>
          <w:szCs w:val="22"/>
        </w:rPr>
        <w:t>. PRETENDENTU, I</w:t>
      </w:r>
      <w:r w:rsidR="00E65E2E" w:rsidRPr="006012CC">
        <w:rPr>
          <w:rFonts w:eastAsia="Calibri"/>
          <w:b/>
          <w:sz w:val="22"/>
          <w:szCs w:val="22"/>
        </w:rPr>
        <w:t>EINTERESĒTO</w:t>
      </w:r>
      <w:r w:rsidR="00352B84" w:rsidRPr="006012CC">
        <w:rPr>
          <w:rFonts w:eastAsia="Calibri"/>
          <w:b/>
          <w:sz w:val="22"/>
          <w:szCs w:val="22"/>
        </w:rPr>
        <w:t xml:space="preserve"> </w:t>
      </w:r>
      <w:r w:rsidR="008E0B5C" w:rsidRPr="006012CC">
        <w:rPr>
          <w:rFonts w:eastAsia="Calibri"/>
          <w:b/>
          <w:sz w:val="22"/>
          <w:szCs w:val="22"/>
        </w:rPr>
        <w:t>PIEGĀDĀTĀJU</w:t>
      </w:r>
      <w:r w:rsidR="00455A21" w:rsidRPr="006012CC">
        <w:rPr>
          <w:rFonts w:eastAsia="Calibri"/>
          <w:b/>
          <w:sz w:val="22"/>
          <w:szCs w:val="22"/>
        </w:rPr>
        <w:t xml:space="preserve"> TIESĪBAS UN PIENĀKUMI</w:t>
      </w:r>
    </w:p>
    <w:p w:rsidR="006B7FCE" w:rsidRPr="006012CC" w:rsidRDefault="006B7FCE" w:rsidP="00EE0265">
      <w:pPr>
        <w:widowControl w:val="0"/>
        <w:numPr>
          <w:ilvl w:val="0"/>
          <w:numId w:val="12"/>
        </w:numPr>
        <w:spacing w:after="120"/>
        <w:ind w:left="425" w:hanging="141"/>
        <w:jc w:val="both"/>
        <w:rPr>
          <w:rFonts w:eastAsia="Calibri"/>
          <w:b/>
          <w:sz w:val="22"/>
          <w:szCs w:val="22"/>
        </w:rPr>
      </w:pPr>
      <w:r w:rsidRPr="006012CC">
        <w:rPr>
          <w:rFonts w:eastAsia="Calibri"/>
          <w:b/>
          <w:sz w:val="22"/>
          <w:szCs w:val="22"/>
        </w:rPr>
        <w:t>Pretendentu tiesības un pienākumi:</w:t>
      </w:r>
    </w:p>
    <w:p w:rsidR="006B7FCE" w:rsidRPr="006012CC" w:rsidRDefault="006B7FCE" w:rsidP="006B7FCE">
      <w:pPr>
        <w:framePr w:hSpace="180" w:wrap="around" w:vAnchor="text" w:hAnchor="text" w:x="-636" w:y="1"/>
        <w:tabs>
          <w:tab w:val="left" w:pos="0"/>
        </w:tabs>
        <w:suppressOverlap/>
        <w:rPr>
          <w:rFonts w:eastAsia="Garamond,Bold"/>
          <w:sz w:val="22"/>
          <w:szCs w:val="22"/>
          <w:lang w:eastAsia="lv-LV"/>
        </w:rPr>
      </w:pPr>
    </w:p>
    <w:p w:rsidR="006B7FCE" w:rsidRPr="006012CC" w:rsidRDefault="006B7FCE" w:rsidP="00EE0265">
      <w:pPr>
        <w:widowControl w:val="0"/>
        <w:numPr>
          <w:ilvl w:val="1"/>
          <w:numId w:val="12"/>
        </w:numPr>
        <w:autoSpaceDE w:val="0"/>
        <w:autoSpaceDN w:val="0"/>
        <w:spacing w:after="120"/>
        <w:ind w:left="993" w:hanging="710"/>
        <w:jc w:val="both"/>
        <w:outlineLvl w:val="2"/>
        <w:rPr>
          <w:rFonts w:eastAsia="Calibri"/>
          <w:sz w:val="22"/>
          <w:szCs w:val="22"/>
          <w:lang w:eastAsia="lv-LV"/>
        </w:rPr>
      </w:pPr>
      <w:r w:rsidRPr="006012CC">
        <w:rPr>
          <w:rFonts w:eastAsia="Calibri"/>
          <w:sz w:val="22"/>
          <w:szCs w:val="22"/>
          <w:lang w:eastAsia="lv-LV"/>
        </w:rPr>
        <w:t xml:space="preserve">Pretendenti, iesniedzot piedāvājumu, </w:t>
      </w:r>
      <w:r w:rsidR="006B5F83" w:rsidRPr="006012CC">
        <w:rPr>
          <w:rFonts w:eastAsia="Calibri"/>
          <w:sz w:val="22"/>
          <w:szCs w:val="22"/>
          <w:lang w:eastAsia="lv-LV"/>
        </w:rPr>
        <w:t>vienlaikus apņemas</w:t>
      </w:r>
      <w:r w:rsidRPr="006012CC">
        <w:rPr>
          <w:rFonts w:eastAsia="Calibri"/>
          <w:sz w:val="22"/>
          <w:szCs w:val="22"/>
          <w:lang w:eastAsia="lv-LV"/>
        </w:rPr>
        <w:t xml:space="preserve"> ievērot visus noteiktos nosacījumus, t.sk. dokumentu noformēšanā un iesniegšanā, un precīzi ievērot </w:t>
      </w:r>
      <w:r w:rsidR="00E65E2E" w:rsidRPr="006012CC">
        <w:rPr>
          <w:rFonts w:eastAsia="Calibri"/>
          <w:sz w:val="22"/>
          <w:szCs w:val="22"/>
          <w:lang w:eastAsia="lv-LV"/>
        </w:rPr>
        <w:t>K</w:t>
      </w:r>
      <w:r w:rsidRPr="006012CC">
        <w:rPr>
          <w:rFonts w:eastAsia="Calibri"/>
          <w:sz w:val="22"/>
          <w:szCs w:val="22"/>
          <w:lang w:eastAsia="lv-LV"/>
        </w:rPr>
        <w:t xml:space="preserve">onkursa nolikumā </w:t>
      </w:r>
      <w:r w:rsidR="00E65E2E" w:rsidRPr="006012CC">
        <w:rPr>
          <w:rFonts w:eastAsia="Calibri"/>
          <w:sz w:val="22"/>
          <w:szCs w:val="22"/>
          <w:lang w:eastAsia="lv-LV"/>
        </w:rPr>
        <w:t xml:space="preserve">un </w:t>
      </w:r>
      <w:r w:rsidRPr="006012CC">
        <w:rPr>
          <w:rFonts w:eastAsia="Calibri"/>
          <w:sz w:val="22"/>
          <w:szCs w:val="22"/>
          <w:lang w:eastAsia="lv-LV"/>
        </w:rPr>
        <w:t>tā pielikumos, tai skaitā līgumprojektā, noteiktās prasības.</w:t>
      </w:r>
    </w:p>
    <w:p w:rsidR="006B7FCE" w:rsidRPr="006012CC" w:rsidRDefault="006B7FCE" w:rsidP="00EE0265">
      <w:pPr>
        <w:widowControl w:val="0"/>
        <w:numPr>
          <w:ilvl w:val="1"/>
          <w:numId w:val="12"/>
        </w:numPr>
        <w:autoSpaceDE w:val="0"/>
        <w:autoSpaceDN w:val="0"/>
        <w:spacing w:after="120"/>
        <w:ind w:left="993" w:hanging="710"/>
        <w:jc w:val="both"/>
        <w:outlineLvl w:val="2"/>
        <w:rPr>
          <w:rFonts w:eastAsia="Calibri"/>
          <w:sz w:val="22"/>
          <w:szCs w:val="22"/>
          <w:lang w:eastAsia="lv-LV"/>
        </w:rPr>
      </w:pPr>
      <w:r w:rsidRPr="006012CC">
        <w:rPr>
          <w:rFonts w:eastAsia="Calibri"/>
          <w:sz w:val="22"/>
          <w:szCs w:val="22"/>
          <w:lang w:eastAsia="lv-LV"/>
        </w:rPr>
        <w:t xml:space="preserve">Pretendentam ir pienākums sniegt atbildes uz iepirkuma komisijas pieprasījumiem par papildu informāciju, komisijas norādītajā termiņā. </w:t>
      </w:r>
    </w:p>
    <w:p w:rsidR="006B7FCE" w:rsidRPr="006012CC" w:rsidRDefault="006B7FCE" w:rsidP="00EE0265">
      <w:pPr>
        <w:widowControl w:val="0"/>
        <w:numPr>
          <w:ilvl w:val="1"/>
          <w:numId w:val="12"/>
        </w:numPr>
        <w:autoSpaceDE w:val="0"/>
        <w:autoSpaceDN w:val="0"/>
        <w:spacing w:after="120"/>
        <w:ind w:left="993" w:hanging="710"/>
        <w:jc w:val="both"/>
        <w:outlineLvl w:val="2"/>
        <w:rPr>
          <w:rFonts w:eastAsia="Calibri"/>
          <w:sz w:val="22"/>
          <w:szCs w:val="22"/>
          <w:lang w:eastAsia="lv-LV"/>
        </w:rPr>
      </w:pPr>
      <w:r w:rsidRPr="006012CC">
        <w:rPr>
          <w:rFonts w:eastAsia="Calibri"/>
          <w:sz w:val="22"/>
          <w:szCs w:val="22"/>
          <w:lang w:eastAsia="lv-LV"/>
        </w:rPr>
        <w:t xml:space="preserve">Visa šajās prasībās un to pielikumā ietvertā informācija ir izmantojama vienīgi </w:t>
      </w:r>
      <w:r w:rsidR="00E65E2E" w:rsidRPr="006012CC">
        <w:rPr>
          <w:rFonts w:eastAsia="Calibri"/>
          <w:sz w:val="22"/>
          <w:szCs w:val="22"/>
          <w:lang w:eastAsia="lv-LV"/>
        </w:rPr>
        <w:t>K</w:t>
      </w:r>
      <w:r w:rsidRPr="006012CC">
        <w:rPr>
          <w:rFonts w:eastAsia="Calibri"/>
          <w:sz w:val="22"/>
          <w:szCs w:val="22"/>
          <w:lang w:eastAsia="lv-LV"/>
        </w:rPr>
        <w:t xml:space="preserve">onkursa ietvaros, un </w:t>
      </w:r>
      <w:r w:rsidR="003344B8" w:rsidRPr="006012CC">
        <w:rPr>
          <w:rFonts w:eastAsia="Calibri"/>
          <w:sz w:val="22"/>
          <w:szCs w:val="22"/>
          <w:lang w:eastAsia="lv-LV"/>
        </w:rPr>
        <w:t>p</w:t>
      </w:r>
      <w:r w:rsidRPr="006012CC">
        <w:rPr>
          <w:rFonts w:eastAsia="Calibri"/>
          <w:sz w:val="22"/>
          <w:szCs w:val="22"/>
          <w:lang w:eastAsia="lv-LV"/>
        </w:rPr>
        <w:t>retendents vai ie</w:t>
      </w:r>
      <w:r w:rsidR="00E65E2E" w:rsidRPr="006012CC">
        <w:rPr>
          <w:rFonts w:eastAsia="Calibri"/>
          <w:sz w:val="22"/>
          <w:szCs w:val="22"/>
          <w:lang w:eastAsia="lv-LV"/>
        </w:rPr>
        <w:t xml:space="preserve">interesētais piegādātājs </w:t>
      </w:r>
      <w:r w:rsidRPr="006012CC">
        <w:rPr>
          <w:rFonts w:eastAsia="Calibri"/>
          <w:sz w:val="22"/>
          <w:szCs w:val="22"/>
          <w:lang w:eastAsia="lv-LV"/>
        </w:rPr>
        <w:t xml:space="preserve"> nav tiesīgi to izmantot citiem mērķiem.</w:t>
      </w:r>
    </w:p>
    <w:p w:rsidR="006B7FCE" w:rsidRPr="006012CC" w:rsidRDefault="003344B8" w:rsidP="00EE0265">
      <w:pPr>
        <w:widowControl w:val="0"/>
        <w:numPr>
          <w:ilvl w:val="1"/>
          <w:numId w:val="12"/>
        </w:numPr>
        <w:autoSpaceDE w:val="0"/>
        <w:autoSpaceDN w:val="0"/>
        <w:spacing w:after="120"/>
        <w:ind w:left="993" w:hanging="710"/>
        <w:jc w:val="both"/>
        <w:outlineLvl w:val="2"/>
        <w:rPr>
          <w:rFonts w:eastAsia="Calibri"/>
          <w:sz w:val="22"/>
          <w:szCs w:val="22"/>
          <w:lang w:eastAsia="lv-LV"/>
        </w:rPr>
      </w:pPr>
      <w:r w:rsidRPr="006012CC">
        <w:rPr>
          <w:rFonts w:eastAsia="Calibri"/>
          <w:sz w:val="22"/>
          <w:szCs w:val="22"/>
          <w:lang w:eastAsia="lv-LV"/>
        </w:rPr>
        <w:t>Pretendenta p</w:t>
      </w:r>
      <w:r w:rsidR="006B7FCE" w:rsidRPr="006012CC">
        <w:rPr>
          <w:rFonts w:eastAsia="Calibri"/>
          <w:sz w:val="22"/>
          <w:szCs w:val="22"/>
          <w:lang w:eastAsia="lv-LV"/>
        </w:rPr>
        <w:t xml:space="preserve">iedāvājuma iesniegšana </w:t>
      </w:r>
      <w:r w:rsidR="00E65E2E" w:rsidRPr="006012CC">
        <w:rPr>
          <w:rFonts w:eastAsia="Calibri"/>
          <w:sz w:val="22"/>
          <w:szCs w:val="22"/>
          <w:lang w:eastAsia="lv-LV"/>
        </w:rPr>
        <w:t>Konkursā</w:t>
      </w:r>
      <w:r w:rsidR="006B7FCE" w:rsidRPr="006012CC">
        <w:rPr>
          <w:rFonts w:eastAsia="Calibri"/>
          <w:sz w:val="22"/>
          <w:szCs w:val="22"/>
          <w:lang w:eastAsia="lv-LV"/>
        </w:rPr>
        <w:t xml:space="preserve"> vienlaicīgi uzskatāma par pretendenta piekrišanu </w:t>
      </w:r>
      <w:r w:rsidR="00E65E2E" w:rsidRPr="006012CC">
        <w:rPr>
          <w:rFonts w:eastAsia="Calibri"/>
          <w:sz w:val="22"/>
          <w:szCs w:val="22"/>
          <w:lang w:eastAsia="lv-LV"/>
        </w:rPr>
        <w:t>Konkursa</w:t>
      </w:r>
      <w:r w:rsidR="006B7FCE" w:rsidRPr="006012CC">
        <w:rPr>
          <w:rFonts w:eastAsia="Calibri"/>
          <w:sz w:val="22"/>
          <w:szCs w:val="22"/>
          <w:lang w:eastAsia="lv-LV"/>
        </w:rPr>
        <w:t xml:space="preserve"> nolikuma, tā pielikumu, tai skaitā līgumprojekta, prasībām.</w:t>
      </w:r>
    </w:p>
    <w:p w:rsidR="000C3CD8" w:rsidRPr="006012CC" w:rsidRDefault="006C0305" w:rsidP="00EE0265">
      <w:pPr>
        <w:widowControl w:val="0"/>
        <w:numPr>
          <w:ilvl w:val="1"/>
          <w:numId w:val="12"/>
        </w:numPr>
        <w:autoSpaceDE w:val="0"/>
        <w:autoSpaceDN w:val="0"/>
        <w:spacing w:after="120"/>
        <w:ind w:left="993" w:hanging="710"/>
        <w:jc w:val="both"/>
        <w:outlineLvl w:val="2"/>
        <w:rPr>
          <w:rFonts w:eastAsia="Calibri"/>
          <w:sz w:val="22"/>
          <w:szCs w:val="22"/>
        </w:rPr>
      </w:pPr>
      <w:r w:rsidRPr="006012CC">
        <w:rPr>
          <w:rFonts w:eastAsia="Calibri"/>
          <w:color w:val="000000"/>
          <w:sz w:val="22"/>
          <w:szCs w:val="22"/>
        </w:rPr>
        <w:t>Konkursā</w:t>
      </w:r>
      <w:r w:rsidRPr="006012CC">
        <w:rPr>
          <w:color w:val="000000"/>
          <w:sz w:val="22"/>
          <w:szCs w:val="22"/>
        </w:rPr>
        <w:t xml:space="preserve"> izraudzītais pretendents ir tiesīgs iepirkuma līguma izpildē iesaistīt un nomainīt apakšuzņēmējus Publisko iepirkumu likumā noteiktajā kārtībā.</w:t>
      </w:r>
    </w:p>
    <w:p w:rsidR="00894D25" w:rsidRPr="006012CC" w:rsidRDefault="00894D25" w:rsidP="00EE0265">
      <w:pPr>
        <w:widowControl w:val="0"/>
        <w:numPr>
          <w:ilvl w:val="1"/>
          <w:numId w:val="12"/>
        </w:numPr>
        <w:autoSpaceDE w:val="0"/>
        <w:autoSpaceDN w:val="0"/>
        <w:spacing w:after="120"/>
        <w:ind w:left="993" w:hanging="710"/>
        <w:jc w:val="both"/>
        <w:outlineLvl w:val="2"/>
        <w:rPr>
          <w:rFonts w:eastAsia="Calibri"/>
          <w:sz w:val="22"/>
          <w:szCs w:val="22"/>
        </w:rPr>
      </w:pPr>
      <w:r w:rsidRPr="006012CC">
        <w:rPr>
          <w:rFonts w:eastAsia="Calibri"/>
          <w:sz w:val="22"/>
          <w:szCs w:val="22"/>
        </w:rPr>
        <w:t xml:space="preserve">Pretendentam ir pienākums sniegt atbildes uz iepirkuma komisijas pieprasījumiem par papildus informāciju, iepirkuma komisijas norādītajā termiņā. Ja pretendents nesniedz atbildi uz iepirkuma komisijas uzdotajiem jautājumiem iepirkuma komisijas norādītajā termiņā, iepirkuma komisijai ir tiesības izslēgt pretendentu no turpmākas dalības Iepirkumā. </w:t>
      </w:r>
    </w:p>
    <w:p w:rsidR="00894D25" w:rsidRPr="006012CC" w:rsidRDefault="00894D25" w:rsidP="000C3CD8">
      <w:pPr>
        <w:widowControl w:val="0"/>
        <w:autoSpaceDE w:val="0"/>
        <w:autoSpaceDN w:val="0"/>
        <w:spacing w:after="120"/>
        <w:ind w:left="283"/>
        <w:jc w:val="both"/>
        <w:outlineLvl w:val="2"/>
        <w:rPr>
          <w:rFonts w:eastAsia="Calibri"/>
          <w:sz w:val="22"/>
          <w:szCs w:val="22"/>
        </w:rPr>
      </w:pPr>
    </w:p>
    <w:p w:rsidR="00455A21" w:rsidRPr="006012CC" w:rsidRDefault="00455A21" w:rsidP="004410F8">
      <w:pPr>
        <w:ind w:left="360"/>
        <w:jc w:val="center"/>
        <w:rPr>
          <w:rFonts w:eastAsia="Calibri"/>
          <w:b/>
          <w:sz w:val="22"/>
          <w:szCs w:val="22"/>
        </w:rPr>
      </w:pPr>
      <w:r w:rsidRPr="006012CC">
        <w:rPr>
          <w:rFonts w:eastAsia="Calibri"/>
          <w:b/>
          <w:sz w:val="22"/>
          <w:szCs w:val="22"/>
        </w:rPr>
        <w:t>X. CITI NOTEIKUMI</w:t>
      </w:r>
    </w:p>
    <w:p w:rsidR="00AF34EE" w:rsidRPr="006012CC" w:rsidRDefault="00AF34EE" w:rsidP="00093979">
      <w:pPr>
        <w:pStyle w:val="ListParagraph"/>
        <w:widowControl w:val="0"/>
        <w:numPr>
          <w:ilvl w:val="0"/>
          <w:numId w:val="12"/>
        </w:numPr>
        <w:overflowPunct w:val="0"/>
        <w:autoSpaceDE w:val="0"/>
        <w:autoSpaceDN w:val="0"/>
        <w:adjustRightInd w:val="0"/>
        <w:spacing w:before="120" w:after="120"/>
        <w:ind w:left="641" w:hanging="357"/>
        <w:contextualSpacing w:val="0"/>
        <w:jc w:val="both"/>
        <w:rPr>
          <w:rFonts w:eastAsia="Calibri"/>
          <w:sz w:val="22"/>
          <w:szCs w:val="22"/>
          <w:lang w:eastAsia="lv-LV"/>
        </w:rPr>
      </w:pPr>
      <w:r w:rsidRPr="006012CC">
        <w:rPr>
          <w:rFonts w:eastAsia="Calibri"/>
          <w:sz w:val="22"/>
          <w:szCs w:val="22"/>
          <w:lang w:eastAsia="lv-LV"/>
        </w:rPr>
        <w:t xml:space="preserve">Iepirkuma līguma noteikumi nedrīkst būt pretrunā ar šajā nolikumā ietvertā līgumprojekta noteikumiem. </w:t>
      </w:r>
    </w:p>
    <w:p w:rsidR="00AF34EE" w:rsidRPr="006012CC" w:rsidRDefault="00AF34EE" w:rsidP="00093979">
      <w:pPr>
        <w:pStyle w:val="ListParagraph"/>
        <w:widowControl w:val="0"/>
        <w:numPr>
          <w:ilvl w:val="0"/>
          <w:numId w:val="12"/>
        </w:numPr>
        <w:overflowPunct w:val="0"/>
        <w:autoSpaceDE w:val="0"/>
        <w:autoSpaceDN w:val="0"/>
        <w:adjustRightInd w:val="0"/>
        <w:spacing w:before="120" w:after="120"/>
        <w:ind w:left="641" w:hanging="357"/>
        <w:contextualSpacing w:val="0"/>
        <w:jc w:val="both"/>
        <w:rPr>
          <w:rFonts w:eastAsia="Calibri"/>
          <w:sz w:val="22"/>
          <w:szCs w:val="22"/>
          <w:lang w:eastAsia="lv-LV"/>
        </w:rPr>
      </w:pPr>
      <w:r w:rsidRPr="006012CC">
        <w:rPr>
          <w:rFonts w:eastAsia="Calibri"/>
          <w:sz w:val="22"/>
          <w:szCs w:val="22"/>
          <w:lang w:eastAsia="lv-LV"/>
        </w:rPr>
        <w:t>Ja izraudzītais pretendents atsakās slēgt piegādes līgumu ar pasūtītāju vai neparaksta to 10 (desmit) kalendāro dienu laikā no uzaicinājuma saņemšanas, iepirkuma komisija ir tiesīga izvēlēties nākamo saimnieciski visizdevīgāko piedāvājumu. Ja arī nākamais izraudzītais pretendents atsakās slēgt piegādes līgumu, iepirkuma komisija</w:t>
      </w:r>
      <w:r w:rsidR="00BD1EDA" w:rsidRPr="006012CC">
        <w:rPr>
          <w:rFonts w:eastAsia="Calibri"/>
          <w:sz w:val="22"/>
          <w:szCs w:val="22"/>
          <w:lang w:eastAsia="lv-LV"/>
        </w:rPr>
        <w:t xml:space="preserve"> tiesīga pieņemt</w:t>
      </w:r>
      <w:r w:rsidR="0087004C" w:rsidRPr="006012CC">
        <w:rPr>
          <w:rFonts w:eastAsia="Calibri"/>
          <w:sz w:val="22"/>
          <w:szCs w:val="22"/>
          <w:lang w:eastAsia="lv-LV"/>
        </w:rPr>
        <w:t xml:space="preserve"> lēmumu </w:t>
      </w:r>
      <w:r w:rsidRPr="006012CC">
        <w:rPr>
          <w:rFonts w:eastAsia="Calibri"/>
          <w:sz w:val="22"/>
          <w:szCs w:val="22"/>
          <w:lang w:eastAsia="lv-LV"/>
        </w:rPr>
        <w:t>pārtraukt iepirkuma procedūru.</w:t>
      </w:r>
    </w:p>
    <w:p w:rsidR="00697379" w:rsidRPr="006012CC" w:rsidRDefault="001D1D58" w:rsidP="00093979">
      <w:pPr>
        <w:pStyle w:val="ListParagraph"/>
        <w:widowControl w:val="0"/>
        <w:numPr>
          <w:ilvl w:val="0"/>
          <w:numId w:val="12"/>
        </w:numPr>
        <w:overflowPunct w:val="0"/>
        <w:autoSpaceDE w:val="0"/>
        <w:autoSpaceDN w:val="0"/>
        <w:adjustRightInd w:val="0"/>
        <w:spacing w:before="120" w:after="120"/>
        <w:ind w:left="641" w:hanging="357"/>
        <w:contextualSpacing w:val="0"/>
        <w:jc w:val="both"/>
        <w:rPr>
          <w:rFonts w:eastAsia="Calibri"/>
          <w:sz w:val="22"/>
          <w:szCs w:val="22"/>
          <w:lang w:eastAsia="lv-LV"/>
        </w:rPr>
      </w:pPr>
      <w:r w:rsidRPr="006012CC">
        <w:rPr>
          <w:rFonts w:eastAsia="Calibri"/>
          <w:sz w:val="22"/>
          <w:szCs w:val="22"/>
          <w:lang w:eastAsia="lv-LV"/>
        </w:rPr>
        <w:t xml:space="preserve">Iesniedzot piedāvājumu, Pretendents apliecina, ka piekrīt slēgt  </w:t>
      </w:r>
      <w:r w:rsidR="00BD1EDA" w:rsidRPr="006012CC">
        <w:rPr>
          <w:rFonts w:eastAsia="Calibri"/>
          <w:sz w:val="22"/>
          <w:szCs w:val="22"/>
          <w:lang w:eastAsia="lv-LV"/>
        </w:rPr>
        <w:t>iepirkuma līgumu</w:t>
      </w:r>
      <w:r w:rsidR="00615CD9" w:rsidRPr="006012CC">
        <w:rPr>
          <w:rFonts w:eastAsia="Calibri"/>
          <w:sz w:val="22"/>
          <w:szCs w:val="22"/>
          <w:lang w:eastAsia="lv-LV"/>
        </w:rPr>
        <w:t>.</w:t>
      </w:r>
    </w:p>
    <w:p w:rsidR="006B7FCE" w:rsidRDefault="006B7FCE" w:rsidP="00093979">
      <w:pPr>
        <w:widowControl w:val="0"/>
        <w:numPr>
          <w:ilvl w:val="0"/>
          <w:numId w:val="12"/>
        </w:numPr>
        <w:spacing w:after="120"/>
        <w:ind w:left="641" w:hanging="357"/>
        <w:jc w:val="both"/>
        <w:rPr>
          <w:rFonts w:eastAsia="Calibri"/>
          <w:sz w:val="22"/>
          <w:szCs w:val="22"/>
          <w:lang w:eastAsia="lv-LV"/>
        </w:rPr>
      </w:pPr>
      <w:r w:rsidRPr="006012CC">
        <w:rPr>
          <w:rFonts w:eastAsia="Calibri"/>
          <w:sz w:val="22"/>
          <w:szCs w:val="22"/>
        </w:rPr>
        <w:t>Citas</w:t>
      </w:r>
      <w:r w:rsidRPr="006012CC">
        <w:rPr>
          <w:rFonts w:eastAsia="Calibri"/>
          <w:sz w:val="22"/>
          <w:szCs w:val="22"/>
          <w:lang w:eastAsia="lv-LV"/>
        </w:rPr>
        <w:t xml:space="preserve"> saistības attiecībā uz </w:t>
      </w:r>
      <w:r w:rsidR="004410F8" w:rsidRPr="006012CC">
        <w:rPr>
          <w:rFonts w:eastAsia="Calibri"/>
          <w:sz w:val="22"/>
          <w:szCs w:val="22"/>
          <w:lang w:eastAsia="lv-LV"/>
        </w:rPr>
        <w:t>K</w:t>
      </w:r>
      <w:r w:rsidRPr="006012CC">
        <w:rPr>
          <w:rFonts w:eastAsia="Calibri"/>
          <w:sz w:val="22"/>
          <w:szCs w:val="22"/>
          <w:lang w:eastAsia="lv-LV"/>
        </w:rPr>
        <w:t xml:space="preserve">onkursa norisi, kas nav atrunātas </w:t>
      </w:r>
      <w:r w:rsidR="004410F8" w:rsidRPr="006012CC">
        <w:rPr>
          <w:rFonts w:eastAsia="Calibri"/>
          <w:sz w:val="22"/>
          <w:szCs w:val="22"/>
          <w:lang w:eastAsia="lv-LV"/>
        </w:rPr>
        <w:t>Konkursa</w:t>
      </w:r>
      <w:r w:rsidR="00B402FD" w:rsidRPr="006012CC">
        <w:rPr>
          <w:rFonts w:eastAsia="Calibri"/>
          <w:sz w:val="22"/>
          <w:szCs w:val="22"/>
          <w:lang w:eastAsia="lv-LV"/>
        </w:rPr>
        <w:t xml:space="preserve"> n</w:t>
      </w:r>
      <w:r w:rsidRPr="006012CC">
        <w:rPr>
          <w:rFonts w:eastAsia="Calibri"/>
          <w:sz w:val="22"/>
          <w:szCs w:val="22"/>
          <w:lang w:eastAsia="lv-LV"/>
        </w:rPr>
        <w:t xml:space="preserve">olikumā, nosakāmas saskaņā ar Latvijas Republikā spēkā esošiem normatīvajiem aktiem. </w:t>
      </w:r>
    </w:p>
    <w:p w:rsidR="00E42DD1" w:rsidRPr="00E42DD1" w:rsidRDefault="00E42DD1" w:rsidP="00E42DD1">
      <w:pPr>
        <w:ind w:left="360"/>
        <w:jc w:val="center"/>
        <w:rPr>
          <w:rFonts w:eastAsia="Calibri"/>
          <w:b/>
          <w:sz w:val="22"/>
          <w:szCs w:val="22"/>
        </w:rPr>
      </w:pPr>
      <w:r w:rsidRPr="00E42DD1">
        <w:rPr>
          <w:rFonts w:eastAsia="Calibri"/>
          <w:b/>
          <w:sz w:val="22"/>
          <w:szCs w:val="22"/>
        </w:rPr>
        <w:t>XI NOLIKUMA PIELIKUMI</w:t>
      </w:r>
    </w:p>
    <w:p w:rsidR="00394EFC" w:rsidRPr="00702939" w:rsidRDefault="00E42DD1" w:rsidP="00E42DD1">
      <w:pPr>
        <w:pStyle w:val="ColorfulList-Accent11"/>
        <w:ind w:left="993"/>
        <w:jc w:val="both"/>
        <w:rPr>
          <w:sz w:val="22"/>
          <w:szCs w:val="22"/>
        </w:rPr>
      </w:pPr>
      <w:r w:rsidRPr="00702939">
        <w:rPr>
          <w:sz w:val="22"/>
          <w:szCs w:val="22"/>
        </w:rPr>
        <w:t>P</w:t>
      </w:r>
      <w:r w:rsidR="00B03D7F" w:rsidRPr="00702939">
        <w:rPr>
          <w:sz w:val="22"/>
          <w:szCs w:val="22"/>
        </w:rPr>
        <w:t>ielikums</w:t>
      </w:r>
      <w:r w:rsidRPr="00702939">
        <w:rPr>
          <w:sz w:val="22"/>
          <w:szCs w:val="22"/>
        </w:rPr>
        <w:t xml:space="preserve"> Nr.1</w:t>
      </w:r>
      <w:r w:rsidR="00B03D7F" w:rsidRPr="00702939">
        <w:rPr>
          <w:sz w:val="22"/>
          <w:szCs w:val="22"/>
        </w:rPr>
        <w:t xml:space="preserve"> – Pretendenta pieteikums </w:t>
      </w:r>
      <w:r w:rsidR="0066373F" w:rsidRPr="00702939">
        <w:rPr>
          <w:sz w:val="22"/>
          <w:szCs w:val="22"/>
        </w:rPr>
        <w:t>dalībai</w:t>
      </w:r>
      <w:r w:rsidR="00B03D7F" w:rsidRPr="00702939">
        <w:rPr>
          <w:sz w:val="22"/>
          <w:szCs w:val="22"/>
        </w:rPr>
        <w:t xml:space="preserve"> </w:t>
      </w:r>
      <w:r w:rsidR="00E30C01" w:rsidRPr="00702939">
        <w:rPr>
          <w:sz w:val="22"/>
          <w:szCs w:val="22"/>
        </w:rPr>
        <w:t>atklātā konkursā</w:t>
      </w:r>
      <w:r w:rsidR="00B03D7F" w:rsidRPr="00702939">
        <w:rPr>
          <w:sz w:val="22"/>
          <w:szCs w:val="22"/>
        </w:rPr>
        <w:t>;</w:t>
      </w:r>
    </w:p>
    <w:p w:rsidR="007B6412" w:rsidRPr="00702939" w:rsidRDefault="00E42DD1" w:rsidP="00E42DD1">
      <w:pPr>
        <w:pStyle w:val="ColorfulList-Accent11"/>
        <w:ind w:left="993"/>
        <w:jc w:val="both"/>
        <w:rPr>
          <w:sz w:val="22"/>
          <w:szCs w:val="22"/>
        </w:rPr>
      </w:pPr>
      <w:r w:rsidRPr="00702939">
        <w:rPr>
          <w:sz w:val="22"/>
          <w:szCs w:val="22"/>
        </w:rPr>
        <w:t>P</w:t>
      </w:r>
      <w:r w:rsidR="007B6412" w:rsidRPr="00702939">
        <w:rPr>
          <w:sz w:val="22"/>
          <w:szCs w:val="22"/>
        </w:rPr>
        <w:t xml:space="preserve">ielikums </w:t>
      </w:r>
      <w:r w:rsidRPr="00702939">
        <w:rPr>
          <w:sz w:val="22"/>
          <w:szCs w:val="22"/>
        </w:rPr>
        <w:t xml:space="preserve">Nr.2 </w:t>
      </w:r>
      <w:r w:rsidR="007B6412" w:rsidRPr="00702939">
        <w:rPr>
          <w:sz w:val="22"/>
          <w:szCs w:val="22"/>
        </w:rPr>
        <w:t>– Tehniskā specifikācija</w:t>
      </w:r>
      <w:r w:rsidR="00702939" w:rsidRPr="00702939">
        <w:rPr>
          <w:sz w:val="22"/>
          <w:szCs w:val="22"/>
        </w:rPr>
        <w:t>/</w:t>
      </w:r>
      <w:r w:rsidR="007B6412" w:rsidRPr="00702939">
        <w:rPr>
          <w:sz w:val="22"/>
          <w:szCs w:val="22"/>
        </w:rPr>
        <w:t xml:space="preserve">Tehniskais piedāvājums; </w:t>
      </w:r>
    </w:p>
    <w:p w:rsidR="007B6412" w:rsidRPr="00702939" w:rsidRDefault="00E42DD1" w:rsidP="00E42DD1">
      <w:pPr>
        <w:pStyle w:val="ColorfulList-Accent11"/>
        <w:ind w:left="993"/>
        <w:jc w:val="both"/>
        <w:rPr>
          <w:sz w:val="22"/>
          <w:szCs w:val="22"/>
        </w:rPr>
      </w:pPr>
      <w:r w:rsidRPr="00702939">
        <w:rPr>
          <w:sz w:val="22"/>
          <w:szCs w:val="22"/>
        </w:rPr>
        <w:t>P</w:t>
      </w:r>
      <w:r w:rsidR="007B6412" w:rsidRPr="00702939">
        <w:rPr>
          <w:sz w:val="22"/>
          <w:szCs w:val="22"/>
        </w:rPr>
        <w:t xml:space="preserve">ielikums </w:t>
      </w:r>
      <w:r w:rsidRPr="00702939">
        <w:rPr>
          <w:sz w:val="22"/>
          <w:szCs w:val="22"/>
        </w:rPr>
        <w:t>Nr.3</w:t>
      </w:r>
      <w:r w:rsidR="007B6412" w:rsidRPr="00702939">
        <w:rPr>
          <w:sz w:val="22"/>
          <w:szCs w:val="22"/>
        </w:rPr>
        <w:t xml:space="preserve">– Finanšu piedāvājums; </w:t>
      </w:r>
    </w:p>
    <w:p w:rsidR="00F20E85" w:rsidRPr="00702939" w:rsidRDefault="00E42DD1" w:rsidP="00E42DD1">
      <w:pPr>
        <w:pStyle w:val="ColorfulList-Accent11"/>
        <w:ind w:left="993"/>
        <w:jc w:val="both"/>
        <w:rPr>
          <w:sz w:val="22"/>
          <w:szCs w:val="22"/>
        </w:rPr>
      </w:pPr>
      <w:r w:rsidRPr="00702939">
        <w:rPr>
          <w:sz w:val="22"/>
          <w:szCs w:val="22"/>
        </w:rPr>
        <w:t>P</w:t>
      </w:r>
      <w:r w:rsidR="001D1D58" w:rsidRPr="00702939">
        <w:rPr>
          <w:sz w:val="22"/>
          <w:szCs w:val="22"/>
        </w:rPr>
        <w:t xml:space="preserve">ielikums </w:t>
      </w:r>
      <w:r w:rsidRPr="00702939">
        <w:rPr>
          <w:sz w:val="22"/>
          <w:szCs w:val="22"/>
        </w:rPr>
        <w:t xml:space="preserve">Nr.4 </w:t>
      </w:r>
      <w:r w:rsidR="001D1D58" w:rsidRPr="00702939">
        <w:rPr>
          <w:sz w:val="22"/>
          <w:szCs w:val="22"/>
        </w:rPr>
        <w:t>– L</w:t>
      </w:r>
      <w:r w:rsidR="00BF025E" w:rsidRPr="00702939">
        <w:rPr>
          <w:sz w:val="22"/>
          <w:szCs w:val="22"/>
        </w:rPr>
        <w:t xml:space="preserve">īguma projekts; </w:t>
      </w:r>
    </w:p>
    <w:p w:rsidR="00540547" w:rsidRPr="00702939" w:rsidRDefault="00E42DD1" w:rsidP="00E42DD1">
      <w:pPr>
        <w:pStyle w:val="ColorfulList-Accent11"/>
        <w:ind w:left="993"/>
        <w:jc w:val="both"/>
        <w:rPr>
          <w:sz w:val="22"/>
          <w:szCs w:val="22"/>
        </w:rPr>
      </w:pPr>
      <w:r w:rsidRPr="00702939">
        <w:rPr>
          <w:sz w:val="22"/>
          <w:szCs w:val="22"/>
        </w:rPr>
        <w:t>P</w:t>
      </w:r>
      <w:r w:rsidR="006C0305" w:rsidRPr="00702939">
        <w:rPr>
          <w:sz w:val="22"/>
          <w:szCs w:val="22"/>
        </w:rPr>
        <w:t xml:space="preserve">ielikums </w:t>
      </w:r>
      <w:r w:rsidRPr="00702939">
        <w:rPr>
          <w:sz w:val="22"/>
          <w:szCs w:val="22"/>
        </w:rPr>
        <w:t xml:space="preserve">Nr.5 </w:t>
      </w:r>
      <w:r w:rsidR="006C0305" w:rsidRPr="00702939">
        <w:rPr>
          <w:sz w:val="22"/>
          <w:szCs w:val="22"/>
        </w:rPr>
        <w:t xml:space="preserve">- </w:t>
      </w:r>
      <w:r w:rsidR="00591E5D" w:rsidRPr="00702939">
        <w:rPr>
          <w:sz w:val="22"/>
          <w:szCs w:val="22"/>
        </w:rPr>
        <w:t>Līdzvērt</w:t>
      </w:r>
      <w:r w:rsidR="00F6337B" w:rsidRPr="00702939">
        <w:rPr>
          <w:sz w:val="22"/>
          <w:szCs w:val="22"/>
        </w:rPr>
        <w:t xml:space="preserve">īgu pēc </w:t>
      </w:r>
      <w:r w:rsidR="00591E5D" w:rsidRPr="00702939">
        <w:rPr>
          <w:sz w:val="22"/>
          <w:szCs w:val="22"/>
        </w:rPr>
        <w:t xml:space="preserve">satura </w:t>
      </w:r>
      <w:r w:rsidR="00F6337B" w:rsidRPr="00702939">
        <w:rPr>
          <w:sz w:val="22"/>
          <w:szCs w:val="22"/>
        </w:rPr>
        <w:t>preču piegāžu saraksts</w:t>
      </w:r>
      <w:r w:rsidR="003F7A2A" w:rsidRPr="00702939">
        <w:rPr>
          <w:sz w:val="22"/>
          <w:szCs w:val="22"/>
        </w:rPr>
        <w:t>;</w:t>
      </w:r>
    </w:p>
    <w:p w:rsidR="00540547" w:rsidRDefault="00540547">
      <w:pPr>
        <w:rPr>
          <w:sz w:val="22"/>
          <w:szCs w:val="22"/>
          <w:highlight w:val="yellow"/>
        </w:rPr>
      </w:pPr>
      <w:r>
        <w:rPr>
          <w:sz w:val="22"/>
          <w:szCs w:val="22"/>
          <w:highlight w:val="yellow"/>
        </w:rPr>
        <w:br w:type="page"/>
      </w:r>
    </w:p>
    <w:p w:rsidR="00702939" w:rsidRDefault="00702939">
      <w:pPr>
        <w:rPr>
          <w:rFonts w:eastAsia="Calibri"/>
          <w:sz w:val="22"/>
          <w:szCs w:val="22"/>
          <w:highlight w:val="yellow"/>
          <w:lang w:eastAsia="lv-LV"/>
        </w:rPr>
      </w:pPr>
    </w:p>
    <w:p w:rsidR="00C950D0" w:rsidRPr="005A7DED" w:rsidRDefault="00C950D0" w:rsidP="00C950D0">
      <w:pPr>
        <w:ind w:left="5245"/>
        <w:jc w:val="right"/>
        <w:rPr>
          <w:b/>
          <w:sz w:val="22"/>
          <w:szCs w:val="22"/>
        </w:rPr>
      </w:pPr>
      <w:r>
        <w:rPr>
          <w:b/>
          <w:sz w:val="22"/>
          <w:szCs w:val="22"/>
        </w:rPr>
        <w:t>1</w:t>
      </w:r>
      <w:r w:rsidRPr="005A7DED">
        <w:rPr>
          <w:b/>
          <w:sz w:val="22"/>
          <w:szCs w:val="22"/>
        </w:rPr>
        <w:t xml:space="preserve">.pielikums </w:t>
      </w:r>
    </w:p>
    <w:p w:rsidR="00C950D0" w:rsidRPr="005A7DED" w:rsidRDefault="00C950D0" w:rsidP="00C950D0">
      <w:pPr>
        <w:tabs>
          <w:tab w:val="left" w:pos="4820"/>
        </w:tabs>
        <w:ind w:left="5245"/>
        <w:jc w:val="right"/>
        <w:rPr>
          <w:sz w:val="22"/>
          <w:szCs w:val="22"/>
        </w:rPr>
      </w:pPr>
      <w:r w:rsidRPr="005A7DED">
        <w:rPr>
          <w:sz w:val="22"/>
          <w:szCs w:val="22"/>
        </w:rPr>
        <w:t xml:space="preserve">Atklātā konkursa </w:t>
      </w:r>
    </w:p>
    <w:p w:rsidR="00C950D0" w:rsidRDefault="00C950D0" w:rsidP="00C950D0">
      <w:pPr>
        <w:jc w:val="right"/>
        <w:rPr>
          <w:b/>
          <w:sz w:val="22"/>
          <w:szCs w:val="22"/>
        </w:rPr>
      </w:pPr>
      <w:r w:rsidRPr="005A7DED">
        <w:rPr>
          <w:b/>
          <w:sz w:val="22"/>
          <w:szCs w:val="22"/>
        </w:rPr>
        <w:t xml:space="preserve">„Kurināmās šķeldas un </w:t>
      </w:r>
      <w:proofErr w:type="spellStart"/>
      <w:r w:rsidRPr="005A7DED">
        <w:rPr>
          <w:b/>
          <w:sz w:val="22"/>
          <w:szCs w:val="22"/>
        </w:rPr>
        <w:t>kokskaidu</w:t>
      </w:r>
      <w:proofErr w:type="spellEnd"/>
      <w:r w:rsidRPr="005A7DED">
        <w:rPr>
          <w:b/>
          <w:sz w:val="22"/>
          <w:szCs w:val="22"/>
        </w:rPr>
        <w:t xml:space="preserve"> granulu</w:t>
      </w:r>
    </w:p>
    <w:p w:rsidR="00C950D0" w:rsidRPr="005A7DED" w:rsidRDefault="00C950D0" w:rsidP="00C950D0">
      <w:pPr>
        <w:spacing w:after="120"/>
        <w:ind w:left="5245"/>
        <w:jc w:val="right"/>
        <w:rPr>
          <w:rFonts w:eastAsia="Calibri"/>
          <w:sz w:val="22"/>
          <w:szCs w:val="22"/>
          <w:lang w:eastAsia="lv-LV"/>
        </w:rPr>
      </w:pPr>
      <w:r w:rsidRPr="005A7DED">
        <w:rPr>
          <w:b/>
          <w:sz w:val="22"/>
          <w:szCs w:val="22"/>
        </w:rPr>
        <w:t xml:space="preserve"> piegāde Smiltenes tehnikumam”</w:t>
      </w:r>
      <w:r w:rsidRPr="005A7DED">
        <w:rPr>
          <w:sz w:val="22"/>
          <w:szCs w:val="22"/>
        </w:rPr>
        <w:t xml:space="preserve"> nolikumam</w:t>
      </w:r>
      <w:r w:rsidRPr="00C950D0">
        <w:rPr>
          <w:sz w:val="22"/>
          <w:szCs w:val="22"/>
        </w:rPr>
        <w:t xml:space="preserve"> </w:t>
      </w:r>
      <w:r w:rsidRPr="005A7DED">
        <w:rPr>
          <w:sz w:val="22"/>
          <w:szCs w:val="22"/>
        </w:rPr>
        <w:t xml:space="preserve">ID Nr. </w:t>
      </w:r>
      <w:r w:rsidRPr="005A7DED">
        <w:rPr>
          <w:rFonts w:eastAsia="Calibri"/>
          <w:sz w:val="22"/>
          <w:szCs w:val="22"/>
          <w:lang w:eastAsia="lv-LV"/>
        </w:rPr>
        <w:t>ST 202</w:t>
      </w:r>
      <w:r w:rsidR="00A54C09">
        <w:rPr>
          <w:rFonts w:eastAsia="Calibri"/>
          <w:sz w:val="22"/>
          <w:szCs w:val="22"/>
          <w:lang w:eastAsia="lv-LV"/>
        </w:rPr>
        <w:t>4</w:t>
      </w:r>
      <w:r w:rsidRPr="005A7DED">
        <w:rPr>
          <w:rFonts w:eastAsia="Calibri"/>
          <w:sz w:val="22"/>
          <w:szCs w:val="22"/>
          <w:lang w:eastAsia="lv-LV"/>
        </w:rPr>
        <w:t>/</w:t>
      </w:r>
      <w:r w:rsidR="00A54C09">
        <w:rPr>
          <w:rFonts w:eastAsia="Calibri"/>
          <w:sz w:val="22"/>
          <w:szCs w:val="22"/>
          <w:lang w:eastAsia="lv-LV"/>
        </w:rPr>
        <w:t>8</w:t>
      </w:r>
    </w:p>
    <w:p w:rsidR="00C950D0" w:rsidRPr="00C950D0" w:rsidRDefault="00C950D0" w:rsidP="00C950D0">
      <w:pPr>
        <w:jc w:val="center"/>
        <w:rPr>
          <w:b/>
        </w:rPr>
      </w:pPr>
      <w:r w:rsidRPr="00C950D0">
        <w:rPr>
          <w:b/>
        </w:rPr>
        <w:t>Pretendenta pieteikums dalībai atklātā konkursā</w:t>
      </w:r>
    </w:p>
    <w:p w:rsidR="00C950D0" w:rsidRPr="00C950D0" w:rsidRDefault="00C950D0" w:rsidP="00C950D0">
      <w:pPr>
        <w:pStyle w:val="Apakpunkts"/>
      </w:pPr>
    </w:p>
    <w:tbl>
      <w:tblPr>
        <w:tblW w:w="9067"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1944"/>
        <w:gridCol w:w="1879"/>
        <w:gridCol w:w="1418"/>
        <w:gridCol w:w="3826"/>
      </w:tblGrid>
      <w:tr w:rsidR="00540547" w:rsidRPr="00AF27F9" w:rsidTr="008D7E82">
        <w:trPr>
          <w:cantSplit/>
          <w:trHeight w:val="253"/>
        </w:trPr>
        <w:tc>
          <w:tcPr>
            <w:tcW w:w="9067" w:type="dxa"/>
            <w:gridSpan w:val="4"/>
            <w:tcBorders>
              <w:top w:val="single" w:sz="4" w:space="0" w:color="00000A"/>
              <w:left w:val="single" w:sz="4" w:space="0" w:color="00000A"/>
              <w:bottom w:val="single" w:sz="4" w:space="0" w:color="00000A"/>
              <w:right w:val="single" w:sz="4" w:space="0" w:color="00000A"/>
            </w:tcBorders>
            <w:shd w:val="clear" w:color="auto" w:fill="F3F3F3"/>
            <w:tcMar>
              <w:left w:w="103" w:type="dxa"/>
            </w:tcMar>
          </w:tcPr>
          <w:p w:rsidR="00540547" w:rsidRPr="00AF27F9" w:rsidRDefault="00540547" w:rsidP="008D7E82">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textAlignment w:val="baseline"/>
              <w:rPr>
                <w:sz w:val="22"/>
                <w:szCs w:val="22"/>
              </w:rPr>
            </w:pPr>
            <w:r w:rsidRPr="00AF27F9">
              <w:rPr>
                <w:b/>
                <w:sz w:val="22"/>
                <w:szCs w:val="22"/>
              </w:rPr>
              <w:t>Informācija par pretendentu</w:t>
            </w:r>
            <w:r w:rsidRPr="00AF27F9">
              <w:rPr>
                <w:b/>
                <w:sz w:val="22"/>
                <w:szCs w:val="22"/>
                <w:vertAlign w:val="superscript"/>
              </w:rPr>
              <w:footnoteReference w:id="3"/>
            </w:r>
          </w:p>
        </w:tc>
      </w:tr>
      <w:tr w:rsidR="00540547" w:rsidRPr="00AF27F9" w:rsidTr="008D7E82">
        <w:trPr>
          <w:cantSplit/>
        </w:trPr>
        <w:tc>
          <w:tcPr>
            <w:tcW w:w="3823" w:type="dxa"/>
            <w:gridSpan w:val="2"/>
            <w:tcBorders>
              <w:top w:val="single" w:sz="4" w:space="0" w:color="00000A"/>
            </w:tcBorders>
            <w:shd w:val="clear" w:color="auto" w:fill="auto"/>
          </w:tcPr>
          <w:p w:rsidR="00540547" w:rsidRPr="00AF27F9" w:rsidRDefault="00540547" w:rsidP="008D7E82">
            <w:pPr>
              <w:textAlignment w:val="baseline"/>
              <w:rPr>
                <w:sz w:val="22"/>
                <w:szCs w:val="22"/>
              </w:rPr>
            </w:pPr>
            <w:r w:rsidRPr="00AF27F9">
              <w:rPr>
                <w:sz w:val="22"/>
                <w:szCs w:val="22"/>
              </w:rPr>
              <w:t>Pretendenta nosaukums (vai vārds, uzvārds):</w:t>
            </w:r>
          </w:p>
        </w:tc>
        <w:tc>
          <w:tcPr>
            <w:tcW w:w="5244" w:type="dxa"/>
            <w:gridSpan w:val="2"/>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3823" w:type="dxa"/>
            <w:gridSpan w:val="2"/>
            <w:shd w:val="clear" w:color="auto" w:fill="auto"/>
          </w:tcPr>
          <w:p w:rsidR="00540547" w:rsidRPr="00AF27F9" w:rsidRDefault="00540547" w:rsidP="008D7E82">
            <w:pPr>
              <w:textAlignment w:val="baseline"/>
              <w:rPr>
                <w:sz w:val="22"/>
                <w:szCs w:val="22"/>
              </w:rPr>
            </w:pPr>
            <w:proofErr w:type="spellStart"/>
            <w:r w:rsidRPr="00AF27F9">
              <w:rPr>
                <w:sz w:val="22"/>
                <w:szCs w:val="22"/>
              </w:rPr>
              <w:t>Reģ</w:t>
            </w:r>
            <w:proofErr w:type="spellEnd"/>
            <w:r w:rsidRPr="00AF27F9">
              <w:rPr>
                <w:sz w:val="22"/>
                <w:szCs w:val="22"/>
              </w:rPr>
              <w:t>., Nr. (vai personas kods):</w:t>
            </w:r>
          </w:p>
        </w:tc>
        <w:tc>
          <w:tcPr>
            <w:tcW w:w="5244" w:type="dxa"/>
            <w:gridSpan w:val="2"/>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3823" w:type="dxa"/>
            <w:gridSpan w:val="2"/>
            <w:shd w:val="clear" w:color="auto" w:fill="auto"/>
          </w:tcPr>
          <w:p w:rsidR="00540547" w:rsidRPr="00AF27F9" w:rsidRDefault="00540547" w:rsidP="008D7E82">
            <w:pPr>
              <w:textAlignment w:val="baseline"/>
              <w:rPr>
                <w:sz w:val="22"/>
                <w:szCs w:val="22"/>
              </w:rPr>
            </w:pPr>
            <w:r w:rsidRPr="00AF27F9">
              <w:rPr>
                <w:sz w:val="22"/>
                <w:szCs w:val="22"/>
              </w:rPr>
              <w:t>Juridiskā adrese:</w:t>
            </w:r>
          </w:p>
        </w:tc>
        <w:tc>
          <w:tcPr>
            <w:tcW w:w="5244" w:type="dxa"/>
            <w:gridSpan w:val="2"/>
            <w:tcBorders>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3823" w:type="dxa"/>
            <w:gridSpan w:val="2"/>
            <w:shd w:val="clear" w:color="auto" w:fill="auto"/>
          </w:tcPr>
          <w:p w:rsidR="00540547" w:rsidRPr="00AF27F9" w:rsidRDefault="00540547" w:rsidP="008D7E82">
            <w:pPr>
              <w:textAlignment w:val="baseline"/>
              <w:rPr>
                <w:sz w:val="22"/>
                <w:szCs w:val="22"/>
              </w:rPr>
            </w:pPr>
            <w:r w:rsidRPr="00AF27F9">
              <w:rPr>
                <w:sz w:val="22"/>
                <w:szCs w:val="22"/>
              </w:rPr>
              <w:t>Faktiskā adrese:</w:t>
            </w:r>
          </w:p>
        </w:tc>
        <w:tc>
          <w:tcPr>
            <w:tcW w:w="5244" w:type="dxa"/>
            <w:gridSpan w:val="2"/>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3823" w:type="dxa"/>
            <w:gridSpan w:val="2"/>
            <w:shd w:val="clear" w:color="auto" w:fill="auto"/>
          </w:tcPr>
          <w:p w:rsidR="00540547" w:rsidRPr="00AF27F9" w:rsidRDefault="00540547" w:rsidP="008D7E82">
            <w:pPr>
              <w:textAlignment w:val="baseline"/>
              <w:rPr>
                <w:sz w:val="22"/>
                <w:szCs w:val="22"/>
              </w:rPr>
            </w:pPr>
            <w:r w:rsidRPr="00AF27F9">
              <w:rPr>
                <w:sz w:val="22"/>
                <w:szCs w:val="22"/>
              </w:rPr>
              <w:t>Tālrunis:</w:t>
            </w:r>
          </w:p>
        </w:tc>
        <w:tc>
          <w:tcPr>
            <w:tcW w:w="5244" w:type="dxa"/>
            <w:gridSpan w:val="2"/>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3823" w:type="dxa"/>
            <w:gridSpan w:val="2"/>
            <w:shd w:val="clear" w:color="auto" w:fill="auto"/>
          </w:tcPr>
          <w:p w:rsidR="00540547" w:rsidRPr="00AF27F9" w:rsidRDefault="00540547" w:rsidP="008D7E82">
            <w:pPr>
              <w:textAlignment w:val="baseline"/>
              <w:rPr>
                <w:sz w:val="22"/>
                <w:szCs w:val="22"/>
              </w:rPr>
            </w:pPr>
            <w:r w:rsidRPr="00AF27F9">
              <w:rPr>
                <w:sz w:val="22"/>
                <w:szCs w:val="22"/>
              </w:rPr>
              <w:t>E-pasts:</w:t>
            </w:r>
          </w:p>
        </w:tc>
        <w:tc>
          <w:tcPr>
            <w:tcW w:w="5244" w:type="dxa"/>
            <w:gridSpan w:val="2"/>
            <w:tcBorders>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3823" w:type="dxa"/>
            <w:gridSpan w:val="2"/>
            <w:shd w:val="clear" w:color="auto" w:fill="auto"/>
          </w:tcPr>
          <w:p w:rsidR="00540547" w:rsidRPr="00AF27F9" w:rsidRDefault="00540547" w:rsidP="008D7E82">
            <w:pPr>
              <w:rPr>
                <w:rFonts w:eastAsia="Calibri"/>
                <w:b/>
                <w:color w:val="000000"/>
                <w:sz w:val="22"/>
                <w:szCs w:val="22"/>
              </w:rPr>
            </w:pPr>
            <w:r w:rsidRPr="00AF27F9">
              <w:rPr>
                <w:rFonts w:eastAsia="Calibri"/>
                <w:b/>
                <w:color w:val="000000"/>
                <w:sz w:val="22"/>
                <w:szCs w:val="22"/>
              </w:rPr>
              <w:t xml:space="preserve">Pretendenta statuss </w:t>
            </w:r>
            <w:r w:rsidRPr="00AF27F9">
              <w:rPr>
                <w:rFonts w:eastAsia="Calibri"/>
                <w:b/>
                <w:color w:val="000000"/>
                <w:sz w:val="22"/>
                <w:szCs w:val="22"/>
                <w:vertAlign w:val="superscript"/>
              </w:rPr>
              <w:footnoteReference w:id="4"/>
            </w:r>
            <w:r w:rsidR="008D7E82" w:rsidRPr="00AF27F9">
              <w:rPr>
                <w:rFonts w:eastAsia="Calibri"/>
                <w:b/>
                <w:color w:val="000000"/>
                <w:sz w:val="22"/>
                <w:szCs w:val="22"/>
              </w:rPr>
              <w:t xml:space="preserve"> </w:t>
            </w:r>
            <w:r w:rsidR="000555D1" w:rsidRPr="00AF27F9">
              <w:rPr>
                <w:rFonts w:eastAsia="Calibri"/>
                <w:b/>
                <w:color w:val="000000"/>
                <w:sz w:val="22"/>
                <w:szCs w:val="22"/>
              </w:rPr>
              <w:t>(</w:t>
            </w:r>
            <w:r w:rsidR="008D7E82" w:rsidRPr="00AF27F9">
              <w:rPr>
                <w:rFonts w:eastAsia="Calibri"/>
                <w:b/>
                <w:color w:val="000000"/>
                <w:sz w:val="22"/>
                <w:szCs w:val="22"/>
              </w:rPr>
              <w:t>atzīmēt ar (X)</w:t>
            </w:r>
          </w:p>
        </w:tc>
        <w:tc>
          <w:tcPr>
            <w:tcW w:w="5244" w:type="dxa"/>
            <w:gridSpan w:val="2"/>
            <w:tcBorders>
              <w:bottom w:val="single" w:sz="4" w:space="0" w:color="00000A"/>
            </w:tcBorders>
            <w:shd w:val="clear" w:color="auto" w:fill="auto"/>
          </w:tcPr>
          <w:p w:rsidR="00540547" w:rsidRPr="00AF27F9" w:rsidRDefault="00540547" w:rsidP="008D7E82">
            <w:pPr>
              <w:rPr>
                <w:rFonts w:eastAsia="Calibri"/>
                <w:b/>
                <w:color w:val="000000"/>
                <w:sz w:val="22"/>
                <w:szCs w:val="22"/>
              </w:rPr>
            </w:pPr>
            <w:r w:rsidRPr="00AF27F9">
              <w:rPr>
                <w:rFonts w:ascii="Segoe UI Symbol" w:eastAsia="Calibri" w:hAnsi="Segoe UI Symbol" w:cs="Segoe UI Symbol"/>
                <w:b/>
                <w:color w:val="000000"/>
                <w:sz w:val="22"/>
                <w:szCs w:val="22"/>
              </w:rPr>
              <w:t>☐</w:t>
            </w:r>
            <w:r w:rsidR="000555D1" w:rsidRPr="00AF27F9">
              <w:rPr>
                <w:rFonts w:ascii="Segoe UI Symbol" w:eastAsia="Calibri" w:hAnsi="Segoe UI Symbol" w:cs="Segoe UI Symbol"/>
                <w:b/>
                <w:color w:val="000000"/>
                <w:sz w:val="22"/>
                <w:szCs w:val="22"/>
              </w:rPr>
              <w:t xml:space="preserve"> </w:t>
            </w:r>
            <w:r w:rsidRPr="00AF27F9">
              <w:rPr>
                <w:rFonts w:eastAsia="Calibri"/>
                <w:b/>
                <w:color w:val="000000"/>
                <w:sz w:val="22"/>
                <w:szCs w:val="22"/>
              </w:rPr>
              <w:t>mazais uzņēmums</w:t>
            </w:r>
          </w:p>
          <w:p w:rsidR="00540547" w:rsidRPr="00AF27F9" w:rsidRDefault="00540547" w:rsidP="008D7E82">
            <w:pPr>
              <w:rPr>
                <w:rFonts w:eastAsia="Calibri"/>
                <w:b/>
                <w:color w:val="000000"/>
                <w:sz w:val="22"/>
                <w:szCs w:val="22"/>
              </w:rPr>
            </w:pPr>
            <w:r w:rsidRPr="00AF27F9">
              <w:rPr>
                <w:rFonts w:ascii="Segoe UI Symbol" w:eastAsia="Calibri" w:hAnsi="Segoe UI Symbol" w:cs="Segoe UI Symbol"/>
                <w:b/>
                <w:color w:val="000000"/>
                <w:sz w:val="22"/>
                <w:szCs w:val="22"/>
              </w:rPr>
              <w:t>☐</w:t>
            </w:r>
            <w:r w:rsidR="000555D1" w:rsidRPr="00AF27F9">
              <w:rPr>
                <w:rFonts w:ascii="Segoe UI Symbol" w:eastAsia="Calibri" w:hAnsi="Segoe UI Symbol" w:cs="Segoe UI Symbol"/>
                <w:b/>
                <w:color w:val="000000"/>
                <w:sz w:val="22"/>
                <w:szCs w:val="22"/>
              </w:rPr>
              <w:t xml:space="preserve"> </w:t>
            </w:r>
            <w:r w:rsidRPr="00AF27F9">
              <w:rPr>
                <w:rFonts w:eastAsia="Calibri"/>
                <w:b/>
                <w:color w:val="000000"/>
                <w:sz w:val="22"/>
                <w:szCs w:val="22"/>
              </w:rPr>
              <w:t>vidējais uzņēmums</w:t>
            </w:r>
          </w:p>
          <w:p w:rsidR="00540547" w:rsidRPr="00AF27F9" w:rsidRDefault="00540547" w:rsidP="008D7E82">
            <w:pPr>
              <w:rPr>
                <w:rFonts w:eastAsia="Calibri"/>
                <w:b/>
                <w:color w:val="000000"/>
                <w:sz w:val="22"/>
                <w:szCs w:val="22"/>
              </w:rPr>
            </w:pPr>
            <w:r w:rsidRPr="00AF27F9">
              <w:rPr>
                <w:rFonts w:ascii="Segoe UI Symbol" w:eastAsia="Calibri" w:hAnsi="Segoe UI Symbol" w:cs="Segoe UI Symbol"/>
                <w:b/>
                <w:color w:val="000000"/>
                <w:sz w:val="22"/>
                <w:szCs w:val="22"/>
              </w:rPr>
              <w:t>☐</w:t>
            </w:r>
            <w:r w:rsidR="000555D1" w:rsidRPr="00AF27F9">
              <w:rPr>
                <w:rFonts w:ascii="Segoe UI Symbol" w:eastAsia="Calibri" w:hAnsi="Segoe UI Symbol" w:cs="Segoe UI Symbol"/>
                <w:b/>
                <w:color w:val="000000"/>
                <w:sz w:val="22"/>
                <w:szCs w:val="22"/>
              </w:rPr>
              <w:t xml:space="preserve"> </w:t>
            </w:r>
            <w:r w:rsidRPr="00AF27F9">
              <w:rPr>
                <w:rFonts w:eastAsia="Calibri"/>
                <w:b/>
                <w:color w:val="000000"/>
                <w:sz w:val="22"/>
                <w:szCs w:val="22"/>
              </w:rPr>
              <w:t>lielais uzņēmums</w:t>
            </w:r>
          </w:p>
        </w:tc>
      </w:tr>
      <w:tr w:rsidR="00540547" w:rsidRPr="00AF27F9" w:rsidTr="008D7E82">
        <w:trPr>
          <w:cantSplit/>
        </w:trPr>
        <w:tc>
          <w:tcPr>
            <w:tcW w:w="9067" w:type="dxa"/>
            <w:gridSpan w:val="4"/>
            <w:tcBorders>
              <w:top w:val="single" w:sz="4" w:space="0" w:color="00000A"/>
              <w:left w:val="single" w:sz="4" w:space="0" w:color="00000A"/>
              <w:bottom w:val="single" w:sz="4" w:space="0" w:color="00000A"/>
              <w:right w:val="single" w:sz="4" w:space="0" w:color="00000A"/>
            </w:tcBorders>
            <w:shd w:val="clear" w:color="auto" w:fill="F3F3F3"/>
            <w:tcMar>
              <w:left w:w="103" w:type="dxa"/>
            </w:tcMar>
          </w:tcPr>
          <w:p w:rsidR="00540547" w:rsidRPr="00AF27F9" w:rsidRDefault="00540547" w:rsidP="008D7E82">
            <w:pPr>
              <w:tabs>
                <w:tab w:val="left" w:pos="1296"/>
              </w:tabs>
              <w:textAlignment w:val="baseline"/>
              <w:rPr>
                <w:sz w:val="22"/>
                <w:szCs w:val="22"/>
              </w:rPr>
            </w:pPr>
            <w:r w:rsidRPr="00AF27F9">
              <w:rPr>
                <w:b/>
                <w:sz w:val="22"/>
                <w:szCs w:val="22"/>
              </w:rPr>
              <w:t>Finanšu rekvizīti</w:t>
            </w:r>
          </w:p>
        </w:tc>
      </w:tr>
      <w:tr w:rsidR="00540547" w:rsidRPr="00AF27F9" w:rsidTr="008D7E82">
        <w:trPr>
          <w:cantSplit/>
        </w:trPr>
        <w:tc>
          <w:tcPr>
            <w:tcW w:w="1944" w:type="dxa"/>
            <w:tcBorders>
              <w:top w:val="single" w:sz="4" w:space="0" w:color="00000A"/>
            </w:tcBorders>
            <w:shd w:val="clear" w:color="auto" w:fill="auto"/>
          </w:tcPr>
          <w:p w:rsidR="00540547" w:rsidRPr="00AF27F9" w:rsidRDefault="00540547" w:rsidP="008D7E82">
            <w:pPr>
              <w:textAlignment w:val="baseline"/>
              <w:rPr>
                <w:sz w:val="22"/>
                <w:szCs w:val="22"/>
              </w:rPr>
            </w:pPr>
            <w:r w:rsidRPr="00AF27F9">
              <w:rPr>
                <w:sz w:val="22"/>
                <w:szCs w:val="22"/>
              </w:rPr>
              <w:t>Bankas nosaukums:</w:t>
            </w:r>
          </w:p>
        </w:tc>
        <w:tc>
          <w:tcPr>
            <w:tcW w:w="7123" w:type="dxa"/>
            <w:gridSpan w:val="3"/>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1944" w:type="dxa"/>
            <w:shd w:val="clear" w:color="auto" w:fill="auto"/>
          </w:tcPr>
          <w:p w:rsidR="00540547" w:rsidRPr="00AF27F9" w:rsidRDefault="00540547" w:rsidP="008D7E82">
            <w:pPr>
              <w:textAlignment w:val="baseline"/>
              <w:rPr>
                <w:sz w:val="22"/>
                <w:szCs w:val="22"/>
              </w:rPr>
            </w:pPr>
            <w:r w:rsidRPr="00AF27F9">
              <w:rPr>
                <w:sz w:val="22"/>
                <w:szCs w:val="22"/>
              </w:rPr>
              <w:t>Bankas kods:</w:t>
            </w:r>
          </w:p>
        </w:tc>
        <w:tc>
          <w:tcPr>
            <w:tcW w:w="1879" w:type="dxa"/>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c>
          <w:tcPr>
            <w:tcW w:w="1418" w:type="dxa"/>
            <w:tcBorders>
              <w:top w:val="single" w:sz="4" w:space="0" w:color="00000A"/>
            </w:tcBorders>
            <w:shd w:val="clear" w:color="auto" w:fill="auto"/>
          </w:tcPr>
          <w:p w:rsidR="00540547" w:rsidRPr="00AF27F9" w:rsidRDefault="00540547" w:rsidP="008D7E82">
            <w:pPr>
              <w:textAlignment w:val="baseline"/>
              <w:rPr>
                <w:sz w:val="22"/>
                <w:szCs w:val="22"/>
              </w:rPr>
            </w:pPr>
            <w:r w:rsidRPr="00AF27F9">
              <w:rPr>
                <w:sz w:val="22"/>
                <w:szCs w:val="22"/>
              </w:rPr>
              <w:t>Konta numurs:</w:t>
            </w:r>
          </w:p>
        </w:tc>
        <w:tc>
          <w:tcPr>
            <w:tcW w:w="3826" w:type="dxa"/>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9067" w:type="dxa"/>
            <w:gridSpan w:val="4"/>
            <w:tcBorders>
              <w:top w:val="single" w:sz="4" w:space="0" w:color="00000A"/>
              <w:left w:val="single" w:sz="4" w:space="0" w:color="00000A"/>
              <w:bottom w:val="single" w:sz="4" w:space="0" w:color="00000A"/>
              <w:right w:val="single" w:sz="4" w:space="0" w:color="00000A"/>
            </w:tcBorders>
            <w:shd w:val="clear" w:color="auto" w:fill="F3F3F3"/>
            <w:tcMar>
              <w:left w:w="103" w:type="dxa"/>
            </w:tcMar>
          </w:tcPr>
          <w:p w:rsidR="00540547" w:rsidRPr="00AF27F9" w:rsidRDefault="00540547" w:rsidP="008D7E82">
            <w:pPr>
              <w:textAlignment w:val="baseline"/>
              <w:rPr>
                <w:sz w:val="22"/>
                <w:szCs w:val="22"/>
              </w:rPr>
            </w:pPr>
            <w:r w:rsidRPr="00AF27F9">
              <w:rPr>
                <w:b/>
                <w:sz w:val="22"/>
                <w:szCs w:val="22"/>
              </w:rPr>
              <w:t>Informācija par pretendenta kontaktpersonu</w:t>
            </w:r>
          </w:p>
        </w:tc>
      </w:tr>
      <w:tr w:rsidR="00540547" w:rsidRPr="00AF27F9" w:rsidTr="008D7E82">
        <w:trPr>
          <w:cantSplit/>
        </w:trPr>
        <w:tc>
          <w:tcPr>
            <w:tcW w:w="1944" w:type="dxa"/>
            <w:shd w:val="clear" w:color="auto" w:fill="auto"/>
          </w:tcPr>
          <w:p w:rsidR="00540547" w:rsidRPr="00AF27F9" w:rsidRDefault="00540547" w:rsidP="008D7E82">
            <w:pPr>
              <w:textAlignment w:val="baseline"/>
              <w:rPr>
                <w:sz w:val="22"/>
                <w:szCs w:val="22"/>
              </w:rPr>
            </w:pPr>
            <w:r w:rsidRPr="00AF27F9">
              <w:rPr>
                <w:sz w:val="22"/>
                <w:szCs w:val="22"/>
              </w:rPr>
              <w:t>Vārds, uzvārds:</w:t>
            </w:r>
          </w:p>
        </w:tc>
        <w:tc>
          <w:tcPr>
            <w:tcW w:w="7123" w:type="dxa"/>
            <w:gridSpan w:val="3"/>
            <w:tcBorders>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1944" w:type="dxa"/>
            <w:shd w:val="clear" w:color="auto" w:fill="auto"/>
          </w:tcPr>
          <w:p w:rsidR="00540547" w:rsidRPr="00AF27F9" w:rsidRDefault="00540547" w:rsidP="008D7E82">
            <w:pPr>
              <w:textAlignment w:val="baseline"/>
              <w:rPr>
                <w:sz w:val="22"/>
                <w:szCs w:val="22"/>
              </w:rPr>
            </w:pPr>
            <w:r w:rsidRPr="00AF27F9">
              <w:rPr>
                <w:sz w:val="22"/>
                <w:szCs w:val="22"/>
              </w:rPr>
              <w:t>Ieņemamais amats:</w:t>
            </w:r>
          </w:p>
        </w:tc>
        <w:tc>
          <w:tcPr>
            <w:tcW w:w="7123" w:type="dxa"/>
            <w:gridSpan w:val="3"/>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1944" w:type="dxa"/>
            <w:shd w:val="clear" w:color="auto" w:fill="auto"/>
          </w:tcPr>
          <w:p w:rsidR="00540547" w:rsidRPr="00AF27F9" w:rsidRDefault="00540547" w:rsidP="008D7E82">
            <w:pPr>
              <w:textAlignment w:val="baseline"/>
              <w:rPr>
                <w:sz w:val="22"/>
                <w:szCs w:val="22"/>
              </w:rPr>
            </w:pPr>
            <w:r w:rsidRPr="00AF27F9">
              <w:rPr>
                <w:sz w:val="22"/>
                <w:szCs w:val="22"/>
              </w:rPr>
              <w:t>Tālrunis:</w:t>
            </w:r>
          </w:p>
        </w:tc>
        <w:tc>
          <w:tcPr>
            <w:tcW w:w="7123" w:type="dxa"/>
            <w:gridSpan w:val="3"/>
            <w:tcBorders>
              <w:top w:val="single" w:sz="4" w:space="0" w:color="00000A"/>
              <w:bottom w:val="single" w:sz="4" w:space="0" w:color="00000A"/>
            </w:tcBorders>
            <w:shd w:val="clear" w:color="auto" w:fill="auto"/>
          </w:tcPr>
          <w:p w:rsidR="00540547" w:rsidRPr="00AF27F9" w:rsidRDefault="00540547" w:rsidP="008D7E82">
            <w:pPr>
              <w:textAlignment w:val="baseline"/>
              <w:rPr>
                <w:sz w:val="22"/>
                <w:szCs w:val="22"/>
              </w:rPr>
            </w:pPr>
          </w:p>
        </w:tc>
      </w:tr>
      <w:tr w:rsidR="00540547" w:rsidRPr="00AF27F9" w:rsidTr="008D7E82">
        <w:trPr>
          <w:cantSplit/>
        </w:trPr>
        <w:tc>
          <w:tcPr>
            <w:tcW w:w="1944" w:type="dxa"/>
            <w:shd w:val="clear" w:color="auto" w:fill="auto"/>
          </w:tcPr>
          <w:p w:rsidR="00540547" w:rsidRPr="00AF27F9" w:rsidRDefault="00540547" w:rsidP="008D7E82">
            <w:pPr>
              <w:textAlignment w:val="baseline"/>
              <w:rPr>
                <w:sz w:val="22"/>
                <w:szCs w:val="22"/>
              </w:rPr>
            </w:pPr>
            <w:r w:rsidRPr="00AF27F9">
              <w:rPr>
                <w:sz w:val="22"/>
                <w:szCs w:val="22"/>
              </w:rPr>
              <w:t>E-pasta adrese:</w:t>
            </w:r>
          </w:p>
        </w:tc>
        <w:tc>
          <w:tcPr>
            <w:tcW w:w="7123" w:type="dxa"/>
            <w:gridSpan w:val="3"/>
            <w:tcBorders>
              <w:bottom w:val="single" w:sz="4" w:space="0" w:color="00000A"/>
            </w:tcBorders>
            <w:shd w:val="clear" w:color="auto" w:fill="auto"/>
          </w:tcPr>
          <w:p w:rsidR="00540547" w:rsidRPr="00AF27F9" w:rsidRDefault="00540547" w:rsidP="008D7E82">
            <w:pPr>
              <w:textAlignment w:val="baseline"/>
              <w:rPr>
                <w:sz w:val="22"/>
                <w:szCs w:val="22"/>
              </w:rPr>
            </w:pPr>
          </w:p>
        </w:tc>
      </w:tr>
    </w:tbl>
    <w:p w:rsidR="00540547" w:rsidRPr="00AF27F9" w:rsidRDefault="00540547" w:rsidP="00540547">
      <w:pPr>
        <w:ind w:left="851"/>
        <w:rPr>
          <w:rFonts w:ascii="Arial" w:hAnsi="Arial"/>
          <w:b/>
          <w:sz w:val="22"/>
          <w:szCs w:val="22"/>
        </w:rPr>
      </w:pPr>
    </w:p>
    <w:p w:rsidR="00540547" w:rsidRPr="00AF27F9" w:rsidRDefault="00540547" w:rsidP="0066373F">
      <w:pPr>
        <w:shd w:val="clear" w:color="auto" w:fill="FFFFFF"/>
        <w:jc w:val="both"/>
        <w:rPr>
          <w:sz w:val="22"/>
          <w:szCs w:val="22"/>
        </w:rPr>
      </w:pPr>
      <w:r w:rsidRPr="00AF27F9">
        <w:rPr>
          <w:sz w:val="22"/>
          <w:szCs w:val="22"/>
        </w:rPr>
        <w:t xml:space="preserve">Pretendents, parakstot šo pieteikumu, apliecina dalību un iesniedz savu piedāvājumu (turpmāk – Piedāvājums)  Smiltenes tehnikuma rīkotam atklātam konkursam </w:t>
      </w:r>
      <w:r w:rsidRPr="00AF27F9">
        <w:rPr>
          <w:rFonts w:eastAsia="Arial"/>
          <w:bCs/>
          <w:sz w:val="22"/>
          <w:szCs w:val="22"/>
          <w:lang w:eastAsia="zh-CN"/>
        </w:rPr>
        <w:t>“Kurināmās šķeldas un kokskaidu granulu piegāde Smiltenes tehnikumam”,</w:t>
      </w:r>
      <w:r w:rsidRPr="00AF27F9">
        <w:rPr>
          <w:bCs/>
          <w:sz w:val="22"/>
          <w:szCs w:val="22"/>
        </w:rPr>
        <w:t xml:space="preserve"> iepirkuma identifikācijas</w:t>
      </w:r>
      <w:r w:rsidRPr="00AF27F9">
        <w:rPr>
          <w:sz w:val="22"/>
          <w:szCs w:val="22"/>
        </w:rPr>
        <w:t xml:space="preserve"> Nr. ST 202</w:t>
      </w:r>
      <w:r w:rsidR="00A54C09">
        <w:rPr>
          <w:sz w:val="22"/>
          <w:szCs w:val="22"/>
        </w:rPr>
        <w:t>4</w:t>
      </w:r>
      <w:r w:rsidRPr="00AF27F9">
        <w:rPr>
          <w:sz w:val="22"/>
          <w:szCs w:val="22"/>
        </w:rPr>
        <w:t>/</w:t>
      </w:r>
      <w:r w:rsidR="00A54C09">
        <w:rPr>
          <w:sz w:val="22"/>
          <w:szCs w:val="22"/>
        </w:rPr>
        <w:t>8</w:t>
      </w:r>
      <w:r w:rsidRPr="00AF27F9">
        <w:rPr>
          <w:sz w:val="22"/>
          <w:szCs w:val="22"/>
        </w:rPr>
        <w:t>.</w:t>
      </w:r>
    </w:p>
    <w:p w:rsidR="00540547" w:rsidRPr="00AF27F9" w:rsidRDefault="00540547" w:rsidP="004D2DD9">
      <w:pPr>
        <w:jc w:val="both"/>
        <w:textAlignment w:val="baseline"/>
        <w:rPr>
          <w:sz w:val="22"/>
          <w:szCs w:val="22"/>
        </w:rPr>
      </w:pPr>
      <w:r w:rsidRPr="00AF27F9">
        <w:rPr>
          <w:sz w:val="22"/>
          <w:szCs w:val="22"/>
        </w:rPr>
        <w:t xml:space="preserve">Parakstot šo pieteikumu, Pretendents </w:t>
      </w:r>
      <w:r w:rsidRPr="00AF27F9">
        <w:rPr>
          <w:b/>
          <w:sz w:val="22"/>
          <w:szCs w:val="22"/>
          <w:u w:val="single"/>
        </w:rPr>
        <w:t>apliecina, ka</w:t>
      </w:r>
      <w:r w:rsidRPr="00AF27F9">
        <w:rPr>
          <w:b/>
          <w:sz w:val="22"/>
          <w:szCs w:val="22"/>
        </w:rPr>
        <w:t>:</w:t>
      </w:r>
    </w:p>
    <w:p w:rsidR="00540547" w:rsidRPr="00AF27F9" w:rsidRDefault="00F21C22" w:rsidP="004D2DD9">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rPr>
        <w:t xml:space="preserve">ir </w:t>
      </w:r>
      <w:r w:rsidR="00540547" w:rsidRPr="00AF27F9">
        <w:rPr>
          <w:sz w:val="22"/>
          <w:szCs w:val="22"/>
        </w:rPr>
        <w:t>iepazinies ar atklātā konkursa “Kurināmās šķeldas un kokskaidu granulu piegāde Smiltenes tehnikumam”, iepirkuma identifikācijas Nr. ST 202</w:t>
      </w:r>
      <w:r w:rsidR="00A54C09">
        <w:rPr>
          <w:sz w:val="22"/>
          <w:szCs w:val="22"/>
        </w:rPr>
        <w:t>4</w:t>
      </w:r>
      <w:r w:rsidR="00540547" w:rsidRPr="00AF27F9">
        <w:rPr>
          <w:sz w:val="22"/>
          <w:szCs w:val="22"/>
        </w:rPr>
        <w:t>/</w:t>
      </w:r>
      <w:r w:rsidR="00A54C09">
        <w:rPr>
          <w:sz w:val="22"/>
          <w:szCs w:val="22"/>
        </w:rPr>
        <w:t>8</w:t>
      </w:r>
      <w:r w:rsidR="00540547" w:rsidRPr="00AF27F9">
        <w:rPr>
          <w:sz w:val="22"/>
          <w:szCs w:val="22"/>
        </w:rPr>
        <w:t xml:space="preserve"> nolikumu</w:t>
      </w:r>
      <w:r w:rsidRPr="00AF27F9">
        <w:rPr>
          <w:sz w:val="22"/>
          <w:szCs w:val="22"/>
        </w:rPr>
        <w:t>, izprot un piekrīt pretendentam  noteiktajām prasībām, noteikumiem un nosacījumiem;</w:t>
      </w:r>
    </w:p>
    <w:p w:rsidR="00540547" w:rsidRPr="00AF27F9" w:rsidRDefault="00F21C22"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rPr>
        <w:t xml:space="preserve">piedāvājums tika izstrādāts neatkarīgi un pretendents </w:t>
      </w:r>
      <w:r w:rsidR="00540547" w:rsidRPr="00AF27F9">
        <w:rPr>
          <w:sz w:val="22"/>
          <w:szCs w:val="22"/>
        </w:rPr>
        <w:t>nav ieinteresēts nevienā citā piedāvājumā, kas iesniegts šajā iepirkumā;</w:t>
      </w:r>
    </w:p>
    <w:p w:rsidR="00540547" w:rsidRPr="00AF27F9" w:rsidRDefault="00540547"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rPr>
        <w:t>piedāvājumā sniegtās ziņas ir patiesas un precīzas;</w:t>
      </w:r>
    </w:p>
    <w:p w:rsidR="00540547" w:rsidRPr="00AF27F9" w:rsidRDefault="00540547"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rPr>
        <w:t xml:space="preserve">ir detalizēti izvērtējis nepieciešamo </w:t>
      </w:r>
      <w:r w:rsidR="00F21C22" w:rsidRPr="00AF27F9">
        <w:rPr>
          <w:sz w:val="22"/>
          <w:szCs w:val="22"/>
        </w:rPr>
        <w:t>piegāžu</w:t>
      </w:r>
      <w:r w:rsidRPr="00AF27F9">
        <w:rPr>
          <w:sz w:val="22"/>
          <w:szCs w:val="22"/>
        </w:rPr>
        <w:t xml:space="preserve"> apjomu un </w:t>
      </w:r>
      <w:r w:rsidR="00F21C22" w:rsidRPr="00AF27F9">
        <w:rPr>
          <w:sz w:val="22"/>
          <w:szCs w:val="22"/>
        </w:rPr>
        <w:t xml:space="preserve">izpildes </w:t>
      </w:r>
      <w:r w:rsidRPr="00AF27F9">
        <w:rPr>
          <w:sz w:val="22"/>
          <w:szCs w:val="22"/>
        </w:rPr>
        <w:t>sarežģītības pakāpi un ietvēris finanšu piedāvājumā visas izmaksas, kas saistītas ar iepirkuma līguma izpildi;</w:t>
      </w:r>
    </w:p>
    <w:p w:rsidR="00F21C22" w:rsidRPr="00AF27F9" w:rsidRDefault="00540547"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rPr>
        <w:t>tā rīcībā ir visi nepieciešamie resursi savlaicīgai un kvalitatīvai līguma izpildei atbilstoši Pasūtītāja prasībām</w:t>
      </w:r>
      <w:r w:rsidRPr="00AF27F9">
        <w:rPr>
          <w:sz w:val="22"/>
          <w:szCs w:val="22"/>
          <w:lang w:eastAsia="zh-CN"/>
        </w:rPr>
        <w:t>;</w:t>
      </w:r>
    </w:p>
    <w:p w:rsidR="00540547" w:rsidRPr="00AF27F9" w:rsidRDefault="00F21C22"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lang w:eastAsia="zh-CN"/>
        </w:rPr>
        <w:t>nodrošinās to, ka piedāvātā cena par vienību iepirkuma līguma izpildes laikā nepalielināsies. Iespējamā  inflācija, tirgus apstākļu maiņa vai jebkuri citi apstākļi nevar būt par pamatu cenu paaugstināšanai, un šo procesu radītās sekas tika prognozētas un aprēķinātas, sagatavojot finanšu piedāvājumu</w:t>
      </w:r>
      <w:r w:rsidR="0066373F" w:rsidRPr="00AF27F9">
        <w:rPr>
          <w:sz w:val="22"/>
          <w:szCs w:val="22"/>
          <w:lang w:eastAsia="zh-CN"/>
        </w:rPr>
        <w:t>;</w:t>
      </w:r>
      <w:r w:rsidR="00540547" w:rsidRPr="00AF27F9">
        <w:rPr>
          <w:sz w:val="22"/>
          <w:szCs w:val="22"/>
          <w:lang w:eastAsia="zh-CN"/>
        </w:rPr>
        <w:t xml:space="preserve"> </w:t>
      </w:r>
    </w:p>
    <w:p w:rsidR="00540547" w:rsidRPr="00AF27F9" w:rsidRDefault="00540547"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rPr>
        <w:t>apņemas (ja Pasūtītājs izvēlēsies šo piedāvājumu) slēgt līgumu un pildīt visus līguma nosacījumus un garantē savā piedāvājumā ietverto ziņu un piedāvāto saistību precīzu izpildīšanu iepirkuma līguma slēgšanas gadījumā;</w:t>
      </w:r>
    </w:p>
    <w:p w:rsidR="00540547" w:rsidRPr="00AF27F9" w:rsidRDefault="00540547" w:rsidP="00540547">
      <w:pPr>
        <w:widowControl w:val="0"/>
        <w:numPr>
          <w:ilvl w:val="0"/>
          <w:numId w:val="22"/>
        </w:numPr>
        <w:tabs>
          <w:tab w:val="left" w:pos="426"/>
          <w:tab w:val="left" w:pos="709"/>
        </w:tabs>
        <w:suppressAutoHyphens/>
        <w:ind w:left="709"/>
        <w:jc w:val="both"/>
        <w:textAlignment w:val="baseline"/>
        <w:rPr>
          <w:sz w:val="22"/>
          <w:szCs w:val="22"/>
        </w:rPr>
      </w:pPr>
      <w:r w:rsidRPr="00AF27F9">
        <w:rPr>
          <w:sz w:val="22"/>
          <w:szCs w:val="22"/>
          <w:lang w:eastAsia="zh-CN"/>
        </w:rPr>
        <w:t>iepirkuma līgums tiks parakstīts ne vēlāk kā 10 dienu laikā no uzaicinājuma saņemšanas brīža.</w:t>
      </w:r>
    </w:p>
    <w:p w:rsidR="00540547" w:rsidRPr="00AF27F9" w:rsidRDefault="00540547" w:rsidP="00540547">
      <w:pPr>
        <w:widowControl w:val="0"/>
        <w:tabs>
          <w:tab w:val="left" w:pos="426"/>
          <w:tab w:val="left" w:pos="709"/>
        </w:tabs>
        <w:ind w:left="709"/>
        <w:jc w:val="both"/>
        <w:textAlignment w:val="baseline"/>
        <w:rPr>
          <w:sz w:val="22"/>
          <w:szCs w:val="22"/>
          <w:lang w:eastAsia="zh-CN"/>
        </w:rPr>
      </w:pPr>
    </w:p>
    <w:p w:rsidR="00240021" w:rsidRPr="00AF27F9" w:rsidRDefault="00C950D0">
      <w:pPr>
        <w:rPr>
          <w:sz w:val="22"/>
          <w:szCs w:val="22"/>
        </w:rPr>
      </w:pPr>
      <w:r w:rsidRPr="009155CB">
        <w:rPr>
          <w:color w:val="000000"/>
        </w:rPr>
        <w:t>Pretendenta</w:t>
      </w:r>
      <w:r>
        <w:rPr>
          <w:color w:val="000000"/>
        </w:rPr>
        <w:t xml:space="preserve"> amatpersonas</w:t>
      </w:r>
      <w:r w:rsidRPr="009155CB">
        <w:rPr>
          <w:color w:val="000000"/>
        </w:rPr>
        <w:t xml:space="preserve"> vai pilnvarotās personas paraksts:__________________ / ____________/</w:t>
      </w:r>
      <w:r w:rsidR="00240021" w:rsidRPr="00AF27F9">
        <w:rPr>
          <w:sz w:val="22"/>
          <w:szCs w:val="22"/>
        </w:rPr>
        <w:br w:type="page"/>
      </w:r>
    </w:p>
    <w:p w:rsidR="005D57BA" w:rsidRPr="005A7DED" w:rsidRDefault="005D57BA" w:rsidP="005D57BA">
      <w:pPr>
        <w:ind w:left="5245"/>
        <w:jc w:val="right"/>
        <w:rPr>
          <w:b/>
          <w:sz w:val="22"/>
          <w:szCs w:val="22"/>
        </w:rPr>
      </w:pPr>
      <w:r w:rsidRPr="005A7DED">
        <w:rPr>
          <w:b/>
          <w:sz w:val="22"/>
          <w:szCs w:val="22"/>
        </w:rPr>
        <w:lastRenderedPageBreak/>
        <w:t xml:space="preserve">2.pielikums </w:t>
      </w:r>
    </w:p>
    <w:p w:rsidR="005D57BA" w:rsidRPr="005A7DED" w:rsidRDefault="005D57BA" w:rsidP="005D57BA">
      <w:pPr>
        <w:tabs>
          <w:tab w:val="left" w:pos="4820"/>
        </w:tabs>
        <w:ind w:left="5245"/>
        <w:jc w:val="right"/>
        <w:rPr>
          <w:sz w:val="22"/>
          <w:szCs w:val="22"/>
        </w:rPr>
      </w:pPr>
      <w:r w:rsidRPr="005A7DED">
        <w:rPr>
          <w:sz w:val="22"/>
          <w:szCs w:val="22"/>
        </w:rPr>
        <w:t xml:space="preserve">Atklātā konkursa </w:t>
      </w:r>
    </w:p>
    <w:p w:rsidR="005A7DED" w:rsidRDefault="005A7DED" w:rsidP="005D57BA">
      <w:pPr>
        <w:jc w:val="right"/>
        <w:rPr>
          <w:b/>
          <w:sz w:val="22"/>
          <w:szCs w:val="22"/>
        </w:rPr>
      </w:pPr>
      <w:r w:rsidRPr="005A7DED">
        <w:rPr>
          <w:b/>
          <w:sz w:val="22"/>
          <w:szCs w:val="22"/>
        </w:rPr>
        <w:t>„Kurināmās šķeldas un kokskaidu granulu</w:t>
      </w:r>
    </w:p>
    <w:p w:rsidR="005D57BA" w:rsidRPr="005A7DED" w:rsidRDefault="005A7DED" w:rsidP="005D57BA">
      <w:pPr>
        <w:jc w:val="right"/>
        <w:rPr>
          <w:b/>
          <w:sz w:val="22"/>
          <w:szCs w:val="22"/>
        </w:rPr>
      </w:pPr>
      <w:r w:rsidRPr="005A7DED">
        <w:rPr>
          <w:b/>
          <w:sz w:val="22"/>
          <w:szCs w:val="22"/>
        </w:rPr>
        <w:t xml:space="preserve"> piegāde Smiltenes tehnikumam”</w:t>
      </w:r>
      <w:r w:rsidRPr="005A7DED">
        <w:rPr>
          <w:sz w:val="22"/>
          <w:szCs w:val="22"/>
        </w:rPr>
        <w:t xml:space="preserve"> nolikumam</w:t>
      </w:r>
      <w:r w:rsidRPr="005A7DED">
        <w:rPr>
          <w:b/>
          <w:sz w:val="22"/>
          <w:szCs w:val="22"/>
        </w:rPr>
        <w:t xml:space="preserve"> </w:t>
      </w:r>
    </w:p>
    <w:p w:rsidR="005D57BA" w:rsidRPr="005A7DED" w:rsidRDefault="005D57BA" w:rsidP="005D57BA">
      <w:pPr>
        <w:spacing w:after="120"/>
        <w:ind w:left="5245"/>
        <w:jc w:val="right"/>
        <w:rPr>
          <w:rFonts w:eastAsia="Calibri"/>
          <w:sz w:val="22"/>
          <w:szCs w:val="22"/>
          <w:lang w:eastAsia="lv-LV"/>
        </w:rPr>
      </w:pPr>
      <w:r w:rsidRPr="005A7DED">
        <w:rPr>
          <w:sz w:val="22"/>
          <w:szCs w:val="22"/>
        </w:rPr>
        <w:t xml:space="preserve">ID Nr. </w:t>
      </w:r>
      <w:r w:rsidR="005A7DED" w:rsidRPr="005A7DED">
        <w:rPr>
          <w:rFonts w:eastAsia="Calibri"/>
          <w:sz w:val="22"/>
          <w:szCs w:val="22"/>
          <w:lang w:eastAsia="lv-LV"/>
        </w:rPr>
        <w:t>ST</w:t>
      </w:r>
      <w:r w:rsidRPr="005A7DED">
        <w:rPr>
          <w:rFonts w:eastAsia="Calibri"/>
          <w:sz w:val="22"/>
          <w:szCs w:val="22"/>
          <w:lang w:eastAsia="lv-LV"/>
        </w:rPr>
        <w:t xml:space="preserve"> </w:t>
      </w:r>
      <w:r w:rsidR="0009504E" w:rsidRPr="005A7DED">
        <w:rPr>
          <w:rFonts w:eastAsia="Calibri"/>
          <w:sz w:val="22"/>
          <w:szCs w:val="22"/>
          <w:lang w:eastAsia="lv-LV"/>
        </w:rPr>
        <w:t>202</w:t>
      </w:r>
      <w:r w:rsidR="00A54C09">
        <w:rPr>
          <w:rFonts w:eastAsia="Calibri"/>
          <w:sz w:val="22"/>
          <w:szCs w:val="22"/>
          <w:lang w:eastAsia="lv-LV"/>
        </w:rPr>
        <w:t>4</w:t>
      </w:r>
      <w:r w:rsidRPr="005A7DED">
        <w:rPr>
          <w:rFonts w:eastAsia="Calibri"/>
          <w:sz w:val="22"/>
          <w:szCs w:val="22"/>
          <w:lang w:eastAsia="lv-LV"/>
        </w:rPr>
        <w:t>/</w:t>
      </w:r>
      <w:r w:rsidR="00A54C09">
        <w:rPr>
          <w:rFonts w:eastAsia="Calibri"/>
          <w:sz w:val="22"/>
          <w:szCs w:val="22"/>
          <w:lang w:eastAsia="lv-LV"/>
        </w:rPr>
        <w:t>8</w:t>
      </w:r>
    </w:p>
    <w:p w:rsidR="00FC3A82" w:rsidRPr="006012CC" w:rsidRDefault="00FC3A82" w:rsidP="00256684">
      <w:pPr>
        <w:rPr>
          <w:rFonts w:eastAsia="Calibri"/>
          <w:b/>
          <w:sz w:val="22"/>
          <w:szCs w:val="22"/>
          <w:lang w:eastAsia="lv-LV"/>
        </w:rPr>
      </w:pPr>
    </w:p>
    <w:p w:rsidR="00B748A2" w:rsidRPr="006012CC" w:rsidRDefault="00B748A2" w:rsidP="00B748A2">
      <w:pPr>
        <w:pStyle w:val="TTehspec"/>
        <w:rPr>
          <w:sz w:val="22"/>
          <w:szCs w:val="22"/>
        </w:rPr>
      </w:pPr>
      <w:r w:rsidRPr="006012CC">
        <w:rPr>
          <w:sz w:val="22"/>
          <w:szCs w:val="22"/>
        </w:rPr>
        <w:t>TEHNISKĀ SPECIFIKĀCIJA/ TEHNISKAIS PIEDĀVĀJUMS</w:t>
      </w:r>
    </w:p>
    <w:p w:rsidR="00B748A2" w:rsidRPr="006012CC" w:rsidRDefault="00E32551" w:rsidP="00B748A2">
      <w:pPr>
        <w:jc w:val="center"/>
        <w:rPr>
          <w:b/>
          <w:color w:val="000000"/>
          <w:sz w:val="22"/>
          <w:szCs w:val="22"/>
        </w:rPr>
      </w:pPr>
      <w:bookmarkStart w:id="2" w:name="_Hlk238298459"/>
      <w:r>
        <w:rPr>
          <w:b/>
          <w:color w:val="000000"/>
          <w:sz w:val="22"/>
          <w:szCs w:val="22"/>
        </w:rPr>
        <w:t>(forma)</w:t>
      </w:r>
    </w:p>
    <w:bookmarkEnd w:id="2"/>
    <w:p w:rsidR="00FC3A82" w:rsidRDefault="00FC3A82" w:rsidP="00256684">
      <w:pPr>
        <w:rPr>
          <w:rFonts w:eastAsia="Calibri"/>
          <w:b/>
          <w:sz w:val="22"/>
          <w:szCs w:val="22"/>
          <w:lang w:eastAsia="lv-LV"/>
        </w:rPr>
      </w:pPr>
    </w:p>
    <w:p w:rsidR="00E32551" w:rsidRDefault="00E32551" w:rsidP="00E32551">
      <w:pPr>
        <w:spacing w:line="259" w:lineRule="auto"/>
        <w:jc w:val="center"/>
        <w:rPr>
          <w:rFonts w:eastAsiaTheme="minorHAnsi"/>
          <w:b/>
          <w:color w:val="000000"/>
          <w:sz w:val="28"/>
          <w:szCs w:val="28"/>
        </w:rPr>
      </w:pPr>
      <w:r w:rsidRPr="00E32551">
        <w:rPr>
          <w:rFonts w:eastAsiaTheme="minorHAnsi"/>
          <w:b/>
          <w:color w:val="000000"/>
          <w:sz w:val="28"/>
          <w:szCs w:val="28"/>
        </w:rPr>
        <w:t>1.daļa Kurināmās šķeldas piegāde Smiltenei</w:t>
      </w:r>
    </w:p>
    <w:p w:rsidR="00E32551" w:rsidRPr="00E32551" w:rsidRDefault="00E32551" w:rsidP="00E32551">
      <w:pPr>
        <w:spacing w:line="259" w:lineRule="auto"/>
        <w:jc w:val="center"/>
        <w:rPr>
          <w:rFonts w:eastAsiaTheme="minorHAnsi"/>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3916"/>
        <w:gridCol w:w="2693"/>
      </w:tblGrid>
      <w:tr w:rsidR="00E32551" w:rsidRPr="000555D1" w:rsidTr="00A32120">
        <w:tc>
          <w:tcPr>
            <w:tcW w:w="2735" w:type="dxa"/>
            <w:shd w:val="clear" w:color="auto" w:fill="D9D9D9" w:themeFill="background1" w:themeFillShade="D9"/>
          </w:tcPr>
          <w:p w:rsidR="00E32551" w:rsidRPr="000555D1" w:rsidRDefault="00E32551" w:rsidP="00A32120">
            <w:pPr>
              <w:spacing w:line="259" w:lineRule="auto"/>
              <w:jc w:val="center"/>
              <w:rPr>
                <w:rFonts w:eastAsiaTheme="minorHAnsi"/>
                <w:b/>
                <w:color w:val="000000"/>
                <w:sz w:val="22"/>
                <w:szCs w:val="22"/>
              </w:rPr>
            </w:pPr>
            <w:r w:rsidRPr="000555D1">
              <w:rPr>
                <w:rFonts w:eastAsiaTheme="minorHAnsi"/>
                <w:b/>
                <w:color w:val="000000"/>
                <w:sz w:val="22"/>
                <w:szCs w:val="22"/>
              </w:rPr>
              <w:t>Kritēriji</w:t>
            </w:r>
          </w:p>
        </w:tc>
        <w:tc>
          <w:tcPr>
            <w:tcW w:w="3916" w:type="dxa"/>
            <w:shd w:val="clear" w:color="auto" w:fill="D9D9D9" w:themeFill="background1" w:themeFillShade="D9"/>
          </w:tcPr>
          <w:p w:rsidR="00E32551" w:rsidRPr="000555D1" w:rsidRDefault="00E32551" w:rsidP="00A32120">
            <w:pPr>
              <w:spacing w:line="259" w:lineRule="auto"/>
              <w:jc w:val="center"/>
              <w:rPr>
                <w:rFonts w:eastAsiaTheme="minorHAnsi"/>
                <w:b/>
                <w:color w:val="000000"/>
                <w:sz w:val="22"/>
                <w:szCs w:val="22"/>
              </w:rPr>
            </w:pPr>
            <w:r w:rsidRPr="000555D1">
              <w:rPr>
                <w:rFonts w:eastAsiaTheme="minorHAnsi"/>
                <w:b/>
                <w:color w:val="000000"/>
                <w:sz w:val="22"/>
                <w:szCs w:val="22"/>
              </w:rPr>
              <w:t>Pasūtītāja prasības</w:t>
            </w:r>
          </w:p>
        </w:tc>
        <w:tc>
          <w:tcPr>
            <w:tcW w:w="2693" w:type="dxa"/>
            <w:shd w:val="clear" w:color="auto" w:fill="D9D9D9" w:themeFill="background1" w:themeFillShade="D9"/>
          </w:tcPr>
          <w:p w:rsidR="00E32551" w:rsidRPr="000555D1" w:rsidRDefault="00E32551" w:rsidP="00A32120">
            <w:pPr>
              <w:spacing w:line="259" w:lineRule="auto"/>
              <w:jc w:val="center"/>
              <w:rPr>
                <w:rFonts w:eastAsiaTheme="minorHAnsi"/>
                <w:b/>
                <w:color w:val="000000"/>
                <w:sz w:val="22"/>
                <w:szCs w:val="22"/>
              </w:rPr>
            </w:pPr>
            <w:r w:rsidRPr="000555D1">
              <w:rPr>
                <w:rFonts w:eastAsiaTheme="minorHAnsi"/>
                <w:b/>
                <w:color w:val="000000"/>
                <w:sz w:val="22"/>
                <w:szCs w:val="22"/>
              </w:rPr>
              <w:t>Pretendenta piedāvājums</w:t>
            </w:r>
            <w:r>
              <w:rPr>
                <w:rFonts w:eastAsiaTheme="minorHAnsi"/>
                <w:b/>
                <w:color w:val="000000"/>
                <w:sz w:val="22"/>
                <w:szCs w:val="22"/>
              </w:rPr>
              <w:t xml:space="preserve"> (aizpilda pretendents)</w:t>
            </w:r>
          </w:p>
        </w:tc>
      </w:tr>
      <w:tr w:rsidR="00E32551" w:rsidRPr="000555D1" w:rsidTr="00A32120">
        <w:tc>
          <w:tcPr>
            <w:tcW w:w="2735" w:type="dxa"/>
          </w:tcPr>
          <w:p w:rsidR="00E32551" w:rsidRPr="000555D1" w:rsidRDefault="00E32551" w:rsidP="00A32120">
            <w:pPr>
              <w:spacing w:line="259" w:lineRule="auto"/>
              <w:jc w:val="both"/>
              <w:rPr>
                <w:rFonts w:eastAsiaTheme="minorHAnsi"/>
                <w:color w:val="000000"/>
                <w:sz w:val="22"/>
                <w:szCs w:val="22"/>
              </w:rPr>
            </w:pPr>
            <w:r>
              <w:rPr>
                <w:rFonts w:eastAsiaTheme="minorHAnsi"/>
                <w:color w:val="000000"/>
                <w:sz w:val="22"/>
                <w:szCs w:val="22"/>
              </w:rPr>
              <w:t>Izmēru kritērijs</w:t>
            </w:r>
          </w:p>
        </w:tc>
        <w:tc>
          <w:tcPr>
            <w:tcW w:w="3916" w:type="dxa"/>
          </w:tcPr>
          <w:p w:rsidR="00E32551" w:rsidRPr="000555D1" w:rsidRDefault="00911D46" w:rsidP="00A32120">
            <w:pPr>
              <w:spacing w:line="259" w:lineRule="auto"/>
              <w:jc w:val="both"/>
              <w:rPr>
                <w:rFonts w:eastAsiaTheme="minorHAnsi"/>
                <w:color w:val="000000"/>
                <w:sz w:val="22"/>
                <w:szCs w:val="22"/>
              </w:rPr>
            </w:pPr>
            <w:r>
              <w:rPr>
                <w:sz w:val="22"/>
                <w:szCs w:val="22"/>
              </w:rPr>
              <w:t>M</w:t>
            </w:r>
            <w:r w:rsidR="00E32551" w:rsidRPr="00CD511D">
              <w:rPr>
                <w:sz w:val="22"/>
                <w:szCs w:val="22"/>
              </w:rPr>
              <w:t>aksimālais frakciju lielums nedrīkst pārsniegt 45*30*10 mm;</w:t>
            </w:r>
          </w:p>
        </w:tc>
        <w:tc>
          <w:tcPr>
            <w:tcW w:w="2693" w:type="dxa"/>
          </w:tcPr>
          <w:p w:rsidR="00E32551" w:rsidRPr="000555D1" w:rsidRDefault="00E32551" w:rsidP="00A32120">
            <w:pPr>
              <w:spacing w:line="259" w:lineRule="auto"/>
              <w:jc w:val="both"/>
              <w:rPr>
                <w:rFonts w:eastAsiaTheme="minorHAnsi"/>
                <w:color w:val="000000"/>
                <w:sz w:val="22"/>
                <w:szCs w:val="22"/>
              </w:rPr>
            </w:pPr>
          </w:p>
        </w:tc>
      </w:tr>
      <w:tr w:rsidR="00E32551" w:rsidRPr="000555D1" w:rsidTr="00A32120">
        <w:tc>
          <w:tcPr>
            <w:tcW w:w="2735" w:type="dxa"/>
          </w:tcPr>
          <w:p w:rsidR="00E32551" w:rsidRPr="000555D1" w:rsidRDefault="00E32551" w:rsidP="00E32551">
            <w:pPr>
              <w:spacing w:line="259" w:lineRule="auto"/>
              <w:jc w:val="both"/>
              <w:rPr>
                <w:rFonts w:eastAsiaTheme="minorHAnsi"/>
                <w:color w:val="000000"/>
                <w:sz w:val="22"/>
                <w:szCs w:val="22"/>
              </w:rPr>
            </w:pPr>
            <w:r>
              <w:rPr>
                <w:rFonts w:eastAsiaTheme="minorHAnsi"/>
                <w:color w:val="000000"/>
                <w:sz w:val="22"/>
                <w:szCs w:val="22"/>
              </w:rPr>
              <w:t>M</w:t>
            </w:r>
            <w:r w:rsidRPr="000555D1">
              <w:rPr>
                <w:rFonts w:eastAsiaTheme="minorHAnsi"/>
                <w:color w:val="000000"/>
                <w:sz w:val="22"/>
                <w:szCs w:val="22"/>
              </w:rPr>
              <w:t>itrum</w:t>
            </w:r>
            <w:r>
              <w:rPr>
                <w:rFonts w:eastAsiaTheme="minorHAnsi"/>
                <w:color w:val="000000"/>
                <w:sz w:val="22"/>
                <w:szCs w:val="22"/>
              </w:rPr>
              <w:t>a kritērijs</w:t>
            </w:r>
          </w:p>
        </w:tc>
        <w:tc>
          <w:tcPr>
            <w:tcW w:w="3916" w:type="dxa"/>
          </w:tcPr>
          <w:p w:rsidR="00E32551" w:rsidRPr="000555D1" w:rsidRDefault="00E32551" w:rsidP="00A32120">
            <w:pPr>
              <w:spacing w:line="259" w:lineRule="auto"/>
              <w:jc w:val="both"/>
              <w:rPr>
                <w:rFonts w:eastAsiaTheme="minorHAnsi"/>
                <w:color w:val="000000"/>
                <w:sz w:val="22"/>
                <w:szCs w:val="22"/>
              </w:rPr>
            </w:pPr>
            <w:r w:rsidRPr="00CD511D">
              <w:rPr>
                <w:color w:val="000000"/>
              </w:rPr>
              <w:t xml:space="preserve">Mitruma saturam šķeldai jābūt ne vairāk kā 50% </w:t>
            </w:r>
            <w:r w:rsidRPr="00CD511D">
              <w:t>± 3%</w:t>
            </w:r>
            <w:r w:rsidRPr="00CD511D">
              <w:rPr>
                <w:color w:val="000000"/>
              </w:rPr>
              <w:t>.</w:t>
            </w:r>
            <w:r>
              <w:rPr>
                <w:color w:val="000000"/>
              </w:rPr>
              <w:t xml:space="preserve"> </w:t>
            </w:r>
            <w:r w:rsidRPr="00CD511D">
              <w:rPr>
                <w:color w:val="000000"/>
              </w:rPr>
              <w:t>Mitruma mērīšanu izlases veidā veiks saņēmējs, fiksējot to pavadzīmē</w:t>
            </w:r>
          </w:p>
        </w:tc>
        <w:tc>
          <w:tcPr>
            <w:tcW w:w="2693" w:type="dxa"/>
          </w:tcPr>
          <w:p w:rsidR="00E32551" w:rsidRPr="000555D1" w:rsidRDefault="00E32551" w:rsidP="00A32120">
            <w:pPr>
              <w:spacing w:line="259" w:lineRule="auto"/>
              <w:jc w:val="both"/>
              <w:rPr>
                <w:rFonts w:eastAsiaTheme="minorHAnsi"/>
                <w:color w:val="000000"/>
                <w:sz w:val="22"/>
                <w:szCs w:val="22"/>
              </w:rPr>
            </w:pPr>
          </w:p>
        </w:tc>
      </w:tr>
      <w:tr w:rsidR="00E32551" w:rsidRPr="000555D1" w:rsidTr="00A32120">
        <w:tc>
          <w:tcPr>
            <w:tcW w:w="2735" w:type="dxa"/>
          </w:tcPr>
          <w:p w:rsidR="00E32551" w:rsidRPr="000555D1" w:rsidRDefault="00E32551" w:rsidP="00A32120">
            <w:pPr>
              <w:spacing w:line="259" w:lineRule="auto"/>
              <w:jc w:val="both"/>
              <w:rPr>
                <w:rFonts w:eastAsiaTheme="minorHAnsi"/>
                <w:color w:val="000000"/>
                <w:sz w:val="22"/>
                <w:szCs w:val="22"/>
              </w:rPr>
            </w:pPr>
            <w:r>
              <w:rPr>
                <w:rFonts w:eastAsiaTheme="minorHAnsi"/>
                <w:color w:val="000000"/>
                <w:sz w:val="22"/>
                <w:szCs w:val="22"/>
              </w:rPr>
              <w:t>Tilpuma kritērijs</w:t>
            </w:r>
          </w:p>
        </w:tc>
        <w:tc>
          <w:tcPr>
            <w:tcW w:w="3916" w:type="dxa"/>
          </w:tcPr>
          <w:p w:rsidR="00E32551" w:rsidRDefault="00E32551" w:rsidP="00A32120">
            <w:pPr>
              <w:spacing w:line="259" w:lineRule="auto"/>
              <w:jc w:val="both"/>
              <w:rPr>
                <w:rFonts w:eastAsiaTheme="minorHAnsi"/>
                <w:color w:val="000000"/>
                <w:sz w:val="22"/>
                <w:szCs w:val="22"/>
              </w:rPr>
            </w:pPr>
            <w:r w:rsidRPr="00E32551">
              <w:rPr>
                <w:rFonts w:eastAsiaTheme="minorHAnsi"/>
                <w:color w:val="000000"/>
                <w:sz w:val="22"/>
                <w:szCs w:val="22"/>
              </w:rPr>
              <w:t>no 1</w:t>
            </w:r>
            <w:r>
              <w:rPr>
                <w:rFonts w:eastAsiaTheme="minorHAnsi"/>
                <w:color w:val="000000"/>
                <w:sz w:val="22"/>
                <w:szCs w:val="22"/>
              </w:rPr>
              <w:t xml:space="preserve"> cieš./</w:t>
            </w:r>
            <w:r w:rsidR="00911D46" w:rsidRPr="000555D1">
              <w:rPr>
                <w:rFonts w:eastAsiaTheme="minorHAnsi"/>
                <w:color w:val="000000"/>
                <w:sz w:val="22"/>
                <w:szCs w:val="22"/>
              </w:rPr>
              <w:t xml:space="preserve"> m</w:t>
            </w:r>
            <w:r w:rsidR="00911D46" w:rsidRPr="000555D1">
              <w:rPr>
                <w:rFonts w:eastAsiaTheme="minorHAnsi"/>
                <w:color w:val="000000"/>
                <w:sz w:val="22"/>
                <w:szCs w:val="22"/>
                <w:vertAlign w:val="superscript"/>
              </w:rPr>
              <w:t>3</w:t>
            </w:r>
            <w:r>
              <w:rPr>
                <w:rFonts w:eastAsiaTheme="minorHAnsi"/>
                <w:color w:val="000000"/>
                <w:sz w:val="22"/>
                <w:szCs w:val="22"/>
              </w:rPr>
              <w:t xml:space="preserve"> var iegūt 2,5 ber./</w:t>
            </w:r>
            <w:r w:rsidR="00911D46" w:rsidRPr="000555D1">
              <w:rPr>
                <w:rFonts w:eastAsiaTheme="minorHAnsi"/>
                <w:color w:val="000000"/>
                <w:sz w:val="22"/>
                <w:szCs w:val="22"/>
              </w:rPr>
              <w:t xml:space="preserve"> m</w:t>
            </w:r>
            <w:r w:rsidR="00911D46" w:rsidRPr="000555D1">
              <w:rPr>
                <w:rFonts w:eastAsiaTheme="minorHAnsi"/>
                <w:color w:val="000000"/>
                <w:sz w:val="22"/>
                <w:szCs w:val="22"/>
                <w:vertAlign w:val="superscript"/>
              </w:rPr>
              <w:t>3</w:t>
            </w:r>
            <w:r>
              <w:rPr>
                <w:rFonts w:eastAsiaTheme="minorHAnsi"/>
                <w:color w:val="000000"/>
                <w:sz w:val="22"/>
                <w:szCs w:val="22"/>
              </w:rPr>
              <w:t>;</w:t>
            </w:r>
          </w:p>
          <w:p w:rsidR="00E32551" w:rsidRPr="000555D1" w:rsidRDefault="00911D46" w:rsidP="00A32120">
            <w:pPr>
              <w:spacing w:line="259" w:lineRule="auto"/>
              <w:jc w:val="both"/>
              <w:rPr>
                <w:rFonts w:eastAsiaTheme="minorHAnsi"/>
                <w:color w:val="000000"/>
                <w:sz w:val="22"/>
                <w:szCs w:val="22"/>
              </w:rPr>
            </w:pPr>
            <w:r w:rsidRPr="00911D46">
              <w:rPr>
                <w:rFonts w:eastAsiaTheme="minorHAnsi"/>
                <w:color w:val="000000"/>
                <w:sz w:val="22"/>
                <w:szCs w:val="22"/>
              </w:rPr>
              <w:t>1 ber./</w:t>
            </w:r>
            <w:r w:rsidRPr="000555D1">
              <w:rPr>
                <w:rFonts w:eastAsiaTheme="minorHAnsi"/>
                <w:color w:val="000000"/>
                <w:sz w:val="22"/>
                <w:szCs w:val="22"/>
              </w:rPr>
              <w:t xml:space="preserve"> m</w:t>
            </w:r>
            <w:r w:rsidRPr="000555D1">
              <w:rPr>
                <w:rFonts w:eastAsiaTheme="minorHAnsi"/>
                <w:color w:val="000000"/>
                <w:sz w:val="22"/>
                <w:szCs w:val="22"/>
                <w:vertAlign w:val="superscript"/>
              </w:rPr>
              <w:t>3</w:t>
            </w:r>
            <w:r w:rsidRPr="00911D46">
              <w:rPr>
                <w:rFonts w:eastAsiaTheme="minorHAnsi"/>
                <w:color w:val="000000"/>
                <w:sz w:val="22"/>
                <w:szCs w:val="22"/>
              </w:rPr>
              <w:t xml:space="preserve">  atbilsts 0,42 cieš./ </w:t>
            </w:r>
            <w:r w:rsidRPr="000555D1">
              <w:rPr>
                <w:rFonts w:eastAsiaTheme="minorHAnsi"/>
                <w:color w:val="000000"/>
                <w:sz w:val="22"/>
                <w:szCs w:val="22"/>
              </w:rPr>
              <w:t>m</w:t>
            </w:r>
            <w:r w:rsidRPr="000555D1">
              <w:rPr>
                <w:rFonts w:eastAsiaTheme="minorHAnsi"/>
                <w:color w:val="000000"/>
                <w:sz w:val="22"/>
                <w:szCs w:val="22"/>
                <w:vertAlign w:val="superscript"/>
              </w:rPr>
              <w:t>3</w:t>
            </w:r>
          </w:p>
        </w:tc>
        <w:tc>
          <w:tcPr>
            <w:tcW w:w="2693" w:type="dxa"/>
          </w:tcPr>
          <w:p w:rsidR="00E32551" w:rsidRPr="000555D1" w:rsidRDefault="00E32551" w:rsidP="00A32120">
            <w:pPr>
              <w:spacing w:line="259" w:lineRule="auto"/>
              <w:jc w:val="both"/>
              <w:rPr>
                <w:rFonts w:eastAsiaTheme="minorHAnsi"/>
                <w:color w:val="000000"/>
                <w:sz w:val="22"/>
                <w:szCs w:val="22"/>
              </w:rPr>
            </w:pPr>
          </w:p>
        </w:tc>
      </w:tr>
      <w:tr w:rsidR="00E32551" w:rsidRPr="000555D1" w:rsidTr="00A32120">
        <w:tc>
          <w:tcPr>
            <w:tcW w:w="2735" w:type="dxa"/>
          </w:tcPr>
          <w:p w:rsidR="00E32551" w:rsidRPr="000555D1" w:rsidRDefault="00911D46" w:rsidP="00A32120">
            <w:pPr>
              <w:spacing w:line="259" w:lineRule="auto"/>
              <w:jc w:val="both"/>
              <w:rPr>
                <w:rFonts w:eastAsiaTheme="minorHAnsi"/>
                <w:color w:val="000000"/>
                <w:sz w:val="22"/>
                <w:szCs w:val="22"/>
              </w:rPr>
            </w:pPr>
            <w:r>
              <w:rPr>
                <w:rFonts w:eastAsiaTheme="minorHAnsi"/>
                <w:color w:val="000000"/>
                <w:sz w:val="22"/>
                <w:szCs w:val="22"/>
              </w:rPr>
              <w:t>Blīvuma kritērijs</w:t>
            </w:r>
          </w:p>
        </w:tc>
        <w:tc>
          <w:tcPr>
            <w:tcW w:w="3916" w:type="dxa"/>
          </w:tcPr>
          <w:p w:rsidR="00E32551" w:rsidRPr="000555D1" w:rsidRDefault="00911D46" w:rsidP="00A32120">
            <w:pPr>
              <w:spacing w:line="259" w:lineRule="auto"/>
              <w:jc w:val="both"/>
              <w:rPr>
                <w:rFonts w:eastAsiaTheme="minorHAnsi"/>
                <w:color w:val="000000"/>
                <w:sz w:val="22"/>
                <w:szCs w:val="22"/>
              </w:rPr>
            </w:pPr>
            <w:r w:rsidRPr="00911D46">
              <w:rPr>
                <w:rFonts w:eastAsiaTheme="minorHAnsi"/>
                <w:color w:val="000000"/>
                <w:sz w:val="22"/>
                <w:szCs w:val="22"/>
              </w:rPr>
              <w:t>pie 50% mitruma šķeldas blīvums – 250 kg / ber./</w:t>
            </w:r>
            <w:r w:rsidRPr="000555D1">
              <w:rPr>
                <w:rFonts w:eastAsiaTheme="minorHAnsi"/>
                <w:color w:val="000000"/>
                <w:sz w:val="22"/>
                <w:szCs w:val="22"/>
              </w:rPr>
              <w:t xml:space="preserve"> m</w:t>
            </w:r>
            <w:r w:rsidRPr="000555D1">
              <w:rPr>
                <w:rFonts w:eastAsiaTheme="minorHAnsi"/>
                <w:color w:val="000000"/>
                <w:sz w:val="22"/>
                <w:szCs w:val="22"/>
                <w:vertAlign w:val="superscript"/>
              </w:rPr>
              <w:t>3</w:t>
            </w:r>
          </w:p>
        </w:tc>
        <w:tc>
          <w:tcPr>
            <w:tcW w:w="2693" w:type="dxa"/>
          </w:tcPr>
          <w:p w:rsidR="00E32551" w:rsidRPr="000555D1" w:rsidRDefault="00E32551" w:rsidP="00A32120">
            <w:pPr>
              <w:spacing w:line="259" w:lineRule="auto"/>
              <w:jc w:val="both"/>
              <w:rPr>
                <w:rFonts w:eastAsiaTheme="minorHAnsi"/>
                <w:color w:val="000000"/>
                <w:sz w:val="22"/>
                <w:szCs w:val="22"/>
              </w:rPr>
            </w:pPr>
          </w:p>
        </w:tc>
      </w:tr>
      <w:tr w:rsidR="00E32551" w:rsidRPr="000555D1" w:rsidTr="00A32120">
        <w:tc>
          <w:tcPr>
            <w:tcW w:w="2735" w:type="dxa"/>
          </w:tcPr>
          <w:p w:rsidR="00E32551" w:rsidRPr="000555D1" w:rsidRDefault="00911D46" w:rsidP="00A32120">
            <w:pPr>
              <w:spacing w:line="259" w:lineRule="auto"/>
              <w:jc w:val="both"/>
              <w:rPr>
                <w:rFonts w:eastAsiaTheme="minorHAnsi"/>
                <w:color w:val="000000"/>
                <w:sz w:val="22"/>
                <w:szCs w:val="22"/>
              </w:rPr>
            </w:pPr>
            <w:r>
              <w:rPr>
                <w:rFonts w:eastAsiaTheme="minorHAnsi"/>
                <w:color w:val="000000"/>
                <w:sz w:val="22"/>
                <w:szCs w:val="22"/>
              </w:rPr>
              <w:t>Kvalitātes kritērijs</w:t>
            </w:r>
          </w:p>
        </w:tc>
        <w:tc>
          <w:tcPr>
            <w:tcW w:w="3916" w:type="dxa"/>
          </w:tcPr>
          <w:p w:rsidR="00E32551" w:rsidRPr="000555D1" w:rsidRDefault="00911D46" w:rsidP="005A7DED">
            <w:pPr>
              <w:spacing w:line="259" w:lineRule="auto"/>
              <w:jc w:val="both"/>
              <w:rPr>
                <w:rFonts w:eastAsiaTheme="minorHAnsi"/>
                <w:color w:val="000000"/>
                <w:sz w:val="22"/>
                <w:szCs w:val="22"/>
              </w:rPr>
            </w:pPr>
            <w:r w:rsidRPr="00E32551">
              <w:rPr>
                <w:rFonts w:eastAsiaTheme="minorHAnsi"/>
                <w:color w:val="000000"/>
                <w:sz w:val="22"/>
                <w:szCs w:val="22"/>
              </w:rPr>
              <w:t>Šķeldai jābūt gatavotai no apaļkoka atgriezumiem</w:t>
            </w:r>
            <w:r>
              <w:rPr>
                <w:rFonts w:eastAsiaTheme="minorHAnsi"/>
                <w:color w:val="000000"/>
                <w:sz w:val="22"/>
                <w:szCs w:val="22"/>
              </w:rPr>
              <w:t>.</w:t>
            </w:r>
            <w:r>
              <w:rPr>
                <w:color w:val="000000"/>
              </w:rPr>
              <w:t xml:space="preserve"> </w:t>
            </w:r>
            <w:r w:rsidR="005A7DED">
              <w:rPr>
                <w:color w:val="000000"/>
              </w:rPr>
              <w:t>Š</w:t>
            </w:r>
            <w:r w:rsidR="005A7DED" w:rsidRPr="005A7DED">
              <w:rPr>
                <w:color w:val="000000"/>
              </w:rPr>
              <w:t xml:space="preserve">ķelda nedrīkst būt ar puvuma pazīmēm, tā nedrīkst būt gatavota no mežistrādes atlikumiem (no zariem, galotnēm, cirsmu atliekām, krūmiem, koku saknēm </w:t>
            </w:r>
            <w:r>
              <w:rPr>
                <w:color w:val="000000"/>
              </w:rPr>
              <w:t>Š</w:t>
            </w:r>
            <w:r w:rsidRPr="00CD511D">
              <w:rPr>
                <w:color w:val="000000"/>
              </w:rPr>
              <w:t>ķeldā nedrīkst būt piemaisījumi – akmeņi, metāliski priekšmeti, plastmasas izstrādājumi, šķembas, smiltis, kluči, dēļi, ziemas periodā – sniegs un ledus gabali</w:t>
            </w:r>
            <w:r>
              <w:rPr>
                <w:color w:val="000000"/>
              </w:rPr>
              <w:t>,</w:t>
            </w:r>
            <w:r w:rsidRPr="00CD511D">
              <w:rPr>
                <w:color w:val="000000"/>
              </w:rPr>
              <w:t xml:space="preserve"> kā arī koka frakciju piemaisījumi lielāki par 45 mm</w:t>
            </w:r>
            <w:r w:rsidR="00E32551" w:rsidRPr="000555D1">
              <w:rPr>
                <w:rFonts w:eastAsiaTheme="minorHAnsi"/>
                <w:color w:val="000000"/>
                <w:sz w:val="22"/>
                <w:szCs w:val="22"/>
              </w:rPr>
              <w:t>.</w:t>
            </w:r>
            <w:r w:rsidR="005A7DED">
              <w:rPr>
                <w:rFonts w:eastAsiaTheme="minorHAnsi"/>
                <w:color w:val="000000"/>
                <w:sz w:val="22"/>
                <w:szCs w:val="22"/>
              </w:rPr>
              <w:t xml:space="preserve"> </w:t>
            </w:r>
          </w:p>
        </w:tc>
        <w:tc>
          <w:tcPr>
            <w:tcW w:w="2693" w:type="dxa"/>
          </w:tcPr>
          <w:p w:rsidR="00E32551" w:rsidRPr="000555D1" w:rsidRDefault="00E32551" w:rsidP="00A32120">
            <w:pPr>
              <w:spacing w:line="259" w:lineRule="auto"/>
              <w:jc w:val="both"/>
              <w:rPr>
                <w:rFonts w:eastAsiaTheme="minorHAnsi"/>
                <w:color w:val="000000"/>
                <w:sz w:val="22"/>
                <w:szCs w:val="22"/>
              </w:rPr>
            </w:pPr>
          </w:p>
        </w:tc>
      </w:tr>
      <w:tr w:rsidR="00E32551" w:rsidRPr="000555D1" w:rsidTr="00A32120">
        <w:trPr>
          <w:trHeight w:val="540"/>
        </w:trPr>
        <w:tc>
          <w:tcPr>
            <w:tcW w:w="2735" w:type="dxa"/>
          </w:tcPr>
          <w:p w:rsidR="00E32551" w:rsidRPr="000555D1" w:rsidRDefault="00E32551" w:rsidP="00A32120">
            <w:pPr>
              <w:spacing w:line="259" w:lineRule="auto"/>
              <w:jc w:val="both"/>
              <w:rPr>
                <w:rFonts w:eastAsiaTheme="minorHAnsi"/>
                <w:color w:val="000000"/>
                <w:sz w:val="22"/>
                <w:szCs w:val="22"/>
              </w:rPr>
            </w:pPr>
            <w:r w:rsidRPr="000555D1">
              <w:rPr>
                <w:rFonts w:eastAsiaTheme="minorHAnsi"/>
                <w:color w:val="000000"/>
                <w:sz w:val="22"/>
                <w:szCs w:val="22"/>
              </w:rPr>
              <w:t>Prognozējamais patēriņa daudzums</w:t>
            </w:r>
          </w:p>
        </w:tc>
        <w:tc>
          <w:tcPr>
            <w:tcW w:w="3916" w:type="dxa"/>
          </w:tcPr>
          <w:p w:rsidR="00E32551" w:rsidRPr="000555D1" w:rsidRDefault="00410920" w:rsidP="00911D46">
            <w:pPr>
              <w:spacing w:line="259" w:lineRule="auto"/>
              <w:jc w:val="both"/>
              <w:rPr>
                <w:rFonts w:eastAsiaTheme="minorHAnsi"/>
                <w:color w:val="000000"/>
                <w:sz w:val="22"/>
                <w:szCs w:val="22"/>
              </w:rPr>
            </w:pPr>
            <w:r>
              <w:rPr>
                <w:rFonts w:eastAsiaTheme="minorHAnsi"/>
                <w:color w:val="000000"/>
                <w:sz w:val="22"/>
                <w:szCs w:val="22"/>
              </w:rPr>
              <w:t>650</w:t>
            </w:r>
            <w:r w:rsidR="00911D46">
              <w:rPr>
                <w:rFonts w:eastAsiaTheme="minorHAnsi"/>
                <w:color w:val="000000"/>
                <w:sz w:val="22"/>
                <w:szCs w:val="22"/>
              </w:rPr>
              <w:t>0</w:t>
            </w:r>
            <w:r w:rsidR="00E32551">
              <w:rPr>
                <w:rFonts w:eastAsiaTheme="minorHAnsi"/>
                <w:color w:val="000000"/>
                <w:sz w:val="22"/>
                <w:szCs w:val="22"/>
              </w:rPr>
              <w:t xml:space="preserve">,- </w:t>
            </w:r>
            <w:r w:rsidR="00911D46">
              <w:rPr>
                <w:rFonts w:eastAsiaTheme="minorHAnsi"/>
                <w:color w:val="000000"/>
                <w:sz w:val="22"/>
                <w:szCs w:val="22"/>
              </w:rPr>
              <w:t>ber/</w:t>
            </w:r>
            <w:r w:rsidR="00911D46" w:rsidRPr="000555D1">
              <w:rPr>
                <w:rFonts w:eastAsiaTheme="minorHAnsi"/>
                <w:color w:val="000000"/>
                <w:sz w:val="22"/>
                <w:szCs w:val="22"/>
              </w:rPr>
              <w:t xml:space="preserve"> m</w:t>
            </w:r>
            <w:r w:rsidR="00911D46" w:rsidRPr="000555D1">
              <w:rPr>
                <w:rFonts w:eastAsiaTheme="minorHAnsi"/>
                <w:color w:val="000000"/>
                <w:sz w:val="22"/>
                <w:szCs w:val="22"/>
                <w:vertAlign w:val="superscript"/>
              </w:rPr>
              <w:t>3</w:t>
            </w:r>
          </w:p>
        </w:tc>
        <w:tc>
          <w:tcPr>
            <w:tcW w:w="2693" w:type="dxa"/>
          </w:tcPr>
          <w:p w:rsidR="00E32551" w:rsidRPr="000555D1" w:rsidRDefault="00E32551" w:rsidP="00A32120">
            <w:pPr>
              <w:spacing w:line="259" w:lineRule="auto"/>
              <w:jc w:val="both"/>
              <w:rPr>
                <w:rFonts w:eastAsiaTheme="minorHAnsi"/>
                <w:color w:val="000000"/>
                <w:sz w:val="22"/>
                <w:szCs w:val="22"/>
              </w:rPr>
            </w:pPr>
          </w:p>
        </w:tc>
      </w:tr>
      <w:tr w:rsidR="00E32551" w:rsidRPr="000555D1" w:rsidTr="00A32120">
        <w:trPr>
          <w:trHeight w:val="540"/>
        </w:trPr>
        <w:tc>
          <w:tcPr>
            <w:tcW w:w="2735" w:type="dxa"/>
          </w:tcPr>
          <w:p w:rsidR="00E32551" w:rsidRPr="000555D1" w:rsidRDefault="00E32551" w:rsidP="005A7DED">
            <w:pPr>
              <w:spacing w:line="259" w:lineRule="auto"/>
              <w:jc w:val="both"/>
              <w:rPr>
                <w:rFonts w:eastAsiaTheme="minorHAnsi"/>
                <w:color w:val="000000"/>
                <w:sz w:val="22"/>
                <w:szCs w:val="22"/>
              </w:rPr>
            </w:pPr>
            <w:r w:rsidRPr="000555D1">
              <w:rPr>
                <w:rFonts w:eastAsiaTheme="minorHAnsi"/>
                <w:color w:val="000000"/>
                <w:sz w:val="22"/>
                <w:szCs w:val="22"/>
              </w:rPr>
              <w:t>Piegādes</w:t>
            </w:r>
            <w:r w:rsidR="005A7DED">
              <w:rPr>
                <w:rFonts w:eastAsiaTheme="minorHAnsi"/>
                <w:color w:val="000000"/>
                <w:sz w:val="22"/>
                <w:szCs w:val="22"/>
              </w:rPr>
              <w:t>,</w:t>
            </w:r>
            <w:r w:rsidRPr="000555D1">
              <w:rPr>
                <w:rFonts w:eastAsiaTheme="minorHAnsi"/>
                <w:color w:val="000000"/>
                <w:sz w:val="22"/>
                <w:szCs w:val="22"/>
              </w:rPr>
              <w:t xml:space="preserve"> izkraušana</w:t>
            </w:r>
            <w:r>
              <w:rPr>
                <w:rFonts w:eastAsiaTheme="minorHAnsi"/>
                <w:color w:val="000000"/>
                <w:sz w:val="22"/>
                <w:szCs w:val="22"/>
              </w:rPr>
              <w:t>s</w:t>
            </w:r>
            <w:r w:rsidR="005A7DED">
              <w:rPr>
                <w:rFonts w:eastAsiaTheme="minorHAnsi"/>
                <w:color w:val="000000"/>
                <w:sz w:val="22"/>
                <w:szCs w:val="22"/>
              </w:rPr>
              <w:t xml:space="preserve"> un pieņemšanas </w:t>
            </w:r>
            <w:r>
              <w:rPr>
                <w:rFonts w:eastAsiaTheme="minorHAnsi"/>
                <w:color w:val="000000"/>
                <w:sz w:val="22"/>
                <w:szCs w:val="22"/>
              </w:rPr>
              <w:t xml:space="preserve"> nosacījumi</w:t>
            </w:r>
          </w:p>
        </w:tc>
        <w:tc>
          <w:tcPr>
            <w:tcW w:w="3916" w:type="dxa"/>
          </w:tcPr>
          <w:p w:rsidR="00E32551" w:rsidRPr="000555D1" w:rsidRDefault="00911D46" w:rsidP="00911D46">
            <w:pPr>
              <w:spacing w:line="259" w:lineRule="auto"/>
              <w:jc w:val="both"/>
              <w:rPr>
                <w:rFonts w:eastAsiaTheme="minorHAnsi"/>
                <w:color w:val="000000"/>
                <w:sz w:val="22"/>
                <w:szCs w:val="22"/>
              </w:rPr>
            </w:pPr>
            <w:r>
              <w:rPr>
                <w:rFonts w:eastAsiaTheme="minorHAnsi"/>
                <w:color w:val="000000"/>
                <w:sz w:val="22"/>
                <w:szCs w:val="22"/>
              </w:rPr>
              <w:t xml:space="preserve">Šķeldas </w:t>
            </w:r>
            <w:proofErr w:type="spellStart"/>
            <w:r>
              <w:rPr>
                <w:rFonts w:eastAsiaTheme="minorHAnsi"/>
                <w:color w:val="000000"/>
                <w:sz w:val="22"/>
                <w:szCs w:val="22"/>
              </w:rPr>
              <w:t>tipuma</w:t>
            </w:r>
            <w:proofErr w:type="spellEnd"/>
            <w:r>
              <w:rPr>
                <w:rFonts w:eastAsiaTheme="minorHAnsi"/>
                <w:color w:val="000000"/>
                <w:sz w:val="22"/>
                <w:szCs w:val="22"/>
              </w:rPr>
              <w:t xml:space="preserve"> uzmērīšana un pieņemšana notiek ber/</w:t>
            </w:r>
            <w:r w:rsidRPr="000555D1">
              <w:rPr>
                <w:rFonts w:eastAsiaTheme="minorHAnsi"/>
                <w:color w:val="000000"/>
                <w:sz w:val="22"/>
                <w:szCs w:val="22"/>
              </w:rPr>
              <w:t xml:space="preserve"> m</w:t>
            </w:r>
            <w:r w:rsidRPr="000555D1">
              <w:rPr>
                <w:rFonts w:eastAsiaTheme="minorHAnsi"/>
                <w:color w:val="000000"/>
                <w:sz w:val="22"/>
                <w:szCs w:val="22"/>
                <w:vertAlign w:val="superscript"/>
              </w:rPr>
              <w:t>3</w:t>
            </w:r>
            <w:r>
              <w:rPr>
                <w:rFonts w:eastAsiaTheme="minorHAnsi"/>
                <w:color w:val="000000"/>
                <w:sz w:val="22"/>
                <w:szCs w:val="22"/>
                <w:vertAlign w:val="superscript"/>
              </w:rPr>
              <w:t xml:space="preserve">. </w:t>
            </w:r>
            <w:r w:rsidR="00E32551" w:rsidRPr="00666A3C">
              <w:rPr>
                <w:rFonts w:eastAsiaTheme="minorHAnsi"/>
                <w:color w:val="000000"/>
                <w:sz w:val="22"/>
                <w:szCs w:val="22"/>
              </w:rPr>
              <w:t>Piegāde notiek ar pretendenta transportu un pretendents nodrošina granulu izkraušanu Pircēja norādītājā vietā (Kalnamuiža, Smiltenes pagasts, Smiltenes novads, LV-4729)</w:t>
            </w:r>
            <w:r w:rsidR="00E32551">
              <w:rPr>
                <w:rFonts w:eastAsiaTheme="minorHAnsi"/>
                <w:color w:val="000000"/>
                <w:sz w:val="22"/>
                <w:szCs w:val="22"/>
              </w:rPr>
              <w:t xml:space="preserve">. </w:t>
            </w:r>
            <w:r w:rsidR="00BA280D" w:rsidRPr="00BA280D">
              <w:rPr>
                <w:rFonts w:eastAsiaTheme="minorHAnsi"/>
                <w:color w:val="000000"/>
                <w:sz w:val="22"/>
                <w:szCs w:val="22"/>
              </w:rPr>
              <w:t>Piegādi Pasūtītājam Piegādātājs nodrošina ne vēlāk kā 5 (piecu) darba dienu laikā no pasūtījuma veikšanas dienas</w:t>
            </w:r>
            <w:r w:rsidR="00BA280D">
              <w:rPr>
                <w:rFonts w:eastAsiaTheme="minorHAnsi"/>
                <w:color w:val="000000"/>
                <w:sz w:val="22"/>
                <w:szCs w:val="22"/>
              </w:rPr>
              <w:t xml:space="preserve">. </w:t>
            </w:r>
            <w:r w:rsidR="00E32551">
              <w:rPr>
                <w:rFonts w:eastAsiaTheme="minorHAnsi"/>
                <w:color w:val="000000"/>
                <w:sz w:val="22"/>
                <w:szCs w:val="22"/>
              </w:rPr>
              <w:t xml:space="preserve">Vienas piegādes reizes apjoms ne vairāk kā </w:t>
            </w:r>
            <w:r>
              <w:rPr>
                <w:rFonts w:eastAsiaTheme="minorHAnsi"/>
                <w:color w:val="000000"/>
                <w:sz w:val="22"/>
                <w:szCs w:val="22"/>
              </w:rPr>
              <w:t>90</w:t>
            </w:r>
            <w:r w:rsidR="00E32551">
              <w:rPr>
                <w:rFonts w:eastAsiaTheme="minorHAnsi"/>
                <w:color w:val="000000"/>
                <w:sz w:val="22"/>
                <w:szCs w:val="22"/>
              </w:rPr>
              <w:t xml:space="preserve"> </w:t>
            </w:r>
            <w:r w:rsidRPr="000555D1">
              <w:rPr>
                <w:rFonts w:eastAsiaTheme="minorHAnsi"/>
                <w:color w:val="000000"/>
                <w:sz w:val="22"/>
                <w:szCs w:val="22"/>
              </w:rPr>
              <w:t>m</w:t>
            </w:r>
            <w:r w:rsidRPr="000555D1">
              <w:rPr>
                <w:rFonts w:eastAsiaTheme="minorHAnsi"/>
                <w:color w:val="000000"/>
                <w:sz w:val="22"/>
                <w:szCs w:val="22"/>
                <w:vertAlign w:val="superscript"/>
              </w:rPr>
              <w:t>3</w:t>
            </w:r>
            <w:r w:rsidR="00E32551">
              <w:rPr>
                <w:rFonts w:eastAsiaTheme="minorHAnsi"/>
                <w:color w:val="000000"/>
                <w:sz w:val="22"/>
                <w:szCs w:val="22"/>
              </w:rPr>
              <w:t>.</w:t>
            </w:r>
            <w:r w:rsidR="005A7DED">
              <w:rPr>
                <w:rFonts w:eastAsiaTheme="minorHAnsi"/>
                <w:color w:val="000000"/>
                <w:sz w:val="22"/>
                <w:szCs w:val="22"/>
              </w:rPr>
              <w:t xml:space="preserve"> </w:t>
            </w:r>
            <w:r w:rsidR="005A7DED" w:rsidRPr="005A7DED">
              <w:rPr>
                <w:rFonts w:eastAsiaTheme="minorHAnsi"/>
                <w:color w:val="000000"/>
                <w:sz w:val="22"/>
                <w:szCs w:val="22"/>
              </w:rPr>
              <w:t>Ja koksnes šķeldas kvalitāte neatbilst prasībām, tad krava netiek pieņemta</w:t>
            </w:r>
            <w:r w:rsidR="002C1D3D">
              <w:rPr>
                <w:rFonts w:eastAsiaTheme="minorHAnsi"/>
                <w:color w:val="000000"/>
                <w:sz w:val="22"/>
                <w:szCs w:val="22"/>
              </w:rPr>
              <w:t>.</w:t>
            </w:r>
          </w:p>
        </w:tc>
        <w:tc>
          <w:tcPr>
            <w:tcW w:w="2693" w:type="dxa"/>
          </w:tcPr>
          <w:p w:rsidR="00E32551" w:rsidRPr="000555D1" w:rsidRDefault="00E32551" w:rsidP="00A32120">
            <w:pPr>
              <w:spacing w:line="259" w:lineRule="auto"/>
              <w:jc w:val="both"/>
              <w:rPr>
                <w:rFonts w:eastAsiaTheme="minorHAnsi"/>
                <w:color w:val="000000"/>
                <w:sz w:val="22"/>
                <w:szCs w:val="22"/>
              </w:rPr>
            </w:pPr>
          </w:p>
        </w:tc>
      </w:tr>
    </w:tbl>
    <w:p w:rsidR="00E32551" w:rsidRDefault="00E32551" w:rsidP="00E32551">
      <w:pPr>
        <w:spacing w:line="259" w:lineRule="auto"/>
        <w:jc w:val="center"/>
        <w:rPr>
          <w:rFonts w:eastAsiaTheme="minorHAnsi"/>
          <w:b/>
          <w:color w:val="000000"/>
          <w:sz w:val="22"/>
          <w:szCs w:val="22"/>
        </w:rPr>
      </w:pPr>
    </w:p>
    <w:p w:rsidR="00AF27F9" w:rsidRDefault="00AF27F9">
      <w:pPr>
        <w:rPr>
          <w:rFonts w:eastAsiaTheme="minorHAnsi"/>
          <w:b/>
          <w:color w:val="000000"/>
          <w:sz w:val="22"/>
          <w:szCs w:val="22"/>
        </w:rPr>
      </w:pPr>
      <w:r>
        <w:rPr>
          <w:rFonts w:eastAsiaTheme="minorHAnsi"/>
          <w:b/>
          <w:color w:val="000000"/>
          <w:sz w:val="22"/>
          <w:szCs w:val="22"/>
        </w:rPr>
        <w:br w:type="page"/>
      </w:r>
    </w:p>
    <w:p w:rsidR="00AF27F9" w:rsidRPr="00E32551" w:rsidRDefault="00AF27F9" w:rsidP="00E32551">
      <w:pPr>
        <w:spacing w:line="259" w:lineRule="auto"/>
        <w:jc w:val="center"/>
        <w:rPr>
          <w:rFonts w:eastAsiaTheme="minorHAnsi"/>
          <w:b/>
          <w:color w:val="000000"/>
          <w:sz w:val="22"/>
          <w:szCs w:val="22"/>
        </w:rPr>
      </w:pPr>
    </w:p>
    <w:p w:rsidR="00E32551" w:rsidRPr="00E32551" w:rsidRDefault="00E32551" w:rsidP="00E32551">
      <w:pPr>
        <w:tabs>
          <w:tab w:val="left" w:pos="180"/>
        </w:tabs>
        <w:spacing w:line="259" w:lineRule="auto"/>
        <w:jc w:val="both"/>
        <w:rPr>
          <w:rFonts w:eastAsiaTheme="minorHAnsi"/>
          <w:b/>
          <w:color w:val="000000"/>
          <w:sz w:val="22"/>
          <w:szCs w:val="22"/>
        </w:rPr>
      </w:pPr>
    </w:p>
    <w:p w:rsidR="000555D1" w:rsidRDefault="00A54C09" w:rsidP="000555D1">
      <w:pPr>
        <w:spacing w:line="259" w:lineRule="auto"/>
        <w:jc w:val="center"/>
        <w:rPr>
          <w:rFonts w:eastAsiaTheme="minorHAnsi"/>
          <w:b/>
          <w:color w:val="000000"/>
          <w:sz w:val="28"/>
          <w:szCs w:val="28"/>
        </w:rPr>
      </w:pPr>
      <w:r>
        <w:rPr>
          <w:rFonts w:eastAsiaTheme="minorHAnsi"/>
          <w:b/>
          <w:color w:val="000000"/>
          <w:sz w:val="28"/>
          <w:szCs w:val="28"/>
        </w:rPr>
        <w:t>2</w:t>
      </w:r>
      <w:r w:rsidR="000555D1" w:rsidRPr="000555D1">
        <w:rPr>
          <w:rFonts w:eastAsiaTheme="minorHAnsi"/>
          <w:b/>
          <w:color w:val="000000"/>
          <w:sz w:val="28"/>
          <w:szCs w:val="28"/>
        </w:rPr>
        <w:t>.daļa Kokskaidu granulu piegāde Smiltenei</w:t>
      </w:r>
    </w:p>
    <w:p w:rsidR="00666A3C" w:rsidRPr="000555D1" w:rsidRDefault="00666A3C" w:rsidP="000555D1">
      <w:pPr>
        <w:spacing w:line="259" w:lineRule="auto"/>
        <w:jc w:val="center"/>
        <w:rPr>
          <w:rFonts w:eastAsiaTheme="minorHAnsi"/>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3916"/>
        <w:gridCol w:w="2693"/>
      </w:tblGrid>
      <w:tr w:rsidR="000555D1" w:rsidRPr="000555D1" w:rsidTr="000555D1">
        <w:tc>
          <w:tcPr>
            <w:tcW w:w="2735" w:type="dxa"/>
            <w:shd w:val="clear" w:color="auto" w:fill="D9D9D9" w:themeFill="background1" w:themeFillShade="D9"/>
          </w:tcPr>
          <w:p w:rsidR="000555D1" w:rsidRPr="000555D1" w:rsidRDefault="000555D1" w:rsidP="000555D1">
            <w:pPr>
              <w:spacing w:line="259" w:lineRule="auto"/>
              <w:jc w:val="center"/>
              <w:rPr>
                <w:rFonts w:eastAsiaTheme="minorHAnsi"/>
                <w:b/>
                <w:color w:val="000000"/>
                <w:sz w:val="22"/>
                <w:szCs w:val="22"/>
              </w:rPr>
            </w:pPr>
            <w:r w:rsidRPr="000555D1">
              <w:rPr>
                <w:rFonts w:eastAsiaTheme="minorHAnsi"/>
                <w:b/>
                <w:color w:val="000000"/>
                <w:sz w:val="22"/>
                <w:szCs w:val="22"/>
              </w:rPr>
              <w:t>Kritēriji</w:t>
            </w:r>
          </w:p>
        </w:tc>
        <w:tc>
          <w:tcPr>
            <w:tcW w:w="3916" w:type="dxa"/>
            <w:shd w:val="clear" w:color="auto" w:fill="D9D9D9" w:themeFill="background1" w:themeFillShade="D9"/>
          </w:tcPr>
          <w:p w:rsidR="000555D1" w:rsidRPr="000555D1" w:rsidRDefault="000555D1" w:rsidP="000555D1">
            <w:pPr>
              <w:spacing w:line="259" w:lineRule="auto"/>
              <w:jc w:val="center"/>
              <w:rPr>
                <w:rFonts w:eastAsiaTheme="minorHAnsi"/>
                <w:b/>
                <w:color w:val="000000"/>
                <w:sz w:val="22"/>
                <w:szCs w:val="22"/>
              </w:rPr>
            </w:pPr>
            <w:r w:rsidRPr="000555D1">
              <w:rPr>
                <w:rFonts w:eastAsiaTheme="minorHAnsi"/>
                <w:b/>
                <w:color w:val="000000"/>
                <w:sz w:val="22"/>
                <w:szCs w:val="22"/>
              </w:rPr>
              <w:t>Pasūtītāja prasības</w:t>
            </w:r>
          </w:p>
        </w:tc>
        <w:tc>
          <w:tcPr>
            <w:tcW w:w="2693" w:type="dxa"/>
            <w:shd w:val="clear" w:color="auto" w:fill="D9D9D9" w:themeFill="background1" w:themeFillShade="D9"/>
          </w:tcPr>
          <w:p w:rsidR="000555D1" w:rsidRPr="000555D1" w:rsidRDefault="000555D1" w:rsidP="000555D1">
            <w:pPr>
              <w:spacing w:line="259" w:lineRule="auto"/>
              <w:jc w:val="center"/>
              <w:rPr>
                <w:rFonts w:eastAsiaTheme="minorHAnsi"/>
                <w:b/>
                <w:color w:val="000000"/>
                <w:sz w:val="22"/>
                <w:szCs w:val="22"/>
              </w:rPr>
            </w:pPr>
            <w:r w:rsidRPr="000555D1">
              <w:rPr>
                <w:rFonts w:eastAsiaTheme="minorHAnsi"/>
                <w:b/>
                <w:color w:val="000000"/>
                <w:sz w:val="22"/>
                <w:szCs w:val="22"/>
              </w:rPr>
              <w:t>Pretendenta piedāvājums</w:t>
            </w:r>
            <w:r>
              <w:rPr>
                <w:rFonts w:eastAsiaTheme="minorHAnsi"/>
                <w:b/>
                <w:color w:val="000000"/>
                <w:sz w:val="22"/>
                <w:szCs w:val="22"/>
              </w:rPr>
              <w:t xml:space="preserve"> (aizpilda pretendents)</w:t>
            </w:r>
          </w:p>
        </w:tc>
      </w:tr>
      <w:tr w:rsidR="000555D1" w:rsidRPr="000555D1" w:rsidTr="00A32120">
        <w:tc>
          <w:tcPr>
            <w:tcW w:w="2735" w:type="dxa"/>
          </w:tcPr>
          <w:p w:rsidR="000555D1" w:rsidRPr="000555D1" w:rsidRDefault="000555D1" w:rsidP="004C12C3">
            <w:pPr>
              <w:spacing w:line="259" w:lineRule="auto"/>
              <w:jc w:val="both"/>
              <w:rPr>
                <w:rFonts w:eastAsiaTheme="minorHAnsi"/>
                <w:color w:val="000000"/>
                <w:sz w:val="22"/>
                <w:szCs w:val="22"/>
              </w:rPr>
            </w:pPr>
            <w:r w:rsidRPr="000555D1">
              <w:rPr>
                <w:rFonts w:eastAsiaTheme="minorHAnsi"/>
                <w:color w:val="000000"/>
                <w:sz w:val="22"/>
                <w:szCs w:val="22"/>
              </w:rPr>
              <w:t xml:space="preserve">Granulu </w:t>
            </w:r>
            <w:r w:rsidR="004C12C3">
              <w:rPr>
                <w:rFonts w:eastAsiaTheme="minorHAnsi"/>
                <w:color w:val="000000"/>
                <w:sz w:val="22"/>
                <w:szCs w:val="22"/>
              </w:rPr>
              <w:t>tehniskie parametri</w:t>
            </w:r>
          </w:p>
        </w:tc>
        <w:tc>
          <w:tcPr>
            <w:tcW w:w="3916" w:type="dxa"/>
          </w:tcPr>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 xml:space="preserve">Koksnes granulas ne rūpnieciskai izmantošanai saskaņā ar </w:t>
            </w:r>
            <w:proofErr w:type="spellStart"/>
            <w:r w:rsidRPr="004C12C3">
              <w:rPr>
                <w:rFonts w:eastAsiaTheme="minorHAnsi"/>
                <w:color w:val="000000"/>
                <w:sz w:val="22"/>
                <w:szCs w:val="22"/>
              </w:rPr>
              <w:t>ENplus</w:t>
            </w:r>
            <w:proofErr w:type="spellEnd"/>
            <w:r w:rsidRPr="004C12C3">
              <w:rPr>
                <w:rFonts w:eastAsiaTheme="minorHAnsi"/>
                <w:color w:val="000000"/>
                <w:sz w:val="22"/>
                <w:szCs w:val="22"/>
              </w:rPr>
              <w:t xml:space="preserve">, </w:t>
            </w:r>
            <w:proofErr w:type="spellStart"/>
            <w:r w:rsidRPr="004C12C3">
              <w:rPr>
                <w:rFonts w:eastAsiaTheme="minorHAnsi"/>
                <w:color w:val="000000"/>
                <w:sz w:val="22"/>
                <w:szCs w:val="22"/>
              </w:rPr>
              <w:t>Swisspellet</w:t>
            </w:r>
            <w:proofErr w:type="spellEnd"/>
            <w:r w:rsidRPr="004C12C3">
              <w:rPr>
                <w:rFonts w:eastAsiaTheme="minorHAnsi"/>
                <w:color w:val="000000"/>
                <w:sz w:val="22"/>
                <w:szCs w:val="22"/>
              </w:rPr>
              <w:t xml:space="preserve">, </w:t>
            </w:r>
            <w:proofErr w:type="spellStart"/>
            <w:r w:rsidRPr="004C12C3">
              <w:rPr>
                <w:rFonts w:eastAsiaTheme="minorHAnsi"/>
                <w:color w:val="000000"/>
                <w:sz w:val="22"/>
                <w:szCs w:val="22"/>
              </w:rPr>
              <w:t>DINplus</w:t>
            </w:r>
            <w:proofErr w:type="spellEnd"/>
            <w:r w:rsidRPr="004C12C3">
              <w:rPr>
                <w:rFonts w:eastAsiaTheme="minorHAnsi"/>
                <w:color w:val="000000"/>
                <w:sz w:val="22"/>
                <w:szCs w:val="22"/>
              </w:rPr>
              <w:t xml:space="preserve"> vai ÖNORM M 7135, resp., granulas saskaņā ar EN 14961-2 ar šādu specifikāciju:</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Īpašību klase A1</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Maksimālais pieļaujamais piejaukuma daudzums kurināmā krājumos nedrīkst pārsniegt 8% no kurināmā apjoma, kas tur tiek glabāts (nosaka izmantojot perforētu plāksni, kuras caurumiņu diametrs ir 5mm)!</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Piejaukuma daudzums iekraušanas laikā: &lt;1,0m-%</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Kaloritāte izmantošanas stadijā &gt;4,6kWh/kg</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Masas blīvums izmantošanas stadijā &gt;600kg/m3</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Mehāniskā izturība DU, EN 15210-1 izmantošanas stadijā, m-%: DU97,5</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Diametrs 6 mm</w:t>
            </w:r>
          </w:p>
          <w:p w:rsidR="000555D1" w:rsidRPr="000555D1"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 xml:space="preserve">Nominālo jaudu un emisijas vērtības var garantēt, ja kurināmā mitrums nepārsniedz 25%, un tā minimālā kaloritāte ir 3,5 </w:t>
            </w:r>
            <w:proofErr w:type="spellStart"/>
            <w:r w:rsidRPr="004C12C3">
              <w:rPr>
                <w:rFonts w:eastAsiaTheme="minorHAnsi"/>
                <w:color w:val="000000"/>
                <w:sz w:val="22"/>
                <w:szCs w:val="22"/>
              </w:rPr>
              <w:t>kWh</w:t>
            </w:r>
            <w:proofErr w:type="spellEnd"/>
            <w:r w:rsidRPr="004C12C3">
              <w:rPr>
                <w:rFonts w:eastAsiaTheme="minorHAnsi"/>
                <w:color w:val="000000"/>
                <w:sz w:val="22"/>
                <w:szCs w:val="22"/>
              </w:rPr>
              <w:t>/kg.</w:t>
            </w:r>
          </w:p>
        </w:tc>
        <w:tc>
          <w:tcPr>
            <w:tcW w:w="2693" w:type="dxa"/>
          </w:tcPr>
          <w:p w:rsidR="000555D1" w:rsidRPr="000555D1" w:rsidRDefault="000555D1" w:rsidP="000555D1">
            <w:pPr>
              <w:spacing w:line="259" w:lineRule="auto"/>
              <w:jc w:val="both"/>
              <w:rPr>
                <w:rFonts w:eastAsiaTheme="minorHAnsi"/>
                <w:color w:val="000000"/>
                <w:sz w:val="22"/>
                <w:szCs w:val="22"/>
              </w:rPr>
            </w:pPr>
          </w:p>
        </w:tc>
      </w:tr>
      <w:tr w:rsidR="000555D1" w:rsidRPr="000555D1" w:rsidTr="00A32120">
        <w:tc>
          <w:tcPr>
            <w:tcW w:w="2735" w:type="dxa"/>
          </w:tcPr>
          <w:p w:rsidR="000555D1" w:rsidRPr="000555D1" w:rsidRDefault="000555D1" w:rsidP="000555D1">
            <w:pPr>
              <w:spacing w:line="259" w:lineRule="auto"/>
              <w:jc w:val="both"/>
              <w:rPr>
                <w:rFonts w:eastAsiaTheme="minorHAnsi"/>
                <w:color w:val="000000"/>
                <w:sz w:val="22"/>
                <w:szCs w:val="22"/>
              </w:rPr>
            </w:pPr>
            <w:r w:rsidRPr="000555D1">
              <w:rPr>
                <w:rFonts w:eastAsiaTheme="minorHAnsi"/>
                <w:color w:val="000000"/>
                <w:sz w:val="22"/>
                <w:szCs w:val="22"/>
              </w:rPr>
              <w:t>Granulu sastāvs</w:t>
            </w:r>
          </w:p>
        </w:tc>
        <w:tc>
          <w:tcPr>
            <w:tcW w:w="3916" w:type="dxa"/>
          </w:tcPr>
          <w:p w:rsidR="000555D1" w:rsidRPr="000555D1" w:rsidRDefault="000555D1" w:rsidP="000555D1">
            <w:pPr>
              <w:spacing w:line="259" w:lineRule="auto"/>
              <w:jc w:val="both"/>
              <w:rPr>
                <w:rFonts w:eastAsiaTheme="minorHAnsi"/>
                <w:color w:val="000000"/>
                <w:sz w:val="22"/>
                <w:szCs w:val="22"/>
              </w:rPr>
            </w:pPr>
            <w:r w:rsidRPr="000555D1">
              <w:rPr>
                <w:rFonts w:eastAsiaTheme="minorHAnsi"/>
                <w:color w:val="000000"/>
                <w:sz w:val="22"/>
                <w:szCs w:val="22"/>
              </w:rPr>
              <w:t>Granulām jābūt augstai kvalitātei  - sausām, ķīmiski tīrām no piemaisījumiem, mehāniski cietām, labi noturīgām pret sadrupšanu, bez svešķermeņiem un skaidu smalkumiem, izgatavotām no tīras koksnes bez mizas piejaukuma.</w:t>
            </w:r>
          </w:p>
        </w:tc>
        <w:tc>
          <w:tcPr>
            <w:tcW w:w="2693" w:type="dxa"/>
          </w:tcPr>
          <w:p w:rsidR="000555D1" w:rsidRPr="000555D1" w:rsidRDefault="000555D1" w:rsidP="000555D1">
            <w:pPr>
              <w:spacing w:line="259" w:lineRule="auto"/>
              <w:jc w:val="both"/>
              <w:rPr>
                <w:rFonts w:eastAsiaTheme="minorHAnsi"/>
                <w:color w:val="000000"/>
                <w:sz w:val="22"/>
                <w:szCs w:val="22"/>
              </w:rPr>
            </w:pPr>
          </w:p>
        </w:tc>
      </w:tr>
      <w:tr w:rsidR="000555D1" w:rsidRPr="000555D1" w:rsidTr="00A32120">
        <w:trPr>
          <w:trHeight w:val="540"/>
        </w:trPr>
        <w:tc>
          <w:tcPr>
            <w:tcW w:w="2735" w:type="dxa"/>
          </w:tcPr>
          <w:p w:rsidR="000555D1" w:rsidRPr="000555D1" w:rsidRDefault="000555D1" w:rsidP="000555D1">
            <w:pPr>
              <w:spacing w:line="259" w:lineRule="auto"/>
              <w:jc w:val="both"/>
              <w:rPr>
                <w:rFonts w:eastAsiaTheme="minorHAnsi"/>
                <w:color w:val="000000"/>
                <w:sz w:val="22"/>
                <w:szCs w:val="22"/>
              </w:rPr>
            </w:pPr>
            <w:r w:rsidRPr="000555D1">
              <w:rPr>
                <w:rFonts w:eastAsiaTheme="minorHAnsi"/>
                <w:color w:val="000000"/>
                <w:sz w:val="22"/>
                <w:szCs w:val="22"/>
              </w:rPr>
              <w:t>Granulu iepakojums</w:t>
            </w:r>
          </w:p>
        </w:tc>
        <w:tc>
          <w:tcPr>
            <w:tcW w:w="3916" w:type="dxa"/>
          </w:tcPr>
          <w:p w:rsidR="000555D1" w:rsidRPr="000555D1" w:rsidRDefault="00A32120" w:rsidP="00666A3C">
            <w:pPr>
              <w:spacing w:line="259" w:lineRule="auto"/>
              <w:jc w:val="both"/>
              <w:rPr>
                <w:rFonts w:eastAsiaTheme="minorHAnsi"/>
                <w:color w:val="000000"/>
                <w:sz w:val="22"/>
                <w:szCs w:val="22"/>
              </w:rPr>
            </w:pPr>
            <w:r>
              <w:rPr>
                <w:rFonts w:eastAsiaTheme="minorHAnsi"/>
                <w:color w:val="000000"/>
                <w:sz w:val="22"/>
                <w:szCs w:val="22"/>
              </w:rPr>
              <w:t>BIG BAG maisos</w:t>
            </w:r>
          </w:p>
        </w:tc>
        <w:tc>
          <w:tcPr>
            <w:tcW w:w="2693" w:type="dxa"/>
          </w:tcPr>
          <w:p w:rsidR="000555D1" w:rsidRPr="000555D1" w:rsidRDefault="000555D1" w:rsidP="000555D1">
            <w:pPr>
              <w:spacing w:line="259" w:lineRule="auto"/>
              <w:jc w:val="both"/>
              <w:rPr>
                <w:rFonts w:eastAsiaTheme="minorHAnsi"/>
                <w:color w:val="000000"/>
                <w:sz w:val="22"/>
                <w:szCs w:val="22"/>
              </w:rPr>
            </w:pPr>
          </w:p>
        </w:tc>
      </w:tr>
      <w:tr w:rsidR="000555D1" w:rsidRPr="000555D1" w:rsidTr="00A32120">
        <w:trPr>
          <w:trHeight w:val="540"/>
        </w:trPr>
        <w:tc>
          <w:tcPr>
            <w:tcW w:w="2735" w:type="dxa"/>
          </w:tcPr>
          <w:p w:rsidR="000555D1" w:rsidRPr="000555D1" w:rsidRDefault="000555D1" w:rsidP="000555D1">
            <w:pPr>
              <w:spacing w:line="259" w:lineRule="auto"/>
              <w:jc w:val="both"/>
              <w:rPr>
                <w:rFonts w:eastAsiaTheme="minorHAnsi"/>
                <w:color w:val="000000"/>
                <w:sz w:val="22"/>
                <w:szCs w:val="22"/>
              </w:rPr>
            </w:pPr>
            <w:r w:rsidRPr="000555D1">
              <w:rPr>
                <w:rFonts w:eastAsiaTheme="minorHAnsi"/>
                <w:color w:val="000000"/>
                <w:sz w:val="22"/>
                <w:szCs w:val="22"/>
              </w:rPr>
              <w:t>Prognozējamais patēriņa daudzums</w:t>
            </w:r>
          </w:p>
        </w:tc>
        <w:tc>
          <w:tcPr>
            <w:tcW w:w="3916" w:type="dxa"/>
          </w:tcPr>
          <w:p w:rsidR="000555D1" w:rsidRPr="000555D1" w:rsidRDefault="00410920" w:rsidP="00666A3C">
            <w:pPr>
              <w:spacing w:line="259" w:lineRule="auto"/>
              <w:jc w:val="both"/>
              <w:rPr>
                <w:rFonts w:eastAsiaTheme="minorHAnsi"/>
                <w:color w:val="000000"/>
                <w:sz w:val="22"/>
                <w:szCs w:val="22"/>
              </w:rPr>
            </w:pPr>
            <w:r>
              <w:rPr>
                <w:rFonts w:eastAsiaTheme="minorHAnsi"/>
                <w:color w:val="000000"/>
                <w:sz w:val="22"/>
                <w:szCs w:val="22"/>
              </w:rPr>
              <w:t>70</w:t>
            </w:r>
            <w:r w:rsidR="00666A3C">
              <w:rPr>
                <w:rFonts w:eastAsiaTheme="minorHAnsi"/>
                <w:color w:val="000000"/>
                <w:sz w:val="22"/>
                <w:szCs w:val="22"/>
              </w:rPr>
              <w:t>,- tonnas</w:t>
            </w:r>
          </w:p>
        </w:tc>
        <w:tc>
          <w:tcPr>
            <w:tcW w:w="2693" w:type="dxa"/>
          </w:tcPr>
          <w:p w:rsidR="000555D1" w:rsidRPr="000555D1" w:rsidRDefault="000555D1" w:rsidP="000555D1">
            <w:pPr>
              <w:spacing w:line="259" w:lineRule="auto"/>
              <w:jc w:val="both"/>
              <w:rPr>
                <w:rFonts w:eastAsiaTheme="minorHAnsi"/>
                <w:color w:val="000000"/>
                <w:sz w:val="22"/>
                <w:szCs w:val="22"/>
              </w:rPr>
            </w:pPr>
          </w:p>
        </w:tc>
      </w:tr>
      <w:tr w:rsidR="000555D1" w:rsidRPr="000555D1" w:rsidTr="00A32120">
        <w:trPr>
          <w:trHeight w:val="540"/>
        </w:trPr>
        <w:tc>
          <w:tcPr>
            <w:tcW w:w="2735" w:type="dxa"/>
          </w:tcPr>
          <w:p w:rsidR="000555D1" w:rsidRPr="000555D1" w:rsidRDefault="000555D1" w:rsidP="000555D1">
            <w:pPr>
              <w:spacing w:line="259" w:lineRule="auto"/>
              <w:jc w:val="both"/>
              <w:rPr>
                <w:rFonts w:eastAsiaTheme="minorHAnsi"/>
                <w:color w:val="000000"/>
                <w:sz w:val="22"/>
                <w:szCs w:val="22"/>
              </w:rPr>
            </w:pPr>
            <w:r w:rsidRPr="000555D1">
              <w:rPr>
                <w:rFonts w:eastAsiaTheme="minorHAnsi"/>
                <w:color w:val="000000"/>
                <w:sz w:val="22"/>
                <w:szCs w:val="22"/>
              </w:rPr>
              <w:t>Piegādes un izkraušana</w:t>
            </w:r>
            <w:r w:rsidR="00666A3C">
              <w:rPr>
                <w:rFonts w:eastAsiaTheme="minorHAnsi"/>
                <w:color w:val="000000"/>
                <w:sz w:val="22"/>
                <w:szCs w:val="22"/>
              </w:rPr>
              <w:t>s nosacījumi</w:t>
            </w:r>
          </w:p>
        </w:tc>
        <w:tc>
          <w:tcPr>
            <w:tcW w:w="3916" w:type="dxa"/>
          </w:tcPr>
          <w:p w:rsidR="000555D1" w:rsidRPr="000555D1" w:rsidRDefault="00666A3C" w:rsidP="002C1D3D">
            <w:pPr>
              <w:spacing w:line="259" w:lineRule="auto"/>
              <w:jc w:val="both"/>
              <w:rPr>
                <w:rFonts w:eastAsiaTheme="minorHAnsi"/>
                <w:color w:val="000000"/>
                <w:sz w:val="22"/>
                <w:szCs w:val="22"/>
              </w:rPr>
            </w:pPr>
            <w:r w:rsidRPr="00666A3C">
              <w:rPr>
                <w:rFonts w:eastAsiaTheme="minorHAnsi"/>
                <w:color w:val="000000"/>
                <w:sz w:val="22"/>
                <w:szCs w:val="22"/>
              </w:rPr>
              <w:t>Piegāde notiek ar pretendenta transportu un pretendents nodrošina granulu izkraušanu Pircēja norādītājā vietā (Kalnamuiža, Smiltenes pagasts, Smiltenes novads, LV-4729)</w:t>
            </w:r>
            <w:r>
              <w:rPr>
                <w:rFonts w:eastAsiaTheme="minorHAnsi"/>
                <w:color w:val="000000"/>
                <w:sz w:val="22"/>
                <w:szCs w:val="22"/>
              </w:rPr>
              <w:t>.</w:t>
            </w:r>
            <w:r w:rsidR="004C12C3">
              <w:rPr>
                <w:rFonts w:eastAsiaTheme="minorHAnsi"/>
                <w:color w:val="000000"/>
                <w:sz w:val="22"/>
                <w:szCs w:val="22"/>
              </w:rPr>
              <w:t xml:space="preserve"> </w:t>
            </w:r>
            <w:r w:rsidR="004C12C3" w:rsidRPr="004C12C3">
              <w:rPr>
                <w:rFonts w:eastAsiaTheme="minorHAnsi"/>
                <w:color w:val="000000"/>
                <w:sz w:val="22"/>
                <w:szCs w:val="22"/>
              </w:rPr>
              <w:t>Piegādātājs (pārdevējs) Preču piegādi veic pa daļām</w:t>
            </w:r>
            <w:r w:rsidR="004C12C3">
              <w:rPr>
                <w:rFonts w:eastAsiaTheme="minorHAnsi"/>
                <w:color w:val="000000"/>
                <w:sz w:val="22"/>
                <w:szCs w:val="22"/>
              </w:rPr>
              <w:t>.</w:t>
            </w:r>
            <w:r>
              <w:rPr>
                <w:rFonts w:eastAsiaTheme="minorHAnsi"/>
                <w:color w:val="000000"/>
                <w:sz w:val="22"/>
                <w:szCs w:val="22"/>
              </w:rPr>
              <w:t xml:space="preserve"> </w:t>
            </w:r>
            <w:r w:rsidR="0074651F">
              <w:rPr>
                <w:rFonts w:eastAsiaTheme="minorHAnsi"/>
                <w:color w:val="000000"/>
                <w:sz w:val="22"/>
                <w:szCs w:val="22"/>
              </w:rPr>
              <w:t>Līdz 01.10.202</w:t>
            </w:r>
            <w:r w:rsidR="002C1D3D">
              <w:rPr>
                <w:rFonts w:eastAsiaTheme="minorHAnsi"/>
                <w:color w:val="000000"/>
                <w:sz w:val="22"/>
                <w:szCs w:val="22"/>
              </w:rPr>
              <w:t>3</w:t>
            </w:r>
            <w:r w:rsidR="0074651F">
              <w:rPr>
                <w:rFonts w:eastAsiaTheme="minorHAnsi"/>
                <w:color w:val="000000"/>
                <w:sz w:val="22"/>
                <w:szCs w:val="22"/>
              </w:rPr>
              <w:t xml:space="preserve">. jāpiegādā 40,- tonnas. </w:t>
            </w:r>
            <w:r>
              <w:rPr>
                <w:rFonts w:eastAsiaTheme="minorHAnsi"/>
                <w:color w:val="000000"/>
                <w:sz w:val="22"/>
                <w:szCs w:val="22"/>
              </w:rPr>
              <w:t>Vienas piegādes reizes apjoms ne vairāk kā 30 tonnas.</w:t>
            </w:r>
            <w:r w:rsidR="0074651F">
              <w:rPr>
                <w:rFonts w:eastAsiaTheme="minorHAnsi"/>
                <w:color w:val="000000"/>
                <w:sz w:val="22"/>
                <w:szCs w:val="22"/>
              </w:rPr>
              <w:t xml:space="preserve"> Pēc 01.10.202</w:t>
            </w:r>
            <w:r w:rsidR="002C1D3D">
              <w:rPr>
                <w:rFonts w:eastAsiaTheme="minorHAnsi"/>
                <w:color w:val="000000"/>
                <w:sz w:val="22"/>
                <w:szCs w:val="22"/>
              </w:rPr>
              <w:t>3</w:t>
            </w:r>
            <w:r w:rsidR="0074651F">
              <w:rPr>
                <w:rFonts w:eastAsiaTheme="minorHAnsi"/>
                <w:color w:val="000000"/>
                <w:sz w:val="22"/>
                <w:szCs w:val="22"/>
              </w:rPr>
              <w:t>. piegāžu apjoms un intensitāte tiek veikta pusēm vienojoties, ņemot vērā apkures sezonas gaitu.</w:t>
            </w:r>
            <w:r w:rsidR="00BA280D">
              <w:rPr>
                <w:rFonts w:eastAsiaTheme="minorHAnsi"/>
                <w:color w:val="000000"/>
                <w:sz w:val="22"/>
                <w:szCs w:val="22"/>
              </w:rPr>
              <w:t xml:space="preserve"> </w:t>
            </w:r>
            <w:r w:rsidR="00BA280D" w:rsidRPr="00BA280D">
              <w:rPr>
                <w:rFonts w:eastAsiaTheme="minorHAnsi"/>
                <w:color w:val="000000"/>
                <w:sz w:val="22"/>
                <w:szCs w:val="22"/>
              </w:rPr>
              <w:t>Piegādi Pasūtītājam Piegādātājs nodrošina ne vēlāk kā 5 (piecu) darba dienu laikā no pasūtījuma veikšanas dienas</w:t>
            </w:r>
            <w:r w:rsidR="00BA280D">
              <w:rPr>
                <w:rFonts w:eastAsiaTheme="minorHAnsi"/>
                <w:color w:val="000000"/>
                <w:sz w:val="22"/>
                <w:szCs w:val="22"/>
              </w:rPr>
              <w:t>.</w:t>
            </w:r>
          </w:p>
        </w:tc>
        <w:tc>
          <w:tcPr>
            <w:tcW w:w="2693" w:type="dxa"/>
          </w:tcPr>
          <w:p w:rsidR="000555D1" w:rsidRPr="000555D1" w:rsidRDefault="000555D1" w:rsidP="000555D1">
            <w:pPr>
              <w:spacing w:line="259" w:lineRule="auto"/>
              <w:jc w:val="both"/>
              <w:rPr>
                <w:rFonts w:eastAsiaTheme="minorHAnsi"/>
                <w:color w:val="000000"/>
                <w:sz w:val="22"/>
                <w:szCs w:val="22"/>
              </w:rPr>
            </w:pPr>
          </w:p>
        </w:tc>
      </w:tr>
    </w:tbl>
    <w:p w:rsidR="000555D1" w:rsidRDefault="000555D1" w:rsidP="000555D1">
      <w:pPr>
        <w:spacing w:line="259" w:lineRule="auto"/>
        <w:ind w:left="360"/>
        <w:rPr>
          <w:rFonts w:eastAsiaTheme="minorHAnsi"/>
          <w:b/>
          <w:color w:val="000000"/>
          <w:sz w:val="22"/>
          <w:szCs w:val="22"/>
        </w:rPr>
      </w:pPr>
    </w:p>
    <w:p w:rsidR="00AF27F9" w:rsidRDefault="00AF27F9" w:rsidP="000555D1">
      <w:pPr>
        <w:spacing w:line="259" w:lineRule="auto"/>
        <w:ind w:left="360"/>
        <w:rPr>
          <w:rFonts w:eastAsiaTheme="minorHAnsi"/>
          <w:b/>
          <w:color w:val="000000"/>
          <w:sz w:val="22"/>
          <w:szCs w:val="22"/>
        </w:rPr>
      </w:pPr>
    </w:p>
    <w:p w:rsidR="00AF27F9" w:rsidRPr="000555D1" w:rsidRDefault="00AF27F9" w:rsidP="000555D1">
      <w:pPr>
        <w:spacing w:line="259" w:lineRule="auto"/>
        <w:ind w:left="360"/>
        <w:rPr>
          <w:rFonts w:eastAsiaTheme="minorHAnsi"/>
          <w:b/>
          <w:color w:val="000000"/>
          <w:sz w:val="22"/>
          <w:szCs w:val="22"/>
        </w:rPr>
      </w:pPr>
    </w:p>
    <w:p w:rsidR="00666A3C" w:rsidRDefault="00A54C09" w:rsidP="00666A3C">
      <w:pPr>
        <w:spacing w:line="259" w:lineRule="auto"/>
        <w:jc w:val="center"/>
        <w:rPr>
          <w:rFonts w:eastAsiaTheme="minorHAnsi"/>
          <w:b/>
          <w:color w:val="000000"/>
          <w:sz w:val="28"/>
          <w:szCs w:val="28"/>
        </w:rPr>
      </w:pPr>
      <w:r>
        <w:rPr>
          <w:rFonts w:eastAsiaTheme="minorHAnsi"/>
          <w:b/>
          <w:color w:val="000000"/>
          <w:sz w:val="28"/>
          <w:szCs w:val="28"/>
        </w:rPr>
        <w:t>3</w:t>
      </w:r>
      <w:r w:rsidR="00666A3C" w:rsidRPr="000555D1">
        <w:rPr>
          <w:rFonts w:eastAsiaTheme="minorHAnsi"/>
          <w:b/>
          <w:color w:val="000000"/>
          <w:sz w:val="28"/>
          <w:szCs w:val="28"/>
        </w:rPr>
        <w:t xml:space="preserve">.daļa Kokskaidu granulu piegāde </w:t>
      </w:r>
      <w:r w:rsidR="00666A3C">
        <w:rPr>
          <w:rFonts w:eastAsiaTheme="minorHAnsi"/>
          <w:b/>
          <w:color w:val="000000"/>
          <w:sz w:val="28"/>
          <w:szCs w:val="28"/>
        </w:rPr>
        <w:t>Alsviķiem</w:t>
      </w:r>
    </w:p>
    <w:p w:rsidR="00666A3C" w:rsidRPr="000555D1" w:rsidRDefault="00666A3C" w:rsidP="00666A3C">
      <w:pPr>
        <w:spacing w:line="259" w:lineRule="auto"/>
        <w:jc w:val="center"/>
        <w:rPr>
          <w:rFonts w:eastAsiaTheme="minorHAnsi"/>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3916"/>
        <w:gridCol w:w="2693"/>
      </w:tblGrid>
      <w:tr w:rsidR="00666A3C" w:rsidRPr="000555D1" w:rsidTr="00A32120">
        <w:tc>
          <w:tcPr>
            <w:tcW w:w="2735" w:type="dxa"/>
            <w:shd w:val="clear" w:color="auto" w:fill="D9D9D9" w:themeFill="background1" w:themeFillShade="D9"/>
          </w:tcPr>
          <w:p w:rsidR="00666A3C" w:rsidRPr="000555D1" w:rsidRDefault="00666A3C" w:rsidP="00A32120">
            <w:pPr>
              <w:spacing w:line="259" w:lineRule="auto"/>
              <w:jc w:val="center"/>
              <w:rPr>
                <w:rFonts w:eastAsiaTheme="minorHAnsi"/>
                <w:b/>
                <w:color w:val="000000"/>
                <w:sz w:val="22"/>
                <w:szCs w:val="22"/>
              </w:rPr>
            </w:pPr>
            <w:r w:rsidRPr="000555D1">
              <w:rPr>
                <w:rFonts w:eastAsiaTheme="minorHAnsi"/>
                <w:b/>
                <w:color w:val="000000"/>
                <w:sz w:val="22"/>
                <w:szCs w:val="22"/>
              </w:rPr>
              <w:t>Kritēriji</w:t>
            </w:r>
          </w:p>
        </w:tc>
        <w:tc>
          <w:tcPr>
            <w:tcW w:w="3916" w:type="dxa"/>
            <w:shd w:val="clear" w:color="auto" w:fill="D9D9D9" w:themeFill="background1" w:themeFillShade="D9"/>
          </w:tcPr>
          <w:p w:rsidR="00666A3C" w:rsidRPr="000555D1" w:rsidRDefault="00666A3C" w:rsidP="00A32120">
            <w:pPr>
              <w:spacing w:line="259" w:lineRule="auto"/>
              <w:jc w:val="center"/>
              <w:rPr>
                <w:rFonts w:eastAsiaTheme="minorHAnsi"/>
                <w:b/>
                <w:color w:val="000000"/>
                <w:sz w:val="22"/>
                <w:szCs w:val="22"/>
              </w:rPr>
            </w:pPr>
            <w:r w:rsidRPr="000555D1">
              <w:rPr>
                <w:rFonts w:eastAsiaTheme="minorHAnsi"/>
                <w:b/>
                <w:color w:val="000000"/>
                <w:sz w:val="22"/>
                <w:szCs w:val="22"/>
              </w:rPr>
              <w:t>Pasūtītāja prasības</w:t>
            </w:r>
          </w:p>
        </w:tc>
        <w:tc>
          <w:tcPr>
            <w:tcW w:w="2693" w:type="dxa"/>
            <w:shd w:val="clear" w:color="auto" w:fill="D9D9D9" w:themeFill="background1" w:themeFillShade="D9"/>
          </w:tcPr>
          <w:p w:rsidR="00666A3C" w:rsidRPr="000555D1" w:rsidRDefault="00666A3C" w:rsidP="00A32120">
            <w:pPr>
              <w:spacing w:line="259" w:lineRule="auto"/>
              <w:jc w:val="center"/>
              <w:rPr>
                <w:rFonts w:eastAsiaTheme="minorHAnsi"/>
                <w:b/>
                <w:color w:val="000000"/>
                <w:sz w:val="22"/>
                <w:szCs w:val="22"/>
              </w:rPr>
            </w:pPr>
            <w:r w:rsidRPr="000555D1">
              <w:rPr>
                <w:rFonts w:eastAsiaTheme="minorHAnsi"/>
                <w:b/>
                <w:color w:val="000000"/>
                <w:sz w:val="22"/>
                <w:szCs w:val="22"/>
              </w:rPr>
              <w:t>Pretendenta piedāvājums</w:t>
            </w:r>
            <w:r>
              <w:rPr>
                <w:rFonts w:eastAsiaTheme="minorHAnsi"/>
                <w:b/>
                <w:color w:val="000000"/>
                <w:sz w:val="22"/>
                <w:szCs w:val="22"/>
              </w:rPr>
              <w:t xml:space="preserve"> (aizpilda pretendents)</w:t>
            </w:r>
          </w:p>
        </w:tc>
      </w:tr>
      <w:tr w:rsidR="00666A3C" w:rsidRPr="000555D1" w:rsidTr="00A32120">
        <w:tc>
          <w:tcPr>
            <w:tcW w:w="2735" w:type="dxa"/>
          </w:tcPr>
          <w:p w:rsidR="00666A3C" w:rsidRPr="000555D1" w:rsidRDefault="00666A3C" w:rsidP="004C12C3">
            <w:pPr>
              <w:spacing w:line="259" w:lineRule="auto"/>
              <w:jc w:val="both"/>
              <w:rPr>
                <w:rFonts w:eastAsiaTheme="minorHAnsi"/>
                <w:color w:val="000000"/>
                <w:sz w:val="22"/>
                <w:szCs w:val="22"/>
              </w:rPr>
            </w:pPr>
            <w:r w:rsidRPr="000555D1">
              <w:rPr>
                <w:rFonts w:eastAsiaTheme="minorHAnsi"/>
                <w:color w:val="000000"/>
                <w:sz w:val="22"/>
                <w:szCs w:val="22"/>
              </w:rPr>
              <w:t xml:space="preserve">Granulu </w:t>
            </w:r>
            <w:r w:rsidR="004C12C3">
              <w:rPr>
                <w:rFonts w:eastAsiaTheme="minorHAnsi"/>
                <w:color w:val="000000"/>
                <w:sz w:val="22"/>
                <w:szCs w:val="22"/>
              </w:rPr>
              <w:t>tehniskie parametri</w:t>
            </w:r>
          </w:p>
        </w:tc>
        <w:tc>
          <w:tcPr>
            <w:tcW w:w="3916" w:type="dxa"/>
          </w:tcPr>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 xml:space="preserve">Koksnes granulas ne rūpnieciskai izmantošanai saskaņā ar </w:t>
            </w:r>
            <w:proofErr w:type="spellStart"/>
            <w:r w:rsidRPr="004C12C3">
              <w:rPr>
                <w:rFonts w:eastAsiaTheme="minorHAnsi"/>
                <w:color w:val="000000"/>
                <w:sz w:val="22"/>
                <w:szCs w:val="22"/>
              </w:rPr>
              <w:t>ENplus</w:t>
            </w:r>
            <w:proofErr w:type="spellEnd"/>
            <w:r w:rsidRPr="004C12C3">
              <w:rPr>
                <w:rFonts w:eastAsiaTheme="minorHAnsi"/>
                <w:color w:val="000000"/>
                <w:sz w:val="22"/>
                <w:szCs w:val="22"/>
              </w:rPr>
              <w:t xml:space="preserve">, </w:t>
            </w:r>
            <w:proofErr w:type="spellStart"/>
            <w:r w:rsidRPr="004C12C3">
              <w:rPr>
                <w:rFonts w:eastAsiaTheme="minorHAnsi"/>
                <w:color w:val="000000"/>
                <w:sz w:val="22"/>
                <w:szCs w:val="22"/>
              </w:rPr>
              <w:t>Swisspellet</w:t>
            </w:r>
            <w:proofErr w:type="spellEnd"/>
            <w:r w:rsidRPr="004C12C3">
              <w:rPr>
                <w:rFonts w:eastAsiaTheme="minorHAnsi"/>
                <w:color w:val="000000"/>
                <w:sz w:val="22"/>
                <w:szCs w:val="22"/>
              </w:rPr>
              <w:t xml:space="preserve">, </w:t>
            </w:r>
            <w:proofErr w:type="spellStart"/>
            <w:r w:rsidRPr="004C12C3">
              <w:rPr>
                <w:rFonts w:eastAsiaTheme="minorHAnsi"/>
                <w:color w:val="000000"/>
                <w:sz w:val="22"/>
                <w:szCs w:val="22"/>
              </w:rPr>
              <w:t>DINplus</w:t>
            </w:r>
            <w:proofErr w:type="spellEnd"/>
            <w:r w:rsidRPr="004C12C3">
              <w:rPr>
                <w:rFonts w:eastAsiaTheme="minorHAnsi"/>
                <w:color w:val="000000"/>
                <w:sz w:val="22"/>
                <w:szCs w:val="22"/>
              </w:rPr>
              <w:t xml:space="preserve"> vai ÖNORM M 7135, resp., granulas saskaņā ar EN 14961-2 ar šādu specifikāciju:</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Īpašību klase A1</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Maksimālais pieļaujamais piejaukuma daudzums kurināmā krājumos nedrīkst pārsniegt 8% no kurināmā apjoma, kas tur tiek glabāts (nosaka izmantojot perforētu plāksni, kuras caurumiņu diametrs ir 5mm)!</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Piejaukuma daudzums iekraušanas laikā: &lt;1,0m-%</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Kaloritāte izmantošanas stadijā &gt;4,6kWh/kg</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Masas blīvums izmantošanas stadijā &gt;600kg/m3</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Mehāniskā izturība DU, EN 15210-1 izmantošanas stadijā, m-%: DU97,5</w:t>
            </w:r>
          </w:p>
          <w:p w:rsidR="004C12C3" w:rsidRPr="004C12C3"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w:t>
            </w:r>
            <w:r w:rsidRPr="004C12C3">
              <w:rPr>
                <w:rFonts w:eastAsiaTheme="minorHAnsi"/>
                <w:color w:val="000000"/>
                <w:sz w:val="22"/>
                <w:szCs w:val="22"/>
              </w:rPr>
              <w:tab/>
              <w:t>Diametrs 6 mm</w:t>
            </w:r>
          </w:p>
          <w:p w:rsidR="00666A3C" w:rsidRPr="000555D1" w:rsidRDefault="004C12C3" w:rsidP="004C12C3">
            <w:pPr>
              <w:spacing w:line="259" w:lineRule="auto"/>
              <w:jc w:val="both"/>
              <w:rPr>
                <w:rFonts w:eastAsiaTheme="minorHAnsi"/>
                <w:color w:val="000000"/>
                <w:sz w:val="22"/>
                <w:szCs w:val="22"/>
              </w:rPr>
            </w:pPr>
            <w:r w:rsidRPr="004C12C3">
              <w:rPr>
                <w:rFonts w:eastAsiaTheme="minorHAnsi"/>
                <w:color w:val="000000"/>
                <w:sz w:val="22"/>
                <w:szCs w:val="22"/>
              </w:rPr>
              <w:t xml:space="preserve">Nominālo jaudu un emisijas vērtības var garantēt, ja kurināmā mitrums nepārsniedz 25%, un tā minimālā kaloritāte ir 3,5 </w:t>
            </w:r>
            <w:proofErr w:type="spellStart"/>
            <w:r w:rsidRPr="004C12C3">
              <w:rPr>
                <w:rFonts w:eastAsiaTheme="minorHAnsi"/>
                <w:color w:val="000000"/>
                <w:sz w:val="22"/>
                <w:szCs w:val="22"/>
              </w:rPr>
              <w:t>kWh</w:t>
            </w:r>
            <w:proofErr w:type="spellEnd"/>
            <w:r w:rsidRPr="004C12C3">
              <w:rPr>
                <w:rFonts w:eastAsiaTheme="minorHAnsi"/>
                <w:color w:val="000000"/>
                <w:sz w:val="22"/>
                <w:szCs w:val="22"/>
              </w:rPr>
              <w:t>/kg.</w:t>
            </w:r>
          </w:p>
        </w:tc>
        <w:tc>
          <w:tcPr>
            <w:tcW w:w="2693" w:type="dxa"/>
          </w:tcPr>
          <w:p w:rsidR="00666A3C" w:rsidRPr="000555D1" w:rsidRDefault="00666A3C" w:rsidP="00A32120">
            <w:pPr>
              <w:spacing w:line="259" w:lineRule="auto"/>
              <w:jc w:val="both"/>
              <w:rPr>
                <w:rFonts w:eastAsiaTheme="minorHAnsi"/>
                <w:color w:val="000000"/>
                <w:sz w:val="22"/>
                <w:szCs w:val="22"/>
              </w:rPr>
            </w:pPr>
          </w:p>
        </w:tc>
      </w:tr>
      <w:tr w:rsidR="00666A3C" w:rsidRPr="000555D1" w:rsidTr="00A32120">
        <w:tc>
          <w:tcPr>
            <w:tcW w:w="2735" w:type="dxa"/>
          </w:tcPr>
          <w:p w:rsidR="00666A3C" w:rsidRPr="000555D1" w:rsidRDefault="00666A3C" w:rsidP="00A32120">
            <w:pPr>
              <w:spacing w:line="259" w:lineRule="auto"/>
              <w:jc w:val="both"/>
              <w:rPr>
                <w:rFonts w:eastAsiaTheme="minorHAnsi"/>
                <w:color w:val="000000"/>
                <w:sz w:val="22"/>
                <w:szCs w:val="22"/>
              </w:rPr>
            </w:pPr>
            <w:r w:rsidRPr="000555D1">
              <w:rPr>
                <w:rFonts w:eastAsiaTheme="minorHAnsi"/>
                <w:color w:val="000000"/>
                <w:sz w:val="22"/>
                <w:szCs w:val="22"/>
              </w:rPr>
              <w:t>Granulu sastāvs</w:t>
            </w:r>
          </w:p>
        </w:tc>
        <w:tc>
          <w:tcPr>
            <w:tcW w:w="3916" w:type="dxa"/>
          </w:tcPr>
          <w:p w:rsidR="00666A3C" w:rsidRPr="000555D1" w:rsidRDefault="00666A3C" w:rsidP="00A32120">
            <w:pPr>
              <w:spacing w:line="259" w:lineRule="auto"/>
              <w:jc w:val="both"/>
              <w:rPr>
                <w:rFonts w:eastAsiaTheme="minorHAnsi"/>
                <w:color w:val="000000"/>
                <w:sz w:val="22"/>
                <w:szCs w:val="22"/>
              </w:rPr>
            </w:pPr>
            <w:r w:rsidRPr="000555D1">
              <w:rPr>
                <w:rFonts w:eastAsiaTheme="minorHAnsi"/>
                <w:color w:val="000000"/>
                <w:sz w:val="22"/>
                <w:szCs w:val="22"/>
              </w:rPr>
              <w:t>Granulām jābūt augstai kvalitātei  - sausām, ķīmiski tīrām no piemaisījumiem, mehāniski cietām, labi noturīgām pret sadrupšanu, bez svešķermeņiem un skaidu smalkumiem, izgatavotām no tīras koksnes bez mizas piejaukuma.</w:t>
            </w:r>
          </w:p>
        </w:tc>
        <w:tc>
          <w:tcPr>
            <w:tcW w:w="2693" w:type="dxa"/>
          </w:tcPr>
          <w:p w:rsidR="00666A3C" w:rsidRPr="000555D1" w:rsidRDefault="00666A3C" w:rsidP="00A32120">
            <w:pPr>
              <w:spacing w:line="259" w:lineRule="auto"/>
              <w:jc w:val="both"/>
              <w:rPr>
                <w:rFonts w:eastAsiaTheme="minorHAnsi"/>
                <w:color w:val="000000"/>
                <w:sz w:val="22"/>
                <w:szCs w:val="22"/>
              </w:rPr>
            </w:pPr>
          </w:p>
        </w:tc>
      </w:tr>
      <w:tr w:rsidR="00666A3C" w:rsidRPr="000555D1" w:rsidTr="00A32120">
        <w:trPr>
          <w:trHeight w:val="540"/>
        </w:trPr>
        <w:tc>
          <w:tcPr>
            <w:tcW w:w="2735" w:type="dxa"/>
          </w:tcPr>
          <w:p w:rsidR="00666A3C" w:rsidRPr="000555D1" w:rsidRDefault="00666A3C" w:rsidP="00A32120">
            <w:pPr>
              <w:spacing w:line="259" w:lineRule="auto"/>
              <w:jc w:val="both"/>
              <w:rPr>
                <w:rFonts w:eastAsiaTheme="minorHAnsi"/>
                <w:color w:val="000000"/>
                <w:sz w:val="22"/>
                <w:szCs w:val="22"/>
              </w:rPr>
            </w:pPr>
            <w:r w:rsidRPr="000555D1">
              <w:rPr>
                <w:rFonts w:eastAsiaTheme="minorHAnsi"/>
                <w:color w:val="000000"/>
                <w:sz w:val="22"/>
                <w:szCs w:val="22"/>
              </w:rPr>
              <w:t>Granulu iepakojums</w:t>
            </w:r>
          </w:p>
        </w:tc>
        <w:tc>
          <w:tcPr>
            <w:tcW w:w="3916" w:type="dxa"/>
          </w:tcPr>
          <w:p w:rsidR="00666A3C" w:rsidRPr="00A54C09" w:rsidRDefault="00A32120" w:rsidP="00A32120">
            <w:pPr>
              <w:spacing w:line="259" w:lineRule="auto"/>
              <w:jc w:val="both"/>
              <w:rPr>
                <w:rFonts w:eastAsiaTheme="minorHAnsi"/>
                <w:color w:val="000000"/>
                <w:sz w:val="22"/>
                <w:szCs w:val="22"/>
                <w:highlight w:val="yellow"/>
              </w:rPr>
            </w:pPr>
            <w:proofErr w:type="spellStart"/>
            <w:r w:rsidRPr="00A54C09">
              <w:rPr>
                <w:rFonts w:eastAsiaTheme="minorHAnsi"/>
                <w:color w:val="000000"/>
                <w:sz w:val="22"/>
                <w:szCs w:val="22"/>
                <w:highlight w:val="yellow"/>
              </w:rPr>
              <w:t>T</w:t>
            </w:r>
            <w:r w:rsidR="00666A3C" w:rsidRPr="00A54C09">
              <w:rPr>
                <w:rFonts w:eastAsiaTheme="minorHAnsi"/>
                <w:color w:val="000000"/>
                <w:sz w:val="22"/>
                <w:szCs w:val="22"/>
                <w:highlight w:val="yellow"/>
              </w:rPr>
              <w:t>ransportmais</w:t>
            </w:r>
            <w:r w:rsidRPr="00A54C09">
              <w:rPr>
                <w:rFonts w:eastAsiaTheme="minorHAnsi"/>
                <w:color w:val="000000"/>
                <w:sz w:val="22"/>
                <w:szCs w:val="22"/>
                <w:highlight w:val="yellow"/>
              </w:rPr>
              <w:t>i</w:t>
            </w:r>
            <w:proofErr w:type="spellEnd"/>
            <w:r w:rsidR="00666A3C" w:rsidRPr="00A54C09">
              <w:rPr>
                <w:rFonts w:eastAsiaTheme="minorHAnsi"/>
                <w:color w:val="000000"/>
                <w:sz w:val="22"/>
                <w:szCs w:val="22"/>
                <w:highlight w:val="yellow"/>
              </w:rPr>
              <w:t xml:space="preserve"> līdz 15 kg</w:t>
            </w:r>
          </w:p>
        </w:tc>
        <w:tc>
          <w:tcPr>
            <w:tcW w:w="2693" w:type="dxa"/>
          </w:tcPr>
          <w:p w:rsidR="00666A3C" w:rsidRPr="000555D1" w:rsidRDefault="00666A3C" w:rsidP="00A32120">
            <w:pPr>
              <w:spacing w:line="259" w:lineRule="auto"/>
              <w:jc w:val="both"/>
              <w:rPr>
                <w:rFonts w:eastAsiaTheme="minorHAnsi"/>
                <w:color w:val="000000"/>
                <w:sz w:val="22"/>
                <w:szCs w:val="22"/>
              </w:rPr>
            </w:pPr>
          </w:p>
        </w:tc>
      </w:tr>
      <w:tr w:rsidR="00666A3C" w:rsidRPr="000555D1" w:rsidTr="00A32120">
        <w:trPr>
          <w:trHeight w:val="540"/>
        </w:trPr>
        <w:tc>
          <w:tcPr>
            <w:tcW w:w="2735" w:type="dxa"/>
          </w:tcPr>
          <w:p w:rsidR="00666A3C" w:rsidRPr="000555D1" w:rsidRDefault="00666A3C" w:rsidP="00A32120">
            <w:pPr>
              <w:spacing w:line="259" w:lineRule="auto"/>
              <w:jc w:val="both"/>
              <w:rPr>
                <w:rFonts w:eastAsiaTheme="minorHAnsi"/>
                <w:color w:val="000000"/>
                <w:sz w:val="22"/>
                <w:szCs w:val="22"/>
              </w:rPr>
            </w:pPr>
            <w:r w:rsidRPr="000555D1">
              <w:rPr>
                <w:rFonts w:eastAsiaTheme="minorHAnsi"/>
                <w:color w:val="000000"/>
                <w:sz w:val="22"/>
                <w:szCs w:val="22"/>
              </w:rPr>
              <w:t>Prognozējamais patēriņa daudzums</w:t>
            </w:r>
            <w:r>
              <w:rPr>
                <w:rFonts w:eastAsiaTheme="minorHAnsi"/>
                <w:color w:val="000000"/>
                <w:sz w:val="22"/>
                <w:szCs w:val="22"/>
              </w:rPr>
              <w:t xml:space="preserve"> līguma darbības laikā</w:t>
            </w:r>
          </w:p>
        </w:tc>
        <w:tc>
          <w:tcPr>
            <w:tcW w:w="3916" w:type="dxa"/>
          </w:tcPr>
          <w:p w:rsidR="00666A3C" w:rsidRPr="000555D1" w:rsidRDefault="00410920" w:rsidP="00A54C09">
            <w:pPr>
              <w:spacing w:line="259" w:lineRule="auto"/>
              <w:jc w:val="both"/>
              <w:rPr>
                <w:rFonts w:eastAsiaTheme="minorHAnsi"/>
                <w:color w:val="000000"/>
                <w:sz w:val="22"/>
                <w:szCs w:val="22"/>
              </w:rPr>
            </w:pPr>
            <w:r>
              <w:rPr>
                <w:rFonts w:eastAsiaTheme="minorHAnsi"/>
                <w:color w:val="000000"/>
                <w:sz w:val="22"/>
                <w:szCs w:val="22"/>
              </w:rPr>
              <w:t>1</w:t>
            </w:r>
            <w:r w:rsidR="00A54C09">
              <w:rPr>
                <w:rFonts w:eastAsiaTheme="minorHAnsi"/>
                <w:color w:val="000000"/>
                <w:sz w:val="22"/>
                <w:szCs w:val="22"/>
              </w:rPr>
              <w:t>20</w:t>
            </w:r>
            <w:r w:rsidR="00666A3C">
              <w:rPr>
                <w:rFonts w:eastAsiaTheme="minorHAnsi"/>
                <w:color w:val="000000"/>
                <w:sz w:val="22"/>
                <w:szCs w:val="22"/>
              </w:rPr>
              <w:t>,- tonnas</w:t>
            </w:r>
          </w:p>
        </w:tc>
        <w:tc>
          <w:tcPr>
            <w:tcW w:w="2693" w:type="dxa"/>
          </w:tcPr>
          <w:p w:rsidR="00666A3C" w:rsidRPr="000555D1" w:rsidRDefault="00666A3C" w:rsidP="00A32120">
            <w:pPr>
              <w:spacing w:line="259" w:lineRule="auto"/>
              <w:jc w:val="both"/>
              <w:rPr>
                <w:rFonts w:eastAsiaTheme="minorHAnsi"/>
                <w:color w:val="000000"/>
                <w:sz w:val="22"/>
                <w:szCs w:val="22"/>
              </w:rPr>
            </w:pPr>
          </w:p>
        </w:tc>
      </w:tr>
      <w:tr w:rsidR="00666A3C" w:rsidRPr="000555D1" w:rsidTr="00A32120">
        <w:trPr>
          <w:trHeight w:val="540"/>
        </w:trPr>
        <w:tc>
          <w:tcPr>
            <w:tcW w:w="2735" w:type="dxa"/>
          </w:tcPr>
          <w:p w:rsidR="00666A3C" w:rsidRPr="000555D1" w:rsidRDefault="00666A3C" w:rsidP="00A32120">
            <w:pPr>
              <w:spacing w:line="259" w:lineRule="auto"/>
              <w:jc w:val="both"/>
              <w:rPr>
                <w:rFonts w:eastAsiaTheme="minorHAnsi"/>
                <w:color w:val="000000"/>
                <w:sz w:val="22"/>
                <w:szCs w:val="22"/>
              </w:rPr>
            </w:pPr>
            <w:r w:rsidRPr="000555D1">
              <w:rPr>
                <w:rFonts w:eastAsiaTheme="minorHAnsi"/>
                <w:color w:val="000000"/>
                <w:sz w:val="22"/>
                <w:szCs w:val="22"/>
              </w:rPr>
              <w:t>Piegādes un izkraušana</w:t>
            </w:r>
            <w:r>
              <w:rPr>
                <w:rFonts w:eastAsiaTheme="minorHAnsi"/>
                <w:color w:val="000000"/>
                <w:sz w:val="22"/>
                <w:szCs w:val="22"/>
              </w:rPr>
              <w:t>s nosacījumi</w:t>
            </w:r>
          </w:p>
        </w:tc>
        <w:tc>
          <w:tcPr>
            <w:tcW w:w="3916" w:type="dxa"/>
          </w:tcPr>
          <w:p w:rsidR="00666A3C" w:rsidRPr="000555D1" w:rsidRDefault="00666A3C" w:rsidP="00AE0FBB">
            <w:pPr>
              <w:spacing w:line="259" w:lineRule="auto"/>
              <w:jc w:val="both"/>
              <w:rPr>
                <w:rFonts w:eastAsiaTheme="minorHAnsi"/>
                <w:color w:val="000000"/>
                <w:sz w:val="22"/>
                <w:szCs w:val="22"/>
              </w:rPr>
            </w:pPr>
            <w:r w:rsidRPr="00666A3C">
              <w:rPr>
                <w:rFonts w:eastAsiaTheme="minorHAnsi"/>
                <w:color w:val="000000"/>
                <w:sz w:val="22"/>
                <w:szCs w:val="22"/>
              </w:rPr>
              <w:t>Piegāde notiek ar pretendenta transportu un pretendents nodrošina granulu izkraušanu Pircēja norādītājā vietā (</w:t>
            </w:r>
            <w:r w:rsidR="00E32551">
              <w:rPr>
                <w:rFonts w:eastAsiaTheme="minorHAnsi"/>
                <w:color w:val="000000"/>
                <w:sz w:val="22"/>
                <w:szCs w:val="22"/>
              </w:rPr>
              <w:t>Alsviķos</w:t>
            </w:r>
            <w:r w:rsidRPr="00666A3C">
              <w:rPr>
                <w:rFonts w:eastAsiaTheme="minorHAnsi"/>
                <w:color w:val="000000"/>
                <w:sz w:val="22"/>
                <w:szCs w:val="22"/>
              </w:rPr>
              <w:t xml:space="preserve">, </w:t>
            </w:r>
            <w:r w:rsidR="00E32551">
              <w:rPr>
                <w:rFonts w:eastAsiaTheme="minorHAnsi"/>
                <w:color w:val="000000"/>
                <w:sz w:val="22"/>
                <w:szCs w:val="22"/>
              </w:rPr>
              <w:t>Alsviķu</w:t>
            </w:r>
            <w:r w:rsidRPr="00666A3C">
              <w:rPr>
                <w:rFonts w:eastAsiaTheme="minorHAnsi"/>
                <w:color w:val="000000"/>
                <w:sz w:val="22"/>
                <w:szCs w:val="22"/>
              </w:rPr>
              <w:t xml:space="preserve"> pagasts, </w:t>
            </w:r>
            <w:r w:rsidR="00E32551">
              <w:rPr>
                <w:rFonts w:eastAsiaTheme="minorHAnsi"/>
                <w:color w:val="000000"/>
                <w:sz w:val="22"/>
                <w:szCs w:val="22"/>
              </w:rPr>
              <w:t>Alūksnes</w:t>
            </w:r>
            <w:r w:rsidRPr="00666A3C">
              <w:rPr>
                <w:rFonts w:eastAsiaTheme="minorHAnsi"/>
                <w:color w:val="000000"/>
                <w:sz w:val="22"/>
                <w:szCs w:val="22"/>
              </w:rPr>
              <w:t xml:space="preserve"> novads, LV-4</w:t>
            </w:r>
            <w:r w:rsidR="00A32120">
              <w:rPr>
                <w:rFonts w:eastAsiaTheme="minorHAnsi"/>
                <w:color w:val="000000"/>
                <w:sz w:val="22"/>
                <w:szCs w:val="22"/>
              </w:rPr>
              <w:t>333</w:t>
            </w:r>
            <w:r w:rsidRPr="00666A3C">
              <w:rPr>
                <w:rFonts w:eastAsiaTheme="minorHAnsi"/>
                <w:color w:val="000000"/>
                <w:sz w:val="22"/>
                <w:szCs w:val="22"/>
              </w:rPr>
              <w:t>)</w:t>
            </w:r>
            <w:r w:rsidR="0074651F">
              <w:rPr>
                <w:rFonts w:eastAsiaTheme="minorHAnsi"/>
                <w:color w:val="000000"/>
                <w:sz w:val="22"/>
                <w:szCs w:val="22"/>
              </w:rPr>
              <w:t>.</w:t>
            </w:r>
            <w:r w:rsidR="004C12C3">
              <w:rPr>
                <w:rFonts w:eastAsiaTheme="minorHAnsi"/>
                <w:color w:val="000000"/>
                <w:sz w:val="22"/>
                <w:szCs w:val="22"/>
              </w:rPr>
              <w:t xml:space="preserve"> </w:t>
            </w:r>
            <w:r w:rsidR="004C12C3" w:rsidRPr="004C12C3">
              <w:rPr>
                <w:rFonts w:eastAsiaTheme="minorHAnsi"/>
                <w:color w:val="000000"/>
                <w:sz w:val="22"/>
                <w:szCs w:val="22"/>
              </w:rPr>
              <w:t>Piegādātājs (pārdevējs) Preču piegādi veic pa daļām</w:t>
            </w:r>
            <w:r w:rsidR="004C12C3">
              <w:rPr>
                <w:rFonts w:eastAsiaTheme="minorHAnsi"/>
                <w:color w:val="000000"/>
                <w:sz w:val="22"/>
                <w:szCs w:val="22"/>
              </w:rPr>
              <w:t>.</w:t>
            </w:r>
            <w:r w:rsidR="004C12C3" w:rsidRPr="004C12C3">
              <w:rPr>
                <w:rFonts w:eastAsiaTheme="minorHAnsi"/>
                <w:color w:val="000000"/>
                <w:sz w:val="22"/>
                <w:szCs w:val="22"/>
              </w:rPr>
              <w:t xml:space="preserve"> </w:t>
            </w:r>
            <w:r w:rsidR="0074651F" w:rsidRPr="0074651F">
              <w:rPr>
                <w:rFonts w:eastAsiaTheme="minorHAnsi"/>
                <w:color w:val="000000"/>
                <w:sz w:val="22"/>
                <w:szCs w:val="22"/>
              </w:rPr>
              <w:t>Līdz 01.10.202</w:t>
            </w:r>
            <w:r w:rsidR="00AE0FBB">
              <w:rPr>
                <w:rFonts w:eastAsiaTheme="minorHAnsi"/>
                <w:color w:val="000000"/>
                <w:sz w:val="22"/>
                <w:szCs w:val="22"/>
              </w:rPr>
              <w:t>3</w:t>
            </w:r>
            <w:r w:rsidR="0074651F" w:rsidRPr="0074651F">
              <w:rPr>
                <w:rFonts w:eastAsiaTheme="minorHAnsi"/>
                <w:color w:val="000000"/>
                <w:sz w:val="22"/>
                <w:szCs w:val="22"/>
              </w:rPr>
              <w:t xml:space="preserve">. jāpiegādā </w:t>
            </w:r>
            <w:r w:rsidR="0074651F">
              <w:rPr>
                <w:rFonts w:eastAsiaTheme="minorHAnsi"/>
                <w:color w:val="000000"/>
                <w:sz w:val="22"/>
                <w:szCs w:val="22"/>
              </w:rPr>
              <w:t>5</w:t>
            </w:r>
            <w:r w:rsidR="0074651F" w:rsidRPr="0074651F">
              <w:rPr>
                <w:rFonts w:eastAsiaTheme="minorHAnsi"/>
                <w:color w:val="000000"/>
                <w:sz w:val="22"/>
                <w:szCs w:val="22"/>
              </w:rPr>
              <w:t>,- tonnas. Pēc 01.10.202</w:t>
            </w:r>
            <w:r w:rsidR="00AE0FBB">
              <w:rPr>
                <w:rFonts w:eastAsiaTheme="minorHAnsi"/>
                <w:color w:val="000000"/>
                <w:sz w:val="22"/>
                <w:szCs w:val="22"/>
              </w:rPr>
              <w:t>3</w:t>
            </w:r>
            <w:r w:rsidR="0074651F" w:rsidRPr="0074651F">
              <w:rPr>
                <w:rFonts w:eastAsiaTheme="minorHAnsi"/>
                <w:color w:val="000000"/>
                <w:sz w:val="22"/>
                <w:szCs w:val="22"/>
              </w:rPr>
              <w:t>. piegāžu apjoms un intensitāte tiek veikta pusēm vienojoties, ņemot vērā apkures sezonas gaitu.</w:t>
            </w:r>
            <w:r w:rsidR="00BA280D">
              <w:rPr>
                <w:rFonts w:eastAsiaTheme="minorHAnsi"/>
                <w:color w:val="000000"/>
                <w:sz w:val="22"/>
                <w:szCs w:val="22"/>
              </w:rPr>
              <w:t xml:space="preserve"> </w:t>
            </w:r>
            <w:r w:rsidR="00BA280D" w:rsidRPr="00BA280D">
              <w:rPr>
                <w:rFonts w:eastAsiaTheme="minorHAnsi"/>
                <w:color w:val="000000"/>
                <w:sz w:val="22"/>
                <w:szCs w:val="22"/>
              </w:rPr>
              <w:t>Piegādi Pasūtītājam Piegādātājs nodrošina ne vēlāk kā 5 (piecu) darba dienu laikā no pasūtījuma veikšanas dienas</w:t>
            </w:r>
            <w:r w:rsidR="00BA280D">
              <w:rPr>
                <w:rFonts w:eastAsiaTheme="minorHAnsi"/>
                <w:color w:val="000000"/>
                <w:sz w:val="22"/>
                <w:szCs w:val="22"/>
              </w:rPr>
              <w:t>.</w:t>
            </w:r>
          </w:p>
        </w:tc>
        <w:tc>
          <w:tcPr>
            <w:tcW w:w="2693" w:type="dxa"/>
          </w:tcPr>
          <w:p w:rsidR="00666A3C" w:rsidRPr="000555D1" w:rsidRDefault="00666A3C" w:rsidP="00A32120">
            <w:pPr>
              <w:spacing w:line="259" w:lineRule="auto"/>
              <w:jc w:val="both"/>
              <w:rPr>
                <w:rFonts w:eastAsiaTheme="minorHAnsi"/>
                <w:color w:val="000000"/>
                <w:sz w:val="22"/>
                <w:szCs w:val="22"/>
              </w:rPr>
            </w:pPr>
          </w:p>
        </w:tc>
      </w:tr>
    </w:tbl>
    <w:p w:rsidR="000555D1" w:rsidRDefault="000555D1" w:rsidP="00256684">
      <w:pPr>
        <w:rPr>
          <w:rFonts w:eastAsia="Calibri"/>
          <w:b/>
          <w:sz w:val="22"/>
          <w:szCs w:val="22"/>
          <w:lang w:eastAsia="lv-LV"/>
        </w:rPr>
      </w:pPr>
    </w:p>
    <w:p w:rsidR="00897D4A" w:rsidRDefault="00897D4A" w:rsidP="00256684">
      <w:pPr>
        <w:rPr>
          <w:rFonts w:eastAsia="Calibri"/>
          <w:b/>
          <w:sz w:val="22"/>
          <w:szCs w:val="22"/>
          <w:lang w:eastAsia="lv-LV"/>
        </w:rPr>
      </w:pPr>
    </w:p>
    <w:p w:rsidR="00897D4A" w:rsidRDefault="00897D4A" w:rsidP="00256684">
      <w:pPr>
        <w:rPr>
          <w:rFonts w:eastAsia="Calibri"/>
          <w:b/>
          <w:sz w:val="22"/>
          <w:szCs w:val="22"/>
          <w:lang w:eastAsia="lv-LV"/>
        </w:rPr>
      </w:pPr>
    </w:p>
    <w:p w:rsidR="00897D4A" w:rsidRPr="009155CB" w:rsidRDefault="00897D4A" w:rsidP="00897D4A">
      <w:pPr>
        <w:ind w:firstLine="720"/>
        <w:rPr>
          <w:color w:val="000000"/>
          <w:lang w:eastAsia="ar-SA"/>
        </w:rPr>
      </w:pPr>
      <w:r w:rsidRPr="009155CB">
        <w:rPr>
          <w:color w:val="000000"/>
        </w:rPr>
        <w:t xml:space="preserve">Ar šo apstiprinu </w:t>
      </w:r>
      <w:r w:rsidR="008644EE">
        <w:rPr>
          <w:color w:val="000000"/>
        </w:rPr>
        <w:t>tehniskajā</w:t>
      </w:r>
      <w:r w:rsidRPr="009155CB">
        <w:rPr>
          <w:color w:val="000000"/>
        </w:rPr>
        <w:t xml:space="preserve"> piedāvājumā sniegto ziņu patiesumu un precizitāti.</w:t>
      </w:r>
    </w:p>
    <w:p w:rsidR="00897D4A" w:rsidRDefault="00897D4A" w:rsidP="00897D4A">
      <w:pPr>
        <w:rPr>
          <w:color w:val="000000"/>
        </w:rPr>
      </w:pPr>
    </w:p>
    <w:p w:rsidR="00897D4A" w:rsidRDefault="00897D4A" w:rsidP="00897D4A">
      <w:pPr>
        <w:rPr>
          <w:color w:val="000000"/>
        </w:rPr>
      </w:pPr>
    </w:p>
    <w:p w:rsidR="00897D4A" w:rsidRDefault="00897D4A" w:rsidP="00897D4A">
      <w:pPr>
        <w:rPr>
          <w:color w:val="000000"/>
        </w:rPr>
      </w:pPr>
    </w:p>
    <w:p w:rsidR="00897D4A" w:rsidRDefault="00897D4A" w:rsidP="00897D4A">
      <w:pPr>
        <w:rPr>
          <w:color w:val="000000"/>
        </w:rPr>
      </w:pPr>
    </w:p>
    <w:p w:rsidR="00897D4A" w:rsidRPr="009155CB" w:rsidRDefault="00897D4A" w:rsidP="00897D4A">
      <w:pPr>
        <w:rPr>
          <w:color w:val="000000"/>
        </w:rPr>
      </w:pPr>
    </w:p>
    <w:p w:rsidR="00897D4A" w:rsidRPr="006012CC" w:rsidRDefault="008644EE" w:rsidP="00897D4A">
      <w:pPr>
        <w:rPr>
          <w:b/>
          <w:sz w:val="22"/>
          <w:szCs w:val="22"/>
        </w:rPr>
      </w:pPr>
      <w:r w:rsidRPr="009155CB">
        <w:rPr>
          <w:color w:val="000000"/>
        </w:rPr>
        <w:t>Pretendenta</w:t>
      </w:r>
      <w:r>
        <w:rPr>
          <w:color w:val="000000"/>
        </w:rPr>
        <w:t xml:space="preserve"> amatpersonas</w:t>
      </w:r>
      <w:r w:rsidRPr="009155CB">
        <w:rPr>
          <w:color w:val="000000"/>
        </w:rPr>
        <w:t xml:space="preserve"> vai pilnvarotās personas paraksts:__________________ / ____________/</w:t>
      </w:r>
      <w:r w:rsidR="00897D4A" w:rsidRPr="006012CC">
        <w:rPr>
          <w:b/>
          <w:sz w:val="22"/>
          <w:szCs w:val="22"/>
        </w:rPr>
        <w:br w:type="page"/>
      </w:r>
    </w:p>
    <w:p w:rsidR="00897D4A" w:rsidRDefault="00897D4A" w:rsidP="00256684">
      <w:pPr>
        <w:rPr>
          <w:rFonts w:eastAsia="Calibri"/>
          <w:b/>
          <w:sz w:val="22"/>
          <w:szCs w:val="22"/>
          <w:lang w:eastAsia="lv-LV"/>
        </w:rPr>
      </w:pPr>
    </w:p>
    <w:p w:rsidR="00AF27F9" w:rsidRPr="005A7DED" w:rsidRDefault="00AF27F9" w:rsidP="00AF27F9">
      <w:pPr>
        <w:ind w:left="5245"/>
        <w:jc w:val="right"/>
        <w:rPr>
          <w:b/>
          <w:sz w:val="22"/>
          <w:szCs w:val="22"/>
        </w:rPr>
      </w:pPr>
      <w:r>
        <w:rPr>
          <w:b/>
          <w:sz w:val="22"/>
          <w:szCs w:val="22"/>
        </w:rPr>
        <w:t>3</w:t>
      </w:r>
      <w:r w:rsidRPr="005A7DED">
        <w:rPr>
          <w:b/>
          <w:sz w:val="22"/>
          <w:szCs w:val="22"/>
        </w:rPr>
        <w:t xml:space="preserve">.pielikums </w:t>
      </w:r>
    </w:p>
    <w:p w:rsidR="00AF27F9" w:rsidRPr="005A7DED" w:rsidRDefault="00AF27F9" w:rsidP="00AF27F9">
      <w:pPr>
        <w:tabs>
          <w:tab w:val="left" w:pos="4820"/>
        </w:tabs>
        <w:ind w:left="5245"/>
        <w:jc w:val="right"/>
        <w:rPr>
          <w:sz w:val="22"/>
          <w:szCs w:val="22"/>
        </w:rPr>
      </w:pPr>
      <w:r w:rsidRPr="005A7DED">
        <w:rPr>
          <w:sz w:val="22"/>
          <w:szCs w:val="22"/>
        </w:rPr>
        <w:t xml:space="preserve">Atklātā konkursa </w:t>
      </w:r>
    </w:p>
    <w:p w:rsidR="00AF27F9" w:rsidRDefault="00AF27F9" w:rsidP="00AF27F9">
      <w:pPr>
        <w:jc w:val="right"/>
        <w:rPr>
          <w:b/>
          <w:sz w:val="22"/>
          <w:szCs w:val="22"/>
        </w:rPr>
      </w:pPr>
      <w:r w:rsidRPr="005A7DED">
        <w:rPr>
          <w:b/>
          <w:sz w:val="22"/>
          <w:szCs w:val="22"/>
        </w:rPr>
        <w:t>„Kurināmās šķeldas un kokskaidu granulu</w:t>
      </w:r>
    </w:p>
    <w:p w:rsidR="00AF27F9" w:rsidRPr="005A7DED" w:rsidRDefault="00AF27F9" w:rsidP="00AF27F9">
      <w:pPr>
        <w:jc w:val="right"/>
        <w:rPr>
          <w:b/>
          <w:sz w:val="22"/>
          <w:szCs w:val="22"/>
        </w:rPr>
      </w:pPr>
      <w:r w:rsidRPr="005A7DED">
        <w:rPr>
          <w:b/>
          <w:sz w:val="22"/>
          <w:szCs w:val="22"/>
        </w:rPr>
        <w:t xml:space="preserve"> piegāde Smiltenes tehnikumam”</w:t>
      </w:r>
      <w:r w:rsidRPr="005A7DED">
        <w:rPr>
          <w:sz w:val="22"/>
          <w:szCs w:val="22"/>
        </w:rPr>
        <w:t xml:space="preserve"> nolikumam</w:t>
      </w:r>
      <w:r w:rsidRPr="005A7DED">
        <w:rPr>
          <w:b/>
          <w:sz w:val="22"/>
          <w:szCs w:val="22"/>
        </w:rPr>
        <w:t xml:space="preserve"> </w:t>
      </w:r>
    </w:p>
    <w:p w:rsidR="00AF27F9" w:rsidRPr="005A7DED" w:rsidRDefault="00AF27F9" w:rsidP="00AF27F9">
      <w:pPr>
        <w:spacing w:after="120"/>
        <w:ind w:left="5245"/>
        <w:jc w:val="right"/>
        <w:rPr>
          <w:rFonts w:eastAsia="Calibri"/>
          <w:sz w:val="22"/>
          <w:szCs w:val="22"/>
          <w:lang w:eastAsia="lv-LV"/>
        </w:rPr>
      </w:pPr>
      <w:r w:rsidRPr="005A7DED">
        <w:rPr>
          <w:sz w:val="22"/>
          <w:szCs w:val="22"/>
        </w:rPr>
        <w:t xml:space="preserve">ID Nr. </w:t>
      </w:r>
      <w:r w:rsidRPr="005A7DED">
        <w:rPr>
          <w:rFonts w:eastAsia="Calibri"/>
          <w:sz w:val="22"/>
          <w:szCs w:val="22"/>
          <w:lang w:eastAsia="lv-LV"/>
        </w:rPr>
        <w:t>ST 202</w:t>
      </w:r>
      <w:r w:rsidR="00A54C09">
        <w:rPr>
          <w:rFonts w:eastAsia="Calibri"/>
          <w:sz w:val="22"/>
          <w:szCs w:val="22"/>
          <w:lang w:eastAsia="lv-LV"/>
        </w:rPr>
        <w:t>4</w:t>
      </w:r>
      <w:r w:rsidRPr="005A7DED">
        <w:rPr>
          <w:rFonts w:eastAsia="Calibri"/>
          <w:sz w:val="22"/>
          <w:szCs w:val="22"/>
          <w:lang w:eastAsia="lv-LV"/>
        </w:rPr>
        <w:t>/</w:t>
      </w:r>
      <w:r w:rsidR="00A54C09">
        <w:rPr>
          <w:rFonts w:eastAsia="Calibri"/>
          <w:sz w:val="22"/>
          <w:szCs w:val="22"/>
          <w:lang w:eastAsia="lv-LV"/>
        </w:rPr>
        <w:t>8</w:t>
      </w:r>
    </w:p>
    <w:p w:rsidR="00B748A2" w:rsidRDefault="00B748A2" w:rsidP="00B748A2">
      <w:pPr>
        <w:spacing w:after="120"/>
        <w:ind w:left="5245"/>
        <w:jc w:val="right"/>
        <w:rPr>
          <w:rFonts w:eastAsia="Calibri"/>
          <w:sz w:val="22"/>
          <w:szCs w:val="22"/>
          <w:lang w:eastAsia="lv-LV"/>
        </w:rPr>
      </w:pPr>
    </w:p>
    <w:p w:rsidR="00AF27F9" w:rsidRPr="006012CC" w:rsidRDefault="00AF27F9" w:rsidP="00B748A2">
      <w:pPr>
        <w:spacing w:after="120"/>
        <w:ind w:left="5245"/>
        <w:jc w:val="right"/>
        <w:rPr>
          <w:rFonts w:eastAsia="Calibri"/>
          <w:sz w:val="22"/>
          <w:szCs w:val="22"/>
          <w:lang w:eastAsia="lv-LV"/>
        </w:rPr>
      </w:pPr>
    </w:p>
    <w:p w:rsidR="00AF27F9" w:rsidRDefault="00AF27F9" w:rsidP="00AF27F9">
      <w:pPr>
        <w:jc w:val="center"/>
        <w:rPr>
          <w:b/>
          <w:bCs/>
          <w:sz w:val="28"/>
          <w:szCs w:val="28"/>
        </w:rPr>
      </w:pPr>
      <w:r w:rsidRPr="00CD511D">
        <w:rPr>
          <w:b/>
          <w:bCs/>
          <w:sz w:val="28"/>
          <w:szCs w:val="28"/>
        </w:rPr>
        <w:t>Finanšu piedāvājum</w:t>
      </w:r>
      <w:r>
        <w:rPr>
          <w:b/>
          <w:bCs/>
          <w:sz w:val="28"/>
          <w:szCs w:val="28"/>
        </w:rPr>
        <w:t>s</w:t>
      </w:r>
    </w:p>
    <w:p w:rsidR="00AF27F9" w:rsidRPr="00AF27F9" w:rsidRDefault="00AF27F9" w:rsidP="00AF27F9">
      <w:pPr>
        <w:jc w:val="center"/>
        <w:rPr>
          <w:lang w:val="x-none"/>
        </w:rPr>
      </w:pPr>
      <w:r>
        <w:rPr>
          <w:bCs/>
        </w:rPr>
        <w:t>(</w:t>
      </w:r>
      <w:r w:rsidRPr="00AF27F9">
        <w:rPr>
          <w:bCs/>
        </w:rPr>
        <w:t>forma</w:t>
      </w:r>
      <w:r>
        <w:rPr>
          <w:bCs/>
        </w:rPr>
        <w:t>)</w:t>
      </w:r>
    </w:p>
    <w:p w:rsidR="00E32551" w:rsidRPr="00E32551" w:rsidRDefault="00E32551" w:rsidP="00E32551">
      <w:pPr>
        <w:rPr>
          <w:lang w:val="x-none"/>
        </w:rPr>
      </w:pPr>
    </w:p>
    <w:p w:rsidR="00B748A2" w:rsidRPr="006012CC" w:rsidRDefault="00B748A2" w:rsidP="00B748A2">
      <w:pPr>
        <w:jc w:val="center"/>
        <w:rPr>
          <w:color w:val="000000"/>
          <w:sz w:val="22"/>
          <w:szCs w:val="22"/>
        </w:rPr>
      </w:pPr>
    </w:p>
    <w:tbl>
      <w:tblPr>
        <w:tblW w:w="5000" w:type="pct"/>
        <w:tblLook w:val="04A0" w:firstRow="1" w:lastRow="0" w:firstColumn="1" w:lastColumn="0" w:noHBand="0" w:noVBand="1"/>
      </w:tblPr>
      <w:tblGrid>
        <w:gridCol w:w="3120"/>
        <w:gridCol w:w="6575"/>
      </w:tblGrid>
      <w:tr w:rsidR="00B748A2" w:rsidRPr="006012CC" w:rsidTr="003C2D7F">
        <w:tc>
          <w:tcPr>
            <w:tcW w:w="1609" w:type="pct"/>
            <w:hideMark/>
          </w:tcPr>
          <w:p w:rsidR="00B748A2" w:rsidRPr="006012CC" w:rsidRDefault="00B748A2" w:rsidP="00C950D0">
            <w:pPr>
              <w:spacing w:before="80"/>
              <w:ind w:left="318" w:firstLine="39"/>
              <w:rPr>
                <w:color w:val="000000"/>
                <w:sz w:val="22"/>
                <w:szCs w:val="22"/>
              </w:rPr>
            </w:pPr>
            <w:r w:rsidRPr="006012CC">
              <w:rPr>
                <w:color w:val="000000"/>
                <w:sz w:val="22"/>
                <w:szCs w:val="22"/>
              </w:rPr>
              <w:t>Pretendents</w:t>
            </w:r>
          </w:p>
        </w:tc>
        <w:tc>
          <w:tcPr>
            <w:tcW w:w="3391" w:type="pct"/>
            <w:tcBorders>
              <w:top w:val="single" w:sz="4" w:space="0" w:color="auto"/>
              <w:left w:val="nil"/>
              <w:bottom w:val="single" w:sz="4" w:space="0" w:color="auto"/>
              <w:right w:val="nil"/>
            </w:tcBorders>
          </w:tcPr>
          <w:p w:rsidR="00B748A2" w:rsidRPr="006012CC" w:rsidRDefault="00B748A2" w:rsidP="003C2D7F">
            <w:pPr>
              <w:spacing w:before="80"/>
              <w:ind w:left="714" w:hanging="357"/>
              <w:jc w:val="both"/>
              <w:rPr>
                <w:color w:val="000000"/>
                <w:sz w:val="22"/>
                <w:szCs w:val="22"/>
              </w:rPr>
            </w:pPr>
          </w:p>
        </w:tc>
      </w:tr>
      <w:tr w:rsidR="00B748A2" w:rsidRPr="006012CC" w:rsidTr="003C2D7F">
        <w:tc>
          <w:tcPr>
            <w:tcW w:w="1609" w:type="pct"/>
            <w:hideMark/>
          </w:tcPr>
          <w:p w:rsidR="00B748A2" w:rsidRPr="006012CC" w:rsidRDefault="00B748A2" w:rsidP="00C950D0">
            <w:pPr>
              <w:spacing w:before="80"/>
              <w:ind w:left="714" w:hanging="357"/>
              <w:rPr>
                <w:color w:val="000000"/>
                <w:sz w:val="22"/>
                <w:szCs w:val="22"/>
              </w:rPr>
            </w:pPr>
            <w:r w:rsidRPr="006012CC">
              <w:rPr>
                <w:color w:val="000000"/>
                <w:sz w:val="22"/>
                <w:szCs w:val="22"/>
              </w:rPr>
              <w:t>Adrese</w:t>
            </w:r>
          </w:p>
        </w:tc>
        <w:tc>
          <w:tcPr>
            <w:tcW w:w="3391" w:type="pct"/>
          </w:tcPr>
          <w:p w:rsidR="00B748A2" w:rsidRPr="006012CC" w:rsidRDefault="00B748A2" w:rsidP="003C2D7F">
            <w:pPr>
              <w:spacing w:before="80"/>
              <w:ind w:left="714" w:hanging="357"/>
              <w:jc w:val="both"/>
              <w:rPr>
                <w:color w:val="000000"/>
                <w:sz w:val="22"/>
                <w:szCs w:val="22"/>
              </w:rPr>
            </w:pPr>
          </w:p>
        </w:tc>
      </w:tr>
      <w:tr w:rsidR="00B748A2" w:rsidRPr="006012CC" w:rsidTr="003C2D7F">
        <w:tc>
          <w:tcPr>
            <w:tcW w:w="1609" w:type="pct"/>
            <w:hideMark/>
          </w:tcPr>
          <w:p w:rsidR="00B748A2" w:rsidRPr="006012CC" w:rsidRDefault="00B748A2" w:rsidP="00C950D0">
            <w:pPr>
              <w:spacing w:before="80"/>
              <w:ind w:left="714" w:hanging="357"/>
              <w:rPr>
                <w:color w:val="000000"/>
                <w:sz w:val="22"/>
                <w:szCs w:val="22"/>
              </w:rPr>
            </w:pPr>
            <w:r w:rsidRPr="006012CC">
              <w:rPr>
                <w:color w:val="000000"/>
                <w:sz w:val="22"/>
                <w:szCs w:val="22"/>
              </w:rPr>
              <w:t>Datums</w:t>
            </w:r>
          </w:p>
        </w:tc>
        <w:tc>
          <w:tcPr>
            <w:tcW w:w="3391" w:type="pct"/>
            <w:tcBorders>
              <w:top w:val="single" w:sz="4" w:space="0" w:color="auto"/>
              <w:left w:val="nil"/>
              <w:bottom w:val="single" w:sz="4" w:space="0" w:color="auto"/>
              <w:right w:val="nil"/>
            </w:tcBorders>
          </w:tcPr>
          <w:p w:rsidR="00B748A2" w:rsidRPr="006012CC" w:rsidRDefault="00B748A2" w:rsidP="003C2D7F">
            <w:pPr>
              <w:spacing w:before="80"/>
              <w:ind w:left="714" w:hanging="357"/>
              <w:jc w:val="both"/>
              <w:rPr>
                <w:color w:val="000000"/>
                <w:sz w:val="22"/>
                <w:szCs w:val="22"/>
              </w:rPr>
            </w:pPr>
          </w:p>
        </w:tc>
      </w:tr>
      <w:tr w:rsidR="00B748A2" w:rsidRPr="006012CC" w:rsidTr="003C2D7F">
        <w:trPr>
          <w:trHeight w:val="281"/>
        </w:trPr>
        <w:tc>
          <w:tcPr>
            <w:tcW w:w="1609" w:type="pct"/>
            <w:hideMark/>
          </w:tcPr>
          <w:p w:rsidR="00B748A2" w:rsidRPr="006012CC" w:rsidRDefault="00B748A2" w:rsidP="00C950D0">
            <w:pPr>
              <w:ind w:firstLine="318"/>
              <w:rPr>
                <w:color w:val="000000"/>
                <w:sz w:val="22"/>
                <w:szCs w:val="22"/>
              </w:rPr>
            </w:pPr>
            <w:r w:rsidRPr="006012CC">
              <w:rPr>
                <w:color w:val="000000"/>
                <w:sz w:val="22"/>
                <w:szCs w:val="22"/>
              </w:rPr>
              <w:t>Pretendenta kontaktpersona</w:t>
            </w:r>
          </w:p>
          <w:p w:rsidR="00B748A2" w:rsidRPr="006012CC" w:rsidRDefault="00B748A2" w:rsidP="00C950D0">
            <w:pPr>
              <w:spacing w:before="80"/>
              <w:ind w:left="714" w:hanging="357"/>
              <w:rPr>
                <w:color w:val="000000"/>
                <w:sz w:val="22"/>
                <w:szCs w:val="22"/>
              </w:rPr>
            </w:pPr>
            <w:r w:rsidRPr="006012CC">
              <w:rPr>
                <w:color w:val="000000"/>
                <w:sz w:val="22"/>
                <w:szCs w:val="22"/>
              </w:rPr>
              <w:t>(vārds, uzvārds, amats, telefons, e- pasts)</w:t>
            </w:r>
          </w:p>
        </w:tc>
        <w:tc>
          <w:tcPr>
            <w:tcW w:w="3391" w:type="pct"/>
            <w:tcBorders>
              <w:top w:val="single" w:sz="4" w:space="0" w:color="auto"/>
              <w:left w:val="nil"/>
              <w:bottom w:val="single" w:sz="4" w:space="0" w:color="auto"/>
              <w:right w:val="nil"/>
            </w:tcBorders>
          </w:tcPr>
          <w:p w:rsidR="00B748A2" w:rsidRPr="006012CC" w:rsidRDefault="00B748A2" w:rsidP="003C2D7F">
            <w:pPr>
              <w:spacing w:before="80"/>
              <w:ind w:left="714" w:hanging="357"/>
              <w:jc w:val="both"/>
              <w:rPr>
                <w:color w:val="000000"/>
                <w:sz w:val="22"/>
                <w:szCs w:val="22"/>
              </w:rPr>
            </w:pPr>
          </w:p>
        </w:tc>
      </w:tr>
    </w:tbl>
    <w:p w:rsidR="00B748A2" w:rsidRDefault="00B748A2" w:rsidP="00B748A2">
      <w:pPr>
        <w:rPr>
          <w:color w:val="000000"/>
          <w:sz w:val="22"/>
          <w:szCs w:val="22"/>
        </w:rPr>
      </w:pPr>
    </w:p>
    <w:p w:rsidR="00AF27F9" w:rsidRPr="006012CC" w:rsidRDefault="00AF27F9" w:rsidP="00B748A2">
      <w:pPr>
        <w:rPr>
          <w:color w:val="000000"/>
          <w:sz w:val="22"/>
          <w:szCs w:val="22"/>
        </w:rPr>
      </w:pPr>
    </w:p>
    <w:p w:rsidR="00B748A2" w:rsidRPr="009155CB" w:rsidRDefault="00B748A2" w:rsidP="009155CB">
      <w:pPr>
        <w:jc w:val="both"/>
        <w:rPr>
          <w:color w:val="000000"/>
        </w:rPr>
      </w:pPr>
      <w:r w:rsidRPr="009155CB">
        <w:rPr>
          <w:color w:val="000000"/>
        </w:rPr>
        <w:t xml:space="preserve">_______________________ </w:t>
      </w:r>
      <w:r w:rsidRPr="009155CB">
        <w:rPr>
          <w:i/>
          <w:color w:val="000000"/>
        </w:rPr>
        <w:t xml:space="preserve">(pretendenta nosaukums) </w:t>
      </w:r>
      <w:r w:rsidR="009155CB" w:rsidRPr="009155CB">
        <w:rPr>
          <w:color w:val="000000"/>
        </w:rPr>
        <w:t xml:space="preserve">atklātā konkursa „Kurināmās šķeldas un kokskaidu granulu piegāde Smiltenes tehnikumam” </w:t>
      </w:r>
      <w:r w:rsidR="009155CB">
        <w:rPr>
          <w:color w:val="000000"/>
        </w:rPr>
        <w:t>(iepirkuma ID Nr. ST 202</w:t>
      </w:r>
      <w:r w:rsidR="00A54C09">
        <w:rPr>
          <w:color w:val="000000"/>
        </w:rPr>
        <w:t>4</w:t>
      </w:r>
      <w:r w:rsidR="009155CB">
        <w:rPr>
          <w:color w:val="000000"/>
        </w:rPr>
        <w:t>/</w:t>
      </w:r>
      <w:r w:rsidR="00A54C09">
        <w:rPr>
          <w:color w:val="000000"/>
        </w:rPr>
        <w:t>8</w:t>
      </w:r>
      <w:r w:rsidR="009155CB">
        <w:rPr>
          <w:color w:val="000000"/>
        </w:rPr>
        <w:t xml:space="preserve">) </w:t>
      </w:r>
      <w:r w:rsidR="009155CB" w:rsidRPr="009155CB">
        <w:rPr>
          <w:color w:val="000000"/>
        </w:rPr>
        <w:t xml:space="preserve">ietvaros </w:t>
      </w:r>
      <w:r w:rsidRPr="009155CB">
        <w:rPr>
          <w:color w:val="000000"/>
        </w:rPr>
        <w:t xml:space="preserve">piedāvā </w:t>
      </w:r>
      <w:r w:rsidR="009155CB" w:rsidRPr="009155CB">
        <w:rPr>
          <w:bCs/>
          <w:color w:val="000000"/>
        </w:rPr>
        <w:t xml:space="preserve">iepirkuma priekšmeta </w:t>
      </w:r>
      <w:r w:rsidR="00AF27F9" w:rsidRPr="009155CB">
        <w:rPr>
          <w:bCs/>
          <w:color w:val="000000"/>
        </w:rPr>
        <w:t>piegādes</w:t>
      </w:r>
      <w:r w:rsidR="009155CB">
        <w:rPr>
          <w:bCs/>
          <w:color w:val="000000"/>
        </w:rPr>
        <w:t xml:space="preserve"> </w:t>
      </w:r>
      <w:r w:rsidR="00C950D0">
        <w:rPr>
          <w:bCs/>
          <w:color w:val="000000"/>
        </w:rPr>
        <w:t xml:space="preserve">veikt </w:t>
      </w:r>
      <w:r w:rsidRPr="009155CB">
        <w:rPr>
          <w:color w:val="000000"/>
        </w:rPr>
        <w:t>par šādu cenu:</w:t>
      </w:r>
    </w:p>
    <w:p w:rsidR="00AF27F9" w:rsidRDefault="00AF27F9" w:rsidP="00B748A2">
      <w:pPr>
        <w:rPr>
          <w:color w:val="000000"/>
          <w:sz w:val="22"/>
          <w:szCs w:val="22"/>
        </w:rPr>
      </w:pPr>
    </w:p>
    <w:p w:rsidR="00AF27F9" w:rsidRPr="006012CC" w:rsidRDefault="00AF27F9" w:rsidP="00B748A2">
      <w:pPr>
        <w:rPr>
          <w:color w:val="000000"/>
          <w:sz w:val="22"/>
          <w:szCs w:val="22"/>
          <w:lang w:eastAsia="ar-SA"/>
        </w:rPr>
      </w:pPr>
    </w:p>
    <w:p w:rsidR="00AF27F9" w:rsidRPr="00AF27F9" w:rsidRDefault="00AF27F9" w:rsidP="00AF27F9">
      <w:pPr>
        <w:spacing w:line="259" w:lineRule="auto"/>
        <w:jc w:val="center"/>
        <w:rPr>
          <w:rFonts w:eastAsiaTheme="minorHAnsi"/>
          <w:b/>
          <w:sz w:val="22"/>
          <w:szCs w:val="22"/>
        </w:rPr>
      </w:pPr>
      <w:r w:rsidRPr="00AF27F9">
        <w:rPr>
          <w:rFonts w:eastAsiaTheme="minorHAnsi"/>
          <w:b/>
          <w:sz w:val="28"/>
          <w:szCs w:val="28"/>
        </w:rPr>
        <w:t xml:space="preserve">1.daļa </w:t>
      </w:r>
      <w:r w:rsidRPr="00AF27F9">
        <w:rPr>
          <w:rFonts w:eastAsiaTheme="minorHAnsi"/>
          <w:b/>
          <w:color w:val="000000"/>
          <w:sz w:val="28"/>
          <w:szCs w:val="28"/>
        </w:rPr>
        <w:t>Kurināmās šķeldas piegāde Smiltenei</w:t>
      </w:r>
    </w:p>
    <w:tbl>
      <w:tblPr>
        <w:tblpPr w:leftFromText="180" w:rightFromText="180" w:vertAnchor="text" w:horzAnchor="margin" w:tblpY="239"/>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980"/>
        <w:gridCol w:w="1170"/>
        <w:gridCol w:w="2880"/>
        <w:gridCol w:w="1710"/>
      </w:tblGrid>
      <w:tr w:rsidR="00AF27F9" w:rsidRPr="00AF27F9" w:rsidTr="00A32120">
        <w:tc>
          <w:tcPr>
            <w:tcW w:w="189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Kurināmā veids</w:t>
            </w:r>
          </w:p>
        </w:tc>
        <w:tc>
          <w:tcPr>
            <w:tcW w:w="198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Plānotais apjoms gadā </w:t>
            </w:r>
          </w:p>
        </w:tc>
        <w:tc>
          <w:tcPr>
            <w:tcW w:w="117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Mēr-vienība</w:t>
            </w:r>
          </w:p>
        </w:tc>
        <w:tc>
          <w:tcPr>
            <w:tcW w:w="288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Cena </w:t>
            </w:r>
            <w:proofErr w:type="spellStart"/>
            <w:r w:rsidRPr="00AF27F9">
              <w:rPr>
                <w:rFonts w:eastAsiaTheme="minorHAnsi"/>
                <w:b/>
                <w:sz w:val="22"/>
                <w:szCs w:val="22"/>
              </w:rPr>
              <w:t>euro</w:t>
            </w:r>
            <w:proofErr w:type="spellEnd"/>
            <w:r w:rsidRPr="00AF27F9">
              <w:rPr>
                <w:rFonts w:eastAsiaTheme="minorHAnsi"/>
                <w:b/>
                <w:sz w:val="22"/>
                <w:szCs w:val="22"/>
              </w:rPr>
              <w:t>/ ber</w:t>
            </w:r>
            <w:r w:rsidRPr="00AF27F9">
              <w:rPr>
                <w:rFonts w:eastAsiaTheme="minorHAnsi"/>
                <w:b/>
                <w:color w:val="000000"/>
                <w:sz w:val="22"/>
                <w:szCs w:val="22"/>
              </w:rPr>
              <w:t>/m³</w:t>
            </w:r>
            <w:r w:rsidRPr="00AF27F9">
              <w:rPr>
                <w:rFonts w:eastAsiaTheme="minorHAnsi"/>
                <w:b/>
                <w:sz w:val="22"/>
                <w:szCs w:val="22"/>
              </w:rPr>
              <w:t xml:space="preserve"> bez PVN </w:t>
            </w:r>
          </w:p>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(cena par 1 vienību)</w:t>
            </w:r>
          </w:p>
        </w:tc>
        <w:tc>
          <w:tcPr>
            <w:tcW w:w="171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Kopējā cena  </w:t>
            </w:r>
            <w:proofErr w:type="spellStart"/>
            <w:r w:rsidRPr="00AF27F9">
              <w:rPr>
                <w:rFonts w:eastAsiaTheme="minorHAnsi"/>
                <w:b/>
                <w:sz w:val="22"/>
                <w:szCs w:val="22"/>
              </w:rPr>
              <w:t>euro</w:t>
            </w:r>
            <w:proofErr w:type="spellEnd"/>
            <w:r w:rsidRPr="00AF27F9">
              <w:rPr>
                <w:rFonts w:eastAsiaTheme="minorHAnsi"/>
                <w:b/>
                <w:sz w:val="22"/>
                <w:szCs w:val="22"/>
              </w:rPr>
              <w:t xml:space="preserve"> bez PVN (2*4)</w:t>
            </w:r>
          </w:p>
        </w:tc>
      </w:tr>
      <w:tr w:rsidR="00AF27F9" w:rsidRPr="00AF27F9" w:rsidTr="00A32120">
        <w:tc>
          <w:tcPr>
            <w:tcW w:w="189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1</w:t>
            </w:r>
          </w:p>
        </w:tc>
        <w:tc>
          <w:tcPr>
            <w:tcW w:w="198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2</w:t>
            </w:r>
          </w:p>
        </w:tc>
        <w:tc>
          <w:tcPr>
            <w:tcW w:w="117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3</w:t>
            </w:r>
          </w:p>
        </w:tc>
        <w:tc>
          <w:tcPr>
            <w:tcW w:w="288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4</w:t>
            </w:r>
          </w:p>
        </w:tc>
        <w:tc>
          <w:tcPr>
            <w:tcW w:w="171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5</w:t>
            </w: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r w:rsidRPr="00AF27F9">
              <w:rPr>
                <w:rFonts w:eastAsiaTheme="minorHAnsi"/>
                <w:sz w:val="22"/>
                <w:szCs w:val="22"/>
              </w:rPr>
              <w:t>Kurināmā šķelda</w:t>
            </w:r>
          </w:p>
        </w:tc>
        <w:tc>
          <w:tcPr>
            <w:tcW w:w="1980" w:type="dxa"/>
          </w:tcPr>
          <w:p w:rsidR="00AF27F9" w:rsidRPr="00AF27F9" w:rsidRDefault="0074651F" w:rsidP="00AF27F9">
            <w:pPr>
              <w:spacing w:line="259" w:lineRule="auto"/>
              <w:jc w:val="center"/>
              <w:rPr>
                <w:rFonts w:eastAsiaTheme="minorHAnsi"/>
                <w:b/>
                <w:sz w:val="22"/>
                <w:szCs w:val="22"/>
              </w:rPr>
            </w:pPr>
            <w:r>
              <w:rPr>
                <w:rFonts w:eastAsiaTheme="minorHAnsi"/>
                <w:b/>
                <w:sz w:val="22"/>
                <w:szCs w:val="22"/>
              </w:rPr>
              <w:t>6500</w:t>
            </w:r>
          </w:p>
        </w:tc>
        <w:tc>
          <w:tcPr>
            <w:tcW w:w="1170" w:type="dxa"/>
          </w:tcPr>
          <w:p w:rsidR="00AF27F9" w:rsidRPr="00AF27F9" w:rsidRDefault="00AF27F9" w:rsidP="00AF27F9">
            <w:pPr>
              <w:spacing w:line="259" w:lineRule="auto"/>
              <w:jc w:val="center"/>
              <w:rPr>
                <w:rFonts w:eastAsiaTheme="minorHAnsi"/>
                <w:sz w:val="22"/>
                <w:szCs w:val="22"/>
              </w:rPr>
            </w:pPr>
            <w:r w:rsidRPr="00AF27F9">
              <w:rPr>
                <w:rFonts w:eastAsiaTheme="minorHAnsi"/>
                <w:color w:val="000000"/>
                <w:sz w:val="22"/>
                <w:szCs w:val="22"/>
              </w:rPr>
              <w:t>ber./m³</w:t>
            </w:r>
          </w:p>
        </w:tc>
        <w:tc>
          <w:tcPr>
            <w:tcW w:w="2880" w:type="dxa"/>
          </w:tcPr>
          <w:p w:rsidR="00AF27F9" w:rsidRPr="00AF27F9" w:rsidRDefault="00AF27F9" w:rsidP="00AF27F9">
            <w:pPr>
              <w:spacing w:line="259" w:lineRule="auto"/>
              <w:jc w:val="center"/>
              <w:rPr>
                <w:rFonts w:eastAsiaTheme="minorHAnsi"/>
                <w:sz w:val="22"/>
                <w:szCs w:val="22"/>
              </w:rPr>
            </w:pPr>
          </w:p>
        </w:tc>
        <w:tc>
          <w:tcPr>
            <w:tcW w:w="1710" w:type="dxa"/>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proofErr w:type="spellStart"/>
            <w:r w:rsidRPr="00AF27F9">
              <w:rPr>
                <w:rFonts w:eastAsiaTheme="minorHAnsi"/>
                <w:b/>
                <w:sz w:val="22"/>
                <w:szCs w:val="22"/>
                <w:lang w:val="fr-FR"/>
              </w:rPr>
              <w:t>Kopējā</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līgumcena</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bez</w:t>
            </w:r>
            <w:proofErr w:type="spellEnd"/>
            <w:r w:rsidRPr="00AF27F9">
              <w:rPr>
                <w:rFonts w:eastAsiaTheme="minorHAnsi"/>
                <w:b/>
                <w:sz w:val="22"/>
                <w:szCs w:val="22"/>
                <w:lang w:val="fr-FR"/>
              </w:rPr>
              <w:t xml:space="preserve"> PVN*</w:t>
            </w:r>
          </w:p>
        </w:tc>
        <w:tc>
          <w:tcPr>
            <w:tcW w:w="1710" w:type="dxa"/>
            <w:shd w:val="clear" w:color="auto" w:fill="CCFFFF"/>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r w:rsidRPr="00AF27F9">
              <w:rPr>
                <w:rFonts w:eastAsiaTheme="minorHAnsi"/>
                <w:b/>
                <w:sz w:val="22"/>
                <w:szCs w:val="22"/>
                <w:lang w:val="fr-FR"/>
              </w:rPr>
              <w:t>PVN 21%</w:t>
            </w:r>
          </w:p>
        </w:tc>
        <w:tc>
          <w:tcPr>
            <w:tcW w:w="1710" w:type="dxa"/>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proofErr w:type="spellStart"/>
            <w:r w:rsidRPr="00AF27F9">
              <w:rPr>
                <w:rFonts w:eastAsiaTheme="minorHAnsi"/>
                <w:b/>
                <w:sz w:val="22"/>
                <w:szCs w:val="22"/>
                <w:lang w:val="fr-FR"/>
              </w:rPr>
              <w:t>Pavisam</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kopā</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ar</w:t>
            </w:r>
            <w:proofErr w:type="spellEnd"/>
            <w:r w:rsidRPr="00AF27F9">
              <w:rPr>
                <w:rFonts w:eastAsiaTheme="minorHAnsi"/>
                <w:b/>
                <w:sz w:val="22"/>
                <w:szCs w:val="22"/>
                <w:lang w:val="fr-FR"/>
              </w:rPr>
              <w:t xml:space="preserve"> PVN</w:t>
            </w:r>
          </w:p>
        </w:tc>
        <w:tc>
          <w:tcPr>
            <w:tcW w:w="1710" w:type="dxa"/>
          </w:tcPr>
          <w:p w:rsidR="00AF27F9" w:rsidRPr="00AF27F9" w:rsidRDefault="00AF27F9" w:rsidP="00AF27F9">
            <w:pPr>
              <w:spacing w:line="259" w:lineRule="auto"/>
              <w:jc w:val="center"/>
              <w:rPr>
                <w:rFonts w:eastAsiaTheme="minorHAnsi"/>
                <w:sz w:val="22"/>
                <w:szCs w:val="22"/>
              </w:rPr>
            </w:pPr>
          </w:p>
        </w:tc>
      </w:tr>
    </w:tbl>
    <w:p w:rsidR="00AF27F9" w:rsidRDefault="00AF27F9" w:rsidP="00AF27F9">
      <w:pPr>
        <w:spacing w:line="259" w:lineRule="auto"/>
        <w:jc w:val="center"/>
        <w:rPr>
          <w:rFonts w:eastAsiaTheme="minorHAnsi"/>
        </w:rPr>
      </w:pPr>
    </w:p>
    <w:p w:rsidR="009155CB" w:rsidRPr="00AF27F9" w:rsidRDefault="009155CB" w:rsidP="00AF27F9">
      <w:pPr>
        <w:spacing w:line="259" w:lineRule="auto"/>
        <w:jc w:val="center"/>
        <w:rPr>
          <w:rFonts w:eastAsiaTheme="minorHAnsi"/>
        </w:rPr>
      </w:pPr>
    </w:p>
    <w:p w:rsidR="00AF27F9" w:rsidRPr="009155CB" w:rsidRDefault="00AF27F9" w:rsidP="00AF27F9">
      <w:pPr>
        <w:spacing w:line="259" w:lineRule="auto"/>
        <w:jc w:val="center"/>
        <w:rPr>
          <w:rFonts w:eastAsiaTheme="minorHAnsi"/>
        </w:rPr>
      </w:pPr>
    </w:p>
    <w:p w:rsidR="009155CB" w:rsidRPr="00AF27F9" w:rsidRDefault="009155CB" w:rsidP="00AF27F9">
      <w:pPr>
        <w:spacing w:line="259" w:lineRule="auto"/>
        <w:jc w:val="center"/>
        <w:rPr>
          <w:rFonts w:eastAsiaTheme="minorHAnsi"/>
        </w:rPr>
      </w:pPr>
    </w:p>
    <w:p w:rsidR="00AF27F9" w:rsidRPr="00AF27F9" w:rsidRDefault="001716F3" w:rsidP="00AF27F9">
      <w:pPr>
        <w:spacing w:line="259" w:lineRule="auto"/>
        <w:jc w:val="center"/>
        <w:rPr>
          <w:rFonts w:eastAsiaTheme="minorHAnsi"/>
          <w:b/>
          <w:sz w:val="28"/>
          <w:szCs w:val="28"/>
        </w:rPr>
      </w:pPr>
      <w:r>
        <w:rPr>
          <w:rFonts w:eastAsiaTheme="minorHAnsi"/>
          <w:b/>
          <w:sz w:val="28"/>
          <w:szCs w:val="28"/>
        </w:rPr>
        <w:t>2</w:t>
      </w:r>
      <w:r w:rsidR="00AF27F9" w:rsidRPr="00AF27F9">
        <w:rPr>
          <w:rFonts w:eastAsiaTheme="minorHAnsi"/>
          <w:b/>
          <w:sz w:val="28"/>
          <w:szCs w:val="28"/>
        </w:rPr>
        <w:t>. daļa – Kokskaidu granulu piegāde Smiltenei</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980"/>
        <w:gridCol w:w="1170"/>
        <w:gridCol w:w="2880"/>
        <w:gridCol w:w="1710"/>
      </w:tblGrid>
      <w:tr w:rsidR="00AF27F9" w:rsidRPr="00AF27F9" w:rsidTr="00A32120">
        <w:tc>
          <w:tcPr>
            <w:tcW w:w="189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Kurināmā veids</w:t>
            </w:r>
          </w:p>
        </w:tc>
        <w:tc>
          <w:tcPr>
            <w:tcW w:w="198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Plānotais apjoms gadā </w:t>
            </w:r>
          </w:p>
        </w:tc>
        <w:tc>
          <w:tcPr>
            <w:tcW w:w="117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Mēr-vienība</w:t>
            </w:r>
          </w:p>
        </w:tc>
        <w:tc>
          <w:tcPr>
            <w:tcW w:w="288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Cena </w:t>
            </w:r>
            <w:proofErr w:type="spellStart"/>
            <w:r w:rsidRPr="00AF27F9">
              <w:rPr>
                <w:rFonts w:eastAsiaTheme="minorHAnsi"/>
                <w:b/>
                <w:sz w:val="22"/>
                <w:szCs w:val="22"/>
              </w:rPr>
              <w:t>euro</w:t>
            </w:r>
            <w:proofErr w:type="spellEnd"/>
            <w:r w:rsidRPr="00AF27F9">
              <w:rPr>
                <w:rFonts w:eastAsiaTheme="minorHAnsi"/>
                <w:b/>
                <w:sz w:val="22"/>
                <w:szCs w:val="22"/>
              </w:rPr>
              <w:t xml:space="preserve">/ </w:t>
            </w:r>
            <w:proofErr w:type="spellStart"/>
            <w:r w:rsidRPr="00AF27F9">
              <w:rPr>
                <w:rFonts w:eastAsiaTheme="minorHAnsi"/>
                <w:b/>
                <w:color w:val="000000"/>
                <w:sz w:val="22"/>
                <w:szCs w:val="22"/>
              </w:rPr>
              <w:t>tn</w:t>
            </w:r>
            <w:proofErr w:type="spellEnd"/>
            <w:r w:rsidRPr="00AF27F9">
              <w:rPr>
                <w:rFonts w:eastAsiaTheme="minorHAnsi"/>
                <w:b/>
                <w:sz w:val="22"/>
                <w:szCs w:val="22"/>
              </w:rPr>
              <w:t xml:space="preserve"> bez PVN</w:t>
            </w:r>
          </w:p>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(cena par 1 vienību)</w:t>
            </w:r>
          </w:p>
        </w:tc>
        <w:tc>
          <w:tcPr>
            <w:tcW w:w="171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Kopējā cena </w:t>
            </w:r>
            <w:proofErr w:type="spellStart"/>
            <w:r w:rsidRPr="00AF27F9">
              <w:rPr>
                <w:rFonts w:eastAsiaTheme="minorHAnsi"/>
                <w:b/>
                <w:sz w:val="22"/>
                <w:szCs w:val="22"/>
              </w:rPr>
              <w:t>euro</w:t>
            </w:r>
            <w:proofErr w:type="spellEnd"/>
            <w:r w:rsidRPr="00AF27F9">
              <w:rPr>
                <w:rFonts w:eastAsiaTheme="minorHAnsi"/>
                <w:b/>
                <w:sz w:val="22"/>
                <w:szCs w:val="22"/>
              </w:rPr>
              <w:t xml:space="preserve"> bez PVN (2*4)</w:t>
            </w:r>
          </w:p>
        </w:tc>
      </w:tr>
      <w:tr w:rsidR="00AF27F9" w:rsidRPr="00AF27F9" w:rsidTr="00A32120">
        <w:tc>
          <w:tcPr>
            <w:tcW w:w="189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1</w:t>
            </w:r>
          </w:p>
        </w:tc>
        <w:tc>
          <w:tcPr>
            <w:tcW w:w="198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2</w:t>
            </w:r>
          </w:p>
        </w:tc>
        <w:tc>
          <w:tcPr>
            <w:tcW w:w="117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3</w:t>
            </w:r>
          </w:p>
        </w:tc>
        <w:tc>
          <w:tcPr>
            <w:tcW w:w="288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4</w:t>
            </w:r>
          </w:p>
        </w:tc>
        <w:tc>
          <w:tcPr>
            <w:tcW w:w="171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5</w:t>
            </w: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r w:rsidRPr="00AF27F9">
              <w:rPr>
                <w:rFonts w:eastAsiaTheme="minorHAnsi"/>
                <w:sz w:val="22"/>
                <w:szCs w:val="22"/>
              </w:rPr>
              <w:t>Kokskaidu granulas</w:t>
            </w:r>
          </w:p>
        </w:tc>
        <w:tc>
          <w:tcPr>
            <w:tcW w:w="1980" w:type="dxa"/>
          </w:tcPr>
          <w:p w:rsidR="00AF27F9" w:rsidRPr="00AF27F9" w:rsidRDefault="0074651F" w:rsidP="00AF27F9">
            <w:pPr>
              <w:spacing w:line="259" w:lineRule="auto"/>
              <w:jc w:val="center"/>
              <w:rPr>
                <w:rFonts w:eastAsiaTheme="minorHAnsi"/>
                <w:b/>
                <w:sz w:val="22"/>
                <w:szCs w:val="22"/>
              </w:rPr>
            </w:pPr>
            <w:r>
              <w:rPr>
                <w:rFonts w:eastAsiaTheme="minorHAnsi"/>
                <w:b/>
                <w:sz w:val="22"/>
                <w:szCs w:val="22"/>
              </w:rPr>
              <w:t>70</w:t>
            </w:r>
          </w:p>
        </w:tc>
        <w:tc>
          <w:tcPr>
            <w:tcW w:w="1170" w:type="dxa"/>
          </w:tcPr>
          <w:p w:rsidR="00AF27F9" w:rsidRPr="00AF27F9" w:rsidRDefault="00AF27F9" w:rsidP="00AF27F9">
            <w:pPr>
              <w:spacing w:line="259" w:lineRule="auto"/>
              <w:jc w:val="center"/>
              <w:rPr>
                <w:rFonts w:eastAsiaTheme="minorHAnsi"/>
                <w:sz w:val="22"/>
                <w:szCs w:val="22"/>
              </w:rPr>
            </w:pPr>
            <w:r w:rsidRPr="00AF27F9">
              <w:rPr>
                <w:rFonts w:eastAsiaTheme="minorHAnsi"/>
                <w:sz w:val="22"/>
                <w:szCs w:val="22"/>
              </w:rPr>
              <w:t>tonna</w:t>
            </w:r>
          </w:p>
        </w:tc>
        <w:tc>
          <w:tcPr>
            <w:tcW w:w="2880" w:type="dxa"/>
          </w:tcPr>
          <w:p w:rsidR="00AF27F9" w:rsidRPr="00AF27F9" w:rsidRDefault="00AF27F9" w:rsidP="00AF27F9">
            <w:pPr>
              <w:spacing w:line="259" w:lineRule="auto"/>
              <w:jc w:val="center"/>
              <w:rPr>
                <w:rFonts w:eastAsiaTheme="minorHAnsi"/>
                <w:sz w:val="22"/>
                <w:szCs w:val="22"/>
              </w:rPr>
            </w:pPr>
          </w:p>
        </w:tc>
        <w:tc>
          <w:tcPr>
            <w:tcW w:w="1710" w:type="dxa"/>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proofErr w:type="spellStart"/>
            <w:r w:rsidRPr="00AF27F9">
              <w:rPr>
                <w:rFonts w:eastAsiaTheme="minorHAnsi"/>
                <w:b/>
                <w:sz w:val="22"/>
                <w:szCs w:val="22"/>
                <w:lang w:val="fr-FR"/>
              </w:rPr>
              <w:t>Kopējā</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līgumcena</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bez</w:t>
            </w:r>
            <w:proofErr w:type="spellEnd"/>
            <w:r w:rsidRPr="00AF27F9">
              <w:rPr>
                <w:rFonts w:eastAsiaTheme="minorHAnsi"/>
                <w:b/>
                <w:sz w:val="22"/>
                <w:szCs w:val="22"/>
                <w:lang w:val="fr-FR"/>
              </w:rPr>
              <w:t xml:space="preserve"> PVN*</w:t>
            </w:r>
          </w:p>
        </w:tc>
        <w:tc>
          <w:tcPr>
            <w:tcW w:w="1710" w:type="dxa"/>
            <w:shd w:val="clear" w:color="auto" w:fill="CCFFFF"/>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r w:rsidRPr="00AF27F9">
              <w:rPr>
                <w:rFonts w:eastAsiaTheme="minorHAnsi"/>
                <w:b/>
                <w:sz w:val="22"/>
                <w:szCs w:val="22"/>
                <w:lang w:val="fr-FR"/>
              </w:rPr>
              <w:t>PVN 21%</w:t>
            </w:r>
          </w:p>
        </w:tc>
        <w:tc>
          <w:tcPr>
            <w:tcW w:w="1710" w:type="dxa"/>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proofErr w:type="spellStart"/>
            <w:r w:rsidRPr="00AF27F9">
              <w:rPr>
                <w:rFonts w:eastAsiaTheme="minorHAnsi"/>
                <w:b/>
                <w:sz w:val="22"/>
                <w:szCs w:val="22"/>
                <w:lang w:val="fr-FR"/>
              </w:rPr>
              <w:t>Pavisam</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kopā</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ar</w:t>
            </w:r>
            <w:proofErr w:type="spellEnd"/>
            <w:r w:rsidRPr="00AF27F9">
              <w:rPr>
                <w:rFonts w:eastAsiaTheme="minorHAnsi"/>
                <w:b/>
                <w:sz w:val="22"/>
                <w:szCs w:val="22"/>
                <w:lang w:val="fr-FR"/>
              </w:rPr>
              <w:t xml:space="preserve"> PVN</w:t>
            </w:r>
          </w:p>
        </w:tc>
        <w:tc>
          <w:tcPr>
            <w:tcW w:w="1710" w:type="dxa"/>
          </w:tcPr>
          <w:p w:rsidR="00AF27F9" w:rsidRPr="00AF27F9" w:rsidRDefault="00AF27F9" w:rsidP="00AF27F9">
            <w:pPr>
              <w:spacing w:line="259" w:lineRule="auto"/>
              <w:jc w:val="center"/>
              <w:rPr>
                <w:rFonts w:eastAsiaTheme="minorHAnsi"/>
                <w:sz w:val="22"/>
                <w:szCs w:val="22"/>
              </w:rPr>
            </w:pPr>
          </w:p>
        </w:tc>
      </w:tr>
    </w:tbl>
    <w:p w:rsidR="00AF27F9" w:rsidRPr="00AF27F9" w:rsidRDefault="00AF27F9" w:rsidP="00AF27F9">
      <w:pPr>
        <w:tabs>
          <w:tab w:val="left" w:pos="1080"/>
        </w:tabs>
        <w:spacing w:line="259" w:lineRule="auto"/>
        <w:rPr>
          <w:rFonts w:eastAsiaTheme="minorHAnsi"/>
          <w:sz w:val="20"/>
          <w:szCs w:val="20"/>
        </w:rPr>
      </w:pPr>
      <w:r w:rsidRPr="00AF27F9">
        <w:rPr>
          <w:rFonts w:eastAsiaTheme="minorHAnsi"/>
          <w:sz w:val="20"/>
          <w:szCs w:val="20"/>
        </w:rPr>
        <w:t>* vērtējamā cena</w:t>
      </w:r>
    </w:p>
    <w:p w:rsidR="00AF27F9" w:rsidRPr="00AF27F9" w:rsidRDefault="00AF27F9" w:rsidP="00AF27F9">
      <w:pPr>
        <w:spacing w:line="259" w:lineRule="auto"/>
        <w:jc w:val="center"/>
        <w:rPr>
          <w:rFonts w:eastAsiaTheme="minorHAnsi"/>
        </w:rPr>
      </w:pPr>
    </w:p>
    <w:p w:rsidR="00AF27F9" w:rsidRPr="00AF27F9" w:rsidRDefault="00AF27F9" w:rsidP="00AF27F9">
      <w:pPr>
        <w:spacing w:line="259" w:lineRule="auto"/>
        <w:jc w:val="center"/>
        <w:rPr>
          <w:rFonts w:eastAsiaTheme="minorHAnsi"/>
        </w:rPr>
      </w:pPr>
    </w:p>
    <w:p w:rsidR="00AF27F9" w:rsidRPr="00AF27F9" w:rsidRDefault="00AF27F9" w:rsidP="00AF27F9">
      <w:pPr>
        <w:spacing w:line="259" w:lineRule="auto"/>
        <w:jc w:val="center"/>
        <w:rPr>
          <w:rFonts w:eastAsiaTheme="minorHAnsi"/>
        </w:rPr>
      </w:pPr>
    </w:p>
    <w:p w:rsidR="00AF27F9" w:rsidRPr="00AF27F9" w:rsidRDefault="00AF27F9" w:rsidP="00AF27F9">
      <w:pPr>
        <w:spacing w:line="259" w:lineRule="auto"/>
        <w:jc w:val="center"/>
        <w:rPr>
          <w:rFonts w:eastAsiaTheme="minorHAnsi"/>
        </w:rPr>
      </w:pPr>
    </w:p>
    <w:p w:rsidR="00AF27F9" w:rsidRPr="00AF27F9" w:rsidRDefault="001716F3" w:rsidP="00AF27F9">
      <w:pPr>
        <w:spacing w:line="259" w:lineRule="auto"/>
        <w:jc w:val="center"/>
        <w:rPr>
          <w:rFonts w:eastAsiaTheme="minorHAnsi"/>
          <w:b/>
          <w:sz w:val="28"/>
          <w:szCs w:val="28"/>
        </w:rPr>
      </w:pPr>
      <w:r>
        <w:rPr>
          <w:rFonts w:eastAsiaTheme="minorHAnsi"/>
          <w:b/>
          <w:sz w:val="28"/>
          <w:szCs w:val="28"/>
        </w:rPr>
        <w:lastRenderedPageBreak/>
        <w:t>3</w:t>
      </w:r>
      <w:r w:rsidR="00AF27F9" w:rsidRPr="00AF27F9">
        <w:rPr>
          <w:rFonts w:eastAsiaTheme="minorHAnsi"/>
          <w:b/>
          <w:sz w:val="28"/>
          <w:szCs w:val="28"/>
        </w:rPr>
        <w:t xml:space="preserve">. daļa – Kokskaidu granulu piegāde Alsviķiem </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980"/>
        <w:gridCol w:w="1170"/>
        <w:gridCol w:w="2880"/>
        <w:gridCol w:w="1710"/>
      </w:tblGrid>
      <w:tr w:rsidR="00AF27F9" w:rsidRPr="00AF27F9" w:rsidTr="00A32120">
        <w:tc>
          <w:tcPr>
            <w:tcW w:w="189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Kurināmā veids</w:t>
            </w:r>
          </w:p>
        </w:tc>
        <w:tc>
          <w:tcPr>
            <w:tcW w:w="198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Plānotais apjoms gadā </w:t>
            </w:r>
            <w:r w:rsidR="001716F3">
              <w:rPr>
                <w:rFonts w:eastAsiaTheme="minorHAnsi"/>
                <w:b/>
                <w:sz w:val="22"/>
                <w:szCs w:val="22"/>
              </w:rPr>
              <w:t>(</w:t>
            </w:r>
            <w:proofErr w:type="spellStart"/>
            <w:r w:rsidR="001716F3">
              <w:rPr>
                <w:rFonts w:eastAsiaTheme="minorHAnsi"/>
                <w:b/>
                <w:sz w:val="22"/>
                <w:szCs w:val="22"/>
              </w:rPr>
              <w:t>tonas</w:t>
            </w:r>
            <w:proofErr w:type="spellEnd"/>
            <w:r w:rsidR="001716F3">
              <w:rPr>
                <w:rFonts w:eastAsiaTheme="minorHAnsi"/>
                <w:b/>
                <w:sz w:val="22"/>
                <w:szCs w:val="22"/>
              </w:rPr>
              <w:t>)</w:t>
            </w:r>
          </w:p>
        </w:tc>
        <w:tc>
          <w:tcPr>
            <w:tcW w:w="117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Mēr-vienība</w:t>
            </w:r>
          </w:p>
        </w:tc>
        <w:tc>
          <w:tcPr>
            <w:tcW w:w="288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Cena </w:t>
            </w:r>
            <w:proofErr w:type="spellStart"/>
            <w:r w:rsidRPr="00AF27F9">
              <w:rPr>
                <w:rFonts w:eastAsiaTheme="minorHAnsi"/>
                <w:b/>
                <w:sz w:val="22"/>
                <w:szCs w:val="22"/>
              </w:rPr>
              <w:t>euro</w:t>
            </w:r>
            <w:proofErr w:type="spellEnd"/>
            <w:r w:rsidRPr="00AF27F9">
              <w:rPr>
                <w:rFonts w:eastAsiaTheme="minorHAnsi"/>
                <w:b/>
                <w:sz w:val="22"/>
                <w:szCs w:val="22"/>
              </w:rPr>
              <w:t xml:space="preserve">/ </w:t>
            </w:r>
            <w:proofErr w:type="spellStart"/>
            <w:r w:rsidRPr="00AF27F9">
              <w:rPr>
                <w:rFonts w:eastAsiaTheme="minorHAnsi"/>
                <w:b/>
                <w:color w:val="000000"/>
                <w:sz w:val="22"/>
                <w:szCs w:val="22"/>
              </w:rPr>
              <w:t>tn</w:t>
            </w:r>
            <w:proofErr w:type="spellEnd"/>
            <w:r w:rsidRPr="00AF27F9">
              <w:rPr>
                <w:rFonts w:eastAsiaTheme="minorHAnsi"/>
                <w:b/>
                <w:sz w:val="22"/>
                <w:szCs w:val="22"/>
              </w:rPr>
              <w:t xml:space="preserve"> bez PVN</w:t>
            </w:r>
          </w:p>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(cena par 1 vienību)</w:t>
            </w:r>
          </w:p>
        </w:tc>
        <w:tc>
          <w:tcPr>
            <w:tcW w:w="1710" w:type="dxa"/>
          </w:tcPr>
          <w:p w:rsidR="00AF27F9" w:rsidRPr="00AF27F9" w:rsidRDefault="00AF27F9" w:rsidP="00AF27F9">
            <w:pPr>
              <w:spacing w:line="259" w:lineRule="auto"/>
              <w:jc w:val="center"/>
              <w:rPr>
                <w:rFonts w:eastAsiaTheme="minorHAnsi"/>
                <w:b/>
                <w:sz w:val="22"/>
                <w:szCs w:val="22"/>
              </w:rPr>
            </w:pPr>
            <w:r w:rsidRPr="00AF27F9">
              <w:rPr>
                <w:rFonts w:eastAsiaTheme="minorHAnsi"/>
                <w:b/>
                <w:sz w:val="22"/>
                <w:szCs w:val="22"/>
              </w:rPr>
              <w:t xml:space="preserve">Kopējā cena </w:t>
            </w:r>
            <w:proofErr w:type="spellStart"/>
            <w:r w:rsidRPr="00AF27F9">
              <w:rPr>
                <w:rFonts w:eastAsiaTheme="minorHAnsi"/>
                <w:b/>
                <w:sz w:val="22"/>
                <w:szCs w:val="22"/>
              </w:rPr>
              <w:t>euro</w:t>
            </w:r>
            <w:proofErr w:type="spellEnd"/>
            <w:r w:rsidRPr="00AF27F9">
              <w:rPr>
                <w:rFonts w:eastAsiaTheme="minorHAnsi"/>
                <w:b/>
                <w:sz w:val="22"/>
                <w:szCs w:val="22"/>
              </w:rPr>
              <w:t xml:space="preserve"> bez PVN (2*4)</w:t>
            </w:r>
          </w:p>
        </w:tc>
      </w:tr>
      <w:tr w:rsidR="00AF27F9" w:rsidRPr="00AF27F9" w:rsidTr="00A32120">
        <w:tc>
          <w:tcPr>
            <w:tcW w:w="189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1</w:t>
            </w:r>
          </w:p>
        </w:tc>
        <w:tc>
          <w:tcPr>
            <w:tcW w:w="198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2</w:t>
            </w:r>
          </w:p>
        </w:tc>
        <w:tc>
          <w:tcPr>
            <w:tcW w:w="117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3</w:t>
            </w:r>
          </w:p>
        </w:tc>
        <w:tc>
          <w:tcPr>
            <w:tcW w:w="288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4</w:t>
            </w:r>
          </w:p>
        </w:tc>
        <w:tc>
          <w:tcPr>
            <w:tcW w:w="1710" w:type="dxa"/>
          </w:tcPr>
          <w:p w:rsidR="00AF27F9" w:rsidRPr="00AF27F9" w:rsidRDefault="00AF27F9" w:rsidP="00AF27F9">
            <w:pPr>
              <w:spacing w:line="259" w:lineRule="auto"/>
              <w:jc w:val="center"/>
              <w:rPr>
                <w:rFonts w:eastAsiaTheme="minorHAnsi"/>
                <w:i/>
                <w:sz w:val="22"/>
                <w:szCs w:val="22"/>
              </w:rPr>
            </w:pPr>
            <w:r w:rsidRPr="00AF27F9">
              <w:rPr>
                <w:rFonts w:eastAsiaTheme="minorHAnsi"/>
                <w:i/>
                <w:sz w:val="22"/>
                <w:szCs w:val="22"/>
              </w:rPr>
              <w:t>5</w:t>
            </w: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r w:rsidRPr="00AF27F9">
              <w:rPr>
                <w:rFonts w:eastAsiaTheme="minorHAnsi"/>
                <w:sz w:val="22"/>
                <w:szCs w:val="22"/>
              </w:rPr>
              <w:t>Kokskaidu granulas</w:t>
            </w:r>
          </w:p>
        </w:tc>
        <w:tc>
          <w:tcPr>
            <w:tcW w:w="1980" w:type="dxa"/>
          </w:tcPr>
          <w:p w:rsidR="00AF27F9" w:rsidRPr="00AF27F9" w:rsidRDefault="0074651F" w:rsidP="00AF27F9">
            <w:pPr>
              <w:spacing w:line="259" w:lineRule="auto"/>
              <w:jc w:val="center"/>
              <w:rPr>
                <w:rFonts w:eastAsiaTheme="minorHAnsi"/>
                <w:b/>
                <w:sz w:val="22"/>
                <w:szCs w:val="22"/>
              </w:rPr>
            </w:pPr>
            <w:r>
              <w:rPr>
                <w:rFonts w:eastAsiaTheme="minorHAnsi"/>
                <w:b/>
                <w:sz w:val="22"/>
                <w:szCs w:val="22"/>
              </w:rPr>
              <w:t>1</w:t>
            </w:r>
            <w:r w:rsidR="001716F3">
              <w:rPr>
                <w:rFonts w:eastAsiaTheme="minorHAnsi"/>
                <w:b/>
                <w:sz w:val="22"/>
                <w:szCs w:val="22"/>
              </w:rPr>
              <w:t>2</w:t>
            </w:r>
            <w:r>
              <w:rPr>
                <w:rFonts w:eastAsiaTheme="minorHAnsi"/>
                <w:b/>
                <w:sz w:val="22"/>
                <w:szCs w:val="22"/>
              </w:rPr>
              <w:t>0</w:t>
            </w:r>
          </w:p>
        </w:tc>
        <w:tc>
          <w:tcPr>
            <w:tcW w:w="1170" w:type="dxa"/>
          </w:tcPr>
          <w:p w:rsidR="00AF27F9" w:rsidRPr="00AF27F9" w:rsidRDefault="00AF27F9" w:rsidP="00AF27F9">
            <w:pPr>
              <w:spacing w:line="259" w:lineRule="auto"/>
              <w:jc w:val="center"/>
              <w:rPr>
                <w:rFonts w:eastAsiaTheme="minorHAnsi"/>
                <w:sz w:val="22"/>
                <w:szCs w:val="22"/>
              </w:rPr>
            </w:pPr>
            <w:r w:rsidRPr="00AF27F9">
              <w:rPr>
                <w:rFonts w:eastAsiaTheme="minorHAnsi"/>
                <w:sz w:val="22"/>
                <w:szCs w:val="22"/>
              </w:rPr>
              <w:t>tonna</w:t>
            </w:r>
          </w:p>
        </w:tc>
        <w:tc>
          <w:tcPr>
            <w:tcW w:w="2880" w:type="dxa"/>
          </w:tcPr>
          <w:p w:rsidR="00AF27F9" w:rsidRPr="00AF27F9" w:rsidRDefault="00AF27F9" w:rsidP="00AF27F9">
            <w:pPr>
              <w:spacing w:line="259" w:lineRule="auto"/>
              <w:jc w:val="center"/>
              <w:rPr>
                <w:rFonts w:eastAsiaTheme="minorHAnsi"/>
                <w:sz w:val="22"/>
                <w:szCs w:val="22"/>
              </w:rPr>
            </w:pPr>
          </w:p>
        </w:tc>
        <w:tc>
          <w:tcPr>
            <w:tcW w:w="1710" w:type="dxa"/>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proofErr w:type="spellStart"/>
            <w:r w:rsidRPr="00AF27F9">
              <w:rPr>
                <w:rFonts w:eastAsiaTheme="minorHAnsi"/>
                <w:b/>
                <w:sz w:val="22"/>
                <w:szCs w:val="22"/>
                <w:lang w:val="fr-FR"/>
              </w:rPr>
              <w:t>Kopējā</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līgumcena</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bez</w:t>
            </w:r>
            <w:proofErr w:type="spellEnd"/>
            <w:r w:rsidRPr="00AF27F9">
              <w:rPr>
                <w:rFonts w:eastAsiaTheme="minorHAnsi"/>
                <w:b/>
                <w:sz w:val="22"/>
                <w:szCs w:val="22"/>
                <w:lang w:val="fr-FR"/>
              </w:rPr>
              <w:t xml:space="preserve"> PVN*</w:t>
            </w:r>
          </w:p>
        </w:tc>
        <w:tc>
          <w:tcPr>
            <w:tcW w:w="1710" w:type="dxa"/>
            <w:shd w:val="clear" w:color="auto" w:fill="CCFFFF"/>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r w:rsidRPr="00AF27F9">
              <w:rPr>
                <w:rFonts w:eastAsiaTheme="minorHAnsi"/>
                <w:b/>
                <w:sz w:val="22"/>
                <w:szCs w:val="22"/>
                <w:lang w:val="fr-FR"/>
              </w:rPr>
              <w:t>PVN 21%</w:t>
            </w:r>
          </w:p>
        </w:tc>
        <w:tc>
          <w:tcPr>
            <w:tcW w:w="1710" w:type="dxa"/>
          </w:tcPr>
          <w:p w:rsidR="00AF27F9" w:rsidRPr="00AF27F9" w:rsidRDefault="00AF27F9" w:rsidP="00AF27F9">
            <w:pPr>
              <w:spacing w:line="259" w:lineRule="auto"/>
              <w:jc w:val="center"/>
              <w:rPr>
                <w:rFonts w:eastAsiaTheme="minorHAnsi"/>
                <w:sz w:val="22"/>
                <w:szCs w:val="22"/>
              </w:rPr>
            </w:pPr>
          </w:p>
        </w:tc>
      </w:tr>
      <w:tr w:rsidR="00AF27F9" w:rsidRPr="00AF27F9" w:rsidTr="00A32120">
        <w:tc>
          <w:tcPr>
            <w:tcW w:w="1890" w:type="dxa"/>
          </w:tcPr>
          <w:p w:rsidR="00AF27F9" w:rsidRPr="00AF27F9" w:rsidRDefault="00AF27F9" w:rsidP="00AF27F9">
            <w:pPr>
              <w:spacing w:line="259" w:lineRule="auto"/>
              <w:rPr>
                <w:rFonts w:eastAsiaTheme="minorHAnsi"/>
                <w:sz w:val="22"/>
                <w:szCs w:val="22"/>
              </w:rPr>
            </w:pPr>
          </w:p>
        </w:tc>
        <w:tc>
          <w:tcPr>
            <w:tcW w:w="1980" w:type="dxa"/>
          </w:tcPr>
          <w:p w:rsidR="00AF27F9" w:rsidRPr="00AF27F9" w:rsidRDefault="00AF27F9" w:rsidP="00AF27F9">
            <w:pPr>
              <w:spacing w:line="259" w:lineRule="auto"/>
              <w:jc w:val="center"/>
              <w:rPr>
                <w:rFonts w:eastAsiaTheme="minorHAnsi"/>
                <w:sz w:val="22"/>
                <w:szCs w:val="22"/>
              </w:rPr>
            </w:pPr>
          </w:p>
        </w:tc>
        <w:tc>
          <w:tcPr>
            <w:tcW w:w="1170" w:type="dxa"/>
          </w:tcPr>
          <w:p w:rsidR="00AF27F9" w:rsidRPr="00AF27F9" w:rsidRDefault="00AF27F9" w:rsidP="00AF27F9">
            <w:pPr>
              <w:tabs>
                <w:tab w:val="left" w:pos="1080"/>
              </w:tabs>
              <w:spacing w:line="259" w:lineRule="auto"/>
              <w:rPr>
                <w:rFonts w:eastAsiaTheme="minorHAnsi"/>
                <w:b/>
                <w:sz w:val="22"/>
                <w:szCs w:val="22"/>
                <w:lang w:val="fr-FR"/>
              </w:rPr>
            </w:pPr>
          </w:p>
        </w:tc>
        <w:tc>
          <w:tcPr>
            <w:tcW w:w="2880" w:type="dxa"/>
          </w:tcPr>
          <w:p w:rsidR="00AF27F9" w:rsidRPr="00AF27F9" w:rsidRDefault="00AF27F9" w:rsidP="00AF27F9">
            <w:pPr>
              <w:tabs>
                <w:tab w:val="left" w:pos="1080"/>
              </w:tabs>
              <w:spacing w:line="259" w:lineRule="auto"/>
              <w:rPr>
                <w:rFonts w:eastAsiaTheme="minorHAnsi"/>
                <w:b/>
                <w:sz w:val="22"/>
                <w:szCs w:val="22"/>
                <w:lang w:val="fr-FR"/>
              </w:rPr>
            </w:pPr>
            <w:proofErr w:type="spellStart"/>
            <w:r w:rsidRPr="00AF27F9">
              <w:rPr>
                <w:rFonts w:eastAsiaTheme="minorHAnsi"/>
                <w:b/>
                <w:sz w:val="22"/>
                <w:szCs w:val="22"/>
                <w:lang w:val="fr-FR"/>
              </w:rPr>
              <w:t>Pavisam</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kopā</w:t>
            </w:r>
            <w:proofErr w:type="spellEnd"/>
            <w:r w:rsidRPr="00AF27F9">
              <w:rPr>
                <w:rFonts w:eastAsiaTheme="minorHAnsi"/>
                <w:b/>
                <w:sz w:val="22"/>
                <w:szCs w:val="22"/>
                <w:lang w:val="fr-FR"/>
              </w:rPr>
              <w:t xml:space="preserve"> </w:t>
            </w:r>
            <w:proofErr w:type="spellStart"/>
            <w:r w:rsidRPr="00AF27F9">
              <w:rPr>
                <w:rFonts w:eastAsiaTheme="minorHAnsi"/>
                <w:b/>
                <w:sz w:val="22"/>
                <w:szCs w:val="22"/>
                <w:lang w:val="fr-FR"/>
              </w:rPr>
              <w:t>ar</w:t>
            </w:r>
            <w:proofErr w:type="spellEnd"/>
            <w:r w:rsidRPr="00AF27F9">
              <w:rPr>
                <w:rFonts w:eastAsiaTheme="minorHAnsi"/>
                <w:b/>
                <w:sz w:val="22"/>
                <w:szCs w:val="22"/>
                <w:lang w:val="fr-FR"/>
              </w:rPr>
              <w:t xml:space="preserve"> PVN</w:t>
            </w:r>
          </w:p>
        </w:tc>
        <w:tc>
          <w:tcPr>
            <w:tcW w:w="1710" w:type="dxa"/>
          </w:tcPr>
          <w:p w:rsidR="00AF27F9" w:rsidRPr="00AF27F9" w:rsidRDefault="00AF27F9" w:rsidP="00AF27F9">
            <w:pPr>
              <w:spacing w:line="259" w:lineRule="auto"/>
              <w:jc w:val="center"/>
              <w:rPr>
                <w:rFonts w:eastAsiaTheme="minorHAnsi"/>
                <w:sz w:val="22"/>
                <w:szCs w:val="22"/>
              </w:rPr>
            </w:pPr>
          </w:p>
        </w:tc>
      </w:tr>
    </w:tbl>
    <w:p w:rsidR="00AF27F9" w:rsidRPr="00AF27F9" w:rsidRDefault="00AF27F9" w:rsidP="00AF27F9">
      <w:pPr>
        <w:tabs>
          <w:tab w:val="left" w:pos="1080"/>
        </w:tabs>
        <w:spacing w:line="259" w:lineRule="auto"/>
        <w:rPr>
          <w:rFonts w:eastAsiaTheme="minorHAnsi"/>
          <w:sz w:val="20"/>
          <w:szCs w:val="20"/>
        </w:rPr>
      </w:pPr>
      <w:r w:rsidRPr="00AF27F9">
        <w:rPr>
          <w:rFonts w:eastAsiaTheme="minorHAnsi"/>
          <w:sz w:val="20"/>
          <w:szCs w:val="20"/>
        </w:rPr>
        <w:t>* vērtējamā cena</w:t>
      </w:r>
    </w:p>
    <w:p w:rsidR="00B748A2" w:rsidRDefault="00B748A2" w:rsidP="00B748A2">
      <w:pPr>
        <w:rPr>
          <w:color w:val="000000"/>
          <w:sz w:val="22"/>
          <w:szCs w:val="22"/>
        </w:rPr>
      </w:pPr>
      <w:r w:rsidRPr="006012CC">
        <w:rPr>
          <w:color w:val="000000"/>
          <w:sz w:val="22"/>
          <w:szCs w:val="22"/>
        </w:rPr>
        <w:t xml:space="preserve">  </w:t>
      </w:r>
      <w:r w:rsidRPr="006012CC">
        <w:rPr>
          <w:color w:val="000000"/>
          <w:sz w:val="22"/>
          <w:szCs w:val="22"/>
        </w:rPr>
        <w:tab/>
      </w:r>
    </w:p>
    <w:p w:rsidR="009155CB" w:rsidRPr="006012CC" w:rsidRDefault="009155CB" w:rsidP="00B748A2">
      <w:pPr>
        <w:rPr>
          <w:color w:val="000000"/>
          <w:sz w:val="22"/>
          <w:szCs w:val="22"/>
        </w:rPr>
      </w:pPr>
    </w:p>
    <w:p w:rsidR="00B748A2" w:rsidRPr="00C950D0" w:rsidRDefault="00B748A2" w:rsidP="00C950D0">
      <w:pPr>
        <w:jc w:val="both"/>
        <w:rPr>
          <w:color w:val="000000"/>
          <w:sz w:val="22"/>
          <w:szCs w:val="22"/>
          <w:lang w:eastAsia="ar-SA"/>
        </w:rPr>
      </w:pPr>
      <w:r w:rsidRPr="00C950D0">
        <w:rPr>
          <w:color w:val="000000"/>
          <w:sz w:val="22"/>
          <w:szCs w:val="22"/>
        </w:rPr>
        <w:t xml:space="preserve">Apstiprinām, ka piekrītam </w:t>
      </w:r>
      <w:r w:rsidR="009155CB" w:rsidRPr="00C950D0">
        <w:rPr>
          <w:color w:val="000000"/>
          <w:sz w:val="22"/>
          <w:szCs w:val="22"/>
        </w:rPr>
        <w:t>atklātā k</w:t>
      </w:r>
      <w:r w:rsidRPr="00C950D0">
        <w:rPr>
          <w:color w:val="000000"/>
          <w:sz w:val="22"/>
          <w:szCs w:val="22"/>
        </w:rPr>
        <w:t xml:space="preserve">onkursa Nolikuma noteikumiem, un piedāvājam </w:t>
      </w:r>
      <w:r w:rsidR="009155CB" w:rsidRPr="00C950D0">
        <w:rPr>
          <w:color w:val="000000"/>
          <w:sz w:val="22"/>
          <w:szCs w:val="22"/>
        </w:rPr>
        <w:t xml:space="preserve">iepirkuma priekšmeta piegādes </w:t>
      </w:r>
      <w:r w:rsidRPr="00C950D0">
        <w:rPr>
          <w:color w:val="000000"/>
          <w:sz w:val="22"/>
          <w:szCs w:val="22"/>
        </w:rPr>
        <w:t xml:space="preserve">saskaņā ar Tehnisko specifikāciju par Finanšu piedāvājumā noteikto cenu. </w:t>
      </w:r>
    </w:p>
    <w:p w:rsidR="00B748A2" w:rsidRPr="00C950D0" w:rsidRDefault="00B748A2" w:rsidP="00C950D0">
      <w:pPr>
        <w:jc w:val="both"/>
        <w:rPr>
          <w:color w:val="000000"/>
          <w:sz w:val="22"/>
          <w:szCs w:val="22"/>
          <w:lang w:eastAsia="ar-SA"/>
        </w:rPr>
      </w:pPr>
    </w:p>
    <w:p w:rsidR="00B748A2" w:rsidRPr="00C950D0" w:rsidRDefault="00B748A2" w:rsidP="00C950D0">
      <w:pPr>
        <w:jc w:val="both"/>
        <w:rPr>
          <w:color w:val="000000"/>
          <w:sz w:val="22"/>
          <w:szCs w:val="22"/>
          <w:lang w:eastAsia="ar-SA"/>
        </w:rPr>
      </w:pPr>
      <w:r w:rsidRPr="00C950D0">
        <w:rPr>
          <w:color w:val="000000"/>
          <w:sz w:val="22"/>
          <w:szCs w:val="22"/>
        </w:rPr>
        <w:t>Ar šo apstiprinu Finanšu piedāvājumā sniegto ziņu patiesumu un precizitāti.</w:t>
      </w:r>
    </w:p>
    <w:p w:rsidR="00B748A2" w:rsidRPr="00C950D0" w:rsidRDefault="00B748A2" w:rsidP="00B748A2">
      <w:pPr>
        <w:rPr>
          <w:color w:val="000000"/>
          <w:sz w:val="22"/>
          <w:szCs w:val="22"/>
        </w:rPr>
      </w:pPr>
    </w:p>
    <w:p w:rsidR="00C950D0" w:rsidRPr="00C950D0" w:rsidRDefault="00C950D0" w:rsidP="00B748A2">
      <w:pPr>
        <w:rPr>
          <w:color w:val="000000"/>
          <w:sz w:val="22"/>
          <w:szCs w:val="22"/>
        </w:rPr>
      </w:pPr>
    </w:p>
    <w:p w:rsidR="00B748A2" w:rsidRPr="00C950D0" w:rsidRDefault="00B748A2" w:rsidP="00B748A2">
      <w:pPr>
        <w:rPr>
          <w:color w:val="000000"/>
          <w:sz w:val="22"/>
          <w:szCs w:val="22"/>
        </w:rPr>
      </w:pPr>
      <w:r w:rsidRPr="00C950D0">
        <w:rPr>
          <w:color w:val="000000"/>
          <w:sz w:val="22"/>
          <w:szCs w:val="22"/>
        </w:rPr>
        <w:t>Pretendenta</w:t>
      </w:r>
      <w:r w:rsidR="00897D4A" w:rsidRPr="00C950D0">
        <w:rPr>
          <w:color w:val="000000"/>
          <w:sz w:val="22"/>
          <w:szCs w:val="22"/>
        </w:rPr>
        <w:t xml:space="preserve"> amatpersonas</w:t>
      </w:r>
      <w:r w:rsidRPr="00C950D0">
        <w:rPr>
          <w:color w:val="000000"/>
          <w:sz w:val="22"/>
          <w:szCs w:val="22"/>
        </w:rPr>
        <w:t xml:space="preserve"> vai pilnvarotās personas paraksts:__________________ / ____________/</w:t>
      </w:r>
    </w:p>
    <w:p w:rsidR="00BF025E" w:rsidRPr="006012CC" w:rsidRDefault="00BF025E">
      <w:pPr>
        <w:rPr>
          <w:b/>
          <w:sz w:val="22"/>
          <w:szCs w:val="22"/>
        </w:rPr>
      </w:pPr>
      <w:r w:rsidRPr="006012CC">
        <w:rPr>
          <w:b/>
          <w:sz w:val="22"/>
          <w:szCs w:val="22"/>
        </w:rPr>
        <w:br w:type="page"/>
      </w:r>
    </w:p>
    <w:bookmarkEnd w:id="0"/>
    <w:bookmarkEnd w:id="1"/>
    <w:p w:rsidR="00DF4847" w:rsidRDefault="002B064E" w:rsidP="00272865">
      <w:pPr>
        <w:ind w:left="5245"/>
        <w:jc w:val="right"/>
        <w:rPr>
          <w:b/>
          <w:sz w:val="22"/>
          <w:szCs w:val="22"/>
        </w:rPr>
      </w:pPr>
      <w:r>
        <w:rPr>
          <w:b/>
          <w:sz w:val="22"/>
          <w:szCs w:val="22"/>
        </w:rPr>
        <w:lastRenderedPageBreak/>
        <w:t>4</w:t>
      </w:r>
      <w:r w:rsidR="00272865" w:rsidRPr="005A7DED">
        <w:rPr>
          <w:b/>
          <w:sz w:val="22"/>
          <w:szCs w:val="22"/>
        </w:rPr>
        <w:t>.pielikums</w:t>
      </w:r>
    </w:p>
    <w:p w:rsidR="00DF4847" w:rsidRPr="00DF4847" w:rsidRDefault="00DF4847" w:rsidP="00DF4847">
      <w:pPr>
        <w:ind w:right="-81"/>
        <w:jc w:val="right"/>
        <w:rPr>
          <w:rFonts w:eastAsiaTheme="minorHAnsi"/>
          <w:b/>
          <w:bCs/>
          <w:sz w:val="21"/>
          <w:szCs w:val="21"/>
          <w:lang w:eastAsia="lv-LV"/>
        </w:rPr>
      </w:pPr>
      <w:r w:rsidRPr="00DF4847">
        <w:rPr>
          <w:rFonts w:eastAsiaTheme="minorHAnsi"/>
          <w:b/>
          <w:bCs/>
          <w:sz w:val="21"/>
          <w:szCs w:val="21"/>
          <w:lang w:eastAsia="lv-LV"/>
        </w:rPr>
        <w:t xml:space="preserve">4.pielikums </w:t>
      </w:r>
    </w:p>
    <w:p w:rsidR="00DF4847" w:rsidRPr="00DF4847" w:rsidRDefault="00DF4847" w:rsidP="00DF4847">
      <w:pPr>
        <w:ind w:right="-81"/>
        <w:jc w:val="right"/>
        <w:rPr>
          <w:rFonts w:eastAsiaTheme="minorHAnsi"/>
          <w:b/>
          <w:bCs/>
          <w:sz w:val="21"/>
          <w:szCs w:val="21"/>
          <w:lang w:eastAsia="lv-LV"/>
        </w:rPr>
      </w:pPr>
      <w:r w:rsidRPr="00DF4847">
        <w:rPr>
          <w:rFonts w:eastAsiaTheme="minorHAnsi"/>
          <w:b/>
          <w:bCs/>
          <w:sz w:val="21"/>
          <w:szCs w:val="21"/>
          <w:lang w:eastAsia="lv-LV"/>
        </w:rPr>
        <w:t xml:space="preserve">Atklātā konkursa </w:t>
      </w:r>
    </w:p>
    <w:p w:rsidR="00DF4847" w:rsidRPr="00DF4847" w:rsidRDefault="00DF4847" w:rsidP="00DF4847">
      <w:pPr>
        <w:ind w:right="-81"/>
        <w:jc w:val="right"/>
        <w:rPr>
          <w:rFonts w:eastAsiaTheme="minorHAnsi"/>
          <w:b/>
          <w:bCs/>
          <w:sz w:val="21"/>
          <w:szCs w:val="21"/>
          <w:lang w:eastAsia="lv-LV"/>
        </w:rPr>
      </w:pPr>
      <w:r w:rsidRPr="00DF4847">
        <w:rPr>
          <w:rFonts w:eastAsiaTheme="minorHAnsi"/>
          <w:b/>
          <w:bCs/>
          <w:sz w:val="21"/>
          <w:szCs w:val="21"/>
          <w:lang w:eastAsia="lv-LV"/>
        </w:rPr>
        <w:t xml:space="preserve">„Kurināmās šķeldas un </w:t>
      </w:r>
      <w:proofErr w:type="spellStart"/>
      <w:r w:rsidRPr="00DF4847">
        <w:rPr>
          <w:rFonts w:eastAsiaTheme="minorHAnsi"/>
          <w:b/>
          <w:bCs/>
          <w:sz w:val="21"/>
          <w:szCs w:val="21"/>
          <w:lang w:eastAsia="lv-LV"/>
        </w:rPr>
        <w:t>kokskaidu</w:t>
      </w:r>
      <w:proofErr w:type="spellEnd"/>
      <w:r w:rsidRPr="00DF4847">
        <w:rPr>
          <w:rFonts w:eastAsiaTheme="minorHAnsi"/>
          <w:b/>
          <w:bCs/>
          <w:sz w:val="21"/>
          <w:szCs w:val="21"/>
          <w:lang w:eastAsia="lv-LV"/>
        </w:rPr>
        <w:t xml:space="preserve"> granulu</w:t>
      </w:r>
    </w:p>
    <w:p w:rsidR="00DF4847" w:rsidRPr="00DF4847" w:rsidRDefault="00DF4847" w:rsidP="00DF4847">
      <w:pPr>
        <w:ind w:right="-81"/>
        <w:jc w:val="right"/>
        <w:rPr>
          <w:rFonts w:eastAsiaTheme="minorHAnsi"/>
          <w:b/>
          <w:bCs/>
          <w:sz w:val="21"/>
          <w:szCs w:val="21"/>
          <w:lang w:eastAsia="lv-LV"/>
        </w:rPr>
      </w:pPr>
      <w:r w:rsidRPr="00DF4847">
        <w:rPr>
          <w:rFonts w:eastAsiaTheme="minorHAnsi"/>
          <w:b/>
          <w:bCs/>
          <w:sz w:val="21"/>
          <w:szCs w:val="21"/>
          <w:lang w:eastAsia="lv-LV"/>
        </w:rPr>
        <w:t xml:space="preserve"> piegāde Smiltenes tehnikumam” nolikumam </w:t>
      </w:r>
    </w:p>
    <w:p w:rsidR="00DF4847" w:rsidRPr="00DF4847" w:rsidRDefault="00DF4847" w:rsidP="00DF4847">
      <w:pPr>
        <w:ind w:right="-81"/>
        <w:jc w:val="right"/>
        <w:rPr>
          <w:rFonts w:eastAsiaTheme="minorHAnsi"/>
          <w:b/>
          <w:bCs/>
          <w:sz w:val="21"/>
          <w:szCs w:val="21"/>
          <w:lang w:eastAsia="lv-LV"/>
        </w:rPr>
      </w:pPr>
      <w:r w:rsidRPr="00DF4847">
        <w:rPr>
          <w:rFonts w:eastAsiaTheme="minorHAnsi"/>
          <w:b/>
          <w:bCs/>
          <w:sz w:val="21"/>
          <w:szCs w:val="21"/>
          <w:lang w:eastAsia="lv-LV"/>
        </w:rPr>
        <w:t>ID Nr. ST 202</w:t>
      </w:r>
      <w:r w:rsidR="001716F3">
        <w:rPr>
          <w:rFonts w:eastAsiaTheme="minorHAnsi"/>
          <w:b/>
          <w:bCs/>
          <w:sz w:val="21"/>
          <w:szCs w:val="21"/>
          <w:lang w:eastAsia="lv-LV"/>
        </w:rPr>
        <w:t>4</w:t>
      </w:r>
      <w:r w:rsidRPr="00DF4847">
        <w:rPr>
          <w:rFonts w:eastAsiaTheme="minorHAnsi"/>
          <w:b/>
          <w:bCs/>
          <w:sz w:val="21"/>
          <w:szCs w:val="21"/>
          <w:lang w:eastAsia="lv-LV"/>
        </w:rPr>
        <w:t>/</w:t>
      </w:r>
      <w:r w:rsidR="001716F3">
        <w:rPr>
          <w:rFonts w:eastAsiaTheme="minorHAnsi"/>
          <w:b/>
          <w:bCs/>
          <w:sz w:val="21"/>
          <w:szCs w:val="21"/>
          <w:lang w:eastAsia="lv-LV"/>
        </w:rPr>
        <w:t>8</w:t>
      </w:r>
    </w:p>
    <w:p w:rsidR="00DF4847" w:rsidRPr="00DF4847" w:rsidRDefault="00DF4847" w:rsidP="00DF4847">
      <w:pPr>
        <w:ind w:right="-81"/>
        <w:jc w:val="center"/>
        <w:rPr>
          <w:rFonts w:eastAsiaTheme="minorHAnsi"/>
          <w:b/>
          <w:bCs/>
          <w:sz w:val="21"/>
          <w:szCs w:val="21"/>
          <w:lang w:eastAsia="lv-LV"/>
        </w:rPr>
      </w:pPr>
    </w:p>
    <w:p w:rsidR="00DF4847" w:rsidRPr="00DF4847" w:rsidRDefault="00DF4847" w:rsidP="00DF4847">
      <w:pPr>
        <w:ind w:right="-81"/>
        <w:jc w:val="center"/>
        <w:rPr>
          <w:rFonts w:eastAsiaTheme="minorHAnsi"/>
          <w:b/>
          <w:sz w:val="21"/>
          <w:szCs w:val="21"/>
          <w:lang w:eastAsia="lv-LV"/>
        </w:rPr>
      </w:pPr>
      <w:r w:rsidRPr="00DF4847">
        <w:rPr>
          <w:rFonts w:eastAsiaTheme="minorHAnsi"/>
          <w:b/>
          <w:bCs/>
          <w:sz w:val="21"/>
          <w:szCs w:val="21"/>
          <w:lang w:eastAsia="lv-LV"/>
        </w:rPr>
        <w:t xml:space="preserve">Līgums Nr. </w:t>
      </w:r>
      <w:r w:rsidRPr="00DF4847">
        <w:rPr>
          <w:rFonts w:eastAsiaTheme="minorHAnsi"/>
          <w:b/>
          <w:sz w:val="21"/>
          <w:szCs w:val="21"/>
          <w:lang w:eastAsia="lv-LV"/>
        </w:rPr>
        <w:t>___________/projekts/</w:t>
      </w:r>
    </w:p>
    <w:p w:rsidR="00DF4847" w:rsidRPr="00DF4847" w:rsidRDefault="00DF4847" w:rsidP="00DF4847">
      <w:pPr>
        <w:ind w:right="-81"/>
        <w:jc w:val="center"/>
        <w:rPr>
          <w:rFonts w:eastAsiaTheme="minorHAnsi"/>
          <w:i/>
          <w:sz w:val="21"/>
          <w:szCs w:val="21"/>
          <w:lang w:eastAsia="lv-LV"/>
        </w:rPr>
      </w:pPr>
      <w:r w:rsidRPr="00DF4847">
        <w:rPr>
          <w:rFonts w:eastAsiaTheme="minorHAnsi"/>
          <w:bCs/>
          <w:i/>
          <w:sz w:val="21"/>
          <w:szCs w:val="21"/>
          <w:lang w:eastAsia="lv-LV"/>
        </w:rPr>
        <w:t xml:space="preserve">par kurināmās koksnes (šķeldas un/vai </w:t>
      </w:r>
      <w:proofErr w:type="spellStart"/>
      <w:r w:rsidRPr="00DF4847">
        <w:rPr>
          <w:rFonts w:eastAsiaTheme="minorHAnsi"/>
          <w:bCs/>
          <w:i/>
          <w:sz w:val="21"/>
          <w:szCs w:val="21"/>
          <w:lang w:eastAsia="lv-LV"/>
        </w:rPr>
        <w:t>kokskaidu</w:t>
      </w:r>
      <w:proofErr w:type="spellEnd"/>
      <w:r w:rsidRPr="00DF4847">
        <w:rPr>
          <w:rFonts w:eastAsiaTheme="minorHAnsi"/>
          <w:bCs/>
          <w:i/>
          <w:sz w:val="21"/>
          <w:szCs w:val="21"/>
          <w:lang w:eastAsia="lv-LV"/>
        </w:rPr>
        <w:t xml:space="preserve"> granulu) piegāde</w:t>
      </w:r>
    </w:p>
    <w:p w:rsidR="00DF4847" w:rsidRPr="00DF4847" w:rsidRDefault="00DF4847" w:rsidP="00DF4847">
      <w:pPr>
        <w:rPr>
          <w:i/>
          <w:color w:val="00000A"/>
          <w:sz w:val="23"/>
          <w:szCs w:val="23"/>
        </w:rPr>
      </w:pPr>
    </w:p>
    <w:p w:rsidR="00DF4847" w:rsidRPr="00DF4847" w:rsidRDefault="00DF4847" w:rsidP="00DF4847">
      <w:pPr>
        <w:suppressAutoHyphens/>
        <w:autoSpaceDN w:val="0"/>
        <w:textAlignment w:val="baseline"/>
        <w:rPr>
          <w:bCs/>
          <w:i/>
          <w:sz w:val="20"/>
          <w:szCs w:val="20"/>
        </w:rPr>
      </w:pPr>
      <w:r w:rsidRPr="00DF4847">
        <w:rPr>
          <w:bCs/>
          <w:i/>
          <w:sz w:val="20"/>
          <w:szCs w:val="20"/>
        </w:rPr>
        <w:t xml:space="preserve">Smiltenes pagastā, </w:t>
      </w:r>
      <w:r w:rsidRPr="00DF4847">
        <w:rPr>
          <w:bCs/>
          <w:i/>
          <w:sz w:val="20"/>
          <w:szCs w:val="20"/>
        </w:rPr>
        <w:tab/>
      </w:r>
    </w:p>
    <w:p w:rsidR="00DF4847" w:rsidRPr="00DF4847" w:rsidRDefault="00DF4847" w:rsidP="00DF4847">
      <w:pPr>
        <w:tabs>
          <w:tab w:val="left" w:pos="5103"/>
        </w:tabs>
        <w:rPr>
          <w:bCs/>
          <w:i/>
          <w:sz w:val="20"/>
          <w:szCs w:val="20"/>
        </w:rPr>
      </w:pPr>
      <w:r w:rsidRPr="00DF4847">
        <w:rPr>
          <w:bCs/>
          <w:i/>
          <w:sz w:val="20"/>
          <w:szCs w:val="20"/>
        </w:rPr>
        <w:t>Līguma sagatavošanas datums: 202__. gada __.________</w:t>
      </w:r>
    </w:p>
    <w:p w:rsidR="00DF4847" w:rsidRPr="00DF4847" w:rsidRDefault="00DF4847" w:rsidP="00DF4847">
      <w:pPr>
        <w:rPr>
          <w:i/>
          <w:color w:val="00000A"/>
          <w:sz w:val="20"/>
          <w:szCs w:val="20"/>
        </w:rPr>
      </w:pPr>
    </w:p>
    <w:p w:rsidR="00DF4847" w:rsidRPr="00DF4847" w:rsidRDefault="00DF4847" w:rsidP="00DF4847">
      <w:pPr>
        <w:ind w:left="720" w:hanging="720"/>
        <w:rPr>
          <w:i/>
          <w:sz w:val="20"/>
          <w:szCs w:val="20"/>
          <w:lang w:eastAsia="lv-LV"/>
        </w:rPr>
      </w:pPr>
      <w:r w:rsidRPr="00DF4847">
        <w:rPr>
          <w:i/>
          <w:sz w:val="20"/>
          <w:szCs w:val="20"/>
          <w:lang w:eastAsia="lv-LV"/>
        </w:rPr>
        <w:t xml:space="preserve">Līguma parakstīšanas datums ir </w:t>
      </w:r>
    </w:p>
    <w:p w:rsidR="00DF4847" w:rsidRPr="00DF4847" w:rsidRDefault="00DF4847" w:rsidP="00DF4847">
      <w:pPr>
        <w:tabs>
          <w:tab w:val="left" w:pos="5124"/>
        </w:tabs>
        <w:ind w:left="720" w:hanging="720"/>
        <w:rPr>
          <w:i/>
          <w:sz w:val="20"/>
          <w:szCs w:val="20"/>
          <w:lang w:eastAsia="lv-LV"/>
        </w:rPr>
      </w:pPr>
      <w:r w:rsidRPr="00DF4847">
        <w:rPr>
          <w:i/>
          <w:sz w:val="20"/>
          <w:szCs w:val="20"/>
          <w:lang w:eastAsia="lv-LV"/>
        </w:rPr>
        <w:t xml:space="preserve">pēdējā pievienotā droša elektroniskā paraksta </w:t>
      </w:r>
      <w:r w:rsidRPr="00DF4847">
        <w:rPr>
          <w:i/>
          <w:sz w:val="20"/>
          <w:szCs w:val="20"/>
          <w:lang w:eastAsia="lv-LV"/>
        </w:rPr>
        <w:tab/>
      </w:r>
    </w:p>
    <w:p w:rsidR="00DF4847" w:rsidRPr="00DF4847" w:rsidRDefault="00DF4847" w:rsidP="00DF4847">
      <w:pPr>
        <w:ind w:left="720" w:hanging="720"/>
        <w:rPr>
          <w:i/>
          <w:sz w:val="20"/>
          <w:szCs w:val="20"/>
          <w:lang w:eastAsia="lv-LV"/>
        </w:rPr>
      </w:pPr>
      <w:r w:rsidRPr="00DF4847">
        <w:rPr>
          <w:i/>
          <w:sz w:val="20"/>
          <w:szCs w:val="20"/>
          <w:lang w:eastAsia="lv-LV"/>
        </w:rPr>
        <w:t>un tā laika zīmoga pievienošanas datums</w:t>
      </w:r>
    </w:p>
    <w:p w:rsidR="00DF4847" w:rsidRPr="00DF4847" w:rsidRDefault="00DF4847" w:rsidP="00DF4847">
      <w:pPr>
        <w:ind w:left="720" w:hanging="720"/>
        <w:rPr>
          <w:i/>
          <w:sz w:val="23"/>
          <w:szCs w:val="23"/>
          <w:lang w:eastAsia="lv-LV"/>
        </w:rPr>
      </w:pPr>
    </w:p>
    <w:p w:rsidR="00DF4847" w:rsidRPr="00DF4847" w:rsidRDefault="00DF4847" w:rsidP="00DF4847">
      <w:pPr>
        <w:ind w:firstLine="720"/>
        <w:jc w:val="both"/>
        <w:rPr>
          <w:rFonts w:eastAsiaTheme="minorHAnsi"/>
          <w:sz w:val="21"/>
          <w:szCs w:val="21"/>
          <w:lang w:eastAsia="lv-LV"/>
        </w:rPr>
      </w:pPr>
      <w:r w:rsidRPr="00DF4847">
        <w:rPr>
          <w:rFonts w:eastAsiaTheme="minorHAnsi"/>
          <w:b/>
          <w:sz w:val="21"/>
          <w:szCs w:val="21"/>
          <w:lang w:eastAsia="lv-LV"/>
        </w:rPr>
        <w:t>Smiltenes tehnikums</w:t>
      </w:r>
      <w:r w:rsidRPr="00DF4847">
        <w:rPr>
          <w:rFonts w:eastAsiaTheme="minorHAnsi"/>
          <w:sz w:val="21"/>
          <w:szCs w:val="21"/>
          <w:lang w:eastAsia="lv-LV"/>
        </w:rPr>
        <w:t xml:space="preserve">, izglītības iestādes reģistrācijas Nr.90009611201 (turpmāk tekstā - Pircējs), tās direktora </w:t>
      </w:r>
      <w:r w:rsidR="00AE0FBB">
        <w:rPr>
          <w:rFonts w:eastAsiaTheme="minorHAnsi"/>
          <w:sz w:val="21"/>
          <w:szCs w:val="21"/>
          <w:lang w:eastAsia="lv-LV"/>
        </w:rPr>
        <w:t xml:space="preserve">Rolanda </w:t>
      </w:r>
      <w:proofErr w:type="spellStart"/>
      <w:r w:rsidR="00AE0FBB">
        <w:rPr>
          <w:rFonts w:eastAsiaTheme="minorHAnsi"/>
          <w:sz w:val="21"/>
          <w:szCs w:val="21"/>
          <w:lang w:eastAsia="lv-LV"/>
        </w:rPr>
        <w:t>Aģa</w:t>
      </w:r>
      <w:proofErr w:type="spellEnd"/>
      <w:r w:rsidRPr="00DF4847">
        <w:rPr>
          <w:rFonts w:eastAsiaTheme="minorHAnsi"/>
          <w:sz w:val="21"/>
          <w:szCs w:val="21"/>
          <w:lang w:eastAsia="lv-LV"/>
        </w:rPr>
        <w:t xml:space="preserve"> personā, kurš rīkojas pamatojoties uz nolikumu, turpmāk tekstā saukts - </w:t>
      </w:r>
      <w:r w:rsidRPr="00DF4847">
        <w:rPr>
          <w:rFonts w:eastAsiaTheme="minorHAnsi"/>
          <w:b/>
          <w:sz w:val="21"/>
          <w:szCs w:val="21"/>
          <w:lang w:eastAsia="lv-LV"/>
        </w:rPr>
        <w:t>Pasūtītājs</w:t>
      </w:r>
      <w:r w:rsidRPr="00DF4847">
        <w:rPr>
          <w:rFonts w:eastAsiaTheme="minorHAnsi"/>
          <w:sz w:val="21"/>
          <w:szCs w:val="21"/>
          <w:lang w:eastAsia="lv-LV"/>
        </w:rPr>
        <w:t xml:space="preserve">, un </w:t>
      </w:r>
    </w:p>
    <w:p w:rsidR="00DF4847" w:rsidRPr="00DF4847" w:rsidRDefault="00DF4847" w:rsidP="00DF4847">
      <w:pPr>
        <w:ind w:firstLine="720"/>
        <w:jc w:val="both"/>
        <w:rPr>
          <w:rFonts w:eastAsiaTheme="minorHAnsi"/>
          <w:color w:val="000000"/>
          <w:sz w:val="21"/>
          <w:szCs w:val="21"/>
        </w:rPr>
      </w:pPr>
      <w:r w:rsidRPr="00DF4847">
        <w:rPr>
          <w:rFonts w:eastAsiaTheme="minorHAnsi"/>
          <w:b/>
          <w:sz w:val="21"/>
          <w:szCs w:val="21"/>
        </w:rPr>
        <w:t>_________________________</w:t>
      </w:r>
      <w:r w:rsidRPr="00DF4847">
        <w:rPr>
          <w:rFonts w:eastAsiaTheme="minorHAnsi"/>
          <w:bCs/>
          <w:sz w:val="21"/>
          <w:szCs w:val="21"/>
        </w:rPr>
        <w:t xml:space="preserve">, reģistrācijas numurs: __________________, juridiskā adrese: ___________________________, tās _________________________________ personā, kurš/a rīkojas pamatojoties uz ___________________________, </w:t>
      </w:r>
      <w:r w:rsidRPr="00DF4847">
        <w:rPr>
          <w:rFonts w:eastAsiaTheme="minorHAnsi"/>
          <w:sz w:val="21"/>
          <w:szCs w:val="21"/>
          <w:lang w:eastAsia="lv-LV"/>
        </w:rPr>
        <w:t xml:space="preserve">turpmāk tekstā – </w:t>
      </w:r>
      <w:r w:rsidRPr="00DF4847">
        <w:rPr>
          <w:rFonts w:eastAsiaTheme="minorHAnsi"/>
          <w:b/>
          <w:sz w:val="21"/>
          <w:szCs w:val="21"/>
          <w:lang w:eastAsia="lv-LV"/>
        </w:rPr>
        <w:t>Piegādātājs</w:t>
      </w:r>
      <w:r w:rsidRPr="00DF4847">
        <w:rPr>
          <w:rFonts w:eastAsiaTheme="minorHAnsi"/>
          <w:sz w:val="21"/>
          <w:szCs w:val="21"/>
          <w:lang w:eastAsia="lv-LV"/>
        </w:rPr>
        <w:t xml:space="preserve">, no otras puses, </w:t>
      </w:r>
      <w:r w:rsidRPr="00DF4847">
        <w:rPr>
          <w:rFonts w:eastAsiaTheme="minorHAnsi"/>
          <w:bCs/>
          <w:sz w:val="21"/>
          <w:szCs w:val="21"/>
          <w:lang w:eastAsia="lv-LV"/>
        </w:rPr>
        <w:t xml:space="preserve">katrs atsevišķi turpmāk – Puse un visi kopā – Puses,  </w:t>
      </w:r>
    </w:p>
    <w:p w:rsidR="00DF4847" w:rsidRPr="00DF4847" w:rsidRDefault="00DF4847" w:rsidP="00DF4847">
      <w:pPr>
        <w:spacing w:after="160" w:line="259" w:lineRule="auto"/>
        <w:jc w:val="both"/>
        <w:rPr>
          <w:color w:val="000000"/>
          <w:sz w:val="21"/>
          <w:szCs w:val="21"/>
          <w:lang w:eastAsia="lv-LV"/>
        </w:rPr>
      </w:pPr>
      <w:r w:rsidRPr="00DF4847">
        <w:rPr>
          <w:sz w:val="21"/>
          <w:szCs w:val="21"/>
        </w:rPr>
        <w:t>pamatojoties uz Smiltenes tehnikuma rīkoto atklāto konkursu „</w:t>
      </w:r>
      <w:r w:rsidRPr="00DF4847">
        <w:rPr>
          <w:rFonts w:asciiTheme="minorHAnsi" w:eastAsiaTheme="minorHAnsi" w:hAnsiTheme="minorHAnsi" w:cstheme="minorBidi"/>
          <w:sz w:val="22"/>
          <w:szCs w:val="22"/>
        </w:rPr>
        <w:t xml:space="preserve"> </w:t>
      </w:r>
      <w:r w:rsidRPr="00DF4847">
        <w:rPr>
          <w:color w:val="000000"/>
          <w:sz w:val="21"/>
          <w:szCs w:val="21"/>
          <w:lang w:eastAsia="lv-LV"/>
        </w:rPr>
        <w:t xml:space="preserve">Kurināmās šķeldas un </w:t>
      </w:r>
      <w:proofErr w:type="spellStart"/>
      <w:r w:rsidRPr="00DF4847">
        <w:rPr>
          <w:color w:val="000000"/>
          <w:sz w:val="21"/>
          <w:szCs w:val="21"/>
          <w:lang w:eastAsia="lv-LV"/>
        </w:rPr>
        <w:t>kokskaidu</w:t>
      </w:r>
      <w:proofErr w:type="spellEnd"/>
      <w:r w:rsidRPr="00DF4847">
        <w:rPr>
          <w:color w:val="000000"/>
          <w:sz w:val="21"/>
          <w:szCs w:val="21"/>
          <w:lang w:eastAsia="lv-LV"/>
        </w:rPr>
        <w:t xml:space="preserve"> granulu</w:t>
      </w:r>
    </w:p>
    <w:p w:rsidR="00DF4847" w:rsidRPr="00DF4847" w:rsidRDefault="00DF4847" w:rsidP="00DF4847">
      <w:pPr>
        <w:spacing w:after="160" w:line="259" w:lineRule="auto"/>
        <w:jc w:val="both"/>
        <w:rPr>
          <w:color w:val="000000"/>
          <w:sz w:val="21"/>
          <w:szCs w:val="21"/>
          <w:lang w:eastAsia="lv-LV"/>
        </w:rPr>
      </w:pPr>
      <w:r w:rsidRPr="00DF4847">
        <w:rPr>
          <w:color w:val="000000"/>
          <w:sz w:val="21"/>
          <w:szCs w:val="21"/>
          <w:lang w:eastAsia="lv-LV"/>
        </w:rPr>
        <w:t xml:space="preserve"> piegāde Smiltenes tehnikumam</w:t>
      </w:r>
      <w:r w:rsidRPr="00DF4847">
        <w:rPr>
          <w:sz w:val="21"/>
          <w:szCs w:val="21"/>
        </w:rPr>
        <w:t>”</w:t>
      </w:r>
      <w:r w:rsidRPr="00DF4847">
        <w:rPr>
          <w:bCs/>
          <w:sz w:val="21"/>
          <w:szCs w:val="21"/>
        </w:rPr>
        <w:t xml:space="preserve"> (</w:t>
      </w:r>
      <w:r w:rsidRPr="00DF4847">
        <w:rPr>
          <w:sz w:val="21"/>
          <w:szCs w:val="21"/>
        </w:rPr>
        <w:t xml:space="preserve">iepirkuma identifikācijas Nr. </w:t>
      </w:r>
      <w:r w:rsidRPr="00DF4847">
        <w:rPr>
          <w:bCs/>
          <w:color w:val="000000"/>
          <w:sz w:val="21"/>
          <w:szCs w:val="21"/>
          <w:lang w:eastAsia="lv-LV"/>
        </w:rPr>
        <w:t>ST 202</w:t>
      </w:r>
      <w:r w:rsidR="001716F3">
        <w:rPr>
          <w:bCs/>
          <w:color w:val="000000"/>
          <w:sz w:val="21"/>
          <w:szCs w:val="21"/>
          <w:lang w:eastAsia="lv-LV"/>
        </w:rPr>
        <w:t>4</w:t>
      </w:r>
      <w:r w:rsidRPr="00DF4847">
        <w:rPr>
          <w:bCs/>
          <w:color w:val="000000"/>
          <w:sz w:val="21"/>
          <w:szCs w:val="21"/>
          <w:lang w:eastAsia="lv-LV"/>
        </w:rPr>
        <w:t>/</w:t>
      </w:r>
      <w:r w:rsidR="001716F3">
        <w:rPr>
          <w:bCs/>
          <w:color w:val="000000"/>
          <w:sz w:val="21"/>
          <w:szCs w:val="21"/>
          <w:lang w:eastAsia="lv-LV"/>
        </w:rPr>
        <w:t>8</w:t>
      </w:r>
      <w:r w:rsidRPr="00DF4847">
        <w:rPr>
          <w:bCs/>
          <w:sz w:val="21"/>
          <w:szCs w:val="21"/>
        </w:rPr>
        <w:t>)</w:t>
      </w:r>
      <w:r w:rsidRPr="00DF4847">
        <w:rPr>
          <w:sz w:val="21"/>
          <w:szCs w:val="21"/>
        </w:rPr>
        <w:t>, turpmāk šā līguma tekstā saukts – Iepirkums,</w:t>
      </w:r>
      <w:r w:rsidRPr="00DF4847">
        <w:rPr>
          <w:i/>
          <w:iCs/>
          <w:sz w:val="21"/>
          <w:szCs w:val="21"/>
        </w:rPr>
        <w:t xml:space="preserve"> </w:t>
      </w:r>
      <w:r w:rsidRPr="00DF4847">
        <w:rPr>
          <w:sz w:val="21"/>
          <w:szCs w:val="21"/>
        </w:rPr>
        <w:t xml:space="preserve">rezultātiem un </w:t>
      </w:r>
      <w:r w:rsidRPr="00DF4847">
        <w:rPr>
          <w:b/>
          <w:bCs/>
          <w:sz w:val="21"/>
          <w:szCs w:val="21"/>
        </w:rPr>
        <w:t>Piegādātāja</w:t>
      </w:r>
      <w:r w:rsidRPr="00DF4847">
        <w:rPr>
          <w:sz w:val="21"/>
          <w:szCs w:val="21"/>
        </w:rPr>
        <w:t xml:space="preserve"> _____________________ piedāvājumu, turpmāk tekstā – Piedāvājums, </w:t>
      </w:r>
      <w:r w:rsidRPr="00DF4847">
        <w:rPr>
          <w:b/>
          <w:sz w:val="21"/>
          <w:szCs w:val="21"/>
        </w:rPr>
        <w:t>Pasūtītāja</w:t>
      </w:r>
      <w:r w:rsidRPr="00DF4847">
        <w:rPr>
          <w:sz w:val="21"/>
          <w:szCs w:val="21"/>
        </w:rPr>
        <w:t xml:space="preserve"> Publisko iepirkumu komisijas ____________________ pieņemto lēmumu Nr.___________________, noslēdz šādu līgumu (turpmāk – </w:t>
      </w:r>
      <w:smartTag w:uri="schemas-tilde-lv/tildestengine" w:element="veidnes">
        <w:smartTagPr>
          <w:attr w:name="id" w:val="-1"/>
          <w:attr w:name="baseform" w:val="l￮gums"/>
          <w:attr w:name="text" w:val="Līgums"/>
        </w:smartTagPr>
        <w:r w:rsidRPr="00DF4847">
          <w:rPr>
            <w:sz w:val="21"/>
            <w:szCs w:val="21"/>
          </w:rPr>
          <w:t>Līgums</w:t>
        </w:r>
      </w:smartTag>
      <w:r w:rsidRPr="00DF4847">
        <w:rPr>
          <w:sz w:val="21"/>
          <w:szCs w:val="21"/>
        </w:rPr>
        <w:t>):</w:t>
      </w:r>
    </w:p>
    <w:p w:rsidR="00DF4847" w:rsidRPr="00DF4847" w:rsidRDefault="00DF4847" w:rsidP="00DF4847">
      <w:pPr>
        <w:numPr>
          <w:ilvl w:val="0"/>
          <w:numId w:val="27"/>
        </w:numPr>
        <w:spacing w:after="160" w:line="259" w:lineRule="auto"/>
        <w:ind w:right="-81"/>
        <w:jc w:val="center"/>
        <w:rPr>
          <w:rFonts w:eastAsiaTheme="minorHAnsi"/>
          <w:b/>
          <w:bCs/>
          <w:sz w:val="21"/>
          <w:szCs w:val="21"/>
          <w:lang w:eastAsia="lv-LV"/>
        </w:rPr>
      </w:pPr>
      <w:r w:rsidRPr="00DF4847">
        <w:rPr>
          <w:rFonts w:eastAsiaTheme="minorHAnsi"/>
          <w:b/>
          <w:bCs/>
          <w:sz w:val="21"/>
          <w:szCs w:val="21"/>
          <w:lang w:eastAsia="lv-LV"/>
        </w:rPr>
        <w:t>Līguma priekšmets</w:t>
      </w:r>
    </w:p>
    <w:p w:rsidR="00DF4847" w:rsidRPr="00DF4847" w:rsidRDefault="00DF4847" w:rsidP="00DF4847">
      <w:pPr>
        <w:numPr>
          <w:ilvl w:val="1"/>
          <w:numId w:val="24"/>
        </w:numPr>
        <w:tabs>
          <w:tab w:val="left" w:pos="426"/>
          <w:tab w:val="num" w:pos="540"/>
          <w:tab w:val="num" w:pos="567"/>
        </w:tabs>
        <w:spacing w:after="160" w:line="259" w:lineRule="auto"/>
        <w:ind w:left="0" w:right="-81" w:firstLine="0"/>
        <w:jc w:val="both"/>
        <w:rPr>
          <w:rFonts w:eastAsiaTheme="minorHAnsi"/>
          <w:sz w:val="21"/>
          <w:szCs w:val="21"/>
        </w:rPr>
      </w:pPr>
      <w:r w:rsidRPr="00DF4847">
        <w:rPr>
          <w:rFonts w:eastAsiaTheme="minorHAnsi"/>
          <w:b/>
          <w:bCs/>
          <w:sz w:val="21"/>
          <w:szCs w:val="21"/>
        </w:rPr>
        <w:t>Pasūtītājs</w:t>
      </w:r>
      <w:r w:rsidRPr="00DF4847">
        <w:rPr>
          <w:rFonts w:eastAsiaTheme="minorHAnsi"/>
          <w:sz w:val="21"/>
          <w:szCs w:val="21"/>
        </w:rPr>
        <w:t xml:space="preserve"> uzdod un </w:t>
      </w:r>
      <w:r w:rsidRPr="00DF4847">
        <w:rPr>
          <w:rFonts w:eastAsiaTheme="minorHAnsi"/>
          <w:b/>
          <w:bCs/>
          <w:sz w:val="21"/>
          <w:szCs w:val="21"/>
        </w:rPr>
        <w:t xml:space="preserve">Piegādātājs </w:t>
      </w:r>
      <w:r w:rsidRPr="00DF4847">
        <w:rPr>
          <w:rFonts w:eastAsiaTheme="minorHAnsi"/>
          <w:sz w:val="21"/>
          <w:szCs w:val="21"/>
        </w:rPr>
        <w:t xml:space="preserve">uzņemas saistības pēc </w:t>
      </w:r>
      <w:r w:rsidRPr="00DF4847">
        <w:rPr>
          <w:rFonts w:eastAsiaTheme="minorHAnsi"/>
          <w:b/>
          <w:bCs/>
          <w:sz w:val="21"/>
          <w:szCs w:val="21"/>
        </w:rPr>
        <w:t>Pasūtītāja</w:t>
      </w:r>
      <w:r w:rsidRPr="00DF4847">
        <w:rPr>
          <w:rFonts w:eastAsiaTheme="minorHAnsi"/>
          <w:sz w:val="21"/>
          <w:szCs w:val="21"/>
        </w:rPr>
        <w:t xml:space="preserve"> pieprasījuma un pasūtījuma </w:t>
      </w:r>
      <w:r w:rsidRPr="00DF4847">
        <w:rPr>
          <w:rFonts w:eastAsiaTheme="minorHAnsi"/>
          <w:b/>
          <w:bCs/>
          <w:sz w:val="21"/>
          <w:szCs w:val="21"/>
        </w:rPr>
        <w:t>iegādāties un piegādāt</w:t>
      </w:r>
      <w:r w:rsidRPr="00DF4847">
        <w:rPr>
          <w:rFonts w:eastAsiaTheme="minorHAnsi"/>
          <w:sz w:val="21"/>
          <w:szCs w:val="21"/>
        </w:rPr>
        <w:t xml:space="preserve"> </w:t>
      </w:r>
      <w:r w:rsidRPr="00DF4847">
        <w:rPr>
          <w:rFonts w:eastAsiaTheme="minorHAnsi"/>
          <w:b/>
          <w:bCs/>
          <w:sz w:val="21"/>
          <w:szCs w:val="21"/>
        </w:rPr>
        <w:t>____________________________________________</w:t>
      </w:r>
      <w:r w:rsidRPr="00DF4847">
        <w:rPr>
          <w:rFonts w:eastAsiaTheme="minorHAnsi"/>
          <w:b/>
          <w:sz w:val="21"/>
          <w:szCs w:val="21"/>
        </w:rPr>
        <w:t xml:space="preserve"> (apjoms vārdiem)</w:t>
      </w:r>
      <w:r w:rsidRPr="00DF4847">
        <w:rPr>
          <w:rFonts w:eastAsiaTheme="minorHAnsi"/>
          <w:sz w:val="21"/>
          <w:szCs w:val="21"/>
        </w:rPr>
        <w:t xml:space="preserve"> (turpmāk tekstā arī – kurināmais) saskaņā ar Līguma noteikumiem un Līguma pielikumā pievienoto Tehnisko specifikāciju (1.pielikums) un </w:t>
      </w:r>
      <w:r w:rsidRPr="00DF4847">
        <w:rPr>
          <w:rFonts w:eastAsiaTheme="minorHAnsi"/>
          <w:b/>
          <w:sz w:val="21"/>
          <w:szCs w:val="21"/>
        </w:rPr>
        <w:t>Piegādātāja</w:t>
      </w:r>
      <w:r w:rsidRPr="00DF4847">
        <w:rPr>
          <w:rFonts w:eastAsiaTheme="minorHAnsi"/>
          <w:sz w:val="21"/>
          <w:szCs w:val="21"/>
        </w:rPr>
        <w:t xml:space="preserve"> Piedāvājumu Iepirkumam, kas pievienots Līgumam (2.pielikums) un ir tā neatņemama sastāvdaļa.</w:t>
      </w:r>
    </w:p>
    <w:p w:rsidR="00DF4847" w:rsidRPr="00DF4847" w:rsidRDefault="00DF4847" w:rsidP="00DF4847">
      <w:pPr>
        <w:numPr>
          <w:ilvl w:val="1"/>
          <w:numId w:val="24"/>
        </w:numPr>
        <w:tabs>
          <w:tab w:val="left" w:pos="426"/>
          <w:tab w:val="num" w:pos="567"/>
        </w:tabs>
        <w:spacing w:after="160" w:line="259" w:lineRule="auto"/>
        <w:ind w:left="0" w:firstLine="0"/>
        <w:jc w:val="both"/>
        <w:rPr>
          <w:rFonts w:eastAsiaTheme="minorHAnsi"/>
          <w:sz w:val="21"/>
          <w:szCs w:val="21"/>
        </w:rPr>
      </w:pPr>
      <w:r w:rsidRPr="00DF4847">
        <w:rPr>
          <w:rFonts w:eastAsiaTheme="minorHAnsi"/>
          <w:bCs/>
          <w:sz w:val="21"/>
          <w:szCs w:val="21"/>
        </w:rPr>
        <w:t xml:space="preserve">Kurināmā piegādes vieta – </w:t>
      </w:r>
      <w:r w:rsidRPr="00DF4847">
        <w:rPr>
          <w:rFonts w:eastAsiaTheme="minorHAnsi"/>
          <w:b/>
          <w:bCs/>
          <w:sz w:val="21"/>
          <w:szCs w:val="21"/>
        </w:rPr>
        <w:t xml:space="preserve">Piegādātāja </w:t>
      </w:r>
      <w:r w:rsidRPr="00DF4847">
        <w:rPr>
          <w:rFonts w:eastAsiaTheme="minorHAnsi"/>
          <w:bCs/>
          <w:sz w:val="21"/>
          <w:szCs w:val="21"/>
        </w:rPr>
        <w:t>norādītajā vietā</w:t>
      </w:r>
      <w:r w:rsidRPr="00DF4847">
        <w:rPr>
          <w:rFonts w:eastAsiaTheme="minorHAnsi"/>
          <w:b/>
          <w:bCs/>
          <w:sz w:val="21"/>
          <w:szCs w:val="21"/>
        </w:rPr>
        <w:t xml:space="preserve"> </w:t>
      </w:r>
      <w:r w:rsidRPr="00DF4847">
        <w:rPr>
          <w:rFonts w:eastAsiaTheme="minorHAnsi"/>
          <w:sz w:val="21"/>
          <w:szCs w:val="21"/>
        </w:rPr>
        <w:t>–</w:t>
      </w:r>
      <w:r w:rsidRPr="00DF4847">
        <w:rPr>
          <w:rFonts w:eastAsiaTheme="minorHAnsi"/>
          <w:b/>
          <w:bCs/>
          <w:sz w:val="21"/>
          <w:szCs w:val="21"/>
        </w:rPr>
        <w:t xml:space="preserve"> </w:t>
      </w:r>
      <w:r w:rsidRPr="00DF4847">
        <w:rPr>
          <w:rFonts w:eastAsiaTheme="minorHAnsi"/>
          <w:sz w:val="21"/>
          <w:szCs w:val="21"/>
        </w:rPr>
        <w:t>_____________________________________.</w:t>
      </w:r>
    </w:p>
    <w:p w:rsidR="00DF4847" w:rsidRDefault="00DF4847" w:rsidP="00DF4847">
      <w:pPr>
        <w:numPr>
          <w:ilvl w:val="1"/>
          <w:numId w:val="24"/>
        </w:numPr>
        <w:tabs>
          <w:tab w:val="left" w:pos="426"/>
          <w:tab w:val="num" w:pos="567"/>
        </w:tabs>
        <w:spacing w:after="160" w:line="259" w:lineRule="auto"/>
        <w:ind w:left="0" w:firstLine="0"/>
        <w:jc w:val="both"/>
        <w:rPr>
          <w:rFonts w:eastAsiaTheme="minorHAnsi"/>
          <w:sz w:val="21"/>
          <w:szCs w:val="21"/>
        </w:rPr>
      </w:pPr>
      <w:r w:rsidRPr="00DF4847">
        <w:rPr>
          <w:rFonts w:eastAsiaTheme="minorHAnsi"/>
          <w:bCs/>
          <w:sz w:val="21"/>
          <w:szCs w:val="21"/>
        </w:rPr>
        <w:t xml:space="preserve">Kurināmais </w:t>
      </w:r>
      <w:r w:rsidRPr="00DF4847">
        <w:rPr>
          <w:rFonts w:eastAsiaTheme="minorHAnsi"/>
          <w:b/>
          <w:bCs/>
          <w:sz w:val="21"/>
          <w:szCs w:val="21"/>
        </w:rPr>
        <w:t>Pasūtītājam</w:t>
      </w:r>
      <w:r w:rsidRPr="00DF4847">
        <w:rPr>
          <w:rFonts w:eastAsiaTheme="minorHAnsi"/>
          <w:bCs/>
          <w:sz w:val="21"/>
          <w:szCs w:val="21"/>
        </w:rPr>
        <w:t xml:space="preserve"> tiek piegādāts pa daļām – atsevišķās partijās atbilstoši tā</w:t>
      </w:r>
      <w:r w:rsidRPr="00DF4847">
        <w:rPr>
          <w:rFonts w:eastAsiaTheme="minorHAnsi"/>
          <w:b/>
          <w:bCs/>
          <w:sz w:val="21"/>
          <w:szCs w:val="21"/>
        </w:rPr>
        <w:t xml:space="preserve"> </w:t>
      </w:r>
      <w:r w:rsidRPr="00DF4847">
        <w:rPr>
          <w:rFonts w:eastAsiaTheme="minorHAnsi"/>
          <w:bCs/>
          <w:sz w:val="21"/>
          <w:szCs w:val="21"/>
        </w:rPr>
        <w:t>vajadzībām un Tehniskajai specifikācijai.</w:t>
      </w:r>
      <w:r w:rsidRPr="00DF4847">
        <w:rPr>
          <w:rFonts w:eastAsiaTheme="minorHAnsi"/>
          <w:sz w:val="21"/>
          <w:szCs w:val="21"/>
        </w:rPr>
        <w:t xml:space="preserve"> Līguma 1.1.punktā minētais kurināmā apjoms </w:t>
      </w:r>
      <w:r w:rsidRPr="00DF4847">
        <w:rPr>
          <w:rFonts w:eastAsiaTheme="minorHAnsi"/>
          <w:b/>
          <w:sz w:val="21"/>
          <w:szCs w:val="21"/>
        </w:rPr>
        <w:t>Piegādātājam</w:t>
      </w:r>
      <w:r w:rsidRPr="00DF4847">
        <w:rPr>
          <w:rFonts w:eastAsiaTheme="minorHAnsi"/>
          <w:sz w:val="21"/>
          <w:szCs w:val="21"/>
        </w:rPr>
        <w:t xml:space="preserve"> jāpiegādā pa daļām </w:t>
      </w:r>
      <w:r w:rsidRPr="009F5A5D">
        <w:rPr>
          <w:rFonts w:eastAsiaTheme="minorHAnsi"/>
          <w:sz w:val="21"/>
          <w:szCs w:val="21"/>
        </w:rPr>
        <w:t xml:space="preserve">pēc </w:t>
      </w:r>
      <w:r w:rsidR="009F5A5D">
        <w:rPr>
          <w:rFonts w:eastAsiaTheme="minorHAnsi"/>
          <w:b/>
          <w:sz w:val="21"/>
          <w:szCs w:val="21"/>
        </w:rPr>
        <w:t xml:space="preserve">Pasūtītāja </w:t>
      </w:r>
      <w:r w:rsidRPr="009F5A5D">
        <w:rPr>
          <w:rFonts w:eastAsiaTheme="minorHAnsi"/>
          <w:sz w:val="21"/>
          <w:szCs w:val="21"/>
        </w:rPr>
        <w:t>pieprasījuma</w:t>
      </w:r>
      <w:r w:rsidRPr="00DF4847">
        <w:rPr>
          <w:rFonts w:eastAsiaTheme="minorHAnsi"/>
          <w:sz w:val="21"/>
          <w:szCs w:val="21"/>
        </w:rPr>
        <w:t>.</w:t>
      </w:r>
      <w:r w:rsidR="009F5A5D">
        <w:rPr>
          <w:rFonts w:eastAsiaTheme="minorHAnsi"/>
          <w:sz w:val="21"/>
          <w:szCs w:val="21"/>
        </w:rPr>
        <w:t xml:space="preserve"> Noslēdzot līgumu Puses var vienoties par piegāžu grafiku.</w:t>
      </w:r>
    </w:p>
    <w:p w:rsidR="00AF11F8" w:rsidRPr="00DF4847" w:rsidRDefault="00AF11F8" w:rsidP="00DF4847">
      <w:pPr>
        <w:numPr>
          <w:ilvl w:val="1"/>
          <w:numId w:val="24"/>
        </w:numPr>
        <w:tabs>
          <w:tab w:val="left" w:pos="426"/>
          <w:tab w:val="num" w:pos="567"/>
        </w:tabs>
        <w:spacing w:after="160" w:line="259" w:lineRule="auto"/>
        <w:ind w:left="0" w:firstLine="0"/>
        <w:jc w:val="both"/>
        <w:rPr>
          <w:rFonts w:eastAsiaTheme="minorHAnsi"/>
          <w:sz w:val="21"/>
          <w:szCs w:val="21"/>
        </w:rPr>
      </w:pPr>
      <w:r>
        <w:rPr>
          <w:rFonts w:eastAsiaTheme="minorHAnsi"/>
          <w:sz w:val="21"/>
          <w:szCs w:val="21"/>
        </w:rPr>
        <w:t xml:space="preserve">Līguma 1.1. punktā norādītais kurināmā apjoms ir orientējošs, ņemot vērā </w:t>
      </w:r>
      <w:r w:rsidRPr="00A56AC1">
        <w:rPr>
          <w:rFonts w:eastAsiaTheme="minorHAnsi"/>
          <w:b/>
          <w:sz w:val="21"/>
          <w:szCs w:val="21"/>
        </w:rPr>
        <w:t>Pasūtītāja</w:t>
      </w:r>
      <w:r>
        <w:rPr>
          <w:rFonts w:eastAsiaTheme="minorHAnsi"/>
          <w:sz w:val="21"/>
          <w:szCs w:val="21"/>
        </w:rPr>
        <w:t xml:space="preserve"> iepriekšējo apkures sezonu pieredzi, tādējādi </w:t>
      </w:r>
      <w:r w:rsidR="00A56AC1" w:rsidRPr="00A56AC1">
        <w:rPr>
          <w:rFonts w:eastAsiaTheme="minorHAnsi"/>
          <w:b/>
          <w:sz w:val="21"/>
          <w:szCs w:val="21"/>
        </w:rPr>
        <w:t>Piegādātājs</w:t>
      </w:r>
      <w:r w:rsidR="00A56AC1">
        <w:rPr>
          <w:rFonts w:eastAsiaTheme="minorHAnsi"/>
          <w:sz w:val="21"/>
          <w:szCs w:val="21"/>
        </w:rPr>
        <w:t xml:space="preserve"> piekrīt, ka </w:t>
      </w:r>
      <w:r w:rsidR="00A56AC1" w:rsidRPr="00A56AC1">
        <w:rPr>
          <w:rFonts w:eastAsiaTheme="minorHAnsi"/>
          <w:b/>
          <w:sz w:val="21"/>
          <w:szCs w:val="21"/>
        </w:rPr>
        <w:t>Pasūtītājam</w:t>
      </w:r>
      <w:r w:rsidR="00A56AC1">
        <w:rPr>
          <w:rFonts w:eastAsiaTheme="minorHAnsi"/>
          <w:sz w:val="21"/>
          <w:szCs w:val="21"/>
        </w:rPr>
        <w:t>, ņemot vērā apkures sezonas faktiskos apstākļus</w:t>
      </w:r>
      <w:r w:rsidR="009F5A5D">
        <w:rPr>
          <w:rFonts w:eastAsiaTheme="minorHAnsi"/>
          <w:sz w:val="21"/>
          <w:szCs w:val="21"/>
        </w:rPr>
        <w:t>,</w:t>
      </w:r>
      <w:r w:rsidR="00A56AC1">
        <w:rPr>
          <w:rFonts w:eastAsiaTheme="minorHAnsi"/>
          <w:sz w:val="21"/>
          <w:szCs w:val="21"/>
        </w:rPr>
        <w:t xml:space="preserve"> </w:t>
      </w:r>
      <w:r>
        <w:rPr>
          <w:rFonts w:eastAsiaTheme="minorHAnsi"/>
          <w:sz w:val="21"/>
          <w:szCs w:val="21"/>
        </w:rPr>
        <w:t>nav pienākums iegādāties</w:t>
      </w:r>
      <w:r w:rsidR="00A56AC1">
        <w:rPr>
          <w:rFonts w:eastAsiaTheme="minorHAnsi"/>
          <w:sz w:val="21"/>
          <w:szCs w:val="21"/>
        </w:rPr>
        <w:t xml:space="preserve"> visu Līguma 1.1.punktā norādīto kurināmā apjomu.</w:t>
      </w:r>
    </w:p>
    <w:p w:rsidR="00DF4847" w:rsidRPr="00DF4847" w:rsidRDefault="00DF4847" w:rsidP="00DF4847">
      <w:pPr>
        <w:numPr>
          <w:ilvl w:val="1"/>
          <w:numId w:val="24"/>
        </w:numPr>
        <w:tabs>
          <w:tab w:val="left" w:pos="426"/>
          <w:tab w:val="num" w:pos="540"/>
          <w:tab w:val="num" w:pos="567"/>
        </w:tabs>
        <w:suppressAutoHyphens/>
        <w:spacing w:after="160" w:line="259" w:lineRule="auto"/>
        <w:ind w:left="0" w:firstLine="0"/>
        <w:contextualSpacing/>
        <w:jc w:val="both"/>
        <w:rPr>
          <w:rFonts w:eastAsia="SimSun"/>
          <w:sz w:val="21"/>
          <w:szCs w:val="21"/>
          <w:lang w:eastAsia="zh-CN"/>
        </w:rPr>
      </w:pPr>
      <w:r w:rsidRPr="00DF4847">
        <w:rPr>
          <w:rFonts w:eastAsia="SimSun"/>
          <w:b/>
          <w:bCs/>
          <w:sz w:val="21"/>
          <w:szCs w:val="21"/>
          <w:lang w:eastAsia="zh-CN"/>
        </w:rPr>
        <w:t>Piegādātājs</w:t>
      </w:r>
      <w:r w:rsidRPr="00DF4847">
        <w:rPr>
          <w:rFonts w:eastAsia="SimSun"/>
          <w:b/>
          <w:sz w:val="21"/>
          <w:szCs w:val="21"/>
          <w:lang w:eastAsia="zh-CN"/>
        </w:rPr>
        <w:t xml:space="preserve"> </w:t>
      </w:r>
      <w:r w:rsidRPr="00DF4847">
        <w:rPr>
          <w:rFonts w:eastAsia="SimSun"/>
          <w:sz w:val="21"/>
          <w:szCs w:val="21"/>
          <w:lang w:eastAsia="zh-CN"/>
        </w:rPr>
        <w:t xml:space="preserve">apliecina, ka tas ir iepazinies ar </w:t>
      </w:r>
      <w:r w:rsidRPr="00DF4847">
        <w:rPr>
          <w:rFonts w:eastAsia="SimSun"/>
          <w:b/>
          <w:sz w:val="21"/>
          <w:szCs w:val="21"/>
          <w:lang w:eastAsia="zh-CN"/>
        </w:rPr>
        <w:t>Pasūtītāja</w:t>
      </w:r>
      <w:r w:rsidRPr="00DF4847">
        <w:rPr>
          <w:rFonts w:eastAsia="SimSun"/>
          <w:sz w:val="21"/>
          <w:szCs w:val="21"/>
          <w:lang w:eastAsia="zh-CN"/>
        </w:rPr>
        <w:t xml:space="preserve"> prasībām attiecībā uz kurināmo un tā piegādēm, Tehnisko specifikāciju, iepirkuma noteikumiem, pilnībā saprot visus apstākļus, tajā skaitā vispārējus un konkrētus, kas varētu ietekmēt kurināmā cenu, Līgumcenas noteikšanu un kurināmā piegāžu izpildi, un ir ņēmis vērā visas šīs prasības. </w:t>
      </w:r>
    </w:p>
    <w:p w:rsidR="00DF4847" w:rsidRPr="00DF4847" w:rsidRDefault="00DF4847" w:rsidP="00DF4847">
      <w:pPr>
        <w:tabs>
          <w:tab w:val="num" w:pos="1800"/>
        </w:tabs>
        <w:suppressAutoHyphens/>
        <w:contextualSpacing/>
        <w:jc w:val="both"/>
        <w:rPr>
          <w:rFonts w:eastAsia="SimSun"/>
          <w:sz w:val="21"/>
          <w:szCs w:val="21"/>
          <w:lang w:eastAsia="zh-CN"/>
        </w:rPr>
      </w:pPr>
    </w:p>
    <w:p w:rsidR="00DF4847" w:rsidRPr="00DF4847" w:rsidRDefault="00DF4847" w:rsidP="00DF4847">
      <w:pPr>
        <w:numPr>
          <w:ilvl w:val="0"/>
          <w:numId w:val="26"/>
        </w:numPr>
        <w:spacing w:after="160" w:line="259" w:lineRule="auto"/>
        <w:ind w:right="-81"/>
        <w:jc w:val="center"/>
        <w:rPr>
          <w:rFonts w:eastAsiaTheme="minorHAnsi"/>
          <w:b/>
          <w:sz w:val="21"/>
          <w:szCs w:val="21"/>
        </w:rPr>
      </w:pPr>
      <w:r w:rsidRPr="00DF4847">
        <w:rPr>
          <w:rFonts w:eastAsiaTheme="minorHAnsi"/>
          <w:b/>
          <w:bCs/>
          <w:sz w:val="21"/>
          <w:szCs w:val="21"/>
        </w:rPr>
        <w:t>Piegādātāja</w:t>
      </w:r>
      <w:r w:rsidRPr="00DF4847">
        <w:rPr>
          <w:rFonts w:eastAsiaTheme="minorHAnsi"/>
          <w:b/>
          <w:sz w:val="21"/>
          <w:szCs w:val="21"/>
        </w:rPr>
        <w:t xml:space="preserve"> tiesības un pienākumi</w:t>
      </w:r>
    </w:p>
    <w:p w:rsidR="00DF4847" w:rsidRPr="009F5A5D" w:rsidRDefault="00DF4847" w:rsidP="009F5A5D">
      <w:pPr>
        <w:numPr>
          <w:ilvl w:val="1"/>
          <w:numId w:val="26"/>
        </w:numPr>
        <w:tabs>
          <w:tab w:val="left" w:pos="426"/>
          <w:tab w:val="num" w:pos="567"/>
        </w:tabs>
        <w:spacing w:after="160" w:line="259" w:lineRule="auto"/>
        <w:ind w:left="0" w:right="-81" w:firstLine="0"/>
        <w:jc w:val="both"/>
        <w:rPr>
          <w:rFonts w:eastAsiaTheme="minorHAnsi"/>
          <w:bCs/>
          <w:sz w:val="21"/>
          <w:szCs w:val="21"/>
        </w:rPr>
      </w:pPr>
      <w:r w:rsidRPr="009F5A5D">
        <w:rPr>
          <w:rFonts w:eastAsiaTheme="minorHAnsi"/>
          <w:b/>
          <w:bCs/>
          <w:sz w:val="21"/>
          <w:szCs w:val="21"/>
        </w:rPr>
        <w:t>Piegādātājs</w:t>
      </w:r>
      <w:r w:rsidRPr="009F5A5D">
        <w:rPr>
          <w:rFonts w:eastAsiaTheme="minorHAnsi"/>
          <w:bCs/>
          <w:sz w:val="21"/>
          <w:szCs w:val="21"/>
        </w:rPr>
        <w:t xml:space="preserve"> apņemas </w:t>
      </w:r>
      <w:r w:rsidR="009F5A5D">
        <w:rPr>
          <w:rFonts w:eastAsiaTheme="minorHAnsi"/>
          <w:bCs/>
          <w:sz w:val="21"/>
          <w:szCs w:val="21"/>
        </w:rPr>
        <w:t>kurināmā</w:t>
      </w:r>
      <w:r w:rsidR="009F5A5D" w:rsidRPr="009F5A5D">
        <w:rPr>
          <w:rFonts w:eastAsiaTheme="minorHAnsi"/>
          <w:bCs/>
          <w:sz w:val="21"/>
          <w:szCs w:val="21"/>
        </w:rPr>
        <w:t xml:space="preserve"> piegādi veikt ar savu transportu un izkrau</w:t>
      </w:r>
      <w:r w:rsidR="009F5A5D">
        <w:rPr>
          <w:rFonts w:eastAsiaTheme="minorHAnsi"/>
          <w:bCs/>
          <w:sz w:val="21"/>
          <w:szCs w:val="21"/>
        </w:rPr>
        <w:t>t</w:t>
      </w:r>
      <w:r w:rsidR="009F5A5D" w:rsidRPr="009F5A5D">
        <w:rPr>
          <w:rFonts w:eastAsiaTheme="minorHAnsi"/>
          <w:bCs/>
          <w:sz w:val="21"/>
          <w:szCs w:val="21"/>
        </w:rPr>
        <w:t xml:space="preserve"> ar savu darbaspēku  un tehniskajiem līdzekļiem</w:t>
      </w:r>
      <w:r w:rsidRPr="009F5A5D">
        <w:rPr>
          <w:rFonts w:eastAsiaTheme="minorHAnsi"/>
          <w:bCs/>
          <w:sz w:val="21"/>
          <w:szCs w:val="21"/>
        </w:rPr>
        <w:t>.</w:t>
      </w:r>
    </w:p>
    <w:p w:rsidR="00DF4847" w:rsidRPr="00DF4847" w:rsidRDefault="00DF4847" w:rsidP="00DF4847">
      <w:pPr>
        <w:numPr>
          <w:ilvl w:val="1"/>
          <w:numId w:val="26"/>
        </w:numPr>
        <w:tabs>
          <w:tab w:val="left" w:pos="426"/>
          <w:tab w:val="num" w:pos="567"/>
        </w:tabs>
        <w:spacing w:after="160" w:line="259" w:lineRule="auto"/>
        <w:ind w:left="0" w:right="-81" w:firstLine="0"/>
        <w:jc w:val="both"/>
        <w:rPr>
          <w:rFonts w:eastAsiaTheme="minorHAnsi"/>
          <w:sz w:val="21"/>
          <w:szCs w:val="21"/>
        </w:rPr>
      </w:pPr>
      <w:r w:rsidRPr="00DF4847">
        <w:rPr>
          <w:rFonts w:eastAsiaTheme="minorHAnsi"/>
          <w:b/>
          <w:bCs/>
          <w:sz w:val="21"/>
          <w:szCs w:val="21"/>
        </w:rPr>
        <w:t>Piegādātājs</w:t>
      </w:r>
      <w:r w:rsidRPr="00DF4847">
        <w:rPr>
          <w:rFonts w:eastAsiaTheme="minorHAnsi"/>
          <w:b/>
          <w:sz w:val="21"/>
          <w:szCs w:val="21"/>
        </w:rPr>
        <w:t xml:space="preserve"> </w:t>
      </w:r>
      <w:r w:rsidRPr="00DF4847">
        <w:rPr>
          <w:rFonts w:eastAsiaTheme="minorHAnsi"/>
          <w:sz w:val="21"/>
          <w:szCs w:val="21"/>
        </w:rPr>
        <w:t>nozīmē pārstāvi Līguma izpildes nodrošināšanai un pasūtījumu izpildei, par ko Līguma parakstīšanas dienā informē</w:t>
      </w:r>
      <w:r w:rsidRPr="00DF4847">
        <w:rPr>
          <w:rFonts w:eastAsiaTheme="minorHAnsi"/>
          <w:b/>
          <w:sz w:val="21"/>
          <w:szCs w:val="21"/>
        </w:rPr>
        <w:t xml:space="preserve"> Pasūtītāja </w:t>
      </w:r>
      <w:r w:rsidRPr="00DF4847">
        <w:rPr>
          <w:rFonts w:eastAsiaTheme="minorHAnsi"/>
          <w:sz w:val="21"/>
          <w:szCs w:val="21"/>
        </w:rPr>
        <w:t>pārstāvi.</w:t>
      </w:r>
    </w:p>
    <w:p w:rsidR="00DF4847" w:rsidRPr="00DF4847" w:rsidRDefault="00DF4847" w:rsidP="00DF4847">
      <w:pPr>
        <w:numPr>
          <w:ilvl w:val="1"/>
          <w:numId w:val="26"/>
        </w:numPr>
        <w:tabs>
          <w:tab w:val="left" w:pos="426"/>
          <w:tab w:val="num" w:pos="567"/>
        </w:tabs>
        <w:spacing w:after="160" w:line="259" w:lineRule="auto"/>
        <w:ind w:left="0" w:right="-81" w:firstLine="0"/>
        <w:jc w:val="both"/>
        <w:rPr>
          <w:rFonts w:eastAsiaTheme="minorHAnsi"/>
          <w:sz w:val="21"/>
          <w:szCs w:val="21"/>
        </w:rPr>
      </w:pPr>
      <w:r w:rsidRPr="00DF4847">
        <w:rPr>
          <w:rFonts w:eastAsiaTheme="minorHAnsi"/>
          <w:b/>
          <w:bCs/>
          <w:sz w:val="21"/>
          <w:szCs w:val="21"/>
        </w:rPr>
        <w:t>Piegādātājs</w:t>
      </w:r>
      <w:r w:rsidRPr="00DF4847">
        <w:rPr>
          <w:rFonts w:eastAsiaTheme="minorHAnsi"/>
          <w:b/>
          <w:sz w:val="21"/>
          <w:szCs w:val="21"/>
        </w:rPr>
        <w:t xml:space="preserve"> </w:t>
      </w:r>
      <w:r w:rsidRPr="00DF4847">
        <w:rPr>
          <w:rFonts w:eastAsiaTheme="minorHAnsi"/>
          <w:sz w:val="21"/>
          <w:szCs w:val="21"/>
        </w:rPr>
        <w:t>atbild par piegādājamā kurināmā atbilstību šī Līguma un Latvijas Republikas normatīvo aktu prasībām.</w:t>
      </w:r>
    </w:p>
    <w:p w:rsidR="00DF4847" w:rsidRPr="00DF4847" w:rsidRDefault="00DF4847" w:rsidP="00DF4847">
      <w:pPr>
        <w:numPr>
          <w:ilvl w:val="1"/>
          <w:numId w:val="26"/>
        </w:numPr>
        <w:tabs>
          <w:tab w:val="left" w:pos="426"/>
          <w:tab w:val="num" w:pos="567"/>
        </w:tabs>
        <w:spacing w:after="160" w:line="259" w:lineRule="auto"/>
        <w:ind w:left="0" w:right="-81" w:firstLine="0"/>
        <w:jc w:val="both"/>
        <w:rPr>
          <w:rFonts w:eastAsiaTheme="minorHAnsi"/>
          <w:sz w:val="21"/>
          <w:szCs w:val="21"/>
        </w:rPr>
      </w:pPr>
      <w:r w:rsidRPr="00DF4847">
        <w:rPr>
          <w:rFonts w:eastAsiaTheme="minorHAnsi"/>
          <w:b/>
          <w:sz w:val="21"/>
          <w:szCs w:val="21"/>
        </w:rPr>
        <w:t>Piegādātājam</w:t>
      </w:r>
      <w:r w:rsidRPr="00DF4847">
        <w:rPr>
          <w:rFonts w:eastAsiaTheme="minorHAnsi"/>
          <w:sz w:val="21"/>
          <w:szCs w:val="21"/>
        </w:rPr>
        <w:t xml:space="preserve"> ir pienākums nekvalitatīva un Līgumam neatbilstoša kurināmā iegādes un piegādes gadījumā, nekvalitatīvo kurināmo apmainīt pret Līgumam atbilstošu kurināmo </w:t>
      </w:r>
      <w:r w:rsidRPr="00DF4847">
        <w:rPr>
          <w:rFonts w:eastAsiaTheme="minorHAnsi"/>
          <w:b/>
          <w:sz w:val="21"/>
          <w:szCs w:val="21"/>
        </w:rPr>
        <w:t>Pasūtītāja</w:t>
      </w:r>
      <w:r w:rsidRPr="00DF4847">
        <w:rPr>
          <w:rFonts w:eastAsiaTheme="minorHAnsi"/>
          <w:sz w:val="21"/>
          <w:szCs w:val="21"/>
        </w:rPr>
        <w:t xml:space="preserve"> noteiktajā termiņā, kas nebūs īsāks kā 3 (trīs) darba dienas pēc </w:t>
      </w:r>
      <w:r w:rsidRPr="00DF4847">
        <w:rPr>
          <w:rFonts w:eastAsiaTheme="minorHAnsi"/>
          <w:b/>
          <w:sz w:val="21"/>
          <w:szCs w:val="21"/>
        </w:rPr>
        <w:t>Pasūtītāja</w:t>
      </w:r>
      <w:r w:rsidRPr="00DF4847">
        <w:rPr>
          <w:rFonts w:eastAsiaTheme="minorHAnsi"/>
          <w:sz w:val="21"/>
          <w:szCs w:val="21"/>
        </w:rPr>
        <w:t xml:space="preserve"> paziņojuma nosūtīšanas, kas </w:t>
      </w:r>
      <w:r w:rsidRPr="00DF4847">
        <w:rPr>
          <w:rFonts w:eastAsiaTheme="minorHAnsi"/>
          <w:b/>
          <w:sz w:val="21"/>
          <w:szCs w:val="21"/>
        </w:rPr>
        <w:t>Piegādātājam</w:t>
      </w:r>
      <w:r w:rsidRPr="00DF4847">
        <w:rPr>
          <w:rFonts w:eastAsiaTheme="minorHAnsi"/>
          <w:sz w:val="21"/>
          <w:szCs w:val="21"/>
        </w:rPr>
        <w:t xml:space="preserve"> kļūst tam saistošs un izpildāms. </w:t>
      </w:r>
      <w:r w:rsidRPr="00DF4847">
        <w:rPr>
          <w:rFonts w:eastAsiaTheme="minorHAnsi"/>
          <w:b/>
          <w:bCs/>
          <w:sz w:val="21"/>
          <w:szCs w:val="21"/>
        </w:rPr>
        <w:lastRenderedPageBreak/>
        <w:t>Piegādātājs</w:t>
      </w:r>
      <w:r w:rsidRPr="00DF4847">
        <w:rPr>
          <w:rFonts w:eastAsiaTheme="minorHAnsi"/>
          <w:sz w:val="21"/>
          <w:szCs w:val="21"/>
        </w:rPr>
        <w:t xml:space="preserve"> uzņemas materiālu atbildību par zaudējumiem, kuri nodarīti </w:t>
      </w:r>
      <w:r w:rsidRPr="00DF4847">
        <w:rPr>
          <w:rFonts w:eastAsiaTheme="minorHAnsi"/>
          <w:b/>
          <w:sz w:val="21"/>
          <w:szCs w:val="21"/>
        </w:rPr>
        <w:t>Pasūtītājam</w:t>
      </w:r>
      <w:r w:rsidRPr="00DF4847">
        <w:rPr>
          <w:rFonts w:eastAsiaTheme="minorHAnsi"/>
          <w:sz w:val="21"/>
          <w:szCs w:val="21"/>
        </w:rPr>
        <w:t xml:space="preserve"> sakarā ar šī Līguma noteikumu pārkāpumiem.</w:t>
      </w:r>
    </w:p>
    <w:p w:rsidR="00DF4847" w:rsidRPr="00DF4847" w:rsidRDefault="00DF4847" w:rsidP="00DF4847">
      <w:pPr>
        <w:numPr>
          <w:ilvl w:val="1"/>
          <w:numId w:val="26"/>
        </w:numPr>
        <w:tabs>
          <w:tab w:val="left" w:pos="426"/>
          <w:tab w:val="num" w:pos="567"/>
        </w:tabs>
        <w:spacing w:after="160" w:line="259" w:lineRule="auto"/>
        <w:ind w:left="0" w:right="-81" w:firstLine="0"/>
        <w:jc w:val="both"/>
        <w:rPr>
          <w:rFonts w:eastAsiaTheme="minorHAnsi"/>
          <w:sz w:val="21"/>
          <w:szCs w:val="21"/>
        </w:rPr>
      </w:pPr>
      <w:r w:rsidRPr="00DF4847">
        <w:rPr>
          <w:rFonts w:eastAsiaTheme="minorHAnsi"/>
          <w:b/>
          <w:bCs/>
          <w:sz w:val="21"/>
          <w:szCs w:val="21"/>
        </w:rPr>
        <w:t>Piegādātājs</w:t>
      </w:r>
      <w:r w:rsidRPr="00DF4847">
        <w:rPr>
          <w:rFonts w:eastAsiaTheme="minorHAnsi"/>
          <w:sz w:val="21"/>
          <w:szCs w:val="21"/>
        </w:rPr>
        <w:t xml:space="preserve"> apņemas par saviem līdzekļiem, pastāvīgi vai izmantojot trešās personas, iegādāties kurināmo un visus materiālus un iekārtas, kas nepieciešami kurināmā piegāžu veikšanai.</w:t>
      </w:r>
    </w:p>
    <w:p w:rsidR="00DF4847" w:rsidRPr="00DF4847" w:rsidRDefault="00DF4847" w:rsidP="00DF4847">
      <w:pPr>
        <w:numPr>
          <w:ilvl w:val="1"/>
          <w:numId w:val="26"/>
        </w:numPr>
        <w:tabs>
          <w:tab w:val="left" w:pos="426"/>
          <w:tab w:val="num" w:pos="567"/>
        </w:tabs>
        <w:spacing w:after="160" w:line="259" w:lineRule="auto"/>
        <w:ind w:left="0" w:right="-81" w:firstLine="0"/>
        <w:jc w:val="both"/>
        <w:rPr>
          <w:rFonts w:eastAsiaTheme="minorHAnsi"/>
          <w:sz w:val="21"/>
          <w:szCs w:val="21"/>
        </w:rPr>
      </w:pPr>
      <w:r w:rsidRPr="00DF4847">
        <w:rPr>
          <w:rFonts w:eastAsiaTheme="minorHAnsi"/>
          <w:b/>
          <w:bCs/>
          <w:sz w:val="21"/>
          <w:szCs w:val="21"/>
        </w:rPr>
        <w:t xml:space="preserve">Piegādātājs </w:t>
      </w:r>
      <w:r w:rsidRPr="00DF4847">
        <w:rPr>
          <w:rFonts w:eastAsiaTheme="minorHAnsi"/>
          <w:bCs/>
          <w:sz w:val="21"/>
          <w:szCs w:val="21"/>
        </w:rPr>
        <w:t>kurināmā</w:t>
      </w:r>
      <w:r w:rsidRPr="00DF4847">
        <w:rPr>
          <w:rFonts w:eastAsiaTheme="minorHAnsi"/>
          <w:b/>
          <w:bCs/>
          <w:sz w:val="21"/>
          <w:szCs w:val="21"/>
        </w:rPr>
        <w:t xml:space="preserve"> </w:t>
      </w:r>
      <w:r w:rsidRPr="00DF4847">
        <w:rPr>
          <w:rFonts w:eastAsiaTheme="minorHAnsi"/>
          <w:bCs/>
          <w:sz w:val="21"/>
          <w:szCs w:val="21"/>
        </w:rPr>
        <w:t>p</w:t>
      </w:r>
      <w:r w:rsidRPr="00DF4847">
        <w:rPr>
          <w:rFonts w:eastAsiaTheme="minorHAnsi"/>
          <w:sz w:val="21"/>
          <w:szCs w:val="21"/>
        </w:rPr>
        <w:t xml:space="preserve">iegādi uz Līguma 1.2.punktā norādīto piegādes vietu veic ar savu vai nomātu transportu bez papildus maksas un tā cena ir iekļauta kurināmā cenā, kuru </w:t>
      </w:r>
      <w:r w:rsidRPr="00DF4847">
        <w:rPr>
          <w:rFonts w:eastAsiaTheme="minorHAnsi"/>
          <w:b/>
          <w:bCs/>
          <w:sz w:val="21"/>
          <w:szCs w:val="21"/>
        </w:rPr>
        <w:t>Piegādātājs</w:t>
      </w:r>
      <w:r w:rsidRPr="00DF4847">
        <w:rPr>
          <w:rFonts w:eastAsiaTheme="minorHAnsi"/>
          <w:sz w:val="21"/>
          <w:szCs w:val="21"/>
        </w:rPr>
        <w:t xml:space="preserve"> norādījis savā Piedāvājumā Iepirkumam.</w:t>
      </w:r>
    </w:p>
    <w:p w:rsidR="00DF4847" w:rsidRPr="00DF4847" w:rsidRDefault="00DF4847" w:rsidP="00DF4847">
      <w:pPr>
        <w:numPr>
          <w:ilvl w:val="1"/>
          <w:numId w:val="26"/>
        </w:numPr>
        <w:tabs>
          <w:tab w:val="left" w:pos="426"/>
          <w:tab w:val="num" w:pos="567"/>
        </w:tabs>
        <w:spacing w:after="160" w:line="259" w:lineRule="auto"/>
        <w:ind w:left="0" w:right="-81" w:firstLine="0"/>
        <w:jc w:val="both"/>
        <w:rPr>
          <w:rFonts w:eastAsiaTheme="minorHAnsi"/>
          <w:sz w:val="21"/>
          <w:szCs w:val="21"/>
        </w:rPr>
      </w:pPr>
      <w:r w:rsidRPr="00DF4847">
        <w:rPr>
          <w:rFonts w:eastAsiaTheme="minorHAnsi"/>
          <w:bCs/>
          <w:sz w:val="21"/>
          <w:szCs w:val="21"/>
        </w:rPr>
        <w:t>V</w:t>
      </w:r>
      <w:r w:rsidRPr="00DF4847">
        <w:rPr>
          <w:rFonts w:eastAsiaTheme="minorHAnsi"/>
          <w:sz w:val="21"/>
          <w:szCs w:val="21"/>
        </w:rPr>
        <w:t xml:space="preserve">isā Līguma darbības laikā </w:t>
      </w:r>
      <w:r w:rsidRPr="00DF4847">
        <w:rPr>
          <w:rFonts w:eastAsiaTheme="minorHAnsi"/>
          <w:b/>
          <w:sz w:val="21"/>
          <w:szCs w:val="21"/>
        </w:rPr>
        <w:t>Piegādātājam</w:t>
      </w:r>
      <w:r w:rsidRPr="00DF4847">
        <w:rPr>
          <w:rFonts w:eastAsiaTheme="minorHAnsi"/>
          <w:sz w:val="21"/>
          <w:szCs w:val="21"/>
        </w:rPr>
        <w:t xml:space="preserve"> ir pienākums nekavējoties brīdināt </w:t>
      </w:r>
      <w:r w:rsidRPr="00DF4847">
        <w:rPr>
          <w:rFonts w:eastAsiaTheme="minorHAnsi"/>
          <w:b/>
          <w:sz w:val="21"/>
          <w:szCs w:val="21"/>
        </w:rPr>
        <w:t>Pasūtītāju</w:t>
      </w:r>
      <w:r w:rsidRPr="00DF4847">
        <w:rPr>
          <w:rFonts w:eastAsiaTheme="minorHAnsi"/>
          <w:sz w:val="21"/>
          <w:szCs w:val="21"/>
        </w:rPr>
        <w:t xml:space="preserve"> par neparedzētiem apstākļiem, kādi radušies no </w:t>
      </w:r>
      <w:r w:rsidRPr="00DF4847">
        <w:rPr>
          <w:rFonts w:eastAsiaTheme="minorHAnsi"/>
          <w:b/>
          <w:sz w:val="21"/>
          <w:szCs w:val="21"/>
        </w:rPr>
        <w:t xml:space="preserve">Piegādātāja </w:t>
      </w:r>
      <w:r w:rsidRPr="00DF4847">
        <w:rPr>
          <w:rFonts w:eastAsiaTheme="minorHAnsi"/>
          <w:sz w:val="21"/>
          <w:szCs w:val="21"/>
        </w:rPr>
        <w:t>neatkarīgu iemeslu dēļ un kuru dēļ var tikt traucēta šī Līguma izpilde.</w:t>
      </w:r>
    </w:p>
    <w:p w:rsidR="00DF4847" w:rsidRPr="00DF4847" w:rsidRDefault="00DF4847" w:rsidP="00DF4847">
      <w:pPr>
        <w:numPr>
          <w:ilvl w:val="1"/>
          <w:numId w:val="26"/>
        </w:numPr>
        <w:tabs>
          <w:tab w:val="num" w:pos="426"/>
          <w:tab w:val="num" w:pos="567"/>
        </w:tabs>
        <w:spacing w:after="160" w:line="259" w:lineRule="auto"/>
        <w:ind w:left="0" w:right="-81" w:firstLine="0"/>
        <w:jc w:val="both"/>
        <w:rPr>
          <w:rFonts w:eastAsiaTheme="minorHAnsi"/>
          <w:sz w:val="21"/>
          <w:szCs w:val="21"/>
        </w:rPr>
      </w:pPr>
      <w:r w:rsidRPr="00DF4847">
        <w:rPr>
          <w:rFonts w:eastAsiaTheme="minorHAnsi"/>
          <w:b/>
          <w:sz w:val="21"/>
          <w:szCs w:val="21"/>
        </w:rPr>
        <w:t>Piegādātājam</w:t>
      </w:r>
      <w:r w:rsidRPr="00DF4847">
        <w:rPr>
          <w:rFonts w:eastAsiaTheme="minorHAnsi"/>
          <w:sz w:val="21"/>
          <w:szCs w:val="21"/>
        </w:rPr>
        <w:t xml:space="preserve"> ir citas Latvijas Republikas normatīvajos aktos noteiktās tiesības un pienākumi.</w:t>
      </w:r>
    </w:p>
    <w:p w:rsidR="00DF4847" w:rsidRPr="00DF4847" w:rsidRDefault="00DF4847" w:rsidP="00DF4847">
      <w:pPr>
        <w:ind w:right="-81"/>
        <w:jc w:val="both"/>
        <w:rPr>
          <w:rFonts w:eastAsiaTheme="minorHAnsi"/>
          <w:sz w:val="21"/>
          <w:szCs w:val="21"/>
        </w:rPr>
      </w:pPr>
    </w:p>
    <w:p w:rsidR="00DF4847" w:rsidRPr="00DF4847" w:rsidRDefault="00DF4847" w:rsidP="00DF4847">
      <w:pPr>
        <w:numPr>
          <w:ilvl w:val="0"/>
          <w:numId w:val="25"/>
        </w:numPr>
        <w:tabs>
          <w:tab w:val="num" w:pos="0"/>
        </w:tabs>
        <w:spacing w:after="160" w:line="259" w:lineRule="auto"/>
        <w:ind w:left="426" w:right="-81" w:hanging="426"/>
        <w:jc w:val="center"/>
        <w:rPr>
          <w:rFonts w:eastAsiaTheme="minorHAnsi"/>
          <w:b/>
          <w:sz w:val="21"/>
          <w:szCs w:val="21"/>
        </w:rPr>
      </w:pPr>
      <w:r w:rsidRPr="00DF4847">
        <w:rPr>
          <w:rFonts w:eastAsiaTheme="minorHAnsi"/>
          <w:b/>
          <w:sz w:val="21"/>
          <w:szCs w:val="21"/>
        </w:rPr>
        <w:t>Pasūtītāja un tiesības un pienākumi</w:t>
      </w:r>
    </w:p>
    <w:p w:rsidR="00DF4847" w:rsidRPr="00DF4847" w:rsidRDefault="00DF4847" w:rsidP="00DF4847">
      <w:pPr>
        <w:numPr>
          <w:ilvl w:val="1"/>
          <w:numId w:val="25"/>
        </w:numPr>
        <w:tabs>
          <w:tab w:val="num" w:pos="426"/>
          <w:tab w:val="left" w:pos="1260"/>
        </w:tabs>
        <w:spacing w:after="160" w:line="259" w:lineRule="auto"/>
        <w:ind w:left="0" w:right="-81" w:firstLine="0"/>
        <w:jc w:val="both"/>
        <w:rPr>
          <w:rFonts w:eastAsiaTheme="minorHAnsi"/>
          <w:sz w:val="21"/>
          <w:szCs w:val="21"/>
        </w:rPr>
      </w:pPr>
      <w:r w:rsidRPr="00DF4847">
        <w:rPr>
          <w:rFonts w:eastAsiaTheme="minorHAnsi"/>
          <w:sz w:val="21"/>
          <w:szCs w:val="21"/>
        </w:rPr>
        <w:t xml:space="preserve">Līdz Līgumā paredzēto piegāžu sākumam, </w:t>
      </w:r>
      <w:r w:rsidRPr="00DF4847">
        <w:rPr>
          <w:rFonts w:eastAsiaTheme="minorHAnsi"/>
          <w:b/>
          <w:bCs/>
          <w:sz w:val="21"/>
          <w:szCs w:val="21"/>
        </w:rPr>
        <w:t>Pasūtītājs</w:t>
      </w:r>
      <w:r w:rsidRPr="00DF4847">
        <w:rPr>
          <w:rFonts w:eastAsiaTheme="minorHAnsi"/>
          <w:sz w:val="21"/>
          <w:szCs w:val="21"/>
        </w:rPr>
        <w:t xml:space="preserve"> apņemas sniegt </w:t>
      </w:r>
      <w:r w:rsidRPr="00DF4847">
        <w:rPr>
          <w:rFonts w:eastAsiaTheme="minorHAnsi"/>
          <w:b/>
          <w:bCs/>
          <w:sz w:val="21"/>
          <w:szCs w:val="21"/>
        </w:rPr>
        <w:t>Piegādātājam</w:t>
      </w:r>
      <w:r w:rsidRPr="00DF4847">
        <w:rPr>
          <w:rFonts w:eastAsiaTheme="minorHAnsi"/>
          <w:sz w:val="21"/>
          <w:szCs w:val="21"/>
        </w:rPr>
        <w:t xml:space="preserve"> informāciju, kas nepieciešama Līguma izpildei.</w:t>
      </w:r>
    </w:p>
    <w:p w:rsidR="00DF4847" w:rsidRPr="00DF4847" w:rsidRDefault="00DF4847" w:rsidP="00DF4847">
      <w:pPr>
        <w:numPr>
          <w:ilvl w:val="1"/>
          <w:numId w:val="25"/>
        </w:numPr>
        <w:tabs>
          <w:tab w:val="num" w:pos="426"/>
        </w:tabs>
        <w:spacing w:after="160" w:line="259" w:lineRule="auto"/>
        <w:ind w:left="0" w:right="-81" w:firstLine="0"/>
        <w:jc w:val="both"/>
        <w:rPr>
          <w:rFonts w:eastAsiaTheme="minorHAnsi"/>
          <w:sz w:val="21"/>
          <w:szCs w:val="21"/>
        </w:rPr>
      </w:pPr>
      <w:r w:rsidRPr="00DF4847">
        <w:rPr>
          <w:rFonts w:eastAsiaTheme="minorHAnsi"/>
          <w:b/>
          <w:bCs/>
          <w:sz w:val="21"/>
          <w:szCs w:val="21"/>
        </w:rPr>
        <w:t>Pasūtītājs</w:t>
      </w:r>
      <w:r w:rsidRPr="00DF4847">
        <w:rPr>
          <w:rFonts w:eastAsiaTheme="minorHAnsi"/>
          <w:sz w:val="21"/>
          <w:szCs w:val="21"/>
        </w:rPr>
        <w:t xml:space="preserve"> apņemas pieņemt </w:t>
      </w:r>
      <w:r w:rsidRPr="00DF4847">
        <w:rPr>
          <w:rFonts w:eastAsiaTheme="minorHAnsi"/>
          <w:b/>
          <w:bCs/>
          <w:sz w:val="21"/>
          <w:szCs w:val="21"/>
        </w:rPr>
        <w:t>Piegādātāja</w:t>
      </w:r>
      <w:r w:rsidRPr="00DF4847">
        <w:rPr>
          <w:rFonts w:eastAsiaTheme="minorHAnsi"/>
          <w:sz w:val="21"/>
          <w:szCs w:val="21"/>
        </w:rPr>
        <w:t xml:space="preserve"> piegādāto kurināmo pēc daudzuma un kvalitātes saskaņā ar kurināmā pavadzīmēm - rēķiniem, ja </w:t>
      </w:r>
      <w:r w:rsidRPr="00DF4847">
        <w:rPr>
          <w:rFonts w:eastAsiaTheme="minorHAnsi"/>
          <w:b/>
          <w:bCs/>
          <w:sz w:val="21"/>
          <w:szCs w:val="21"/>
        </w:rPr>
        <w:t>Piegādātāja</w:t>
      </w:r>
      <w:r w:rsidRPr="00DF4847">
        <w:rPr>
          <w:rFonts w:eastAsiaTheme="minorHAnsi"/>
          <w:sz w:val="21"/>
          <w:szCs w:val="21"/>
        </w:rPr>
        <w:t xml:space="preserve"> piegādātais kurināmais, tā daudzums, kvalitāte un termiņi atbilst šajā Līgumā ietvertajām prasībām un pielikumiem.</w:t>
      </w:r>
    </w:p>
    <w:p w:rsidR="00DF4847" w:rsidRPr="00DF4847" w:rsidRDefault="00DF4847" w:rsidP="00DF4847">
      <w:pPr>
        <w:numPr>
          <w:ilvl w:val="1"/>
          <w:numId w:val="25"/>
        </w:numPr>
        <w:tabs>
          <w:tab w:val="num" w:pos="426"/>
        </w:tabs>
        <w:spacing w:after="160" w:line="259" w:lineRule="auto"/>
        <w:ind w:left="0" w:right="-81" w:firstLine="0"/>
        <w:jc w:val="both"/>
        <w:rPr>
          <w:rFonts w:eastAsiaTheme="minorHAnsi"/>
          <w:sz w:val="21"/>
          <w:szCs w:val="21"/>
        </w:rPr>
      </w:pPr>
      <w:r w:rsidRPr="00DF4847">
        <w:rPr>
          <w:rFonts w:eastAsiaTheme="minorHAnsi"/>
          <w:b/>
          <w:bCs/>
          <w:sz w:val="21"/>
          <w:szCs w:val="21"/>
        </w:rPr>
        <w:t>Pasūtītāja</w:t>
      </w:r>
      <w:r w:rsidRPr="00DF4847">
        <w:rPr>
          <w:rFonts w:eastAsiaTheme="minorHAnsi"/>
          <w:b/>
          <w:sz w:val="21"/>
          <w:szCs w:val="21"/>
        </w:rPr>
        <w:t xml:space="preserve"> </w:t>
      </w:r>
      <w:r w:rsidRPr="00DF4847">
        <w:rPr>
          <w:rFonts w:eastAsiaTheme="minorHAnsi"/>
          <w:sz w:val="21"/>
          <w:szCs w:val="21"/>
        </w:rPr>
        <w:t>pienākums ir samaksāt</w:t>
      </w:r>
      <w:r w:rsidRPr="00DF4847">
        <w:rPr>
          <w:rFonts w:eastAsiaTheme="minorHAnsi"/>
          <w:b/>
          <w:sz w:val="21"/>
          <w:szCs w:val="21"/>
        </w:rPr>
        <w:t xml:space="preserve"> Piegādātājam </w:t>
      </w:r>
      <w:r w:rsidRPr="00DF4847">
        <w:rPr>
          <w:rFonts w:eastAsiaTheme="minorHAnsi"/>
          <w:sz w:val="21"/>
          <w:szCs w:val="21"/>
        </w:rPr>
        <w:t xml:space="preserve">saskaņā ar šī Līguma noteikumiem, ja </w:t>
      </w:r>
      <w:r w:rsidRPr="00DF4847">
        <w:rPr>
          <w:rFonts w:eastAsiaTheme="minorHAnsi"/>
          <w:b/>
          <w:sz w:val="21"/>
          <w:szCs w:val="21"/>
        </w:rPr>
        <w:t>Piegādātājs</w:t>
      </w:r>
      <w:r w:rsidRPr="00DF4847">
        <w:rPr>
          <w:rFonts w:eastAsiaTheme="minorHAnsi"/>
          <w:sz w:val="21"/>
          <w:szCs w:val="21"/>
        </w:rPr>
        <w:t xml:space="preserve"> ir izpildījis visas savas saistības un ir iegādājies un piegādājis Līgumam atbilstošu kurināmo.</w:t>
      </w:r>
    </w:p>
    <w:p w:rsidR="00DF4847" w:rsidRPr="00DF4847" w:rsidRDefault="00DF4847" w:rsidP="00DF4847">
      <w:pPr>
        <w:numPr>
          <w:ilvl w:val="1"/>
          <w:numId w:val="25"/>
        </w:numPr>
        <w:tabs>
          <w:tab w:val="num" w:pos="426"/>
        </w:tabs>
        <w:spacing w:after="160" w:line="259" w:lineRule="auto"/>
        <w:ind w:left="0" w:right="-81" w:firstLine="0"/>
        <w:jc w:val="both"/>
        <w:rPr>
          <w:rFonts w:eastAsiaTheme="minorHAnsi"/>
          <w:sz w:val="21"/>
          <w:szCs w:val="21"/>
        </w:rPr>
      </w:pPr>
      <w:r w:rsidRPr="00DF4847">
        <w:rPr>
          <w:rFonts w:eastAsiaTheme="minorHAnsi"/>
          <w:b/>
          <w:sz w:val="21"/>
          <w:szCs w:val="21"/>
        </w:rPr>
        <w:t>Pasūtītājam</w:t>
      </w:r>
      <w:r w:rsidRPr="00DF4847">
        <w:rPr>
          <w:rFonts w:eastAsiaTheme="minorHAnsi"/>
          <w:sz w:val="21"/>
          <w:szCs w:val="21"/>
        </w:rPr>
        <w:t xml:space="preserve"> ir pienākums visā Līguma darbības laikā nekavējoties brīdināt </w:t>
      </w:r>
      <w:r w:rsidRPr="00DF4847">
        <w:rPr>
          <w:rFonts w:eastAsiaTheme="minorHAnsi"/>
          <w:b/>
          <w:sz w:val="21"/>
          <w:szCs w:val="21"/>
        </w:rPr>
        <w:t>Piegādātāju</w:t>
      </w:r>
      <w:r w:rsidRPr="00DF4847">
        <w:rPr>
          <w:rFonts w:eastAsiaTheme="minorHAnsi"/>
          <w:sz w:val="21"/>
          <w:szCs w:val="21"/>
        </w:rPr>
        <w:t xml:space="preserve"> par neparedzētiem apstākļiem, kādi radušies no </w:t>
      </w:r>
      <w:r w:rsidRPr="00DF4847">
        <w:rPr>
          <w:rFonts w:eastAsiaTheme="minorHAnsi"/>
          <w:b/>
          <w:sz w:val="21"/>
          <w:szCs w:val="21"/>
        </w:rPr>
        <w:t xml:space="preserve">Pasūtītāja </w:t>
      </w:r>
      <w:r w:rsidRPr="00DF4847">
        <w:rPr>
          <w:rFonts w:eastAsiaTheme="minorHAnsi"/>
          <w:sz w:val="21"/>
          <w:szCs w:val="21"/>
        </w:rPr>
        <w:t xml:space="preserve">neatkarīgu iemeslu dēļ un kuru dēļ var tikt traucēta šī Līguma izpilde. </w:t>
      </w:r>
    </w:p>
    <w:p w:rsidR="00DF4847" w:rsidRPr="00DF4847" w:rsidRDefault="00DF4847" w:rsidP="00DF4847">
      <w:pPr>
        <w:numPr>
          <w:ilvl w:val="1"/>
          <w:numId w:val="25"/>
        </w:numPr>
        <w:tabs>
          <w:tab w:val="num" w:pos="426"/>
          <w:tab w:val="left" w:pos="567"/>
        </w:tabs>
        <w:spacing w:after="160" w:line="259" w:lineRule="auto"/>
        <w:ind w:left="0" w:firstLine="0"/>
        <w:contextualSpacing/>
        <w:jc w:val="both"/>
        <w:outlineLvl w:val="0"/>
        <w:rPr>
          <w:rFonts w:eastAsiaTheme="minorHAnsi"/>
          <w:bCs/>
          <w:sz w:val="21"/>
          <w:szCs w:val="21"/>
        </w:rPr>
      </w:pPr>
      <w:r w:rsidRPr="00DF4847">
        <w:rPr>
          <w:rFonts w:eastAsiaTheme="minorHAnsi"/>
          <w:b/>
          <w:bCs/>
          <w:sz w:val="21"/>
          <w:szCs w:val="21"/>
        </w:rPr>
        <w:t>Pasūtītājs</w:t>
      </w:r>
      <w:r w:rsidRPr="00DF4847">
        <w:rPr>
          <w:rFonts w:eastAsiaTheme="minorHAnsi"/>
          <w:sz w:val="21"/>
          <w:szCs w:val="21"/>
        </w:rPr>
        <w:t xml:space="preserve"> apņemas veikt norēķinus par atbilstoši šim Līgumam iegādāto un piegādāto kurināmo tikai saskaņā ar </w:t>
      </w:r>
      <w:r w:rsidRPr="00DF4847">
        <w:rPr>
          <w:rFonts w:eastAsiaTheme="minorHAnsi"/>
          <w:b/>
          <w:bCs/>
          <w:sz w:val="21"/>
          <w:szCs w:val="21"/>
        </w:rPr>
        <w:t>Piegādātāja</w:t>
      </w:r>
      <w:r w:rsidRPr="00DF4847">
        <w:rPr>
          <w:rFonts w:eastAsiaTheme="minorHAnsi"/>
          <w:sz w:val="21"/>
          <w:szCs w:val="21"/>
        </w:rPr>
        <w:t xml:space="preserve"> izrakstītiem un iesniegtiem rēķiniem šajā Līgumā noteiktajā termiņā un kārtībā.</w:t>
      </w:r>
    </w:p>
    <w:p w:rsidR="00DF4847" w:rsidRPr="00DF4847" w:rsidRDefault="00DF4847" w:rsidP="00DF4847">
      <w:pPr>
        <w:ind w:left="420"/>
        <w:rPr>
          <w:rFonts w:eastAsiaTheme="minorHAnsi"/>
          <w:b/>
          <w:sz w:val="21"/>
          <w:szCs w:val="21"/>
          <w:lang w:eastAsia="lv-LV"/>
        </w:rPr>
      </w:pPr>
    </w:p>
    <w:p w:rsidR="00DF4847" w:rsidRPr="00DF4847" w:rsidRDefault="00DF4847" w:rsidP="00DF4847">
      <w:pPr>
        <w:numPr>
          <w:ilvl w:val="0"/>
          <w:numId w:val="28"/>
        </w:numPr>
        <w:spacing w:after="160" w:line="259" w:lineRule="auto"/>
        <w:jc w:val="center"/>
        <w:rPr>
          <w:rFonts w:eastAsiaTheme="minorHAnsi"/>
          <w:b/>
          <w:sz w:val="21"/>
          <w:szCs w:val="21"/>
          <w:lang w:eastAsia="lv-LV"/>
        </w:rPr>
      </w:pPr>
      <w:r w:rsidRPr="00DF4847">
        <w:rPr>
          <w:rFonts w:eastAsiaTheme="minorHAnsi"/>
          <w:b/>
          <w:sz w:val="21"/>
          <w:szCs w:val="21"/>
          <w:lang w:eastAsia="lv-LV"/>
        </w:rPr>
        <w:t>Piegādes kārtība, kvalitāte un daudzums</w:t>
      </w:r>
    </w:p>
    <w:p w:rsidR="00DF4847" w:rsidRPr="00A56AC1" w:rsidRDefault="00DF4847" w:rsidP="00DF4847">
      <w:pPr>
        <w:numPr>
          <w:ilvl w:val="1"/>
          <w:numId w:val="28"/>
        </w:numPr>
        <w:tabs>
          <w:tab w:val="left" w:pos="426"/>
          <w:tab w:val="num" w:pos="567"/>
        </w:tabs>
        <w:spacing w:after="160" w:line="259" w:lineRule="auto"/>
        <w:ind w:left="0" w:firstLine="0"/>
        <w:jc w:val="both"/>
        <w:rPr>
          <w:rFonts w:eastAsiaTheme="minorHAnsi"/>
          <w:sz w:val="21"/>
          <w:szCs w:val="21"/>
          <w:lang w:eastAsia="x-none"/>
        </w:rPr>
      </w:pPr>
      <w:r w:rsidRPr="00DF4847">
        <w:rPr>
          <w:rFonts w:eastAsiaTheme="minorHAnsi"/>
          <w:b/>
          <w:bCs/>
          <w:sz w:val="21"/>
          <w:szCs w:val="21"/>
          <w:lang w:eastAsia="x-none"/>
        </w:rPr>
        <w:t xml:space="preserve">Piegādātājs </w:t>
      </w:r>
      <w:r w:rsidRPr="00DF4847">
        <w:rPr>
          <w:rFonts w:eastAsiaTheme="minorHAnsi"/>
          <w:sz w:val="21"/>
          <w:szCs w:val="21"/>
          <w:lang w:eastAsia="x-none"/>
        </w:rPr>
        <w:t xml:space="preserve">veic kurināmā iegādi </w:t>
      </w:r>
      <w:r w:rsidR="00A56AC1">
        <w:rPr>
          <w:rFonts w:eastAsiaTheme="minorHAnsi"/>
          <w:sz w:val="21"/>
          <w:szCs w:val="21"/>
          <w:lang w:eastAsia="x-none"/>
        </w:rPr>
        <w:t xml:space="preserve">pa daļām atsevišķās partijās, </w:t>
      </w:r>
      <w:r w:rsidRPr="00DF4847">
        <w:rPr>
          <w:rFonts w:eastAsiaTheme="minorHAnsi"/>
          <w:sz w:val="21"/>
          <w:szCs w:val="21"/>
          <w:lang w:eastAsia="x-none"/>
        </w:rPr>
        <w:t xml:space="preserve">saskaņā ar Tehniskajā specifikācijā noteikto un </w:t>
      </w:r>
      <w:r w:rsidRPr="00DF4847">
        <w:rPr>
          <w:rFonts w:eastAsiaTheme="minorHAnsi"/>
          <w:b/>
          <w:sz w:val="21"/>
          <w:szCs w:val="21"/>
          <w:lang w:eastAsia="x-none"/>
        </w:rPr>
        <w:t xml:space="preserve">Pasūtītāja </w:t>
      </w:r>
      <w:r w:rsidRPr="00DF4847">
        <w:rPr>
          <w:rFonts w:eastAsiaTheme="minorHAnsi"/>
          <w:sz w:val="21"/>
          <w:szCs w:val="21"/>
          <w:lang w:eastAsia="x-none"/>
        </w:rPr>
        <w:t xml:space="preserve">pasūtījumiem, visu Līguma 1.1.punktā minēto kurināmā daudzumu piegādājot </w:t>
      </w:r>
      <w:r w:rsidRPr="00A56AC1">
        <w:rPr>
          <w:rFonts w:eastAsiaTheme="minorHAnsi"/>
          <w:sz w:val="21"/>
          <w:szCs w:val="21"/>
          <w:lang w:eastAsia="x-none"/>
        </w:rPr>
        <w:t>12 (divpadsmit) mēnešu laikā no Līguma noslēgšanas.</w:t>
      </w:r>
    </w:p>
    <w:p w:rsidR="00BA280D" w:rsidRPr="00BA280D" w:rsidRDefault="00A56AC1" w:rsidP="00BA280D">
      <w:pPr>
        <w:numPr>
          <w:ilvl w:val="1"/>
          <w:numId w:val="28"/>
        </w:numPr>
        <w:tabs>
          <w:tab w:val="left" w:pos="426"/>
          <w:tab w:val="num" w:pos="567"/>
        </w:tabs>
        <w:spacing w:after="160" w:line="259" w:lineRule="auto"/>
        <w:ind w:left="0" w:firstLine="0"/>
        <w:jc w:val="both"/>
        <w:rPr>
          <w:rFonts w:eastAsiaTheme="minorHAnsi"/>
          <w:sz w:val="21"/>
          <w:szCs w:val="21"/>
          <w:lang w:val="x-none" w:eastAsia="x-none"/>
        </w:rPr>
      </w:pPr>
      <w:r>
        <w:rPr>
          <w:rFonts w:eastAsiaTheme="minorHAnsi"/>
          <w:sz w:val="21"/>
          <w:szCs w:val="21"/>
          <w:lang w:eastAsia="x-none"/>
        </w:rPr>
        <w:t>Katras kurināmā daļas p</w:t>
      </w:r>
      <w:r w:rsidR="00BA280D" w:rsidRPr="00BA280D">
        <w:rPr>
          <w:rFonts w:eastAsiaTheme="minorHAnsi"/>
          <w:sz w:val="21"/>
          <w:szCs w:val="21"/>
          <w:lang w:val="x-none" w:eastAsia="x-none"/>
        </w:rPr>
        <w:t xml:space="preserve">iegādi </w:t>
      </w:r>
      <w:r w:rsidR="00BA280D" w:rsidRPr="00BA280D">
        <w:rPr>
          <w:rFonts w:eastAsiaTheme="minorHAnsi"/>
          <w:b/>
          <w:sz w:val="21"/>
          <w:szCs w:val="21"/>
          <w:lang w:val="x-none" w:eastAsia="x-none"/>
        </w:rPr>
        <w:t>Piegādātāj</w:t>
      </w:r>
      <w:r>
        <w:rPr>
          <w:rFonts w:eastAsiaTheme="minorHAnsi"/>
          <w:b/>
          <w:sz w:val="21"/>
          <w:szCs w:val="21"/>
          <w:lang w:eastAsia="x-none"/>
        </w:rPr>
        <w:t>as</w:t>
      </w:r>
      <w:r w:rsidR="00BA280D" w:rsidRPr="00BA280D">
        <w:rPr>
          <w:rFonts w:eastAsiaTheme="minorHAnsi"/>
          <w:sz w:val="21"/>
          <w:szCs w:val="21"/>
          <w:lang w:val="x-none" w:eastAsia="x-none"/>
        </w:rPr>
        <w:t xml:space="preserve"> nodrošina ne vēlāk kā 5 (piecu) darba dienu laikā no pasūtījuma veikšanas dienas</w:t>
      </w:r>
      <w:r w:rsidR="00BA280D">
        <w:rPr>
          <w:rFonts w:eastAsiaTheme="minorHAnsi"/>
          <w:sz w:val="21"/>
          <w:szCs w:val="21"/>
          <w:lang w:eastAsia="x-none"/>
        </w:rPr>
        <w:t>.</w:t>
      </w:r>
    </w:p>
    <w:p w:rsidR="00DF4847" w:rsidRPr="00DF4847" w:rsidRDefault="00DF4847" w:rsidP="00DF4847">
      <w:pPr>
        <w:numPr>
          <w:ilvl w:val="1"/>
          <w:numId w:val="28"/>
        </w:numPr>
        <w:tabs>
          <w:tab w:val="left" w:pos="426"/>
          <w:tab w:val="num" w:pos="567"/>
        </w:tabs>
        <w:spacing w:after="160" w:line="259" w:lineRule="auto"/>
        <w:ind w:left="0" w:firstLine="0"/>
        <w:jc w:val="both"/>
        <w:rPr>
          <w:rFonts w:eastAsiaTheme="minorHAnsi"/>
          <w:sz w:val="21"/>
          <w:szCs w:val="21"/>
          <w:lang w:val="x-none" w:eastAsia="x-none"/>
        </w:rPr>
      </w:pPr>
      <w:r w:rsidRPr="00DF4847">
        <w:rPr>
          <w:rFonts w:eastAsiaTheme="minorHAnsi"/>
          <w:sz w:val="21"/>
          <w:szCs w:val="21"/>
          <w:lang w:val="x-none" w:eastAsia="x-none"/>
        </w:rPr>
        <w:t>Kurināmā kvalitātei jāatbilst Latvijas Republikā spēkā esošām kvalitātes prasībām un Līguma pielikumā pievienotajai Tehniskajai specifikācijai (1.pielikums).</w:t>
      </w:r>
    </w:p>
    <w:p w:rsidR="00DF4847" w:rsidRPr="00DF4847" w:rsidRDefault="00DF4847" w:rsidP="00DF4847">
      <w:pPr>
        <w:numPr>
          <w:ilvl w:val="1"/>
          <w:numId w:val="28"/>
        </w:numPr>
        <w:tabs>
          <w:tab w:val="left" w:pos="426"/>
          <w:tab w:val="num" w:pos="567"/>
        </w:tabs>
        <w:spacing w:after="160" w:line="259" w:lineRule="auto"/>
        <w:ind w:left="0" w:firstLine="0"/>
        <w:jc w:val="both"/>
        <w:rPr>
          <w:rFonts w:eastAsiaTheme="minorHAnsi"/>
          <w:sz w:val="21"/>
          <w:szCs w:val="21"/>
          <w:lang w:val="x-none" w:eastAsia="x-none"/>
        </w:rPr>
      </w:pPr>
      <w:r w:rsidRPr="00DF4847">
        <w:rPr>
          <w:rFonts w:eastAsiaTheme="minorHAnsi"/>
          <w:sz w:val="21"/>
          <w:szCs w:val="21"/>
          <w:lang w:val="x-none" w:eastAsia="x-none"/>
        </w:rPr>
        <w:t xml:space="preserve">Kurināmā pieņemšanu pēc daudzuma un kvalitātes veic </w:t>
      </w:r>
      <w:r w:rsidRPr="00DF4847">
        <w:rPr>
          <w:rFonts w:eastAsiaTheme="minorHAnsi"/>
          <w:b/>
          <w:bCs/>
          <w:sz w:val="21"/>
          <w:szCs w:val="21"/>
          <w:lang w:eastAsia="x-none"/>
        </w:rPr>
        <w:t>Pasūtītāja</w:t>
      </w:r>
      <w:r w:rsidRPr="00DF4847">
        <w:rPr>
          <w:rFonts w:eastAsiaTheme="minorHAnsi"/>
          <w:sz w:val="21"/>
          <w:szCs w:val="21"/>
          <w:lang w:val="x-none" w:eastAsia="x-none"/>
        </w:rPr>
        <w:t xml:space="preserve"> pilnvarotā persona. Piegādātā kurināmā pieņemšana tiek izdarīta vienlaicīgi ar katras atsevišķās piegādātā kurināmā partijas (kravas) pavadzīmes sastādīšanu un parakstīšanu. Kurināmā kvalitāti novērtē atbilstoši šāda veida kurināmā kvalitātes standartiem un pēc daudzum</w:t>
      </w:r>
      <w:r w:rsidRPr="00DF4847">
        <w:rPr>
          <w:rFonts w:eastAsiaTheme="minorHAnsi"/>
          <w:sz w:val="21"/>
          <w:szCs w:val="21"/>
          <w:lang w:eastAsia="x-none"/>
        </w:rPr>
        <w:t>a – dabā, atbilstoši klāt pievienotajam piegādātā kurināmā aprakstam un Tehniskajai specifikācijai.</w:t>
      </w:r>
    </w:p>
    <w:p w:rsidR="00DF4847" w:rsidRPr="00DF4847" w:rsidRDefault="00DF4847" w:rsidP="00DF4847">
      <w:pPr>
        <w:numPr>
          <w:ilvl w:val="1"/>
          <w:numId w:val="28"/>
        </w:numPr>
        <w:tabs>
          <w:tab w:val="left" w:pos="426"/>
          <w:tab w:val="num" w:pos="567"/>
        </w:tabs>
        <w:spacing w:after="160" w:line="259" w:lineRule="auto"/>
        <w:ind w:left="0" w:firstLine="0"/>
        <w:jc w:val="both"/>
        <w:rPr>
          <w:rFonts w:eastAsiaTheme="minorHAnsi"/>
          <w:sz w:val="21"/>
          <w:szCs w:val="21"/>
          <w:lang w:val="x-none" w:eastAsia="x-none"/>
        </w:rPr>
      </w:pPr>
      <w:r w:rsidRPr="00DF4847">
        <w:rPr>
          <w:rFonts w:eastAsiaTheme="minorHAnsi"/>
          <w:sz w:val="21"/>
          <w:szCs w:val="21"/>
          <w:lang w:val="x-none" w:eastAsia="x-none"/>
        </w:rPr>
        <w:t xml:space="preserve">Ja, saņemot kurināmo, tiek atklāti </w:t>
      </w:r>
      <w:r w:rsidRPr="00DF4847">
        <w:rPr>
          <w:rFonts w:eastAsiaTheme="minorHAnsi"/>
          <w:sz w:val="21"/>
          <w:szCs w:val="21"/>
          <w:lang w:eastAsia="x-none"/>
        </w:rPr>
        <w:t xml:space="preserve">piegādātā kurināmā </w:t>
      </w:r>
      <w:r w:rsidRPr="00DF4847">
        <w:rPr>
          <w:rFonts w:eastAsiaTheme="minorHAnsi"/>
          <w:sz w:val="21"/>
          <w:szCs w:val="21"/>
          <w:lang w:val="x-none" w:eastAsia="x-none"/>
        </w:rPr>
        <w:t xml:space="preserve">trūkumi, bojājumi vai citāda neatbilstība šī Līguma nosacījumiem, </w:t>
      </w:r>
      <w:r w:rsidRPr="00DF4847">
        <w:rPr>
          <w:rFonts w:eastAsiaTheme="minorHAnsi"/>
          <w:b/>
          <w:bCs/>
          <w:sz w:val="21"/>
          <w:szCs w:val="21"/>
          <w:lang w:eastAsia="x-none"/>
        </w:rPr>
        <w:t>Pasūtītājs</w:t>
      </w:r>
      <w:r w:rsidRPr="00DF4847">
        <w:rPr>
          <w:rFonts w:eastAsiaTheme="minorHAnsi"/>
          <w:b/>
          <w:bCs/>
          <w:sz w:val="21"/>
          <w:szCs w:val="21"/>
          <w:lang w:val="x-none" w:eastAsia="x-none"/>
        </w:rPr>
        <w:t xml:space="preserve"> </w:t>
      </w:r>
      <w:r w:rsidRPr="00DF4847">
        <w:rPr>
          <w:rFonts w:eastAsiaTheme="minorHAnsi"/>
          <w:sz w:val="21"/>
          <w:szCs w:val="21"/>
          <w:lang w:val="x-none" w:eastAsia="x-none"/>
        </w:rPr>
        <w:t>par konstatētajiem pārkāpumiem ne vēlā</w:t>
      </w:r>
      <w:r w:rsidRPr="00DF4847">
        <w:rPr>
          <w:rFonts w:eastAsiaTheme="minorHAnsi"/>
          <w:sz w:val="21"/>
          <w:szCs w:val="21"/>
          <w:lang w:eastAsia="x-none"/>
        </w:rPr>
        <w:t>k</w:t>
      </w:r>
      <w:r w:rsidRPr="00DF4847">
        <w:rPr>
          <w:rFonts w:eastAsiaTheme="minorHAnsi"/>
          <w:sz w:val="21"/>
          <w:szCs w:val="21"/>
          <w:lang w:val="x-none" w:eastAsia="x-none"/>
        </w:rPr>
        <w:t xml:space="preserve"> kā 3 (trīs) darba dienu laikā sastāda defektu aktu un par to paziņo </w:t>
      </w:r>
      <w:r w:rsidRPr="00DF4847">
        <w:rPr>
          <w:rFonts w:eastAsiaTheme="minorHAnsi"/>
          <w:b/>
          <w:sz w:val="21"/>
          <w:szCs w:val="21"/>
          <w:lang w:val="x-none" w:eastAsia="x-none"/>
        </w:rPr>
        <w:t>Piegādātājam</w:t>
      </w:r>
      <w:r w:rsidRPr="00DF4847">
        <w:rPr>
          <w:rFonts w:eastAsiaTheme="minorHAnsi"/>
          <w:sz w:val="21"/>
          <w:szCs w:val="21"/>
          <w:lang w:val="x-none" w:eastAsia="x-none"/>
        </w:rPr>
        <w:t xml:space="preserve">. </w:t>
      </w:r>
      <w:r w:rsidRPr="00DF4847">
        <w:rPr>
          <w:rFonts w:eastAsiaTheme="minorHAnsi"/>
          <w:b/>
          <w:sz w:val="21"/>
          <w:szCs w:val="21"/>
          <w:lang w:val="x-none" w:eastAsia="x-none"/>
        </w:rPr>
        <w:t>Piegādātājam</w:t>
      </w:r>
      <w:r w:rsidRPr="00DF4847">
        <w:rPr>
          <w:rFonts w:eastAsiaTheme="minorHAnsi"/>
          <w:sz w:val="21"/>
          <w:szCs w:val="21"/>
          <w:lang w:val="x-none" w:eastAsia="x-none"/>
        </w:rPr>
        <w:t xml:space="preserve"> </w:t>
      </w:r>
      <w:r w:rsidRPr="00DF4847">
        <w:rPr>
          <w:rFonts w:eastAsiaTheme="minorHAnsi"/>
          <w:sz w:val="21"/>
          <w:szCs w:val="21"/>
          <w:lang w:eastAsia="x-none"/>
        </w:rPr>
        <w:t>ir</w:t>
      </w:r>
      <w:r w:rsidRPr="00DF4847">
        <w:rPr>
          <w:rFonts w:eastAsiaTheme="minorHAnsi"/>
          <w:sz w:val="21"/>
          <w:szCs w:val="21"/>
          <w:lang w:val="x-none" w:eastAsia="x-none"/>
        </w:rPr>
        <w:t xml:space="preserve"> pienākums nekvalitatīvo kurināmo apmainīt pret kvalitātei atbilstošu kurināmo.</w:t>
      </w:r>
    </w:p>
    <w:p w:rsidR="00DF4847" w:rsidRPr="00DF4847" w:rsidRDefault="00DF4847" w:rsidP="00DF4847">
      <w:pPr>
        <w:numPr>
          <w:ilvl w:val="1"/>
          <w:numId w:val="28"/>
        </w:numPr>
        <w:tabs>
          <w:tab w:val="left" w:pos="426"/>
          <w:tab w:val="num" w:pos="567"/>
        </w:tabs>
        <w:spacing w:after="160" w:line="259" w:lineRule="auto"/>
        <w:ind w:left="0" w:firstLine="0"/>
        <w:jc w:val="both"/>
        <w:rPr>
          <w:rFonts w:eastAsiaTheme="minorHAnsi"/>
          <w:sz w:val="21"/>
          <w:szCs w:val="21"/>
          <w:lang w:eastAsia="x-none"/>
        </w:rPr>
      </w:pPr>
      <w:r w:rsidRPr="00DF4847">
        <w:rPr>
          <w:rFonts w:eastAsiaTheme="minorHAnsi"/>
          <w:b/>
          <w:bCs/>
          <w:sz w:val="21"/>
          <w:szCs w:val="21"/>
          <w:lang w:eastAsia="x-none"/>
        </w:rPr>
        <w:t xml:space="preserve">Pasūtītājs </w:t>
      </w:r>
      <w:r w:rsidRPr="00DF4847">
        <w:rPr>
          <w:rFonts w:eastAsiaTheme="minorHAnsi"/>
          <w:sz w:val="21"/>
          <w:szCs w:val="21"/>
          <w:lang w:eastAsia="x-none"/>
        </w:rPr>
        <w:t xml:space="preserve">par nekvalitatīva kurināmā saņemšanu ne vēlāk kā 3 (trīs) darba dienu laikā no nekvalitatīvā kurināmā piegādes dienas rakstiski paziņo par to </w:t>
      </w:r>
      <w:r w:rsidRPr="00DF4847">
        <w:rPr>
          <w:rFonts w:eastAsiaTheme="minorHAnsi"/>
          <w:b/>
          <w:bCs/>
          <w:sz w:val="21"/>
          <w:szCs w:val="21"/>
          <w:lang w:eastAsia="x-none"/>
        </w:rPr>
        <w:t>Piegādātājam</w:t>
      </w:r>
      <w:r w:rsidRPr="00DF4847">
        <w:rPr>
          <w:rFonts w:eastAsiaTheme="minorHAnsi"/>
          <w:bCs/>
          <w:sz w:val="21"/>
          <w:szCs w:val="21"/>
          <w:lang w:eastAsia="x-none"/>
        </w:rPr>
        <w:t>, kam nekvalitatīvais kurināmais atbilstoši Līguma 4.6.punkta noteikumiem jāaizstāj ar Līgumam atbilstošu kvalitatīvu kurināmo Līgumā noteiktajā termiņā</w:t>
      </w:r>
      <w:r w:rsidRPr="00DF4847">
        <w:rPr>
          <w:rFonts w:eastAsiaTheme="minorHAnsi"/>
          <w:sz w:val="21"/>
          <w:szCs w:val="21"/>
          <w:lang w:eastAsia="x-none"/>
        </w:rPr>
        <w:t>.</w:t>
      </w:r>
    </w:p>
    <w:p w:rsidR="00DF4847" w:rsidRPr="00DF4847" w:rsidRDefault="00DF4847" w:rsidP="00DF4847">
      <w:pPr>
        <w:numPr>
          <w:ilvl w:val="1"/>
          <w:numId w:val="28"/>
        </w:numPr>
        <w:tabs>
          <w:tab w:val="left" w:pos="426"/>
          <w:tab w:val="num" w:pos="567"/>
        </w:tabs>
        <w:autoSpaceDE w:val="0"/>
        <w:autoSpaceDN w:val="0"/>
        <w:adjustRightInd w:val="0"/>
        <w:spacing w:after="160" w:line="259" w:lineRule="auto"/>
        <w:ind w:left="0" w:firstLine="0"/>
        <w:contextualSpacing/>
        <w:jc w:val="both"/>
        <w:rPr>
          <w:sz w:val="21"/>
          <w:szCs w:val="21"/>
        </w:rPr>
      </w:pPr>
      <w:r w:rsidRPr="00DF4847">
        <w:rPr>
          <w:rFonts w:eastAsiaTheme="minorHAnsi"/>
          <w:sz w:val="21"/>
          <w:szCs w:val="21"/>
        </w:rPr>
        <w:t xml:space="preserve">Konstatējot kādu no šī Līguma 4.2 – 4.5.punktos minētajiem apstākļiem, </w:t>
      </w:r>
      <w:r w:rsidRPr="00DF4847">
        <w:rPr>
          <w:rFonts w:eastAsiaTheme="minorHAnsi"/>
          <w:b/>
          <w:bCs/>
          <w:sz w:val="21"/>
          <w:szCs w:val="21"/>
        </w:rPr>
        <w:t xml:space="preserve">Pasūtītājs </w:t>
      </w:r>
      <w:r w:rsidRPr="00DF4847">
        <w:rPr>
          <w:rFonts w:eastAsiaTheme="minorHAnsi"/>
          <w:sz w:val="21"/>
          <w:szCs w:val="21"/>
        </w:rPr>
        <w:t xml:space="preserve">pēc defekta akta sastādīšanas informē </w:t>
      </w:r>
      <w:r w:rsidRPr="00DF4847">
        <w:rPr>
          <w:rFonts w:eastAsiaTheme="minorHAnsi"/>
          <w:b/>
          <w:bCs/>
          <w:sz w:val="21"/>
          <w:szCs w:val="21"/>
        </w:rPr>
        <w:t xml:space="preserve">Piegādātāju </w:t>
      </w:r>
      <w:r w:rsidRPr="00DF4847">
        <w:rPr>
          <w:rFonts w:eastAsiaTheme="minorHAnsi"/>
          <w:sz w:val="21"/>
          <w:szCs w:val="21"/>
        </w:rPr>
        <w:t xml:space="preserve">par kurināmā kvalitātes neatbilstību Līguma noteikumiem. </w:t>
      </w:r>
      <w:r w:rsidRPr="00DF4847">
        <w:rPr>
          <w:rFonts w:eastAsiaTheme="minorHAnsi"/>
          <w:b/>
          <w:bCs/>
          <w:sz w:val="21"/>
          <w:szCs w:val="21"/>
        </w:rPr>
        <w:t>Piegādātājam</w:t>
      </w:r>
      <w:r w:rsidRPr="00DF4847">
        <w:rPr>
          <w:rFonts w:eastAsiaTheme="minorHAnsi"/>
          <w:sz w:val="21"/>
          <w:szCs w:val="21"/>
        </w:rPr>
        <w:t xml:space="preserve"> uz sava rēķina ne vēlāk kā 10 (desmit) darba dienu laikā nekvalitatīvi piegādātā kurināmā vietā jāpiegādā kurināmais, kas atbilstu šajā Līgumā noteiktajai Tehniskajai specifikācijai.</w:t>
      </w:r>
      <w:r w:rsidRPr="00DF4847">
        <w:rPr>
          <w:sz w:val="21"/>
          <w:szCs w:val="21"/>
        </w:rPr>
        <w:t xml:space="preserve"> Šajā gadījumā </w:t>
      </w:r>
      <w:r w:rsidRPr="00DF4847">
        <w:rPr>
          <w:b/>
          <w:sz w:val="21"/>
          <w:szCs w:val="21"/>
        </w:rPr>
        <w:t>Piegādātājs</w:t>
      </w:r>
      <w:r w:rsidRPr="00DF4847">
        <w:rPr>
          <w:sz w:val="21"/>
          <w:szCs w:val="21"/>
        </w:rPr>
        <w:t xml:space="preserve"> maksā </w:t>
      </w:r>
      <w:r w:rsidRPr="00DF4847">
        <w:rPr>
          <w:b/>
          <w:sz w:val="21"/>
          <w:szCs w:val="21"/>
        </w:rPr>
        <w:t>Pasūtītājam</w:t>
      </w:r>
      <w:r w:rsidRPr="00DF4847">
        <w:rPr>
          <w:sz w:val="21"/>
          <w:szCs w:val="21"/>
        </w:rPr>
        <w:t xml:space="preserve"> Līgumā noteikto līgumsodu par nekvalitatīva kurināmā piegādāšanu. </w:t>
      </w:r>
    </w:p>
    <w:p w:rsidR="00DF4847" w:rsidRPr="00DF4847" w:rsidRDefault="00DF4847" w:rsidP="00DF4847">
      <w:pPr>
        <w:numPr>
          <w:ilvl w:val="1"/>
          <w:numId w:val="28"/>
        </w:numPr>
        <w:tabs>
          <w:tab w:val="left" w:pos="426"/>
          <w:tab w:val="num" w:pos="567"/>
        </w:tabs>
        <w:autoSpaceDE w:val="0"/>
        <w:autoSpaceDN w:val="0"/>
        <w:adjustRightInd w:val="0"/>
        <w:spacing w:after="160" w:line="259" w:lineRule="auto"/>
        <w:ind w:left="0" w:firstLine="0"/>
        <w:contextualSpacing/>
        <w:jc w:val="both"/>
        <w:rPr>
          <w:sz w:val="21"/>
          <w:szCs w:val="21"/>
        </w:rPr>
      </w:pPr>
      <w:r w:rsidRPr="00DF4847">
        <w:rPr>
          <w:rFonts w:eastAsiaTheme="minorHAnsi"/>
          <w:b/>
          <w:bCs/>
          <w:sz w:val="21"/>
          <w:szCs w:val="21"/>
        </w:rPr>
        <w:t xml:space="preserve">Piegādātājs </w:t>
      </w:r>
      <w:r w:rsidRPr="00DF4847">
        <w:rPr>
          <w:rFonts w:eastAsiaTheme="minorHAnsi"/>
          <w:sz w:val="21"/>
          <w:szCs w:val="21"/>
        </w:rPr>
        <w:t xml:space="preserve">atbild par iegādātā un piegādājamā kurināmā pilnīgu vai daļēju bojājumu vai bojāšanās risku līdz tā nodošanai </w:t>
      </w:r>
      <w:r w:rsidRPr="00DF4847">
        <w:rPr>
          <w:rFonts w:eastAsiaTheme="minorHAnsi"/>
          <w:b/>
          <w:sz w:val="21"/>
          <w:szCs w:val="21"/>
        </w:rPr>
        <w:t xml:space="preserve">Pasūtītājam </w:t>
      </w:r>
      <w:r w:rsidRPr="00DF4847">
        <w:rPr>
          <w:rFonts w:eastAsiaTheme="minorHAnsi"/>
          <w:sz w:val="21"/>
          <w:szCs w:val="21"/>
        </w:rPr>
        <w:t>kurināmā piegādes vietā.</w:t>
      </w:r>
      <w:r w:rsidRPr="00DF4847">
        <w:rPr>
          <w:sz w:val="21"/>
          <w:szCs w:val="21"/>
        </w:rPr>
        <w:t xml:space="preserve"> Kurināmais pāriet </w:t>
      </w:r>
      <w:r w:rsidRPr="00DF4847">
        <w:rPr>
          <w:b/>
          <w:sz w:val="21"/>
          <w:szCs w:val="21"/>
        </w:rPr>
        <w:t>Pasūtītāja</w:t>
      </w:r>
      <w:r w:rsidRPr="00DF4847">
        <w:rPr>
          <w:sz w:val="21"/>
          <w:szCs w:val="21"/>
        </w:rPr>
        <w:t xml:space="preserve"> īpašumā ar dienu, kad Puses vai to pilnvaroti pārstāvji ir parakstījuši </w:t>
      </w:r>
      <w:r w:rsidRPr="00DF4847">
        <w:rPr>
          <w:rFonts w:eastAsiaTheme="minorHAnsi"/>
          <w:sz w:val="21"/>
          <w:szCs w:val="21"/>
        </w:rPr>
        <w:t>piegādātā kurināmā partijas (kravas) pavadzīmi</w:t>
      </w:r>
      <w:r w:rsidRPr="00DF4847">
        <w:rPr>
          <w:sz w:val="21"/>
          <w:szCs w:val="21"/>
        </w:rPr>
        <w:t xml:space="preserve">. </w:t>
      </w:r>
    </w:p>
    <w:p w:rsidR="00DF4847" w:rsidRPr="00DF4847" w:rsidRDefault="00DF4847" w:rsidP="00DF4847">
      <w:pPr>
        <w:autoSpaceDE w:val="0"/>
        <w:autoSpaceDN w:val="0"/>
        <w:adjustRightInd w:val="0"/>
        <w:rPr>
          <w:rFonts w:eastAsiaTheme="minorHAnsi"/>
          <w:sz w:val="21"/>
          <w:szCs w:val="21"/>
          <w:lang w:eastAsia="lv-LV"/>
        </w:rPr>
      </w:pPr>
    </w:p>
    <w:p w:rsidR="00DF4847" w:rsidRPr="00DF4847" w:rsidRDefault="00DF4847" w:rsidP="00DF4847">
      <w:pPr>
        <w:numPr>
          <w:ilvl w:val="0"/>
          <w:numId w:val="28"/>
        </w:numPr>
        <w:autoSpaceDE w:val="0"/>
        <w:autoSpaceDN w:val="0"/>
        <w:adjustRightInd w:val="0"/>
        <w:spacing w:after="160" w:line="259" w:lineRule="auto"/>
        <w:contextualSpacing/>
        <w:jc w:val="center"/>
        <w:rPr>
          <w:rFonts w:eastAsiaTheme="minorHAnsi"/>
          <w:b/>
          <w:sz w:val="21"/>
          <w:szCs w:val="21"/>
        </w:rPr>
      </w:pPr>
      <w:r w:rsidRPr="00DF4847">
        <w:rPr>
          <w:rFonts w:eastAsiaTheme="minorHAnsi"/>
          <w:b/>
          <w:sz w:val="21"/>
          <w:szCs w:val="21"/>
        </w:rPr>
        <w:lastRenderedPageBreak/>
        <w:t>Līgumcena un norēķinu kārtība</w:t>
      </w:r>
    </w:p>
    <w:p w:rsidR="00DF4847" w:rsidRDefault="00DF4847" w:rsidP="00DF4847">
      <w:pPr>
        <w:numPr>
          <w:ilvl w:val="1"/>
          <w:numId w:val="28"/>
        </w:numPr>
        <w:tabs>
          <w:tab w:val="left" w:pos="426"/>
          <w:tab w:val="left" w:pos="540"/>
          <w:tab w:val="num" w:pos="567"/>
        </w:tabs>
        <w:spacing w:after="160" w:line="259" w:lineRule="auto"/>
        <w:ind w:left="0" w:right="-81" w:firstLine="0"/>
        <w:jc w:val="both"/>
        <w:rPr>
          <w:rFonts w:eastAsiaTheme="minorHAnsi"/>
          <w:sz w:val="21"/>
          <w:szCs w:val="21"/>
        </w:rPr>
      </w:pPr>
      <w:r w:rsidRPr="00DF4847">
        <w:rPr>
          <w:rFonts w:eastAsiaTheme="minorHAnsi"/>
          <w:b/>
          <w:bCs/>
          <w:sz w:val="21"/>
          <w:szCs w:val="21"/>
        </w:rPr>
        <w:t>Piegādātājs</w:t>
      </w:r>
      <w:r w:rsidRPr="00DF4847">
        <w:rPr>
          <w:rFonts w:eastAsiaTheme="minorHAnsi"/>
          <w:sz w:val="21"/>
          <w:szCs w:val="21"/>
        </w:rPr>
        <w:t xml:space="preserve"> iegādājas un piegādā </w:t>
      </w:r>
      <w:r w:rsidRPr="00DF4847">
        <w:rPr>
          <w:rFonts w:eastAsiaTheme="minorHAnsi"/>
          <w:b/>
          <w:bCs/>
          <w:sz w:val="21"/>
          <w:szCs w:val="21"/>
        </w:rPr>
        <w:t>Pasūtītājam</w:t>
      </w:r>
      <w:r w:rsidRPr="00DF4847">
        <w:rPr>
          <w:rFonts w:eastAsiaTheme="minorHAnsi"/>
          <w:sz w:val="21"/>
          <w:szCs w:val="21"/>
        </w:rPr>
        <w:t xml:space="preserve"> Līguma priekšmetā minēto kurināmo par cenu</w:t>
      </w:r>
      <w:r w:rsidR="007B6CE8">
        <w:rPr>
          <w:rFonts w:eastAsiaTheme="minorHAnsi"/>
          <w:sz w:val="21"/>
          <w:szCs w:val="21"/>
        </w:rPr>
        <w:t>,</w:t>
      </w:r>
      <w:r w:rsidRPr="00DF4847">
        <w:rPr>
          <w:rFonts w:eastAsiaTheme="minorHAnsi"/>
          <w:sz w:val="21"/>
          <w:szCs w:val="21"/>
        </w:rPr>
        <w:t xml:space="preserve"> kāda norādīta </w:t>
      </w:r>
      <w:r w:rsidRPr="00DF4847">
        <w:rPr>
          <w:rFonts w:eastAsiaTheme="minorHAnsi"/>
          <w:b/>
          <w:sz w:val="21"/>
          <w:szCs w:val="21"/>
        </w:rPr>
        <w:t>Piegādātāja</w:t>
      </w:r>
      <w:r w:rsidRPr="00DF4847">
        <w:rPr>
          <w:rFonts w:eastAsiaTheme="minorHAnsi"/>
          <w:sz w:val="21"/>
          <w:szCs w:val="21"/>
        </w:rPr>
        <w:t xml:space="preserve"> Iepirkumam iesniegtajā Piedāvājumā (2.pielikums). Kurināmā cenā iekļautas visas </w:t>
      </w:r>
      <w:r w:rsidRPr="00DF4847">
        <w:rPr>
          <w:rFonts w:eastAsiaTheme="minorHAnsi"/>
          <w:b/>
          <w:bCs/>
          <w:sz w:val="21"/>
          <w:szCs w:val="21"/>
        </w:rPr>
        <w:t>Piegādātāja</w:t>
      </w:r>
      <w:r w:rsidRPr="00DF4847">
        <w:rPr>
          <w:rFonts w:eastAsiaTheme="minorHAnsi"/>
          <w:sz w:val="21"/>
          <w:szCs w:val="21"/>
        </w:rPr>
        <w:t xml:space="preserve"> kurināmā iegādes un piegādes izmaksas, tajā skaitā kurināmā transporta izmaksas līdz Līguma 1.2.punktā noteiktajai kurināmā piegādes vietai.</w:t>
      </w:r>
    </w:p>
    <w:p w:rsidR="007B6CE8" w:rsidRDefault="007B6CE8" w:rsidP="00DF4847">
      <w:pPr>
        <w:numPr>
          <w:ilvl w:val="1"/>
          <w:numId w:val="28"/>
        </w:numPr>
        <w:tabs>
          <w:tab w:val="left" w:pos="426"/>
          <w:tab w:val="left" w:pos="540"/>
          <w:tab w:val="num" w:pos="567"/>
        </w:tabs>
        <w:spacing w:after="160" w:line="259" w:lineRule="auto"/>
        <w:ind w:left="0" w:right="-81" w:firstLine="0"/>
        <w:jc w:val="both"/>
        <w:rPr>
          <w:rFonts w:eastAsiaTheme="minorHAnsi"/>
          <w:sz w:val="21"/>
          <w:szCs w:val="21"/>
        </w:rPr>
      </w:pPr>
      <w:r w:rsidRPr="007B6CE8">
        <w:rPr>
          <w:rFonts w:eastAsiaTheme="minorHAnsi"/>
          <w:sz w:val="21"/>
          <w:szCs w:val="21"/>
        </w:rPr>
        <w:t xml:space="preserve">Maksa par </w:t>
      </w:r>
      <w:r w:rsidR="003E3366">
        <w:rPr>
          <w:rFonts w:eastAsiaTheme="minorHAnsi"/>
          <w:sz w:val="21"/>
          <w:szCs w:val="21"/>
        </w:rPr>
        <w:t>kurināmo</w:t>
      </w:r>
      <w:r w:rsidRPr="007B6CE8">
        <w:rPr>
          <w:rFonts w:eastAsiaTheme="minorHAnsi"/>
          <w:sz w:val="21"/>
          <w:szCs w:val="21"/>
        </w:rPr>
        <w:t xml:space="preserve">, ieskaitot transportēšanas izdevumus, nodokļus, nodevas un visus citus ar līguma izpildi saistītos izdevumus, </w:t>
      </w:r>
      <w:r>
        <w:rPr>
          <w:rFonts w:eastAsiaTheme="minorHAnsi"/>
          <w:sz w:val="21"/>
          <w:szCs w:val="21"/>
        </w:rPr>
        <w:t>tiek noteikta</w:t>
      </w:r>
      <w:r w:rsidRPr="007B6CE8">
        <w:rPr>
          <w:rFonts w:eastAsiaTheme="minorHAnsi"/>
          <w:sz w:val="21"/>
          <w:szCs w:val="21"/>
        </w:rPr>
        <w:t xml:space="preserve"> EUR_____(___________________), </w:t>
      </w:r>
      <w:r>
        <w:rPr>
          <w:rFonts w:eastAsiaTheme="minorHAnsi"/>
          <w:sz w:val="21"/>
          <w:szCs w:val="21"/>
        </w:rPr>
        <w:t xml:space="preserve">apmērā, </w:t>
      </w:r>
      <w:r w:rsidRPr="007B6CE8">
        <w:rPr>
          <w:rFonts w:eastAsiaTheme="minorHAnsi"/>
          <w:sz w:val="21"/>
          <w:szCs w:val="21"/>
        </w:rPr>
        <w:t xml:space="preserve">neieskaitot PVN 21%, par vienu </w:t>
      </w:r>
      <w:r w:rsidR="009F5A5D" w:rsidRPr="009F5A5D">
        <w:rPr>
          <w:rFonts w:eastAsiaTheme="minorHAnsi"/>
          <w:i/>
          <w:sz w:val="21"/>
          <w:szCs w:val="21"/>
        </w:rPr>
        <w:t>kurināmā veids/</w:t>
      </w:r>
      <w:r w:rsidRPr="009F5A5D">
        <w:rPr>
          <w:rFonts w:eastAsiaTheme="minorHAnsi"/>
          <w:i/>
          <w:sz w:val="21"/>
          <w:szCs w:val="21"/>
        </w:rPr>
        <w:t>mērvienība</w:t>
      </w:r>
      <w:r w:rsidRPr="007B6CE8">
        <w:rPr>
          <w:rFonts w:eastAsiaTheme="minorHAnsi"/>
          <w:sz w:val="21"/>
          <w:szCs w:val="21"/>
        </w:rPr>
        <w:t>.</w:t>
      </w:r>
    </w:p>
    <w:p w:rsidR="007B6CE8" w:rsidRPr="00DF4847" w:rsidRDefault="007B6CE8" w:rsidP="00DF4847">
      <w:pPr>
        <w:numPr>
          <w:ilvl w:val="1"/>
          <w:numId w:val="28"/>
        </w:numPr>
        <w:tabs>
          <w:tab w:val="left" w:pos="426"/>
          <w:tab w:val="left" w:pos="540"/>
          <w:tab w:val="num" w:pos="567"/>
        </w:tabs>
        <w:spacing w:after="160" w:line="259" w:lineRule="auto"/>
        <w:ind w:left="0" w:right="-81" w:firstLine="0"/>
        <w:jc w:val="both"/>
        <w:rPr>
          <w:rFonts w:eastAsiaTheme="minorHAnsi"/>
          <w:sz w:val="21"/>
          <w:szCs w:val="21"/>
        </w:rPr>
      </w:pPr>
      <w:r w:rsidRPr="007B6CE8">
        <w:rPr>
          <w:rFonts w:eastAsiaTheme="minorHAnsi"/>
          <w:bCs/>
          <w:sz w:val="21"/>
          <w:szCs w:val="21"/>
        </w:rPr>
        <w:t>Pievienotās vērtības nodoklis tiek piemērots saskaņā ar spēkā esošajiem Latvijas Republikas normatīvajiem aktiem un tiek aprēķināts un maksāts atbilstoši normatīvajos aktos noteiktajai kārtībai.</w:t>
      </w:r>
    </w:p>
    <w:p w:rsidR="00DF4847" w:rsidRDefault="00DF4847" w:rsidP="00DF4847">
      <w:pPr>
        <w:numPr>
          <w:ilvl w:val="1"/>
          <w:numId w:val="28"/>
        </w:numPr>
        <w:tabs>
          <w:tab w:val="left" w:pos="426"/>
          <w:tab w:val="left" w:pos="540"/>
          <w:tab w:val="num" w:pos="567"/>
        </w:tabs>
        <w:spacing w:after="160" w:line="259" w:lineRule="auto"/>
        <w:ind w:left="0" w:right="-81" w:firstLine="0"/>
        <w:jc w:val="both"/>
        <w:rPr>
          <w:rFonts w:eastAsiaTheme="minorHAnsi"/>
          <w:sz w:val="21"/>
          <w:szCs w:val="21"/>
        </w:rPr>
      </w:pPr>
      <w:r w:rsidRPr="00DF4847">
        <w:rPr>
          <w:rFonts w:eastAsiaTheme="minorHAnsi"/>
          <w:sz w:val="21"/>
          <w:szCs w:val="21"/>
        </w:rPr>
        <w:t xml:space="preserve">Līguma priekšmetā paredzētā visa kurināmā piegāžu kopējā vērtība, ieskaitot visus ar Līguma izpildi saistītos izdevumus, ir </w:t>
      </w:r>
      <w:r w:rsidRPr="00DF4847">
        <w:rPr>
          <w:rFonts w:eastAsiaTheme="minorHAnsi"/>
          <w:b/>
          <w:sz w:val="21"/>
          <w:szCs w:val="21"/>
        </w:rPr>
        <w:t>____________ EUR (summa vārdiem)</w:t>
      </w:r>
      <w:r w:rsidRPr="00DF4847">
        <w:rPr>
          <w:rFonts w:eastAsiaTheme="minorHAnsi"/>
          <w:sz w:val="21"/>
          <w:szCs w:val="21"/>
        </w:rPr>
        <w:t xml:space="preserve"> bez pievienotās vērtības nodokļa, turpmāk Līguma tekstā – Līgumcena. </w:t>
      </w:r>
    </w:p>
    <w:p w:rsidR="00DF4847" w:rsidRPr="007B6CE8" w:rsidRDefault="00DF4847" w:rsidP="007B6CE8">
      <w:pPr>
        <w:numPr>
          <w:ilvl w:val="1"/>
          <w:numId w:val="28"/>
        </w:numPr>
        <w:tabs>
          <w:tab w:val="left" w:pos="426"/>
          <w:tab w:val="left" w:pos="540"/>
          <w:tab w:val="num" w:pos="567"/>
        </w:tabs>
        <w:spacing w:after="160" w:line="259" w:lineRule="auto"/>
        <w:ind w:left="0" w:right="-81" w:firstLine="0"/>
        <w:jc w:val="both"/>
        <w:rPr>
          <w:rFonts w:eastAsiaTheme="minorHAnsi"/>
          <w:bCs/>
          <w:sz w:val="21"/>
          <w:szCs w:val="21"/>
        </w:rPr>
      </w:pPr>
      <w:r w:rsidRPr="007B6CE8">
        <w:rPr>
          <w:rFonts w:eastAsiaTheme="minorHAnsi"/>
          <w:bCs/>
          <w:sz w:val="21"/>
          <w:szCs w:val="21"/>
        </w:rPr>
        <w:t xml:space="preserve">Parakstot šo Līgumu, </w:t>
      </w:r>
      <w:r w:rsidRPr="007B6CE8">
        <w:rPr>
          <w:rFonts w:eastAsiaTheme="minorHAnsi"/>
          <w:b/>
          <w:bCs/>
          <w:sz w:val="21"/>
          <w:szCs w:val="21"/>
        </w:rPr>
        <w:t>Piegādātājs</w:t>
      </w:r>
      <w:r w:rsidRPr="007B6CE8">
        <w:rPr>
          <w:rFonts w:eastAsiaTheme="minorHAnsi"/>
          <w:bCs/>
          <w:sz w:val="21"/>
          <w:szCs w:val="21"/>
        </w:rPr>
        <w:t xml:space="preserve"> apliecina, ka pilnībā ir iepazinies ar </w:t>
      </w:r>
      <w:r w:rsidRPr="007B6CE8">
        <w:rPr>
          <w:rFonts w:eastAsiaTheme="minorHAnsi"/>
          <w:b/>
          <w:bCs/>
          <w:sz w:val="21"/>
          <w:szCs w:val="21"/>
        </w:rPr>
        <w:t>Pasūtītāja</w:t>
      </w:r>
      <w:r w:rsidRPr="007B6CE8">
        <w:rPr>
          <w:rFonts w:eastAsiaTheme="minorHAnsi"/>
          <w:bCs/>
          <w:sz w:val="21"/>
          <w:szCs w:val="21"/>
        </w:rPr>
        <w:t xml:space="preserve"> prasībām attiecībā uz kurināmā iegādi un piegādēm, noteikumiem un prasībām, kas attiecināmi uz Līgumā noteikto piegāžu veikšanu un kā pieredzējis speciālists iekļāvis Līgumcenā visas izmaksas, kas saistītas ar šo prasību ievērošanu un izpildi.</w:t>
      </w:r>
    </w:p>
    <w:p w:rsidR="00DF4847" w:rsidRPr="007B6CE8" w:rsidRDefault="00DF4847" w:rsidP="007B6CE8">
      <w:pPr>
        <w:numPr>
          <w:ilvl w:val="1"/>
          <w:numId w:val="28"/>
        </w:numPr>
        <w:tabs>
          <w:tab w:val="left" w:pos="426"/>
          <w:tab w:val="left" w:pos="540"/>
          <w:tab w:val="num" w:pos="567"/>
        </w:tabs>
        <w:spacing w:after="160" w:line="259" w:lineRule="auto"/>
        <w:ind w:left="0" w:right="-81" w:firstLine="0"/>
        <w:jc w:val="both"/>
        <w:rPr>
          <w:rFonts w:eastAsiaTheme="minorHAnsi"/>
          <w:bCs/>
          <w:sz w:val="21"/>
          <w:szCs w:val="21"/>
        </w:rPr>
      </w:pPr>
      <w:r w:rsidRPr="007B6CE8">
        <w:rPr>
          <w:rFonts w:eastAsiaTheme="minorHAnsi"/>
          <w:b/>
          <w:bCs/>
          <w:sz w:val="21"/>
          <w:szCs w:val="21"/>
        </w:rPr>
        <w:t>Pasūtītājs</w:t>
      </w:r>
      <w:r w:rsidRPr="007B6CE8">
        <w:rPr>
          <w:rFonts w:eastAsiaTheme="minorHAnsi"/>
          <w:bCs/>
          <w:sz w:val="21"/>
          <w:szCs w:val="21"/>
        </w:rPr>
        <w:t xml:space="preserve"> samaksu par piegādāto kurināmo veic pēc tā piegādes, pamatojoties uz kurināmā kravas pavaddokumentiem un Piegādātāja izrakstītu rēķina.  Norēķini ar </w:t>
      </w:r>
      <w:r w:rsidRPr="007B6CE8">
        <w:rPr>
          <w:rFonts w:eastAsiaTheme="minorHAnsi"/>
          <w:b/>
          <w:bCs/>
          <w:sz w:val="21"/>
          <w:szCs w:val="21"/>
        </w:rPr>
        <w:t>Piegādātāju</w:t>
      </w:r>
      <w:r w:rsidRPr="007B6CE8">
        <w:rPr>
          <w:rFonts w:eastAsiaTheme="minorHAnsi"/>
          <w:bCs/>
          <w:sz w:val="21"/>
          <w:szCs w:val="21"/>
        </w:rPr>
        <w:t xml:space="preserve"> tiek veikti par faktiski veiktu kurināmā piegādi.</w:t>
      </w:r>
    </w:p>
    <w:p w:rsidR="00DF4847" w:rsidRPr="007B6CE8" w:rsidRDefault="00DF4847" w:rsidP="007B6CE8">
      <w:pPr>
        <w:numPr>
          <w:ilvl w:val="1"/>
          <w:numId w:val="28"/>
        </w:numPr>
        <w:tabs>
          <w:tab w:val="left" w:pos="426"/>
          <w:tab w:val="left" w:pos="540"/>
          <w:tab w:val="num" w:pos="567"/>
        </w:tabs>
        <w:spacing w:after="160" w:line="259" w:lineRule="auto"/>
        <w:ind w:left="0" w:right="-81" w:firstLine="0"/>
        <w:jc w:val="both"/>
        <w:rPr>
          <w:rFonts w:eastAsiaTheme="minorHAnsi"/>
          <w:bCs/>
          <w:sz w:val="21"/>
          <w:szCs w:val="21"/>
        </w:rPr>
      </w:pPr>
      <w:r w:rsidRPr="007B6CE8">
        <w:rPr>
          <w:rFonts w:eastAsiaTheme="minorHAnsi"/>
          <w:b/>
          <w:bCs/>
          <w:sz w:val="21"/>
          <w:szCs w:val="21"/>
        </w:rPr>
        <w:t>Piegādātāja</w:t>
      </w:r>
      <w:r w:rsidRPr="007B6CE8">
        <w:rPr>
          <w:rFonts w:eastAsiaTheme="minorHAnsi"/>
          <w:bCs/>
          <w:sz w:val="21"/>
          <w:szCs w:val="21"/>
        </w:rPr>
        <w:t xml:space="preserve"> iesniegtā rēķina apmaksu </w:t>
      </w:r>
      <w:r w:rsidRPr="007B6CE8">
        <w:rPr>
          <w:rFonts w:eastAsiaTheme="minorHAnsi"/>
          <w:b/>
          <w:bCs/>
          <w:sz w:val="21"/>
          <w:szCs w:val="21"/>
        </w:rPr>
        <w:t>Pasūtītājs</w:t>
      </w:r>
      <w:r w:rsidRPr="007B6CE8">
        <w:rPr>
          <w:rFonts w:eastAsiaTheme="minorHAnsi"/>
          <w:bCs/>
          <w:sz w:val="21"/>
          <w:szCs w:val="21"/>
        </w:rPr>
        <w:t xml:space="preserve"> veic ne vēlāk kā 30 (trīsdesmit) kalendāra dienu laikā pēc</w:t>
      </w:r>
      <w:r w:rsidR="007B6CE8">
        <w:rPr>
          <w:rFonts w:eastAsiaTheme="minorHAnsi"/>
          <w:bCs/>
          <w:sz w:val="21"/>
          <w:szCs w:val="21"/>
        </w:rPr>
        <w:t xml:space="preserve"> </w:t>
      </w:r>
      <w:r w:rsidRPr="007B6CE8">
        <w:rPr>
          <w:rFonts w:eastAsiaTheme="minorHAnsi"/>
          <w:bCs/>
          <w:sz w:val="21"/>
          <w:szCs w:val="21"/>
        </w:rPr>
        <w:t xml:space="preserve">kurināmā piegādes veikšanas un atbilstoši šim Līgumam sagatavota rēķina iesniegšanas </w:t>
      </w:r>
      <w:r w:rsidRPr="007B6CE8">
        <w:rPr>
          <w:rFonts w:eastAsiaTheme="minorHAnsi"/>
          <w:b/>
          <w:bCs/>
          <w:sz w:val="21"/>
          <w:szCs w:val="21"/>
        </w:rPr>
        <w:t>Pasūtītājam</w:t>
      </w:r>
      <w:r w:rsidRPr="007B6CE8">
        <w:rPr>
          <w:rFonts w:eastAsiaTheme="minorHAnsi"/>
          <w:bCs/>
          <w:sz w:val="21"/>
          <w:szCs w:val="21"/>
        </w:rPr>
        <w:t xml:space="preserve">, </w:t>
      </w:r>
      <w:r w:rsidR="007B6CE8">
        <w:rPr>
          <w:rFonts w:eastAsiaTheme="minorHAnsi"/>
          <w:bCs/>
          <w:sz w:val="21"/>
          <w:szCs w:val="21"/>
        </w:rPr>
        <w:t xml:space="preserve">apmaksu </w:t>
      </w:r>
      <w:r w:rsidRPr="007B6CE8">
        <w:rPr>
          <w:rFonts w:eastAsiaTheme="minorHAnsi"/>
          <w:bCs/>
          <w:sz w:val="21"/>
          <w:szCs w:val="21"/>
        </w:rPr>
        <w:t xml:space="preserve">veicot </w:t>
      </w:r>
      <w:r w:rsidR="007B6CE8">
        <w:rPr>
          <w:rFonts w:eastAsiaTheme="minorHAnsi"/>
          <w:bCs/>
          <w:sz w:val="21"/>
          <w:szCs w:val="21"/>
        </w:rPr>
        <w:t>ar</w:t>
      </w:r>
      <w:r w:rsidRPr="007B6CE8">
        <w:rPr>
          <w:rFonts w:eastAsiaTheme="minorHAnsi"/>
          <w:bCs/>
          <w:sz w:val="21"/>
          <w:szCs w:val="21"/>
        </w:rPr>
        <w:t xml:space="preserve"> pārskaitījumu uz rēķinā norādīto </w:t>
      </w:r>
      <w:r w:rsidRPr="007B6CE8">
        <w:rPr>
          <w:rFonts w:eastAsiaTheme="minorHAnsi"/>
          <w:b/>
          <w:bCs/>
          <w:sz w:val="21"/>
          <w:szCs w:val="21"/>
        </w:rPr>
        <w:t>Piegādātāja</w:t>
      </w:r>
      <w:r w:rsidRPr="007B6CE8">
        <w:rPr>
          <w:rFonts w:eastAsiaTheme="minorHAnsi"/>
          <w:bCs/>
          <w:sz w:val="21"/>
          <w:szCs w:val="21"/>
        </w:rPr>
        <w:t xml:space="preserve"> bankas </w:t>
      </w:r>
      <w:r w:rsidR="007B6CE8">
        <w:rPr>
          <w:rFonts w:eastAsiaTheme="minorHAnsi"/>
          <w:bCs/>
          <w:sz w:val="21"/>
          <w:szCs w:val="21"/>
        </w:rPr>
        <w:t xml:space="preserve">norēķinu </w:t>
      </w:r>
      <w:r w:rsidRPr="007B6CE8">
        <w:rPr>
          <w:rFonts w:eastAsiaTheme="minorHAnsi"/>
          <w:bCs/>
          <w:sz w:val="21"/>
          <w:szCs w:val="21"/>
        </w:rPr>
        <w:t xml:space="preserve">kontu. </w:t>
      </w:r>
    </w:p>
    <w:p w:rsidR="00DF4847" w:rsidRPr="00DF4847" w:rsidRDefault="00DF4847" w:rsidP="00DF4847">
      <w:pPr>
        <w:shd w:val="clear" w:color="auto" w:fill="FFFFFF"/>
        <w:spacing w:before="60" w:line="254" w:lineRule="exact"/>
        <w:ind w:right="29"/>
        <w:contextualSpacing/>
        <w:jc w:val="both"/>
        <w:rPr>
          <w:rFonts w:eastAsiaTheme="minorHAnsi"/>
          <w:spacing w:val="5"/>
          <w:sz w:val="21"/>
          <w:szCs w:val="21"/>
        </w:rPr>
      </w:pPr>
    </w:p>
    <w:p w:rsidR="00DF4847" w:rsidRPr="00DF4847" w:rsidRDefault="00DF4847" w:rsidP="00DF4847">
      <w:pPr>
        <w:numPr>
          <w:ilvl w:val="0"/>
          <w:numId w:val="28"/>
        </w:numPr>
        <w:spacing w:after="160" w:line="259" w:lineRule="auto"/>
        <w:ind w:right="-81"/>
        <w:jc w:val="center"/>
        <w:rPr>
          <w:rFonts w:eastAsiaTheme="minorHAnsi"/>
          <w:b/>
          <w:sz w:val="21"/>
          <w:szCs w:val="21"/>
        </w:rPr>
      </w:pPr>
      <w:r w:rsidRPr="00DF4847">
        <w:rPr>
          <w:rFonts w:eastAsiaTheme="minorHAnsi"/>
          <w:b/>
          <w:sz w:val="21"/>
          <w:szCs w:val="21"/>
        </w:rPr>
        <w:t>Pušu mantiskā atbildība</w:t>
      </w:r>
    </w:p>
    <w:p w:rsidR="00DF4847" w:rsidRPr="00DF4847" w:rsidRDefault="00DF4847" w:rsidP="00DF4847">
      <w:pPr>
        <w:numPr>
          <w:ilvl w:val="1"/>
          <w:numId w:val="28"/>
        </w:numPr>
        <w:tabs>
          <w:tab w:val="num" w:pos="426"/>
        </w:tabs>
        <w:spacing w:after="160" w:line="259" w:lineRule="auto"/>
        <w:ind w:left="0" w:right="-81" w:firstLine="0"/>
        <w:jc w:val="both"/>
        <w:rPr>
          <w:rFonts w:eastAsiaTheme="minorHAnsi"/>
          <w:sz w:val="21"/>
          <w:szCs w:val="21"/>
        </w:rPr>
      </w:pPr>
      <w:r w:rsidRPr="00DF4847">
        <w:rPr>
          <w:rFonts w:eastAsiaTheme="minorHAnsi"/>
          <w:sz w:val="21"/>
          <w:szCs w:val="21"/>
        </w:rPr>
        <w:t>Puses viena otrai ir mantiski atbildīgas par līgumsaistību pārkāpšanu, kā arī zaudējumu radīšanu kādai no Pusēm saskaņā ar Latvijas Republikas normatīvajiem aktiem un šo Līgumu.</w:t>
      </w:r>
    </w:p>
    <w:p w:rsidR="00DF4847" w:rsidRPr="00DF4847" w:rsidRDefault="00DF4847" w:rsidP="00DF4847">
      <w:pPr>
        <w:numPr>
          <w:ilvl w:val="1"/>
          <w:numId w:val="28"/>
        </w:numPr>
        <w:tabs>
          <w:tab w:val="num" w:pos="426"/>
        </w:tabs>
        <w:spacing w:after="160" w:line="259" w:lineRule="auto"/>
        <w:ind w:left="0" w:right="-81" w:firstLine="0"/>
        <w:jc w:val="both"/>
        <w:rPr>
          <w:rFonts w:eastAsiaTheme="minorHAnsi"/>
          <w:sz w:val="21"/>
          <w:szCs w:val="21"/>
        </w:rPr>
      </w:pPr>
      <w:r w:rsidRPr="00DF4847">
        <w:rPr>
          <w:rFonts w:eastAsiaTheme="minorHAnsi"/>
          <w:sz w:val="21"/>
          <w:szCs w:val="21"/>
        </w:rPr>
        <w:t xml:space="preserve">Gadījumā, ja </w:t>
      </w:r>
      <w:r w:rsidRPr="00DF4847">
        <w:rPr>
          <w:rFonts w:eastAsiaTheme="minorHAnsi"/>
          <w:b/>
          <w:bCs/>
          <w:sz w:val="21"/>
          <w:szCs w:val="21"/>
        </w:rPr>
        <w:t>Piegādātāja</w:t>
      </w:r>
      <w:r w:rsidRPr="00DF4847">
        <w:rPr>
          <w:rFonts w:eastAsiaTheme="minorHAnsi"/>
          <w:sz w:val="21"/>
          <w:szCs w:val="21"/>
        </w:rPr>
        <w:t xml:space="preserve"> piegādātais kurināmais neatbilst Līguma 1.pielikumā pievienotās Tehniskās specifikācijas prasībām (piegādātā kurināmā neatbilstība pārsniedz vairāk kā 5% no Tehniskajā specifikācijā norādītajām prasībām), </w:t>
      </w:r>
      <w:r w:rsidRPr="00DF4847">
        <w:rPr>
          <w:rFonts w:eastAsiaTheme="minorHAnsi"/>
          <w:b/>
          <w:bCs/>
          <w:sz w:val="21"/>
          <w:szCs w:val="21"/>
        </w:rPr>
        <w:t>Pasūtītājam</w:t>
      </w:r>
      <w:r w:rsidRPr="00DF4847">
        <w:rPr>
          <w:rFonts w:eastAsiaTheme="minorHAnsi"/>
          <w:sz w:val="21"/>
          <w:szCs w:val="21"/>
        </w:rPr>
        <w:t xml:space="preserve"> ir tiesības nepieņemt piegādāto kurināmo un par katru katras kurināmā kravas neatbilstību piemērot līgumsodu 5% (pieci procenti) apmērā no kravas pavaddokumentos uzskaitītās kurināmā kravas vērtības. </w:t>
      </w:r>
    </w:p>
    <w:p w:rsidR="00DF4847" w:rsidRPr="00DF4847" w:rsidRDefault="00DF4847" w:rsidP="00DF4847">
      <w:pPr>
        <w:numPr>
          <w:ilvl w:val="1"/>
          <w:numId w:val="28"/>
        </w:numPr>
        <w:tabs>
          <w:tab w:val="num" w:pos="426"/>
        </w:tabs>
        <w:spacing w:after="160" w:line="259" w:lineRule="auto"/>
        <w:ind w:left="0" w:right="-81" w:firstLine="0"/>
        <w:jc w:val="both"/>
        <w:rPr>
          <w:rFonts w:eastAsiaTheme="minorHAnsi"/>
          <w:sz w:val="21"/>
          <w:szCs w:val="21"/>
        </w:rPr>
      </w:pPr>
      <w:r w:rsidRPr="00DF4847">
        <w:rPr>
          <w:rFonts w:eastAsiaTheme="minorHAnsi"/>
          <w:sz w:val="21"/>
          <w:szCs w:val="21"/>
        </w:rPr>
        <w:t xml:space="preserve">Ja </w:t>
      </w:r>
      <w:r w:rsidRPr="00DF4847">
        <w:rPr>
          <w:rFonts w:eastAsiaTheme="minorHAnsi"/>
          <w:b/>
          <w:bCs/>
          <w:sz w:val="21"/>
          <w:szCs w:val="21"/>
        </w:rPr>
        <w:t>Piegādātājs</w:t>
      </w:r>
      <w:r w:rsidRPr="00DF4847">
        <w:rPr>
          <w:rFonts w:eastAsiaTheme="minorHAnsi"/>
          <w:sz w:val="21"/>
          <w:szCs w:val="21"/>
        </w:rPr>
        <w:t xml:space="preserve"> kavē Līguma pielikumā minēto kurināmā piegādes termiņu vai termiņu, kas minēts Līguma 1.2.punktā vai Tehniskajā specifikācijā, vai Līguma 4.6.punktā minēto termiņu, </w:t>
      </w:r>
      <w:r w:rsidRPr="00DF4847">
        <w:rPr>
          <w:rFonts w:eastAsiaTheme="minorHAnsi"/>
          <w:b/>
          <w:bCs/>
          <w:sz w:val="21"/>
          <w:szCs w:val="21"/>
        </w:rPr>
        <w:t>Piegādātājs</w:t>
      </w:r>
      <w:r w:rsidRPr="00DF4847">
        <w:rPr>
          <w:rFonts w:eastAsiaTheme="minorHAnsi"/>
          <w:sz w:val="21"/>
          <w:szCs w:val="21"/>
        </w:rPr>
        <w:t xml:space="preserve"> maksā </w:t>
      </w:r>
      <w:r w:rsidRPr="00DF4847">
        <w:rPr>
          <w:rFonts w:eastAsiaTheme="minorHAnsi"/>
          <w:b/>
          <w:bCs/>
          <w:sz w:val="21"/>
          <w:szCs w:val="21"/>
        </w:rPr>
        <w:t>Pasūtītājam</w:t>
      </w:r>
      <w:r w:rsidRPr="00DF4847">
        <w:rPr>
          <w:rFonts w:eastAsiaTheme="minorHAnsi"/>
          <w:sz w:val="21"/>
          <w:szCs w:val="21"/>
        </w:rPr>
        <w:t xml:space="preserve"> nokavējuma procentus 0,5% (nulle komats pieci procenti) apmērā no Līgumcenas par katru termiņa kavējuma dienu.</w:t>
      </w:r>
    </w:p>
    <w:p w:rsidR="00DF4847" w:rsidRPr="00DF4847" w:rsidRDefault="00DF4847" w:rsidP="00DF4847">
      <w:pPr>
        <w:numPr>
          <w:ilvl w:val="1"/>
          <w:numId w:val="28"/>
        </w:numPr>
        <w:tabs>
          <w:tab w:val="num" w:pos="426"/>
        </w:tabs>
        <w:spacing w:after="160" w:line="259" w:lineRule="auto"/>
        <w:ind w:left="0" w:right="-81" w:firstLine="0"/>
        <w:jc w:val="both"/>
        <w:rPr>
          <w:rFonts w:eastAsiaTheme="minorHAnsi"/>
          <w:sz w:val="21"/>
          <w:szCs w:val="21"/>
        </w:rPr>
      </w:pPr>
      <w:r w:rsidRPr="00DF4847">
        <w:rPr>
          <w:rFonts w:eastAsiaTheme="minorHAnsi"/>
          <w:sz w:val="21"/>
          <w:szCs w:val="21"/>
        </w:rPr>
        <w:t xml:space="preserve">Ja </w:t>
      </w:r>
      <w:r w:rsidRPr="00DF4847">
        <w:rPr>
          <w:rFonts w:eastAsiaTheme="minorHAnsi"/>
          <w:b/>
          <w:sz w:val="21"/>
          <w:szCs w:val="21"/>
        </w:rPr>
        <w:t xml:space="preserve">Pasūtītājs </w:t>
      </w:r>
      <w:r w:rsidRPr="00DF4847">
        <w:rPr>
          <w:rFonts w:eastAsiaTheme="minorHAnsi"/>
          <w:sz w:val="21"/>
          <w:szCs w:val="21"/>
        </w:rPr>
        <w:t xml:space="preserve">neveic samaksu par piegādāto kurināmo Līgumā noteiktajā termiņā, tad tas </w:t>
      </w:r>
      <w:r w:rsidRPr="00DF4847">
        <w:rPr>
          <w:rFonts w:eastAsiaTheme="minorHAnsi"/>
          <w:b/>
          <w:bCs/>
          <w:sz w:val="21"/>
          <w:szCs w:val="21"/>
        </w:rPr>
        <w:t>Piegādātājam</w:t>
      </w:r>
      <w:r w:rsidRPr="00DF4847">
        <w:rPr>
          <w:rFonts w:eastAsiaTheme="minorHAnsi"/>
          <w:sz w:val="21"/>
          <w:szCs w:val="21"/>
        </w:rPr>
        <w:t xml:space="preserve"> maksā nokavējuma procentus 0,5 </w:t>
      </w:r>
      <w:r w:rsidRPr="00DF4847">
        <w:rPr>
          <w:rFonts w:eastAsiaTheme="minorHAnsi"/>
          <w:spacing w:val="4"/>
          <w:sz w:val="21"/>
          <w:szCs w:val="21"/>
        </w:rPr>
        <w:t xml:space="preserve">% (nulle komats pieci procenti) </w:t>
      </w:r>
      <w:r w:rsidRPr="00DF4847">
        <w:rPr>
          <w:rFonts w:eastAsiaTheme="minorHAnsi"/>
          <w:sz w:val="21"/>
          <w:szCs w:val="21"/>
        </w:rPr>
        <w:t>apmērā no summas, kas nav samaksāta, par katru nokavēto dienu.</w:t>
      </w:r>
    </w:p>
    <w:p w:rsidR="00DF4847" w:rsidRPr="00DF4847" w:rsidRDefault="00DF4847" w:rsidP="00DF4847">
      <w:pPr>
        <w:numPr>
          <w:ilvl w:val="1"/>
          <w:numId w:val="28"/>
        </w:numPr>
        <w:tabs>
          <w:tab w:val="num" w:pos="426"/>
        </w:tabs>
        <w:spacing w:after="160" w:line="259" w:lineRule="auto"/>
        <w:ind w:left="0" w:right="-81" w:firstLine="0"/>
        <w:jc w:val="both"/>
        <w:rPr>
          <w:rFonts w:eastAsiaTheme="minorHAnsi"/>
          <w:bCs/>
          <w:iCs/>
          <w:sz w:val="21"/>
          <w:szCs w:val="21"/>
        </w:rPr>
      </w:pPr>
      <w:r w:rsidRPr="00DF4847">
        <w:rPr>
          <w:rFonts w:eastAsiaTheme="minorHAnsi"/>
          <w:sz w:val="21"/>
          <w:szCs w:val="21"/>
        </w:rPr>
        <w:t xml:space="preserve">Līguma pirmstermiņa laušanas gadījumā, ja </w:t>
      </w:r>
      <w:smartTag w:uri="schemas-tilde-lv/tildestengine" w:element="veidnes">
        <w:smartTagPr>
          <w:attr w:name="text" w:val="Līgums"/>
          <w:attr w:name="baseform" w:val="Līgums"/>
          <w:attr w:name="id" w:val="-1"/>
        </w:smartTagPr>
        <w:r w:rsidRPr="00DF4847">
          <w:rPr>
            <w:rFonts w:eastAsiaTheme="minorHAnsi"/>
            <w:sz w:val="21"/>
            <w:szCs w:val="21"/>
          </w:rPr>
          <w:t>Līgums</w:t>
        </w:r>
      </w:smartTag>
      <w:r w:rsidRPr="00DF4847">
        <w:rPr>
          <w:rFonts w:eastAsiaTheme="minorHAnsi"/>
          <w:sz w:val="21"/>
          <w:szCs w:val="21"/>
        </w:rPr>
        <w:t xml:space="preserve"> tiek pārtraukts pirms termiņa un kurināmā piegādes pilnā apjomā kāda no Līguma 8.4.1. - 8.4.4. apakšpunktos minēto iemeslu dēļ, </w:t>
      </w:r>
      <w:r w:rsidRPr="00DF4847">
        <w:rPr>
          <w:rFonts w:eastAsiaTheme="minorHAnsi"/>
          <w:b/>
          <w:bCs/>
          <w:sz w:val="21"/>
          <w:szCs w:val="21"/>
        </w:rPr>
        <w:t>Piegādātājs</w:t>
      </w:r>
      <w:r w:rsidRPr="00DF4847">
        <w:rPr>
          <w:rFonts w:eastAsiaTheme="minorHAnsi"/>
          <w:sz w:val="21"/>
          <w:szCs w:val="21"/>
        </w:rPr>
        <w:t xml:space="preserve"> apņemas 15 (piecpadsmit) kalendāra dienu laikā no </w:t>
      </w:r>
      <w:r w:rsidRPr="00DF4847">
        <w:rPr>
          <w:rFonts w:eastAsiaTheme="minorHAnsi"/>
          <w:b/>
          <w:sz w:val="21"/>
          <w:szCs w:val="21"/>
        </w:rPr>
        <w:t>Pasūtītāja</w:t>
      </w:r>
      <w:r w:rsidRPr="00DF4847">
        <w:rPr>
          <w:rFonts w:eastAsiaTheme="minorHAnsi"/>
          <w:sz w:val="21"/>
          <w:szCs w:val="21"/>
        </w:rPr>
        <w:t xml:space="preserve"> paziņojuma saņemšanas par Līguma laušanu un atbilstoša rēķina saņemšanas samaksāt </w:t>
      </w:r>
      <w:r w:rsidRPr="00DF4847">
        <w:rPr>
          <w:rFonts w:eastAsiaTheme="minorHAnsi"/>
          <w:b/>
          <w:bCs/>
          <w:sz w:val="21"/>
          <w:szCs w:val="21"/>
        </w:rPr>
        <w:t>Pasūtītājam</w:t>
      </w:r>
      <w:r w:rsidRPr="00DF4847">
        <w:rPr>
          <w:rFonts w:eastAsiaTheme="minorHAnsi"/>
          <w:sz w:val="21"/>
          <w:szCs w:val="21"/>
        </w:rPr>
        <w:t xml:space="preserve"> vienreizēju līgumsodu 5% (pieci procenti) apmērā no Līgumcenas.</w:t>
      </w:r>
    </w:p>
    <w:p w:rsidR="00DF4847" w:rsidRPr="00DF4847" w:rsidRDefault="00DF4847" w:rsidP="00DF4847">
      <w:pPr>
        <w:numPr>
          <w:ilvl w:val="1"/>
          <w:numId w:val="28"/>
        </w:numPr>
        <w:tabs>
          <w:tab w:val="num" w:pos="426"/>
        </w:tabs>
        <w:spacing w:after="160" w:line="259" w:lineRule="auto"/>
        <w:ind w:left="0" w:right="-81" w:firstLine="0"/>
        <w:jc w:val="both"/>
        <w:rPr>
          <w:rFonts w:eastAsiaTheme="minorHAnsi"/>
          <w:sz w:val="21"/>
          <w:szCs w:val="21"/>
        </w:rPr>
      </w:pPr>
      <w:r w:rsidRPr="00DF4847">
        <w:rPr>
          <w:rFonts w:eastAsiaTheme="minorHAnsi"/>
          <w:sz w:val="21"/>
          <w:szCs w:val="21"/>
        </w:rPr>
        <w:t>Jebkura šajā Līgumā noteiktā līgumsoda samaksa neatbrīvo Puses no to saistību pilnīgas izpildes.</w:t>
      </w:r>
    </w:p>
    <w:p w:rsidR="00DF4847" w:rsidRPr="00DF4847" w:rsidRDefault="00DF4847" w:rsidP="00DF4847">
      <w:pPr>
        <w:tabs>
          <w:tab w:val="left" w:pos="540"/>
        </w:tabs>
        <w:ind w:right="-81"/>
        <w:jc w:val="both"/>
        <w:rPr>
          <w:rFonts w:eastAsiaTheme="minorHAnsi"/>
          <w:sz w:val="21"/>
          <w:szCs w:val="21"/>
        </w:rPr>
      </w:pPr>
    </w:p>
    <w:p w:rsidR="00DF4847" w:rsidRPr="00DF4847" w:rsidRDefault="00DF4847" w:rsidP="00DF4847">
      <w:pPr>
        <w:numPr>
          <w:ilvl w:val="0"/>
          <w:numId w:val="28"/>
        </w:numPr>
        <w:spacing w:after="160" w:line="259" w:lineRule="auto"/>
        <w:jc w:val="center"/>
        <w:rPr>
          <w:rFonts w:eastAsiaTheme="minorHAnsi"/>
          <w:b/>
          <w:sz w:val="21"/>
          <w:szCs w:val="21"/>
          <w:lang w:eastAsia="lv-LV"/>
        </w:rPr>
      </w:pPr>
      <w:r w:rsidRPr="00DF4847">
        <w:rPr>
          <w:rFonts w:eastAsiaTheme="minorHAnsi"/>
          <w:b/>
          <w:sz w:val="21"/>
          <w:szCs w:val="21"/>
          <w:lang w:eastAsia="lv-LV"/>
        </w:rPr>
        <w:t>Piemērojamais likums un strīdu izšķiršanas kārtība</w:t>
      </w:r>
    </w:p>
    <w:p w:rsidR="00DF4847" w:rsidRPr="00DF4847" w:rsidRDefault="00DF4847" w:rsidP="00DF4847">
      <w:pPr>
        <w:numPr>
          <w:ilvl w:val="1"/>
          <w:numId w:val="28"/>
        </w:numPr>
        <w:tabs>
          <w:tab w:val="left" w:pos="426"/>
          <w:tab w:val="num" w:pos="567"/>
          <w:tab w:val="num" w:pos="851"/>
        </w:tabs>
        <w:spacing w:after="160" w:line="259" w:lineRule="auto"/>
        <w:ind w:left="0" w:firstLine="0"/>
        <w:jc w:val="both"/>
        <w:rPr>
          <w:rFonts w:eastAsiaTheme="minorHAnsi"/>
          <w:sz w:val="21"/>
          <w:szCs w:val="21"/>
          <w:lang w:eastAsia="lv-LV"/>
        </w:rPr>
      </w:pPr>
      <w:smartTag w:uri="schemas-tilde-lv/tildestengine" w:element="veidnes">
        <w:smartTagPr>
          <w:attr w:name="text" w:val="Līgums"/>
          <w:attr w:name="baseform" w:val="Līgums"/>
          <w:attr w:name="id" w:val="-1"/>
        </w:smartTagPr>
        <w:r w:rsidRPr="00DF4847">
          <w:rPr>
            <w:rFonts w:eastAsiaTheme="minorHAnsi"/>
            <w:sz w:val="21"/>
            <w:szCs w:val="21"/>
            <w:lang w:eastAsia="lv-LV"/>
          </w:rPr>
          <w:t>Līgums</w:t>
        </w:r>
      </w:smartTag>
      <w:r w:rsidRPr="00DF4847">
        <w:rPr>
          <w:rFonts w:eastAsiaTheme="minorHAnsi"/>
          <w:sz w:val="21"/>
          <w:szCs w:val="21"/>
          <w:lang w:eastAsia="lv-LV"/>
        </w:rPr>
        <w:t xml:space="preserve"> sagatavots un tam piemērojami spēkā esošie Latvijas Republikas normatīvie akti.</w:t>
      </w:r>
    </w:p>
    <w:p w:rsidR="00DF4847" w:rsidRPr="00DF4847" w:rsidRDefault="00DF4847" w:rsidP="00DF4847">
      <w:pPr>
        <w:numPr>
          <w:ilvl w:val="1"/>
          <w:numId w:val="28"/>
        </w:numPr>
        <w:tabs>
          <w:tab w:val="left" w:pos="426"/>
          <w:tab w:val="num" w:pos="567"/>
          <w:tab w:val="num" w:pos="851"/>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Jebkuras nesaskaņas, domstarpības vai strīdi, kas var rasties šī Līguma izpildes gaitā vai atsevišķu tā punktu izpratnē, tiek risināti sarunu ceļā, un to atrisinājums tiek noformēts </w:t>
      </w:r>
      <w:proofErr w:type="spellStart"/>
      <w:r w:rsidRPr="00DF4847">
        <w:rPr>
          <w:rFonts w:eastAsiaTheme="minorHAnsi"/>
          <w:sz w:val="21"/>
          <w:szCs w:val="21"/>
          <w:lang w:eastAsia="lv-LV"/>
        </w:rPr>
        <w:t>rakstveidā</w:t>
      </w:r>
      <w:proofErr w:type="spellEnd"/>
      <w:r w:rsidRPr="00DF4847">
        <w:rPr>
          <w:rFonts w:eastAsiaTheme="minorHAnsi"/>
          <w:sz w:val="21"/>
          <w:szCs w:val="21"/>
          <w:lang w:eastAsia="lv-LV"/>
        </w:rPr>
        <w:t>.</w:t>
      </w:r>
    </w:p>
    <w:p w:rsidR="00DF4847" w:rsidRPr="00DF4847" w:rsidRDefault="00DF4847" w:rsidP="00DF4847">
      <w:pPr>
        <w:numPr>
          <w:ilvl w:val="1"/>
          <w:numId w:val="28"/>
        </w:numPr>
        <w:tabs>
          <w:tab w:val="left" w:pos="426"/>
          <w:tab w:val="num" w:pos="567"/>
          <w:tab w:val="num" w:pos="851"/>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Ja 14 (četrpadsmit)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rsidR="00DF4847" w:rsidRPr="00DF4847" w:rsidRDefault="00DF4847" w:rsidP="00DF4847">
      <w:pPr>
        <w:jc w:val="both"/>
        <w:rPr>
          <w:rFonts w:eastAsiaTheme="minorHAnsi"/>
          <w:sz w:val="21"/>
          <w:szCs w:val="21"/>
          <w:lang w:eastAsia="lv-LV"/>
        </w:rPr>
      </w:pPr>
    </w:p>
    <w:p w:rsidR="00DF4847" w:rsidRPr="00DF4847" w:rsidRDefault="00DF4847" w:rsidP="00DF4847">
      <w:pPr>
        <w:numPr>
          <w:ilvl w:val="0"/>
          <w:numId w:val="28"/>
        </w:numPr>
        <w:spacing w:after="160" w:line="259" w:lineRule="auto"/>
        <w:contextualSpacing/>
        <w:jc w:val="center"/>
        <w:rPr>
          <w:rFonts w:eastAsiaTheme="minorHAnsi"/>
          <w:b/>
          <w:sz w:val="21"/>
          <w:szCs w:val="21"/>
          <w:lang w:eastAsia="lv-LV"/>
        </w:rPr>
      </w:pPr>
      <w:r w:rsidRPr="00DF4847">
        <w:rPr>
          <w:rFonts w:eastAsiaTheme="minorHAnsi"/>
          <w:b/>
          <w:sz w:val="21"/>
          <w:szCs w:val="21"/>
          <w:lang w:eastAsia="lv-LV"/>
        </w:rPr>
        <w:lastRenderedPageBreak/>
        <w:t>Līguma darbības termiņš, tā grozīšanas, papildināšanas un laušanas kārtība</w:t>
      </w:r>
    </w:p>
    <w:p w:rsidR="00DF4847" w:rsidRPr="00DF4847" w:rsidRDefault="00DF4847" w:rsidP="00DF4847">
      <w:pPr>
        <w:numPr>
          <w:ilvl w:val="1"/>
          <w:numId w:val="28"/>
        </w:numPr>
        <w:tabs>
          <w:tab w:val="left" w:pos="426"/>
          <w:tab w:val="num" w:pos="540"/>
          <w:tab w:val="num" w:pos="567"/>
        </w:tabs>
        <w:spacing w:after="160" w:line="259" w:lineRule="auto"/>
        <w:ind w:left="0" w:right="-81" w:firstLine="0"/>
        <w:jc w:val="both"/>
        <w:rPr>
          <w:rFonts w:eastAsiaTheme="minorHAnsi"/>
          <w:sz w:val="21"/>
          <w:szCs w:val="21"/>
          <w:lang w:eastAsia="lv-LV"/>
        </w:rPr>
      </w:pPr>
      <w:smartTag w:uri="schemas-tilde-lv/tildestengine" w:element="veidnes">
        <w:smartTagPr>
          <w:attr w:name="text" w:val="Līgums"/>
          <w:attr w:name="baseform" w:val="l￮gums"/>
          <w:attr w:name="id" w:val="-1"/>
        </w:smartTagPr>
        <w:r w:rsidRPr="00DF4847">
          <w:rPr>
            <w:rFonts w:eastAsiaTheme="minorHAnsi"/>
            <w:sz w:val="21"/>
            <w:szCs w:val="21"/>
            <w:lang w:eastAsia="lv-LV"/>
          </w:rPr>
          <w:t>Līgums</w:t>
        </w:r>
      </w:smartTag>
      <w:r w:rsidRPr="00DF4847">
        <w:rPr>
          <w:rFonts w:eastAsiaTheme="minorHAnsi"/>
          <w:sz w:val="21"/>
          <w:szCs w:val="21"/>
          <w:lang w:eastAsia="lv-LV"/>
        </w:rPr>
        <w:t xml:space="preserve"> stājas spēkā ar tā parakstīšanas brīdi. </w:t>
      </w:r>
      <w:smartTag w:uri="schemas-tilde-lv/tildestengine" w:element="veidnes">
        <w:smartTagPr>
          <w:attr w:name="text" w:val="Līgums"/>
          <w:attr w:name="baseform" w:val="Līgums"/>
          <w:attr w:name="id" w:val="-1"/>
        </w:smartTagPr>
        <w:r w:rsidRPr="00DF4847">
          <w:rPr>
            <w:rFonts w:eastAsiaTheme="minorHAnsi"/>
            <w:sz w:val="21"/>
            <w:szCs w:val="21"/>
            <w:lang w:eastAsia="lv-LV"/>
          </w:rPr>
          <w:t>Līgums</w:t>
        </w:r>
      </w:smartTag>
      <w:r w:rsidRPr="00DF4847">
        <w:rPr>
          <w:rFonts w:eastAsiaTheme="minorHAnsi"/>
          <w:sz w:val="21"/>
          <w:szCs w:val="21"/>
          <w:lang w:eastAsia="lv-LV"/>
        </w:rPr>
        <w:t xml:space="preserve"> ir spēkā līdz brīdim, kad Puses ir izpildījušas visas savas saistības, vai līdz brīdim, kad Puses ir panākušas vienošanos par Līguma izpildes pārtraukšanu, vai arī līdz brīdim, kad kāda no Pusēm saskaņā ar Līguma noteikumiem, to lauž vienpusēji.</w:t>
      </w:r>
    </w:p>
    <w:p w:rsidR="00DF4847" w:rsidRPr="00DF4847" w:rsidRDefault="00DF4847" w:rsidP="00DF4847">
      <w:pPr>
        <w:numPr>
          <w:ilvl w:val="1"/>
          <w:numId w:val="28"/>
        </w:numPr>
        <w:tabs>
          <w:tab w:val="left" w:pos="426"/>
          <w:tab w:val="num" w:pos="540"/>
          <w:tab w:val="num" w:pos="567"/>
        </w:tabs>
        <w:spacing w:after="160" w:line="259" w:lineRule="auto"/>
        <w:ind w:left="0" w:right="-51" w:firstLine="0"/>
        <w:jc w:val="both"/>
        <w:rPr>
          <w:sz w:val="21"/>
          <w:szCs w:val="21"/>
          <w:lang w:eastAsia="lv-LV"/>
        </w:rPr>
      </w:pPr>
      <w:r w:rsidRPr="00DF4847">
        <w:rPr>
          <w:sz w:val="21"/>
          <w:szCs w:val="21"/>
          <w:lang w:eastAsia="lv-LV"/>
        </w:rPr>
        <w:t xml:space="preserve">Puses, savstarpēji vienojoties, ir tiesīgas izdarīt izmaiņas Līgumā, ievērojot Publisko iepirkumu likuma 61.pantā noteikto attiecībā uz grozījumu veikšanu Līgumā. Ikviena šāda Līguma izmaiņa tiek noformēta </w:t>
      </w:r>
      <w:proofErr w:type="spellStart"/>
      <w:r w:rsidRPr="00DF4847">
        <w:rPr>
          <w:sz w:val="21"/>
          <w:szCs w:val="21"/>
          <w:lang w:eastAsia="lv-LV"/>
        </w:rPr>
        <w:t>rakstveidā</w:t>
      </w:r>
      <w:proofErr w:type="spellEnd"/>
      <w:r w:rsidRPr="00DF4847">
        <w:rPr>
          <w:sz w:val="21"/>
          <w:szCs w:val="21"/>
          <w:lang w:eastAsia="lv-LV"/>
        </w:rPr>
        <w:t xml:space="preserve"> un abu Pušu parakstīta. Jebkuras izmaiņas vai papildinājumi Līgumā kļūst par šī Līguma neatņemamu sastāvdaļu. </w:t>
      </w:r>
    </w:p>
    <w:p w:rsidR="00DF4847" w:rsidRPr="00DF4847" w:rsidRDefault="00DF4847" w:rsidP="00DF4847">
      <w:pPr>
        <w:numPr>
          <w:ilvl w:val="1"/>
          <w:numId w:val="28"/>
        </w:numPr>
        <w:tabs>
          <w:tab w:val="left" w:pos="426"/>
          <w:tab w:val="num" w:pos="540"/>
          <w:tab w:val="num" w:pos="567"/>
        </w:tabs>
        <w:spacing w:after="160" w:line="259" w:lineRule="auto"/>
        <w:ind w:left="0" w:right="-81" w:firstLine="0"/>
        <w:jc w:val="both"/>
        <w:rPr>
          <w:rFonts w:eastAsiaTheme="minorHAnsi"/>
          <w:sz w:val="21"/>
          <w:szCs w:val="21"/>
        </w:rPr>
      </w:pPr>
      <w:smartTag w:uri="schemas-tilde-lv/tildestengine" w:element="veidnes">
        <w:smartTagPr>
          <w:attr w:name="id" w:val="-1"/>
          <w:attr w:name="baseform" w:val="Līgums"/>
          <w:attr w:name="text" w:val="Līgums"/>
        </w:smartTagPr>
        <w:r w:rsidRPr="00DF4847">
          <w:rPr>
            <w:rFonts w:eastAsiaTheme="minorHAnsi"/>
            <w:sz w:val="21"/>
            <w:szCs w:val="21"/>
          </w:rPr>
          <w:t>Līgums</w:t>
        </w:r>
      </w:smartTag>
      <w:r w:rsidRPr="00DF4847">
        <w:rPr>
          <w:rFonts w:eastAsiaTheme="minorHAnsi"/>
          <w:sz w:val="21"/>
          <w:szCs w:val="21"/>
        </w:rPr>
        <w:t xml:space="preserve"> var tikt lauzts Pusēm savstarpēji vienojoties vai vienpusēji tikai šajā Līgumā noteiktajos gadījumos un kārtībā.</w:t>
      </w:r>
    </w:p>
    <w:p w:rsidR="00DF4847" w:rsidRPr="00DF4847" w:rsidRDefault="00DF4847" w:rsidP="00DF4847">
      <w:pPr>
        <w:numPr>
          <w:ilvl w:val="1"/>
          <w:numId w:val="28"/>
        </w:numPr>
        <w:tabs>
          <w:tab w:val="left" w:pos="426"/>
          <w:tab w:val="num" w:pos="540"/>
          <w:tab w:val="num" w:pos="567"/>
        </w:tabs>
        <w:spacing w:after="160" w:line="259" w:lineRule="auto"/>
        <w:ind w:left="0" w:right="-81" w:firstLine="0"/>
        <w:jc w:val="both"/>
        <w:rPr>
          <w:rFonts w:eastAsiaTheme="minorHAnsi"/>
          <w:sz w:val="21"/>
          <w:szCs w:val="21"/>
        </w:rPr>
      </w:pPr>
      <w:r w:rsidRPr="00DF4847">
        <w:rPr>
          <w:rFonts w:eastAsiaTheme="minorHAnsi"/>
          <w:b/>
          <w:sz w:val="21"/>
          <w:szCs w:val="21"/>
        </w:rPr>
        <w:t>Pasūtītājs</w:t>
      </w:r>
      <w:r w:rsidRPr="00DF4847">
        <w:rPr>
          <w:rFonts w:eastAsiaTheme="minorHAnsi"/>
          <w:sz w:val="21"/>
          <w:szCs w:val="21"/>
        </w:rPr>
        <w:t xml:space="preserve"> var ar rakstveida paziņojumu </w:t>
      </w:r>
      <w:r w:rsidRPr="00DF4847">
        <w:rPr>
          <w:rFonts w:eastAsiaTheme="minorHAnsi"/>
          <w:b/>
          <w:sz w:val="21"/>
          <w:szCs w:val="21"/>
        </w:rPr>
        <w:t xml:space="preserve">Piegādātājam </w:t>
      </w:r>
      <w:r w:rsidRPr="00DF4847">
        <w:rPr>
          <w:rFonts w:eastAsiaTheme="minorHAnsi"/>
          <w:sz w:val="21"/>
          <w:szCs w:val="21"/>
        </w:rPr>
        <w:t>par saistību neizpildīšanu, lauzt visu Līgumu vai tā daļu:</w:t>
      </w:r>
    </w:p>
    <w:p w:rsidR="00DF4847" w:rsidRPr="00DF4847" w:rsidRDefault="00DF4847" w:rsidP="00DF4847">
      <w:pPr>
        <w:widowControl w:val="0"/>
        <w:numPr>
          <w:ilvl w:val="2"/>
          <w:numId w:val="28"/>
        </w:numPr>
        <w:tabs>
          <w:tab w:val="left" w:pos="851"/>
          <w:tab w:val="num" w:pos="1276"/>
        </w:tabs>
        <w:autoSpaceDE w:val="0"/>
        <w:autoSpaceDN w:val="0"/>
        <w:adjustRightInd w:val="0"/>
        <w:spacing w:after="160" w:line="259" w:lineRule="auto"/>
        <w:ind w:left="284" w:firstLine="0"/>
        <w:jc w:val="both"/>
        <w:rPr>
          <w:rFonts w:eastAsiaTheme="minorHAnsi"/>
          <w:sz w:val="21"/>
          <w:szCs w:val="21"/>
          <w:lang w:eastAsia="lv-LV"/>
        </w:rPr>
      </w:pPr>
      <w:r w:rsidRPr="00DF4847">
        <w:rPr>
          <w:rFonts w:eastAsiaTheme="minorHAnsi"/>
          <w:sz w:val="21"/>
          <w:szCs w:val="21"/>
          <w:lang w:eastAsia="lv-LV"/>
        </w:rPr>
        <w:t xml:space="preserve">ja </w:t>
      </w:r>
      <w:r w:rsidRPr="00DF4847">
        <w:rPr>
          <w:rFonts w:eastAsiaTheme="minorHAnsi"/>
          <w:b/>
          <w:sz w:val="21"/>
          <w:szCs w:val="21"/>
          <w:lang w:eastAsia="lv-LV"/>
        </w:rPr>
        <w:t xml:space="preserve">Piegādātājs </w:t>
      </w:r>
      <w:r w:rsidRPr="00DF4847">
        <w:rPr>
          <w:rFonts w:eastAsiaTheme="minorHAnsi"/>
          <w:sz w:val="21"/>
          <w:szCs w:val="21"/>
          <w:lang w:eastAsia="lv-LV"/>
        </w:rPr>
        <w:t>nav</w:t>
      </w:r>
      <w:r w:rsidRPr="00DF4847">
        <w:rPr>
          <w:rFonts w:eastAsiaTheme="minorHAnsi"/>
          <w:b/>
          <w:sz w:val="21"/>
          <w:szCs w:val="21"/>
          <w:lang w:eastAsia="lv-LV"/>
        </w:rPr>
        <w:t xml:space="preserve"> </w:t>
      </w:r>
      <w:r w:rsidRPr="00DF4847">
        <w:rPr>
          <w:rFonts w:eastAsiaTheme="minorHAnsi"/>
          <w:sz w:val="21"/>
          <w:szCs w:val="21"/>
          <w:lang w:eastAsia="lv-LV"/>
        </w:rPr>
        <w:t xml:space="preserve">izpildījis kādas savas saistības saskaņā ar Līgumu, vai neievēro normatīvo aktu prasības vai nespēj vai atsakās izpildīt kurināmā piegādes norādītajos termiņos – ar nosacījumu, ka </w:t>
      </w:r>
      <w:r w:rsidRPr="00DF4847">
        <w:rPr>
          <w:rFonts w:eastAsiaTheme="minorHAnsi"/>
          <w:b/>
          <w:sz w:val="21"/>
          <w:szCs w:val="21"/>
          <w:lang w:eastAsia="lv-LV"/>
        </w:rPr>
        <w:t>Piegādātājs</w:t>
      </w:r>
      <w:r w:rsidRPr="00DF4847">
        <w:rPr>
          <w:rFonts w:eastAsiaTheme="minorHAnsi"/>
          <w:sz w:val="21"/>
          <w:szCs w:val="21"/>
          <w:lang w:eastAsia="lv-LV"/>
        </w:rPr>
        <w:t xml:space="preserve"> 10 (desmit) kalendāra dienu laikā no attiecīgā </w:t>
      </w:r>
      <w:r w:rsidRPr="00DF4847">
        <w:rPr>
          <w:rFonts w:eastAsiaTheme="minorHAnsi"/>
          <w:b/>
          <w:sz w:val="21"/>
          <w:szCs w:val="21"/>
          <w:lang w:eastAsia="lv-LV"/>
        </w:rPr>
        <w:t>Pasūtītāja</w:t>
      </w:r>
      <w:r w:rsidRPr="00DF4847">
        <w:rPr>
          <w:rFonts w:eastAsiaTheme="minorHAnsi"/>
          <w:sz w:val="21"/>
          <w:szCs w:val="21"/>
          <w:lang w:eastAsia="lv-LV"/>
        </w:rPr>
        <w:t xml:space="preserve"> rakstiska paziņojuma saņemšanas nav novērsis izdarīto pārkāpumu;</w:t>
      </w:r>
    </w:p>
    <w:p w:rsidR="00DF4847" w:rsidRPr="00DF4847" w:rsidRDefault="00DF4847" w:rsidP="00DF4847">
      <w:pPr>
        <w:widowControl w:val="0"/>
        <w:numPr>
          <w:ilvl w:val="2"/>
          <w:numId w:val="28"/>
        </w:numPr>
        <w:tabs>
          <w:tab w:val="left" w:pos="851"/>
          <w:tab w:val="num" w:pos="1276"/>
        </w:tabs>
        <w:autoSpaceDE w:val="0"/>
        <w:autoSpaceDN w:val="0"/>
        <w:adjustRightInd w:val="0"/>
        <w:spacing w:after="160" w:line="259" w:lineRule="auto"/>
        <w:ind w:left="284" w:firstLine="0"/>
        <w:jc w:val="both"/>
        <w:rPr>
          <w:rFonts w:eastAsiaTheme="minorHAnsi"/>
          <w:sz w:val="21"/>
          <w:szCs w:val="21"/>
          <w:lang w:eastAsia="lv-LV"/>
        </w:rPr>
      </w:pPr>
      <w:r w:rsidRPr="00DF4847">
        <w:rPr>
          <w:rFonts w:eastAsiaTheme="minorHAnsi"/>
          <w:b/>
          <w:sz w:val="21"/>
          <w:szCs w:val="21"/>
          <w:lang w:eastAsia="lv-LV"/>
        </w:rPr>
        <w:t>Piegādātājs</w:t>
      </w:r>
      <w:r w:rsidRPr="00DF4847">
        <w:rPr>
          <w:rFonts w:eastAsiaTheme="minorHAnsi"/>
          <w:sz w:val="21"/>
          <w:szCs w:val="21"/>
          <w:lang w:eastAsia="lv-LV"/>
        </w:rPr>
        <w:t xml:space="preserve"> atsakās piemērot vai nepiemēro Līguma 5.1.punktā noteiktās kurināmā pārdošanas cenas;</w:t>
      </w:r>
    </w:p>
    <w:p w:rsidR="00DF4847" w:rsidRPr="00DF4847" w:rsidRDefault="00DF4847" w:rsidP="00DF4847">
      <w:pPr>
        <w:widowControl w:val="0"/>
        <w:numPr>
          <w:ilvl w:val="2"/>
          <w:numId w:val="28"/>
        </w:numPr>
        <w:tabs>
          <w:tab w:val="left" w:pos="851"/>
          <w:tab w:val="num" w:pos="1276"/>
        </w:tabs>
        <w:autoSpaceDE w:val="0"/>
        <w:autoSpaceDN w:val="0"/>
        <w:adjustRightInd w:val="0"/>
        <w:spacing w:after="160" w:line="259" w:lineRule="auto"/>
        <w:ind w:left="284" w:firstLine="0"/>
        <w:jc w:val="both"/>
        <w:rPr>
          <w:rFonts w:eastAsiaTheme="minorHAnsi"/>
          <w:sz w:val="21"/>
          <w:szCs w:val="21"/>
          <w:lang w:eastAsia="lv-LV"/>
        </w:rPr>
      </w:pPr>
      <w:r w:rsidRPr="00DF4847">
        <w:rPr>
          <w:rFonts w:eastAsiaTheme="minorHAnsi"/>
          <w:b/>
          <w:sz w:val="21"/>
          <w:szCs w:val="21"/>
          <w:lang w:eastAsia="lv-LV"/>
        </w:rPr>
        <w:t>Piegādātājs</w:t>
      </w:r>
      <w:r w:rsidRPr="00DF4847">
        <w:rPr>
          <w:rFonts w:eastAsiaTheme="minorHAnsi"/>
          <w:sz w:val="21"/>
          <w:szCs w:val="21"/>
          <w:lang w:eastAsia="lv-LV"/>
        </w:rPr>
        <w:t xml:space="preserve"> atsakās izpildīt vai noteiktajā termiņā neizpilda Līguma 4.6.punktā tam noteikto pienākumu apmainīt nekvalitatīvu vai Līgumam neatbilstošu kurināmo;</w:t>
      </w:r>
    </w:p>
    <w:p w:rsidR="00DF4847" w:rsidRPr="00DF4847" w:rsidRDefault="00DF4847" w:rsidP="00DF4847">
      <w:pPr>
        <w:widowControl w:val="0"/>
        <w:numPr>
          <w:ilvl w:val="2"/>
          <w:numId w:val="28"/>
        </w:numPr>
        <w:tabs>
          <w:tab w:val="left" w:pos="851"/>
          <w:tab w:val="num" w:pos="1276"/>
        </w:tabs>
        <w:autoSpaceDE w:val="0"/>
        <w:autoSpaceDN w:val="0"/>
        <w:adjustRightInd w:val="0"/>
        <w:spacing w:after="160" w:line="259" w:lineRule="auto"/>
        <w:ind w:left="284" w:firstLine="0"/>
        <w:jc w:val="both"/>
        <w:rPr>
          <w:rFonts w:eastAsiaTheme="minorHAnsi"/>
          <w:sz w:val="21"/>
          <w:szCs w:val="21"/>
          <w:lang w:eastAsia="lv-LV"/>
        </w:rPr>
      </w:pPr>
      <w:r w:rsidRPr="00DF4847">
        <w:rPr>
          <w:rFonts w:eastAsiaTheme="minorHAnsi"/>
          <w:sz w:val="21"/>
          <w:szCs w:val="21"/>
          <w:lang w:eastAsia="lv-LV"/>
        </w:rPr>
        <w:t xml:space="preserve">ir uzsākta </w:t>
      </w:r>
      <w:r w:rsidRPr="00DF4847">
        <w:rPr>
          <w:rFonts w:eastAsiaTheme="minorHAnsi"/>
          <w:b/>
          <w:sz w:val="21"/>
          <w:szCs w:val="21"/>
          <w:lang w:eastAsia="lv-LV"/>
        </w:rPr>
        <w:t>Piegādātāja</w:t>
      </w:r>
      <w:r w:rsidRPr="00DF4847">
        <w:rPr>
          <w:rFonts w:eastAsiaTheme="minorHAnsi"/>
          <w:sz w:val="21"/>
          <w:szCs w:val="21"/>
          <w:lang w:eastAsia="lv-LV"/>
        </w:rPr>
        <w:t xml:space="preserve"> likvidācija vai reorganizācija, vai arī </w:t>
      </w:r>
      <w:r w:rsidRPr="00DF4847">
        <w:rPr>
          <w:rFonts w:eastAsiaTheme="minorHAnsi"/>
          <w:b/>
          <w:sz w:val="21"/>
          <w:szCs w:val="21"/>
          <w:lang w:eastAsia="lv-LV"/>
        </w:rPr>
        <w:t>Piegādātājs</w:t>
      </w:r>
      <w:r w:rsidRPr="00DF4847">
        <w:rPr>
          <w:rFonts w:eastAsiaTheme="minorHAnsi"/>
          <w:sz w:val="21"/>
          <w:szCs w:val="21"/>
          <w:lang w:eastAsia="lv-LV"/>
        </w:rPr>
        <w:t xml:space="preserve"> ir atzīts par maksātnespējīgu.</w:t>
      </w:r>
    </w:p>
    <w:p w:rsidR="00DF4847" w:rsidRPr="00DF4847" w:rsidRDefault="00DF4847" w:rsidP="00DF4847">
      <w:pPr>
        <w:numPr>
          <w:ilvl w:val="1"/>
          <w:numId w:val="28"/>
        </w:numPr>
        <w:tabs>
          <w:tab w:val="left" w:pos="426"/>
          <w:tab w:val="num" w:pos="1134"/>
          <w:tab w:val="num" w:pos="1800"/>
        </w:tabs>
        <w:spacing w:after="160" w:line="259" w:lineRule="auto"/>
        <w:ind w:left="0" w:firstLine="0"/>
        <w:contextualSpacing/>
        <w:jc w:val="both"/>
        <w:rPr>
          <w:rFonts w:eastAsia="Calibri"/>
          <w:sz w:val="21"/>
          <w:szCs w:val="21"/>
          <w:lang w:eastAsia="lv-LV"/>
        </w:rPr>
      </w:pPr>
      <w:r w:rsidRPr="00DF4847">
        <w:rPr>
          <w:rFonts w:eastAsia="Calibri"/>
          <w:sz w:val="21"/>
          <w:szCs w:val="21"/>
          <w:lang w:eastAsia="lv-LV"/>
        </w:rPr>
        <w:t xml:space="preserve">Līguma 8.4.apakšpunktā noteiktajos gadījumos </w:t>
      </w:r>
      <w:smartTag w:uri="schemas-tilde-lv/tildestengine" w:element="veidnes">
        <w:smartTagPr>
          <w:attr w:name="id" w:val="-1"/>
          <w:attr w:name="baseform" w:val="l￮gums"/>
          <w:attr w:name="text" w:val="Līgums"/>
        </w:smartTagPr>
        <w:r w:rsidRPr="00DF4847">
          <w:rPr>
            <w:rFonts w:eastAsia="Calibri"/>
            <w:sz w:val="21"/>
            <w:szCs w:val="21"/>
            <w:lang w:eastAsia="lv-LV"/>
          </w:rPr>
          <w:t>Līgums</w:t>
        </w:r>
      </w:smartTag>
      <w:r w:rsidRPr="00DF4847">
        <w:rPr>
          <w:rFonts w:eastAsia="Calibri"/>
          <w:sz w:val="21"/>
          <w:szCs w:val="21"/>
          <w:lang w:eastAsia="lv-LV"/>
        </w:rPr>
        <w:t xml:space="preserve"> uzskatāms par izbeigtu 10 (desmitajā) dienā pēc </w:t>
      </w:r>
      <w:r w:rsidRPr="00DF4847">
        <w:rPr>
          <w:rFonts w:eastAsia="Calibri"/>
          <w:b/>
          <w:sz w:val="21"/>
          <w:szCs w:val="21"/>
          <w:lang w:eastAsia="lv-LV"/>
        </w:rPr>
        <w:t>Pasūtītāja</w:t>
      </w:r>
      <w:r w:rsidRPr="00DF4847">
        <w:rPr>
          <w:rFonts w:eastAsia="Calibri"/>
          <w:sz w:val="21"/>
          <w:szCs w:val="21"/>
          <w:lang w:eastAsia="lv-LV"/>
        </w:rPr>
        <w:t xml:space="preserve"> paziņojuma par atkāpšanos (ierakstītas </w:t>
      </w:r>
      <w:smartTag w:uri="schemas-tilde-lv/tildestengine" w:element="veidnes">
        <w:smartTagPr>
          <w:attr w:name="id" w:val="-1"/>
          <w:attr w:name="baseform" w:val="v￧stule"/>
          <w:attr w:name="text" w:val="vēstule"/>
        </w:smartTagPr>
        <w:r w:rsidRPr="00DF4847">
          <w:rPr>
            <w:rFonts w:eastAsia="Calibri"/>
            <w:sz w:val="21"/>
            <w:szCs w:val="21"/>
            <w:lang w:eastAsia="lv-LV"/>
          </w:rPr>
          <w:t>vēstules</w:t>
        </w:r>
      </w:smartTag>
      <w:r w:rsidRPr="00DF4847">
        <w:rPr>
          <w:rFonts w:eastAsia="Calibri"/>
          <w:sz w:val="21"/>
          <w:szCs w:val="21"/>
          <w:lang w:eastAsia="lv-LV"/>
        </w:rPr>
        <w:t xml:space="preserve">) izsūtīšanas dienas uz </w:t>
      </w:r>
      <w:r w:rsidRPr="00DF4847">
        <w:rPr>
          <w:rFonts w:eastAsia="Calibri"/>
          <w:b/>
          <w:sz w:val="21"/>
          <w:szCs w:val="21"/>
          <w:lang w:eastAsia="lv-LV"/>
        </w:rPr>
        <w:t>Piegādātāja</w:t>
      </w:r>
      <w:r w:rsidRPr="00DF4847">
        <w:rPr>
          <w:rFonts w:eastAsia="Calibri"/>
          <w:sz w:val="21"/>
          <w:szCs w:val="21"/>
          <w:lang w:eastAsia="lv-LV"/>
        </w:rPr>
        <w:t xml:space="preserve"> juridisko adresi un </w:t>
      </w:r>
      <w:r w:rsidRPr="00DF4847">
        <w:rPr>
          <w:rFonts w:eastAsia="Calibri"/>
          <w:b/>
          <w:sz w:val="21"/>
          <w:szCs w:val="21"/>
          <w:lang w:eastAsia="lv-LV"/>
        </w:rPr>
        <w:t>Piegādātājam</w:t>
      </w:r>
      <w:r w:rsidRPr="00DF4847">
        <w:rPr>
          <w:rFonts w:eastAsia="Calibri"/>
          <w:sz w:val="21"/>
          <w:szCs w:val="21"/>
          <w:lang w:eastAsia="lv-LV"/>
        </w:rPr>
        <w:t xml:space="preserve"> ir pienākums samaksāt Līgumā noteikto līgumsodu.</w:t>
      </w:r>
    </w:p>
    <w:p w:rsidR="00DF4847" w:rsidRPr="00DF4847" w:rsidRDefault="00DF4847" w:rsidP="00DF4847">
      <w:pPr>
        <w:numPr>
          <w:ilvl w:val="1"/>
          <w:numId w:val="28"/>
        </w:numPr>
        <w:tabs>
          <w:tab w:val="left" w:pos="426"/>
        </w:tabs>
        <w:autoSpaceDE w:val="0"/>
        <w:autoSpaceDN w:val="0"/>
        <w:adjustRightInd w:val="0"/>
        <w:spacing w:after="160" w:line="259" w:lineRule="auto"/>
        <w:ind w:left="0" w:firstLine="0"/>
        <w:contextualSpacing/>
        <w:jc w:val="both"/>
        <w:rPr>
          <w:color w:val="000000"/>
          <w:sz w:val="21"/>
          <w:szCs w:val="21"/>
        </w:rPr>
      </w:pPr>
      <w:r w:rsidRPr="00DF4847">
        <w:rPr>
          <w:sz w:val="21"/>
          <w:szCs w:val="21"/>
        </w:rPr>
        <w:t>Laužot Līgumu 8.4.apakšpunktos noteiktajos gadījumos</w:t>
      </w:r>
      <w:r w:rsidRPr="00DF4847">
        <w:rPr>
          <w:b/>
          <w:sz w:val="21"/>
          <w:szCs w:val="21"/>
        </w:rPr>
        <w:t xml:space="preserve"> </w:t>
      </w:r>
      <w:r w:rsidRPr="00DF4847">
        <w:rPr>
          <w:b/>
          <w:color w:val="000000"/>
          <w:sz w:val="21"/>
          <w:szCs w:val="21"/>
        </w:rPr>
        <w:t xml:space="preserve">Pasūtītājs </w:t>
      </w:r>
      <w:r w:rsidRPr="00DF4847">
        <w:rPr>
          <w:sz w:val="21"/>
          <w:szCs w:val="21"/>
        </w:rPr>
        <w:t xml:space="preserve">būs tiesīgs turpmākos 12 (divpadsmit)  mēnešus pēc Līguma laušanas izslēgt </w:t>
      </w:r>
      <w:r w:rsidRPr="00DF4847">
        <w:rPr>
          <w:b/>
          <w:sz w:val="21"/>
          <w:szCs w:val="21"/>
        </w:rPr>
        <w:t>Piegādātāju</w:t>
      </w:r>
      <w:r w:rsidRPr="00DF4847">
        <w:rPr>
          <w:sz w:val="21"/>
          <w:szCs w:val="21"/>
        </w:rPr>
        <w:t xml:space="preserve"> kā kandidātu vai pretendentu no turpmākās dalības iepirkumu procedūrās, kā arī neizskatīt </w:t>
      </w:r>
      <w:r w:rsidRPr="00DF4847">
        <w:rPr>
          <w:b/>
          <w:sz w:val="21"/>
          <w:szCs w:val="21"/>
        </w:rPr>
        <w:t>Piegādātāja</w:t>
      </w:r>
      <w:r w:rsidRPr="00DF4847">
        <w:rPr>
          <w:sz w:val="21"/>
          <w:szCs w:val="21"/>
        </w:rPr>
        <w:t xml:space="preserve"> piedāvājumu </w:t>
      </w:r>
      <w:r w:rsidRPr="00DF4847">
        <w:rPr>
          <w:b/>
          <w:sz w:val="21"/>
          <w:szCs w:val="21"/>
        </w:rPr>
        <w:t>Pasūtītāja</w:t>
      </w:r>
      <w:r w:rsidRPr="00DF4847">
        <w:rPr>
          <w:sz w:val="21"/>
          <w:szCs w:val="21"/>
        </w:rPr>
        <w:t xml:space="preserve"> organizētās iepirkumu procedūrās.</w:t>
      </w:r>
    </w:p>
    <w:p w:rsidR="00DF4847" w:rsidRPr="00DF4847" w:rsidRDefault="00DF4847" w:rsidP="00DF4847">
      <w:pPr>
        <w:numPr>
          <w:ilvl w:val="1"/>
          <w:numId w:val="28"/>
        </w:numPr>
        <w:tabs>
          <w:tab w:val="left" w:pos="426"/>
          <w:tab w:val="num" w:pos="540"/>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Gadījumā, ja </w:t>
      </w:r>
      <w:r w:rsidRPr="00DF4847">
        <w:rPr>
          <w:rFonts w:eastAsiaTheme="minorHAnsi"/>
          <w:b/>
          <w:sz w:val="21"/>
          <w:szCs w:val="21"/>
          <w:lang w:eastAsia="lv-LV"/>
        </w:rPr>
        <w:t xml:space="preserve">Pasūtītājs </w:t>
      </w:r>
      <w:r w:rsidRPr="00DF4847">
        <w:rPr>
          <w:rFonts w:eastAsiaTheme="minorHAnsi"/>
          <w:sz w:val="21"/>
          <w:szCs w:val="21"/>
          <w:lang w:eastAsia="lv-LV"/>
        </w:rPr>
        <w:t xml:space="preserve">nokavē maksājumu veikšanas termiņu par 10 (desmit) kalendāra dienām, </w:t>
      </w:r>
      <w:r w:rsidRPr="00DF4847">
        <w:rPr>
          <w:rFonts w:eastAsiaTheme="minorHAnsi"/>
          <w:b/>
          <w:sz w:val="21"/>
          <w:szCs w:val="21"/>
          <w:lang w:eastAsia="lv-LV"/>
        </w:rPr>
        <w:t>Piegādātājam</w:t>
      </w:r>
      <w:r w:rsidRPr="00DF4847">
        <w:rPr>
          <w:rFonts w:eastAsiaTheme="minorHAnsi"/>
          <w:sz w:val="21"/>
          <w:szCs w:val="21"/>
          <w:lang w:eastAsia="lv-LV"/>
        </w:rPr>
        <w:t xml:space="preserve"> ir tiesības ar ierakstītu vēstuli vai elektroniskā pasta paziņojumu uz Līgumā norādīto e-pasta adresi, kuras saņemšanu ir apstiprinājis </w:t>
      </w:r>
      <w:r w:rsidRPr="00DF4847">
        <w:rPr>
          <w:rFonts w:eastAsiaTheme="minorHAnsi"/>
          <w:b/>
          <w:sz w:val="21"/>
          <w:szCs w:val="21"/>
          <w:lang w:eastAsia="lv-LV"/>
        </w:rPr>
        <w:t>Pasūtītājs</w:t>
      </w:r>
      <w:r w:rsidRPr="00DF4847">
        <w:rPr>
          <w:rFonts w:eastAsiaTheme="minorHAnsi"/>
          <w:sz w:val="21"/>
          <w:szCs w:val="21"/>
          <w:lang w:eastAsia="lv-LV"/>
        </w:rPr>
        <w:t xml:space="preserve">, brīdināt </w:t>
      </w:r>
      <w:r w:rsidRPr="00DF4847">
        <w:rPr>
          <w:rFonts w:eastAsiaTheme="minorHAnsi"/>
          <w:b/>
          <w:sz w:val="21"/>
          <w:szCs w:val="21"/>
          <w:lang w:eastAsia="lv-LV"/>
        </w:rPr>
        <w:t>Pasūtītāju</w:t>
      </w:r>
      <w:r w:rsidRPr="00DF4847">
        <w:rPr>
          <w:rFonts w:eastAsiaTheme="minorHAnsi"/>
          <w:sz w:val="21"/>
          <w:szCs w:val="21"/>
          <w:lang w:eastAsia="lv-LV"/>
        </w:rPr>
        <w:t xml:space="preserve"> par vienpusēju pirmstermiņa Līguma laušanu. Ja </w:t>
      </w:r>
      <w:r w:rsidRPr="00DF4847">
        <w:rPr>
          <w:rFonts w:eastAsiaTheme="minorHAnsi"/>
          <w:b/>
          <w:sz w:val="21"/>
          <w:szCs w:val="21"/>
          <w:lang w:eastAsia="lv-LV"/>
        </w:rPr>
        <w:t>Pasūtītājs</w:t>
      </w:r>
      <w:r w:rsidRPr="00DF4847">
        <w:rPr>
          <w:rFonts w:eastAsiaTheme="minorHAnsi"/>
          <w:sz w:val="21"/>
          <w:szCs w:val="21"/>
          <w:lang w:eastAsia="lv-LV"/>
        </w:rPr>
        <w:t xml:space="preserve"> 10 (desmit) kalendāra dienu laikā pēc paziņojuma saņemšanas neveic nokavēto maksājumu, tad </w:t>
      </w:r>
      <w:r w:rsidRPr="00DF4847">
        <w:rPr>
          <w:rFonts w:eastAsiaTheme="minorHAnsi"/>
          <w:b/>
          <w:sz w:val="21"/>
          <w:szCs w:val="21"/>
          <w:lang w:eastAsia="lv-LV"/>
        </w:rPr>
        <w:t>Piegādātājs</w:t>
      </w:r>
      <w:r w:rsidRPr="00DF4847">
        <w:rPr>
          <w:rFonts w:eastAsiaTheme="minorHAnsi"/>
          <w:sz w:val="21"/>
          <w:szCs w:val="21"/>
          <w:lang w:eastAsia="lv-LV"/>
        </w:rPr>
        <w:t xml:space="preserve"> ir tiesīgs vienpusēji ar paziņojumu lauzt Līgumu, kā arī saņemt no </w:t>
      </w:r>
      <w:r w:rsidRPr="00DF4847">
        <w:rPr>
          <w:rFonts w:eastAsiaTheme="minorHAnsi"/>
          <w:b/>
          <w:sz w:val="21"/>
          <w:szCs w:val="21"/>
          <w:lang w:eastAsia="lv-LV"/>
        </w:rPr>
        <w:t xml:space="preserve">Pasūtītāja </w:t>
      </w:r>
      <w:r w:rsidRPr="00DF4847">
        <w:rPr>
          <w:rFonts w:eastAsiaTheme="minorHAnsi"/>
          <w:sz w:val="21"/>
          <w:szCs w:val="21"/>
          <w:lang w:eastAsia="lv-LV"/>
        </w:rPr>
        <w:t xml:space="preserve">līgumsodu. </w:t>
      </w:r>
    </w:p>
    <w:p w:rsidR="00DF4847" w:rsidRPr="00DF4847" w:rsidRDefault="00DF4847" w:rsidP="00DF4847">
      <w:pPr>
        <w:numPr>
          <w:ilvl w:val="1"/>
          <w:numId w:val="28"/>
        </w:numPr>
        <w:tabs>
          <w:tab w:val="left" w:pos="426"/>
          <w:tab w:val="num" w:pos="540"/>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Pirms Līguma laušanas </w:t>
      </w:r>
      <w:r w:rsidRPr="00DF4847">
        <w:rPr>
          <w:rFonts w:eastAsiaTheme="minorHAnsi"/>
          <w:b/>
          <w:sz w:val="21"/>
          <w:szCs w:val="21"/>
          <w:lang w:eastAsia="lv-LV"/>
        </w:rPr>
        <w:t>Pasūtītājs</w:t>
      </w:r>
      <w:r w:rsidRPr="00DF4847">
        <w:rPr>
          <w:rFonts w:eastAsiaTheme="minorHAnsi"/>
          <w:sz w:val="21"/>
          <w:szCs w:val="21"/>
          <w:lang w:eastAsia="lv-LV"/>
        </w:rPr>
        <w:t xml:space="preserve"> norēķinās ar </w:t>
      </w:r>
      <w:r w:rsidRPr="00DF4847">
        <w:rPr>
          <w:rFonts w:eastAsiaTheme="minorHAnsi"/>
          <w:b/>
          <w:sz w:val="21"/>
          <w:szCs w:val="21"/>
          <w:lang w:eastAsia="lv-LV"/>
        </w:rPr>
        <w:t>Piegādātāju</w:t>
      </w:r>
      <w:r w:rsidRPr="00DF4847">
        <w:rPr>
          <w:rFonts w:eastAsiaTheme="minorHAnsi"/>
          <w:sz w:val="21"/>
          <w:szCs w:val="21"/>
          <w:lang w:eastAsia="lv-LV"/>
        </w:rPr>
        <w:t xml:space="preserve"> par līdz brīdinājuma iesniegšanai saņemto kvalitatīvo kurināmo atbilstoši izrakstītajiem rēķiniem, un Puses veic citas darbības, lai izbeigtu no Līguma izrietošās tiesiskās attiecības.</w:t>
      </w:r>
    </w:p>
    <w:p w:rsidR="00DF4847" w:rsidRPr="00DF4847" w:rsidRDefault="00DF4847" w:rsidP="00DF4847">
      <w:pPr>
        <w:ind w:left="420"/>
        <w:rPr>
          <w:rFonts w:eastAsiaTheme="minorHAnsi"/>
          <w:b/>
          <w:sz w:val="21"/>
          <w:szCs w:val="21"/>
          <w:lang w:eastAsia="lv-LV"/>
        </w:rPr>
      </w:pPr>
    </w:p>
    <w:p w:rsidR="00DF4847" w:rsidRPr="00DF4847" w:rsidRDefault="00DF4847" w:rsidP="00DF4847">
      <w:pPr>
        <w:numPr>
          <w:ilvl w:val="0"/>
          <w:numId w:val="28"/>
        </w:numPr>
        <w:spacing w:after="160" w:line="259" w:lineRule="auto"/>
        <w:jc w:val="center"/>
        <w:rPr>
          <w:rFonts w:eastAsiaTheme="minorHAnsi"/>
          <w:b/>
          <w:sz w:val="21"/>
          <w:szCs w:val="21"/>
          <w:lang w:eastAsia="lv-LV"/>
        </w:rPr>
      </w:pPr>
      <w:r w:rsidRPr="00DF4847">
        <w:rPr>
          <w:rFonts w:eastAsiaTheme="minorHAnsi"/>
          <w:b/>
          <w:sz w:val="21"/>
          <w:szCs w:val="21"/>
          <w:lang w:eastAsia="lv-LV"/>
        </w:rPr>
        <w:t>Nepārvarama vara</w:t>
      </w:r>
    </w:p>
    <w:p w:rsidR="00DF4847" w:rsidRPr="00DF4847" w:rsidRDefault="00DF4847" w:rsidP="00DF4847">
      <w:pPr>
        <w:numPr>
          <w:ilvl w:val="1"/>
          <w:numId w:val="28"/>
        </w:numPr>
        <w:tabs>
          <w:tab w:val="left" w:pos="426"/>
          <w:tab w:val="num" w:pos="540"/>
          <w:tab w:val="num" w:pos="567"/>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rsidR="00DF4847" w:rsidRPr="00DF4847" w:rsidRDefault="00DF4847" w:rsidP="00DF4847">
      <w:pPr>
        <w:numPr>
          <w:ilvl w:val="1"/>
          <w:numId w:val="28"/>
        </w:numPr>
        <w:tabs>
          <w:tab w:val="left" w:pos="426"/>
          <w:tab w:val="num" w:pos="540"/>
          <w:tab w:val="num" w:pos="567"/>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Ja izceļas nepārvaramas varas situācija, </w:t>
      </w:r>
      <w:r w:rsidRPr="00DF4847">
        <w:rPr>
          <w:rFonts w:eastAsiaTheme="minorHAnsi"/>
          <w:b/>
          <w:sz w:val="21"/>
          <w:szCs w:val="21"/>
          <w:lang w:eastAsia="lv-LV"/>
        </w:rPr>
        <w:t>Piegādātājs</w:t>
      </w:r>
      <w:r w:rsidRPr="00DF4847">
        <w:rPr>
          <w:rFonts w:eastAsiaTheme="minorHAnsi"/>
          <w:sz w:val="21"/>
          <w:szCs w:val="21"/>
          <w:lang w:eastAsia="lv-LV"/>
        </w:rPr>
        <w:t xml:space="preserve"> nekavējoties paziņo </w:t>
      </w:r>
      <w:r w:rsidRPr="00DF4847">
        <w:rPr>
          <w:rFonts w:eastAsiaTheme="minorHAnsi"/>
          <w:b/>
          <w:sz w:val="21"/>
          <w:szCs w:val="21"/>
          <w:lang w:eastAsia="lv-LV"/>
        </w:rPr>
        <w:t xml:space="preserve">Pasūtītājam </w:t>
      </w:r>
      <w:r w:rsidRPr="00DF4847">
        <w:rPr>
          <w:rFonts w:eastAsiaTheme="minorHAnsi"/>
          <w:sz w:val="21"/>
          <w:szCs w:val="21"/>
          <w:lang w:eastAsia="lv-LV"/>
        </w:rPr>
        <w:t xml:space="preserve">rakstiski par šādiem apstākļiem, to cēloņiem un paredzamo ilgumu. Ja </w:t>
      </w:r>
      <w:r w:rsidRPr="00DF4847">
        <w:rPr>
          <w:rFonts w:eastAsiaTheme="minorHAnsi"/>
          <w:b/>
          <w:sz w:val="21"/>
          <w:szCs w:val="21"/>
          <w:lang w:eastAsia="lv-LV"/>
        </w:rPr>
        <w:t>Pasūtītājs</w:t>
      </w:r>
      <w:r w:rsidRPr="00DF4847">
        <w:rPr>
          <w:rFonts w:eastAsiaTheme="minorHAnsi"/>
          <w:sz w:val="21"/>
          <w:szCs w:val="21"/>
          <w:lang w:eastAsia="lv-LV"/>
        </w:rPr>
        <w:t xml:space="preserve"> rakstiski nav norādījis citādāk, </w:t>
      </w:r>
      <w:r w:rsidRPr="00DF4847">
        <w:rPr>
          <w:rFonts w:eastAsiaTheme="minorHAnsi"/>
          <w:b/>
          <w:sz w:val="21"/>
          <w:szCs w:val="21"/>
          <w:lang w:eastAsia="lv-LV"/>
        </w:rPr>
        <w:t xml:space="preserve">Piegādātājam </w:t>
      </w:r>
      <w:r w:rsidRPr="00DF4847">
        <w:rPr>
          <w:rFonts w:eastAsiaTheme="minorHAnsi"/>
          <w:sz w:val="21"/>
          <w:szCs w:val="21"/>
          <w:lang w:eastAsia="lv-LV"/>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w:t>
      </w:r>
    </w:p>
    <w:p w:rsidR="00DF4847" w:rsidRPr="00DF4847" w:rsidRDefault="00DF4847" w:rsidP="00DF4847">
      <w:pPr>
        <w:tabs>
          <w:tab w:val="num" w:pos="900"/>
        </w:tabs>
        <w:jc w:val="both"/>
        <w:rPr>
          <w:rFonts w:eastAsiaTheme="minorHAnsi"/>
          <w:sz w:val="21"/>
          <w:szCs w:val="21"/>
          <w:lang w:eastAsia="lv-LV"/>
        </w:rPr>
      </w:pPr>
    </w:p>
    <w:p w:rsidR="00DF4847" w:rsidRPr="00DF4847" w:rsidRDefault="00DF4847" w:rsidP="00DF4847">
      <w:pPr>
        <w:widowControl w:val="0"/>
        <w:numPr>
          <w:ilvl w:val="0"/>
          <w:numId w:val="28"/>
        </w:numPr>
        <w:spacing w:after="160" w:line="259" w:lineRule="auto"/>
        <w:ind w:right="-86"/>
        <w:jc w:val="center"/>
        <w:rPr>
          <w:rFonts w:eastAsiaTheme="minorHAnsi"/>
          <w:b/>
          <w:sz w:val="21"/>
          <w:szCs w:val="21"/>
        </w:rPr>
      </w:pPr>
      <w:r w:rsidRPr="00DF4847">
        <w:rPr>
          <w:rFonts w:eastAsiaTheme="minorHAnsi"/>
          <w:b/>
          <w:sz w:val="21"/>
          <w:szCs w:val="21"/>
        </w:rPr>
        <w:t>Citi noteikumi</w:t>
      </w:r>
    </w:p>
    <w:p w:rsidR="00DF4847" w:rsidRPr="00DF4847" w:rsidRDefault="00DF4847" w:rsidP="00DF4847">
      <w:pPr>
        <w:numPr>
          <w:ilvl w:val="1"/>
          <w:numId w:val="28"/>
        </w:numPr>
        <w:tabs>
          <w:tab w:val="left" w:pos="567"/>
          <w:tab w:val="num" w:pos="709"/>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Puses apliecina, ka tām ir saprotams </w:t>
      </w:r>
      <w:smartTag w:uri="schemas-tilde-lv/tildestengine" w:element="veidnes">
        <w:smartTagPr>
          <w:attr w:name="text" w:val="Līguma"/>
          <w:attr w:name="id" w:val="-1"/>
          <w:attr w:name="baseform" w:val="līgum|s"/>
        </w:smartTagPr>
        <w:r w:rsidRPr="00DF4847">
          <w:rPr>
            <w:rFonts w:eastAsiaTheme="minorHAnsi"/>
            <w:sz w:val="21"/>
            <w:szCs w:val="21"/>
            <w:lang w:eastAsia="lv-LV"/>
          </w:rPr>
          <w:t>Līguma</w:t>
        </w:r>
      </w:smartTag>
      <w:r w:rsidRPr="00DF4847">
        <w:rPr>
          <w:rFonts w:eastAsiaTheme="minorHAnsi"/>
          <w:sz w:val="21"/>
          <w:szCs w:val="21"/>
          <w:lang w:eastAsia="lv-LV"/>
        </w:rPr>
        <w:t xml:space="preserve"> saturs un nozīme, ka tās atzīst </w:t>
      </w:r>
      <w:smartTag w:uri="schemas-tilde-lv/tildestengine" w:element="veidnes">
        <w:smartTagPr>
          <w:attr w:name="text" w:val="līgumu"/>
          <w:attr w:name="id" w:val="-1"/>
          <w:attr w:name="baseform" w:val="līgum|s"/>
        </w:smartTagPr>
        <w:r w:rsidRPr="00DF4847">
          <w:rPr>
            <w:rFonts w:eastAsiaTheme="minorHAnsi"/>
            <w:sz w:val="21"/>
            <w:szCs w:val="21"/>
            <w:lang w:eastAsia="lv-LV"/>
          </w:rPr>
          <w:t>Līgumu</w:t>
        </w:r>
      </w:smartTag>
      <w:r w:rsidRPr="00DF4847">
        <w:rPr>
          <w:rFonts w:eastAsiaTheme="minorHAnsi"/>
          <w:sz w:val="21"/>
          <w:szCs w:val="21"/>
          <w:lang w:eastAsia="lv-LV"/>
        </w:rPr>
        <w:t xml:space="preserve"> par pareizu, abpusēji izdevīgu, un vienlaikus paziņo, ka tas slēgts labprātīgi, bez viltus un spaidiem vienai pret otru, pilnībā un vispusīgi ievērojot abu Pušu gribu un intereses.</w:t>
      </w:r>
    </w:p>
    <w:p w:rsidR="00DF4847" w:rsidRPr="00DF4847" w:rsidRDefault="00DF4847" w:rsidP="00DF4847">
      <w:pPr>
        <w:numPr>
          <w:ilvl w:val="1"/>
          <w:numId w:val="28"/>
        </w:numPr>
        <w:tabs>
          <w:tab w:val="left" w:pos="567"/>
          <w:tab w:val="num" w:pos="709"/>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lastRenderedPageBreak/>
        <w:t xml:space="preserve">Līgums ir saistošs </w:t>
      </w:r>
      <w:r w:rsidRPr="00DF4847">
        <w:rPr>
          <w:rFonts w:eastAsiaTheme="minorHAnsi"/>
          <w:b/>
          <w:sz w:val="21"/>
          <w:szCs w:val="21"/>
          <w:lang w:eastAsia="lv-LV"/>
        </w:rPr>
        <w:t xml:space="preserve">Pasūtītājam </w:t>
      </w:r>
      <w:r w:rsidRPr="00DF4847">
        <w:rPr>
          <w:rFonts w:eastAsiaTheme="minorHAnsi"/>
          <w:sz w:val="21"/>
          <w:szCs w:val="21"/>
          <w:lang w:eastAsia="lv-LV"/>
        </w:rPr>
        <w:t xml:space="preserve">un </w:t>
      </w:r>
      <w:r w:rsidRPr="00DF4847">
        <w:rPr>
          <w:rFonts w:eastAsiaTheme="minorHAnsi"/>
          <w:b/>
          <w:sz w:val="21"/>
          <w:szCs w:val="21"/>
          <w:lang w:eastAsia="lv-LV"/>
        </w:rPr>
        <w:t>Piegādātājam</w:t>
      </w:r>
      <w:r w:rsidRPr="00DF4847">
        <w:rPr>
          <w:rFonts w:eastAsiaTheme="minorHAnsi"/>
          <w:sz w:val="21"/>
          <w:szCs w:val="21"/>
          <w:lang w:eastAsia="lv-LV"/>
        </w:rPr>
        <w:t>, kā arī visām trešajām personām, kas likumīgi pārņem viņu tiesības un pienākumus.</w:t>
      </w:r>
      <w:bookmarkStart w:id="3" w:name="OLE_LINK5"/>
    </w:p>
    <w:bookmarkEnd w:id="3"/>
    <w:p w:rsidR="00DF4847" w:rsidRPr="00DF4847" w:rsidRDefault="00DF4847" w:rsidP="00DF4847">
      <w:pPr>
        <w:numPr>
          <w:ilvl w:val="1"/>
          <w:numId w:val="28"/>
        </w:numPr>
        <w:tabs>
          <w:tab w:val="left" w:pos="567"/>
          <w:tab w:val="num" w:pos="709"/>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Papildus </w:t>
      </w:r>
      <w:smartTag w:uri="schemas-tilde-lv/tildestengine" w:element="veidnes">
        <w:smartTagPr>
          <w:attr w:name="text" w:val="Līgumam"/>
          <w:attr w:name="id" w:val="-1"/>
          <w:attr w:name="baseform" w:val="līgum|s"/>
        </w:smartTagPr>
        <w:r w:rsidRPr="00DF4847">
          <w:rPr>
            <w:rFonts w:eastAsiaTheme="minorHAnsi"/>
            <w:sz w:val="21"/>
            <w:szCs w:val="21"/>
            <w:lang w:eastAsia="lv-LV"/>
          </w:rPr>
          <w:t>Līgumam</w:t>
        </w:r>
      </w:smartTag>
      <w:r w:rsidRPr="00DF4847">
        <w:rPr>
          <w:rFonts w:eastAsiaTheme="minorHAnsi"/>
          <w:sz w:val="21"/>
          <w:szCs w:val="21"/>
          <w:lang w:eastAsia="lv-LV"/>
        </w:rPr>
        <w:t xml:space="preserve"> Puses apņemas parakstīt arī citus nepieciešamos dokumentus un veikt visas darbības, kas ir pamatotas un nepieciešamas, lai veicinātu </w:t>
      </w:r>
      <w:smartTag w:uri="schemas-tilde-lv/tildestengine" w:element="veidnes">
        <w:smartTagPr>
          <w:attr w:name="text" w:val="Līguma"/>
          <w:attr w:name="id" w:val="-1"/>
          <w:attr w:name="baseform" w:val="līgum|s"/>
        </w:smartTagPr>
        <w:r w:rsidRPr="00DF4847">
          <w:rPr>
            <w:rFonts w:eastAsiaTheme="minorHAnsi"/>
            <w:sz w:val="21"/>
            <w:szCs w:val="21"/>
            <w:lang w:eastAsia="lv-LV"/>
          </w:rPr>
          <w:t>Līguma</w:t>
        </w:r>
      </w:smartTag>
      <w:r w:rsidRPr="00DF4847">
        <w:rPr>
          <w:rFonts w:eastAsiaTheme="minorHAnsi"/>
          <w:sz w:val="21"/>
          <w:szCs w:val="21"/>
          <w:lang w:eastAsia="lv-LV"/>
        </w:rPr>
        <w:t xml:space="preserve"> pienācīgu izpildi, tā mērķa sasniegšanu un Pušu tiesību realizēšanu.</w:t>
      </w:r>
    </w:p>
    <w:p w:rsidR="00DF4847" w:rsidRPr="00DF4847" w:rsidRDefault="00DF4847" w:rsidP="00DF4847">
      <w:pPr>
        <w:numPr>
          <w:ilvl w:val="1"/>
          <w:numId w:val="28"/>
        </w:numPr>
        <w:tabs>
          <w:tab w:val="left" w:pos="567"/>
          <w:tab w:val="num" w:pos="709"/>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Visiem paziņojumiem, ko Puses </w:t>
      </w:r>
      <w:proofErr w:type="spellStart"/>
      <w:r w:rsidRPr="00DF4847">
        <w:rPr>
          <w:rFonts w:eastAsiaTheme="minorHAnsi"/>
          <w:sz w:val="21"/>
          <w:szCs w:val="21"/>
          <w:lang w:eastAsia="lv-LV"/>
        </w:rPr>
        <w:t>sūta</w:t>
      </w:r>
      <w:proofErr w:type="spellEnd"/>
      <w:r w:rsidRPr="00DF4847">
        <w:rPr>
          <w:rFonts w:eastAsiaTheme="minorHAnsi"/>
          <w:sz w:val="21"/>
          <w:szCs w:val="21"/>
          <w:lang w:eastAsia="lv-LV"/>
        </w:rPr>
        <w:t xml:space="preserve"> viena otrai saskaņā ar Līgumu, ir jābūt rakstiski un ir jābūt nodotiem personīgi vai nosūtītiem uz elektronisko pastu (ja otra Puse to atzīst) uz Līgumā norādīto e-pasta adresi vai ierakstītā vēstulē uz Puses juridisko adresi. </w:t>
      </w:r>
    </w:p>
    <w:p w:rsidR="00DF4847" w:rsidRPr="00DF4847" w:rsidRDefault="00DF4847" w:rsidP="00DF4847">
      <w:pPr>
        <w:numPr>
          <w:ilvl w:val="1"/>
          <w:numId w:val="28"/>
        </w:numPr>
        <w:tabs>
          <w:tab w:val="left" w:pos="567"/>
          <w:tab w:val="num" w:pos="709"/>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 xml:space="preserve">Gadījumā, ja kāda no Pusēm maina savu juridisko adresi, pasta adresi, bankas rekvizītus vai citu būtisku informāciju, tā ne vēlāk kā 5 (piecu) kalendāra dienu laikā rakstiski paziņo par to otrai Pusei. Visai sarakstei un jebkurai informācijai, ko kāda no Pusēm </w:t>
      </w:r>
      <w:proofErr w:type="spellStart"/>
      <w:r w:rsidRPr="00DF4847">
        <w:rPr>
          <w:rFonts w:eastAsiaTheme="minorHAnsi"/>
          <w:sz w:val="21"/>
          <w:szCs w:val="21"/>
          <w:lang w:eastAsia="lv-LV"/>
        </w:rPr>
        <w:t>nosūta</w:t>
      </w:r>
      <w:proofErr w:type="spellEnd"/>
      <w:r w:rsidRPr="00DF4847">
        <w:rPr>
          <w:rFonts w:eastAsiaTheme="minorHAnsi"/>
          <w:sz w:val="21"/>
          <w:szCs w:val="21"/>
          <w:lang w:eastAsia="lv-LV"/>
        </w:rPr>
        <w:t xml:space="preserve"> citai Pusei, ir jābūt latviešu valodā.</w:t>
      </w:r>
    </w:p>
    <w:p w:rsidR="00DF4847" w:rsidRPr="00DF4847" w:rsidRDefault="00DF4847" w:rsidP="00DF4847">
      <w:pPr>
        <w:numPr>
          <w:ilvl w:val="1"/>
          <w:numId w:val="28"/>
        </w:numPr>
        <w:tabs>
          <w:tab w:val="left" w:pos="567"/>
          <w:tab w:val="num" w:pos="709"/>
        </w:tabs>
        <w:spacing w:after="160" w:line="259" w:lineRule="auto"/>
        <w:ind w:left="0" w:firstLine="0"/>
        <w:jc w:val="both"/>
        <w:rPr>
          <w:rFonts w:eastAsiaTheme="minorHAnsi"/>
          <w:sz w:val="21"/>
          <w:szCs w:val="21"/>
          <w:lang w:eastAsia="lv-LV"/>
        </w:rPr>
      </w:pPr>
      <w:r w:rsidRPr="00DF4847">
        <w:rPr>
          <w:rFonts w:eastAsiaTheme="minorHAnsi"/>
          <w:sz w:val="21"/>
          <w:szCs w:val="21"/>
          <w:lang w:eastAsia="lv-LV"/>
        </w:rPr>
        <w:t>Pusēm nav tiesību bez pārējo Pušu rakstiskas atļaujas, nodot trešajām personām jebkāda veida tiesības, saistības, prasījumus u.c., kas ir radušies saistībā ar šo Līgumu.</w:t>
      </w:r>
    </w:p>
    <w:p w:rsidR="00DF4847" w:rsidRPr="00DF4847" w:rsidRDefault="00DF4847" w:rsidP="00DF4847">
      <w:pPr>
        <w:numPr>
          <w:ilvl w:val="1"/>
          <w:numId w:val="28"/>
        </w:numPr>
        <w:tabs>
          <w:tab w:val="left" w:pos="567"/>
          <w:tab w:val="num" w:pos="709"/>
        </w:tabs>
        <w:spacing w:after="160" w:line="259" w:lineRule="auto"/>
        <w:ind w:left="0" w:right="-81" w:firstLine="0"/>
        <w:jc w:val="both"/>
        <w:rPr>
          <w:rFonts w:eastAsiaTheme="minorHAnsi"/>
          <w:sz w:val="21"/>
          <w:szCs w:val="21"/>
          <w:lang w:eastAsia="lv-LV"/>
        </w:rPr>
      </w:pPr>
      <w:r w:rsidRPr="00DF4847">
        <w:rPr>
          <w:rFonts w:eastAsiaTheme="minorHAnsi"/>
          <w:b/>
          <w:sz w:val="21"/>
          <w:szCs w:val="21"/>
          <w:lang w:eastAsia="lv-LV"/>
        </w:rPr>
        <w:t>Pasūtītājs</w:t>
      </w:r>
      <w:r w:rsidRPr="00DF4847">
        <w:rPr>
          <w:rFonts w:eastAsiaTheme="minorHAnsi"/>
          <w:sz w:val="21"/>
          <w:szCs w:val="21"/>
          <w:lang w:eastAsia="lv-LV"/>
        </w:rPr>
        <w:t xml:space="preserve"> par pilnvaroto pārstāvi šī Līguma izpildes uzraudzībai un kontrolei nozīmē </w:t>
      </w:r>
      <w:r w:rsidRPr="00DF4847">
        <w:rPr>
          <w:rFonts w:eastAsiaTheme="minorHAnsi"/>
          <w:sz w:val="21"/>
          <w:szCs w:val="21"/>
        </w:rPr>
        <w:t>_________________, e-pasts: _________________, tālrunis: __________________</w:t>
      </w:r>
      <w:r w:rsidRPr="00DF4847">
        <w:rPr>
          <w:rFonts w:eastAsiaTheme="minorHAnsi"/>
          <w:sz w:val="21"/>
          <w:szCs w:val="21"/>
          <w:lang w:eastAsia="lv-LV"/>
        </w:rPr>
        <w:t>.</w:t>
      </w:r>
    </w:p>
    <w:p w:rsidR="00DF4847" w:rsidRPr="00DF4847" w:rsidRDefault="00DF4847" w:rsidP="00DF4847">
      <w:pPr>
        <w:numPr>
          <w:ilvl w:val="1"/>
          <w:numId w:val="28"/>
        </w:numPr>
        <w:tabs>
          <w:tab w:val="left" w:pos="567"/>
          <w:tab w:val="num" w:pos="709"/>
        </w:tabs>
        <w:spacing w:after="160" w:line="259" w:lineRule="auto"/>
        <w:ind w:left="0" w:right="-81" w:firstLine="0"/>
        <w:jc w:val="both"/>
        <w:rPr>
          <w:rFonts w:eastAsiaTheme="minorHAnsi"/>
          <w:sz w:val="21"/>
          <w:szCs w:val="21"/>
          <w:lang w:eastAsia="lv-LV"/>
        </w:rPr>
      </w:pPr>
      <w:r w:rsidRPr="00DF4847">
        <w:rPr>
          <w:rFonts w:eastAsiaTheme="minorHAnsi"/>
          <w:b/>
          <w:sz w:val="21"/>
          <w:szCs w:val="21"/>
          <w:lang w:eastAsia="lv-LV"/>
        </w:rPr>
        <w:t>Piegādātāja</w:t>
      </w:r>
      <w:r w:rsidRPr="00DF4847">
        <w:rPr>
          <w:rFonts w:eastAsiaTheme="minorHAnsi"/>
          <w:sz w:val="21"/>
          <w:szCs w:val="21"/>
          <w:lang w:eastAsia="lv-LV"/>
        </w:rPr>
        <w:t xml:space="preserve"> pilnvarotais pārstāvis ir </w:t>
      </w:r>
      <w:r w:rsidRPr="00DF4847">
        <w:rPr>
          <w:rFonts w:eastAsiaTheme="minorHAnsi"/>
          <w:sz w:val="21"/>
          <w:szCs w:val="21"/>
        </w:rPr>
        <w:t xml:space="preserve">___________________ – tālr.: ___________; e-pasts: _______________.  </w:t>
      </w:r>
    </w:p>
    <w:p w:rsidR="00DF4847" w:rsidRPr="00DF4847" w:rsidRDefault="00DF4847" w:rsidP="00DF4847">
      <w:pPr>
        <w:numPr>
          <w:ilvl w:val="1"/>
          <w:numId w:val="28"/>
        </w:numPr>
        <w:tabs>
          <w:tab w:val="left" w:pos="567"/>
          <w:tab w:val="num" w:pos="709"/>
        </w:tabs>
        <w:spacing w:after="160" w:line="259" w:lineRule="auto"/>
        <w:ind w:left="0" w:right="-81" w:firstLine="0"/>
        <w:jc w:val="both"/>
        <w:rPr>
          <w:rFonts w:eastAsiaTheme="minorHAnsi"/>
          <w:sz w:val="21"/>
          <w:szCs w:val="21"/>
          <w:lang w:eastAsia="lv-LV"/>
        </w:rPr>
      </w:pPr>
      <w:r w:rsidRPr="00DF4847">
        <w:rPr>
          <w:rFonts w:eastAsiaTheme="minorHAnsi"/>
          <w:sz w:val="21"/>
          <w:szCs w:val="21"/>
          <w:lang w:eastAsia="lv-LV"/>
        </w:rPr>
        <w:t>Pušu</w:t>
      </w:r>
      <w:r w:rsidRPr="00DF4847">
        <w:rPr>
          <w:rFonts w:eastAsiaTheme="minorHAnsi"/>
          <w:b/>
          <w:sz w:val="21"/>
          <w:szCs w:val="21"/>
          <w:lang w:eastAsia="lv-LV"/>
        </w:rPr>
        <w:t xml:space="preserve"> </w:t>
      </w:r>
      <w:r w:rsidRPr="00DF4847">
        <w:rPr>
          <w:rFonts w:eastAsiaTheme="minorHAnsi"/>
          <w:sz w:val="21"/>
          <w:szCs w:val="21"/>
          <w:lang w:eastAsia="lv-LV"/>
        </w:rPr>
        <w:t>pilnvarotie pārstāvji atbild par Līguma izpildes uzraudzīšanu un kontroli, tajā skaitā par kurināmā piegāžu pavadzīmju un rēķina sagatavošanu, iesniegšanu un parakstīšanu atbilstoši šā Līguma prasībām, savlaicīgu rēķinu iesniegšanu un pieņemšanu, apstiprināšanu un nodošanu apmaksai, defekta akta parakstīšanu.</w:t>
      </w:r>
    </w:p>
    <w:p w:rsidR="00DF4847" w:rsidRPr="00DF4847" w:rsidRDefault="00DF4847" w:rsidP="00DF4847">
      <w:pPr>
        <w:numPr>
          <w:ilvl w:val="1"/>
          <w:numId w:val="28"/>
        </w:numPr>
        <w:tabs>
          <w:tab w:val="left" w:pos="567"/>
          <w:tab w:val="num" w:pos="709"/>
        </w:tabs>
        <w:spacing w:after="160" w:line="259" w:lineRule="auto"/>
        <w:ind w:left="0" w:right="-81" w:firstLine="0"/>
        <w:jc w:val="both"/>
        <w:rPr>
          <w:rFonts w:eastAsiaTheme="minorHAnsi"/>
          <w:sz w:val="21"/>
          <w:szCs w:val="21"/>
          <w:lang w:eastAsia="lv-LV"/>
        </w:rPr>
      </w:pPr>
      <w:r w:rsidRPr="00DF4847">
        <w:rPr>
          <w:sz w:val="21"/>
          <w:szCs w:val="21"/>
          <w:lang w:eastAsia="lv-LV"/>
        </w:rPr>
        <w:t>Līgumam pievienoti šādi pielikumi</w:t>
      </w:r>
      <w:r w:rsidRPr="00DF4847">
        <w:rPr>
          <w:b/>
          <w:sz w:val="21"/>
          <w:szCs w:val="21"/>
          <w:lang w:eastAsia="lv-LV"/>
        </w:rPr>
        <w:t>*</w:t>
      </w:r>
      <w:r w:rsidRPr="00DF4847">
        <w:rPr>
          <w:sz w:val="21"/>
          <w:szCs w:val="21"/>
          <w:lang w:eastAsia="lv-LV"/>
        </w:rPr>
        <w:t>:</w:t>
      </w:r>
    </w:p>
    <w:p w:rsidR="00DF4847" w:rsidRPr="00DF4847" w:rsidRDefault="00DF4847" w:rsidP="00DF4847">
      <w:pPr>
        <w:numPr>
          <w:ilvl w:val="2"/>
          <w:numId w:val="28"/>
        </w:numPr>
        <w:tabs>
          <w:tab w:val="clear" w:pos="720"/>
          <w:tab w:val="left" w:pos="709"/>
          <w:tab w:val="num" w:pos="851"/>
          <w:tab w:val="left" w:pos="993"/>
          <w:tab w:val="left" w:pos="1560"/>
        </w:tabs>
        <w:suppressAutoHyphens/>
        <w:spacing w:after="160" w:line="259" w:lineRule="auto"/>
        <w:ind w:left="284" w:firstLine="0"/>
        <w:contextualSpacing/>
        <w:jc w:val="both"/>
        <w:rPr>
          <w:bCs/>
          <w:sz w:val="21"/>
          <w:szCs w:val="21"/>
          <w:lang w:eastAsia="lv-LV"/>
        </w:rPr>
      </w:pPr>
      <w:r w:rsidRPr="00DF4847">
        <w:rPr>
          <w:color w:val="000000"/>
          <w:sz w:val="21"/>
          <w:szCs w:val="21"/>
          <w:lang w:eastAsia="lv-LV"/>
        </w:rPr>
        <w:t>1.pielikums - Tehniskā specifikācija uz ___ (____) lapām;</w:t>
      </w:r>
    </w:p>
    <w:p w:rsidR="00DF4847" w:rsidRPr="00DF4847" w:rsidRDefault="00DF4847" w:rsidP="00DF4847">
      <w:pPr>
        <w:numPr>
          <w:ilvl w:val="2"/>
          <w:numId w:val="28"/>
        </w:numPr>
        <w:tabs>
          <w:tab w:val="clear" w:pos="720"/>
          <w:tab w:val="left" w:pos="709"/>
          <w:tab w:val="num" w:pos="851"/>
          <w:tab w:val="left" w:pos="993"/>
          <w:tab w:val="left" w:pos="1560"/>
        </w:tabs>
        <w:suppressAutoHyphens/>
        <w:spacing w:after="160" w:line="259" w:lineRule="auto"/>
        <w:ind w:left="284" w:firstLine="0"/>
        <w:contextualSpacing/>
        <w:jc w:val="both"/>
        <w:rPr>
          <w:bCs/>
          <w:sz w:val="21"/>
          <w:szCs w:val="21"/>
          <w:lang w:eastAsia="lv-LV"/>
        </w:rPr>
      </w:pPr>
      <w:r w:rsidRPr="00DF4847">
        <w:rPr>
          <w:color w:val="000000"/>
          <w:sz w:val="21"/>
          <w:szCs w:val="21"/>
          <w:lang w:eastAsia="lv-LV"/>
        </w:rPr>
        <w:t xml:space="preserve">2.pielikums - </w:t>
      </w:r>
      <w:r w:rsidRPr="00DF4847">
        <w:rPr>
          <w:b/>
          <w:color w:val="000000"/>
          <w:sz w:val="21"/>
          <w:szCs w:val="21"/>
          <w:lang w:eastAsia="lv-LV"/>
        </w:rPr>
        <w:t>Piegādātāja</w:t>
      </w:r>
      <w:r w:rsidRPr="00DF4847">
        <w:rPr>
          <w:color w:val="000000"/>
          <w:sz w:val="21"/>
          <w:szCs w:val="21"/>
          <w:lang w:eastAsia="lv-LV"/>
        </w:rPr>
        <w:t xml:space="preserve"> Piedāvājuma skenēta kopija uz __ (_____) lapām;* </w:t>
      </w:r>
    </w:p>
    <w:p w:rsidR="00DF4847" w:rsidRPr="00DF4847" w:rsidRDefault="00DF4847" w:rsidP="00DF4847">
      <w:pPr>
        <w:numPr>
          <w:ilvl w:val="1"/>
          <w:numId w:val="28"/>
        </w:numPr>
        <w:tabs>
          <w:tab w:val="left" w:pos="567"/>
          <w:tab w:val="left" w:pos="993"/>
          <w:tab w:val="left" w:pos="3261"/>
        </w:tabs>
        <w:suppressAutoHyphens/>
        <w:spacing w:after="27" w:line="259" w:lineRule="auto"/>
        <w:ind w:left="0" w:firstLine="0"/>
        <w:contextualSpacing/>
        <w:jc w:val="both"/>
        <w:rPr>
          <w:sz w:val="21"/>
          <w:szCs w:val="21"/>
          <w:shd w:val="clear" w:color="auto" w:fill="FFFFFF"/>
          <w:lang w:eastAsia="lv-LV"/>
        </w:rPr>
      </w:pPr>
      <w:r w:rsidRPr="00DF4847">
        <w:rPr>
          <w:sz w:val="21"/>
          <w:szCs w:val="21"/>
          <w:shd w:val="clear" w:color="auto" w:fill="FFFFFF"/>
          <w:lang w:eastAsia="lv-LV"/>
        </w:rPr>
        <w:t xml:space="preserve">Līgums parakstīts elektroniski ar drošu elektronisko parakstu, kas satur laika zīmogu, latviešu valodā uz ____ (_________) lapām Līguma pamatteksta un ____ () pielikumiem; kopā Līgums uz ___ () lapām.** </w:t>
      </w:r>
      <w:r w:rsidRPr="00DF4847">
        <w:rPr>
          <w:bCs/>
          <w:sz w:val="21"/>
          <w:szCs w:val="21"/>
          <w:shd w:val="clear" w:color="auto" w:fill="FFFFFF"/>
          <w:lang w:eastAsia="lv-LV"/>
        </w:rPr>
        <w:t xml:space="preserve"> </w:t>
      </w:r>
    </w:p>
    <w:p w:rsidR="00DF4847" w:rsidRPr="00DF4847" w:rsidRDefault="00DF4847" w:rsidP="00DF4847">
      <w:pPr>
        <w:jc w:val="both"/>
        <w:rPr>
          <w:rFonts w:eastAsiaTheme="minorHAnsi"/>
          <w:sz w:val="21"/>
          <w:szCs w:val="21"/>
          <w:lang w:eastAsia="lv-LV"/>
        </w:rPr>
      </w:pPr>
    </w:p>
    <w:p w:rsidR="00DF4847" w:rsidRPr="00DF4847" w:rsidRDefault="00DF4847" w:rsidP="00DF4847">
      <w:pPr>
        <w:numPr>
          <w:ilvl w:val="0"/>
          <w:numId w:val="28"/>
        </w:numPr>
        <w:spacing w:after="160" w:line="259" w:lineRule="auto"/>
        <w:ind w:left="567" w:right="84" w:hanging="567"/>
        <w:contextualSpacing/>
        <w:jc w:val="center"/>
        <w:rPr>
          <w:rFonts w:eastAsiaTheme="minorHAnsi"/>
          <w:b/>
          <w:sz w:val="21"/>
          <w:szCs w:val="21"/>
        </w:rPr>
      </w:pPr>
      <w:r w:rsidRPr="00DF4847">
        <w:rPr>
          <w:rFonts w:eastAsiaTheme="minorHAnsi"/>
          <w:b/>
          <w:sz w:val="21"/>
          <w:szCs w:val="21"/>
        </w:rPr>
        <w:t>Pušu juridiskās adreses un banku rekvizīti</w:t>
      </w:r>
    </w:p>
    <w:p w:rsidR="00DF4847" w:rsidRPr="00DF4847" w:rsidRDefault="00DF4847" w:rsidP="00DF4847">
      <w:pPr>
        <w:ind w:left="600" w:right="84"/>
        <w:contextualSpacing/>
        <w:rPr>
          <w:rFonts w:eastAsiaTheme="minorHAnsi"/>
          <w:b/>
          <w:sz w:val="21"/>
          <w:szCs w:val="21"/>
        </w:rPr>
      </w:pPr>
    </w:p>
    <w:tbl>
      <w:tblPr>
        <w:tblW w:w="0" w:type="auto"/>
        <w:tblLook w:val="01E0" w:firstRow="1" w:lastRow="1" w:firstColumn="1" w:lastColumn="1" w:noHBand="0" w:noVBand="0"/>
      </w:tblPr>
      <w:tblGrid>
        <w:gridCol w:w="4503"/>
        <w:gridCol w:w="4962"/>
      </w:tblGrid>
      <w:tr w:rsidR="00DF4847" w:rsidRPr="00DF4847" w:rsidTr="004E0060">
        <w:trPr>
          <w:trHeight w:val="279"/>
        </w:trPr>
        <w:tc>
          <w:tcPr>
            <w:tcW w:w="4503" w:type="dxa"/>
            <w:vAlign w:val="center"/>
          </w:tcPr>
          <w:p w:rsidR="00DF4847" w:rsidRPr="00DF4847" w:rsidRDefault="00DF4847" w:rsidP="00DF4847">
            <w:pPr>
              <w:jc w:val="both"/>
              <w:rPr>
                <w:b/>
                <w:sz w:val="21"/>
                <w:szCs w:val="21"/>
                <w:lang w:eastAsia="lv-LV"/>
              </w:rPr>
            </w:pPr>
            <w:r w:rsidRPr="00DF4847">
              <w:rPr>
                <w:b/>
                <w:sz w:val="21"/>
                <w:szCs w:val="21"/>
                <w:lang w:eastAsia="lv-LV"/>
              </w:rPr>
              <w:t xml:space="preserve">Pasūtītājs </w:t>
            </w:r>
          </w:p>
        </w:tc>
        <w:tc>
          <w:tcPr>
            <w:tcW w:w="4962" w:type="dxa"/>
            <w:vAlign w:val="center"/>
          </w:tcPr>
          <w:p w:rsidR="00DF4847" w:rsidRPr="00DF4847" w:rsidRDefault="00DF4847" w:rsidP="00DF4847">
            <w:pPr>
              <w:ind w:left="175" w:hanging="175"/>
              <w:jc w:val="both"/>
              <w:rPr>
                <w:sz w:val="21"/>
                <w:szCs w:val="21"/>
                <w:lang w:eastAsia="lv-LV"/>
              </w:rPr>
            </w:pPr>
            <w:r w:rsidRPr="00DF4847">
              <w:rPr>
                <w:b/>
                <w:sz w:val="21"/>
                <w:szCs w:val="21"/>
                <w:lang w:eastAsia="lv-LV"/>
              </w:rPr>
              <w:t>Piegādātājs</w:t>
            </w:r>
          </w:p>
        </w:tc>
      </w:tr>
      <w:tr w:rsidR="00DF4847" w:rsidRPr="00DF4847" w:rsidTr="004E0060">
        <w:trPr>
          <w:trHeight w:val="81"/>
        </w:trPr>
        <w:tc>
          <w:tcPr>
            <w:tcW w:w="4503" w:type="dxa"/>
          </w:tcPr>
          <w:p w:rsidR="00DF4847" w:rsidRPr="00DF4847" w:rsidRDefault="00DF4847" w:rsidP="00DF4847">
            <w:pPr>
              <w:jc w:val="both"/>
              <w:rPr>
                <w:b/>
                <w:sz w:val="21"/>
                <w:szCs w:val="21"/>
                <w:lang w:eastAsia="lv-LV"/>
              </w:rPr>
            </w:pPr>
            <w:r w:rsidRPr="00DF4847">
              <w:rPr>
                <w:b/>
                <w:sz w:val="21"/>
                <w:szCs w:val="21"/>
                <w:lang w:eastAsia="lv-LV"/>
              </w:rPr>
              <w:t>Smiltenes tehnikums</w:t>
            </w:r>
          </w:p>
          <w:p w:rsidR="00DF4847" w:rsidRPr="00DF4847" w:rsidRDefault="00DF4847" w:rsidP="00DF4847">
            <w:pPr>
              <w:jc w:val="both"/>
              <w:rPr>
                <w:i/>
                <w:sz w:val="21"/>
                <w:szCs w:val="21"/>
                <w:lang w:eastAsia="lv-LV"/>
              </w:rPr>
            </w:pPr>
            <w:r w:rsidRPr="00DF4847">
              <w:rPr>
                <w:i/>
                <w:sz w:val="21"/>
                <w:szCs w:val="21"/>
                <w:lang w:eastAsia="lv-LV"/>
              </w:rPr>
              <w:t xml:space="preserve"> </w:t>
            </w:r>
          </w:p>
          <w:p w:rsidR="00DF4847" w:rsidRPr="00DF4847" w:rsidRDefault="00DF4847" w:rsidP="00DF4847">
            <w:pPr>
              <w:jc w:val="both"/>
              <w:rPr>
                <w:i/>
                <w:sz w:val="21"/>
                <w:szCs w:val="21"/>
                <w:lang w:eastAsia="lv-LV"/>
              </w:rPr>
            </w:pPr>
          </w:p>
          <w:p w:rsidR="00DF4847" w:rsidRPr="00DF4847" w:rsidRDefault="00DF4847" w:rsidP="00DF4847">
            <w:pPr>
              <w:rPr>
                <w:sz w:val="21"/>
                <w:szCs w:val="21"/>
                <w:lang w:eastAsia="lv-LV"/>
              </w:rPr>
            </w:pPr>
            <w:r w:rsidRPr="00DF4847">
              <w:rPr>
                <w:bCs/>
                <w:i/>
                <w:sz w:val="21"/>
                <w:szCs w:val="21"/>
                <w:lang w:eastAsia="lv-LV"/>
              </w:rPr>
              <w:t xml:space="preserve">e-pasts: </w:t>
            </w:r>
          </w:p>
          <w:p w:rsidR="00DF4847" w:rsidRPr="00DF4847" w:rsidRDefault="00DF4847" w:rsidP="00DF4847">
            <w:pPr>
              <w:rPr>
                <w:sz w:val="21"/>
                <w:szCs w:val="21"/>
                <w:lang w:eastAsia="lv-LV"/>
              </w:rPr>
            </w:pPr>
          </w:p>
          <w:p w:rsidR="00DF4847" w:rsidRPr="00DF4847" w:rsidRDefault="00DF4847" w:rsidP="00DF4847">
            <w:pPr>
              <w:rPr>
                <w:i/>
                <w:sz w:val="21"/>
                <w:szCs w:val="21"/>
                <w:lang w:eastAsia="lv-LV"/>
              </w:rPr>
            </w:pPr>
            <w:r w:rsidRPr="00DF4847">
              <w:rPr>
                <w:i/>
                <w:sz w:val="21"/>
                <w:szCs w:val="21"/>
                <w:lang w:eastAsia="lv-LV"/>
              </w:rPr>
              <w:t>_________________________________</w:t>
            </w:r>
          </w:p>
          <w:p w:rsidR="00DF4847" w:rsidRPr="00DF4847" w:rsidRDefault="00DF4847" w:rsidP="00DF4847">
            <w:pPr>
              <w:tabs>
                <w:tab w:val="left" w:pos="3261"/>
              </w:tabs>
              <w:suppressAutoHyphens/>
              <w:jc w:val="both"/>
              <w:rPr>
                <w:sz w:val="21"/>
                <w:szCs w:val="21"/>
                <w:lang w:eastAsia="lv-LV"/>
              </w:rPr>
            </w:pPr>
          </w:p>
          <w:p w:rsidR="00DF4847" w:rsidRPr="00DF4847" w:rsidRDefault="00DF4847" w:rsidP="00DF4847">
            <w:pPr>
              <w:widowControl w:val="0"/>
              <w:suppressAutoHyphens/>
              <w:rPr>
                <w:rFonts w:eastAsia="SimSun"/>
                <w:b/>
                <w:kern w:val="1"/>
                <w:sz w:val="21"/>
                <w:szCs w:val="21"/>
                <w:lang w:eastAsia="hi-IN" w:bidi="hi-IN"/>
              </w:rPr>
            </w:pPr>
          </w:p>
          <w:p w:rsidR="00DF4847" w:rsidRPr="00DF4847" w:rsidRDefault="00DF4847" w:rsidP="00DF4847">
            <w:pPr>
              <w:suppressAutoHyphens/>
              <w:rPr>
                <w:sz w:val="21"/>
                <w:szCs w:val="21"/>
                <w:lang w:eastAsia="lv-LV"/>
              </w:rPr>
            </w:pPr>
          </w:p>
        </w:tc>
        <w:tc>
          <w:tcPr>
            <w:tcW w:w="4962" w:type="dxa"/>
          </w:tcPr>
          <w:p w:rsidR="00DF4847" w:rsidRPr="00DF4847" w:rsidRDefault="00DF4847" w:rsidP="00DF4847">
            <w:pPr>
              <w:rPr>
                <w:rFonts w:eastAsiaTheme="minorHAnsi"/>
                <w:b/>
                <w:color w:val="000000"/>
                <w:sz w:val="21"/>
                <w:szCs w:val="21"/>
                <w:lang w:eastAsia="lv-LV"/>
              </w:rPr>
            </w:pPr>
          </w:p>
          <w:p w:rsidR="00DF4847" w:rsidRPr="00DF4847" w:rsidRDefault="00DF4847" w:rsidP="00DF4847">
            <w:pPr>
              <w:rPr>
                <w:rFonts w:eastAsiaTheme="minorHAnsi"/>
                <w:i/>
                <w:color w:val="000000"/>
                <w:sz w:val="21"/>
                <w:szCs w:val="21"/>
                <w:lang w:eastAsia="lv-LV"/>
              </w:rPr>
            </w:pPr>
            <w:r w:rsidRPr="00DF4847">
              <w:rPr>
                <w:rFonts w:eastAsiaTheme="minorHAnsi"/>
                <w:i/>
                <w:color w:val="000000"/>
                <w:sz w:val="21"/>
                <w:szCs w:val="21"/>
                <w:lang w:eastAsia="lv-LV"/>
              </w:rPr>
              <w:t>Piegādātāja rekvizīti</w:t>
            </w:r>
          </w:p>
          <w:p w:rsidR="00DF4847" w:rsidRPr="00DF4847" w:rsidRDefault="00DF4847" w:rsidP="00DF4847">
            <w:pPr>
              <w:rPr>
                <w:rFonts w:eastAsiaTheme="minorHAnsi"/>
                <w:color w:val="000000"/>
                <w:sz w:val="21"/>
                <w:szCs w:val="21"/>
                <w:lang w:eastAsia="lv-LV"/>
              </w:rPr>
            </w:pPr>
          </w:p>
          <w:p w:rsidR="00DF4847" w:rsidRPr="00DF4847" w:rsidRDefault="00DF4847" w:rsidP="00DF4847">
            <w:pPr>
              <w:rPr>
                <w:rFonts w:eastAsiaTheme="minorHAnsi"/>
                <w:i/>
                <w:color w:val="000000"/>
                <w:sz w:val="21"/>
                <w:szCs w:val="21"/>
                <w:lang w:eastAsia="lv-LV"/>
              </w:rPr>
            </w:pPr>
          </w:p>
          <w:p w:rsidR="00DF4847" w:rsidRPr="00DF4847" w:rsidRDefault="00DF4847" w:rsidP="00DF4847">
            <w:pPr>
              <w:rPr>
                <w:rFonts w:eastAsiaTheme="minorHAnsi"/>
                <w:i/>
                <w:color w:val="000000"/>
                <w:sz w:val="21"/>
                <w:szCs w:val="21"/>
                <w:lang w:eastAsia="lv-LV"/>
              </w:rPr>
            </w:pPr>
          </w:p>
          <w:p w:rsidR="00DF4847" w:rsidRPr="00DF4847" w:rsidRDefault="00DF4847" w:rsidP="00DF4847">
            <w:pPr>
              <w:rPr>
                <w:rFonts w:eastAsiaTheme="minorHAnsi"/>
                <w:i/>
                <w:color w:val="000000"/>
                <w:sz w:val="21"/>
                <w:szCs w:val="21"/>
                <w:lang w:eastAsia="lv-LV"/>
              </w:rPr>
            </w:pPr>
            <w:r w:rsidRPr="00DF4847">
              <w:rPr>
                <w:rFonts w:eastAsiaTheme="minorHAnsi"/>
                <w:i/>
                <w:color w:val="000000"/>
                <w:sz w:val="21"/>
                <w:szCs w:val="21"/>
                <w:lang w:eastAsia="lv-LV"/>
              </w:rPr>
              <w:t>________________________________</w:t>
            </w:r>
          </w:p>
          <w:p w:rsidR="00DF4847" w:rsidRPr="00DF4847" w:rsidRDefault="00DF4847" w:rsidP="00DF4847">
            <w:pPr>
              <w:rPr>
                <w:sz w:val="21"/>
                <w:szCs w:val="21"/>
                <w:lang w:eastAsia="lv-LV"/>
              </w:rPr>
            </w:pPr>
          </w:p>
        </w:tc>
      </w:tr>
    </w:tbl>
    <w:p w:rsidR="00DF4847" w:rsidRPr="00DF4847" w:rsidRDefault="00DF4847" w:rsidP="00DF4847">
      <w:pPr>
        <w:jc w:val="center"/>
        <w:rPr>
          <w:bCs/>
          <w:i/>
          <w:sz w:val="21"/>
          <w:szCs w:val="21"/>
        </w:rPr>
      </w:pPr>
      <w:r w:rsidRPr="00DF4847">
        <w:rPr>
          <w:bCs/>
          <w:i/>
          <w:sz w:val="21"/>
          <w:szCs w:val="21"/>
        </w:rPr>
        <w:t>DOKUMENTS IR PARAKSTĪTS ELEKTRONISKI AR DROŠU ELEKTRONISKO PARAKSTU UN SATUR LAIKA ZĪMOGU</w:t>
      </w:r>
    </w:p>
    <w:p w:rsidR="00DF4847" w:rsidRPr="00DF4847" w:rsidRDefault="00DF4847" w:rsidP="00DF4847">
      <w:pPr>
        <w:rPr>
          <w:bCs/>
          <w:sz w:val="21"/>
          <w:szCs w:val="21"/>
          <w:lang w:eastAsia="lv-LV"/>
        </w:rPr>
      </w:pPr>
    </w:p>
    <w:p w:rsidR="00DF4847" w:rsidRPr="00DF4847" w:rsidRDefault="00DF4847" w:rsidP="00DF4847">
      <w:pPr>
        <w:rPr>
          <w:rFonts w:eastAsiaTheme="minorHAnsi"/>
          <w:sz w:val="21"/>
          <w:szCs w:val="21"/>
          <w:lang w:eastAsia="lv-LV"/>
        </w:rPr>
      </w:pPr>
      <w:r w:rsidRPr="00DF4847">
        <w:rPr>
          <w:rFonts w:eastAsiaTheme="minorHAnsi"/>
          <w:sz w:val="21"/>
          <w:szCs w:val="21"/>
          <w:lang w:eastAsia="lv-LV"/>
        </w:rPr>
        <w:t>_________</w:t>
      </w:r>
    </w:p>
    <w:p w:rsidR="00DF4847" w:rsidRPr="00DF4847" w:rsidRDefault="00DF4847" w:rsidP="00DF4847">
      <w:pPr>
        <w:jc w:val="both"/>
        <w:rPr>
          <w:rFonts w:eastAsiaTheme="minorHAnsi"/>
          <w:sz w:val="21"/>
          <w:szCs w:val="21"/>
        </w:rPr>
      </w:pPr>
      <w:r w:rsidRPr="00DF4847">
        <w:rPr>
          <w:rFonts w:eastAsiaTheme="minorHAnsi"/>
          <w:b/>
          <w:i/>
          <w:sz w:val="21"/>
          <w:szCs w:val="21"/>
          <w:lang w:eastAsia="lv-LV"/>
        </w:rPr>
        <w:t xml:space="preserve">** </w:t>
      </w:r>
      <w:r w:rsidRPr="00DF4847">
        <w:rPr>
          <w:rFonts w:eastAsiaTheme="minorHAnsi"/>
          <w:i/>
          <w:sz w:val="21"/>
          <w:szCs w:val="21"/>
          <w:lang w:eastAsia="lv-LV"/>
        </w:rPr>
        <w:t>Līguma 1. un 2.pielikums tiek sagatavoti atbilstoši Iepirkuma Nolikumam un Piedāvājumam, un tiek pievienoti Līgumam, to parakstot.</w:t>
      </w:r>
    </w:p>
    <w:p w:rsidR="00DF4847" w:rsidRPr="00DF4847" w:rsidRDefault="00DF4847" w:rsidP="00DF4847">
      <w:pPr>
        <w:jc w:val="both"/>
        <w:rPr>
          <w:rFonts w:eastAsiaTheme="minorHAnsi"/>
          <w:i/>
          <w:sz w:val="21"/>
          <w:szCs w:val="21"/>
        </w:rPr>
      </w:pPr>
      <w:r w:rsidRPr="00DF4847">
        <w:rPr>
          <w:rFonts w:eastAsiaTheme="minorHAnsi"/>
          <w:sz w:val="21"/>
          <w:szCs w:val="21"/>
        </w:rPr>
        <w:t xml:space="preserve">*** </w:t>
      </w:r>
      <w:r w:rsidRPr="00DF4847">
        <w:rPr>
          <w:rFonts w:eastAsiaTheme="minorHAnsi"/>
          <w:i/>
          <w:sz w:val="21"/>
          <w:szCs w:val="21"/>
        </w:rPr>
        <w:t>Pasūtītājs nodrošina Līguma parakstīšanu elektroniski ar drošu elektronisko parakstu, kas satur laika zīmogu.</w:t>
      </w:r>
    </w:p>
    <w:p w:rsidR="00DF4847" w:rsidRPr="00DF4847" w:rsidRDefault="00DF4847" w:rsidP="00DF4847">
      <w:pPr>
        <w:ind w:right="-81"/>
        <w:rPr>
          <w:rFonts w:eastAsiaTheme="minorHAnsi"/>
          <w:b/>
          <w:i/>
          <w:iCs/>
          <w:sz w:val="21"/>
          <w:szCs w:val="21"/>
          <w:lang w:eastAsia="lv-LV"/>
        </w:rPr>
      </w:pPr>
    </w:p>
    <w:p w:rsidR="00DF4847" w:rsidRDefault="00DF4847">
      <w:pPr>
        <w:rPr>
          <w:rFonts w:eastAsiaTheme="minorHAnsi"/>
          <w:sz w:val="22"/>
          <w:szCs w:val="22"/>
        </w:rPr>
      </w:pPr>
      <w:r>
        <w:rPr>
          <w:rFonts w:eastAsiaTheme="minorHAnsi"/>
          <w:sz w:val="22"/>
          <w:szCs w:val="22"/>
        </w:rPr>
        <w:br w:type="page"/>
      </w:r>
    </w:p>
    <w:p w:rsidR="00DF4847" w:rsidRPr="00DF4847" w:rsidRDefault="00DF4847" w:rsidP="00DF4847">
      <w:pPr>
        <w:spacing w:after="160" w:line="259" w:lineRule="auto"/>
        <w:rPr>
          <w:rFonts w:eastAsiaTheme="minorHAnsi"/>
          <w:sz w:val="22"/>
          <w:szCs w:val="22"/>
        </w:rPr>
      </w:pPr>
    </w:p>
    <w:p w:rsidR="00272865" w:rsidRPr="005A7DED" w:rsidRDefault="00272865" w:rsidP="00272865">
      <w:pPr>
        <w:ind w:left="5245"/>
        <w:jc w:val="right"/>
        <w:rPr>
          <w:b/>
          <w:sz w:val="22"/>
          <w:szCs w:val="22"/>
        </w:rPr>
      </w:pPr>
      <w:r w:rsidRPr="005A7DED">
        <w:rPr>
          <w:b/>
          <w:sz w:val="22"/>
          <w:szCs w:val="22"/>
        </w:rPr>
        <w:t xml:space="preserve"> </w:t>
      </w:r>
    </w:p>
    <w:p w:rsidR="008644EE" w:rsidRPr="005A7DED" w:rsidRDefault="008644EE" w:rsidP="008644EE">
      <w:pPr>
        <w:ind w:left="5245"/>
        <w:jc w:val="right"/>
        <w:rPr>
          <w:b/>
          <w:sz w:val="22"/>
          <w:szCs w:val="22"/>
        </w:rPr>
      </w:pPr>
      <w:r>
        <w:rPr>
          <w:b/>
          <w:sz w:val="22"/>
          <w:szCs w:val="22"/>
        </w:rPr>
        <w:t>5</w:t>
      </w:r>
      <w:r w:rsidRPr="005A7DED">
        <w:rPr>
          <w:b/>
          <w:sz w:val="22"/>
          <w:szCs w:val="22"/>
        </w:rPr>
        <w:t xml:space="preserve">.pielikums </w:t>
      </w:r>
    </w:p>
    <w:p w:rsidR="008644EE" w:rsidRPr="005A7DED" w:rsidRDefault="008644EE" w:rsidP="008644EE">
      <w:pPr>
        <w:tabs>
          <w:tab w:val="left" w:pos="4820"/>
        </w:tabs>
        <w:ind w:left="5245"/>
        <w:jc w:val="right"/>
        <w:rPr>
          <w:sz w:val="22"/>
          <w:szCs w:val="22"/>
        </w:rPr>
      </w:pPr>
      <w:r w:rsidRPr="005A7DED">
        <w:rPr>
          <w:sz w:val="22"/>
          <w:szCs w:val="22"/>
        </w:rPr>
        <w:t xml:space="preserve">Atklātā konkursa </w:t>
      </w:r>
    </w:p>
    <w:p w:rsidR="008644EE" w:rsidRDefault="008644EE" w:rsidP="008644EE">
      <w:pPr>
        <w:jc w:val="right"/>
        <w:rPr>
          <w:b/>
          <w:sz w:val="22"/>
          <w:szCs w:val="22"/>
        </w:rPr>
      </w:pPr>
      <w:r w:rsidRPr="005A7DED">
        <w:rPr>
          <w:b/>
          <w:sz w:val="22"/>
          <w:szCs w:val="22"/>
        </w:rPr>
        <w:t xml:space="preserve">„Kurināmās šķeldas un </w:t>
      </w:r>
      <w:proofErr w:type="spellStart"/>
      <w:r w:rsidRPr="005A7DED">
        <w:rPr>
          <w:b/>
          <w:sz w:val="22"/>
          <w:szCs w:val="22"/>
        </w:rPr>
        <w:t>kokskaidu</w:t>
      </w:r>
      <w:proofErr w:type="spellEnd"/>
      <w:r w:rsidRPr="005A7DED">
        <w:rPr>
          <w:b/>
          <w:sz w:val="22"/>
          <w:szCs w:val="22"/>
        </w:rPr>
        <w:t xml:space="preserve"> granulu</w:t>
      </w:r>
    </w:p>
    <w:p w:rsidR="008644EE" w:rsidRPr="005A7DED" w:rsidRDefault="008644EE" w:rsidP="008644EE">
      <w:pPr>
        <w:jc w:val="right"/>
        <w:rPr>
          <w:b/>
          <w:sz w:val="22"/>
          <w:szCs w:val="22"/>
        </w:rPr>
      </w:pPr>
      <w:r w:rsidRPr="005A7DED">
        <w:rPr>
          <w:b/>
          <w:sz w:val="22"/>
          <w:szCs w:val="22"/>
        </w:rPr>
        <w:t xml:space="preserve"> piegāde Smiltenes tehnikumam”</w:t>
      </w:r>
      <w:r w:rsidRPr="005A7DED">
        <w:rPr>
          <w:sz w:val="22"/>
          <w:szCs w:val="22"/>
        </w:rPr>
        <w:t xml:space="preserve"> nolikumam</w:t>
      </w:r>
      <w:r w:rsidRPr="005A7DED">
        <w:rPr>
          <w:b/>
          <w:sz w:val="22"/>
          <w:szCs w:val="22"/>
        </w:rPr>
        <w:t xml:space="preserve"> </w:t>
      </w:r>
    </w:p>
    <w:p w:rsidR="00AC3E02" w:rsidRPr="006012CC" w:rsidRDefault="008644EE" w:rsidP="008644EE">
      <w:pPr>
        <w:spacing w:after="120"/>
        <w:ind w:left="5245"/>
        <w:jc w:val="right"/>
        <w:rPr>
          <w:rFonts w:eastAsia="Garamond,Bold"/>
          <w:sz w:val="22"/>
          <w:szCs w:val="22"/>
          <w:lang w:eastAsia="lv-LV"/>
        </w:rPr>
      </w:pPr>
      <w:r w:rsidRPr="005A7DED">
        <w:rPr>
          <w:sz w:val="22"/>
          <w:szCs w:val="22"/>
        </w:rPr>
        <w:t xml:space="preserve">ID Nr. </w:t>
      </w:r>
      <w:r w:rsidRPr="005A7DED">
        <w:rPr>
          <w:rFonts w:eastAsia="Calibri"/>
          <w:sz w:val="22"/>
          <w:szCs w:val="22"/>
          <w:lang w:eastAsia="lv-LV"/>
        </w:rPr>
        <w:t>ST 202</w:t>
      </w:r>
      <w:r w:rsidR="001716F3">
        <w:rPr>
          <w:rFonts w:eastAsia="Calibri"/>
          <w:sz w:val="22"/>
          <w:szCs w:val="22"/>
          <w:lang w:eastAsia="lv-LV"/>
        </w:rPr>
        <w:t>4</w:t>
      </w:r>
      <w:r w:rsidRPr="005A7DED">
        <w:rPr>
          <w:rFonts w:eastAsia="Calibri"/>
          <w:sz w:val="22"/>
          <w:szCs w:val="22"/>
          <w:lang w:eastAsia="lv-LV"/>
        </w:rPr>
        <w:t>/</w:t>
      </w:r>
      <w:r w:rsidR="001716F3">
        <w:rPr>
          <w:rFonts w:eastAsia="Calibri"/>
          <w:sz w:val="22"/>
          <w:szCs w:val="22"/>
          <w:lang w:eastAsia="lv-LV"/>
        </w:rPr>
        <w:t>8</w:t>
      </w:r>
      <w:bookmarkStart w:id="4" w:name="_GoBack"/>
      <w:bookmarkEnd w:id="4"/>
    </w:p>
    <w:p w:rsidR="00F6337B" w:rsidRPr="006012CC" w:rsidRDefault="00F6337B" w:rsidP="00F6337B">
      <w:pPr>
        <w:ind w:right="-399"/>
        <w:rPr>
          <w:sz w:val="22"/>
          <w:szCs w:val="22"/>
        </w:rPr>
      </w:pPr>
      <w:r w:rsidRPr="006012CC">
        <w:rPr>
          <w:sz w:val="22"/>
          <w:szCs w:val="22"/>
        </w:rPr>
        <w:t>Pretendenta nosaukums:________________</w:t>
      </w:r>
      <w:r w:rsidR="00F15027" w:rsidRPr="006012CC">
        <w:rPr>
          <w:sz w:val="22"/>
          <w:szCs w:val="22"/>
        </w:rPr>
        <w:t>_</w:t>
      </w:r>
      <w:r w:rsidRPr="006012CC">
        <w:rPr>
          <w:sz w:val="22"/>
          <w:szCs w:val="22"/>
        </w:rPr>
        <w:t>____</w:t>
      </w:r>
    </w:p>
    <w:p w:rsidR="00C950D0" w:rsidRDefault="00C950D0" w:rsidP="00F6337B">
      <w:pPr>
        <w:ind w:right="-399"/>
        <w:rPr>
          <w:sz w:val="22"/>
          <w:szCs w:val="22"/>
        </w:rPr>
      </w:pPr>
    </w:p>
    <w:p w:rsidR="00F6337B" w:rsidRPr="006012CC" w:rsidRDefault="00F6337B" w:rsidP="00F6337B">
      <w:pPr>
        <w:ind w:right="-399"/>
        <w:jc w:val="center"/>
        <w:rPr>
          <w:b/>
          <w:sz w:val="22"/>
          <w:szCs w:val="22"/>
        </w:rPr>
      </w:pPr>
    </w:p>
    <w:p w:rsidR="00F6337B" w:rsidRPr="006012CC" w:rsidRDefault="00F6337B" w:rsidP="00F6337B">
      <w:pPr>
        <w:autoSpaceDE w:val="0"/>
        <w:autoSpaceDN w:val="0"/>
        <w:adjustRightInd w:val="0"/>
        <w:jc w:val="center"/>
        <w:rPr>
          <w:rFonts w:eastAsia="Calibri"/>
          <w:b/>
          <w:bCs/>
          <w:sz w:val="22"/>
          <w:szCs w:val="22"/>
          <w:lang w:eastAsia="lv-LV"/>
        </w:rPr>
      </w:pPr>
      <w:r w:rsidRPr="006012CC">
        <w:rPr>
          <w:rFonts w:eastAsia="Calibri"/>
          <w:b/>
          <w:bCs/>
          <w:sz w:val="22"/>
          <w:szCs w:val="22"/>
          <w:lang w:eastAsia="lv-LV"/>
        </w:rPr>
        <w:t>INFORMĀCIJA</w:t>
      </w:r>
    </w:p>
    <w:p w:rsidR="00F6337B" w:rsidRPr="006012CC" w:rsidRDefault="00B351EC" w:rsidP="00F6337B">
      <w:pPr>
        <w:autoSpaceDE w:val="0"/>
        <w:autoSpaceDN w:val="0"/>
        <w:adjustRightInd w:val="0"/>
        <w:jc w:val="center"/>
        <w:rPr>
          <w:rFonts w:eastAsia="Calibri"/>
          <w:b/>
          <w:bCs/>
          <w:sz w:val="22"/>
          <w:szCs w:val="22"/>
          <w:lang w:eastAsia="lv-LV"/>
        </w:rPr>
      </w:pPr>
      <w:r w:rsidRPr="006012CC">
        <w:rPr>
          <w:rFonts w:eastAsia="Calibri"/>
          <w:b/>
          <w:bCs/>
          <w:sz w:val="22"/>
          <w:szCs w:val="22"/>
          <w:lang w:eastAsia="lv-LV"/>
        </w:rPr>
        <w:t>par pretendenta pieredz</w:t>
      </w:r>
      <w:r w:rsidR="00C950D0">
        <w:rPr>
          <w:rFonts w:eastAsia="Calibri"/>
          <w:b/>
          <w:bCs/>
          <w:sz w:val="22"/>
          <w:szCs w:val="22"/>
          <w:lang w:eastAsia="lv-LV"/>
        </w:rPr>
        <w:t>i</w:t>
      </w:r>
      <w:r w:rsidR="00F6337B" w:rsidRPr="006012CC">
        <w:rPr>
          <w:rFonts w:eastAsia="Calibri"/>
          <w:b/>
          <w:bCs/>
          <w:sz w:val="22"/>
          <w:szCs w:val="22"/>
          <w:lang w:eastAsia="lv-LV"/>
        </w:rPr>
        <w:t xml:space="preserve"> līdzvērtīgu pēc satura preču piegādē</w:t>
      </w:r>
    </w:p>
    <w:p w:rsidR="00F6337B" w:rsidRPr="006012CC" w:rsidRDefault="00F6337B" w:rsidP="00F6337B">
      <w:pPr>
        <w:autoSpaceDE w:val="0"/>
        <w:autoSpaceDN w:val="0"/>
        <w:adjustRightInd w:val="0"/>
        <w:jc w:val="right"/>
        <w:rPr>
          <w:rFonts w:eastAsia="Calibri"/>
          <w:b/>
          <w:bCs/>
          <w:sz w:val="22"/>
          <w:szCs w:val="22"/>
          <w:lang w:eastAsia="lv-LV"/>
        </w:rPr>
      </w:pPr>
    </w:p>
    <w:p w:rsidR="00F6337B" w:rsidRPr="006012CC" w:rsidRDefault="00F6337B" w:rsidP="00F6337B">
      <w:pPr>
        <w:autoSpaceDE w:val="0"/>
        <w:autoSpaceDN w:val="0"/>
        <w:adjustRightInd w:val="0"/>
        <w:jc w:val="right"/>
        <w:rPr>
          <w:rFonts w:eastAsia="Calibri"/>
          <w:b/>
          <w:bCs/>
          <w:sz w:val="22"/>
          <w:szCs w:val="22"/>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2707"/>
        <w:gridCol w:w="1871"/>
        <w:gridCol w:w="2092"/>
        <w:gridCol w:w="2241"/>
      </w:tblGrid>
      <w:tr w:rsidR="00E66870" w:rsidRPr="006012CC" w:rsidTr="00E66870">
        <w:trPr>
          <w:trHeight w:val="1150"/>
          <w:jc w:val="center"/>
        </w:trPr>
        <w:tc>
          <w:tcPr>
            <w:tcW w:w="785"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Nr. P.k.</w:t>
            </w:r>
          </w:p>
        </w:tc>
        <w:tc>
          <w:tcPr>
            <w:tcW w:w="2803" w:type="dxa"/>
            <w:tcBorders>
              <w:top w:val="single" w:sz="4" w:space="0" w:color="auto"/>
              <w:left w:val="single" w:sz="4" w:space="0" w:color="auto"/>
              <w:bottom w:val="single" w:sz="4" w:space="0" w:color="auto"/>
              <w:right w:val="single" w:sz="4" w:space="0" w:color="auto"/>
            </w:tcBorders>
            <w:hideMark/>
          </w:tcPr>
          <w:p w:rsidR="00E66870" w:rsidRPr="006012CC" w:rsidRDefault="00E66870" w:rsidP="003C1BC9">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 xml:space="preserve">Preces apraksts </w:t>
            </w:r>
          </w:p>
        </w:tc>
        <w:tc>
          <w:tcPr>
            <w:tcW w:w="1905"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Līgumcena</w:t>
            </w:r>
          </w:p>
        </w:tc>
        <w:tc>
          <w:tcPr>
            <w:tcW w:w="2151"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 xml:space="preserve">Preces piegādes laiks </w:t>
            </w:r>
          </w:p>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(datums)</w:t>
            </w:r>
          </w:p>
        </w:tc>
        <w:tc>
          <w:tcPr>
            <w:tcW w:w="2267"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jc w:val="center"/>
              <w:rPr>
                <w:rFonts w:eastAsia="Calibri"/>
                <w:b/>
                <w:bCs/>
                <w:sz w:val="22"/>
                <w:szCs w:val="22"/>
                <w:lang w:eastAsia="lv-LV"/>
              </w:rPr>
            </w:pPr>
            <w:r w:rsidRPr="006012CC">
              <w:rPr>
                <w:rFonts w:eastAsia="Calibri"/>
                <w:b/>
                <w:bCs/>
                <w:sz w:val="22"/>
                <w:szCs w:val="22"/>
                <w:lang w:eastAsia="lv-LV"/>
              </w:rPr>
              <w:t>Pasūtītāja nosaukums, kontaktpersonas un kontakttālrunis</w:t>
            </w:r>
          </w:p>
        </w:tc>
      </w:tr>
      <w:tr w:rsidR="00E66870" w:rsidRPr="006012CC" w:rsidTr="00E66870">
        <w:trPr>
          <w:trHeight w:val="334"/>
          <w:jc w:val="center"/>
        </w:trPr>
        <w:tc>
          <w:tcPr>
            <w:tcW w:w="785"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1.</w:t>
            </w:r>
          </w:p>
        </w:tc>
        <w:tc>
          <w:tcPr>
            <w:tcW w:w="2803"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1905"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151"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267"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r>
      <w:tr w:rsidR="00E66870" w:rsidRPr="006012CC" w:rsidTr="00E66870">
        <w:trPr>
          <w:trHeight w:val="334"/>
          <w:jc w:val="center"/>
        </w:trPr>
        <w:tc>
          <w:tcPr>
            <w:tcW w:w="785"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2.</w:t>
            </w:r>
          </w:p>
        </w:tc>
        <w:tc>
          <w:tcPr>
            <w:tcW w:w="2803"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1905"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151"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267"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r>
      <w:tr w:rsidR="00E66870" w:rsidRPr="006012CC" w:rsidTr="00E66870">
        <w:trPr>
          <w:trHeight w:val="321"/>
          <w:jc w:val="center"/>
        </w:trPr>
        <w:tc>
          <w:tcPr>
            <w:tcW w:w="785"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3.</w:t>
            </w:r>
          </w:p>
        </w:tc>
        <w:tc>
          <w:tcPr>
            <w:tcW w:w="2803"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1905"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151"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267"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r>
      <w:tr w:rsidR="00E66870" w:rsidRPr="006012CC" w:rsidTr="00E66870">
        <w:trPr>
          <w:trHeight w:val="348"/>
          <w:jc w:val="center"/>
        </w:trPr>
        <w:tc>
          <w:tcPr>
            <w:tcW w:w="785" w:type="dxa"/>
            <w:tcBorders>
              <w:top w:val="single" w:sz="4" w:space="0" w:color="auto"/>
              <w:left w:val="single" w:sz="4" w:space="0" w:color="auto"/>
              <w:bottom w:val="single" w:sz="4" w:space="0" w:color="auto"/>
              <w:right w:val="single" w:sz="4" w:space="0" w:color="auto"/>
            </w:tcBorders>
            <w:hideMark/>
          </w:tcPr>
          <w:p w:rsidR="00E66870" w:rsidRPr="006012CC" w:rsidRDefault="00E66870">
            <w:pPr>
              <w:autoSpaceDE w:val="0"/>
              <w:autoSpaceDN w:val="0"/>
              <w:adjustRightInd w:val="0"/>
              <w:spacing w:line="276" w:lineRule="auto"/>
              <w:jc w:val="center"/>
              <w:rPr>
                <w:rFonts w:eastAsia="Calibri"/>
                <w:b/>
                <w:bCs/>
                <w:sz w:val="22"/>
                <w:szCs w:val="22"/>
                <w:lang w:eastAsia="lv-LV"/>
              </w:rPr>
            </w:pPr>
            <w:r w:rsidRPr="006012CC">
              <w:rPr>
                <w:rFonts w:eastAsia="Calibri"/>
                <w:b/>
                <w:bCs/>
                <w:sz w:val="22"/>
                <w:szCs w:val="22"/>
                <w:lang w:eastAsia="lv-LV"/>
              </w:rPr>
              <w:t>….</w:t>
            </w:r>
          </w:p>
        </w:tc>
        <w:tc>
          <w:tcPr>
            <w:tcW w:w="2803"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1905"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151"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c>
          <w:tcPr>
            <w:tcW w:w="2267" w:type="dxa"/>
            <w:tcBorders>
              <w:top w:val="single" w:sz="4" w:space="0" w:color="auto"/>
              <w:left w:val="single" w:sz="4" w:space="0" w:color="auto"/>
              <w:bottom w:val="single" w:sz="4" w:space="0" w:color="auto"/>
              <w:right w:val="single" w:sz="4" w:space="0" w:color="auto"/>
            </w:tcBorders>
          </w:tcPr>
          <w:p w:rsidR="00E66870" w:rsidRPr="006012CC" w:rsidRDefault="00E66870">
            <w:pPr>
              <w:autoSpaceDE w:val="0"/>
              <w:autoSpaceDN w:val="0"/>
              <w:adjustRightInd w:val="0"/>
              <w:spacing w:line="276" w:lineRule="auto"/>
              <w:jc w:val="center"/>
              <w:rPr>
                <w:rFonts w:eastAsia="Calibri"/>
                <w:b/>
                <w:bCs/>
                <w:sz w:val="22"/>
                <w:szCs w:val="22"/>
                <w:lang w:eastAsia="lv-LV"/>
              </w:rPr>
            </w:pPr>
          </w:p>
        </w:tc>
      </w:tr>
    </w:tbl>
    <w:p w:rsidR="00C950D0" w:rsidRDefault="00C950D0" w:rsidP="00C950D0">
      <w:pPr>
        <w:ind w:right="-399"/>
        <w:rPr>
          <w:sz w:val="22"/>
          <w:szCs w:val="22"/>
        </w:rPr>
      </w:pPr>
    </w:p>
    <w:p w:rsidR="00C950D0" w:rsidRDefault="00C950D0" w:rsidP="00C950D0">
      <w:pPr>
        <w:ind w:right="-399"/>
        <w:rPr>
          <w:sz w:val="22"/>
          <w:szCs w:val="22"/>
        </w:rPr>
      </w:pPr>
    </w:p>
    <w:p w:rsidR="00C950D0" w:rsidRDefault="00C950D0" w:rsidP="00C950D0">
      <w:pPr>
        <w:ind w:right="-399"/>
        <w:rPr>
          <w:sz w:val="22"/>
          <w:szCs w:val="22"/>
        </w:rPr>
      </w:pPr>
    </w:p>
    <w:p w:rsidR="00C950D0" w:rsidRPr="00C950D0" w:rsidRDefault="00C950D0" w:rsidP="00C950D0">
      <w:pPr>
        <w:ind w:right="-399"/>
        <w:rPr>
          <w:sz w:val="22"/>
          <w:szCs w:val="22"/>
        </w:rPr>
      </w:pPr>
      <w:r w:rsidRPr="009155CB">
        <w:rPr>
          <w:color w:val="000000"/>
        </w:rPr>
        <w:t>Pretendenta</w:t>
      </w:r>
      <w:r>
        <w:rPr>
          <w:color w:val="000000"/>
        </w:rPr>
        <w:t xml:space="preserve"> amatpersonas</w:t>
      </w:r>
      <w:r w:rsidRPr="009155CB">
        <w:rPr>
          <w:color w:val="000000"/>
        </w:rPr>
        <w:t xml:space="preserve"> vai pilnvarotās personas paraksts:__________________ / ____________/</w:t>
      </w:r>
    </w:p>
    <w:sectPr w:rsidR="00C950D0" w:rsidRPr="00C950D0" w:rsidSect="00AF27F9">
      <w:pgSz w:w="11906" w:h="16838" w:code="9"/>
      <w:pgMar w:top="426" w:right="1077" w:bottom="284" w:left="1134" w:header="709"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735" w:rsidRDefault="000F7735" w:rsidP="00B92056">
      <w:r>
        <w:separator/>
      </w:r>
    </w:p>
  </w:endnote>
  <w:endnote w:type="continuationSeparator" w:id="0">
    <w:p w:rsidR="000F7735" w:rsidRDefault="000F7735" w:rsidP="00B92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altRim">
    <w:altName w:val="Arial"/>
    <w:panose1 w:val="00000000000000000000"/>
    <w:charset w:val="BA"/>
    <w:family w:val="swiss"/>
    <w:notTrueType/>
    <w:pitch w:val="variable"/>
    <w:sig w:usb0="00000007" w:usb1="00000000" w:usb2="00000000" w:usb3="00000000" w:csb0="00000081" w:csb1="00000000"/>
  </w:font>
  <w:font w:name="Balt Helvetica">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imes New Roman Bold">
    <w:altName w:val="MS Gothic"/>
    <w:panose1 w:val="02020803070505020304"/>
    <w:charset w:val="01"/>
    <w:family w:val="roman"/>
    <w:pitch w:val="variable"/>
  </w:font>
  <w:font w:name="CG Times (W1)">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BaltArial">
    <w:altName w:val="Times New Roman"/>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C09" w:rsidRDefault="00A54C09" w:rsidP="00C12B04">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54C09" w:rsidRDefault="00A54C09" w:rsidP="00C12B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735" w:rsidRDefault="000F7735" w:rsidP="00B92056">
      <w:r>
        <w:separator/>
      </w:r>
    </w:p>
  </w:footnote>
  <w:footnote w:type="continuationSeparator" w:id="0">
    <w:p w:rsidR="000F7735" w:rsidRDefault="000F7735" w:rsidP="00B92056">
      <w:r>
        <w:continuationSeparator/>
      </w:r>
    </w:p>
  </w:footnote>
  <w:footnote w:id="1">
    <w:p w:rsidR="00A54C09" w:rsidRPr="00453067" w:rsidRDefault="00A54C09" w:rsidP="00210DE5">
      <w:pPr>
        <w:pStyle w:val="FootnoteText"/>
        <w:jc w:val="both"/>
        <w:rPr>
          <w:lang w:val="lv-LV"/>
        </w:rPr>
      </w:pPr>
      <w:r>
        <w:rPr>
          <w:rStyle w:val="FootnoteReference"/>
        </w:rPr>
        <w:footnoteRef/>
      </w:r>
      <w:r>
        <w:t xml:space="preserve"> </w:t>
      </w:r>
      <w:r w:rsidRPr="00210DE5">
        <w:rPr>
          <w:rFonts w:ascii="Garamond" w:hAnsi="Garamond"/>
        </w:rPr>
        <w:t>Informācij</w:t>
      </w:r>
      <w:r w:rsidRPr="00210DE5">
        <w:rPr>
          <w:rFonts w:ascii="Garamond" w:hAnsi="Garamond"/>
          <w:lang w:val="lv-LV"/>
        </w:rPr>
        <w:t>a</w:t>
      </w:r>
      <w:r w:rsidRPr="00210DE5">
        <w:rPr>
          <w:rFonts w:ascii="Garamond" w:hAnsi="Garamond"/>
        </w:rPr>
        <w:t xml:space="preserve"> par to, kā ieinteresētais piegādātājs var reģistrēties par Nolikuma saņēmēju </w:t>
      </w:r>
      <w:r w:rsidRPr="00210DE5">
        <w:rPr>
          <w:rFonts w:ascii="Garamond" w:hAnsi="Garamond"/>
          <w:lang w:val="lv-LV"/>
        </w:rPr>
        <w:t>pieejama:</w:t>
      </w:r>
      <w:r w:rsidRPr="00210DE5">
        <w:rPr>
          <w:rFonts w:ascii="Garamond" w:hAnsi="Garamond"/>
        </w:rPr>
        <w:t xml:space="preserve"> </w:t>
      </w:r>
      <w:hyperlink r:id="rId1" w:history="1">
        <w:r w:rsidRPr="00210DE5">
          <w:rPr>
            <w:rStyle w:val="Hyperlink"/>
            <w:rFonts w:ascii="Garamond" w:hAnsi="Garamond"/>
          </w:rPr>
          <w:t>https://www.eis.gov.lv/EIS/Publications/PublicationView.aspx?PublicationId=883</w:t>
        </w:r>
      </w:hyperlink>
      <w:r>
        <w:rPr>
          <w:lang w:val="lv-LV"/>
        </w:rPr>
        <w:t xml:space="preserve"> </w:t>
      </w:r>
    </w:p>
  </w:footnote>
  <w:footnote w:id="2">
    <w:p w:rsidR="00A54C09" w:rsidRPr="00B57270" w:rsidRDefault="00A54C09" w:rsidP="00630524">
      <w:pPr>
        <w:pStyle w:val="FootnoteText"/>
        <w:rPr>
          <w:lang w:val="lv-LV"/>
        </w:rPr>
      </w:pPr>
      <w:r>
        <w:rPr>
          <w:rStyle w:val="FootnoteReference"/>
        </w:rPr>
        <w:footnoteRef/>
      </w:r>
      <w:r>
        <w:t xml:space="preserve"> </w:t>
      </w:r>
      <w:r w:rsidRPr="00FC53DD">
        <w:rPr>
          <w:rFonts w:ascii="Garamond" w:hAnsi="Garamond"/>
        </w:rPr>
        <w:t>Reģistrācijas informācij</w:t>
      </w:r>
      <w:r w:rsidRPr="00FC53DD">
        <w:rPr>
          <w:rFonts w:ascii="Garamond" w:hAnsi="Garamond"/>
          <w:lang w:val="lv-LV"/>
        </w:rPr>
        <w:t>a</w:t>
      </w:r>
      <w:r w:rsidRPr="00FC53DD">
        <w:rPr>
          <w:rFonts w:ascii="Garamond" w:hAnsi="Garamond"/>
        </w:rPr>
        <w:t xml:space="preserve"> </w:t>
      </w:r>
      <w:r w:rsidRPr="00FC53DD">
        <w:rPr>
          <w:rFonts w:ascii="Garamond" w:hAnsi="Garamond"/>
          <w:lang w:val="lv-LV"/>
        </w:rPr>
        <w:t xml:space="preserve">ir pieejama: </w:t>
      </w:r>
      <w:hyperlink r:id="rId2" w:history="1">
        <w:r w:rsidRPr="00FC53DD">
          <w:rPr>
            <w:rStyle w:val="Hyperlink"/>
            <w:rFonts w:ascii="Garamond" w:hAnsi="Garamond"/>
          </w:rPr>
          <w:t>https://www.eis.gov.lv/EIS/Publications/PublicationView.aspx?PublicationId=4&amp;systemCode=CORE</w:t>
        </w:r>
      </w:hyperlink>
      <w:r>
        <w:rPr>
          <w:lang w:val="lv-LV"/>
        </w:rPr>
        <w:t xml:space="preserve"> </w:t>
      </w:r>
    </w:p>
  </w:footnote>
  <w:footnote w:id="3">
    <w:p w:rsidR="00A54C09" w:rsidRDefault="00A54C09" w:rsidP="00540547">
      <w:pPr>
        <w:pStyle w:val="ftRakstzRakstz1"/>
        <w:tabs>
          <w:tab w:val="left" w:pos="284"/>
        </w:tabs>
        <w:jc w:val="both"/>
      </w:pPr>
      <w:r>
        <w:rPr>
          <w:rStyle w:val="FootnoteReference"/>
          <w:sz w:val="18"/>
          <w:szCs w:val="18"/>
        </w:rPr>
        <w:footnoteRef/>
      </w:r>
      <w:r>
        <w:rPr>
          <w:rStyle w:val="FootnoteReference"/>
          <w:sz w:val="18"/>
          <w:szCs w:val="18"/>
        </w:rPr>
        <w:tab/>
      </w:r>
      <w:r>
        <w:rPr>
          <w:rFonts w:ascii="Arial" w:hAnsi="Arial" w:cs="Arial"/>
          <w:i/>
          <w:sz w:val="18"/>
          <w:szCs w:val="18"/>
        </w:rPr>
        <w:t>Ja piedāvājumu iesniedz personu apvienība, šie lauki jāaizpilda par katru personu apvienības dalībnieku atsevišķi, kā arī papildus jānorāda, kura persona pārstāv personu apvienību šajā iepirkumā.</w:t>
      </w:r>
    </w:p>
  </w:footnote>
  <w:footnote w:id="4">
    <w:p w:rsidR="00A54C09" w:rsidRDefault="00A54C09" w:rsidP="00540547">
      <w:pPr>
        <w:pStyle w:val="ftRakstzRakstz1"/>
        <w:tabs>
          <w:tab w:val="left" w:pos="284"/>
        </w:tabs>
      </w:pPr>
      <w:r>
        <w:rPr>
          <w:rStyle w:val="FootnoteReference"/>
          <w:i/>
          <w:sz w:val="18"/>
          <w:szCs w:val="18"/>
        </w:rPr>
        <w:footnoteRef/>
      </w:r>
      <w:r>
        <w:rPr>
          <w:rStyle w:val="FootnoteReference"/>
          <w:i/>
          <w:sz w:val="18"/>
          <w:szCs w:val="18"/>
        </w:rPr>
        <w:tab/>
      </w:r>
      <w:r>
        <w:rPr>
          <w:rFonts w:ascii="Arial" w:hAnsi="Arial" w:cs="Arial"/>
          <w:i/>
          <w:sz w:val="18"/>
          <w:szCs w:val="18"/>
        </w:rPr>
        <w:t xml:space="preserve"> </w:t>
      </w:r>
      <w:r>
        <w:rPr>
          <w:rFonts w:ascii="Arial" w:hAnsi="Arial" w:cs="Arial"/>
          <w:i/>
          <w:color w:val="000000"/>
          <w:sz w:val="18"/>
          <w:szCs w:val="18"/>
          <w:lang w:eastAsia="lv-LV"/>
        </w:rPr>
        <w:t>Mazais uzņēmums ir uzņēmums, kurā nodarbinātas mazāk nekā 50 personas un kura gada apgrozījums un/vai gada bilance nepārsniedz 10 miljonus euro; vidējais uzņēmums ir uzņēmums, kas nav mazais uzņēmums, un kurā nodarbinātas mazāk nekā 250 personas un kura gada apgrozījums nepārsniedz 50 miljonus euro un/vai gada bilance kopā nepārsniedz 43 miljonu euro.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6"/>
    <w:lvl w:ilvl="0">
      <w:start w:val="1"/>
      <w:numFmt w:val="bullet"/>
      <w:lvlText w:val=""/>
      <w:lvlJc w:val="left"/>
      <w:pPr>
        <w:tabs>
          <w:tab w:val="num" w:pos="360"/>
        </w:tabs>
        <w:ind w:left="360" w:hanging="360"/>
      </w:pPr>
      <w:rPr>
        <w:rFonts w:ascii="Symbol" w:hAnsi="Symbol"/>
      </w:rPr>
    </w:lvl>
  </w:abstractNum>
  <w:abstractNum w:abstractNumId="1" w15:restartNumberingAfterBreak="0">
    <w:nsid w:val="00000002"/>
    <w:multiLevelType w:val="multilevel"/>
    <w:tmpl w:val="7550E63A"/>
    <w:name w:val="WW8Num2"/>
    <w:lvl w:ilvl="0">
      <w:start w:val="1"/>
      <w:numFmt w:val="bullet"/>
      <w:lvlText w:val=""/>
      <w:lvlJc w:val="left"/>
      <w:pPr>
        <w:tabs>
          <w:tab w:val="num" w:pos="720"/>
        </w:tabs>
        <w:ind w:left="720" w:hanging="360"/>
      </w:pPr>
      <w:rPr>
        <w:rFonts w:ascii="Symbol" w:hAnsi="Symbol" w:cs="OpenSymbol"/>
        <w:sz w:val="16"/>
        <w:szCs w:val="16"/>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name w:val="WW8Num3"/>
    <w:lvl w:ilvl="0">
      <w:start w:val="1"/>
      <w:numFmt w:val="decimal"/>
      <w:lvlText w:val="%1."/>
      <w:lvlJc w:val="left"/>
      <w:pPr>
        <w:tabs>
          <w:tab w:val="num" w:pos="405"/>
        </w:tabs>
        <w:ind w:left="405" w:hanging="405"/>
      </w:pPr>
      <w:rPr>
        <w:rFonts w:cs="Times New Roman"/>
      </w:rPr>
    </w:lvl>
    <w:lvl w:ilvl="1">
      <w:start w:val="1"/>
      <w:numFmt w:val="decimal"/>
      <w:lvlText w:val="%1.%2."/>
      <w:lvlJc w:val="left"/>
      <w:pPr>
        <w:tabs>
          <w:tab w:val="num" w:pos="405"/>
        </w:tabs>
        <w:ind w:left="405" w:hanging="4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0000004"/>
    <w:multiLevelType w:val="multilevel"/>
    <w:tmpl w:val="33B40868"/>
    <w:name w:val="WW8Num4"/>
    <w:lvl w:ilvl="0">
      <w:start w:val="1"/>
      <w:numFmt w:val="bullet"/>
      <w:lvlText w:val=""/>
      <w:lvlJc w:val="left"/>
      <w:pPr>
        <w:tabs>
          <w:tab w:val="num" w:pos="720"/>
        </w:tabs>
        <w:ind w:left="720" w:hanging="360"/>
      </w:pPr>
      <w:rPr>
        <w:rFonts w:ascii="Symbol" w:hAnsi="Symbol" w:cs="OpenSymbol"/>
        <w:sz w:val="16"/>
        <w:szCs w:val="16"/>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917B86"/>
    <w:multiLevelType w:val="multilevel"/>
    <w:tmpl w:val="050E55E2"/>
    <w:lvl w:ilvl="0">
      <w:start w:val="40"/>
      <w:numFmt w:val="decimal"/>
      <w:lvlText w:val="%1."/>
      <w:lvlJc w:val="left"/>
      <w:pPr>
        <w:ind w:left="644" w:hanging="360"/>
      </w:pPr>
      <w:rPr>
        <w:rFonts w:hint="default"/>
        <w:b w:val="0"/>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 w15:restartNumberingAfterBreak="0">
    <w:nsid w:val="05E710E5"/>
    <w:multiLevelType w:val="multilevel"/>
    <w:tmpl w:val="2DE05516"/>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rPr>
        <w:b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0AB0270F"/>
    <w:multiLevelType w:val="multilevel"/>
    <w:tmpl w:val="FF34F1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DC438CE"/>
    <w:multiLevelType w:val="hybridMultilevel"/>
    <w:tmpl w:val="F56E1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6E4CD4"/>
    <w:multiLevelType w:val="hybridMultilevel"/>
    <w:tmpl w:val="21E82C9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hint="default"/>
      </w:rPr>
    </w:lvl>
    <w:lvl w:ilvl="1">
      <w:start w:val="1"/>
      <w:numFmt w:val="decimal"/>
      <w:isLgl/>
      <w:lvlText w:val="%1.%2."/>
      <w:lvlJc w:val="left"/>
      <w:pPr>
        <w:tabs>
          <w:tab w:val="num" w:pos="1320"/>
        </w:tabs>
        <w:ind w:left="1320" w:hanging="480"/>
      </w:pPr>
      <w:rPr>
        <w:rFonts w:cs="Times New Roman" w:hint="default"/>
      </w:rPr>
    </w:lvl>
    <w:lvl w:ilvl="2">
      <w:start w:val="1"/>
      <w:numFmt w:val="decimal"/>
      <w:isLgl/>
      <w:lvlText w:val="%1.%2.%3."/>
      <w:lvlJc w:val="left"/>
      <w:pPr>
        <w:tabs>
          <w:tab w:val="num" w:pos="2400"/>
        </w:tabs>
        <w:ind w:left="2400" w:hanging="720"/>
      </w:pPr>
      <w:rPr>
        <w:rFonts w:cs="Times New Roman" w:hint="default"/>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4440"/>
        </w:tabs>
        <w:ind w:left="4440" w:hanging="1080"/>
      </w:pPr>
      <w:rPr>
        <w:rFonts w:cs="Times New Roman" w:hint="default"/>
      </w:rPr>
    </w:lvl>
    <w:lvl w:ilvl="5">
      <w:start w:val="1"/>
      <w:numFmt w:val="decimal"/>
      <w:isLgl/>
      <w:lvlText w:val="%1.%2.%3.%4.%5.%6."/>
      <w:lvlJc w:val="left"/>
      <w:pPr>
        <w:tabs>
          <w:tab w:val="num" w:pos="5280"/>
        </w:tabs>
        <w:ind w:left="5280" w:hanging="1080"/>
      </w:pPr>
      <w:rPr>
        <w:rFonts w:cs="Times New Roman" w:hint="default"/>
      </w:rPr>
    </w:lvl>
    <w:lvl w:ilvl="6">
      <w:start w:val="1"/>
      <w:numFmt w:val="decimal"/>
      <w:isLgl/>
      <w:lvlText w:val="%1.%2.%3.%4.%5.%6.%7."/>
      <w:lvlJc w:val="left"/>
      <w:pPr>
        <w:tabs>
          <w:tab w:val="num" w:pos="6480"/>
        </w:tabs>
        <w:ind w:left="6480" w:hanging="1440"/>
      </w:pPr>
      <w:rPr>
        <w:rFonts w:cs="Times New Roman" w:hint="default"/>
      </w:rPr>
    </w:lvl>
    <w:lvl w:ilvl="7">
      <w:start w:val="1"/>
      <w:numFmt w:val="decimal"/>
      <w:isLgl/>
      <w:lvlText w:val="%1.%2.%3.%4.%5.%6.%7.%8."/>
      <w:lvlJc w:val="left"/>
      <w:pPr>
        <w:tabs>
          <w:tab w:val="num" w:pos="7320"/>
        </w:tabs>
        <w:ind w:left="7320" w:hanging="1440"/>
      </w:pPr>
      <w:rPr>
        <w:rFonts w:cs="Times New Roman" w:hint="default"/>
      </w:rPr>
    </w:lvl>
    <w:lvl w:ilvl="8">
      <w:start w:val="1"/>
      <w:numFmt w:val="decimal"/>
      <w:isLgl/>
      <w:lvlText w:val="%1.%2.%3.%4.%5.%6.%7.%8.%9."/>
      <w:lvlJc w:val="left"/>
      <w:pPr>
        <w:tabs>
          <w:tab w:val="num" w:pos="8520"/>
        </w:tabs>
        <w:ind w:left="8520" w:hanging="1800"/>
      </w:pPr>
      <w:rPr>
        <w:rFonts w:cs="Times New Roman" w:hint="default"/>
      </w:rPr>
    </w:lvl>
  </w:abstractNum>
  <w:abstractNum w:abstractNumId="10" w15:restartNumberingAfterBreak="0">
    <w:nsid w:val="1FEE385B"/>
    <w:multiLevelType w:val="singleLevel"/>
    <w:tmpl w:val="6910FAB6"/>
    <w:lvl w:ilvl="0">
      <w:start w:val="3"/>
      <w:numFmt w:val="bullet"/>
      <w:lvlText w:val="-"/>
      <w:lvlJc w:val="left"/>
      <w:pPr>
        <w:tabs>
          <w:tab w:val="num" w:pos="2280"/>
        </w:tabs>
        <w:ind w:left="2280" w:hanging="360"/>
      </w:pPr>
      <w:rPr>
        <w:rFonts w:hint="default"/>
      </w:rPr>
    </w:lvl>
  </w:abstractNum>
  <w:abstractNum w:abstractNumId="11" w15:restartNumberingAfterBreak="0">
    <w:nsid w:val="258C26FD"/>
    <w:multiLevelType w:val="hybridMultilevel"/>
    <w:tmpl w:val="73B8E938"/>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8643EA1"/>
    <w:multiLevelType w:val="hybridMultilevel"/>
    <w:tmpl w:val="357882D0"/>
    <w:lvl w:ilvl="0" w:tplc="EAC065D4">
      <w:start w:val="1"/>
      <w:numFmt w:val="decimal"/>
      <w:lvlText w:val="%1)"/>
      <w:lvlJc w:val="left"/>
      <w:pPr>
        <w:ind w:left="720" w:hanging="360"/>
      </w:pPr>
      <w:rPr>
        <w:sz w:val="22"/>
        <w:szCs w:val="22"/>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1973CD3"/>
    <w:multiLevelType w:val="hybridMultilevel"/>
    <w:tmpl w:val="38300E4E"/>
    <w:lvl w:ilvl="0" w:tplc="0426000F">
      <w:start w:val="1"/>
      <w:numFmt w:val="decimal"/>
      <w:lvlText w:val="%1."/>
      <w:lvlJc w:val="left"/>
      <w:pPr>
        <w:ind w:left="786" w:hanging="360"/>
      </w:p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4" w15:restartNumberingAfterBreak="0">
    <w:nsid w:val="36505729"/>
    <w:multiLevelType w:val="hybridMultilevel"/>
    <w:tmpl w:val="DF86A748"/>
    <w:lvl w:ilvl="0" w:tplc="8424CC6C">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DBF1001"/>
    <w:multiLevelType w:val="multilevel"/>
    <w:tmpl w:val="9EE8B9FA"/>
    <w:lvl w:ilvl="0">
      <w:start w:val="2"/>
      <w:numFmt w:val="decimal"/>
      <w:lvlText w:val="%1."/>
      <w:lvlJc w:val="left"/>
      <w:pPr>
        <w:tabs>
          <w:tab w:val="num" w:pos="420"/>
        </w:tabs>
        <w:ind w:left="420" w:hanging="420"/>
      </w:pPr>
      <w:rPr>
        <w:rFonts w:cs="Times New Roman" w:hint="default"/>
        <w:sz w:val="22"/>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2"/>
      </w:rPr>
    </w:lvl>
    <w:lvl w:ilvl="3">
      <w:start w:val="1"/>
      <w:numFmt w:val="decimal"/>
      <w:lvlText w:val="%1.%2.%3.%4."/>
      <w:lvlJc w:val="left"/>
      <w:pPr>
        <w:tabs>
          <w:tab w:val="num" w:pos="1080"/>
        </w:tabs>
        <w:ind w:left="1080" w:hanging="1080"/>
      </w:pPr>
      <w:rPr>
        <w:rFonts w:cs="Times New Roman" w:hint="default"/>
        <w:sz w:val="22"/>
      </w:rPr>
    </w:lvl>
    <w:lvl w:ilvl="4">
      <w:start w:val="1"/>
      <w:numFmt w:val="decimal"/>
      <w:lvlText w:val="%1.%2.%3.%4.%5."/>
      <w:lvlJc w:val="left"/>
      <w:pPr>
        <w:tabs>
          <w:tab w:val="num" w:pos="1080"/>
        </w:tabs>
        <w:ind w:left="1080" w:hanging="1080"/>
      </w:pPr>
      <w:rPr>
        <w:rFonts w:cs="Times New Roman" w:hint="default"/>
        <w:sz w:val="22"/>
      </w:rPr>
    </w:lvl>
    <w:lvl w:ilvl="5">
      <w:start w:val="1"/>
      <w:numFmt w:val="decimal"/>
      <w:lvlText w:val="%1.%2.%3.%4.%5.%6."/>
      <w:lvlJc w:val="left"/>
      <w:pPr>
        <w:tabs>
          <w:tab w:val="num" w:pos="1440"/>
        </w:tabs>
        <w:ind w:left="1440" w:hanging="1440"/>
      </w:pPr>
      <w:rPr>
        <w:rFonts w:cs="Times New Roman" w:hint="default"/>
        <w:sz w:val="22"/>
      </w:rPr>
    </w:lvl>
    <w:lvl w:ilvl="6">
      <w:start w:val="1"/>
      <w:numFmt w:val="decimal"/>
      <w:lvlText w:val="%1.%2.%3.%4.%5.%6.%7."/>
      <w:lvlJc w:val="left"/>
      <w:pPr>
        <w:tabs>
          <w:tab w:val="num" w:pos="1440"/>
        </w:tabs>
        <w:ind w:left="1440" w:hanging="1440"/>
      </w:pPr>
      <w:rPr>
        <w:rFonts w:cs="Times New Roman" w:hint="default"/>
        <w:sz w:val="22"/>
      </w:rPr>
    </w:lvl>
    <w:lvl w:ilvl="7">
      <w:start w:val="1"/>
      <w:numFmt w:val="decimal"/>
      <w:lvlText w:val="%1.%2.%3.%4.%5.%6.%7.%8."/>
      <w:lvlJc w:val="left"/>
      <w:pPr>
        <w:tabs>
          <w:tab w:val="num" w:pos="1800"/>
        </w:tabs>
        <w:ind w:left="1800" w:hanging="1800"/>
      </w:pPr>
      <w:rPr>
        <w:rFonts w:cs="Times New Roman" w:hint="default"/>
        <w:sz w:val="22"/>
      </w:rPr>
    </w:lvl>
    <w:lvl w:ilvl="8">
      <w:start w:val="1"/>
      <w:numFmt w:val="decimal"/>
      <w:lvlText w:val="%1.%2.%3.%4.%5.%6.%7.%8.%9."/>
      <w:lvlJc w:val="left"/>
      <w:pPr>
        <w:tabs>
          <w:tab w:val="num" w:pos="1800"/>
        </w:tabs>
        <w:ind w:left="1800" w:hanging="1800"/>
      </w:pPr>
      <w:rPr>
        <w:rFonts w:cs="Times New Roman" w:hint="default"/>
        <w:sz w:val="22"/>
      </w:rPr>
    </w:lvl>
  </w:abstractNum>
  <w:abstractNum w:abstractNumId="16" w15:restartNumberingAfterBreak="0">
    <w:nsid w:val="41051E4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AE3E8A"/>
    <w:multiLevelType w:val="hybridMultilevel"/>
    <w:tmpl w:val="D88AD376"/>
    <w:lvl w:ilvl="0" w:tplc="0426000F">
      <w:start w:val="3"/>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4A5E3136"/>
    <w:multiLevelType w:val="multilevel"/>
    <w:tmpl w:val="A3C6642C"/>
    <w:lvl w:ilvl="0">
      <w:start w:val="1"/>
      <w:numFmt w:val="decimal"/>
      <w:lvlText w:val="%1."/>
      <w:lvlJc w:val="left"/>
      <w:pPr>
        <w:ind w:left="644" w:hanging="360"/>
      </w:pPr>
      <w:rPr>
        <w:rFonts w:hint="default"/>
        <w:b w:val="0"/>
      </w:rPr>
    </w:lvl>
    <w:lvl w:ilvl="1">
      <w:start w:val="1"/>
      <w:numFmt w:val="decimal"/>
      <w:lvlText w:val="%1.%2."/>
      <w:lvlJc w:val="left"/>
      <w:pPr>
        <w:ind w:left="114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4D3F3D97"/>
    <w:multiLevelType w:val="hybridMultilevel"/>
    <w:tmpl w:val="822E87A6"/>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2D0CE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F001AF"/>
    <w:multiLevelType w:val="multilevel"/>
    <w:tmpl w:val="8E502216"/>
    <w:lvl w:ilvl="0">
      <w:start w:val="1"/>
      <w:numFmt w:val="decimal"/>
      <w:lvlText w:val="%1."/>
      <w:lvlJc w:val="left"/>
      <w:pPr>
        <w:tabs>
          <w:tab w:val="num" w:pos="1194"/>
        </w:tabs>
        <w:ind w:left="1194" w:hanging="360"/>
      </w:pPr>
    </w:lvl>
    <w:lvl w:ilvl="1">
      <w:start w:val="1"/>
      <w:numFmt w:val="decimal"/>
      <w:isLgl/>
      <w:lvlText w:val="%1.%2."/>
      <w:lvlJc w:val="left"/>
      <w:pPr>
        <w:tabs>
          <w:tab w:val="num" w:pos="1194"/>
        </w:tabs>
        <w:ind w:left="1194" w:hanging="360"/>
      </w:pPr>
    </w:lvl>
    <w:lvl w:ilvl="2">
      <w:start w:val="1"/>
      <w:numFmt w:val="decimal"/>
      <w:isLgl/>
      <w:lvlText w:val="%1.%2.%3."/>
      <w:lvlJc w:val="left"/>
      <w:pPr>
        <w:tabs>
          <w:tab w:val="num" w:pos="1554"/>
        </w:tabs>
        <w:ind w:left="1554" w:hanging="720"/>
      </w:pPr>
    </w:lvl>
    <w:lvl w:ilvl="3">
      <w:start w:val="1"/>
      <w:numFmt w:val="decimal"/>
      <w:isLgl/>
      <w:lvlText w:val="%1.%2.%3.%4."/>
      <w:lvlJc w:val="left"/>
      <w:pPr>
        <w:tabs>
          <w:tab w:val="num" w:pos="1554"/>
        </w:tabs>
        <w:ind w:left="1554" w:hanging="720"/>
      </w:pPr>
    </w:lvl>
    <w:lvl w:ilvl="4">
      <w:start w:val="1"/>
      <w:numFmt w:val="decimal"/>
      <w:isLgl/>
      <w:lvlText w:val="%1.%2.%3.%4.%5."/>
      <w:lvlJc w:val="left"/>
      <w:pPr>
        <w:tabs>
          <w:tab w:val="num" w:pos="1914"/>
        </w:tabs>
        <w:ind w:left="1914" w:hanging="1080"/>
      </w:pPr>
    </w:lvl>
    <w:lvl w:ilvl="5">
      <w:start w:val="1"/>
      <w:numFmt w:val="decimal"/>
      <w:isLgl/>
      <w:lvlText w:val="%1.%2.%3.%4.%5.%6."/>
      <w:lvlJc w:val="left"/>
      <w:pPr>
        <w:tabs>
          <w:tab w:val="num" w:pos="1914"/>
        </w:tabs>
        <w:ind w:left="1914" w:hanging="1080"/>
      </w:pPr>
    </w:lvl>
    <w:lvl w:ilvl="6">
      <w:start w:val="1"/>
      <w:numFmt w:val="decimal"/>
      <w:isLgl/>
      <w:lvlText w:val="%1.%2.%3.%4.%5.%6.%7."/>
      <w:lvlJc w:val="left"/>
      <w:pPr>
        <w:tabs>
          <w:tab w:val="num" w:pos="2274"/>
        </w:tabs>
        <w:ind w:left="2274" w:hanging="1440"/>
      </w:pPr>
    </w:lvl>
    <w:lvl w:ilvl="7">
      <w:start w:val="1"/>
      <w:numFmt w:val="decimal"/>
      <w:isLgl/>
      <w:lvlText w:val="%1.%2.%3.%4.%5.%6.%7.%8."/>
      <w:lvlJc w:val="left"/>
      <w:pPr>
        <w:tabs>
          <w:tab w:val="num" w:pos="2274"/>
        </w:tabs>
        <w:ind w:left="2274" w:hanging="1440"/>
      </w:pPr>
    </w:lvl>
    <w:lvl w:ilvl="8">
      <w:start w:val="1"/>
      <w:numFmt w:val="decimal"/>
      <w:isLgl/>
      <w:lvlText w:val="%1.%2.%3.%4.%5.%6.%7.%8.%9."/>
      <w:lvlJc w:val="left"/>
      <w:pPr>
        <w:tabs>
          <w:tab w:val="num" w:pos="2634"/>
        </w:tabs>
        <w:ind w:left="2634" w:hanging="1800"/>
      </w:pPr>
    </w:lvl>
  </w:abstractNum>
  <w:abstractNum w:abstractNumId="22" w15:restartNumberingAfterBreak="0">
    <w:nsid w:val="5C630B7A"/>
    <w:multiLevelType w:val="multilevel"/>
    <w:tmpl w:val="0FE2A882"/>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270"/>
        </w:tabs>
        <w:ind w:left="270" w:hanging="540"/>
      </w:pPr>
      <w:rPr>
        <w:rFonts w:cs="Times New Roman" w:hint="default"/>
      </w:rPr>
    </w:lvl>
    <w:lvl w:ilvl="2">
      <w:start w:val="1"/>
      <w:numFmt w:val="decimal"/>
      <w:lvlText w:val="%1.%2.%3."/>
      <w:lvlJc w:val="left"/>
      <w:pPr>
        <w:tabs>
          <w:tab w:val="num" w:pos="180"/>
        </w:tabs>
        <w:ind w:left="180" w:hanging="720"/>
      </w:pPr>
      <w:rPr>
        <w:rFonts w:cs="Times New Roman" w:hint="default"/>
      </w:rPr>
    </w:lvl>
    <w:lvl w:ilvl="3">
      <w:start w:val="1"/>
      <w:numFmt w:val="decimal"/>
      <w:lvlText w:val="%1.%2.%3.%4."/>
      <w:lvlJc w:val="left"/>
      <w:pPr>
        <w:tabs>
          <w:tab w:val="num" w:pos="-90"/>
        </w:tabs>
        <w:ind w:left="-90" w:hanging="720"/>
      </w:pPr>
      <w:rPr>
        <w:rFonts w:cs="Times New Roman" w:hint="default"/>
      </w:rPr>
    </w:lvl>
    <w:lvl w:ilvl="4">
      <w:start w:val="1"/>
      <w:numFmt w:val="decimal"/>
      <w:lvlText w:val="%1.%2.%3.%4.%5."/>
      <w:lvlJc w:val="left"/>
      <w:pPr>
        <w:tabs>
          <w:tab w:val="num" w:pos="0"/>
        </w:tabs>
        <w:ind w:hanging="1080"/>
      </w:pPr>
      <w:rPr>
        <w:rFonts w:cs="Times New Roman" w:hint="default"/>
      </w:rPr>
    </w:lvl>
    <w:lvl w:ilvl="5">
      <w:start w:val="1"/>
      <w:numFmt w:val="decimal"/>
      <w:lvlText w:val="%1.%2.%3.%4.%5.%6."/>
      <w:lvlJc w:val="left"/>
      <w:pPr>
        <w:tabs>
          <w:tab w:val="num" w:pos="-270"/>
        </w:tabs>
        <w:ind w:left="-270" w:hanging="1080"/>
      </w:pPr>
      <w:rPr>
        <w:rFonts w:cs="Times New Roman" w:hint="default"/>
      </w:rPr>
    </w:lvl>
    <w:lvl w:ilvl="6">
      <w:start w:val="1"/>
      <w:numFmt w:val="decimal"/>
      <w:lvlText w:val="%1.%2.%3.%4.%5.%6.%7."/>
      <w:lvlJc w:val="left"/>
      <w:pPr>
        <w:tabs>
          <w:tab w:val="num" w:pos="-180"/>
        </w:tabs>
        <w:ind w:left="-180" w:hanging="1440"/>
      </w:pPr>
      <w:rPr>
        <w:rFonts w:cs="Times New Roman" w:hint="default"/>
      </w:rPr>
    </w:lvl>
    <w:lvl w:ilvl="7">
      <w:start w:val="1"/>
      <w:numFmt w:val="decimal"/>
      <w:lvlText w:val="%1.%2.%3.%4.%5.%6.%7.%8."/>
      <w:lvlJc w:val="left"/>
      <w:pPr>
        <w:tabs>
          <w:tab w:val="num" w:pos="-450"/>
        </w:tabs>
        <w:ind w:left="-450" w:hanging="1440"/>
      </w:pPr>
      <w:rPr>
        <w:rFonts w:cs="Times New Roman" w:hint="default"/>
      </w:rPr>
    </w:lvl>
    <w:lvl w:ilvl="8">
      <w:start w:val="1"/>
      <w:numFmt w:val="decimal"/>
      <w:lvlText w:val="%1.%2.%3.%4.%5.%6.%7.%8.%9."/>
      <w:lvlJc w:val="left"/>
      <w:pPr>
        <w:tabs>
          <w:tab w:val="num" w:pos="-360"/>
        </w:tabs>
        <w:ind w:left="-360" w:hanging="1800"/>
      </w:pPr>
      <w:rPr>
        <w:rFonts w:cs="Times New Roman" w:hint="default"/>
      </w:rPr>
    </w:lvl>
  </w:abstractNum>
  <w:abstractNum w:abstractNumId="23" w15:restartNumberingAfterBreak="0">
    <w:nsid w:val="6E7D7133"/>
    <w:multiLevelType w:val="multilevel"/>
    <w:tmpl w:val="94E2432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10D4B5E"/>
    <w:multiLevelType w:val="multilevel"/>
    <w:tmpl w:val="591027B2"/>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77710313"/>
    <w:multiLevelType w:val="multilevel"/>
    <w:tmpl w:val="D37CE870"/>
    <w:lvl w:ilvl="0">
      <w:start w:val="46"/>
      <w:numFmt w:val="decimal"/>
      <w:lvlText w:val="%1."/>
      <w:lvlJc w:val="left"/>
      <w:pPr>
        <w:ind w:left="644" w:hanging="360"/>
      </w:pPr>
      <w:rPr>
        <w:rFonts w:hint="default"/>
        <w:b w:val="0"/>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6" w15:restartNumberingAfterBreak="0">
    <w:nsid w:val="792D7881"/>
    <w:multiLevelType w:val="multilevel"/>
    <w:tmpl w:val="75000A3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9620902"/>
    <w:multiLevelType w:val="multilevel"/>
    <w:tmpl w:val="156AC5E4"/>
    <w:lvl w:ilvl="0">
      <w:start w:val="2"/>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8" w15:restartNumberingAfterBreak="0">
    <w:nsid w:val="79B31887"/>
    <w:multiLevelType w:val="multilevel"/>
    <w:tmpl w:val="82E403A2"/>
    <w:lvl w:ilvl="0">
      <w:start w:val="4"/>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3131"/>
        </w:tabs>
        <w:ind w:left="3131"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9" w15:restartNumberingAfterBreak="0">
    <w:nsid w:val="7CBA3127"/>
    <w:multiLevelType w:val="multilevel"/>
    <w:tmpl w:val="ACCCC3D6"/>
    <w:lvl w:ilvl="0">
      <w:start w:val="2"/>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8"/>
  </w:num>
  <w:num w:numId="2">
    <w:abstractNumId w:val="16"/>
  </w:num>
  <w:num w:numId="3">
    <w:abstractNumId w:val="29"/>
  </w:num>
  <w:num w:numId="4">
    <w:abstractNumId w:val="7"/>
  </w:num>
  <w:num w:numId="5">
    <w:abstractNumId w:val="17"/>
  </w:num>
  <w:num w:numId="6">
    <w:abstractNumId w:val="27"/>
  </w:num>
  <w:num w:numId="7">
    <w:abstractNumId w:val="23"/>
  </w:num>
  <w:num w:numId="8">
    <w:abstractNumId w:val="5"/>
  </w:num>
  <w:num w:numId="9">
    <w:abstractNumId w:val="6"/>
  </w:num>
  <w:num w:numId="10">
    <w:abstractNumId w:val="14"/>
  </w:num>
  <w:num w:numId="11">
    <w:abstractNumId w:val="4"/>
  </w:num>
  <w:num w:numId="12">
    <w:abstractNumId w:val="25"/>
  </w:num>
  <w:num w:numId="13">
    <w:abstractNumId w:val="13"/>
  </w:num>
  <w:num w:numId="14">
    <w:abstractNumId w:val="20"/>
  </w:num>
  <w:num w:numId="15">
    <w:abstractNumId w:val="12"/>
  </w:num>
  <w:num w:numId="16">
    <w:abstractNumId w:val="26"/>
  </w:num>
  <w:num w:numId="17">
    <w:abstractNumId w:val="8"/>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4"/>
  </w:num>
  <w:num w:numId="23">
    <w:abstractNumId w:val="10"/>
  </w:num>
  <w:num w:numId="24">
    <w:abstractNumId w:val="9"/>
  </w:num>
  <w:num w:numId="25">
    <w:abstractNumId w:val="22"/>
  </w:num>
  <w:num w:numId="26">
    <w:abstractNumId w:val="15"/>
  </w:num>
  <w:num w:numId="27">
    <w:abstractNumId w:val="11"/>
  </w:num>
  <w:num w:numId="28">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7A7"/>
    <w:rsid w:val="00001949"/>
    <w:rsid w:val="00003218"/>
    <w:rsid w:val="000047F5"/>
    <w:rsid w:val="000048C0"/>
    <w:rsid w:val="00004DB2"/>
    <w:rsid w:val="00005AF0"/>
    <w:rsid w:val="000069DF"/>
    <w:rsid w:val="00006C53"/>
    <w:rsid w:val="00007A21"/>
    <w:rsid w:val="0001149E"/>
    <w:rsid w:val="000124BD"/>
    <w:rsid w:val="00014F67"/>
    <w:rsid w:val="00015257"/>
    <w:rsid w:val="00015543"/>
    <w:rsid w:val="0001619D"/>
    <w:rsid w:val="00016241"/>
    <w:rsid w:val="000165AB"/>
    <w:rsid w:val="000166B3"/>
    <w:rsid w:val="00020ED3"/>
    <w:rsid w:val="00021C33"/>
    <w:rsid w:val="00021F0F"/>
    <w:rsid w:val="00024FC2"/>
    <w:rsid w:val="00025D2D"/>
    <w:rsid w:val="00026D19"/>
    <w:rsid w:val="000307ED"/>
    <w:rsid w:val="00030986"/>
    <w:rsid w:val="00032175"/>
    <w:rsid w:val="000356F0"/>
    <w:rsid w:val="000364C4"/>
    <w:rsid w:val="0004067D"/>
    <w:rsid w:val="00043251"/>
    <w:rsid w:val="000447D0"/>
    <w:rsid w:val="00045960"/>
    <w:rsid w:val="00046E04"/>
    <w:rsid w:val="00047FD7"/>
    <w:rsid w:val="00051972"/>
    <w:rsid w:val="000530F3"/>
    <w:rsid w:val="000532B4"/>
    <w:rsid w:val="00053F20"/>
    <w:rsid w:val="00054B9B"/>
    <w:rsid w:val="000551D0"/>
    <w:rsid w:val="000555D1"/>
    <w:rsid w:val="000560D3"/>
    <w:rsid w:val="00060122"/>
    <w:rsid w:val="00060B54"/>
    <w:rsid w:val="000615D1"/>
    <w:rsid w:val="00061D65"/>
    <w:rsid w:val="0006285A"/>
    <w:rsid w:val="0006408C"/>
    <w:rsid w:val="00066412"/>
    <w:rsid w:val="00067902"/>
    <w:rsid w:val="00071836"/>
    <w:rsid w:val="00071875"/>
    <w:rsid w:val="00074031"/>
    <w:rsid w:val="00074552"/>
    <w:rsid w:val="000763A5"/>
    <w:rsid w:val="00076D3B"/>
    <w:rsid w:val="00077457"/>
    <w:rsid w:val="00077B83"/>
    <w:rsid w:val="00080110"/>
    <w:rsid w:val="000817F9"/>
    <w:rsid w:val="000821A7"/>
    <w:rsid w:val="00084855"/>
    <w:rsid w:val="00084B4B"/>
    <w:rsid w:val="0008558B"/>
    <w:rsid w:val="00085729"/>
    <w:rsid w:val="00086F13"/>
    <w:rsid w:val="00090BA5"/>
    <w:rsid w:val="00093583"/>
    <w:rsid w:val="00093979"/>
    <w:rsid w:val="00093B6D"/>
    <w:rsid w:val="000948E2"/>
    <w:rsid w:val="00094961"/>
    <w:rsid w:val="00094D73"/>
    <w:rsid w:val="0009504E"/>
    <w:rsid w:val="00097623"/>
    <w:rsid w:val="00097678"/>
    <w:rsid w:val="000978E8"/>
    <w:rsid w:val="000A0139"/>
    <w:rsid w:val="000A1C70"/>
    <w:rsid w:val="000A269F"/>
    <w:rsid w:val="000A2948"/>
    <w:rsid w:val="000A665E"/>
    <w:rsid w:val="000A6B05"/>
    <w:rsid w:val="000A7D3A"/>
    <w:rsid w:val="000B016A"/>
    <w:rsid w:val="000B0A40"/>
    <w:rsid w:val="000B0E9D"/>
    <w:rsid w:val="000B13E6"/>
    <w:rsid w:val="000B1FBE"/>
    <w:rsid w:val="000B200E"/>
    <w:rsid w:val="000B2553"/>
    <w:rsid w:val="000B3159"/>
    <w:rsid w:val="000B6458"/>
    <w:rsid w:val="000B7293"/>
    <w:rsid w:val="000C0115"/>
    <w:rsid w:val="000C05AD"/>
    <w:rsid w:val="000C0F67"/>
    <w:rsid w:val="000C190F"/>
    <w:rsid w:val="000C2627"/>
    <w:rsid w:val="000C28F1"/>
    <w:rsid w:val="000C3CD8"/>
    <w:rsid w:val="000C434E"/>
    <w:rsid w:val="000C449F"/>
    <w:rsid w:val="000C4ECC"/>
    <w:rsid w:val="000C5F1B"/>
    <w:rsid w:val="000C6812"/>
    <w:rsid w:val="000C7184"/>
    <w:rsid w:val="000C7207"/>
    <w:rsid w:val="000D0472"/>
    <w:rsid w:val="000D1962"/>
    <w:rsid w:val="000D1B71"/>
    <w:rsid w:val="000D2434"/>
    <w:rsid w:val="000D38F8"/>
    <w:rsid w:val="000D62B7"/>
    <w:rsid w:val="000D65B6"/>
    <w:rsid w:val="000E3994"/>
    <w:rsid w:val="000E6A02"/>
    <w:rsid w:val="000F2B72"/>
    <w:rsid w:val="000F2FA3"/>
    <w:rsid w:val="000F553B"/>
    <w:rsid w:val="000F618D"/>
    <w:rsid w:val="000F6D77"/>
    <w:rsid w:val="000F718E"/>
    <w:rsid w:val="000F7735"/>
    <w:rsid w:val="00100730"/>
    <w:rsid w:val="0010171C"/>
    <w:rsid w:val="00101A7B"/>
    <w:rsid w:val="001022AB"/>
    <w:rsid w:val="00107F6F"/>
    <w:rsid w:val="00110F25"/>
    <w:rsid w:val="00111F49"/>
    <w:rsid w:val="00113C48"/>
    <w:rsid w:val="00113C9A"/>
    <w:rsid w:val="0011412D"/>
    <w:rsid w:val="00114860"/>
    <w:rsid w:val="00114918"/>
    <w:rsid w:val="001160C2"/>
    <w:rsid w:val="00116D6C"/>
    <w:rsid w:val="00116F69"/>
    <w:rsid w:val="001176AF"/>
    <w:rsid w:val="001177CA"/>
    <w:rsid w:val="00120EE0"/>
    <w:rsid w:val="00121910"/>
    <w:rsid w:val="00122256"/>
    <w:rsid w:val="0012378E"/>
    <w:rsid w:val="001241F1"/>
    <w:rsid w:val="00124813"/>
    <w:rsid w:val="001330FA"/>
    <w:rsid w:val="001346B3"/>
    <w:rsid w:val="00136151"/>
    <w:rsid w:val="00136802"/>
    <w:rsid w:val="001406B6"/>
    <w:rsid w:val="00140AA4"/>
    <w:rsid w:val="00140FD3"/>
    <w:rsid w:val="001411C9"/>
    <w:rsid w:val="001411E7"/>
    <w:rsid w:val="00143CA5"/>
    <w:rsid w:val="00143CBC"/>
    <w:rsid w:val="001450D2"/>
    <w:rsid w:val="00145558"/>
    <w:rsid w:val="001457AC"/>
    <w:rsid w:val="001466C9"/>
    <w:rsid w:val="00147D31"/>
    <w:rsid w:val="00147FE2"/>
    <w:rsid w:val="00151CAC"/>
    <w:rsid w:val="00151FE4"/>
    <w:rsid w:val="0015231D"/>
    <w:rsid w:val="00152D4D"/>
    <w:rsid w:val="00154E15"/>
    <w:rsid w:val="0015561C"/>
    <w:rsid w:val="001557F5"/>
    <w:rsid w:val="00155CAF"/>
    <w:rsid w:val="00156FC7"/>
    <w:rsid w:val="00157030"/>
    <w:rsid w:val="0015737E"/>
    <w:rsid w:val="00161B2B"/>
    <w:rsid w:val="0016249A"/>
    <w:rsid w:val="00164974"/>
    <w:rsid w:val="00166A7A"/>
    <w:rsid w:val="00166EB6"/>
    <w:rsid w:val="00167FEC"/>
    <w:rsid w:val="001716F3"/>
    <w:rsid w:val="001732A2"/>
    <w:rsid w:val="001744E0"/>
    <w:rsid w:val="00174ED0"/>
    <w:rsid w:val="00175676"/>
    <w:rsid w:val="0017665F"/>
    <w:rsid w:val="001766C5"/>
    <w:rsid w:val="0017701D"/>
    <w:rsid w:val="001777B9"/>
    <w:rsid w:val="00177BA5"/>
    <w:rsid w:val="0018116A"/>
    <w:rsid w:val="00181896"/>
    <w:rsid w:val="00181C7E"/>
    <w:rsid w:val="00181E9D"/>
    <w:rsid w:val="00181F05"/>
    <w:rsid w:val="001828AD"/>
    <w:rsid w:val="0018311F"/>
    <w:rsid w:val="00183367"/>
    <w:rsid w:val="00184268"/>
    <w:rsid w:val="001844E6"/>
    <w:rsid w:val="00184569"/>
    <w:rsid w:val="00185FD8"/>
    <w:rsid w:val="00186D59"/>
    <w:rsid w:val="00186DB1"/>
    <w:rsid w:val="001901C0"/>
    <w:rsid w:val="001906D4"/>
    <w:rsid w:val="00190EF9"/>
    <w:rsid w:val="00193C8C"/>
    <w:rsid w:val="001940E8"/>
    <w:rsid w:val="00194637"/>
    <w:rsid w:val="00194E3D"/>
    <w:rsid w:val="00196EF1"/>
    <w:rsid w:val="00197E21"/>
    <w:rsid w:val="001A05DC"/>
    <w:rsid w:val="001A2064"/>
    <w:rsid w:val="001A253E"/>
    <w:rsid w:val="001A3CDA"/>
    <w:rsid w:val="001A4841"/>
    <w:rsid w:val="001A4C56"/>
    <w:rsid w:val="001A641E"/>
    <w:rsid w:val="001A71CF"/>
    <w:rsid w:val="001A7617"/>
    <w:rsid w:val="001A7742"/>
    <w:rsid w:val="001A7E02"/>
    <w:rsid w:val="001A7E0D"/>
    <w:rsid w:val="001B0D8E"/>
    <w:rsid w:val="001B130A"/>
    <w:rsid w:val="001B24D6"/>
    <w:rsid w:val="001B2EC3"/>
    <w:rsid w:val="001B425E"/>
    <w:rsid w:val="001B49FD"/>
    <w:rsid w:val="001B5243"/>
    <w:rsid w:val="001C1A51"/>
    <w:rsid w:val="001C1C7B"/>
    <w:rsid w:val="001C22D8"/>
    <w:rsid w:val="001C2B02"/>
    <w:rsid w:val="001C2C24"/>
    <w:rsid w:val="001C40B3"/>
    <w:rsid w:val="001C44C6"/>
    <w:rsid w:val="001C5BCD"/>
    <w:rsid w:val="001C5DCD"/>
    <w:rsid w:val="001C5E35"/>
    <w:rsid w:val="001C7E89"/>
    <w:rsid w:val="001D0089"/>
    <w:rsid w:val="001D0EE6"/>
    <w:rsid w:val="001D1334"/>
    <w:rsid w:val="001D13D5"/>
    <w:rsid w:val="001D1D58"/>
    <w:rsid w:val="001D213A"/>
    <w:rsid w:val="001D2457"/>
    <w:rsid w:val="001D2692"/>
    <w:rsid w:val="001D29B4"/>
    <w:rsid w:val="001D2F21"/>
    <w:rsid w:val="001D333D"/>
    <w:rsid w:val="001D424C"/>
    <w:rsid w:val="001D4625"/>
    <w:rsid w:val="001D4ED4"/>
    <w:rsid w:val="001D4ED5"/>
    <w:rsid w:val="001D5BA7"/>
    <w:rsid w:val="001D6308"/>
    <w:rsid w:val="001D69AE"/>
    <w:rsid w:val="001D78A5"/>
    <w:rsid w:val="001E1763"/>
    <w:rsid w:val="001E1B40"/>
    <w:rsid w:val="001E1E5F"/>
    <w:rsid w:val="001E22E0"/>
    <w:rsid w:val="001E29DB"/>
    <w:rsid w:val="001E4083"/>
    <w:rsid w:val="001E4958"/>
    <w:rsid w:val="001E7481"/>
    <w:rsid w:val="001E7BC3"/>
    <w:rsid w:val="001F0C0C"/>
    <w:rsid w:val="001F204C"/>
    <w:rsid w:val="001F2698"/>
    <w:rsid w:val="001F3828"/>
    <w:rsid w:val="001F5A9E"/>
    <w:rsid w:val="001F6387"/>
    <w:rsid w:val="001F6CF4"/>
    <w:rsid w:val="001F710C"/>
    <w:rsid w:val="001F7511"/>
    <w:rsid w:val="00200460"/>
    <w:rsid w:val="00200D3F"/>
    <w:rsid w:val="00202299"/>
    <w:rsid w:val="00203DEE"/>
    <w:rsid w:val="002042FC"/>
    <w:rsid w:val="00205301"/>
    <w:rsid w:val="0020603C"/>
    <w:rsid w:val="00207846"/>
    <w:rsid w:val="00207A1D"/>
    <w:rsid w:val="00210DE5"/>
    <w:rsid w:val="00211BAB"/>
    <w:rsid w:val="00212306"/>
    <w:rsid w:val="0021240D"/>
    <w:rsid w:val="002140F9"/>
    <w:rsid w:val="00215352"/>
    <w:rsid w:val="00217D53"/>
    <w:rsid w:val="0022079D"/>
    <w:rsid w:val="00220BAC"/>
    <w:rsid w:val="00220C25"/>
    <w:rsid w:val="002216C2"/>
    <w:rsid w:val="00221C9A"/>
    <w:rsid w:val="00222366"/>
    <w:rsid w:val="0022340B"/>
    <w:rsid w:val="002269C1"/>
    <w:rsid w:val="002269E5"/>
    <w:rsid w:val="00226F00"/>
    <w:rsid w:val="00227669"/>
    <w:rsid w:val="00227C80"/>
    <w:rsid w:val="00230535"/>
    <w:rsid w:val="00230E45"/>
    <w:rsid w:val="00231149"/>
    <w:rsid w:val="0023160E"/>
    <w:rsid w:val="002329C4"/>
    <w:rsid w:val="00233038"/>
    <w:rsid w:val="00233ECD"/>
    <w:rsid w:val="0023538A"/>
    <w:rsid w:val="00237DB3"/>
    <w:rsid w:val="00240021"/>
    <w:rsid w:val="002401BE"/>
    <w:rsid w:val="00241396"/>
    <w:rsid w:val="00241574"/>
    <w:rsid w:val="00241CF2"/>
    <w:rsid w:val="002422D8"/>
    <w:rsid w:val="0024267C"/>
    <w:rsid w:val="00242A80"/>
    <w:rsid w:val="00243CCF"/>
    <w:rsid w:val="00244270"/>
    <w:rsid w:val="00244C47"/>
    <w:rsid w:val="00245373"/>
    <w:rsid w:val="002454E9"/>
    <w:rsid w:val="002461B6"/>
    <w:rsid w:val="00247FE3"/>
    <w:rsid w:val="0025007B"/>
    <w:rsid w:val="002502F7"/>
    <w:rsid w:val="00250C5B"/>
    <w:rsid w:val="00250ED5"/>
    <w:rsid w:val="00252248"/>
    <w:rsid w:val="002524EE"/>
    <w:rsid w:val="00252BD6"/>
    <w:rsid w:val="00252CFA"/>
    <w:rsid w:val="00253811"/>
    <w:rsid w:val="002538C5"/>
    <w:rsid w:val="00253B31"/>
    <w:rsid w:val="00253D4B"/>
    <w:rsid w:val="0025445E"/>
    <w:rsid w:val="002546E7"/>
    <w:rsid w:val="002551C0"/>
    <w:rsid w:val="0025607B"/>
    <w:rsid w:val="002561FC"/>
    <w:rsid w:val="00256684"/>
    <w:rsid w:val="0025724C"/>
    <w:rsid w:val="00260D4A"/>
    <w:rsid w:val="00260DE3"/>
    <w:rsid w:val="00261DC1"/>
    <w:rsid w:val="002621D7"/>
    <w:rsid w:val="0026225D"/>
    <w:rsid w:val="00262412"/>
    <w:rsid w:val="00264B6F"/>
    <w:rsid w:val="00264D74"/>
    <w:rsid w:val="00265556"/>
    <w:rsid w:val="00265C47"/>
    <w:rsid w:val="00265CA1"/>
    <w:rsid w:val="002661BC"/>
    <w:rsid w:val="00266249"/>
    <w:rsid w:val="00266462"/>
    <w:rsid w:val="0026678A"/>
    <w:rsid w:val="00267DFA"/>
    <w:rsid w:val="00270339"/>
    <w:rsid w:val="002715D9"/>
    <w:rsid w:val="00271607"/>
    <w:rsid w:val="0027243E"/>
    <w:rsid w:val="00272865"/>
    <w:rsid w:val="002729C5"/>
    <w:rsid w:val="00272D2B"/>
    <w:rsid w:val="002732C9"/>
    <w:rsid w:val="002754F5"/>
    <w:rsid w:val="00275664"/>
    <w:rsid w:val="0027579E"/>
    <w:rsid w:val="00275AB8"/>
    <w:rsid w:val="00276361"/>
    <w:rsid w:val="00276A47"/>
    <w:rsid w:val="00277770"/>
    <w:rsid w:val="00282A2A"/>
    <w:rsid w:val="00284000"/>
    <w:rsid w:val="00285F53"/>
    <w:rsid w:val="0028661B"/>
    <w:rsid w:val="00286908"/>
    <w:rsid w:val="00287AD4"/>
    <w:rsid w:val="00291331"/>
    <w:rsid w:val="002917B0"/>
    <w:rsid w:val="00292592"/>
    <w:rsid w:val="002929FE"/>
    <w:rsid w:val="00292A22"/>
    <w:rsid w:val="0029460F"/>
    <w:rsid w:val="002953B4"/>
    <w:rsid w:val="002953EF"/>
    <w:rsid w:val="002954D1"/>
    <w:rsid w:val="002954ED"/>
    <w:rsid w:val="0029632E"/>
    <w:rsid w:val="002971B8"/>
    <w:rsid w:val="002A03F1"/>
    <w:rsid w:val="002A04C1"/>
    <w:rsid w:val="002A073F"/>
    <w:rsid w:val="002A1596"/>
    <w:rsid w:val="002A357E"/>
    <w:rsid w:val="002A395E"/>
    <w:rsid w:val="002A40C1"/>
    <w:rsid w:val="002A46B9"/>
    <w:rsid w:val="002A47B3"/>
    <w:rsid w:val="002A48E8"/>
    <w:rsid w:val="002A49C5"/>
    <w:rsid w:val="002A4C3C"/>
    <w:rsid w:val="002A4CA7"/>
    <w:rsid w:val="002A5048"/>
    <w:rsid w:val="002A5172"/>
    <w:rsid w:val="002A52C1"/>
    <w:rsid w:val="002A551C"/>
    <w:rsid w:val="002A7722"/>
    <w:rsid w:val="002A7A01"/>
    <w:rsid w:val="002B064E"/>
    <w:rsid w:val="002B1843"/>
    <w:rsid w:val="002B45D1"/>
    <w:rsid w:val="002B4F26"/>
    <w:rsid w:val="002B5216"/>
    <w:rsid w:val="002B69EC"/>
    <w:rsid w:val="002C0883"/>
    <w:rsid w:val="002C1482"/>
    <w:rsid w:val="002C1D3D"/>
    <w:rsid w:val="002C2219"/>
    <w:rsid w:val="002C2939"/>
    <w:rsid w:val="002C3CB0"/>
    <w:rsid w:val="002C4B88"/>
    <w:rsid w:val="002C66C0"/>
    <w:rsid w:val="002D1B36"/>
    <w:rsid w:val="002D24BA"/>
    <w:rsid w:val="002D309C"/>
    <w:rsid w:val="002D3887"/>
    <w:rsid w:val="002D3A5E"/>
    <w:rsid w:val="002D4E25"/>
    <w:rsid w:val="002D4F0A"/>
    <w:rsid w:val="002D519A"/>
    <w:rsid w:val="002D5BC9"/>
    <w:rsid w:val="002D61AE"/>
    <w:rsid w:val="002D63BD"/>
    <w:rsid w:val="002D68FF"/>
    <w:rsid w:val="002E3820"/>
    <w:rsid w:val="002E4344"/>
    <w:rsid w:val="002E5025"/>
    <w:rsid w:val="002E5552"/>
    <w:rsid w:val="002E611D"/>
    <w:rsid w:val="002E6CE1"/>
    <w:rsid w:val="002E73B8"/>
    <w:rsid w:val="002E77BB"/>
    <w:rsid w:val="002E7EB0"/>
    <w:rsid w:val="002F019F"/>
    <w:rsid w:val="002F0ED5"/>
    <w:rsid w:val="002F1FAB"/>
    <w:rsid w:val="002F231B"/>
    <w:rsid w:val="002F40A6"/>
    <w:rsid w:val="002F42AF"/>
    <w:rsid w:val="002F5569"/>
    <w:rsid w:val="002F5ECF"/>
    <w:rsid w:val="002F6FC7"/>
    <w:rsid w:val="003003F0"/>
    <w:rsid w:val="00300A3F"/>
    <w:rsid w:val="003012C9"/>
    <w:rsid w:val="00302326"/>
    <w:rsid w:val="00303B5C"/>
    <w:rsid w:val="003047DF"/>
    <w:rsid w:val="003061FD"/>
    <w:rsid w:val="003064D4"/>
    <w:rsid w:val="00306EC1"/>
    <w:rsid w:val="00306FE2"/>
    <w:rsid w:val="00314469"/>
    <w:rsid w:val="00314D1C"/>
    <w:rsid w:val="0031542F"/>
    <w:rsid w:val="00316BEC"/>
    <w:rsid w:val="0031795A"/>
    <w:rsid w:val="00317F72"/>
    <w:rsid w:val="00322535"/>
    <w:rsid w:val="00323031"/>
    <w:rsid w:val="003233CC"/>
    <w:rsid w:val="003238C6"/>
    <w:rsid w:val="00323968"/>
    <w:rsid w:val="00327906"/>
    <w:rsid w:val="00327E1F"/>
    <w:rsid w:val="0033159A"/>
    <w:rsid w:val="00331E92"/>
    <w:rsid w:val="0033261B"/>
    <w:rsid w:val="00332DCC"/>
    <w:rsid w:val="003344B8"/>
    <w:rsid w:val="00335333"/>
    <w:rsid w:val="003357F1"/>
    <w:rsid w:val="00336B0C"/>
    <w:rsid w:val="003370E3"/>
    <w:rsid w:val="0033744A"/>
    <w:rsid w:val="0034115B"/>
    <w:rsid w:val="00341AC6"/>
    <w:rsid w:val="00342DE5"/>
    <w:rsid w:val="00342F14"/>
    <w:rsid w:val="003432ED"/>
    <w:rsid w:val="00345014"/>
    <w:rsid w:val="00345907"/>
    <w:rsid w:val="00346625"/>
    <w:rsid w:val="00346BAA"/>
    <w:rsid w:val="00346E69"/>
    <w:rsid w:val="003471F2"/>
    <w:rsid w:val="00350EBC"/>
    <w:rsid w:val="00351ECF"/>
    <w:rsid w:val="0035222B"/>
    <w:rsid w:val="00352854"/>
    <w:rsid w:val="00352B84"/>
    <w:rsid w:val="003531DB"/>
    <w:rsid w:val="00356197"/>
    <w:rsid w:val="003562B5"/>
    <w:rsid w:val="0035713B"/>
    <w:rsid w:val="00357431"/>
    <w:rsid w:val="00360913"/>
    <w:rsid w:val="0036173B"/>
    <w:rsid w:val="003617BB"/>
    <w:rsid w:val="0036288D"/>
    <w:rsid w:val="00363B4A"/>
    <w:rsid w:val="003654B4"/>
    <w:rsid w:val="0036590E"/>
    <w:rsid w:val="00365D98"/>
    <w:rsid w:val="0036666B"/>
    <w:rsid w:val="003670F8"/>
    <w:rsid w:val="0036713C"/>
    <w:rsid w:val="00367B84"/>
    <w:rsid w:val="0037063C"/>
    <w:rsid w:val="003720F9"/>
    <w:rsid w:val="0037299D"/>
    <w:rsid w:val="00374123"/>
    <w:rsid w:val="00375A10"/>
    <w:rsid w:val="00376C79"/>
    <w:rsid w:val="00380B28"/>
    <w:rsid w:val="00380B61"/>
    <w:rsid w:val="00380FAC"/>
    <w:rsid w:val="00380FCA"/>
    <w:rsid w:val="003846A5"/>
    <w:rsid w:val="00384FBE"/>
    <w:rsid w:val="003902EC"/>
    <w:rsid w:val="003907A5"/>
    <w:rsid w:val="003918A8"/>
    <w:rsid w:val="003919C0"/>
    <w:rsid w:val="00392916"/>
    <w:rsid w:val="003933CD"/>
    <w:rsid w:val="003947C1"/>
    <w:rsid w:val="00394EFC"/>
    <w:rsid w:val="00395440"/>
    <w:rsid w:val="003A0231"/>
    <w:rsid w:val="003A060F"/>
    <w:rsid w:val="003A0C9D"/>
    <w:rsid w:val="003A0F1B"/>
    <w:rsid w:val="003A16B8"/>
    <w:rsid w:val="003A2C7D"/>
    <w:rsid w:val="003A471A"/>
    <w:rsid w:val="003A519C"/>
    <w:rsid w:val="003A5478"/>
    <w:rsid w:val="003A663C"/>
    <w:rsid w:val="003B1FF6"/>
    <w:rsid w:val="003B25EC"/>
    <w:rsid w:val="003B31A4"/>
    <w:rsid w:val="003B346B"/>
    <w:rsid w:val="003B42F4"/>
    <w:rsid w:val="003B477A"/>
    <w:rsid w:val="003B6D22"/>
    <w:rsid w:val="003C0625"/>
    <w:rsid w:val="003C06A9"/>
    <w:rsid w:val="003C1BC9"/>
    <w:rsid w:val="003C1FCD"/>
    <w:rsid w:val="003C2BFD"/>
    <w:rsid w:val="003C2D7F"/>
    <w:rsid w:val="003C332B"/>
    <w:rsid w:val="003C349A"/>
    <w:rsid w:val="003C35AF"/>
    <w:rsid w:val="003C3A94"/>
    <w:rsid w:val="003C3F92"/>
    <w:rsid w:val="003C7940"/>
    <w:rsid w:val="003D2E73"/>
    <w:rsid w:val="003D495D"/>
    <w:rsid w:val="003D6824"/>
    <w:rsid w:val="003D6D1A"/>
    <w:rsid w:val="003D73ED"/>
    <w:rsid w:val="003E0A3B"/>
    <w:rsid w:val="003E0BC9"/>
    <w:rsid w:val="003E189B"/>
    <w:rsid w:val="003E18F8"/>
    <w:rsid w:val="003E1D2D"/>
    <w:rsid w:val="003E28D7"/>
    <w:rsid w:val="003E2D0C"/>
    <w:rsid w:val="003E3366"/>
    <w:rsid w:val="003E3E89"/>
    <w:rsid w:val="003E4580"/>
    <w:rsid w:val="003E466C"/>
    <w:rsid w:val="003E5C05"/>
    <w:rsid w:val="003E7015"/>
    <w:rsid w:val="003E7644"/>
    <w:rsid w:val="003E7FC9"/>
    <w:rsid w:val="003F1423"/>
    <w:rsid w:val="003F17D3"/>
    <w:rsid w:val="003F1FAF"/>
    <w:rsid w:val="003F3EB6"/>
    <w:rsid w:val="003F5C6F"/>
    <w:rsid w:val="003F5FEE"/>
    <w:rsid w:val="003F748D"/>
    <w:rsid w:val="003F7A2A"/>
    <w:rsid w:val="003F7F07"/>
    <w:rsid w:val="00400127"/>
    <w:rsid w:val="004030ED"/>
    <w:rsid w:val="0040314A"/>
    <w:rsid w:val="00403DF1"/>
    <w:rsid w:val="00404093"/>
    <w:rsid w:val="00404DC1"/>
    <w:rsid w:val="00405803"/>
    <w:rsid w:val="00405A91"/>
    <w:rsid w:val="0040612C"/>
    <w:rsid w:val="0040682B"/>
    <w:rsid w:val="00406891"/>
    <w:rsid w:val="00406BEA"/>
    <w:rsid w:val="004073CA"/>
    <w:rsid w:val="004076C9"/>
    <w:rsid w:val="00410236"/>
    <w:rsid w:val="004103D8"/>
    <w:rsid w:val="00410920"/>
    <w:rsid w:val="004115C4"/>
    <w:rsid w:val="00411ACA"/>
    <w:rsid w:val="00411D6A"/>
    <w:rsid w:val="00412379"/>
    <w:rsid w:val="004128CA"/>
    <w:rsid w:val="00413BBD"/>
    <w:rsid w:val="00413EDF"/>
    <w:rsid w:val="004145BC"/>
    <w:rsid w:val="0041628A"/>
    <w:rsid w:val="00416571"/>
    <w:rsid w:val="00416B24"/>
    <w:rsid w:val="00417182"/>
    <w:rsid w:val="00420A0C"/>
    <w:rsid w:val="0042143D"/>
    <w:rsid w:val="0042558D"/>
    <w:rsid w:val="004259A4"/>
    <w:rsid w:val="004279F0"/>
    <w:rsid w:val="004309DA"/>
    <w:rsid w:val="0043239F"/>
    <w:rsid w:val="00432C9C"/>
    <w:rsid w:val="0043323A"/>
    <w:rsid w:val="00433D9E"/>
    <w:rsid w:val="0043604F"/>
    <w:rsid w:val="0043636E"/>
    <w:rsid w:val="0044035E"/>
    <w:rsid w:val="00440B83"/>
    <w:rsid w:val="004410F8"/>
    <w:rsid w:val="00441BCA"/>
    <w:rsid w:val="00442222"/>
    <w:rsid w:val="00443456"/>
    <w:rsid w:val="0044376C"/>
    <w:rsid w:val="00443E82"/>
    <w:rsid w:val="00445337"/>
    <w:rsid w:val="004467AB"/>
    <w:rsid w:val="00447D80"/>
    <w:rsid w:val="00447E0D"/>
    <w:rsid w:val="00447F87"/>
    <w:rsid w:val="00451A73"/>
    <w:rsid w:val="004520A5"/>
    <w:rsid w:val="00453067"/>
    <w:rsid w:val="00453597"/>
    <w:rsid w:val="00455996"/>
    <w:rsid w:val="00455A21"/>
    <w:rsid w:val="00456668"/>
    <w:rsid w:val="004576A5"/>
    <w:rsid w:val="0046205A"/>
    <w:rsid w:val="00463773"/>
    <w:rsid w:val="00465CEB"/>
    <w:rsid w:val="00465DC3"/>
    <w:rsid w:val="00466325"/>
    <w:rsid w:val="00466EC6"/>
    <w:rsid w:val="00466FD0"/>
    <w:rsid w:val="00467240"/>
    <w:rsid w:val="004709FE"/>
    <w:rsid w:val="004720BB"/>
    <w:rsid w:val="00473461"/>
    <w:rsid w:val="004743D4"/>
    <w:rsid w:val="00474DC3"/>
    <w:rsid w:val="00475E6F"/>
    <w:rsid w:val="004763B3"/>
    <w:rsid w:val="00476C2F"/>
    <w:rsid w:val="00476D2E"/>
    <w:rsid w:val="0048086F"/>
    <w:rsid w:val="00481E44"/>
    <w:rsid w:val="00482483"/>
    <w:rsid w:val="00482A6E"/>
    <w:rsid w:val="004840B1"/>
    <w:rsid w:val="004841C7"/>
    <w:rsid w:val="00484547"/>
    <w:rsid w:val="00484F55"/>
    <w:rsid w:val="00487189"/>
    <w:rsid w:val="00490A3C"/>
    <w:rsid w:val="00491851"/>
    <w:rsid w:val="00493548"/>
    <w:rsid w:val="00494A92"/>
    <w:rsid w:val="00494CAB"/>
    <w:rsid w:val="00495374"/>
    <w:rsid w:val="00497689"/>
    <w:rsid w:val="004A05F9"/>
    <w:rsid w:val="004A080D"/>
    <w:rsid w:val="004A09BB"/>
    <w:rsid w:val="004A116B"/>
    <w:rsid w:val="004A1534"/>
    <w:rsid w:val="004A29AE"/>
    <w:rsid w:val="004A2ED5"/>
    <w:rsid w:val="004A5953"/>
    <w:rsid w:val="004A5D68"/>
    <w:rsid w:val="004B1D2C"/>
    <w:rsid w:val="004B45E9"/>
    <w:rsid w:val="004B607A"/>
    <w:rsid w:val="004B7969"/>
    <w:rsid w:val="004B7A1D"/>
    <w:rsid w:val="004C0CC3"/>
    <w:rsid w:val="004C12C3"/>
    <w:rsid w:val="004C1F27"/>
    <w:rsid w:val="004C2AAA"/>
    <w:rsid w:val="004C3168"/>
    <w:rsid w:val="004C439A"/>
    <w:rsid w:val="004C4AC7"/>
    <w:rsid w:val="004C4D6B"/>
    <w:rsid w:val="004C51A0"/>
    <w:rsid w:val="004C5A87"/>
    <w:rsid w:val="004C6EED"/>
    <w:rsid w:val="004C6F95"/>
    <w:rsid w:val="004D007A"/>
    <w:rsid w:val="004D0CFA"/>
    <w:rsid w:val="004D2914"/>
    <w:rsid w:val="004D2B6F"/>
    <w:rsid w:val="004D2DD9"/>
    <w:rsid w:val="004D41CD"/>
    <w:rsid w:val="004D443A"/>
    <w:rsid w:val="004D633C"/>
    <w:rsid w:val="004D6F76"/>
    <w:rsid w:val="004D761D"/>
    <w:rsid w:val="004D7799"/>
    <w:rsid w:val="004D7BC2"/>
    <w:rsid w:val="004D7DEE"/>
    <w:rsid w:val="004E0060"/>
    <w:rsid w:val="004E05D6"/>
    <w:rsid w:val="004E0F21"/>
    <w:rsid w:val="004E1774"/>
    <w:rsid w:val="004E1917"/>
    <w:rsid w:val="004E1AFB"/>
    <w:rsid w:val="004E2A7E"/>
    <w:rsid w:val="004E3AF9"/>
    <w:rsid w:val="004E3E70"/>
    <w:rsid w:val="004E43CF"/>
    <w:rsid w:val="004E44DA"/>
    <w:rsid w:val="004E4710"/>
    <w:rsid w:val="004E591E"/>
    <w:rsid w:val="004E706D"/>
    <w:rsid w:val="004E73FB"/>
    <w:rsid w:val="004E786D"/>
    <w:rsid w:val="004F173D"/>
    <w:rsid w:val="004F3BA9"/>
    <w:rsid w:val="004F5E42"/>
    <w:rsid w:val="004F672E"/>
    <w:rsid w:val="004F7215"/>
    <w:rsid w:val="004F78E0"/>
    <w:rsid w:val="00505BA8"/>
    <w:rsid w:val="00506252"/>
    <w:rsid w:val="00506B50"/>
    <w:rsid w:val="005073E9"/>
    <w:rsid w:val="00507F5F"/>
    <w:rsid w:val="005107F3"/>
    <w:rsid w:val="00512C29"/>
    <w:rsid w:val="00512E41"/>
    <w:rsid w:val="00512F0C"/>
    <w:rsid w:val="00513167"/>
    <w:rsid w:val="0051378F"/>
    <w:rsid w:val="00513B47"/>
    <w:rsid w:val="00513EF4"/>
    <w:rsid w:val="0051434A"/>
    <w:rsid w:val="00514802"/>
    <w:rsid w:val="00515151"/>
    <w:rsid w:val="00515B74"/>
    <w:rsid w:val="00516CE8"/>
    <w:rsid w:val="00520ABD"/>
    <w:rsid w:val="00520B99"/>
    <w:rsid w:val="00521744"/>
    <w:rsid w:val="00522B52"/>
    <w:rsid w:val="00522C20"/>
    <w:rsid w:val="00523160"/>
    <w:rsid w:val="005248B9"/>
    <w:rsid w:val="00525223"/>
    <w:rsid w:val="00525C07"/>
    <w:rsid w:val="00525C5F"/>
    <w:rsid w:val="00531444"/>
    <w:rsid w:val="00531A88"/>
    <w:rsid w:val="005320FA"/>
    <w:rsid w:val="00537A25"/>
    <w:rsid w:val="00540547"/>
    <w:rsid w:val="00541298"/>
    <w:rsid w:val="00541322"/>
    <w:rsid w:val="0054186F"/>
    <w:rsid w:val="0054219D"/>
    <w:rsid w:val="00543131"/>
    <w:rsid w:val="0054323A"/>
    <w:rsid w:val="00543BD9"/>
    <w:rsid w:val="00544C65"/>
    <w:rsid w:val="005459F7"/>
    <w:rsid w:val="00545DA0"/>
    <w:rsid w:val="00546B6C"/>
    <w:rsid w:val="00550589"/>
    <w:rsid w:val="00551A60"/>
    <w:rsid w:val="005529AE"/>
    <w:rsid w:val="00552CA8"/>
    <w:rsid w:val="0055333A"/>
    <w:rsid w:val="005534BF"/>
    <w:rsid w:val="00555E4E"/>
    <w:rsid w:val="0055629C"/>
    <w:rsid w:val="00557556"/>
    <w:rsid w:val="00560772"/>
    <w:rsid w:val="005629A6"/>
    <w:rsid w:val="00562E6D"/>
    <w:rsid w:val="005636C6"/>
    <w:rsid w:val="005638D9"/>
    <w:rsid w:val="00563C91"/>
    <w:rsid w:val="00563F37"/>
    <w:rsid w:val="005640A5"/>
    <w:rsid w:val="005646EF"/>
    <w:rsid w:val="005653E7"/>
    <w:rsid w:val="005664B6"/>
    <w:rsid w:val="005665D6"/>
    <w:rsid w:val="00567CEA"/>
    <w:rsid w:val="00567FD6"/>
    <w:rsid w:val="00570BCD"/>
    <w:rsid w:val="00571180"/>
    <w:rsid w:val="0057192A"/>
    <w:rsid w:val="005721D4"/>
    <w:rsid w:val="0057270D"/>
    <w:rsid w:val="00572DC9"/>
    <w:rsid w:val="00572F38"/>
    <w:rsid w:val="00573FFA"/>
    <w:rsid w:val="00574A2D"/>
    <w:rsid w:val="005761F1"/>
    <w:rsid w:val="0057643B"/>
    <w:rsid w:val="00576712"/>
    <w:rsid w:val="00577D7A"/>
    <w:rsid w:val="00580EB7"/>
    <w:rsid w:val="00581E3F"/>
    <w:rsid w:val="00582529"/>
    <w:rsid w:val="005825AA"/>
    <w:rsid w:val="00585972"/>
    <w:rsid w:val="00587959"/>
    <w:rsid w:val="00587B79"/>
    <w:rsid w:val="00587D5B"/>
    <w:rsid w:val="00590B25"/>
    <w:rsid w:val="00590DB0"/>
    <w:rsid w:val="00591AB6"/>
    <w:rsid w:val="00591E5D"/>
    <w:rsid w:val="00592036"/>
    <w:rsid w:val="0059279B"/>
    <w:rsid w:val="00594D1B"/>
    <w:rsid w:val="00595118"/>
    <w:rsid w:val="00597358"/>
    <w:rsid w:val="005A0E89"/>
    <w:rsid w:val="005A2268"/>
    <w:rsid w:val="005A4061"/>
    <w:rsid w:val="005A5462"/>
    <w:rsid w:val="005A7486"/>
    <w:rsid w:val="005A762D"/>
    <w:rsid w:val="005A7CB0"/>
    <w:rsid w:val="005A7DED"/>
    <w:rsid w:val="005B2CB0"/>
    <w:rsid w:val="005B31D0"/>
    <w:rsid w:val="005B3D51"/>
    <w:rsid w:val="005B4387"/>
    <w:rsid w:val="005B4AD4"/>
    <w:rsid w:val="005C0B57"/>
    <w:rsid w:val="005C150A"/>
    <w:rsid w:val="005C283A"/>
    <w:rsid w:val="005C30C0"/>
    <w:rsid w:val="005C404C"/>
    <w:rsid w:val="005C47F0"/>
    <w:rsid w:val="005C4C03"/>
    <w:rsid w:val="005C620E"/>
    <w:rsid w:val="005C6394"/>
    <w:rsid w:val="005C7183"/>
    <w:rsid w:val="005D0526"/>
    <w:rsid w:val="005D1D19"/>
    <w:rsid w:val="005D4735"/>
    <w:rsid w:val="005D53E3"/>
    <w:rsid w:val="005D57BA"/>
    <w:rsid w:val="005D5AD2"/>
    <w:rsid w:val="005D65FD"/>
    <w:rsid w:val="005E0EA1"/>
    <w:rsid w:val="005E2452"/>
    <w:rsid w:val="005E3B17"/>
    <w:rsid w:val="005E40A6"/>
    <w:rsid w:val="005E4951"/>
    <w:rsid w:val="005E4E94"/>
    <w:rsid w:val="005F0173"/>
    <w:rsid w:val="005F15C5"/>
    <w:rsid w:val="005F1821"/>
    <w:rsid w:val="005F394B"/>
    <w:rsid w:val="005F434C"/>
    <w:rsid w:val="005F49C0"/>
    <w:rsid w:val="005F4CD1"/>
    <w:rsid w:val="005F4EB3"/>
    <w:rsid w:val="005F5DA1"/>
    <w:rsid w:val="005F61FF"/>
    <w:rsid w:val="005F64BB"/>
    <w:rsid w:val="005F7A2E"/>
    <w:rsid w:val="00600D64"/>
    <w:rsid w:val="006012CC"/>
    <w:rsid w:val="00601668"/>
    <w:rsid w:val="006023D5"/>
    <w:rsid w:val="006024D9"/>
    <w:rsid w:val="006026A8"/>
    <w:rsid w:val="006030C5"/>
    <w:rsid w:val="0060592C"/>
    <w:rsid w:val="00605B18"/>
    <w:rsid w:val="00605DDD"/>
    <w:rsid w:val="00606106"/>
    <w:rsid w:val="0060746B"/>
    <w:rsid w:val="00610173"/>
    <w:rsid w:val="006102C5"/>
    <w:rsid w:val="006113CE"/>
    <w:rsid w:val="006144AA"/>
    <w:rsid w:val="00614AF3"/>
    <w:rsid w:val="00614D71"/>
    <w:rsid w:val="00615804"/>
    <w:rsid w:val="00615CD9"/>
    <w:rsid w:val="00615E79"/>
    <w:rsid w:val="0061642D"/>
    <w:rsid w:val="0061689D"/>
    <w:rsid w:val="00620D1D"/>
    <w:rsid w:val="006230AE"/>
    <w:rsid w:val="006235DB"/>
    <w:rsid w:val="00624189"/>
    <w:rsid w:val="0062598B"/>
    <w:rsid w:val="00626286"/>
    <w:rsid w:val="0063033D"/>
    <w:rsid w:val="00630524"/>
    <w:rsid w:val="0063229C"/>
    <w:rsid w:val="006326BA"/>
    <w:rsid w:val="006339B1"/>
    <w:rsid w:val="00634334"/>
    <w:rsid w:val="0063491B"/>
    <w:rsid w:val="00634E4B"/>
    <w:rsid w:val="00635E0D"/>
    <w:rsid w:val="00636597"/>
    <w:rsid w:val="00636E79"/>
    <w:rsid w:val="006378A5"/>
    <w:rsid w:val="00640006"/>
    <w:rsid w:val="006406B9"/>
    <w:rsid w:val="0064079A"/>
    <w:rsid w:val="006416C7"/>
    <w:rsid w:val="0064210F"/>
    <w:rsid w:val="006435B1"/>
    <w:rsid w:val="00643EA1"/>
    <w:rsid w:val="00644039"/>
    <w:rsid w:val="006441C3"/>
    <w:rsid w:val="0064558E"/>
    <w:rsid w:val="00646150"/>
    <w:rsid w:val="00646688"/>
    <w:rsid w:val="00646EB4"/>
    <w:rsid w:val="00647DB7"/>
    <w:rsid w:val="00650A0F"/>
    <w:rsid w:val="00650E9D"/>
    <w:rsid w:val="00651992"/>
    <w:rsid w:val="00652728"/>
    <w:rsid w:val="00652D1F"/>
    <w:rsid w:val="00653A5D"/>
    <w:rsid w:val="00653D45"/>
    <w:rsid w:val="00654DA7"/>
    <w:rsid w:val="00655C54"/>
    <w:rsid w:val="00655E21"/>
    <w:rsid w:val="006565DD"/>
    <w:rsid w:val="00657BD3"/>
    <w:rsid w:val="00661572"/>
    <w:rsid w:val="006624F5"/>
    <w:rsid w:val="0066279F"/>
    <w:rsid w:val="006636D8"/>
    <w:rsid w:val="0066373F"/>
    <w:rsid w:val="00664317"/>
    <w:rsid w:val="0066443E"/>
    <w:rsid w:val="00664B59"/>
    <w:rsid w:val="0066542B"/>
    <w:rsid w:val="00666A3C"/>
    <w:rsid w:val="00667E59"/>
    <w:rsid w:val="00670D57"/>
    <w:rsid w:val="00671EE6"/>
    <w:rsid w:val="00672318"/>
    <w:rsid w:val="00672894"/>
    <w:rsid w:val="00672986"/>
    <w:rsid w:val="00672B44"/>
    <w:rsid w:val="00673561"/>
    <w:rsid w:val="00675E67"/>
    <w:rsid w:val="00676887"/>
    <w:rsid w:val="0067702F"/>
    <w:rsid w:val="006774FB"/>
    <w:rsid w:val="0067782D"/>
    <w:rsid w:val="00677A50"/>
    <w:rsid w:val="006800C7"/>
    <w:rsid w:val="0068138D"/>
    <w:rsid w:val="006832A6"/>
    <w:rsid w:val="00683373"/>
    <w:rsid w:val="0068411C"/>
    <w:rsid w:val="00684188"/>
    <w:rsid w:val="0068481E"/>
    <w:rsid w:val="00685254"/>
    <w:rsid w:val="0068549A"/>
    <w:rsid w:val="0068622E"/>
    <w:rsid w:val="00686B2C"/>
    <w:rsid w:val="00690CB1"/>
    <w:rsid w:val="00690D54"/>
    <w:rsid w:val="00691180"/>
    <w:rsid w:val="006918B6"/>
    <w:rsid w:val="00691B26"/>
    <w:rsid w:val="00691EB1"/>
    <w:rsid w:val="006920B9"/>
    <w:rsid w:val="00692605"/>
    <w:rsid w:val="006926CE"/>
    <w:rsid w:val="006927C8"/>
    <w:rsid w:val="00692D5E"/>
    <w:rsid w:val="00692E81"/>
    <w:rsid w:val="00694363"/>
    <w:rsid w:val="00694EA0"/>
    <w:rsid w:val="00695352"/>
    <w:rsid w:val="00695AF6"/>
    <w:rsid w:val="00696DA9"/>
    <w:rsid w:val="00697323"/>
    <w:rsid w:val="00697379"/>
    <w:rsid w:val="006979F3"/>
    <w:rsid w:val="00697C32"/>
    <w:rsid w:val="006A07B5"/>
    <w:rsid w:val="006A0B37"/>
    <w:rsid w:val="006A17DA"/>
    <w:rsid w:val="006A2754"/>
    <w:rsid w:val="006A4222"/>
    <w:rsid w:val="006A4379"/>
    <w:rsid w:val="006A4B75"/>
    <w:rsid w:val="006A5860"/>
    <w:rsid w:val="006A7CBA"/>
    <w:rsid w:val="006B0310"/>
    <w:rsid w:val="006B09B4"/>
    <w:rsid w:val="006B19D9"/>
    <w:rsid w:val="006B1FB2"/>
    <w:rsid w:val="006B23BC"/>
    <w:rsid w:val="006B28BA"/>
    <w:rsid w:val="006B3075"/>
    <w:rsid w:val="006B4679"/>
    <w:rsid w:val="006B5825"/>
    <w:rsid w:val="006B58DE"/>
    <w:rsid w:val="006B5F83"/>
    <w:rsid w:val="006B6448"/>
    <w:rsid w:val="006B6BA6"/>
    <w:rsid w:val="006B7118"/>
    <w:rsid w:val="006B7367"/>
    <w:rsid w:val="006B746A"/>
    <w:rsid w:val="006B7C3D"/>
    <w:rsid w:val="006B7F21"/>
    <w:rsid w:val="006B7F9A"/>
    <w:rsid w:val="006B7FCE"/>
    <w:rsid w:val="006C0305"/>
    <w:rsid w:val="006C0E20"/>
    <w:rsid w:val="006C17F0"/>
    <w:rsid w:val="006C18CB"/>
    <w:rsid w:val="006C1CF1"/>
    <w:rsid w:val="006C2CA2"/>
    <w:rsid w:val="006C388F"/>
    <w:rsid w:val="006C5023"/>
    <w:rsid w:val="006C5138"/>
    <w:rsid w:val="006C7945"/>
    <w:rsid w:val="006D0E9D"/>
    <w:rsid w:val="006D1645"/>
    <w:rsid w:val="006D2A19"/>
    <w:rsid w:val="006D3165"/>
    <w:rsid w:val="006D3195"/>
    <w:rsid w:val="006D32B8"/>
    <w:rsid w:val="006D4B38"/>
    <w:rsid w:val="006E008D"/>
    <w:rsid w:val="006E0591"/>
    <w:rsid w:val="006E0C79"/>
    <w:rsid w:val="006E1691"/>
    <w:rsid w:val="006E1A5C"/>
    <w:rsid w:val="006E1D49"/>
    <w:rsid w:val="006E213F"/>
    <w:rsid w:val="006E368D"/>
    <w:rsid w:val="006E4D91"/>
    <w:rsid w:val="006E7DEE"/>
    <w:rsid w:val="006F32AE"/>
    <w:rsid w:val="006F37A7"/>
    <w:rsid w:val="006F397E"/>
    <w:rsid w:val="006F3C81"/>
    <w:rsid w:val="006F3E70"/>
    <w:rsid w:val="006F4328"/>
    <w:rsid w:val="006F5BAF"/>
    <w:rsid w:val="006F6844"/>
    <w:rsid w:val="0070054C"/>
    <w:rsid w:val="007008DB"/>
    <w:rsid w:val="007014D7"/>
    <w:rsid w:val="007015CF"/>
    <w:rsid w:val="007021DA"/>
    <w:rsid w:val="00702939"/>
    <w:rsid w:val="00703EFF"/>
    <w:rsid w:val="00704501"/>
    <w:rsid w:val="0070665D"/>
    <w:rsid w:val="007067DF"/>
    <w:rsid w:val="00706A1D"/>
    <w:rsid w:val="00707137"/>
    <w:rsid w:val="007074E4"/>
    <w:rsid w:val="00707BEE"/>
    <w:rsid w:val="00710B16"/>
    <w:rsid w:val="00712342"/>
    <w:rsid w:val="00712917"/>
    <w:rsid w:val="00712B4F"/>
    <w:rsid w:val="00712E19"/>
    <w:rsid w:val="00712FF7"/>
    <w:rsid w:val="00713214"/>
    <w:rsid w:val="007169B7"/>
    <w:rsid w:val="00721478"/>
    <w:rsid w:val="00721FD6"/>
    <w:rsid w:val="00723144"/>
    <w:rsid w:val="0072330B"/>
    <w:rsid w:val="00725EA8"/>
    <w:rsid w:val="007273DA"/>
    <w:rsid w:val="00731774"/>
    <w:rsid w:val="007318D8"/>
    <w:rsid w:val="007322CC"/>
    <w:rsid w:val="00733252"/>
    <w:rsid w:val="007344EB"/>
    <w:rsid w:val="00734A43"/>
    <w:rsid w:val="0073520B"/>
    <w:rsid w:val="0073750A"/>
    <w:rsid w:val="00737636"/>
    <w:rsid w:val="00737BD5"/>
    <w:rsid w:val="007411B7"/>
    <w:rsid w:val="00742AF4"/>
    <w:rsid w:val="00744E6C"/>
    <w:rsid w:val="00745381"/>
    <w:rsid w:val="00745E51"/>
    <w:rsid w:val="00746040"/>
    <w:rsid w:val="0074651F"/>
    <w:rsid w:val="00746849"/>
    <w:rsid w:val="0074770A"/>
    <w:rsid w:val="00752C17"/>
    <w:rsid w:val="007551DE"/>
    <w:rsid w:val="00756445"/>
    <w:rsid w:val="0075738F"/>
    <w:rsid w:val="0076059D"/>
    <w:rsid w:val="007608EB"/>
    <w:rsid w:val="0076121A"/>
    <w:rsid w:val="00761C2A"/>
    <w:rsid w:val="0076339D"/>
    <w:rsid w:val="00764379"/>
    <w:rsid w:val="00764B12"/>
    <w:rsid w:val="007650FE"/>
    <w:rsid w:val="00767558"/>
    <w:rsid w:val="00770AD7"/>
    <w:rsid w:val="00770CB8"/>
    <w:rsid w:val="0077109D"/>
    <w:rsid w:val="00772034"/>
    <w:rsid w:val="0077228E"/>
    <w:rsid w:val="00773942"/>
    <w:rsid w:val="00773E69"/>
    <w:rsid w:val="00774D87"/>
    <w:rsid w:val="00774E16"/>
    <w:rsid w:val="0077527D"/>
    <w:rsid w:val="00775956"/>
    <w:rsid w:val="00775E2F"/>
    <w:rsid w:val="0077629F"/>
    <w:rsid w:val="00776C82"/>
    <w:rsid w:val="00780F30"/>
    <w:rsid w:val="00780FBD"/>
    <w:rsid w:val="00781E05"/>
    <w:rsid w:val="00782015"/>
    <w:rsid w:val="007821FD"/>
    <w:rsid w:val="007832C8"/>
    <w:rsid w:val="00783B74"/>
    <w:rsid w:val="00783BD8"/>
    <w:rsid w:val="00784BF8"/>
    <w:rsid w:val="00785B80"/>
    <w:rsid w:val="00785F95"/>
    <w:rsid w:val="00787A8A"/>
    <w:rsid w:val="00787D9D"/>
    <w:rsid w:val="00790FE6"/>
    <w:rsid w:val="007919C5"/>
    <w:rsid w:val="00792A1A"/>
    <w:rsid w:val="007938F5"/>
    <w:rsid w:val="007942B3"/>
    <w:rsid w:val="007947C1"/>
    <w:rsid w:val="00795E91"/>
    <w:rsid w:val="0079658C"/>
    <w:rsid w:val="00796E1A"/>
    <w:rsid w:val="00797E9D"/>
    <w:rsid w:val="007A0F21"/>
    <w:rsid w:val="007A5BF6"/>
    <w:rsid w:val="007A5D81"/>
    <w:rsid w:val="007A5E38"/>
    <w:rsid w:val="007A7B26"/>
    <w:rsid w:val="007A7BFD"/>
    <w:rsid w:val="007B0DA2"/>
    <w:rsid w:val="007B0DA7"/>
    <w:rsid w:val="007B0E8E"/>
    <w:rsid w:val="007B1AF7"/>
    <w:rsid w:val="007B1D60"/>
    <w:rsid w:val="007B38C5"/>
    <w:rsid w:val="007B5220"/>
    <w:rsid w:val="007B5996"/>
    <w:rsid w:val="007B6204"/>
    <w:rsid w:val="007B630B"/>
    <w:rsid w:val="007B6412"/>
    <w:rsid w:val="007B6CE8"/>
    <w:rsid w:val="007C22CF"/>
    <w:rsid w:val="007C26DA"/>
    <w:rsid w:val="007C44A5"/>
    <w:rsid w:val="007C58C0"/>
    <w:rsid w:val="007C67C3"/>
    <w:rsid w:val="007C6B0D"/>
    <w:rsid w:val="007C7540"/>
    <w:rsid w:val="007D031B"/>
    <w:rsid w:val="007D0F66"/>
    <w:rsid w:val="007D33EC"/>
    <w:rsid w:val="007D4204"/>
    <w:rsid w:val="007D4B4B"/>
    <w:rsid w:val="007D5E5B"/>
    <w:rsid w:val="007D5ECD"/>
    <w:rsid w:val="007D6D54"/>
    <w:rsid w:val="007D6FB1"/>
    <w:rsid w:val="007D72C6"/>
    <w:rsid w:val="007E1460"/>
    <w:rsid w:val="007E1CB6"/>
    <w:rsid w:val="007E692D"/>
    <w:rsid w:val="007E70C2"/>
    <w:rsid w:val="007E7352"/>
    <w:rsid w:val="007E7EB8"/>
    <w:rsid w:val="007E7EE3"/>
    <w:rsid w:val="007F0B86"/>
    <w:rsid w:val="007F0C64"/>
    <w:rsid w:val="007F11D8"/>
    <w:rsid w:val="007F2575"/>
    <w:rsid w:val="007F2BC7"/>
    <w:rsid w:val="007F39DF"/>
    <w:rsid w:val="007F4025"/>
    <w:rsid w:val="007F41C9"/>
    <w:rsid w:val="007F4BF2"/>
    <w:rsid w:val="007F4ECC"/>
    <w:rsid w:val="007F711E"/>
    <w:rsid w:val="007F7BA5"/>
    <w:rsid w:val="00800CC1"/>
    <w:rsid w:val="00800D21"/>
    <w:rsid w:val="0080134B"/>
    <w:rsid w:val="00801B26"/>
    <w:rsid w:val="0080308D"/>
    <w:rsid w:val="00803682"/>
    <w:rsid w:val="00803FB4"/>
    <w:rsid w:val="008043A2"/>
    <w:rsid w:val="00804BF5"/>
    <w:rsid w:val="00804CE6"/>
    <w:rsid w:val="00805DFD"/>
    <w:rsid w:val="00805F6D"/>
    <w:rsid w:val="00806338"/>
    <w:rsid w:val="00807096"/>
    <w:rsid w:val="00807798"/>
    <w:rsid w:val="00811C95"/>
    <w:rsid w:val="00812CA8"/>
    <w:rsid w:val="00812DAB"/>
    <w:rsid w:val="00813F7B"/>
    <w:rsid w:val="00814A21"/>
    <w:rsid w:val="00815FBA"/>
    <w:rsid w:val="00816890"/>
    <w:rsid w:val="00817226"/>
    <w:rsid w:val="00821D1F"/>
    <w:rsid w:val="00821E39"/>
    <w:rsid w:val="00823D5D"/>
    <w:rsid w:val="00823EC0"/>
    <w:rsid w:val="00823F7C"/>
    <w:rsid w:val="00824383"/>
    <w:rsid w:val="0082507E"/>
    <w:rsid w:val="0082531E"/>
    <w:rsid w:val="00825CA6"/>
    <w:rsid w:val="00827973"/>
    <w:rsid w:val="00830C11"/>
    <w:rsid w:val="008325CB"/>
    <w:rsid w:val="0083273B"/>
    <w:rsid w:val="008331C7"/>
    <w:rsid w:val="008333D7"/>
    <w:rsid w:val="00833AC9"/>
    <w:rsid w:val="008344A6"/>
    <w:rsid w:val="00834FD3"/>
    <w:rsid w:val="008352CE"/>
    <w:rsid w:val="00835563"/>
    <w:rsid w:val="00836071"/>
    <w:rsid w:val="00836424"/>
    <w:rsid w:val="00836559"/>
    <w:rsid w:val="00836848"/>
    <w:rsid w:val="00837B0E"/>
    <w:rsid w:val="008401B5"/>
    <w:rsid w:val="008411F3"/>
    <w:rsid w:val="008412C5"/>
    <w:rsid w:val="00843733"/>
    <w:rsid w:val="008438C7"/>
    <w:rsid w:val="008442AE"/>
    <w:rsid w:val="008443FC"/>
    <w:rsid w:val="00844596"/>
    <w:rsid w:val="00844DF4"/>
    <w:rsid w:val="00847F03"/>
    <w:rsid w:val="0085034F"/>
    <w:rsid w:val="00851686"/>
    <w:rsid w:val="00851975"/>
    <w:rsid w:val="00852919"/>
    <w:rsid w:val="00853492"/>
    <w:rsid w:val="00856A21"/>
    <w:rsid w:val="00856C71"/>
    <w:rsid w:val="0085781F"/>
    <w:rsid w:val="0086066D"/>
    <w:rsid w:val="0086101B"/>
    <w:rsid w:val="00863B2A"/>
    <w:rsid w:val="008644EE"/>
    <w:rsid w:val="00864DB2"/>
    <w:rsid w:val="00864E33"/>
    <w:rsid w:val="008656CD"/>
    <w:rsid w:val="0086599E"/>
    <w:rsid w:val="00865A90"/>
    <w:rsid w:val="00865DD8"/>
    <w:rsid w:val="00866E48"/>
    <w:rsid w:val="00867A7A"/>
    <w:rsid w:val="00867DDF"/>
    <w:rsid w:val="00867FDE"/>
    <w:rsid w:val="0087004C"/>
    <w:rsid w:val="00871844"/>
    <w:rsid w:val="0087474F"/>
    <w:rsid w:val="00875E31"/>
    <w:rsid w:val="00875E5C"/>
    <w:rsid w:val="00880A6E"/>
    <w:rsid w:val="00880DAE"/>
    <w:rsid w:val="00881833"/>
    <w:rsid w:val="008827C3"/>
    <w:rsid w:val="00882843"/>
    <w:rsid w:val="0088327C"/>
    <w:rsid w:val="00887F10"/>
    <w:rsid w:val="00890F9C"/>
    <w:rsid w:val="00891018"/>
    <w:rsid w:val="008913CE"/>
    <w:rsid w:val="00891B59"/>
    <w:rsid w:val="00892BB4"/>
    <w:rsid w:val="00892C43"/>
    <w:rsid w:val="008936A5"/>
    <w:rsid w:val="00894688"/>
    <w:rsid w:val="00894D25"/>
    <w:rsid w:val="0089544A"/>
    <w:rsid w:val="00897D41"/>
    <w:rsid w:val="00897D4A"/>
    <w:rsid w:val="008A3ECB"/>
    <w:rsid w:val="008A3F8C"/>
    <w:rsid w:val="008A44E4"/>
    <w:rsid w:val="008A48CA"/>
    <w:rsid w:val="008A4A2E"/>
    <w:rsid w:val="008A59AD"/>
    <w:rsid w:val="008B100D"/>
    <w:rsid w:val="008B19D8"/>
    <w:rsid w:val="008B3957"/>
    <w:rsid w:val="008B399F"/>
    <w:rsid w:val="008B4F32"/>
    <w:rsid w:val="008B5CF1"/>
    <w:rsid w:val="008B603E"/>
    <w:rsid w:val="008B665C"/>
    <w:rsid w:val="008B6D49"/>
    <w:rsid w:val="008B6DB5"/>
    <w:rsid w:val="008B70D1"/>
    <w:rsid w:val="008C189F"/>
    <w:rsid w:val="008C2300"/>
    <w:rsid w:val="008C4417"/>
    <w:rsid w:val="008C4F11"/>
    <w:rsid w:val="008C5394"/>
    <w:rsid w:val="008C54F4"/>
    <w:rsid w:val="008C648A"/>
    <w:rsid w:val="008C649A"/>
    <w:rsid w:val="008D0137"/>
    <w:rsid w:val="008D0A3F"/>
    <w:rsid w:val="008D17E7"/>
    <w:rsid w:val="008D1BDD"/>
    <w:rsid w:val="008D2118"/>
    <w:rsid w:val="008D3DE6"/>
    <w:rsid w:val="008D3F57"/>
    <w:rsid w:val="008D461F"/>
    <w:rsid w:val="008D6050"/>
    <w:rsid w:val="008D6BFF"/>
    <w:rsid w:val="008D742D"/>
    <w:rsid w:val="008D75F6"/>
    <w:rsid w:val="008D7E82"/>
    <w:rsid w:val="008E0B5C"/>
    <w:rsid w:val="008E161C"/>
    <w:rsid w:val="008E18E9"/>
    <w:rsid w:val="008E26D9"/>
    <w:rsid w:val="008E3F9D"/>
    <w:rsid w:val="008E68A9"/>
    <w:rsid w:val="008E709D"/>
    <w:rsid w:val="008E7B68"/>
    <w:rsid w:val="008F02EF"/>
    <w:rsid w:val="008F2ED2"/>
    <w:rsid w:val="008F3538"/>
    <w:rsid w:val="008F36D2"/>
    <w:rsid w:val="008F3741"/>
    <w:rsid w:val="008F4114"/>
    <w:rsid w:val="008F531D"/>
    <w:rsid w:val="008F5E75"/>
    <w:rsid w:val="008F6A1F"/>
    <w:rsid w:val="008F748E"/>
    <w:rsid w:val="009001FC"/>
    <w:rsid w:val="0090166F"/>
    <w:rsid w:val="00902CE1"/>
    <w:rsid w:val="00903040"/>
    <w:rsid w:val="009050F7"/>
    <w:rsid w:val="00907266"/>
    <w:rsid w:val="00907B9C"/>
    <w:rsid w:val="00907E0C"/>
    <w:rsid w:val="009102B0"/>
    <w:rsid w:val="009109E8"/>
    <w:rsid w:val="00910BE6"/>
    <w:rsid w:val="00911D46"/>
    <w:rsid w:val="00912288"/>
    <w:rsid w:val="00912546"/>
    <w:rsid w:val="00912800"/>
    <w:rsid w:val="00912927"/>
    <w:rsid w:val="009148B1"/>
    <w:rsid w:val="00914C88"/>
    <w:rsid w:val="009155CB"/>
    <w:rsid w:val="00916B8A"/>
    <w:rsid w:val="00917408"/>
    <w:rsid w:val="009201B7"/>
    <w:rsid w:val="00920680"/>
    <w:rsid w:val="0092091A"/>
    <w:rsid w:val="00920F1F"/>
    <w:rsid w:val="009220E1"/>
    <w:rsid w:val="0092268F"/>
    <w:rsid w:val="00922E44"/>
    <w:rsid w:val="00922F43"/>
    <w:rsid w:val="009255FE"/>
    <w:rsid w:val="00926590"/>
    <w:rsid w:val="0092681B"/>
    <w:rsid w:val="0092692E"/>
    <w:rsid w:val="00930FE8"/>
    <w:rsid w:val="0093100D"/>
    <w:rsid w:val="00931D4B"/>
    <w:rsid w:val="00934139"/>
    <w:rsid w:val="0093472B"/>
    <w:rsid w:val="00935C6E"/>
    <w:rsid w:val="00935D6A"/>
    <w:rsid w:val="009363C6"/>
    <w:rsid w:val="00936C4D"/>
    <w:rsid w:val="00937329"/>
    <w:rsid w:val="00937407"/>
    <w:rsid w:val="00937A9C"/>
    <w:rsid w:val="00940579"/>
    <w:rsid w:val="009420EF"/>
    <w:rsid w:val="00942475"/>
    <w:rsid w:val="0094352F"/>
    <w:rsid w:val="00944012"/>
    <w:rsid w:val="0094517A"/>
    <w:rsid w:val="00950660"/>
    <w:rsid w:val="0095114F"/>
    <w:rsid w:val="00951891"/>
    <w:rsid w:val="00952D38"/>
    <w:rsid w:val="0095307D"/>
    <w:rsid w:val="00953E28"/>
    <w:rsid w:val="00954026"/>
    <w:rsid w:val="009541CD"/>
    <w:rsid w:val="009546C1"/>
    <w:rsid w:val="00955C00"/>
    <w:rsid w:val="009562BA"/>
    <w:rsid w:val="009570A4"/>
    <w:rsid w:val="00957B14"/>
    <w:rsid w:val="0096134B"/>
    <w:rsid w:val="00961358"/>
    <w:rsid w:val="009616F6"/>
    <w:rsid w:val="00962677"/>
    <w:rsid w:val="0096369B"/>
    <w:rsid w:val="0096492B"/>
    <w:rsid w:val="00964F4B"/>
    <w:rsid w:val="009663F6"/>
    <w:rsid w:val="0096689F"/>
    <w:rsid w:val="009676B4"/>
    <w:rsid w:val="009705CB"/>
    <w:rsid w:val="00972083"/>
    <w:rsid w:val="00972747"/>
    <w:rsid w:val="00972D6C"/>
    <w:rsid w:val="00974804"/>
    <w:rsid w:val="0097595C"/>
    <w:rsid w:val="00976E57"/>
    <w:rsid w:val="009811A2"/>
    <w:rsid w:val="009815FD"/>
    <w:rsid w:val="00981879"/>
    <w:rsid w:val="009825D7"/>
    <w:rsid w:val="00982FF7"/>
    <w:rsid w:val="00983AF5"/>
    <w:rsid w:val="00983BD0"/>
    <w:rsid w:val="00984EB9"/>
    <w:rsid w:val="00985762"/>
    <w:rsid w:val="00992F82"/>
    <w:rsid w:val="00994106"/>
    <w:rsid w:val="0099458E"/>
    <w:rsid w:val="00996A7E"/>
    <w:rsid w:val="009A0037"/>
    <w:rsid w:val="009A0A5C"/>
    <w:rsid w:val="009A1E25"/>
    <w:rsid w:val="009A2951"/>
    <w:rsid w:val="009A3A0A"/>
    <w:rsid w:val="009A56AA"/>
    <w:rsid w:val="009A5FC2"/>
    <w:rsid w:val="009A64B5"/>
    <w:rsid w:val="009B0E48"/>
    <w:rsid w:val="009B13BC"/>
    <w:rsid w:val="009B146C"/>
    <w:rsid w:val="009B1C75"/>
    <w:rsid w:val="009B2BC8"/>
    <w:rsid w:val="009B3885"/>
    <w:rsid w:val="009B3B43"/>
    <w:rsid w:val="009B4241"/>
    <w:rsid w:val="009B4C6C"/>
    <w:rsid w:val="009B5AAB"/>
    <w:rsid w:val="009C1617"/>
    <w:rsid w:val="009C184B"/>
    <w:rsid w:val="009C20AF"/>
    <w:rsid w:val="009C276D"/>
    <w:rsid w:val="009C2AE7"/>
    <w:rsid w:val="009C50A6"/>
    <w:rsid w:val="009C7509"/>
    <w:rsid w:val="009C7A4E"/>
    <w:rsid w:val="009C7AE9"/>
    <w:rsid w:val="009D06E9"/>
    <w:rsid w:val="009D1ACD"/>
    <w:rsid w:val="009D1F52"/>
    <w:rsid w:val="009D21A4"/>
    <w:rsid w:val="009D29BF"/>
    <w:rsid w:val="009D2FF2"/>
    <w:rsid w:val="009D34E2"/>
    <w:rsid w:val="009D40D0"/>
    <w:rsid w:val="009D4284"/>
    <w:rsid w:val="009D4647"/>
    <w:rsid w:val="009D7CCC"/>
    <w:rsid w:val="009E2D1E"/>
    <w:rsid w:val="009E4084"/>
    <w:rsid w:val="009E415C"/>
    <w:rsid w:val="009E41BC"/>
    <w:rsid w:val="009E5BF8"/>
    <w:rsid w:val="009E5CB4"/>
    <w:rsid w:val="009E6973"/>
    <w:rsid w:val="009F0402"/>
    <w:rsid w:val="009F08AB"/>
    <w:rsid w:val="009F0A9A"/>
    <w:rsid w:val="009F0B4D"/>
    <w:rsid w:val="009F0D3D"/>
    <w:rsid w:val="009F1948"/>
    <w:rsid w:val="009F1F19"/>
    <w:rsid w:val="009F2C92"/>
    <w:rsid w:val="009F337E"/>
    <w:rsid w:val="009F4181"/>
    <w:rsid w:val="009F5A5D"/>
    <w:rsid w:val="009F745E"/>
    <w:rsid w:val="00A00E8E"/>
    <w:rsid w:val="00A042E4"/>
    <w:rsid w:val="00A044D9"/>
    <w:rsid w:val="00A05308"/>
    <w:rsid w:val="00A06BEE"/>
    <w:rsid w:val="00A076D0"/>
    <w:rsid w:val="00A1171B"/>
    <w:rsid w:val="00A1234C"/>
    <w:rsid w:val="00A13930"/>
    <w:rsid w:val="00A143A8"/>
    <w:rsid w:val="00A14487"/>
    <w:rsid w:val="00A15401"/>
    <w:rsid w:val="00A15CA4"/>
    <w:rsid w:val="00A16209"/>
    <w:rsid w:val="00A201A8"/>
    <w:rsid w:val="00A21A9F"/>
    <w:rsid w:val="00A22700"/>
    <w:rsid w:val="00A238EF"/>
    <w:rsid w:val="00A2436C"/>
    <w:rsid w:val="00A30121"/>
    <w:rsid w:val="00A304FA"/>
    <w:rsid w:val="00A30C57"/>
    <w:rsid w:val="00A30D8A"/>
    <w:rsid w:val="00A32120"/>
    <w:rsid w:val="00A32CF1"/>
    <w:rsid w:val="00A34DF5"/>
    <w:rsid w:val="00A35248"/>
    <w:rsid w:val="00A36391"/>
    <w:rsid w:val="00A36D15"/>
    <w:rsid w:val="00A3726C"/>
    <w:rsid w:val="00A37A34"/>
    <w:rsid w:val="00A37BD5"/>
    <w:rsid w:val="00A37D48"/>
    <w:rsid w:val="00A417FD"/>
    <w:rsid w:val="00A420E0"/>
    <w:rsid w:val="00A429EE"/>
    <w:rsid w:val="00A4393B"/>
    <w:rsid w:val="00A44907"/>
    <w:rsid w:val="00A4651D"/>
    <w:rsid w:val="00A46E6E"/>
    <w:rsid w:val="00A50CB2"/>
    <w:rsid w:val="00A5117B"/>
    <w:rsid w:val="00A523D7"/>
    <w:rsid w:val="00A52518"/>
    <w:rsid w:val="00A535A0"/>
    <w:rsid w:val="00A53C7D"/>
    <w:rsid w:val="00A5407A"/>
    <w:rsid w:val="00A549D4"/>
    <w:rsid w:val="00A54C09"/>
    <w:rsid w:val="00A555A3"/>
    <w:rsid w:val="00A55D13"/>
    <w:rsid w:val="00A56AC1"/>
    <w:rsid w:val="00A56EC2"/>
    <w:rsid w:val="00A5779F"/>
    <w:rsid w:val="00A57DAD"/>
    <w:rsid w:val="00A60AB4"/>
    <w:rsid w:val="00A60EAB"/>
    <w:rsid w:val="00A610C9"/>
    <w:rsid w:val="00A612E9"/>
    <w:rsid w:val="00A62503"/>
    <w:rsid w:val="00A63ACA"/>
    <w:rsid w:val="00A65756"/>
    <w:rsid w:val="00A66490"/>
    <w:rsid w:val="00A665EB"/>
    <w:rsid w:val="00A66AD0"/>
    <w:rsid w:val="00A70D79"/>
    <w:rsid w:val="00A70DEC"/>
    <w:rsid w:val="00A71833"/>
    <w:rsid w:val="00A71D64"/>
    <w:rsid w:val="00A71F32"/>
    <w:rsid w:val="00A722E1"/>
    <w:rsid w:val="00A725DD"/>
    <w:rsid w:val="00A727AF"/>
    <w:rsid w:val="00A72E89"/>
    <w:rsid w:val="00A73205"/>
    <w:rsid w:val="00A7452B"/>
    <w:rsid w:val="00A747DA"/>
    <w:rsid w:val="00A7491E"/>
    <w:rsid w:val="00A74B6A"/>
    <w:rsid w:val="00A75012"/>
    <w:rsid w:val="00A7507C"/>
    <w:rsid w:val="00A77192"/>
    <w:rsid w:val="00A77531"/>
    <w:rsid w:val="00A802FD"/>
    <w:rsid w:val="00A806DC"/>
    <w:rsid w:val="00A8349B"/>
    <w:rsid w:val="00A83910"/>
    <w:rsid w:val="00A83DF7"/>
    <w:rsid w:val="00A84062"/>
    <w:rsid w:val="00A85628"/>
    <w:rsid w:val="00A86027"/>
    <w:rsid w:val="00A90D9B"/>
    <w:rsid w:val="00A916FD"/>
    <w:rsid w:val="00A91793"/>
    <w:rsid w:val="00A93E3F"/>
    <w:rsid w:val="00A947AA"/>
    <w:rsid w:val="00A94C44"/>
    <w:rsid w:val="00A954EF"/>
    <w:rsid w:val="00A97879"/>
    <w:rsid w:val="00AA02C3"/>
    <w:rsid w:val="00AA07F8"/>
    <w:rsid w:val="00AA0882"/>
    <w:rsid w:val="00AA1801"/>
    <w:rsid w:val="00AA2317"/>
    <w:rsid w:val="00AA4F5B"/>
    <w:rsid w:val="00AA550E"/>
    <w:rsid w:val="00AA58A0"/>
    <w:rsid w:val="00AA669A"/>
    <w:rsid w:val="00AA7BC8"/>
    <w:rsid w:val="00AA7CD9"/>
    <w:rsid w:val="00AA7F97"/>
    <w:rsid w:val="00AB1114"/>
    <w:rsid w:val="00AB190C"/>
    <w:rsid w:val="00AB1986"/>
    <w:rsid w:val="00AB26ED"/>
    <w:rsid w:val="00AB4A92"/>
    <w:rsid w:val="00AB4AAC"/>
    <w:rsid w:val="00AB52CB"/>
    <w:rsid w:val="00AB54FA"/>
    <w:rsid w:val="00AB7075"/>
    <w:rsid w:val="00AB7884"/>
    <w:rsid w:val="00AC1683"/>
    <w:rsid w:val="00AC3D53"/>
    <w:rsid w:val="00AC3E02"/>
    <w:rsid w:val="00AC473F"/>
    <w:rsid w:val="00AC5F1B"/>
    <w:rsid w:val="00AC66A0"/>
    <w:rsid w:val="00AC695D"/>
    <w:rsid w:val="00AC6CFB"/>
    <w:rsid w:val="00AC7EBD"/>
    <w:rsid w:val="00AD029B"/>
    <w:rsid w:val="00AD266F"/>
    <w:rsid w:val="00AD428D"/>
    <w:rsid w:val="00AD5709"/>
    <w:rsid w:val="00AD62EE"/>
    <w:rsid w:val="00AD73A1"/>
    <w:rsid w:val="00AD7B53"/>
    <w:rsid w:val="00AD7FB9"/>
    <w:rsid w:val="00AE0FBB"/>
    <w:rsid w:val="00AE235D"/>
    <w:rsid w:val="00AE3D90"/>
    <w:rsid w:val="00AE4D5E"/>
    <w:rsid w:val="00AE6962"/>
    <w:rsid w:val="00AE73E6"/>
    <w:rsid w:val="00AF0E1D"/>
    <w:rsid w:val="00AF11F8"/>
    <w:rsid w:val="00AF1723"/>
    <w:rsid w:val="00AF2176"/>
    <w:rsid w:val="00AF27F9"/>
    <w:rsid w:val="00AF282C"/>
    <w:rsid w:val="00AF34EE"/>
    <w:rsid w:val="00AF4B4A"/>
    <w:rsid w:val="00B005BE"/>
    <w:rsid w:val="00B01B8F"/>
    <w:rsid w:val="00B01C92"/>
    <w:rsid w:val="00B022F5"/>
    <w:rsid w:val="00B023B6"/>
    <w:rsid w:val="00B03D7F"/>
    <w:rsid w:val="00B041F2"/>
    <w:rsid w:val="00B06772"/>
    <w:rsid w:val="00B06E2A"/>
    <w:rsid w:val="00B0728B"/>
    <w:rsid w:val="00B07983"/>
    <w:rsid w:val="00B10F56"/>
    <w:rsid w:val="00B11A6D"/>
    <w:rsid w:val="00B11CC1"/>
    <w:rsid w:val="00B12059"/>
    <w:rsid w:val="00B124C6"/>
    <w:rsid w:val="00B13B55"/>
    <w:rsid w:val="00B14074"/>
    <w:rsid w:val="00B14274"/>
    <w:rsid w:val="00B14320"/>
    <w:rsid w:val="00B146D4"/>
    <w:rsid w:val="00B15B28"/>
    <w:rsid w:val="00B1686D"/>
    <w:rsid w:val="00B20ED0"/>
    <w:rsid w:val="00B217DB"/>
    <w:rsid w:val="00B21D96"/>
    <w:rsid w:val="00B23255"/>
    <w:rsid w:val="00B2344C"/>
    <w:rsid w:val="00B23DBF"/>
    <w:rsid w:val="00B23F12"/>
    <w:rsid w:val="00B24092"/>
    <w:rsid w:val="00B240FA"/>
    <w:rsid w:val="00B241F6"/>
    <w:rsid w:val="00B2530F"/>
    <w:rsid w:val="00B270D0"/>
    <w:rsid w:val="00B332F1"/>
    <w:rsid w:val="00B33376"/>
    <w:rsid w:val="00B34760"/>
    <w:rsid w:val="00B351EC"/>
    <w:rsid w:val="00B35344"/>
    <w:rsid w:val="00B357B9"/>
    <w:rsid w:val="00B3594B"/>
    <w:rsid w:val="00B35AEC"/>
    <w:rsid w:val="00B36B24"/>
    <w:rsid w:val="00B36C19"/>
    <w:rsid w:val="00B37844"/>
    <w:rsid w:val="00B37E09"/>
    <w:rsid w:val="00B402FD"/>
    <w:rsid w:val="00B40D16"/>
    <w:rsid w:val="00B40D92"/>
    <w:rsid w:val="00B42EB8"/>
    <w:rsid w:val="00B43B18"/>
    <w:rsid w:val="00B43B74"/>
    <w:rsid w:val="00B43B92"/>
    <w:rsid w:val="00B44256"/>
    <w:rsid w:val="00B44676"/>
    <w:rsid w:val="00B44A3C"/>
    <w:rsid w:val="00B4604A"/>
    <w:rsid w:val="00B46154"/>
    <w:rsid w:val="00B4627E"/>
    <w:rsid w:val="00B46628"/>
    <w:rsid w:val="00B472EF"/>
    <w:rsid w:val="00B50C7A"/>
    <w:rsid w:val="00B50EA7"/>
    <w:rsid w:val="00B559C5"/>
    <w:rsid w:val="00B57270"/>
    <w:rsid w:val="00B6036C"/>
    <w:rsid w:val="00B61CB8"/>
    <w:rsid w:val="00B61FC7"/>
    <w:rsid w:val="00B62F38"/>
    <w:rsid w:val="00B63A90"/>
    <w:rsid w:val="00B64446"/>
    <w:rsid w:val="00B64AB9"/>
    <w:rsid w:val="00B64DC4"/>
    <w:rsid w:val="00B64E1F"/>
    <w:rsid w:val="00B653B4"/>
    <w:rsid w:val="00B65A52"/>
    <w:rsid w:val="00B65E49"/>
    <w:rsid w:val="00B661CB"/>
    <w:rsid w:val="00B6642F"/>
    <w:rsid w:val="00B67319"/>
    <w:rsid w:val="00B71A1F"/>
    <w:rsid w:val="00B73DB7"/>
    <w:rsid w:val="00B741F1"/>
    <w:rsid w:val="00B748A2"/>
    <w:rsid w:val="00B74CCC"/>
    <w:rsid w:val="00B7516F"/>
    <w:rsid w:val="00B75C50"/>
    <w:rsid w:val="00B7755F"/>
    <w:rsid w:val="00B77DA1"/>
    <w:rsid w:val="00B82475"/>
    <w:rsid w:val="00B8261F"/>
    <w:rsid w:val="00B831E0"/>
    <w:rsid w:val="00B833DB"/>
    <w:rsid w:val="00B83BE2"/>
    <w:rsid w:val="00B84B99"/>
    <w:rsid w:val="00B87F1C"/>
    <w:rsid w:val="00B87FD9"/>
    <w:rsid w:val="00B90AC1"/>
    <w:rsid w:val="00B910BB"/>
    <w:rsid w:val="00B92056"/>
    <w:rsid w:val="00B92AFE"/>
    <w:rsid w:val="00B92E39"/>
    <w:rsid w:val="00B930FA"/>
    <w:rsid w:val="00B93C28"/>
    <w:rsid w:val="00B94E56"/>
    <w:rsid w:val="00B95625"/>
    <w:rsid w:val="00B97463"/>
    <w:rsid w:val="00B9776F"/>
    <w:rsid w:val="00BA0351"/>
    <w:rsid w:val="00BA12B8"/>
    <w:rsid w:val="00BA1E67"/>
    <w:rsid w:val="00BA2118"/>
    <w:rsid w:val="00BA2510"/>
    <w:rsid w:val="00BA25BF"/>
    <w:rsid w:val="00BA280D"/>
    <w:rsid w:val="00BA2B8B"/>
    <w:rsid w:val="00BA32EE"/>
    <w:rsid w:val="00BA3C1D"/>
    <w:rsid w:val="00BA532C"/>
    <w:rsid w:val="00BA541F"/>
    <w:rsid w:val="00BA5DD5"/>
    <w:rsid w:val="00BA6216"/>
    <w:rsid w:val="00BA71B3"/>
    <w:rsid w:val="00BB0739"/>
    <w:rsid w:val="00BB10ED"/>
    <w:rsid w:val="00BB13C9"/>
    <w:rsid w:val="00BB1D44"/>
    <w:rsid w:val="00BB3DB2"/>
    <w:rsid w:val="00BB4B77"/>
    <w:rsid w:val="00BB4EAC"/>
    <w:rsid w:val="00BB5470"/>
    <w:rsid w:val="00BB637C"/>
    <w:rsid w:val="00BB63DE"/>
    <w:rsid w:val="00BB77BF"/>
    <w:rsid w:val="00BC1FCA"/>
    <w:rsid w:val="00BC22FF"/>
    <w:rsid w:val="00BC29AE"/>
    <w:rsid w:val="00BC2A1E"/>
    <w:rsid w:val="00BC4739"/>
    <w:rsid w:val="00BC557D"/>
    <w:rsid w:val="00BC5875"/>
    <w:rsid w:val="00BC7F7A"/>
    <w:rsid w:val="00BD1B49"/>
    <w:rsid w:val="00BD1EDA"/>
    <w:rsid w:val="00BD21A5"/>
    <w:rsid w:val="00BD33B7"/>
    <w:rsid w:val="00BD43F6"/>
    <w:rsid w:val="00BD51C6"/>
    <w:rsid w:val="00BD64D3"/>
    <w:rsid w:val="00BD6721"/>
    <w:rsid w:val="00BD67D1"/>
    <w:rsid w:val="00BD7151"/>
    <w:rsid w:val="00BE08C9"/>
    <w:rsid w:val="00BE2A21"/>
    <w:rsid w:val="00BE2D64"/>
    <w:rsid w:val="00BE4827"/>
    <w:rsid w:val="00BE4AE8"/>
    <w:rsid w:val="00BE50DF"/>
    <w:rsid w:val="00BE61A6"/>
    <w:rsid w:val="00BE6D18"/>
    <w:rsid w:val="00BE6FAC"/>
    <w:rsid w:val="00BF025E"/>
    <w:rsid w:val="00BF0F75"/>
    <w:rsid w:val="00BF1770"/>
    <w:rsid w:val="00BF2550"/>
    <w:rsid w:val="00BF318C"/>
    <w:rsid w:val="00BF3266"/>
    <w:rsid w:val="00BF76AB"/>
    <w:rsid w:val="00C01E03"/>
    <w:rsid w:val="00C0248F"/>
    <w:rsid w:val="00C02504"/>
    <w:rsid w:val="00C03DB5"/>
    <w:rsid w:val="00C04178"/>
    <w:rsid w:val="00C048E6"/>
    <w:rsid w:val="00C04B14"/>
    <w:rsid w:val="00C04E1F"/>
    <w:rsid w:val="00C05695"/>
    <w:rsid w:val="00C05E0E"/>
    <w:rsid w:val="00C060B3"/>
    <w:rsid w:val="00C06CEF"/>
    <w:rsid w:val="00C10B5C"/>
    <w:rsid w:val="00C10B9A"/>
    <w:rsid w:val="00C115B8"/>
    <w:rsid w:val="00C11760"/>
    <w:rsid w:val="00C12B04"/>
    <w:rsid w:val="00C1471E"/>
    <w:rsid w:val="00C15232"/>
    <w:rsid w:val="00C160FE"/>
    <w:rsid w:val="00C16300"/>
    <w:rsid w:val="00C2036B"/>
    <w:rsid w:val="00C20582"/>
    <w:rsid w:val="00C22A55"/>
    <w:rsid w:val="00C23042"/>
    <w:rsid w:val="00C25417"/>
    <w:rsid w:val="00C25944"/>
    <w:rsid w:val="00C25F39"/>
    <w:rsid w:val="00C26E1F"/>
    <w:rsid w:val="00C27021"/>
    <w:rsid w:val="00C307E2"/>
    <w:rsid w:val="00C30946"/>
    <w:rsid w:val="00C309F1"/>
    <w:rsid w:val="00C312F7"/>
    <w:rsid w:val="00C31ED2"/>
    <w:rsid w:val="00C3729F"/>
    <w:rsid w:val="00C37EB0"/>
    <w:rsid w:val="00C417E8"/>
    <w:rsid w:val="00C42F09"/>
    <w:rsid w:val="00C435AF"/>
    <w:rsid w:val="00C44462"/>
    <w:rsid w:val="00C449E0"/>
    <w:rsid w:val="00C452B3"/>
    <w:rsid w:val="00C45CC2"/>
    <w:rsid w:val="00C46D42"/>
    <w:rsid w:val="00C47690"/>
    <w:rsid w:val="00C50970"/>
    <w:rsid w:val="00C50E6D"/>
    <w:rsid w:val="00C5158B"/>
    <w:rsid w:val="00C520DB"/>
    <w:rsid w:val="00C526A0"/>
    <w:rsid w:val="00C544A4"/>
    <w:rsid w:val="00C54D3D"/>
    <w:rsid w:val="00C550B7"/>
    <w:rsid w:val="00C55B43"/>
    <w:rsid w:val="00C56583"/>
    <w:rsid w:val="00C57270"/>
    <w:rsid w:val="00C5743F"/>
    <w:rsid w:val="00C61295"/>
    <w:rsid w:val="00C632FE"/>
    <w:rsid w:val="00C63F1A"/>
    <w:rsid w:val="00C64213"/>
    <w:rsid w:val="00C642BE"/>
    <w:rsid w:val="00C64CB9"/>
    <w:rsid w:val="00C64F17"/>
    <w:rsid w:val="00C666D8"/>
    <w:rsid w:val="00C667B1"/>
    <w:rsid w:val="00C67345"/>
    <w:rsid w:val="00C7137A"/>
    <w:rsid w:val="00C721D1"/>
    <w:rsid w:val="00C73595"/>
    <w:rsid w:val="00C73C24"/>
    <w:rsid w:val="00C747EE"/>
    <w:rsid w:val="00C75B6B"/>
    <w:rsid w:val="00C7677D"/>
    <w:rsid w:val="00C7788C"/>
    <w:rsid w:val="00C77AFF"/>
    <w:rsid w:val="00C80572"/>
    <w:rsid w:val="00C8124A"/>
    <w:rsid w:val="00C8145B"/>
    <w:rsid w:val="00C81B92"/>
    <w:rsid w:val="00C82555"/>
    <w:rsid w:val="00C8279C"/>
    <w:rsid w:val="00C82AAA"/>
    <w:rsid w:val="00C82DEE"/>
    <w:rsid w:val="00C82F81"/>
    <w:rsid w:val="00C8415C"/>
    <w:rsid w:val="00C84B25"/>
    <w:rsid w:val="00C853F4"/>
    <w:rsid w:val="00C85468"/>
    <w:rsid w:val="00C8632C"/>
    <w:rsid w:val="00C87179"/>
    <w:rsid w:val="00C87B2C"/>
    <w:rsid w:val="00C905C3"/>
    <w:rsid w:val="00C919D4"/>
    <w:rsid w:val="00C9312D"/>
    <w:rsid w:val="00C93690"/>
    <w:rsid w:val="00C94B72"/>
    <w:rsid w:val="00C94EDD"/>
    <w:rsid w:val="00C950D0"/>
    <w:rsid w:val="00C953BF"/>
    <w:rsid w:val="00CA01DE"/>
    <w:rsid w:val="00CA0207"/>
    <w:rsid w:val="00CA0217"/>
    <w:rsid w:val="00CA0C32"/>
    <w:rsid w:val="00CA16DE"/>
    <w:rsid w:val="00CA17E6"/>
    <w:rsid w:val="00CA1BFC"/>
    <w:rsid w:val="00CA1F67"/>
    <w:rsid w:val="00CA57E7"/>
    <w:rsid w:val="00CA6CAA"/>
    <w:rsid w:val="00CA743C"/>
    <w:rsid w:val="00CA7B03"/>
    <w:rsid w:val="00CB0067"/>
    <w:rsid w:val="00CB17D6"/>
    <w:rsid w:val="00CB24E6"/>
    <w:rsid w:val="00CB5DB6"/>
    <w:rsid w:val="00CB752C"/>
    <w:rsid w:val="00CC1040"/>
    <w:rsid w:val="00CC1223"/>
    <w:rsid w:val="00CC22E8"/>
    <w:rsid w:val="00CC2954"/>
    <w:rsid w:val="00CC3B5D"/>
    <w:rsid w:val="00CC4689"/>
    <w:rsid w:val="00CC651A"/>
    <w:rsid w:val="00CC6C4F"/>
    <w:rsid w:val="00CC6CA4"/>
    <w:rsid w:val="00CC7EAD"/>
    <w:rsid w:val="00CD063F"/>
    <w:rsid w:val="00CD192D"/>
    <w:rsid w:val="00CD26A8"/>
    <w:rsid w:val="00CD2E18"/>
    <w:rsid w:val="00CD33A2"/>
    <w:rsid w:val="00CD43C2"/>
    <w:rsid w:val="00CD4689"/>
    <w:rsid w:val="00CD53CA"/>
    <w:rsid w:val="00CD6F0C"/>
    <w:rsid w:val="00CD70D7"/>
    <w:rsid w:val="00CD758D"/>
    <w:rsid w:val="00CE00BC"/>
    <w:rsid w:val="00CE07FD"/>
    <w:rsid w:val="00CE0BC4"/>
    <w:rsid w:val="00CE189E"/>
    <w:rsid w:val="00CE1AF4"/>
    <w:rsid w:val="00CE2571"/>
    <w:rsid w:val="00CE4D20"/>
    <w:rsid w:val="00CE68CB"/>
    <w:rsid w:val="00CF1C6B"/>
    <w:rsid w:val="00CF28EE"/>
    <w:rsid w:val="00CF3B2F"/>
    <w:rsid w:val="00CF3B45"/>
    <w:rsid w:val="00CF48EF"/>
    <w:rsid w:val="00CF4B29"/>
    <w:rsid w:val="00CF5CCF"/>
    <w:rsid w:val="00CF5ED9"/>
    <w:rsid w:val="00CF603D"/>
    <w:rsid w:val="00CF6525"/>
    <w:rsid w:val="00CF770B"/>
    <w:rsid w:val="00D000E3"/>
    <w:rsid w:val="00D0046D"/>
    <w:rsid w:val="00D011B2"/>
    <w:rsid w:val="00D03B69"/>
    <w:rsid w:val="00D04C37"/>
    <w:rsid w:val="00D04EFD"/>
    <w:rsid w:val="00D050B8"/>
    <w:rsid w:val="00D05B39"/>
    <w:rsid w:val="00D062B3"/>
    <w:rsid w:val="00D06BD4"/>
    <w:rsid w:val="00D07D15"/>
    <w:rsid w:val="00D07DFC"/>
    <w:rsid w:val="00D105EA"/>
    <w:rsid w:val="00D10C8D"/>
    <w:rsid w:val="00D113A4"/>
    <w:rsid w:val="00D11654"/>
    <w:rsid w:val="00D12884"/>
    <w:rsid w:val="00D13410"/>
    <w:rsid w:val="00D1399E"/>
    <w:rsid w:val="00D159A5"/>
    <w:rsid w:val="00D15AC5"/>
    <w:rsid w:val="00D16A56"/>
    <w:rsid w:val="00D16B79"/>
    <w:rsid w:val="00D17106"/>
    <w:rsid w:val="00D17B40"/>
    <w:rsid w:val="00D208F0"/>
    <w:rsid w:val="00D217AD"/>
    <w:rsid w:val="00D21C0E"/>
    <w:rsid w:val="00D23743"/>
    <w:rsid w:val="00D23D91"/>
    <w:rsid w:val="00D24204"/>
    <w:rsid w:val="00D263CF"/>
    <w:rsid w:val="00D26E39"/>
    <w:rsid w:val="00D27039"/>
    <w:rsid w:val="00D27779"/>
    <w:rsid w:val="00D31213"/>
    <w:rsid w:val="00D31A30"/>
    <w:rsid w:val="00D33139"/>
    <w:rsid w:val="00D342B6"/>
    <w:rsid w:val="00D3436B"/>
    <w:rsid w:val="00D36168"/>
    <w:rsid w:val="00D36B54"/>
    <w:rsid w:val="00D43137"/>
    <w:rsid w:val="00D4341B"/>
    <w:rsid w:val="00D44D9A"/>
    <w:rsid w:val="00D452E4"/>
    <w:rsid w:val="00D45534"/>
    <w:rsid w:val="00D45E2F"/>
    <w:rsid w:val="00D47CE6"/>
    <w:rsid w:val="00D47EE5"/>
    <w:rsid w:val="00D529A5"/>
    <w:rsid w:val="00D56073"/>
    <w:rsid w:val="00D56A7C"/>
    <w:rsid w:val="00D57997"/>
    <w:rsid w:val="00D57DF4"/>
    <w:rsid w:val="00D60D09"/>
    <w:rsid w:val="00D62AD3"/>
    <w:rsid w:val="00D64678"/>
    <w:rsid w:val="00D64DB3"/>
    <w:rsid w:val="00D65F61"/>
    <w:rsid w:val="00D66D95"/>
    <w:rsid w:val="00D67B14"/>
    <w:rsid w:val="00D67FC9"/>
    <w:rsid w:val="00D708AB"/>
    <w:rsid w:val="00D71C77"/>
    <w:rsid w:val="00D72CF7"/>
    <w:rsid w:val="00D73917"/>
    <w:rsid w:val="00D74391"/>
    <w:rsid w:val="00D74E27"/>
    <w:rsid w:val="00D75EB4"/>
    <w:rsid w:val="00D7692B"/>
    <w:rsid w:val="00D76D18"/>
    <w:rsid w:val="00D77391"/>
    <w:rsid w:val="00D806AD"/>
    <w:rsid w:val="00D80720"/>
    <w:rsid w:val="00D80CBA"/>
    <w:rsid w:val="00D81F35"/>
    <w:rsid w:val="00D8240E"/>
    <w:rsid w:val="00D83576"/>
    <w:rsid w:val="00D8361F"/>
    <w:rsid w:val="00D8411E"/>
    <w:rsid w:val="00D84352"/>
    <w:rsid w:val="00D846CB"/>
    <w:rsid w:val="00D8494B"/>
    <w:rsid w:val="00D84AE3"/>
    <w:rsid w:val="00D87764"/>
    <w:rsid w:val="00D91798"/>
    <w:rsid w:val="00D959B0"/>
    <w:rsid w:val="00D9633E"/>
    <w:rsid w:val="00D971A7"/>
    <w:rsid w:val="00DA0421"/>
    <w:rsid w:val="00DA05DB"/>
    <w:rsid w:val="00DA0FB8"/>
    <w:rsid w:val="00DA1947"/>
    <w:rsid w:val="00DA30C3"/>
    <w:rsid w:val="00DA3F93"/>
    <w:rsid w:val="00DA5AF4"/>
    <w:rsid w:val="00DB29F9"/>
    <w:rsid w:val="00DB3076"/>
    <w:rsid w:val="00DB3CC2"/>
    <w:rsid w:val="00DB4102"/>
    <w:rsid w:val="00DB46E8"/>
    <w:rsid w:val="00DB4D81"/>
    <w:rsid w:val="00DB5759"/>
    <w:rsid w:val="00DB5C37"/>
    <w:rsid w:val="00DB6232"/>
    <w:rsid w:val="00DB6E33"/>
    <w:rsid w:val="00DB77EE"/>
    <w:rsid w:val="00DC0460"/>
    <w:rsid w:val="00DC22C9"/>
    <w:rsid w:val="00DC3530"/>
    <w:rsid w:val="00DC376D"/>
    <w:rsid w:val="00DC38DE"/>
    <w:rsid w:val="00DC5722"/>
    <w:rsid w:val="00DC59CD"/>
    <w:rsid w:val="00DC5E90"/>
    <w:rsid w:val="00DC624A"/>
    <w:rsid w:val="00DC65AF"/>
    <w:rsid w:val="00DD0DAF"/>
    <w:rsid w:val="00DD0EB1"/>
    <w:rsid w:val="00DD152D"/>
    <w:rsid w:val="00DD1BE0"/>
    <w:rsid w:val="00DD278A"/>
    <w:rsid w:val="00DD2F58"/>
    <w:rsid w:val="00DD306D"/>
    <w:rsid w:val="00DD356B"/>
    <w:rsid w:val="00DD432A"/>
    <w:rsid w:val="00DD4356"/>
    <w:rsid w:val="00DD5CBD"/>
    <w:rsid w:val="00DD60D9"/>
    <w:rsid w:val="00DD613D"/>
    <w:rsid w:val="00DD647D"/>
    <w:rsid w:val="00DD65B7"/>
    <w:rsid w:val="00DD6D1B"/>
    <w:rsid w:val="00DD6D4C"/>
    <w:rsid w:val="00DE10C8"/>
    <w:rsid w:val="00DE1822"/>
    <w:rsid w:val="00DE18BB"/>
    <w:rsid w:val="00DE211F"/>
    <w:rsid w:val="00DE22EB"/>
    <w:rsid w:val="00DE2E06"/>
    <w:rsid w:val="00DE395E"/>
    <w:rsid w:val="00DE3F16"/>
    <w:rsid w:val="00DE581C"/>
    <w:rsid w:val="00DE66BF"/>
    <w:rsid w:val="00DE7186"/>
    <w:rsid w:val="00DF0FF8"/>
    <w:rsid w:val="00DF126F"/>
    <w:rsid w:val="00DF2587"/>
    <w:rsid w:val="00DF37F5"/>
    <w:rsid w:val="00DF3C5B"/>
    <w:rsid w:val="00DF3E77"/>
    <w:rsid w:val="00DF4242"/>
    <w:rsid w:val="00DF43CD"/>
    <w:rsid w:val="00DF4847"/>
    <w:rsid w:val="00DF5652"/>
    <w:rsid w:val="00DF6615"/>
    <w:rsid w:val="00E0152E"/>
    <w:rsid w:val="00E01804"/>
    <w:rsid w:val="00E01A49"/>
    <w:rsid w:val="00E01ACB"/>
    <w:rsid w:val="00E0295D"/>
    <w:rsid w:val="00E029EA"/>
    <w:rsid w:val="00E02C22"/>
    <w:rsid w:val="00E02FF4"/>
    <w:rsid w:val="00E04242"/>
    <w:rsid w:val="00E04FFB"/>
    <w:rsid w:val="00E06B09"/>
    <w:rsid w:val="00E07B97"/>
    <w:rsid w:val="00E07FDD"/>
    <w:rsid w:val="00E1206B"/>
    <w:rsid w:val="00E1226A"/>
    <w:rsid w:val="00E133E3"/>
    <w:rsid w:val="00E135D3"/>
    <w:rsid w:val="00E1741D"/>
    <w:rsid w:val="00E177AF"/>
    <w:rsid w:val="00E17F1F"/>
    <w:rsid w:val="00E20729"/>
    <w:rsid w:val="00E21E9C"/>
    <w:rsid w:val="00E22F8B"/>
    <w:rsid w:val="00E23CC9"/>
    <w:rsid w:val="00E23E44"/>
    <w:rsid w:val="00E245D4"/>
    <w:rsid w:val="00E24833"/>
    <w:rsid w:val="00E24A79"/>
    <w:rsid w:val="00E24F62"/>
    <w:rsid w:val="00E257F8"/>
    <w:rsid w:val="00E25809"/>
    <w:rsid w:val="00E261C6"/>
    <w:rsid w:val="00E26F2F"/>
    <w:rsid w:val="00E272AD"/>
    <w:rsid w:val="00E279DE"/>
    <w:rsid w:val="00E30653"/>
    <w:rsid w:val="00E306A1"/>
    <w:rsid w:val="00E30C01"/>
    <w:rsid w:val="00E310D4"/>
    <w:rsid w:val="00E31CFB"/>
    <w:rsid w:val="00E32551"/>
    <w:rsid w:val="00E33971"/>
    <w:rsid w:val="00E34AF5"/>
    <w:rsid w:val="00E34CEB"/>
    <w:rsid w:val="00E37060"/>
    <w:rsid w:val="00E4081A"/>
    <w:rsid w:val="00E42C78"/>
    <w:rsid w:val="00E42DD1"/>
    <w:rsid w:val="00E4335C"/>
    <w:rsid w:val="00E442D9"/>
    <w:rsid w:val="00E447FC"/>
    <w:rsid w:val="00E44EF5"/>
    <w:rsid w:val="00E46AC9"/>
    <w:rsid w:val="00E470A3"/>
    <w:rsid w:val="00E47113"/>
    <w:rsid w:val="00E51F7F"/>
    <w:rsid w:val="00E52190"/>
    <w:rsid w:val="00E52C42"/>
    <w:rsid w:val="00E52C49"/>
    <w:rsid w:val="00E52F36"/>
    <w:rsid w:val="00E53BCE"/>
    <w:rsid w:val="00E53C89"/>
    <w:rsid w:val="00E540BE"/>
    <w:rsid w:val="00E542B2"/>
    <w:rsid w:val="00E54951"/>
    <w:rsid w:val="00E560BB"/>
    <w:rsid w:val="00E562A8"/>
    <w:rsid w:val="00E564AF"/>
    <w:rsid w:val="00E56F68"/>
    <w:rsid w:val="00E570A3"/>
    <w:rsid w:val="00E57FD7"/>
    <w:rsid w:val="00E606FA"/>
    <w:rsid w:val="00E60CE2"/>
    <w:rsid w:val="00E612D6"/>
    <w:rsid w:val="00E6177C"/>
    <w:rsid w:val="00E629A1"/>
    <w:rsid w:val="00E63F54"/>
    <w:rsid w:val="00E64270"/>
    <w:rsid w:val="00E6430A"/>
    <w:rsid w:val="00E64770"/>
    <w:rsid w:val="00E64F61"/>
    <w:rsid w:val="00E65E2E"/>
    <w:rsid w:val="00E663E8"/>
    <w:rsid w:val="00E66870"/>
    <w:rsid w:val="00E66B78"/>
    <w:rsid w:val="00E67ED6"/>
    <w:rsid w:val="00E705BF"/>
    <w:rsid w:val="00E732B7"/>
    <w:rsid w:val="00E74940"/>
    <w:rsid w:val="00E76530"/>
    <w:rsid w:val="00E76B81"/>
    <w:rsid w:val="00E7730B"/>
    <w:rsid w:val="00E77A33"/>
    <w:rsid w:val="00E803F3"/>
    <w:rsid w:val="00E80CF8"/>
    <w:rsid w:val="00E80E1E"/>
    <w:rsid w:val="00E81063"/>
    <w:rsid w:val="00E817F5"/>
    <w:rsid w:val="00E81F14"/>
    <w:rsid w:val="00E8211A"/>
    <w:rsid w:val="00E82355"/>
    <w:rsid w:val="00E839A0"/>
    <w:rsid w:val="00E85A5C"/>
    <w:rsid w:val="00E872E4"/>
    <w:rsid w:val="00E87A9C"/>
    <w:rsid w:val="00E912CB"/>
    <w:rsid w:val="00E91640"/>
    <w:rsid w:val="00E92198"/>
    <w:rsid w:val="00E92CBC"/>
    <w:rsid w:val="00E936C7"/>
    <w:rsid w:val="00E939D9"/>
    <w:rsid w:val="00E9572F"/>
    <w:rsid w:val="00E9614A"/>
    <w:rsid w:val="00E96506"/>
    <w:rsid w:val="00E979FF"/>
    <w:rsid w:val="00EA01DE"/>
    <w:rsid w:val="00EA08B4"/>
    <w:rsid w:val="00EA2563"/>
    <w:rsid w:val="00EA2C8E"/>
    <w:rsid w:val="00EA4EE1"/>
    <w:rsid w:val="00EA7209"/>
    <w:rsid w:val="00EA7530"/>
    <w:rsid w:val="00EA78E0"/>
    <w:rsid w:val="00EB0F82"/>
    <w:rsid w:val="00EB14AB"/>
    <w:rsid w:val="00EB2170"/>
    <w:rsid w:val="00EB3589"/>
    <w:rsid w:val="00EB49E4"/>
    <w:rsid w:val="00EB7425"/>
    <w:rsid w:val="00EB78D7"/>
    <w:rsid w:val="00EC17EA"/>
    <w:rsid w:val="00EC1F9B"/>
    <w:rsid w:val="00EC2330"/>
    <w:rsid w:val="00EC2378"/>
    <w:rsid w:val="00EC275D"/>
    <w:rsid w:val="00EC4E6C"/>
    <w:rsid w:val="00EC51E8"/>
    <w:rsid w:val="00EC6933"/>
    <w:rsid w:val="00EC7816"/>
    <w:rsid w:val="00EC789C"/>
    <w:rsid w:val="00EC7AD8"/>
    <w:rsid w:val="00ED0562"/>
    <w:rsid w:val="00ED05FF"/>
    <w:rsid w:val="00ED1EBB"/>
    <w:rsid w:val="00ED25EA"/>
    <w:rsid w:val="00ED3516"/>
    <w:rsid w:val="00ED3975"/>
    <w:rsid w:val="00ED4250"/>
    <w:rsid w:val="00ED7B10"/>
    <w:rsid w:val="00ED7C57"/>
    <w:rsid w:val="00EE010C"/>
    <w:rsid w:val="00EE0265"/>
    <w:rsid w:val="00EE3028"/>
    <w:rsid w:val="00EE368C"/>
    <w:rsid w:val="00EE3A52"/>
    <w:rsid w:val="00EE3B0C"/>
    <w:rsid w:val="00EE450B"/>
    <w:rsid w:val="00EE509B"/>
    <w:rsid w:val="00EE53A4"/>
    <w:rsid w:val="00EE5C97"/>
    <w:rsid w:val="00EE5D2D"/>
    <w:rsid w:val="00EE6C5F"/>
    <w:rsid w:val="00EF0AA1"/>
    <w:rsid w:val="00EF0C52"/>
    <w:rsid w:val="00EF1368"/>
    <w:rsid w:val="00EF169F"/>
    <w:rsid w:val="00EF2524"/>
    <w:rsid w:val="00EF7278"/>
    <w:rsid w:val="00F020D1"/>
    <w:rsid w:val="00F02FF9"/>
    <w:rsid w:val="00F032C3"/>
    <w:rsid w:val="00F03319"/>
    <w:rsid w:val="00F03B04"/>
    <w:rsid w:val="00F057AA"/>
    <w:rsid w:val="00F05811"/>
    <w:rsid w:val="00F066FF"/>
    <w:rsid w:val="00F07418"/>
    <w:rsid w:val="00F0749A"/>
    <w:rsid w:val="00F076EF"/>
    <w:rsid w:val="00F07817"/>
    <w:rsid w:val="00F079FA"/>
    <w:rsid w:val="00F114FD"/>
    <w:rsid w:val="00F1390E"/>
    <w:rsid w:val="00F15027"/>
    <w:rsid w:val="00F20E85"/>
    <w:rsid w:val="00F2166B"/>
    <w:rsid w:val="00F21BEB"/>
    <w:rsid w:val="00F21C22"/>
    <w:rsid w:val="00F21CA5"/>
    <w:rsid w:val="00F22422"/>
    <w:rsid w:val="00F22B52"/>
    <w:rsid w:val="00F232AE"/>
    <w:rsid w:val="00F23F8F"/>
    <w:rsid w:val="00F249E8"/>
    <w:rsid w:val="00F24B69"/>
    <w:rsid w:val="00F25E44"/>
    <w:rsid w:val="00F26B87"/>
    <w:rsid w:val="00F31CF4"/>
    <w:rsid w:val="00F31F37"/>
    <w:rsid w:val="00F3328B"/>
    <w:rsid w:val="00F33318"/>
    <w:rsid w:val="00F33CE2"/>
    <w:rsid w:val="00F34A8D"/>
    <w:rsid w:val="00F36B0F"/>
    <w:rsid w:val="00F370B3"/>
    <w:rsid w:val="00F37CF7"/>
    <w:rsid w:val="00F41BCD"/>
    <w:rsid w:val="00F42505"/>
    <w:rsid w:val="00F42E53"/>
    <w:rsid w:val="00F440A1"/>
    <w:rsid w:val="00F44362"/>
    <w:rsid w:val="00F450AE"/>
    <w:rsid w:val="00F45333"/>
    <w:rsid w:val="00F4558A"/>
    <w:rsid w:val="00F455AE"/>
    <w:rsid w:val="00F45819"/>
    <w:rsid w:val="00F466A0"/>
    <w:rsid w:val="00F47C02"/>
    <w:rsid w:val="00F51D08"/>
    <w:rsid w:val="00F52A21"/>
    <w:rsid w:val="00F53DF5"/>
    <w:rsid w:val="00F542B0"/>
    <w:rsid w:val="00F553A3"/>
    <w:rsid w:val="00F56259"/>
    <w:rsid w:val="00F5637B"/>
    <w:rsid w:val="00F56ABD"/>
    <w:rsid w:val="00F57205"/>
    <w:rsid w:val="00F57E01"/>
    <w:rsid w:val="00F608B2"/>
    <w:rsid w:val="00F60F9C"/>
    <w:rsid w:val="00F62CBA"/>
    <w:rsid w:val="00F6337B"/>
    <w:rsid w:val="00F63B5F"/>
    <w:rsid w:val="00F66894"/>
    <w:rsid w:val="00F675CA"/>
    <w:rsid w:val="00F7001E"/>
    <w:rsid w:val="00F700B5"/>
    <w:rsid w:val="00F70673"/>
    <w:rsid w:val="00F70B03"/>
    <w:rsid w:val="00F70F62"/>
    <w:rsid w:val="00F74437"/>
    <w:rsid w:val="00F754B9"/>
    <w:rsid w:val="00F760F1"/>
    <w:rsid w:val="00F762F5"/>
    <w:rsid w:val="00F76A0A"/>
    <w:rsid w:val="00F8328E"/>
    <w:rsid w:val="00F83C14"/>
    <w:rsid w:val="00F84871"/>
    <w:rsid w:val="00F85CB9"/>
    <w:rsid w:val="00F85FED"/>
    <w:rsid w:val="00F877A6"/>
    <w:rsid w:val="00F90DF8"/>
    <w:rsid w:val="00F912B2"/>
    <w:rsid w:val="00F91D98"/>
    <w:rsid w:val="00F92ED4"/>
    <w:rsid w:val="00F9698F"/>
    <w:rsid w:val="00F97172"/>
    <w:rsid w:val="00F97C2F"/>
    <w:rsid w:val="00FA06DF"/>
    <w:rsid w:val="00FA0DFE"/>
    <w:rsid w:val="00FA124E"/>
    <w:rsid w:val="00FA32B7"/>
    <w:rsid w:val="00FA4361"/>
    <w:rsid w:val="00FA439D"/>
    <w:rsid w:val="00FA4E70"/>
    <w:rsid w:val="00FA62A2"/>
    <w:rsid w:val="00FA64C6"/>
    <w:rsid w:val="00FA6C5E"/>
    <w:rsid w:val="00FA7C6F"/>
    <w:rsid w:val="00FB1350"/>
    <w:rsid w:val="00FB1D6E"/>
    <w:rsid w:val="00FB22BC"/>
    <w:rsid w:val="00FB2EA9"/>
    <w:rsid w:val="00FB2F54"/>
    <w:rsid w:val="00FB5796"/>
    <w:rsid w:val="00FB63BD"/>
    <w:rsid w:val="00FB6BDD"/>
    <w:rsid w:val="00FB72BF"/>
    <w:rsid w:val="00FC0615"/>
    <w:rsid w:val="00FC2D00"/>
    <w:rsid w:val="00FC3737"/>
    <w:rsid w:val="00FC3A82"/>
    <w:rsid w:val="00FC4314"/>
    <w:rsid w:val="00FC4E5F"/>
    <w:rsid w:val="00FC53DD"/>
    <w:rsid w:val="00FC5A6F"/>
    <w:rsid w:val="00FD20D0"/>
    <w:rsid w:val="00FD27B9"/>
    <w:rsid w:val="00FD6272"/>
    <w:rsid w:val="00FD6E35"/>
    <w:rsid w:val="00FD702C"/>
    <w:rsid w:val="00FD73CF"/>
    <w:rsid w:val="00FD7626"/>
    <w:rsid w:val="00FD7F35"/>
    <w:rsid w:val="00FD7F9A"/>
    <w:rsid w:val="00FE0690"/>
    <w:rsid w:val="00FE08EC"/>
    <w:rsid w:val="00FE0E9E"/>
    <w:rsid w:val="00FE111D"/>
    <w:rsid w:val="00FE152D"/>
    <w:rsid w:val="00FE1C2C"/>
    <w:rsid w:val="00FE28DB"/>
    <w:rsid w:val="00FE37BF"/>
    <w:rsid w:val="00FE3BEF"/>
    <w:rsid w:val="00FE5126"/>
    <w:rsid w:val="00FE734E"/>
    <w:rsid w:val="00FF0DEA"/>
    <w:rsid w:val="00FF1C13"/>
    <w:rsid w:val="00FF2943"/>
    <w:rsid w:val="00FF3CD6"/>
    <w:rsid w:val="00FF4CE3"/>
    <w:rsid w:val="00FF5134"/>
    <w:rsid w:val="00FF5E1D"/>
    <w:rsid w:val="00FF72B8"/>
    <w:rsid w:val="00FF7A29"/>
    <w:rsid w:val="00FF7CF4"/>
    <w:rsid w:val="00FF7F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8672761A-5088-4DD8-BA0D-A3827B45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4E4"/>
    <w:rPr>
      <w:rFonts w:ascii="Times New Roman" w:eastAsia="Times New Roman" w:hAnsi="Times New Roman"/>
      <w:sz w:val="24"/>
      <w:szCs w:val="24"/>
      <w:lang w:eastAsia="en-US"/>
    </w:rPr>
  </w:style>
  <w:style w:type="paragraph" w:styleId="Heading1">
    <w:name w:val="heading 1"/>
    <w:aliases w:val="H1,Section Heading,heading1,Antraste 1,h1,Heading 1 Char,Section Heading Char,heading1 Char,Antraste 1 Char,h1 Char"/>
    <w:basedOn w:val="Normal"/>
    <w:next w:val="Normal"/>
    <w:link w:val="Heading1Char1"/>
    <w:qFormat/>
    <w:rsid w:val="006F37A7"/>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6F37A7"/>
    <w:pPr>
      <w:keepNext/>
      <w:spacing w:before="240" w:after="60"/>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1022AB"/>
    <w:pPr>
      <w:keepNext/>
      <w:widowControl w:val="0"/>
      <w:tabs>
        <w:tab w:val="num" w:pos="720"/>
      </w:tabs>
      <w:autoSpaceDE w:val="0"/>
      <w:autoSpaceDN w:val="0"/>
      <w:ind w:left="720" w:hanging="720"/>
      <w:jc w:val="both"/>
      <w:outlineLvl w:val="2"/>
    </w:pPr>
    <w:rPr>
      <w:lang w:val="x-none"/>
    </w:rPr>
  </w:style>
  <w:style w:type="paragraph" w:styleId="Heading4">
    <w:name w:val="heading 4"/>
    <w:basedOn w:val="Normal"/>
    <w:next w:val="Normal"/>
    <w:link w:val="Heading4Char"/>
    <w:qFormat/>
    <w:rsid w:val="001022AB"/>
    <w:pPr>
      <w:keepNext/>
      <w:widowControl w:val="0"/>
      <w:tabs>
        <w:tab w:val="num" w:pos="864"/>
      </w:tabs>
      <w:autoSpaceDE w:val="0"/>
      <w:autoSpaceDN w:val="0"/>
      <w:ind w:left="864" w:hanging="864"/>
      <w:jc w:val="both"/>
      <w:outlineLvl w:val="3"/>
    </w:pPr>
    <w:rPr>
      <w:szCs w:val="22"/>
      <w:lang w:val="x-none"/>
    </w:rPr>
  </w:style>
  <w:style w:type="paragraph" w:styleId="Heading5">
    <w:name w:val="heading 5"/>
    <w:basedOn w:val="Normal"/>
    <w:next w:val="Normal"/>
    <w:link w:val="Heading5Char"/>
    <w:qFormat/>
    <w:rsid w:val="001022AB"/>
    <w:pPr>
      <w:keepNext/>
      <w:widowControl w:val="0"/>
      <w:tabs>
        <w:tab w:val="num" w:pos="1008"/>
      </w:tabs>
      <w:autoSpaceDE w:val="0"/>
      <w:autoSpaceDN w:val="0"/>
      <w:ind w:left="1008" w:hanging="1008"/>
      <w:jc w:val="both"/>
      <w:outlineLvl w:val="4"/>
    </w:pPr>
    <w:rPr>
      <w:lang w:val="x-none"/>
    </w:rPr>
  </w:style>
  <w:style w:type="paragraph" w:styleId="Heading6">
    <w:name w:val="heading 6"/>
    <w:basedOn w:val="Normal"/>
    <w:next w:val="Normal"/>
    <w:link w:val="Heading6Char"/>
    <w:qFormat/>
    <w:rsid w:val="00C307E2"/>
    <w:pPr>
      <w:spacing w:before="240" w:after="60"/>
      <w:outlineLvl w:val="5"/>
    </w:pPr>
    <w:rPr>
      <w:rFonts w:ascii="Calibri" w:hAnsi="Calibri"/>
      <w:b/>
      <w:bCs/>
      <w:sz w:val="22"/>
      <w:szCs w:val="22"/>
      <w:lang w:val="x-none"/>
    </w:rPr>
  </w:style>
  <w:style w:type="paragraph" w:styleId="Heading7">
    <w:name w:val="heading 7"/>
    <w:basedOn w:val="Normal"/>
    <w:next w:val="Normal"/>
    <w:link w:val="Heading7Char"/>
    <w:qFormat/>
    <w:rsid w:val="001022AB"/>
    <w:pPr>
      <w:keepNext/>
      <w:widowControl w:val="0"/>
      <w:tabs>
        <w:tab w:val="num" w:pos="1296"/>
      </w:tabs>
      <w:autoSpaceDE w:val="0"/>
      <w:autoSpaceDN w:val="0"/>
      <w:ind w:left="1296" w:hanging="1296"/>
      <w:jc w:val="both"/>
      <w:outlineLvl w:val="6"/>
    </w:pPr>
    <w:rPr>
      <w:b/>
      <w:bCs/>
      <w:sz w:val="22"/>
      <w:szCs w:val="22"/>
      <w:lang w:val="x-none"/>
    </w:rPr>
  </w:style>
  <w:style w:type="paragraph" w:styleId="Heading8">
    <w:name w:val="heading 8"/>
    <w:basedOn w:val="Normal"/>
    <w:next w:val="Normal"/>
    <w:link w:val="Heading8Char"/>
    <w:qFormat/>
    <w:rsid w:val="001022AB"/>
    <w:pPr>
      <w:keepNext/>
      <w:widowControl w:val="0"/>
      <w:tabs>
        <w:tab w:val="num" w:pos="1440"/>
      </w:tabs>
      <w:autoSpaceDE w:val="0"/>
      <w:autoSpaceDN w:val="0"/>
      <w:ind w:left="1440" w:hanging="1440"/>
      <w:jc w:val="both"/>
      <w:outlineLvl w:val="7"/>
    </w:pPr>
    <w:rPr>
      <w:b/>
      <w:bCs/>
      <w:sz w:val="22"/>
      <w:szCs w:val="22"/>
      <w:lang w:val="x-none"/>
    </w:rPr>
  </w:style>
  <w:style w:type="paragraph" w:styleId="Heading9">
    <w:name w:val="heading 9"/>
    <w:basedOn w:val="Normal"/>
    <w:next w:val="Normal"/>
    <w:link w:val="Heading9Char"/>
    <w:qFormat/>
    <w:rsid w:val="006F37A7"/>
    <w:pPr>
      <w:keepNext/>
      <w:overflowPunct w:val="0"/>
      <w:autoSpaceDE w:val="0"/>
      <w:autoSpaceDN w:val="0"/>
      <w:adjustRightInd w:val="0"/>
      <w:spacing w:before="120"/>
      <w:jc w:val="center"/>
      <w:textAlignment w:val="baseline"/>
      <w:outlineLvl w:val="8"/>
    </w:pPr>
    <w:rPr>
      <w:rFonts w:ascii="Arial BaltRim" w:hAnsi="Arial BaltRim"/>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
    <w:link w:val="Heading1"/>
    <w:rsid w:val="006F37A7"/>
    <w:rPr>
      <w:rFonts w:ascii="Arial" w:eastAsia="Times New Roman" w:hAnsi="Arial" w:cs="Arial"/>
      <w:b/>
      <w:bCs/>
      <w:kern w:val="32"/>
      <w:sz w:val="32"/>
      <w:szCs w:val="32"/>
    </w:rPr>
  </w:style>
  <w:style w:type="character" w:customStyle="1" w:styleId="Heading2Char">
    <w:name w:val="Heading 2 Char"/>
    <w:link w:val="Heading2"/>
    <w:rsid w:val="006F37A7"/>
    <w:rPr>
      <w:rFonts w:ascii="Cambria" w:eastAsia="Times New Roman" w:hAnsi="Cambria" w:cs="Times New Roman"/>
      <w:b/>
      <w:bCs/>
      <w:i/>
      <w:iCs/>
      <w:sz w:val="28"/>
      <w:szCs w:val="28"/>
    </w:rPr>
  </w:style>
  <w:style w:type="character" w:customStyle="1" w:styleId="Heading3Char">
    <w:name w:val="Heading 3 Char"/>
    <w:link w:val="Heading3"/>
    <w:rsid w:val="001022AB"/>
    <w:rPr>
      <w:rFonts w:ascii="Times New Roman" w:eastAsia="Times New Roman" w:hAnsi="Times New Roman"/>
      <w:sz w:val="24"/>
      <w:szCs w:val="24"/>
      <w:lang w:eastAsia="en-US"/>
    </w:rPr>
  </w:style>
  <w:style w:type="character" w:customStyle="1" w:styleId="Heading4Char">
    <w:name w:val="Heading 4 Char"/>
    <w:link w:val="Heading4"/>
    <w:rsid w:val="001022AB"/>
    <w:rPr>
      <w:rFonts w:ascii="Times New Roman" w:eastAsia="Times New Roman" w:hAnsi="Times New Roman"/>
      <w:sz w:val="24"/>
      <w:szCs w:val="22"/>
      <w:lang w:eastAsia="en-US"/>
    </w:rPr>
  </w:style>
  <w:style w:type="character" w:customStyle="1" w:styleId="Heading5Char">
    <w:name w:val="Heading 5 Char"/>
    <w:link w:val="Heading5"/>
    <w:rsid w:val="001022AB"/>
    <w:rPr>
      <w:rFonts w:ascii="Times New Roman" w:eastAsia="Times New Roman" w:hAnsi="Times New Roman"/>
      <w:sz w:val="24"/>
      <w:szCs w:val="24"/>
      <w:lang w:eastAsia="en-US"/>
    </w:rPr>
  </w:style>
  <w:style w:type="character" w:customStyle="1" w:styleId="Heading6Char">
    <w:name w:val="Heading 6 Char"/>
    <w:link w:val="Heading6"/>
    <w:rsid w:val="00C307E2"/>
    <w:rPr>
      <w:rFonts w:ascii="Calibri" w:eastAsia="Times New Roman" w:hAnsi="Calibri" w:cs="Times New Roman"/>
      <w:b/>
      <w:bCs/>
      <w:sz w:val="22"/>
      <w:szCs w:val="22"/>
      <w:lang w:eastAsia="en-US"/>
    </w:rPr>
  </w:style>
  <w:style w:type="character" w:customStyle="1" w:styleId="Heading7Char">
    <w:name w:val="Heading 7 Char"/>
    <w:link w:val="Heading7"/>
    <w:rsid w:val="001022AB"/>
    <w:rPr>
      <w:rFonts w:ascii="Times New Roman" w:eastAsia="Times New Roman" w:hAnsi="Times New Roman"/>
      <w:b/>
      <w:bCs/>
      <w:sz w:val="22"/>
      <w:szCs w:val="22"/>
      <w:lang w:eastAsia="en-US"/>
    </w:rPr>
  </w:style>
  <w:style w:type="character" w:customStyle="1" w:styleId="Heading8Char">
    <w:name w:val="Heading 8 Char"/>
    <w:link w:val="Heading8"/>
    <w:rsid w:val="001022AB"/>
    <w:rPr>
      <w:rFonts w:ascii="Times New Roman" w:eastAsia="Times New Roman" w:hAnsi="Times New Roman"/>
      <w:b/>
      <w:bCs/>
      <w:sz w:val="22"/>
      <w:szCs w:val="22"/>
      <w:lang w:eastAsia="en-US"/>
    </w:rPr>
  </w:style>
  <w:style w:type="character" w:customStyle="1" w:styleId="Heading9Char">
    <w:name w:val="Heading 9 Char"/>
    <w:link w:val="Heading9"/>
    <w:rsid w:val="006F37A7"/>
    <w:rPr>
      <w:rFonts w:ascii="Arial BaltRim" w:eastAsia="Times New Roman" w:hAnsi="Arial BaltRim" w:cs="Times New Roman"/>
      <w:b/>
      <w:sz w:val="24"/>
      <w:szCs w:val="20"/>
    </w:rPr>
  </w:style>
  <w:style w:type="paragraph" w:styleId="BodyText">
    <w:name w:val="Body Text"/>
    <w:basedOn w:val="Normal"/>
    <w:link w:val="BodyTextChar"/>
    <w:rsid w:val="006F37A7"/>
    <w:pPr>
      <w:jc w:val="both"/>
    </w:pPr>
    <w:rPr>
      <w:szCs w:val="20"/>
      <w:lang w:val="x-none" w:eastAsia="x-none"/>
    </w:rPr>
  </w:style>
  <w:style w:type="character" w:customStyle="1" w:styleId="BodyTextChar">
    <w:name w:val="Body Text Char"/>
    <w:link w:val="BodyText"/>
    <w:rsid w:val="006F37A7"/>
    <w:rPr>
      <w:rFonts w:ascii="Times New Roman" w:eastAsia="Times New Roman" w:hAnsi="Times New Roman" w:cs="Times New Roman"/>
      <w:sz w:val="24"/>
      <w:szCs w:val="20"/>
    </w:rPr>
  </w:style>
  <w:style w:type="paragraph" w:customStyle="1" w:styleId="US">
    <w:name w:val="US"/>
    <w:basedOn w:val="Normal"/>
    <w:rsid w:val="006F37A7"/>
    <w:pPr>
      <w:overflowPunct w:val="0"/>
      <w:autoSpaceDE w:val="0"/>
      <w:autoSpaceDN w:val="0"/>
      <w:adjustRightInd w:val="0"/>
      <w:jc w:val="both"/>
      <w:textAlignment w:val="baseline"/>
    </w:pPr>
    <w:rPr>
      <w:rFonts w:ascii="Balt Helvetica" w:hAnsi="Balt Helvetica"/>
      <w:szCs w:val="20"/>
      <w:lang w:val="en-GB"/>
    </w:rPr>
  </w:style>
  <w:style w:type="paragraph" w:styleId="Footer">
    <w:name w:val="footer"/>
    <w:basedOn w:val="Normal"/>
    <w:link w:val="FooterChar"/>
    <w:rsid w:val="006F37A7"/>
    <w:pPr>
      <w:tabs>
        <w:tab w:val="center" w:pos="4153"/>
        <w:tab w:val="right" w:pos="8306"/>
      </w:tabs>
    </w:pPr>
    <w:rPr>
      <w:lang w:val="x-none" w:eastAsia="x-none"/>
    </w:rPr>
  </w:style>
  <w:style w:type="character" w:customStyle="1" w:styleId="FooterChar">
    <w:name w:val="Footer Char"/>
    <w:link w:val="Footer"/>
    <w:rsid w:val="006F37A7"/>
    <w:rPr>
      <w:rFonts w:ascii="Times New Roman" w:eastAsia="Times New Roman" w:hAnsi="Times New Roman" w:cs="Times New Roman"/>
      <w:sz w:val="24"/>
      <w:szCs w:val="24"/>
    </w:rPr>
  </w:style>
  <w:style w:type="character" w:styleId="PageNumber">
    <w:name w:val="page number"/>
    <w:basedOn w:val="DefaultParagraphFont"/>
    <w:rsid w:val="006F37A7"/>
  </w:style>
  <w:style w:type="paragraph" w:styleId="Header">
    <w:name w:val="header"/>
    <w:basedOn w:val="Normal"/>
    <w:link w:val="HeaderChar"/>
    <w:rsid w:val="006F37A7"/>
    <w:pPr>
      <w:tabs>
        <w:tab w:val="center" w:pos="4153"/>
        <w:tab w:val="right" w:pos="8306"/>
      </w:tabs>
    </w:pPr>
    <w:rPr>
      <w:lang w:val="en-GB" w:eastAsia="x-none"/>
    </w:rPr>
  </w:style>
  <w:style w:type="character" w:customStyle="1" w:styleId="HeaderChar">
    <w:name w:val="Header Char"/>
    <w:link w:val="Header"/>
    <w:rsid w:val="006F37A7"/>
    <w:rPr>
      <w:rFonts w:ascii="Times New Roman" w:eastAsia="Times New Roman" w:hAnsi="Times New Roman" w:cs="Times New Roman"/>
      <w:sz w:val="24"/>
      <w:szCs w:val="24"/>
      <w:lang w:val="en-GB"/>
    </w:rPr>
  </w:style>
  <w:style w:type="character" w:styleId="Hyperlink">
    <w:name w:val="Hyperlink"/>
    <w:rsid w:val="006F37A7"/>
    <w:rPr>
      <w:color w:val="0000FF"/>
      <w:u w:val="single"/>
    </w:rPr>
  </w:style>
  <w:style w:type="paragraph" w:styleId="BodyText3">
    <w:name w:val="Body Text 3"/>
    <w:basedOn w:val="Normal"/>
    <w:link w:val="BodyText3Char"/>
    <w:rsid w:val="006F37A7"/>
    <w:pPr>
      <w:spacing w:after="120"/>
    </w:pPr>
    <w:rPr>
      <w:sz w:val="16"/>
      <w:szCs w:val="16"/>
      <w:lang w:val="x-none" w:eastAsia="x-none"/>
    </w:rPr>
  </w:style>
  <w:style w:type="character" w:customStyle="1" w:styleId="BodyText3Char">
    <w:name w:val="Body Text 3 Char"/>
    <w:link w:val="BodyText3"/>
    <w:rsid w:val="006F37A7"/>
    <w:rPr>
      <w:rFonts w:ascii="Times New Roman" w:eastAsia="Times New Roman" w:hAnsi="Times New Roman" w:cs="Times New Roman"/>
      <w:sz w:val="16"/>
      <w:szCs w:val="16"/>
    </w:rPr>
  </w:style>
  <w:style w:type="paragraph" w:customStyle="1" w:styleId="TableContents">
    <w:name w:val="Table Contents"/>
    <w:basedOn w:val="Normal"/>
    <w:rsid w:val="006F37A7"/>
    <w:pPr>
      <w:widowControl w:val="0"/>
      <w:suppressLineNumbers/>
      <w:suppressAutoHyphens/>
    </w:pPr>
    <w:rPr>
      <w:rFonts w:eastAsia="Lucida Sans Unicode"/>
      <w:kern w:val="1"/>
      <w:lang w:eastAsia="ar-SA"/>
    </w:rPr>
  </w:style>
  <w:style w:type="character" w:styleId="CommentReference">
    <w:name w:val="annotation reference"/>
    <w:uiPriority w:val="99"/>
    <w:rsid w:val="006F37A7"/>
    <w:rPr>
      <w:sz w:val="16"/>
      <w:szCs w:val="16"/>
    </w:rPr>
  </w:style>
  <w:style w:type="paragraph" w:styleId="CommentText">
    <w:name w:val="annotation text"/>
    <w:basedOn w:val="Normal"/>
    <w:link w:val="CommentTextChar"/>
    <w:rsid w:val="006F37A7"/>
    <w:rPr>
      <w:sz w:val="20"/>
      <w:szCs w:val="20"/>
      <w:lang w:val="x-none" w:eastAsia="x-none"/>
    </w:rPr>
  </w:style>
  <w:style w:type="character" w:customStyle="1" w:styleId="CommentTextChar">
    <w:name w:val="Comment Text Char"/>
    <w:link w:val="CommentText"/>
    <w:rsid w:val="006F37A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6F37A7"/>
    <w:rPr>
      <w:b/>
      <w:bCs/>
    </w:rPr>
  </w:style>
  <w:style w:type="character" w:customStyle="1" w:styleId="CommentSubjectChar">
    <w:name w:val="Comment Subject Char"/>
    <w:link w:val="CommentSubject"/>
    <w:rsid w:val="006F37A7"/>
    <w:rPr>
      <w:rFonts w:ascii="Times New Roman" w:eastAsia="Times New Roman" w:hAnsi="Times New Roman" w:cs="Times New Roman"/>
      <w:b/>
      <w:bCs/>
      <w:sz w:val="20"/>
      <w:szCs w:val="20"/>
    </w:rPr>
  </w:style>
  <w:style w:type="paragraph" w:styleId="BalloonText">
    <w:name w:val="Balloon Text"/>
    <w:basedOn w:val="Normal"/>
    <w:link w:val="BalloonTextChar"/>
    <w:rsid w:val="006F37A7"/>
    <w:rPr>
      <w:rFonts w:ascii="Tahoma" w:hAnsi="Tahoma"/>
      <w:sz w:val="16"/>
      <w:szCs w:val="16"/>
      <w:lang w:val="x-none" w:eastAsia="x-none"/>
    </w:rPr>
  </w:style>
  <w:style w:type="character" w:customStyle="1" w:styleId="BalloonTextChar">
    <w:name w:val="Balloon Text Char"/>
    <w:link w:val="BalloonText"/>
    <w:rsid w:val="006F37A7"/>
    <w:rPr>
      <w:rFonts w:ascii="Tahoma" w:eastAsia="Times New Roman" w:hAnsi="Tahoma" w:cs="Tahoma"/>
      <w:sz w:val="16"/>
      <w:szCs w:val="16"/>
    </w:rPr>
  </w:style>
  <w:style w:type="table" w:styleId="TableGrid">
    <w:name w:val="Table Grid"/>
    <w:basedOn w:val="TableNormal"/>
    <w:uiPriority w:val="59"/>
    <w:rsid w:val="006F37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6F37A7"/>
    <w:rPr>
      <w:rFonts w:ascii="Tahoma" w:hAnsi="Tahoma"/>
      <w:sz w:val="16"/>
      <w:szCs w:val="16"/>
      <w:lang w:val="x-none" w:eastAsia="x-none"/>
    </w:rPr>
  </w:style>
  <w:style w:type="character" w:customStyle="1" w:styleId="DocumentMapChar">
    <w:name w:val="Document Map Char"/>
    <w:link w:val="DocumentMap"/>
    <w:uiPriority w:val="99"/>
    <w:semiHidden/>
    <w:rsid w:val="006F37A7"/>
    <w:rPr>
      <w:rFonts w:ascii="Tahoma" w:eastAsia="Times New Roman" w:hAnsi="Tahoma" w:cs="Tahoma"/>
      <w:sz w:val="16"/>
      <w:szCs w:val="16"/>
    </w:rPr>
  </w:style>
  <w:style w:type="paragraph" w:customStyle="1" w:styleId="MediumList2-Accent41">
    <w:name w:val="Medium List 2 - Accent 41"/>
    <w:basedOn w:val="Normal"/>
    <w:link w:val="MediumList2-Accent4Char"/>
    <w:uiPriority w:val="99"/>
    <w:qFormat/>
    <w:rsid w:val="00C12B04"/>
    <w:pPr>
      <w:ind w:left="720"/>
      <w:contextualSpacing/>
    </w:pPr>
  </w:style>
  <w:style w:type="paragraph" w:customStyle="1" w:styleId="ColorfulList-Accent21">
    <w:name w:val="Colorful List - Accent 21"/>
    <w:uiPriority w:val="1"/>
    <w:qFormat/>
    <w:rsid w:val="00922E44"/>
    <w:rPr>
      <w:rFonts w:ascii="Times New Roman" w:eastAsia="Times New Roman" w:hAnsi="Times New Roman"/>
      <w:sz w:val="24"/>
      <w:szCs w:val="24"/>
      <w:lang w:eastAsia="en-US"/>
    </w:rPr>
  </w:style>
  <w:style w:type="paragraph" w:styleId="BodyTextIndent">
    <w:name w:val="Body Text Indent"/>
    <w:basedOn w:val="Normal"/>
    <w:link w:val="BodyTextIndentChar"/>
    <w:rsid w:val="001022AB"/>
    <w:pPr>
      <w:tabs>
        <w:tab w:val="left" w:pos="0"/>
      </w:tabs>
      <w:suppressAutoHyphens/>
      <w:autoSpaceDE w:val="0"/>
      <w:autoSpaceDN w:val="0"/>
      <w:jc w:val="both"/>
    </w:pPr>
    <w:rPr>
      <w:lang w:val="x-none"/>
    </w:rPr>
  </w:style>
  <w:style w:type="character" w:customStyle="1" w:styleId="BodyTextIndentChar">
    <w:name w:val="Body Text Indent Char"/>
    <w:link w:val="BodyTextIndent"/>
    <w:rsid w:val="001022AB"/>
    <w:rPr>
      <w:rFonts w:ascii="Times New Roman" w:eastAsia="Times New Roman" w:hAnsi="Times New Roman"/>
      <w:sz w:val="24"/>
      <w:szCs w:val="24"/>
      <w:lang w:eastAsia="en-US"/>
    </w:rPr>
  </w:style>
  <w:style w:type="paragraph" w:styleId="BodyTextIndent2">
    <w:name w:val="Body Text Indent 2"/>
    <w:basedOn w:val="Normal"/>
    <w:link w:val="BodyTextIndent2Char"/>
    <w:rsid w:val="001022AB"/>
    <w:pPr>
      <w:widowControl w:val="0"/>
      <w:autoSpaceDE w:val="0"/>
      <w:autoSpaceDN w:val="0"/>
      <w:ind w:left="284" w:firstLine="76"/>
      <w:jc w:val="both"/>
    </w:pPr>
    <w:rPr>
      <w:color w:val="000000"/>
      <w:lang w:val="x-none"/>
    </w:rPr>
  </w:style>
  <w:style w:type="character" w:customStyle="1" w:styleId="BodyTextIndent2Char">
    <w:name w:val="Body Text Indent 2 Char"/>
    <w:link w:val="BodyTextIndent2"/>
    <w:rsid w:val="001022AB"/>
    <w:rPr>
      <w:rFonts w:ascii="Times New Roman" w:eastAsia="Times New Roman" w:hAnsi="Times New Roman"/>
      <w:color w:val="000000"/>
      <w:sz w:val="24"/>
      <w:szCs w:val="24"/>
      <w:lang w:eastAsia="en-US"/>
    </w:rPr>
  </w:style>
  <w:style w:type="paragraph" w:styleId="TOC1">
    <w:name w:val="toc 1"/>
    <w:basedOn w:val="Normal"/>
    <w:next w:val="Normal"/>
    <w:autoRedefine/>
    <w:rsid w:val="001022AB"/>
    <w:pPr>
      <w:widowControl w:val="0"/>
      <w:tabs>
        <w:tab w:val="right" w:leader="dot" w:pos="8640"/>
      </w:tabs>
      <w:autoSpaceDE w:val="0"/>
      <w:autoSpaceDN w:val="0"/>
      <w:ind w:left="1080" w:hanging="1080"/>
    </w:pPr>
  </w:style>
  <w:style w:type="paragraph" w:styleId="TOC2">
    <w:name w:val="toc 2"/>
    <w:basedOn w:val="Normal"/>
    <w:next w:val="Normal"/>
    <w:autoRedefine/>
    <w:rsid w:val="001022AB"/>
    <w:pPr>
      <w:tabs>
        <w:tab w:val="right" w:leader="dot" w:pos="8690"/>
      </w:tabs>
      <w:autoSpaceDE w:val="0"/>
      <w:autoSpaceDN w:val="0"/>
    </w:pPr>
    <w:rPr>
      <w:szCs w:val="28"/>
    </w:rPr>
  </w:style>
  <w:style w:type="paragraph" w:styleId="BodyText2">
    <w:name w:val="Body Text 2"/>
    <w:basedOn w:val="Normal"/>
    <w:link w:val="BodyText2Char"/>
    <w:rsid w:val="001022AB"/>
    <w:pPr>
      <w:tabs>
        <w:tab w:val="left" w:pos="0"/>
      </w:tabs>
      <w:suppressAutoHyphens/>
      <w:jc w:val="both"/>
    </w:pPr>
    <w:rPr>
      <w:lang w:val="x-none" w:eastAsia="sv-SE"/>
    </w:rPr>
  </w:style>
  <w:style w:type="character" w:customStyle="1" w:styleId="BodyText2Char">
    <w:name w:val="Body Text 2 Char"/>
    <w:link w:val="BodyText2"/>
    <w:rsid w:val="001022AB"/>
    <w:rPr>
      <w:rFonts w:ascii="Times New Roman" w:eastAsia="Times New Roman" w:hAnsi="Times New Roman"/>
      <w:sz w:val="24"/>
      <w:szCs w:val="24"/>
      <w:lang w:eastAsia="sv-SE"/>
    </w:rPr>
  </w:style>
  <w:style w:type="paragraph" w:customStyle="1" w:styleId="Head61">
    <w:name w:val="Head 6.1"/>
    <w:basedOn w:val="Normal"/>
    <w:rsid w:val="001022AB"/>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Normal"/>
    <w:link w:val="Style1Char"/>
    <w:qFormat/>
    <w:rsid w:val="001022AB"/>
    <w:pPr>
      <w:widowControl w:val="0"/>
      <w:jc w:val="both"/>
    </w:pPr>
    <w:rPr>
      <w:szCs w:val="20"/>
      <w:lang w:val="en-US"/>
    </w:rPr>
  </w:style>
  <w:style w:type="paragraph" w:styleId="NormalWeb">
    <w:name w:val="Normal (Web)"/>
    <w:basedOn w:val="Normal"/>
    <w:uiPriority w:val="99"/>
    <w:rsid w:val="001022AB"/>
    <w:pPr>
      <w:spacing w:before="100" w:beforeAutospacing="1" w:after="100" w:afterAutospacing="1"/>
    </w:pPr>
    <w:rPr>
      <w:lang w:val="en-GB"/>
    </w:rPr>
  </w:style>
  <w:style w:type="paragraph" w:customStyle="1" w:styleId="xl30">
    <w:name w:val="xl30"/>
    <w:basedOn w:val="Normal"/>
    <w:rsid w:val="001022AB"/>
    <w:pPr>
      <w:spacing w:before="100" w:beforeAutospacing="1" w:after="100" w:afterAutospacing="1"/>
      <w:jc w:val="center"/>
      <w:textAlignment w:val="center"/>
    </w:pPr>
    <w:rPr>
      <w:lang w:val="en-US"/>
    </w:rPr>
  </w:style>
  <w:style w:type="paragraph" w:customStyle="1" w:styleId="xl44">
    <w:name w:val="xl44"/>
    <w:basedOn w:val="Normal"/>
    <w:rsid w:val="001022AB"/>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BodySingle">
    <w:name w:val="Body Single"/>
    <w:rsid w:val="001022AB"/>
    <w:pPr>
      <w:tabs>
        <w:tab w:val="left" w:pos="705"/>
        <w:tab w:val="left" w:pos="1440"/>
        <w:tab w:val="left" w:pos="2304"/>
      </w:tabs>
      <w:jc w:val="both"/>
    </w:pPr>
    <w:rPr>
      <w:rFonts w:ascii="CG Times (W1)" w:eastAsia="Times New Roman" w:hAnsi="CG Times (W1)"/>
      <w:color w:val="000000"/>
      <w:sz w:val="24"/>
      <w:lang w:val="en-US" w:eastAsia="en-US"/>
    </w:rPr>
  </w:style>
  <w:style w:type="paragraph" w:customStyle="1" w:styleId="naisf">
    <w:name w:val="naisf"/>
    <w:basedOn w:val="Normal"/>
    <w:rsid w:val="001022AB"/>
    <w:pPr>
      <w:spacing w:before="75" w:after="75"/>
      <w:ind w:firstLine="375"/>
      <w:jc w:val="both"/>
    </w:pPr>
    <w:rPr>
      <w:lang w:eastAsia="lv-LV"/>
    </w:rPr>
  </w:style>
  <w:style w:type="character" w:customStyle="1" w:styleId="RakstzRakstz">
    <w:name w:val="Rakstz. Rakstz."/>
    <w:rsid w:val="001022AB"/>
    <w:rPr>
      <w:lang w:val="en-US" w:eastAsia="en-US" w:bidi="ar-SA"/>
    </w:rPr>
  </w:style>
  <w:style w:type="paragraph" w:customStyle="1" w:styleId="NormalJustified">
    <w:name w:val="Normal + Justified"/>
    <w:aliases w:val="Left:  2.22 cm"/>
    <w:basedOn w:val="TOC1"/>
    <w:rsid w:val="001022AB"/>
    <w:rPr>
      <w:b/>
      <w:i/>
    </w:rPr>
  </w:style>
  <w:style w:type="paragraph" w:customStyle="1" w:styleId="bdc">
    <w:name w:val="bdc"/>
    <w:basedOn w:val="Normal"/>
    <w:rsid w:val="001022AB"/>
    <w:pPr>
      <w:spacing w:before="75" w:after="75"/>
    </w:pPr>
    <w:rPr>
      <w:b/>
      <w:bCs/>
      <w:lang w:eastAsia="lv-LV"/>
    </w:rPr>
  </w:style>
  <w:style w:type="paragraph" w:styleId="TOC3">
    <w:name w:val="toc 3"/>
    <w:basedOn w:val="Normal"/>
    <w:next w:val="Normal"/>
    <w:autoRedefine/>
    <w:rsid w:val="001022AB"/>
    <w:pPr>
      <w:widowControl w:val="0"/>
      <w:autoSpaceDE w:val="0"/>
      <w:autoSpaceDN w:val="0"/>
      <w:ind w:left="480"/>
    </w:pPr>
  </w:style>
  <w:style w:type="paragraph" w:customStyle="1" w:styleId="Nolikumiem">
    <w:name w:val="Nolikumiem"/>
    <w:basedOn w:val="Normal"/>
    <w:rsid w:val="001022AB"/>
    <w:pPr>
      <w:spacing w:before="120"/>
      <w:ind w:left="720" w:hanging="360"/>
      <w:jc w:val="center"/>
    </w:pPr>
    <w:rPr>
      <w:rFonts w:eastAsia="Calibri"/>
      <w:position w:val="-22"/>
      <w:lang w:eastAsia="lv-LV"/>
    </w:rPr>
  </w:style>
  <w:style w:type="paragraph" w:customStyle="1" w:styleId="StyleHeading3Arial10ptCharChar">
    <w:name w:val="Style Heading 3 + Arial 10 pt Char Char"/>
    <w:basedOn w:val="Normal"/>
    <w:rsid w:val="001022AB"/>
    <w:pPr>
      <w:ind w:left="720" w:hanging="720"/>
    </w:pPr>
    <w:rPr>
      <w:rFonts w:eastAsia="Calibri"/>
      <w:lang w:eastAsia="lv-LV"/>
    </w:rPr>
  </w:style>
  <w:style w:type="character" w:styleId="Emphasis">
    <w:name w:val="Emphasis"/>
    <w:qFormat/>
    <w:rsid w:val="001022AB"/>
    <w:rPr>
      <w:i/>
      <w:iCs/>
    </w:rPr>
  </w:style>
  <w:style w:type="paragraph" w:customStyle="1" w:styleId="Bodynumber">
    <w:name w:val="Body number"/>
    <w:basedOn w:val="Normal"/>
    <w:autoRedefine/>
    <w:rsid w:val="001022AB"/>
    <w:pPr>
      <w:spacing w:after="40"/>
      <w:jc w:val="both"/>
    </w:pPr>
    <w:rPr>
      <w:lang w:eastAsia="ru-RU"/>
    </w:rPr>
  </w:style>
  <w:style w:type="paragraph" w:customStyle="1" w:styleId="BodyText1">
    <w:name w:val="Body Text1"/>
    <w:basedOn w:val="Normal"/>
    <w:link w:val="BodytextChar0"/>
    <w:autoRedefine/>
    <w:rsid w:val="001022AB"/>
    <w:pPr>
      <w:tabs>
        <w:tab w:val="num" w:pos="360"/>
        <w:tab w:val="left" w:pos="720"/>
      </w:tabs>
      <w:spacing w:after="40"/>
      <w:ind w:left="360" w:hanging="360"/>
      <w:jc w:val="both"/>
    </w:pPr>
    <w:rPr>
      <w:lang w:val="x-none" w:eastAsia="ru-RU"/>
    </w:rPr>
  </w:style>
  <w:style w:type="character" w:customStyle="1" w:styleId="BodytextChar0">
    <w:name w:val="Body text Char"/>
    <w:link w:val="BodyText1"/>
    <w:rsid w:val="001022AB"/>
    <w:rPr>
      <w:rFonts w:ascii="Times New Roman" w:eastAsia="Times New Roman" w:hAnsi="Times New Roman"/>
      <w:sz w:val="24"/>
      <w:szCs w:val="24"/>
      <w:lang w:eastAsia="ru-RU"/>
    </w:rPr>
  </w:style>
  <w:style w:type="paragraph" w:customStyle="1" w:styleId="Titles">
    <w:name w:val="Titles"/>
    <w:basedOn w:val="BodyText1"/>
    <w:autoRedefine/>
    <w:rsid w:val="001022AB"/>
    <w:pPr>
      <w:spacing w:before="360" w:after="120"/>
      <w:outlineLvl w:val="0"/>
    </w:pPr>
    <w:rPr>
      <w:b/>
    </w:rPr>
  </w:style>
  <w:style w:type="paragraph" w:customStyle="1" w:styleId="Default">
    <w:name w:val="Default"/>
    <w:rsid w:val="00A15CA4"/>
    <w:pPr>
      <w:autoSpaceDE w:val="0"/>
      <w:autoSpaceDN w:val="0"/>
      <w:adjustRightInd w:val="0"/>
    </w:pPr>
    <w:rPr>
      <w:rFonts w:ascii="Times New Roman" w:hAnsi="Times New Roman"/>
      <w:color w:val="000000"/>
      <w:sz w:val="24"/>
      <w:szCs w:val="24"/>
      <w:lang w:val="en-US" w:eastAsia="en-US"/>
    </w:rPr>
  </w:style>
  <w:style w:type="paragraph" w:styleId="FootnoteText">
    <w:name w:val="footnote text"/>
    <w:basedOn w:val="Normal"/>
    <w:link w:val="FootnoteTextChar"/>
    <w:rsid w:val="0031795A"/>
    <w:rPr>
      <w:sz w:val="20"/>
      <w:szCs w:val="20"/>
      <w:lang w:val="x-none"/>
    </w:rPr>
  </w:style>
  <w:style w:type="character" w:customStyle="1" w:styleId="FootnoteTextChar">
    <w:name w:val="Footnote Text Char"/>
    <w:link w:val="FootnoteText"/>
    <w:rsid w:val="0031795A"/>
    <w:rPr>
      <w:rFonts w:ascii="Times New Roman" w:eastAsia="Times New Roman" w:hAnsi="Times New Roman"/>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qFormat/>
    <w:rsid w:val="0031795A"/>
    <w:rPr>
      <w:rFonts w:cs="Times New Roman"/>
      <w:vertAlign w:val="superscript"/>
    </w:rPr>
  </w:style>
  <w:style w:type="paragraph" w:customStyle="1" w:styleId="MediumList1-Accent41">
    <w:name w:val="Medium List 1 - Accent 41"/>
    <w:hidden/>
    <w:semiHidden/>
    <w:rsid w:val="003F7F07"/>
    <w:rPr>
      <w:rFonts w:ascii="Times New Roman" w:eastAsia="Times New Roman" w:hAnsi="Times New Roman"/>
      <w:sz w:val="24"/>
      <w:szCs w:val="24"/>
      <w:lang w:eastAsia="en-US"/>
    </w:rPr>
  </w:style>
  <w:style w:type="paragraph" w:customStyle="1" w:styleId="Style2">
    <w:name w:val="Style2"/>
    <w:basedOn w:val="Normal"/>
    <w:link w:val="Style2Char"/>
    <w:qFormat/>
    <w:rsid w:val="002954ED"/>
    <w:pPr>
      <w:widowControl w:val="0"/>
      <w:autoSpaceDE w:val="0"/>
      <w:autoSpaceDN w:val="0"/>
      <w:adjustRightInd w:val="0"/>
      <w:spacing w:line="413" w:lineRule="exact"/>
      <w:ind w:firstLine="538"/>
      <w:jc w:val="both"/>
    </w:pPr>
    <w:rPr>
      <w:lang w:eastAsia="lv-LV"/>
    </w:rPr>
  </w:style>
  <w:style w:type="paragraph" w:customStyle="1" w:styleId="Style3">
    <w:name w:val="Style3"/>
    <w:basedOn w:val="Normal"/>
    <w:uiPriority w:val="99"/>
    <w:rsid w:val="002954ED"/>
    <w:pPr>
      <w:widowControl w:val="0"/>
      <w:autoSpaceDE w:val="0"/>
      <w:autoSpaceDN w:val="0"/>
      <w:adjustRightInd w:val="0"/>
    </w:pPr>
    <w:rPr>
      <w:lang w:eastAsia="lv-LV"/>
    </w:rPr>
  </w:style>
  <w:style w:type="paragraph" w:customStyle="1" w:styleId="Style4">
    <w:name w:val="Style4"/>
    <w:basedOn w:val="Normal"/>
    <w:uiPriority w:val="99"/>
    <w:rsid w:val="002954ED"/>
    <w:pPr>
      <w:widowControl w:val="0"/>
      <w:autoSpaceDE w:val="0"/>
      <w:autoSpaceDN w:val="0"/>
      <w:adjustRightInd w:val="0"/>
    </w:pPr>
    <w:rPr>
      <w:lang w:eastAsia="lv-LV"/>
    </w:rPr>
  </w:style>
  <w:style w:type="paragraph" w:customStyle="1" w:styleId="Style5">
    <w:name w:val="Style5"/>
    <w:basedOn w:val="Normal"/>
    <w:uiPriority w:val="99"/>
    <w:rsid w:val="002954ED"/>
    <w:pPr>
      <w:widowControl w:val="0"/>
      <w:autoSpaceDE w:val="0"/>
      <w:autoSpaceDN w:val="0"/>
      <w:adjustRightInd w:val="0"/>
      <w:spacing w:line="418" w:lineRule="exact"/>
      <w:jc w:val="center"/>
    </w:pPr>
    <w:rPr>
      <w:lang w:eastAsia="lv-LV"/>
    </w:rPr>
  </w:style>
  <w:style w:type="paragraph" w:customStyle="1" w:styleId="Style6">
    <w:name w:val="Style6"/>
    <w:basedOn w:val="Normal"/>
    <w:rsid w:val="002954ED"/>
    <w:pPr>
      <w:widowControl w:val="0"/>
      <w:autoSpaceDE w:val="0"/>
      <w:autoSpaceDN w:val="0"/>
      <w:adjustRightInd w:val="0"/>
    </w:pPr>
    <w:rPr>
      <w:lang w:eastAsia="lv-LV"/>
    </w:rPr>
  </w:style>
  <w:style w:type="paragraph" w:customStyle="1" w:styleId="Style7">
    <w:name w:val="Style7"/>
    <w:basedOn w:val="Normal"/>
    <w:rsid w:val="002954ED"/>
    <w:pPr>
      <w:widowControl w:val="0"/>
      <w:autoSpaceDE w:val="0"/>
      <w:autoSpaceDN w:val="0"/>
      <w:adjustRightInd w:val="0"/>
      <w:spacing w:line="413" w:lineRule="exact"/>
      <w:jc w:val="both"/>
    </w:pPr>
    <w:rPr>
      <w:lang w:eastAsia="lv-LV"/>
    </w:rPr>
  </w:style>
  <w:style w:type="paragraph" w:customStyle="1" w:styleId="Style8">
    <w:name w:val="Style8"/>
    <w:basedOn w:val="Normal"/>
    <w:uiPriority w:val="99"/>
    <w:rsid w:val="002954ED"/>
    <w:pPr>
      <w:widowControl w:val="0"/>
      <w:autoSpaceDE w:val="0"/>
      <w:autoSpaceDN w:val="0"/>
      <w:adjustRightInd w:val="0"/>
      <w:spacing w:line="414" w:lineRule="exact"/>
      <w:ind w:firstLine="710"/>
      <w:jc w:val="both"/>
    </w:pPr>
    <w:rPr>
      <w:lang w:eastAsia="lv-LV"/>
    </w:rPr>
  </w:style>
  <w:style w:type="paragraph" w:customStyle="1" w:styleId="Style9">
    <w:name w:val="Style9"/>
    <w:basedOn w:val="Normal"/>
    <w:uiPriority w:val="99"/>
    <w:rsid w:val="002954ED"/>
    <w:pPr>
      <w:widowControl w:val="0"/>
      <w:autoSpaceDE w:val="0"/>
      <w:autoSpaceDN w:val="0"/>
      <w:adjustRightInd w:val="0"/>
      <w:spacing w:line="413" w:lineRule="exact"/>
      <w:ind w:firstLine="350"/>
    </w:pPr>
    <w:rPr>
      <w:lang w:eastAsia="lv-LV"/>
    </w:rPr>
  </w:style>
  <w:style w:type="paragraph" w:customStyle="1" w:styleId="Style10">
    <w:name w:val="Style10"/>
    <w:basedOn w:val="Normal"/>
    <w:uiPriority w:val="99"/>
    <w:rsid w:val="002954ED"/>
    <w:pPr>
      <w:widowControl w:val="0"/>
      <w:autoSpaceDE w:val="0"/>
      <w:autoSpaceDN w:val="0"/>
      <w:adjustRightInd w:val="0"/>
      <w:spacing w:line="414" w:lineRule="exact"/>
      <w:ind w:firstLine="720"/>
    </w:pPr>
    <w:rPr>
      <w:lang w:eastAsia="lv-LV"/>
    </w:rPr>
  </w:style>
  <w:style w:type="paragraph" w:customStyle="1" w:styleId="Style11">
    <w:name w:val="Style11"/>
    <w:basedOn w:val="Normal"/>
    <w:uiPriority w:val="99"/>
    <w:rsid w:val="002954ED"/>
    <w:pPr>
      <w:widowControl w:val="0"/>
      <w:autoSpaceDE w:val="0"/>
      <w:autoSpaceDN w:val="0"/>
      <w:adjustRightInd w:val="0"/>
      <w:spacing w:line="418" w:lineRule="exact"/>
      <w:ind w:firstLine="355"/>
      <w:jc w:val="both"/>
    </w:pPr>
    <w:rPr>
      <w:lang w:eastAsia="lv-LV"/>
    </w:rPr>
  </w:style>
  <w:style w:type="paragraph" w:customStyle="1" w:styleId="Style12">
    <w:name w:val="Style12"/>
    <w:basedOn w:val="Normal"/>
    <w:uiPriority w:val="99"/>
    <w:rsid w:val="002954ED"/>
    <w:pPr>
      <w:widowControl w:val="0"/>
      <w:autoSpaceDE w:val="0"/>
      <w:autoSpaceDN w:val="0"/>
      <w:adjustRightInd w:val="0"/>
      <w:spacing w:line="422" w:lineRule="exact"/>
      <w:ind w:hanging="144"/>
    </w:pPr>
    <w:rPr>
      <w:lang w:eastAsia="lv-LV"/>
    </w:rPr>
  </w:style>
  <w:style w:type="character" w:customStyle="1" w:styleId="FontStyle14">
    <w:name w:val="Font Style14"/>
    <w:uiPriority w:val="99"/>
    <w:rsid w:val="002954ED"/>
    <w:rPr>
      <w:rFonts w:ascii="Times New Roman" w:hAnsi="Times New Roman" w:cs="Times New Roman"/>
      <w:sz w:val="22"/>
      <w:szCs w:val="22"/>
    </w:rPr>
  </w:style>
  <w:style w:type="character" w:customStyle="1" w:styleId="FontStyle15">
    <w:name w:val="Font Style15"/>
    <w:uiPriority w:val="99"/>
    <w:rsid w:val="002954ED"/>
    <w:rPr>
      <w:rFonts w:ascii="Times New Roman" w:hAnsi="Times New Roman" w:cs="Times New Roman"/>
      <w:b/>
      <w:bCs/>
      <w:sz w:val="22"/>
      <w:szCs w:val="22"/>
    </w:rPr>
  </w:style>
  <w:style w:type="character" w:customStyle="1" w:styleId="FontStyle16">
    <w:name w:val="Font Style16"/>
    <w:uiPriority w:val="99"/>
    <w:rsid w:val="002954ED"/>
    <w:rPr>
      <w:rFonts w:ascii="Times New Roman" w:hAnsi="Times New Roman" w:cs="Times New Roman"/>
      <w:b/>
      <w:bCs/>
      <w:sz w:val="22"/>
      <w:szCs w:val="22"/>
    </w:rPr>
  </w:style>
  <w:style w:type="character" w:customStyle="1" w:styleId="actxsmall1">
    <w:name w:val="actxsmall1"/>
    <w:rsid w:val="00DE18BB"/>
    <w:rPr>
      <w:rFonts w:cs="Times New Roman"/>
      <w:color w:val="333333"/>
      <w:sz w:val="17"/>
      <w:szCs w:val="17"/>
    </w:rPr>
  </w:style>
  <w:style w:type="paragraph" w:styleId="PlainText">
    <w:name w:val="Plain Text"/>
    <w:basedOn w:val="Normal"/>
    <w:link w:val="PlainTextChar"/>
    <w:unhideWhenUsed/>
    <w:rsid w:val="00DE18BB"/>
    <w:rPr>
      <w:rFonts w:ascii="Consolas" w:hAnsi="Consolas"/>
      <w:sz w:val="21"/>
      <w:szCs w:val="21"/>
      <w:lang w:val="x-none" w:eastAsia="x-none"/>
    </w:rPr>
  </w:style>
  <w:style w:type="character" w:customStyle="1" w:styleId="PlainTextChar">
    <w:name w:val="Plain Text Char"/>
    <w:link w:val="PlainText"/>
    <w:rsid w:val="00DE18BB"/>
    <w:rPr>
      <w:rFonts w:ascii="Consolas" w:eastAsia="Times New Roman" w:hAnsi="Consolas"/>
      <w:sz w:val="21"/>
      <w:szCs w:val="21"/>
      <w:lang w:val="x-none" w:eastAsia="x-none"/>
    </w:rPr>
  </w:style>
  <w:style w:type="character" w:customStyle="1" w:styleId="FontStyle11">
    <w:name w:val="Font Style11"/>
    <w:rsid w:val="00DE18BB"/>
    <w:rPr>
      <w:rFonts w:ascii="Times New Roman" w:hAnsi="Times New Roman" w:cs="Times New Roman"/>
      <w:b/>
      <w:bCs/>
      <w:sz w:val="22"/>
      <w:szCs w:val="22"/>
    </w:rPr>
  </w:style>
  <w:style w:type="character" w:customStyle="1" w:styleId="EmailStyle46">
    <w:name w:val="EmailStyle46"/>
    <w:semiHidden/>
    <w:rsid w:val="00DE18BB"/>
    <w:rPr>
      <w:rFonts w:ascii="Verdana" w:hAnsi="Verdana"/>
      <w:b w:val="0"/>
      <w:bCs w:val="0"/>
      <w:i w:val="0"/>
      <w:iCs w:val="0"/>
      <w:strike w:val="0"/>
      <w:color w:val="auto"/>
      <w:sz w:val="20"/>
      <w:szCs w:val="20"/>
      <w:u w:val="none"/>
    </w:rPr>
  </w:style>
  <w:style w:type="character" w:customStyle="1" w:styleId="CommentSubjectChar1">
    <w:name w:val="Comment Subject Char1"/>
    <w:uiPriority w:val="99"/>
    <w:semiHidden/>
    <w:rsid w:val="00DE18BB"/>
    <w:rPr>
      <w:rFonts w:ascii="Times New Roman" w:eastAsia="Times New Roman" w:hAnsi="Times New Roman" w:cs="Times New Roman"/>
      <w:b/>
      <w:bCs/>
      <w:sz w:val="20"/>
      <w:szCs w:val="20"/>
    </w:rPr>
  </w:style>
  <w:style w:type="character" w:customStyle="1" w:styleId="BalloonTextChar1">
    <w:name w:val="Balloon Text Char1"/>
    <w:uiPriority w:val="99"/>
    <w:semiHidden/>
    <w:rsid w:val="00DE18BB"/>
    <w:rPr>
      <w:rFonts w:ascii="Tahoma" w:eastAsia="Times New Roman" w:hAnsi="Tahoma" w:cs="Tahoma"/>
      <w:sz w:val="16"/>
      <w:szCs w:val="16"/>
      <w:lang w:eastAsia="en-US"/>
    </w:rPr>
  </w:style>
  <w:style w:type="character" w:customStyle="1" w:styleId="apple-style-span">
    <w:name w:val="apple-style-span"/>
    <w:rsid w:val="00DE18BB"/>
  </w:style>
  <w:style w:type="paragraph" w:customStyle="1" w:styleId="Char">
    <w:name w:val="Char"/>
    <w:basedOn w:val="Normal"/>
    <w:rsid w:val="00336B0C"/>
    <w:pPr>
      <w:spacing w:after="160" w:line="240" w:lineRule="exact"/>
    </w:pPr>
    <w:rPr>
      <w:rFonts w:ascii="Tahoma" w:hAnsi="Tahoma"/>
      <w:sz w:val="20"/>
      <w:szCs w:val="20"/>
      <w:lang w:val="en-US"/>
    </w:rPr>
  </w:style>
  <w:style w:type="character" w:customStyle="1" w:styleId="MediumList2-Accent4Char">
    <w:name w:val="Medium List 2 - Accent 4 Char"/>
    <w:link w:val="MediumList2-Accent41"/>
    <w:uiPriority w:val="99"/>
    <w:rsid w:val="006D32B8"/>
    <w:rPr>
      <w:rFonts w:ascii="Times New Roman" w:eastAsia="Times New Roman" w:hAnsi="Times New Roman"/>
      <w:sz w:val="24"/>
      <w:szCs w:val="24"/>
      <w:lang w:eastAsia="en-US"/>
    </w:rPr>
  </w:style>
  <w:style w:type="numbering" w:customStyle="1" w:styleId="NoList1">
    <w:name w:val="No List1"/>
    <w:next w:val="NoList"/>
    <w:uiPriority w:val="99"/>
    <w:semiHidden/>
    <w:rsid w:val="006B7FCE"/>
  </w:style>
  <w:style w:type="paragraph" w:styleId="Index1">
    <w:name w:val="index 1"/>
    <w:basedOn w:val="Normal"/>
    <w:next w:val="Normal"/>
    <w:autoRedefine/>
    <w:semiHidden/>
    <w:rsid w:val="006B7FCE"/>
    <w:pPr>
      <w:framePr w:hSpace="180" w:wrap="around" w:vAnchor="text" w:hAnchor="text" w:x="-636" w:y="1"/>
      <w:tabs>
        <w:tab w:val="left" w:pos="0"/>
      </w:tabs>
      <w:suppressOverlap/>
    </w:pPr>
    <w:rPr>
      <w:rFonts w:eastAsia="Garamond,Bold"/>
      <w:sz w:val="20"/>
      <w:szCs w:val="20"/>
      <w:lang w:eastAsia="lv-LV"/>
    </w:rPr>
  </w:style>
  <w:style w:type="paragraph" w:styleId="BlockText">
    <w:name w:val="Block Text"/>
    <w:basedOn w:val="Normal"/>
    <w:rsid w:val="006B7FC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rFonts w:eastAsia="Calibri"/>
      <w:color w:val="000000"/>
      <w:sz w:val="26"/>
      <w:szCs w:val="26"/>
    </w:rPr>
  </w:style>
  <w:style w:type="character" w:customStyle="1" w:styleId="colora">
    <w:name w:val="colora"/>
    <w:rsid w:val="006B7FCE"/>
    <w:rPr>
      <w:rFonts w:cs="Times New Roman"/>
    </w:rPr>
  </w:style>
  <w:style w:type="character" w:customStyle="1" w:styleId="BodyTextIndentChar1">
    <w:name w:val="Body Text Indent Char1"/>
    <w:locked/>
    <w:rsid w:val="006B7FCE"/>
    <w:rPr>
      <w:rFonts w:ascii="Calibri" w:hAnsi="Calibri"/>
      <w:sz w:val="20"/>
      <w:lang w:val="en-US" w:eastAsia="x-none"/>
    </w:rPr>
  </w:style>
  <w:style w:type="paragraph" w:styleId="BodyTextIndent3">
    <w:name w:val="Body Text Indent 3"/>
    <w:basedOn w:val="Normal"/>
    <w:link w:val="BodyTextIndent3Char"/>
    <w:semiHidden/>
    <w:rsid w:val="006B7FCE"/>
    <w:pPr>
      <w:spacing w:after="120"/>
      <w:ind w:left="283"/>
    </w:pPr>
    <w:rPr>
      <w:rFonts w:eastAsia="Calibri"/>
      <w:sz w:val="16"/>
      <w:szCs w:val="16"/>
      <w:lang w:val="x-none" w:eastAsia="lv-LV"/>
    </w:rPr>
  </w:style>
  <w:style w:type="character" w:customStyle="1" w:styleId="BodyTextIndent3Char">
    <w:name w:val="Body Text Indent 3 Char"/>
    <w:link w:val="BodyTextIndent3"/>
    <w:semiHidden/>
    <w:rsid w:val="006B7FCE"/>
    <w:rPr>
      <w:rFonts w:ascii="Times New Roman" w:hAnsi="Times New Roman"/>
      <w:sz w:val="16"/>
      <w:szCs w:val="16"/>
      <w:lang w:val="x-none"/>
    </w:rPr>
  </w:style>
  <w:style w:type="paragraph" w:styleId="Title">
    <w:name w:val="Title"/>
    <w:basedOn w:val="Normal"/>
    <w:link w:val="TitleChar"/>
    <w:qFormat/>
    <w:rsid w:val="006B7FCE"/>
    <w:pPr>
      <w:jc w:val="center"/>
    </w:pPr>
    <w:rPr>
      <w:rFonts w:eastAsia="Calibri"/>
      <w:b/>
      <w:sz w:val="20"/>
      <w:szCs w:val="20"/>
      <w:lang w:val="x-none" w:eastAsia="x-none"/>
    </w:rPr>
  </w:style>
  <w:style w:type="character" w:customStyle="1" w:styleId="TitleChar">
    <w:name w:val="Title Char"/>
    <w:link w:val="Title"/>
    <w:rsid w:val="006B7FCE"/>
    <w:rPr>
      <w:rFonts w:ascii="Times New Roman" w:hAnsi="Times New Roman"/>
      <w:b/>
      <w:lang w:val="x-none" w:eastAsia="x-none"/>
    </w:rPr>
  </w:style>
  <w:style w:type="paragraph" w:customStyle="1" w:styleId="Nodaa">
    <w:name w:val="Nodaļa"/>
    <w:basedOn w:val="Normal"/>
    <w:rsid w:val="006B7FCE"/>
    <w:rPr>
      <w:rFonts w:ascii="Arial" w:eastAsia="Calibri" w:hAnsi="Arial" w:cs="Arial"/>
      <w:b/>
      <w:bCs/>
      <w:sz w:val="20"/>
    </w:rPr>
  </w:style>
  <w:style w:type="paragraph" w:customStyle="1" w:styleId="appakspunkts">
    <w:name w:val="appakspunkts"/>
    <w:basedOn w:val="Normal"/>
    <w:rsid w:val="006B7FCE"/>
    <w:pPr>
      <w:ind w:left="720" w:hanging="720"/>
      <w:jc w:val="both"/>
    </w:pPr>
    <w:rPr>
      <w:rFonts w:ascii="BaltArial" w:eastAsia="Calibri" w:hAnsi="BaltArial"/>
      <w:szCs w:val="20"/>
    </w:rPr>
  </w:style>
  <w:style w:type="paragraph" w:customStyle="1" w:styleId="BodyText10">
    <w:name w:val="Body Text1"/>
    <w:basedOn w:val="Normal"/>
    <w:autoRedefine/>
    <w:rsid w:val="006B7FCE"/>
    <w:pPr>
      <w:tabs>
        <w:tab w:val="num" w:pos="360"/>
        <w:tab w:val="left" w:pos="720"/>
      </w:tabs>
      <w:spacing w:after="40"/>
      <w:ind w:left="360" w:hanging="360"/>
      <w:jc w:val="both"/>
    </w:pPr>
    <w:rPr>
      <w:rFonts w:eastAsia="Calibri"/>
      <w:lang w:val="x-none" w:eastAsia="ru-RU"/>
    </w:rPr>
  </w:style>
  <w:style w:type="paragraph" w:customStyle="1" w:styleId="Punkts">
    <w:name w:val="Punkts"/>
    <w:basedOn w:val="Normal"/>
    <w:next w:val="Apakpunkts"/>
    <w:rsid w:val="006B7FCE"/>
    <w:pPr>
      <w:tabs>
        <w:tab w:val="num" w:pos="851"/>
      </w:tabs>
      <w:ind w:left="851" w:hanging="851"/>
    </w:pPr>
    <w:rPr>
      <w:rFonts w:ascii="Arial" w:eastAsia="Calibri" w:hAnsi="Arial"/>
      <w:b/>
      <w:sz w:val="20"/>
      <w:lang w:eastAsia="lv-LV"/>
    </w:rPr>
  </w:style>
  <w:style w:type="paragraph" w:customStyle="1" w:styleId="Apakpunkts">
    <w:name w:val="Apakšpunkts"/>
    <w:basedOn w:val="Normal"/>
    <w:rsid w:val="006B7FCE"/>
    <w:pPr>
      <w:tabs>
        <w:tab w:val="num" w:pos="851"/>
      </w:tabs>
      <w:ind w:left="851" w:hanging="851"/>
    </w:pPr>
    <w:rPr>
      <w:rFonts w:ascii="Arial" w:eastAsia="Calibri" w:hAnsi="Arial"/>
      <w:b/>
      <w:sz w:val="20"/>
      <w:lang w:eastAsia="lv-LV"/>
    </w:rPr>
  </w:style>
  <w:style w:type="paragraph" w:customStyle="1" w:styleId="Paragrfs">
    <w:name w:val="Paragrāfs"/>
    <w:basedOn w:val="Normal"/>
    <w:next w:val="Normal"/>
    <w:rsid w:val="006B7FCE"/>
    <w:pPr>
      <w:tabs>
        <w:tab w:val="num" w:pos="851"/>
      </w:tabs>
      <w:ind w:left="851" w:hanging="851"/>
      <w:jc w:val="both"/>
    </w:pPr>
    <w:rPr>
      <w:rFonts w:ascii="Arial" w:eastAsia="Calibri" w:hAnsi="Arial"/>
      <w:sz w:val="20"/>
      <w:lang w:eastAsia="lv-LV"/>
    </w:rPr>
  </w:style>
  <w:style w:type="paragraph" w:customStyle="1" w:styleId="BodyTextIndent1">
    <w:name w:val="Body Text Indent1"/>
    <w:rsid w:val="006B7FCE"/>
    <w:pPr>
      <w:spacing w:after="120"/>
      <w:ind w:left="283"/>
    </w:pPr>
    <w:rPr>
      <w:color w:val="000000"/>
      <w:sz w:val="24"/>
      <w:lang w:val="en-US"/>
    </w:rPr>
  </w:style>
  <w:style w:type="paragraph" w:customStyle="1" w:styleId="Style-61">
    <w:name w:val="Style-61"/>
    <w:rsid w:val="006B7FCE"/>
    <w:rPr>
      <w:rFonts w:ascii="Times New Roman" w:hAnsi="Times New Roman"/>
    </w:rPr>
  </w:style>
  <w:style w:type="paragraph" w:customStyle="1" w:styleId="BodyBullet">
    <w:name w:val="Body Bullet"/>
    <w:autoRedefine/>
    <w:rsid w:val="006B7FCE"/>
    <w:pPr>
      <w:tabs>
        <w:tab w:val="left" w:pos="9580"/>
      </w:tabs>
    </w:pPr>
    <w:rPr>
      <w:rFonts w:ascii="Times New Roman" w:hAnsi="Times New Roman"/>
      <w:color w:val="000000"/>
      <w:sz w:val="24"/>
      <w:szCs w:val="24"/>
      <w:lang w:val="en-US"/>
    </w:rPr>
  </w:style>
  <w:style w:type="paragraph" w:customStyle="1" w:styleId="bodybullet0">
    <w:name w:val="bodybullet"/>
    <w:basedOn w:val="Normal"/>
    <w:rsid w:val="006B7FCE"/>
    <w:pPr>
      <w:spacing w:before="100" w:beforeAutospacing="1" w:after="100" w:afterAutospacing="1"/>
    </w:pPr>
    <w:rPr>
      <w:rFonts w:eastAsia="Calibri"/>
      <w:lang w:eastAsia="lv-LV"/>
    </w:rPr>
  </w:style>
  <w:style w:type="paragraph" w:customStyle="1" w:styleId="LP2">
    <w:name w:val="LP2"/>
    <w:basedOn w:val="Normal"/>
    <w:rsid w:val="006B7FCE"/>
    <w:rPr>
      <w:lang w:val="en-US"/>
    </w:rPr>
  </w:style>
  <w:style w:type="paragraph" w:customStyle="1" w:styleId="Style-19">
    <w:name w:val="Style-19"/>
    <w:rsid w:val="006B7FCE"/>
    <w:rPr>
      <w:rFonts w:ascii="Times New Roman" w:hAnsi="Times New Roman"/>
    </w:rPr>
  </w:style>
  <w:style w:type="paragraph" w:customStyle="1" w:styleId="Style-62">
    <w:name w:val="Style-62"/>
    <w:rsid w:val="006B7FCE"/>
    <w:rPr>
      <w:rFonts w:ascii="Times New Roman" w:hAnsi="Times New Roman"/>
    </w:rPr>
  </w:style>
  <w:style w:type="character" w:customStyle="1" w:styleId="CommentTextChar1">
    <w:name w:val="Comment Text Char1"/>
    <w:locked/>
    <w:rsid w:val="006B7FCE"/>
    <w:rPr>
      <w:sz w:val="24"/>
      <w:lang w:val="en-GB" w:eastAsia="en-US"/>
    </w:rPr>
  </w:style>
  <w:style w:type="character" w:customStyle="1" w:styleId="hps">
    <w:name w:val="hps"/>
    <w:rsid w:val="006B7FCE"/>
    <w:rPr>
      <w:rFonts w:cs="Times New Roman"/>
    </w:rPr>
  </w:style>
  <w:style w:type="character" w:customStyle="1" w:styleId="bold1">
    <w:name w:val="bold1"/>
    <w:rsid w:val="006B7FCE"/>
    <w:rPr>
      <w:b/>
    </w:rPr>
  </w:style>
  <w:style w:type="character" w:styleId="Strong">
    <w:name w:val="Strong"/>
    <w:qFormat/>
    <w:rsid w:val="006B7FCE"/>
    <w:rPr>
      <w:b/>
    </w:rPr>
  </w:style>
  <w:style w:type="paragraph" w:customStyle="1" w:styleId="ListParagraph1">
    <w:name w:val="List Paragraph1"/>
    <w:basedOn w:val="Normal"/>
    <w:rsid w:val="006B7FCE"/>
    <w:pPr>
      <w:widowControl w:val="0"/>
      <w:ind w:left="142"/>
    </w:pPr>
  </w:style>
  <w:style w:type="table" w:customStyle="1" w:styleId="LightShading1">
    <w:name w:val="Light Shading1"/>
    <w:rsid w:val="006B7FCE"/>
    <w:rPr>
      <w:rFonts w:eastAsia="Times New Roman"/>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CharChar">
    <w:name w:val="Char Char"/>
    <w:basedOn w:val="Normal"/>
    <w:rsid w:val="006B7FCE"/>
    <w:pPr>
      <w:spacing w:before="120" w:after="160" w:line="240" w:lineRule="exact"/>
      <w:ind w:firstLine="720"/>
      <w:jc w:val="both"/>
    </w:pPr>
    <w:rPr>
      <w:rFonts w:ascii="Verdana" w:hAnsi="Verdana"/>
      <w:sz w:val="20"/>
      <w:szCs w:val="20"/>
      <w:lang w:val="en-US"/>
    </w:rPr>
  </w:style>
  <w:style w:type="paragraph" w:customStyle="1" w:styleId="CharChar1CharCharCharCharCharCharChar">
    <w:name w:val="Char Char1 Char Char Char Char Char Char Char"/>
    <w:basedOn w:val="Normal"/>
    <w:rsid w:val="006B7FCE"/>
    <w:pPr>
      <w:spacing w:before="120" w:after="160" w:line="240" w:lineRule="exact"/>
      <w:ind w:firstLine="720"/>
      <w:jc w:val="both"/>
    </w:pPr>
    <w:rPr>
      <w:rFonts w:ascii="Verdana" w:hAnsi="Verdana"/>
      <w:sz w:val="20"/>
      <w:szCs w:val="20"/>
      <w:lang w:val="en-US"/>
    </w:rPr>
  </w:style>
  <w:style w:type="paragraph" w:customStyle="1" w:styleId="CharChar1CharCharCharCharCharCharChar1">
    <w:name w:val="Char Char1 Char Char Char Char Char Char Char1"/>
    <w:basedOn w:val="Normal"/>
    <w:rsid w:val="006B7FCE"/>
    <w:pPr>
      <w:spacing w:before="120" w:after="160" w:line="240" w:lineRule="exact"/>
      <w:ind w:firstLine="720"/>
      <w:jc w:val="both"/>
    </w:pPr>
    <w:rPr>
      <w:rFonts w:ascii="Verdana" w:hAnsi="Verdana"/>
      <w:sz w:val="20"/>
      <w:szCs w:val="20"/>
      <w:lang w:val="en-US"/>
    </w:rPr>
  </w:style>
  <w:style w:type="character" w:customStyle="1" w:styleId="Style1Char">
    <w:name w:val="Style1 Char"/>
    <w:link w:val="Style1"/>
    <w:rsid w:val="006B7FCE"/>
    <w:rPr>
      <w:rFonts w:ascii="Times New Roman" w:eastAsia="Times New Roman" w:hAnsi="Times New Roman"/>
      <w:sz w:val="24"/>
      <w:lang w:val="en-US" w:eastAsia="en-US"/>
    </w:rPr>
  </w:style>
  <w:style w:type="character" w:customStyle="1" w:styleId="Style2Char">
    <w:name w:val="Style2 Char"/>
    <w:link w:val="Style2"/>
    <w:rsid w:val="006B7FCE"/>
    <w:rPr>
      <w:rFonts w:ascii="Times New Roman" w:eastAsia="Times New Roman" w:hAnsi="Times New Roman"/>
      <w:sz w:val="24"/>
      <w:szCs w:val="24"/>
    </w:rPr>
  </w:style>
  <w:style w:type="character" w:customStyle="1" w:styleId="apple-converted-space">
    <w:name w:val="apple-converted-space"/>
    <w:rsid w:val="006B7FCE"/>
  </w:style>
  <w:style w:type="character" w:customStyle="1" w:styleId="shorttext">
    <w:name w:val="short_text"/>
    <w:rsid w:val="006B7FCE"/>
  </w:style>
  <w:style w:type="character" w:customStyle="1" w:styleId="atn">
    <w:name w:val="atn"/>
    <w:rsid w:val="006B7FCE"/>
  </w:style>
  <w:style w:type="paragraph" w:customStyle="1" w:styleId="TOCHeading1">
    <w:name w:val="TOC Heading1"/>
    <w:basedOn w:val="Heading1"/>
    <w:next w:val="Normal"/>
    <w:uiPriority w:val="39"/>
    <w:qFormat/>
    <w:rsid w:val="006B7FCE"/>
    <w:pPr>
      <w:keepLines/>
      <w:spacing w:before="480" w:after="0" w:line="276" w:lineRule="auto"/>
      <w:outlineLvl w:val="9"/>
    </w:pPr>
    <w:rPr>
      <w:rFonts w:ascii="Cambria" w:eastAsia="MS Gothic" w:hAnsi="Cambria"/>
      <w:color w:val="365F91"/>
      <w:kern w:val="0"/>
      <w:sz w:val="22"/>
      <w:szCs w:val="28"/>
      <w:lang w:val="en-US" w:eastAsia="ja-JP"/>
    </w:rPr>
  </w:style>
  <w:style w:type="character" w:styleId="FollowedHyperlink">
    <w:name w:val="FollowedHyperlink"/>
    <w:rsid w:val="006B7FCE"/>
    <w:rPr>
      <w:color w:val="800080"/>
      <w:u w:val="single"/>
    </w:rPr>
  </w:style>
  <w:style w:type="paragraph" w:styleId="EndnoteText">
    <w:name w:val="endnote text"/>
    <w:basedOn w:val="Normal"/>
    <w:link w:val="EndnoteTextChar"/>
    <w:unhideWhenUsed/>
    <w:rsid w:val="001176AF"/>
    <w:rPr>
      <w:sz w:val="20"/>
      <w:szCs w:val="20"/>
    </w:rPr>
  </w:style>
  <w:style w:type="character" w:customStyle="1" w:styleId="EndnoteTextChar">
    <w:name w:val="Endnote Text Char"/>
    <w:link w:val="EndnoteText"/>
    <w:rsid w:val="001176AF"/>
    <w:rPr>
      <w:rFonts w:ascii="Times New Roman" w:eastAsia="Times New Roman" w:hAnsi="Times New Roman"/>
      <w:lang w:eastAsia="en-US"/>
    </w:rPr>
  </w:style>
  <w:style w:type="character" w:styleId="EndnoteReference">
    <w:name w:val="endnote reference"/>
    <w:unhideWhenUsed/>
    <w:rsid w:val="001176AF"/>
    <w:rPr>
      <w:vertAlign w:val="superscript"/>
    </w:rPr>
  </w:style>
  <w:style w:type="paragraph" w:customStyle="1" w:styleId="ColorfulList-Accent11">
    <w:name w:val="Colorful List - Accent 11"/>
    <w:basedOn w:val="Normal"/>
    <w:uiPriority w:val="34"/>
    <w:qFormat/>
    <w:rsid w:val="00F62CBA"/>
    <w:pPr>
      <w:ind w:left="720"/>
    </w:pPr>
    <w:rPr>
      <w:rFonts w:eastAsia="Calibri"/>
      <w:lang w:eastAsia="lv-LV"/>
    </w:rPr>
  </w:style>
  <w:style w:type="paragraph" w:customStyle="1" w:styleId="CharCharChar">
    <w:name w:val="Char Char Char"/>
    <w:basedOn w:val="Normal"/>
    <w:rsid w:val="001A7E02"/>
    <w:pPr>
      <w:spacing w:before="120" w:after="160" w:line="240" w:lineRule="exact"/>
      <w:ind w:firstLine="720"/>
      <w:jc w:val="both"/>
    </w:pPr>
    <w:rPr>
      <w:rFonts w:ascii="Verdana" w:hAnsi="Verdana"/>
      <w:sz w:val="20"/>
      <w:szCs w:val="20"/>
      <w:lang w:val="en-US"/>
    </w:rPr>
  </w:style>
  <w:style w:type="paragraph" w:customStyle="1" w:styleId="MediumGrid21">
    <w:name w:val="Medium Grid 21"/>
    <w:qFormat/>
    <w:rsid w:val="00CC6C4F"/>
    <w:rPr>
      <w:rFonts w:ascii="Times New Roman" w:hAnsi="Times New Roman"/>
      <w:sz w:val="24"/>
      <w:szCs w:val="24"/>
      <w:lang w:eastAsia="en-US"/>
    </w:rPr>
  </w:style>
  <w:style w:type="paragraph" w:customStyle="1" w:styleId="ColorfulShading-Accent11">
    <w:name w:val="Colorful Shading - Accent 11"/>
    <w:hidden/>
    <w:semiHidden/>
    <w:rsid w:val="00B03D7F"/>
    <w:rPr>
      <w:rFonts w:ascii="Times New Roman" w:hAnsi="Times New Roman"/>
      <w:sz w:val="24"/>
      <w:szCs w:val="24"/>
    </w:rPr>
  </w:style>
  <w:style w:type="character" w:customStyle="1" w:styleId="st">
    <w:name w:val="st"/>
    <w:rsid w:val="00B03D7F"/>
  </w:style>
  <w:style w:type="paragraph" w:customStyle="1" w:styleId="MediumGrid1-Accent21">
    <w:name w:val="Medium Grid 1 - Accent 21"/>
    <w:basedOn w:val="Normal"/>
    <w:uiPriority w:val="34"/>
    <w:qFormat/>
    <w:rsid w:val="00A549D4"/>
    <w:pPr>
      <w:ind w:left="720"/>
      <w:contextualSpacing/>
    </w:pPr>
    <w:rPr>
      <w:rFonts w:ascii="Calibri" w:eastAsia="Calibri" w:hAnsi="Calibri"/>
      <w:sz w:val="22"/>
      <w:szCs w:val="22"/>
    </w:rPr>
  </w:style>
  <w:style w:type="paragraph" w:customStyle="1" w:styleId="MediumShading1-Accent11">
    <w:name w:val="Medium Shading 1 - Accent 11"/>
    <w:uiPriority w:val="1"/>
    <w:qFormat/>
    <w:rsid w:val="00A549D4"/>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523160"/>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Shading1-Accent21">
    <w:name w:val="Medium Shading 1 - Accent 21"/>
    <w:uiPriority w:val="1"/>
    <w:qFormat/>
    <w:rsid w:val="00476D2E"/>
    <w:rPr>
      <w:rFonts w:ascii="Times New Roman" w:eastAsia="Times New Roman" w:hAnsi="Times New Roman"/>
      <w:sz w:val="24"/>
      <w:szCs w:val="24"/>
      <w:lang w:eastAsia="en-US"/>
    </w:rPr>
  </w:style>
  <w:style w:type="paragraph" w:customStyle="1" w:styleId="tv213limenis2">
    <w:name w:val="tv213 limenis2"/>
    <w:basedOn w:val="Normal"/>
    <w:rsid w:val="00FA439D"/>
    <w:pPr>
      <w:spacing w:before="100" w:beforeAutospacing="1" w:after="100" w:afterAutospacing="1"/>
    </w:pPr>
    <w:rPr>
      <w:lang w:val="ru-RU" w:eastAsia="ru-RU"/>
    </w:rPr>
  </w:style>
  <w:style w:type="table" w:customStyle="1" w:styleId="TableGrid2">
    <w:name w:val="Table Grid2"/>
    <w:basedOn w:val="TableNormal"/>
    <w:next w:val="TableGrid"/>
    <w:uiPriority w:val="59"/>
    <w:rsid w:val="00513B4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ghtGrid-Accent31">
    <w:name w:val="Light Grid - Accent 31"/>
    <w:basedOn w:val="Normal"/>
    <w:link w:val="LightGrid-Accent3Char"/>
    <w:uiPriority w:val="99"/>
    <w:qFormat/>
    <w:rsid w:val="000447D0"/>
    <w:pPr>
      <w:ind w:left="720"/>
      <w:contextualSpacing/>
    </w:pPr>
    <w:rPr>
      <w:lang w:val="x-none"/>
    </w:rPr>
  </w:style>
  <w:style w:type="character" w:customStyle="1" w:styleId="LightGrid-Accent3Char">
    <w:name w:val="Light Grid - Accent 3 Char"/>
    <w:link w:val="LightGrid-Accent31"/>
    <w:uiPriority w:val="99"/>
    <w:rsid w:val="000447D0"/>
    <w:rPr>
      <w:rFonts w:ascii="Times New Roman" w:eastAsia="Times New Roman" w:hAnsi="Times New Roman"/>
      <w:sz w:val="24"/>
      <w:szCs w:val="24"/>
      <w:lang w:val="x-none" w:eastAsia="en-US"/>
    </w:rPr>
  </w:style>
  <w:style w:type="paragraph" w:styleId="NoSpacing">
    <w:name w:val="No Spacing"/>
    <w:uiPriority w:val="1"/>
    <w:qFormat/>
    <w:rsid w:val="006636D8"/>
    <w:rPr>
      <w:rFonts w:ascii="Times New Roman" w:eastAsia="Times New Roman" w:hAnsi="Times New Roman"/>
      <w:sz w:val="24"/>
      <w:szCs w:val="24"/>
      <w:lang w:eastAsia="en-US"/>
    </w:rPr>
  </w:style>
  <w:style w:type="paragraph" w:customStyle="1" w:styleId="tv213">
    <w:name w:val="tv213"/>
    <w:basedOn w:val="Normal"/>
    <w:rsid w:val="009B0E48"/>
    <w:pPr>
      <w:spacing w:before="100" w:beforeAutospacing="1" w:after="100" w:afterAutospacing="1"/>
    </w:pPr>
    <w:rPr>
      <w:lang w:eastAsia="lv-LV"/>
    </w:rPr>
  </w:style>
  <w:style w:type="character" w:customStyle="1" w:styleId="FontStyle13">
    <w:name w:val="Font Style13"/>
    <w:rsid w:val="00AC3E02"/>
    <w:rPr>
      <w:rFonts w:ascii="Times New Roman" w:hAnsi="Times New Roman" w:cs="Times New Roman"/>
      <w:sz w:val="22"/>
      <w:szCs w:val="22"/>
    </w:rPr>
  </w:style>
  <w:style w:type="character" w:customStyle="1" w:styleId="c2">
    <w:name w:val="c2"/>
    <w:rsid w:val="00935D6A"/>
  </w:style>
  <w:style w:type="character" w:customStyle="1" w:styleId="fontsize2">
    <w:name w:val="fontsize2"/>
    <w:rsid w:val="00F57E01"/>
  </w:style>
  <w:style w:type="paragraph" w:customStyle="1" w:styleId="labojumupamats">
    <w:name w:val="labojumu_pamats"/>
    <w:basedOn w:val="Normal"/>
    <w:rsid w:val="00F57E01"/>
    <w:pPr>
      <w:spacing w:before="100" w:beforeAutospacing="1" w:after="100" w:afterAutospacing="1"/>
    </w:pPr>
    <w:rPr>
      <w:lang w:eastAsia="lv-LV"/>
    </w:rPr>
  </w:style>
  <w:style w:type="character" w:customStyle="1" w:styleId="CharChar1">
    <w:name w:val="Char Char1"/>
    <w:rsid w:val="004709FE"/>
    <w:rPr>
      <w:rFonts w:ascii="Arial" w:hAnsi="Arial" w:cs="Arial"/>
      <w:b/>
      <w:bCs/>
      <w:kern w:val="32"/>
      <w:sz w:val="32"/>
      <w:szCs w:val="32"/>
      <w:lang w:val="en-US" w:eastAsia="en-US" w:bidi="ar-SA"/>
    </w:rPr>
  </w:style>
  <w:style w:type="paragraph" w:styleId="ListParagraph">
    <w:name w:val="List Paragraph"/>
    <w:basedOn w:val="Normal"/>
    <w:uiPriority w:val="99"/>
    <w:qFormat/>
    <w:rsid w:val="00BF025E"/>
    <w:pPr>
      <w:ind w:left="720"/>
      <w:contextualSpacing/>
    </w:pPr>
  </w:style>
  <w:style w:type="paragraph" w:customStyle="1" w:styleId="TTehspec">
    <w:name w:val="T Teh spec"/>
    <w:basedOn w:val="Normal"/>
    <w:next w:val="Normal"/>
    <w:autoRedefine/>
    <w:rsid w:val="00B748A2"/>
    <w:pPr>
      <w:jc w:val="center"/>
    </w:pPr>
    <w:rPr>
      <w:b/>
      <w:sz w:val="28"/>
    </w:rPr>
  </w:style>
  <w:style w:type="paragraph" w:customStyle="1" w:styleId="Rindkopa">
    <w:name w:val="Rindkopa"/>
    <w:basedOn w:val="Normal"/>
    <w:next w:val="Punkts"/>
    <w:rsid w:val="00540547"/>
    <w:pPr>
      <w:ind w:left="851"/>
      <w:jc w:val="both"/>
    </w:pPr>
    <w:rPr>
      <w:rFonts w:ascii="Arial" w:hAnsi="Arial"/>
      <w:sz w:val="20"/>
      <w:lang w:eastAsia="lv-LV"/>
    </w:rPr>
  </w:style>
  <w:style w:type="paragraph" w:customStyle="1" w:styleId="CharCharCharChar">
    <w:name w:val="Char Char Char Char"/>
    <w:aliases w:val="Char2"/>
    <w:basedOn w:val="Normal"/>
    <w:next w:val="Normal"/>
    <w:link w:val="FootnoteReference"/>
    <w:semiHidden/>
    <w:qFormat/>
    <w:rsid w:val="00540547"/>
    <w:pPr>
      <w:keepNext/>
      <w:keepLines/>
      <w:spacing w:before="120" w:after="160" w:line="240" w:lineRule="exact"/>
      <w:jc w:val="both"/>
      <w:outlineLvl w:val="0"/>
    </w:pPr>
    <w:rPr>
      <w:rFonts w:ascii="Calibri" w:eastAsia="Calibri" w:hAnsi="Calibri"/>
      <w:sz w:val="20"/>
      <w:szCs w:val="20"/>
      <w:vertAlign w:val="superscript"/>
      <w:lang w:eastAsia="lv-LV"/>
    </w:rPr>
  </w:style>
  <w:style w:type="paragraph" w:customStyle="1" w:styleId="ftRakstzRakstz1">
    <w:name w:val="ft Rakstz. Rakstz.1"/>
    <w:basedOn w:val="Normal"/>
    <w:qFormat/>
    <w:rsid w:val="00540547"/>
    <w:pPr>
      <w:suppressAutoHyphens/>
    </w:pPr>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84556">
      <w:bodyDiv w:val="1"/>
      <w:marLeft w:val="0"/>
      <w:marRight w:val="0"/>
      <w:marTop w:val="0"/>
      <w:marBottom w:val="0"/>
      <w:divBdr>
        <w:top w:val="none" w:sz="0" w:space="0" w:color="auto"/>
        <w:left w:val="none" w:sz="0" w:space="0" w:color="auto"/>
        <w:bottom w:val="none" w:sz="0" w:space="0" w:color="auto"/>
        <w:right w:val="none" w:sz="0" w:space="0" w:color="auto"/>
      </w:divBdr>
    </w:div>
    <w:div w:id="117842088">
      <w:bodyDiv w:val="1"/>
      <w:marLeft w:val="0"/>
      <w:marRight w:val="0"/>
      <w:marTop w:val="0"/>
      <w:marBottom w:val="0"/>
      <w:divBdr>
        <w:top w:val="none" w:sz="0" w:space="0" w:color="auto"/>
        <w:left w:val="none" w:sz="0" w:space="0" w:color="auto"/>
        <w:bottom w:val="none" w:sz="0" w:space="0" w:color="auto"/>
        <w:right w:val="none" w:sz="0" w:space="0" w:color="auto"/>
      </w:divBdr>
    </w:div>
    <w:div w:id="126438021">
      <w:bodyDiv w:val="1"/>
      <w:marLeft w:val="0"/>
      <w:marRight w:val="0"/>
      <w:marTop w:val="0"/>
      <w:marBottom w:val="0"/>
      <w:divBdr>
        <w:top w:val="none" w:sz="0" w:space="0" w:color="auto"/>
        <w:left w:val="none" w:sz="0" w:space="0" w:color="auto"/>
        <w:bottom w:val="none" w:sz="0" w:space="0" w:color="auto"/>
        <w:right w:val="none" w:sz="0" w:space="0" w:color="auto"/>
      </w:divBdr>
    </w:div>
    <w:div w:id="143855718">
      <w:bodyDiv w:val="1"/>
      <w:marLeft w:val="0"/>
      <w:marRight w:val="0"/>
      <w:marTop w:val="0"/>
      <w:marBottom w:val="0"/>
      <w:divBdr>
        <w:top w:val="none" w:sz="0" w:space="0" w:color="auto"/>
        <w:left w:val="none" w:sz="0" w:space="0" w:color="auto"/>
        <w:bottom w:val="none" w:sz="0" w:space="0" w:color="auto"/>
        <w:right w:val="none" w:sz="0" w:space="0" w:color="auto"/>
      </w:divBdr>
    </w:div>
    <w:div w:id="213464836">
      <w:bodyDiv w:val="1"/>
      <w:marLeft w:val="0"/>
      <w:marRight w:val="0"/>
      <w:marTop w:val="0"/>
      <w:marBottom w:val="0"/>
      <w:divBdr>
        <w:top w:val="none" w:sz="0" w:space="0" w:color="auto"/>
        <w:left w:val="none" w:sz="0" w:space="0" w:color="auto"/>
        <w:bottom w:val="none" w:sz="0" w:space="0" w:color="auto"/>
        <w:right w:val="none" w:sz="0" w:space="0" w:color="auto"/>
      </w:divBdr>
    </w:div>
    <w:div w:id="217518757">
      <w:bodyDiv w:val="1"/>
      <w:marLeft w:val="0"/>
      <w:marRight w:val="0"/>
      <w:marTop w:val="0"/>
      <w:marBottom w:val="0"/>
      <w:divBdr>
        <w:top w:val="none" w:sz="0" w:space="0" w:color="auto"/>
        <w:left w:val="none" w:sz="0" w:space="0" w:color="auto"/>
        <w:bottom w:val="none" w:sz="0" w:space="0" w:color="auto"/>
        <w:right w:val="none" w:sz="0" w:space="0" w:color="auto"/>
      </w:divBdr>
    </w:div>
    <w:div w:id="259726171">
      <w:bodyDiv w:val="1"/>
      <w:marLeft w:val="0"/>
      <w:marRight w:val="0"/>
      <w:marTop w:val="0"/>
      <w:marBottom w:val="0"/>
      <w:divBdr>
        <w:top w:val="none" w:sz="0" w:space="0" w:color="auto"/>
        <w:left w:val="none" w:sz="0" w:space="0" w:color="auto"/>
        <w:bottom w:val="none" w:sz="0" w:space="0" w:color="auto"/>
        <w:right w:val="none" w:sz="0" w:space="0" w:color="auto"/>
      </w:divBdr>
    </w:div>
    <w:div w:id="273371640">
      <w:bodyDiv w:val="1"/>
      <w:marLeft w:val="0"/>
      <w:marRight w:val="0"/>
      <w:marTop w:val="0"/>
      <w:marBottom w:val="0"/>
      <w:divBdr>
        <w:top w:val="none" w:sz="0" w:space="0" w:color="auto"/>
        <w:left w:val="none" w:sz="0" w:space="0" w:color="auto"/>
        <w:bottom w:val="none" w:sz="0" w:space="0" w:color="auto"/>
        <w:right w:val="none" w:sz="0" w:space="0" w:color="auto"/>
      </w:divBdr>
    </w:div>
    <w:div w:id="283315067">
      <w:bodyDiv w:val="1"/>
      <w:marLeft w:val="0"/>
      <w:marRight w:val="0"/>
      <w:marTop w:val="0"/>
      <w:marBottom w:val="0"/>
      <w:divBdr>
        <w:top w:val="none" w:sz="0" w:space="0" w:color="auto"/>
        <w:left w:val="none" w:sz="0" w:space="0" w:color="auto"/>
        <w:bottom w:val="none" w:sz="0" w:space="0" w:color="auto"/>
        <w:right w:val="none" w:sz="0" w:space="0" w:color="auto"/>
      </w:divBdr>
      <w:divsChild>
        <w:div w:id="465853824">
          <w:marLeft w:val="0"/>
          <w:marRight w:val="0"/>
          <w:marTop w:val="0"/>
          <w:marBottom w:val="0"/>
          <w:divBdr>
            <w:top w:val="none" w:sz="0" w:space="0" w:color="auto"/>
            <w:left w:val="none" w:sz="0" w:space="0" w:color="auto"/>
            <w:bottom w:val="none" w:sz="0" w:space="0" w:color="auto"/>
            <w:right w:val="none" w:sz="0" w:space="0" w:color="auto"/>
          </w:divBdr>
        </w:div>
      </w:divsChild>
    </w:div>
    <w:div w:id="293411419">
      <w:bodyDiv w:val="1"/>
      <w:marLeft w:val="0"/>
      <w:marRight w:val="0"/>
      <w:marTop w:val="0"/>
      <w:marBottom w:val="0"/>
      <w:divBdr>
        <w:top w:val="none" w:sz="0" w:space="0" w:color="auto"/>
        <w:left w:val="none" w:sz="0" w:space="0" w:color="auto"/>
        <w:bottom w:val="none" w:sz="0" w:space="0" w:color="auto"/>
        <w:right w:val="none" w:sz="0" w:space="0" w:color="auto"/>
      </w:divBdr>
    </w:div>
    <w:div w:id="376316063">
      <w:bodyDiv w:val="1"/>
      <w:marLeft w:val="0"/>
      <w:marRight w:val="0"/>
      <w:marTop w:val="0"/>
      <w:marBottom w:val="0"/>
      <w:divBdr>
        <w:top w:val="none" w:sz="0" w:space="0" w:color="auto"/>
        <w:left w:val="none" w:sz="0" w:space="0" w:color="auto"/>
        <w:bottom w:val="none" w:sz="0" w:space="0" w:color="auto"/>
        <w:right w:val="none" w:sz="0" w:space="0" w:color="auto"/>
      </w:divBdr>
    </w:div>
    <w:div w:id="415369619">
      <w:bodyDiv w:val="1"/>
      <w:marLeft w:val="0"/>
      <w:marRight w:val="0"/>
      <w:marTop w:val="0"/>
      <w:marBottom w:val="0"/>
      <w:divBdr>
        <w:top w:val="none" w:sz="0" w:space="0" w:color="auto"/>
        <w:left w:val="none" w:sz="0" w:space="0" w:color="auto"/>
        <w:bottom w:val="none" w:sz="0" w:space="0" w:color="auto"/>
        <w:right w:val="none" w:sz="0" w:space="0" w:color="auto"/>
      </w:divBdr>
    </w:div>
    <w:div w:id="430128809">
      <w:bodyDiv w:val="1"/>
      <w:marLeft w:val="0"/>
      <w:marRight w:val="0"/>
      <w:marTop w:val="0"/>
      <w:marBottom w:val="0"/>
      <w:divBdr>
        <w:top w:val="none" w:sz="0" w:space="0" w:color="auto"/>
        <w:left w:val="none" w:sz="0" w:space="0" w:color="auto"/>
        <w:bottom w:val="none" w:sz="0" w:space="0" w:color="auto"/>
        <w:right w:val="none" w:sz="0" w:space="0" w:color="auto"/>
      </w:divBdr>
    </w:div>
    <w:div w:id="450637622">
      <w:bodyDiv w:val="1"/>
      <w:marLeft w:val="0"/>
      <w:marRight w:val="0"/>
      <w:marTop w:val="0"/>
      <w:marBottom w:val="0"/>
      <w:divBdr>
        <w:top w:val="none" w:sz="0" w:space="0" w:color="auto"/>
        <w:left w:val="none" w:sz="0" w:space="0" w:color="auto"/>
        <w:bottom w:val="none" w:sz="0" w:space="0" w:color="auto"/>
        <w:right w:val="none" w:sz="0" w:space="0" w:color="auto"/>
      </w:divBdr>
    </w:div>
    <w:div w:id="519858813">
      <w:bodyDiv w:val="1"/>
      <w:marLeft w:val="0"/>
      <w:marRight w:val="0"/>
      <w:marTop w:val="0"/>
      <w:marBottom w:val="0"/>
      <w:divBdr>
        <w:top w:val="none" w:sz="0" w:space="0" w:color="auto"/>
        <w:left w:val="none" w:sz="0" w:space="0" w:color="auto"/>
        <w:bottom w:val="none" w:sz="0" w:space="0" w:color="auto"/>
        <w:right w:val="none" w:sz="0" w:space="0" w:color="auto"/>
      </w:divBdr>
    </w:div>
    <w:div w:id="523328171">
      <w:bodyDiv w:val="1"/>
      <w:marLeft w:val="0"/>
      <w:marRight w:val="0"/>
      <w:marTop w:val="0"/>
      <w:marBottom w:val="0"/>
      <w:divBdr>
        <w:top w:val="none" w:sz="0" w:space="0" w:color="auto"/>
        <w:left w:val="none" w:sz="0" w:space="0" w:color="auto"/>
        <w:bottom w:val="none" w:sz="0" w:space="0" w:color="auto"/>
        <w:right w:val="none" w:sz="0" w:space="0" w:color="auto"/>
      </w:divBdr>
    </w:div>
    <w:div w:id="534537678">
      <w:bodyDiv w:val="1"/>
      <w:marLeft w:val="0"/>
      <w:marRight w:val="0"/>
      <w:marTop w:val="0"/>
      <w:marBottom w:val="0"/>
      <w:divBdr>
        <w:top w:val="none" w:sz="0" w:space="0" w:color="auto"/>
        <w:left w:val="none" w:sz="0" w:space="0" w:color="auto"/>
        <w:bottom w:val="none" w:sz="0" w:space="0" w:color="auto"/>
        <w:right w:val="none" w:sz="0" w:space="0" w:color="auto"/>
      </w:divBdr>
    </w:div>
    <w:div w:id="586813393">
      <w:bodyDiv w:val="1"/>
      <w:marLeft w:val="0"/>
      <w:marRight w:val="0"/>
      <w:marTop w:val="0"/>
      <w:marBottom w:val="0"/>
      <w:divBdr>
        <w:top w:val="none" w:sz="0" w:space="0" w:color="auto"/>
        <w:left w:val="none" w:sz="0" w:space="0" w:color="auto"/>
        <w:bottom w:val="none" w:sz="0" w:space="0" w:color="auto"/>
        <w:right w:val="none" w:sz="0" w:space="0" w:color="auto"/>
      </w:divBdr>
    </w:div>
    <w:div w:id="745105545">
      <w:bodyDiv w:val="1"/>
      <w:marLeft w:val="0"/>
      <w:marRight w:val="0"/>
      <w:marTop w:val="0"/>
      <w:marBottom w:val="0"/>
      <w:divBdr>
        <w:top w:val="none" w:sz="0" w:space="0" w:color="auto"/>
        <w:left w:val="none" w:sz="0" w:space="0" w:color="auto"/>
        <w:bottom w:val="none" w:sz="0" w:space="0" w:color="auto"/>
        <w:right w:val="none" w:sz="0" w:space="0" w:color="auto"/>
      </w:divBdr>
    </w:div>
    <w:div w:id="746725405">
      <w:bodyDiv w:val="1"/>
      <w:marLeft w:val="0"/>
      <w:marRight w:val="0"/>
      <w:marTop w:val="0"/>
      <w:marBottom w:val="0"/>
      <w:divBdr>
        <w:top w:val="none" w:sz="0" w:space="0" w:color="auto"/>
        <w:left w:val="none" w:sz="0" w:space="0" w:color="auto"/>
        <w:bottom w:val="none" w:sz="0" w:space="0" w:color="auto"/>
        <w:right w:val="none" w:sz="0" w:space="0" w:color="auto"/>
      </w:divBdr>
    </w:div>
    <w:div w:id="748430980">
      <w:bodyDiv w:val="1"/>
      <w:marLeft w:val="0"/>
      <w:marRight w:val="0"/>
      <w:marTop w:val="0"/>
      <w:marBottom w:val="0"/>
      <w:divBdr>
        <w:top w:val="none" w:sz="0" w:space="0" w:color="auto"/>
        <w:left w:val="none" w:sz="0" w:space="0" w:color="auto"/>
        <w:bottom w:val="none" w:sz="0" w:space="0" w:color="auto"/>
        <w:right w:val="none" w:sz="0" w:space="0" w:color="auto"/>
      </w:divBdr>
    </w:div>
    <w:div w:id="749542921">
      <w:bodyDiv w:val="1"/>
      <w:marLeft w:val="0"/>
      <w:marRight w:val="0"/>
      <w:marTop w:val="0"/>
      <w:marBottom w:val="0"/>
      <w:divBdr>
        <w:top w:val="none" w:sz="0" w:space="0" w:color="auto"/>
        <w:left w:val="none" w:sz="0" w:space="0" w:color="auto"/>
        <w:bottom w:val="none" w:sz="0" w:space="0" w:color="auto"/>
        <w:right w:val="none" w:sz="0" w:space="0" w:color="auto"/>
      </w:divBdr>
    </w:div>
    <w:div w:id="779032955">
      <w:bodyDiv w:val="1"/>
      <w:marLeft w:val="0"/>
      <w:marRight w:val="0"/>
      <w:marTop w:val="0"/>
      <w:marBottom w:val="0"/>
      <w:divBdr>
        <w:top w:val="none" w:sz="0" w:space="0" w:color="auto"/>
        <w:left w:val="none" w:sz="0" w:space="0" w:color="auto"/>
        <w:bottom w:val="none" w:sz="0" w:space="0" w:color="auto"/>
        <w:right w:val="none" w:sz="0" w:space="0" w:color="auto"/>
      </w:divBdr>
    </w:div>
    <w:div w:id="802969239">
      <w:bodyDiv w:val="1"/>
      <w:marLeft w:val="0"/>
      <w:marRight w:val="0"/>
      <w:marTop w:val="0"/>
      <w:marBottom w:val="0"/>
      <w:divBdr>
        <w:top w:val="none" w:sz="0" w:space="0" w:color="auto"/>
        <w:left w:val="none" w:sz="0" w:space="0" w:color="auto"/>
        <w:bottom w:val="none" w:sz="0" w:space="0" w:color="auto"/>
        <w:right w:val="none" w:sz="0" w:space="0" w:color="auto"/>
      </w:divBdr>
    </w:div>
    <w:div w:id="821433285">
      <w:bodyDiv w:val="1"/>
      <w:marLeft w:val="0"/>
      <w:marRight w:val="0"/>
      <w:marTop w:val="0"/>
      <w:marBottom w:val="0"/>
      <w:divBdr>
        <w:top w:val="none" w:sz="0" w:space="0" w:color="auto"/>
        <w:left w:val="none" w:sz="0" w:space="0" w:color="auto"/>
        <w:bottom w:val="none" w:sz="0" w:space="0" w:color="auto"/>
        <w:right w:val="none" w:sz="0" w:space="0" w:color="auto"/>
      </w:divBdr>
    </w:div>
    <w:div w:id="871261749">
      <w:bodyDiv w:val="1"/>
      <w:marLeft w:val="0"/>
      <w:marRight w:val="0"/>
      <w:marTop w:val="0"/>
      <w:marBottom w:val="0"/>
      <w:divBdr>
        <w:top w:val="none" w:sz="0" w:space="0" w:color="auto"/>
        <w:left w:val="none" w:sz="0" w:space="0" w:color="auto"/>
        <w:bottom w:val="none" w:sz="0" w:space="0" w:color="auto"/>
        <w:right w:val="none" w:sz="0" w:space="0" w:color="auto"/>
      </w:divBdr>
    </w:div>
    <w:div w:id="921641715">
      <w:bodyDiv w:val="1"/>
      <w:marLeft w:val="0"/>
      <w:marRight w:val="0"/>
      <w:marTop w:val="0"/>
      <w:marBottom w:val="0"/>
      <w:divBdr>
        <w:top w:val="none" w:sz="0" w:space="0" w:color="auto"/>
        <w:left w:val="none" w:sz="0" w:space="0" w:color="auto"/>
        <w:bottom w:val="none" w:sz="0" w:space="0" w:color="auto"/>
        <w:right w:val="none" w:sz="0" w:space="0" w:color="auto"/>
      </w:divBdr>
    </w:div>
    <w:div w:id="931547484">
      <w:bodyDiv w:val="1"/>
      <w:marLeft w:val="0"/>
      <w:marRight w:val="0"/>
      <w:marTop w:val="0"/>
      <w:marBottom w:val="0"/>
      <w:divBdr>
        <w:top w:val="none" w:sz="0" w:space="0" w:color="auto"/>
        <w:left w:val="none" w:sz="0" w:space="0" w:color="auto"/>
        <w:bottom w:val="none" w:sz="0" w:space="0" w:color="auto"/>
        <w:right w:val="none" w:sz="0" w:space="0" w:color="auto"/>
      </w:divBdr>
      <w:divsChild>
        <w:div w:id="766340897">
          <w:marLeft w:val="0"/>
          <w:marRight w:val="0"/>
          <w:marTop w:val="0"/>
          <w:marBottom w:val="0"/>
          <w:divBdr>
            <w:top w:val="none" w:sz="0" w:space="0" w:color="auto"/>
            <w:left w:val="none" w:sz="0" w:space="0" w:color="auto"/>
            <w:bottom w:val="none" w:sz="0" w:space="0" w:color="auto"/>
            <w:right w:val="none" w:sz="0" w:space="0" w:color="auto"/>
          </w:divBdr>
        </w:div>
        <w:div w:id="1782917111">
          <w:marLeft w:val="0"/>
          <w:marRight w:val="0"/>
          <w:marTop w:val="0"/>
          <w:marBottom w:val="0"/>
          <w:divBdr>
            <w:top w:val="none" w:sz="0" w:space="0" w:color="auto"/>
            <w:left w:val="none" w:sz="0" w:space="0" w:color="auto"/>
            <w:bottom w:val="none" w:sz="0" w:space="0" w:color="auto"/>
            <w:right w:val="none" w:sz="0" w:space="0" w:color="auto"/>
          </w:divBdr>
        </w:div>
      </w:divsChild>
    </w:div>
    <w:div w:id="939291737">
      <w:bodyDiv w:val="1"/>
      <w:marLeft w:val="0"/>
      <w:marRight w:val="0"/>
      <w:marTop w:val="0"/>
      <w:marBottom w:val="0"/>
      <w:divBdr>
        <w:top w:val="none" w:sz="0" w:space="0" w:color="auto"/>
        <w:left w:val="none" w:sz="0" w:space="0" w:color="auto"/>
        <w:bottom w:val="none" w:sz="0" w:space="0" w:color="auto"/>
        <w:right w:val="none" w:sz="0" w:space="0" w:color="auto"/>
      </w:divBdr>
    </w:div>
    <w:div w:id="1024283245">
      <w:bodyDiv w:val="1"/>
      <w:marLeft w:val="0"/>
      <w:marRight w:val="0"/>
      <w:marTop w:val="0"/>
      <w:marBottom w:val="0"/>
      <w:divBdr>
        <w:top w:val="none" w:sz="0" w:space="0" w:color="auto"/>
        <w:left w:val="none" w:sz="0" w:space="0" w:color="auto"/>
        <w:bottom w:val="none" w:sz="0" w:space="0" w:color="auto"/>
        <w:right w:val="none" w:sz="0" w:space="0" w:color="auto"/>
      </w:divBdr>
    </w:div>
    <w:div w:id="1086925049">
      <w:bodyDiv w:val="1"/>
      <w:marLeft w:val="0"/>
      <w:marRight w:val="0"/>
      <w:marTop w:val="0"/>
      <w:marBottom w:val="0"/>
      <w:divBdr>
        <w:top w:val="none" w:sz="0" w:space="0" w:color="auto"/>
        <w:left w:val="none" w:sz="0" w:space="0" w:color="auto"/>
        <w:bottom w:val="none" w:sz="0" w:space="0" w:color="auto"/>
        <w:right w:val="none" w:sz="0" w:space="0" w:color="auto"/>
      </w:divBdr>
    </w:div>
    <w:div w:id="1155756481">
      <w:bodyDiv w:val="1"/>
      <w:marLeft w:val="0"/>
      <w:marRight w:val="0"/>
      <w:marTop w:val="0"/>
      <w:marBottom w:val="0"/>
      <w:divBdr>
        <w:top w:val="none" w:sz="0" w:space="0" w:color="auto"/>
        <w:left w:val="none" w:sz="0" w:space="0" w:color="auto"/>
        <w:bottom w:val="none" w:sz="0" w:space="0" w:color="auto"/>
        <w:right w:val="none" w:sz="0" w:space="0" w:color="auto"/>
      </w:divBdr>
    </w:div>
    <w:div w:id="1284579920">
      <w:bodyDiv w:val="1"/>
      <w:marLeft w:val="0"/>
      <w:marRight w:val="0"/>
      <w:marTop w:val="0"/>
      <w:marBottom w:val="0"/>
      <w:divBdr>
        <w:top w:val="none" w:sz="0" w:space="0" w:color="auto"/>
        <w:left w:val="none" w:sz="0" w:space="0" w:color="auto"/>
        <w:bottom w:val="none" w:sz="0" w:space="0" w:color="auto"/>
        <w:right w:val="none" w:sz="0" w:space="0" w:color="auto"/>
      </w:divBdr>
    </w:div>
    <w:div w:id="1306853844">
      <w:bodyDiv w:val="1"/>
      <w:marLeft w:val="0"/>
      <w:marRight w:val="0"/>
      <w:marTop w:val="0"/>
      <w:marBottom w:val="0"/>
      <w:divBdr>
        <w:top w:val="none" w:sz="0" w:space="0" w:color="auto"/>
        <w:left w:val="none" w:sz="0" w:space="0" w:color="auto"/>
        <w:bottom w:val="none" w:sz="0" w:space="0" w:color="auto"/>
        <w:right w:val="none" w:sz="0" w:space="0" w:color="auto"/>
      </w:divBdr>
      <w:divsChild>
        <w:div w:id="69088315">
          <w:marLeft w:val="0"/>
          <w:marRight w:val="0"/>
          <w:marTop w:val="0"/>
          <w:marBottom w:val="0"/>
          <w:divBdr>
            <w:top w:val="none" w:sz="0" w:space="0" w:color="auto"/>
            <w:left w:val="none" w:sz="0" w:space="0" w:color="auto"/>
            <w:bottom w:val="none" w:sz="0" w:space="0" w:color="auto"/>
            <w:right w:val="none" w:sz="0" w:space="0" w:color="auto"/>
          </w:divBdr>
        </w:div>
        <w:div w:id="404760218">
          <w:marLeft w:val="0"/>
          <w:marRight w:val="0"/>
          <w:marTop w:val="0"/>
          <w:marBottom w:val="0"/>
          <w:divBdr>
            <w:top w:val="none" w:sz="0" w:space="0" w:color="auto"/>
            <w:left w:val="none" w:sz="0" w:space="0" w:color="auto"/>
            <w:bottom w:val="none" w:sz="0" w:space="0" w:color="auto"/>
            <w:right w:val="none" w:sz="0" w:space="0" w:color="auto"/>
          </w:divBdr>
        </w:div>
      </w:divsChild>
    </w:div>
    <w:div w:id="1315572655">
      <w:bodyDiv w:val="1"/>
      <w:marLeft w:val="0"/>
      <w:marRight w:val="0"/>
      <w:marTop w:val="0"/>
      <w:marBottom w:val="0"/>
      <w:divBdr>
        <w:top w:val="none" w:sz="0" w:space="0" w:color="auto"/>
        <w:left w:val="none" w:sz="0" w:space="0" w:color="auto"/>
        <w:bottom w:val="none" w:sz="0" w:space="0" w:color="auto"/>
        <w:right w:val="none" w:sz="0" w:space="0" w:color="auto"/>
      </w:divBdr>
    </w:div>
    <w:div w:id="1448425955">
      <w:bodyDiv w:val="1"/>
      <w:marLeft w:val="0"/>
      <w:marRight w:val="0"/>
      <w:marTop w:val="0"/>
      <w:marBottom w:val="0"/>
      <w:divBdr>
        <w:top w:val="none" w:sz="0" w:space="0" w:color="auto"/>
        <w:left w:val="none" w:sz="0" w:space="0" w:color="auto"/>
        <w:bottom w:val="none" w:sz="0" w:space="0" w:color="auto"/>
        <w:right w:val="none" w:sz="0" w:space="0" w:color="auto"/>
      </w:divBdr>
    </w:div>
    <w:div w:id="1477183725">
      <w:bodyDiv w:val="1"/>
      <w:marLeft w:val="0"/>
      <w:marRight w:val="0"/>
      <w:marTop w:val="0"/>
      <w:marBottom w:val="0"/>
      <w:divBdr>
        <w:top w:val="none" w:sz="0" w:space="0" w:color="auto"/>
        <w:left w:val="none" w:sz="0" w:space="0" w:color="auto"/>
        <w:bottom w:val="none" w:sz="0" w:space="0" w:color="auto"/>
        <w:right w:val="none" w:sz="0" w:space="0" w:color="auto"/>
      </w:divBdr>
    </w:div>
    <w:div w:id="1490630404">
      <w:bodyDiv w:val="1"/>
      <w:marLeft w:val="0"/>
      <w:marRight w:val="0"/>
      <w:marTop w:val="0"/>
      <w:marBottom w:val="0"/>
      <w:divBdr>
        <w:top w:val="none" w:sz="0" w:space="0" w:color="auto"/>
        <w:left w:val="none" w:sz="0" w:space="0" w:color="auto"/>
        <w:bottom w:val="none" w:sz="0" w:space="0" w:color="auto"/>
        <w:right w:val="none" w:sz="0" w:space="0" w:color="auto"/>
      </w:divBdr>
    </w:div>
    <w:div w:id="1540967973">
      <w:bodyDiv w:val="1"/>
      <w:marLeft w:val="0"/>
      <w:marRight w:val="0"/>
      <w:marTop w:val="0"/>
      <w:marBottom w:val="0"/>
      <w:divBdr>
        <w:top w:val="none" w:sz="0" w:space="0" w:color="auto"/>
        <w:left w:val="none" w:sz="0" w:space="0" w:color="auto"/>
        <w:bottom w:val="none" w:sz="0" w:space="0" w:color="auto"/>
        <w:right w:val="none" w:sz="0" w:space="0" w:color="auto"/>
      </w:divBdr>
    </w:div>
    <w:div w:id="1558317522">
      <w:bodyDiv w:val="1"/>
      <w:marLeft w:val="0"/>
      <w:marRight w:val="0"/>
      <w:marTop w:val="0"/>
      <w:marBottom w:val="0"/>
      <w:divBdr>
        <w:top w:val="none" w:sz="0" w:space="0" w:color="auto"/>
        <w:left w:val="none" w:sz="0" w:space="0" w:color="auto"/>
        <w:bottom w:val="none" w:sz="0" w:space="0" w:color="auto"/>
        <w:right w:val="none" w:sz="0" w:space="0" w:color="auto"/>
      </w:divBdr>
    </w:div>
    <w:div w:id="1562671370">
      <w:bodyDiv w:val="1"/>
      <w:marLeft w:val="0"/>
      <w:marRight w:val="0"/>
      <w:marTop w:val="0"/>
      <w:marBottom w:val="0"/>
      <w:divBdr>
        <w:top w:val="none" w:sz="0" w:space="0" w:color="auto"/>
        <w:left w:val="none" w:sz="0" w:space="0" w:color="auto"/>
        <w:bottom w:val="none" w:sz="0" w:space="0" w:color="auto"/>
        <w:right w:val="none" w:sz="0" w:space="0" w:color="auto"/>
      </w:divBdr>
    </w:div>
    <w:div w:id="1594823766">
      <w:bodyDiv w:val="1"/>
      <w:marLeft w:val="0"/>
      <w:marRight w:val="0"/>
      <w:marTop w:val="0"/>
      <w:marBottom w:val="0"/>
      <w:divBdr>
        <w:top w:val="none" w:sz="0" w:space="0" w:color="auto"/>
        <w:left w:val="none" w:sz="0" w:space="0" w:color="auto"/>
        <w:bottom w:val="none" w:sz="0" w:space="0" w:color="auto"/>
        <w:right w:val="none" w:sz="0" w:space="0" w:color="auto"/>
      </w:divBdr>
    </w:div>
    <w:div w:id="1652556526">
      <w:bodyDiv w:val="1"/>
      <w:marLeft w:val="0"/>
      <w:marRight w:val="0"/>
      <w:marTop w:val="0"/>
      <w:marBottom w:val="0"/>
      <w:divBdr>
        <w:top w:val="none" w:sz="0" w:space="0" w:color="auto"/>
        <w:left w:val="none" w:sz="0" w:space="0" w:color="auto"/>
        <w:bottom w:val="none" w:sz="0" w:space="0" w:color="auto"/>
        <w:right w:val="none" w:sz="0" w:space="0" w:color="auto"/>
      </w:divBdr>
    </w:div>
    <w:div w:id="1721392401">
      <w:bodyDiv w:val="1"/>
      <w:marLeft w:val="0"/>
      <w:marRight w:val="0"/>
      <w:marTop w:val="0"/>
      <w:marBottom w:val="0"/>
      <w:divBdr>
        <w:top w:val="none" w:sz="0" w:space="0" w:color="auto"/>
        <w:left w:val="none" w:sz="0" w:space="0" w:color="auto"/>
        <w:bottom w:val="none" w:sz="0" w:space="0" w:color="auto"/>
        <w:right w:val="none" w:sz="0" w:space="0" w:color="auto"/>
      </w:divBdr>
    </w:div>
    <w:div w:id="1765222015">
      <w:bodyDiv w:val="1"/>
      <w:marLeft w:val="0"/>
      <w:marRight w:val="0"/>
      <w:marTop w:val="0"/>
      <w:marBottom w:val="0"/>
      <w:divBdr>
        <w:top w:val="none" w:sz="0" w:space="0" w:color="auto"/>
        <w:left w:val="none" w:sz="0" w:space="0" w:color="auto"/>
        <w:bottom w:val="none" w:sz="0" w:space="0" w:color="auto"/>
        <w:right w:val="none" w:sz="0" w:space="0" w:color="auto"/>
      </w:divBdr>
    </w:div>
    <w:div w:id="1789615724">
      <w:bodyDiv w:val="1"/>
      <w:marLeft w:val="0"/>
      <w:marRight w:val="0"/>
      <w:marTop w:val="0"/>
      <w:marBottom w:val="0"/>
      <w:divBdr>
        <w:top w:val="none" w:sz="0" w:space="0" w:color="auto"/>
        <w:left w:val="none" w:sz="0" w:space="0" w:color="auto"/>
        <w:bottom w:val="none" w:sz="0" w:space="0" w:color="auto"/>
        <w:right w:val="none" w:sz="0" w:space="0" w:color="auto"/>
      </w:divBdr>
    </w:div>
    <w:div w:id="1858809516">
      <w:bodyDiv w:val="1"/>
      <w:marLeft w:val="0"/>
      <w:marRight w:val="0"/>
      <w:marTop w:val="0"/>
      <w:marBottom w:val="0"/>
      <w:divBdr>
        <w:top w:val="none" w:sz="0" w:space="0" w:color="auto"/>
        <w:left w:val="none" w:sz="0" w:space="0" w:color="auto"/>
        <w:bottom w:val="none" w:sz="0" w:space="0" w:color="auto"/>
        <w:right w:val="none" w:sz="0" w:space="0" w:color="auto"/>
      </w:divBdr>
    </w:div>
    <w:div w:id="1896432332">
      <w:bodyDiv w:val="1"/>
      <w:marLeft w:val="0"/>
      <w:marRight w:val="0"/>
      <w:marTop w:val="0"/>
      <w:marBottom w:val="0"/>
      <w:divBdr>
        <w:top w:val="none" w:sz="0" w:space="0" w:color="auto"/>
        <w:left w:val="none" w:sz="0" w:space="0" w:color="auto"/>
        <w:bottom w:val="none" w:sz="0" w:space="0" w:color="auto"/>
        <w:right w:val="none" w:sz="0" w:space="0" w:color="auto"/>
      </w:divBdr>
    </w:div>
    <w:div w:id="1929389622">
      <w:bodyDiv w:val="1"/>
      <w:marLeft w:val="0"/>
      <w:marRight w:val="0"/>
      <w:marTop w:val="0"/>
      <w:marBottom w:val="0"/>
      <w:divBdr>
        <w:top w:val="none" w:sz="0" w:space="0" w:color="auto"/>
        <w:left w:val="none" w:sz="0" w:space="0" w:color="auto"/>
        <w:bottom w:val="none" w:sz="0" w:space="0" w:color="auto"/>
        <w:right w:val="none" w:sz="0" w:space="0" w:color="auto"/>
      </w:divBdr>
    </w:div>
    <w:div w:id="1958490215">
      <w:bodyDiv w:val="1"/>
      <w:marLeft w:val="0"/>
      <w:marRight w:val="0"/>
      <w:marTop w:val="0"/>
      <w:marBottom w:val="0"/>
      <w:divBdr>
        <w:top w:val="none" w:sz="0" w:space="0" w:color="auto"/>
        <w:left w:val="none" w:sz="0" w:space="0" w:color="auto"/>
        <w:bottom w:val="none" w:sz="0" w:space="0" w:color="auto"/>
        <w:right w:val="none" w:sz="0" w:space="0" w:color="auto"/>
      </w:divBdr>
    </w:div>
    <w:div w:id="199205853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is.gov.lv/EKEIS/Supplier/Organizer/521" TargetMode="External"/><Relationship Id="rId18" Type="http://schemas.openxmlformats.org/officeDocument/2006/relationships/hyperlink" Target="https://www.eis.gov.lv/EKEIS/Supplier/Organizer/521" TargetMode="External"/><Relationship Id="rId3" Type="http://schemas.openxmlformats.org/officeDocument/2006/relationships/styles" Target="styles.xml"/><Relationship Id="rId21" Type="http://schemas.openxmlformats.org/officeDocument/2006/relationships/hyperlink" Target="https://www.sanctionsmap.eu/" TargetMode="External"/><Relationship Id="rId7" Type="http://schemas.openxmlformats.org/officeDocument/2006/relationships/endnotes" Target="endnotes.xml"/><Relationship Id="rId12" Type="http://schemas.openxmlformats.org/officeDocument/2006/relationships/hyperlink" Target="mailto:gints.sprancmanis@" TargetMode="External"/><Relationship Id="rId17" Type="http://schemas.openxmlformats.org/officeDocument/2006/relationships/hyperlink" Target="https://www.eis.gov.lv/EKEIS/Supplier/Organizer/521" TargetMode="External"/><Relationship Id="rId2" Type="http://schemas.openxmlformats.org/officeDocument/2006/relationships/numbering" Target="numbering.xml"/><Relationship Id="rId16" Type="http://schemas.openxmlformats.org/officeDocument/2006/relationships/hyperlink" Target="https://www.eis.gov.lv/EKEIS/Supplier/Organizer/521" TargetMode="External"/><Relationship Id="rId20" Type="http://schemas.openxmlformats.org/officeDocument/2006/relationships/hyperlink" Target="http://sankcijas.kd.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gars.melderis@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igars.melderis@gmail.com" TargetMode="External"/><Relationship Id="rId23" Type="http://schemas.openxmlformats.org/officeDocument/2006/relationships/fontTable" Target="fontTable.xml"/><Relationship Id="rId10" Type="http://schemas.openxmlformats.org/officeDocument/2006/relationships/hyperlink" Target="https://www.eis.gov.lv/EKEIS/Supplier/Organizer/521" TargetMode="External"/><Relationship Id="rId19" Type="http://schemas.openxmlformats.org/officeDocument/2006/relationships/hyperlink" Target="https://ec.europa.eu/growth/tools-databases/espd/filter?lang=lv" TargetMode="External"/><Relationship Id="rId4" Type="http://schemas.openxmlformats.org/officeDocument/2006/relationships/settings" Target="settings.xml"/><Relationship Id="rId9" Type="http://schemas.openxmlformats.org/officeDocument/2006/relationships/hyperlink" Target="mailto:smiltenestehnikums@gmail.com" TargetMode="External"/><Relationship Id="rId14" Type="http://schemas.openxmlformats.org/officeDocument/2006/relationships/hyperlink" Target="https://www.eis.gov.lv/EKEIS/Supplier/Organizer/521" TargetMode="External"/><Relationship Id="rId22" Type="http://schemas.openxmlformats.org/officeDocument/2006/relationships/hyperlink" Target="https://www.treasury.gov/resource-center/sanctions/SDN-List/Pages/consolidated.aspx"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6A772-C984-435D-B1E7-A82A252C1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23</Pages>
  <Words>42062</Words>
  <Characters>23976</Characters>
  <Application>Microsoft Office Word</Application>
  <DocSecurity>0</DocSecurity>
  <Lines>199</Lines>
  <Paragraphs>131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Apstiprināts</vt:lpstr>
      <vt:lpstr>Apstiprināts</vt:lpstr>
    </vt:vector>
  </TitlesOfParts>
  <Company>Hewlett-Packard</Company>
  <LinksUpToDate>false</LinksUpToDate>
  <CharactersWithSpaces>65907</CharactersWithSpaces>
  <SharedDoc>false</SharedDoc>
  <HLinks>
    <vt:vector size="108" baseType="variant">
      <vt:variant>
        <vt:i4>5963833</vt:i4>
      </vt:variant>
      <vt:variant>
        <vt:i4>45</vt:i4>
      </vt:variant>
      <vt:variant>
        <vt:i4>0</vt:i4>
      </vt:variant>
      <vt:variant>
        <vt:i4>5</vt:i4>
      </vt:variant>
      <vt:variant>
        <vt:lpwstr>mailto:atnis.puksts@topdpo.com</vt:lpwstr>
      </vt:variant>
      <vt:variant>
        <vt:lpwstr/>
      </vt:variant>
      <vt:variant>
        <vt:i4>7929900</vt:i4>
      </vt:variant>
      <vt:variant>
        <vt:i4>36</vt:i4>
      </vt:variant>
      <vt:variant>
        <vt:i4>0</vt:i4>
      </vt:variant>
      <vt:variant>
        <vt:i4>5</vt:i4>
      </vt:variant>
      <vt:variant>
        <vt:lpwstr>https://www.treasury.gov/resource-center/sanctions/SDN-List/Pages/consolidated.aspx</vt:lpwstr>
      </vt:variant>
      <vt:variant>
        <vt:lpwstr/>
      </vt:variant>
      <vt:variant>
        <vt:i4>1966145</vt:i4>
      </vt:variant>
      <vt:variant>
        <vt:i4>33</vt:i4>
      </vt:variant>
      <vt:variant>
        <vt:i4>0</vt:i4>
      </vt:variant>
      <vt:variant>
        <vt:i4>5</vt:i4>
      </vt:variant>
      <vt:variant>
        <vt:lpwstr>https://www.sanctionsmap.eu/</vt:lpwstr>
      </vt:variant>
      <vt:variant>
        <vt:lpwstr>/main</vt:lpwstr>
      </vt:variant>
      <vt:variant>
        <vt:i4>4063292</vt:i4>
      </vt:variant>
      <vt:variant>
        <vt:i4>30</vt:i4>
      </vt:variant>
      <vt:variant>
        <vt:i4>0</vt:i4>
      </vt:variant>
      <vt:variant>
        <vt:i4>5</vt:i4>
      </vt:variant>
      <vt:variant>
        <vt:lpwstr>http://sankcijas.kd.gov.lv/</vt:lpwstr>
      </vt:variant>
      <vt:variant>
        <vt:lpwstr/>
      </vt:variant>
      <vt:variant>
        <vt:i4>3473447</vt:i4>
      </vt:variant>
      <vt:variant>
        <vt:i4>27</vt:i4>
      </vt:variant>
      <vt:variant>
        <vt:i4>0</vt:i4>
      </vt:variant>
      <vt:variant>
        <vt:i4>5</vt:i4>
      </vt:variant>
      <vt:variant>
        <vt:lpwstr>https://ec.europa.eu/growth/tools-databases/espd/filter?lang=lv</vt:lpwstr>
      </vt:variant>
      <vt:variant>
        <vt:lpwstr/>
      </vt:variant>
      <vt:variant>
        <vt:i4>6881388</vt:i4>
      </vt:variant>
      <vt:variant>
        <vt:i4>24</vt:i4>
      </vt:variant>
      <vt:variant>
        <vt:i4>0</vt:i4>
      </vt:variant>
      <vt:variant>
        <vt:i4>5</vt:i4>
      </vt:variant>
      <vt:variant>
        <vt:lpwstr>https://www.eis.gov.lv/EKEIS/Supplier/Organizer/573</vt:lpwstr>
      </vt:variant>
      <vt:variant>
        <vt:lpwstr/>
      </vt:variant>
      <vt:variant>
        <vt:i4>6881388</vt:i4>
      </vt:variant>
      <vt:variant>
        <vt:i4>21</vt:i4>
      </vt:variant>
      <vt:variant>
        <vt:i4>0</vt:i4>
      </vt:variant>
      <vt:variant>
        <vt:i4>5</vt:i4>
      </vt:variant>
      <vt:variant>
        <vt:lpwstr>https://www.eis.gov.lv/EKEIS/Supplier/Organizer/573</vt:lpwstr>
      </vt:variant>
      <vt:variant>
        <vt:lpwstr/>
      </vt:variant>
      <vt:variant>
        <vt:i4>6881388</vt:i4>
      </vt:variant>
      <vt:variant>
        <vt:i4>18</vt:i4>
      </vt:variant>
      <vt:variant>
        <vt:i4>0</vt:i4>
      </vt:variant>
      <vt:variant>
        <vt:i4>5</vt:i4>
      </vt:variant>
      <vt:variant>
        <vt:lpwstr>https://www.eis.gov.lv/EKEIS/Supplier/Organizer/573</vt:lpwstr>
      </vt:variant>
      <vt:variant>
        <vt:lpwstr/>
      </vt:variant>
      <vt:variant>
        <vt:i4>4063304</vt:i4>
      </vt:variant>
      <vt:variant>
        <vt:i4>15</vt:i4>
      </vt:variant>
      <vt:variant>
        <vt:i4>0</vt:i4>
      </vt:variant>
      <vt:variant>
        <vt:i4>5</vt:i4>
      </vt:variant>
      <vt:variant>
        <vt:lpwstr>mailto:aina.bluka@dbt.lv</vt:lpwstr>
      </vt:variant>
      <vt:variant>
        <vt:lpwstr/>
      </vt:variant>
      <vt:variant>
        <vt:i4>5570600</vt:i4>
      </vt:variant>
      <vt:variant>
        <vt:i4>12</vt:i4>
      </vt:variant>
      <vt:variant>
        <vt:i4>0</vt:i4>
      </vt:variant>
      <vt:variant>
        <vt:i4>5</vt:i4>
      </vt:variant>
      <vt:variant>
        <vt:lpwstr>mailto:olga.jeronovica@dbt.lv</vt:lpwstr>
      </vt:variant>
      <vt:variant>
        <vt:lpwstr/>
      </vt:variant>
      <vt:variant>
        <vt:i4>6881388</vt:i4>
      </vt:variant>
      <vt:variant>
        <vt:i4>9</vt:i4>
      </vt:variant>
      <vt:variant>
        <vt:i4>0</vt:i4>
      </vt:variant>
      <vt:variant>
        <vt:i4>5</vt:i4>
      </vt:variant>
      <vt:variant>
        <vt:lpwstr>https://www.eis.gov.lv/EKEIS/Supplier/Organizer/573</vt:lpwstr>
      </vt:variant>
      <vt:variant>
        <vt:lpwstr/>
      </vt:variant>
      <vt:variant>
        <vt:i4>6881388</vt:i4>
      </vt:variant>
      <vt:variant>
        <vt:i4>6</vt:i4>
      </vt:variant>
      <vt:variant>
        <vt:i4>0</vt:i4>
      </vt:variant>
      <vt:variant>
        <vt:i4>5</vt:i4>
      </vt:variant>
      <vt:variant>
        <vt:lpwstr>https://www.eis.gov.lv/EKEIS/Supplier/Organizer/573</vt:lpwstr>
      </vt:variant>
      <vt:variant>
        <vt:lpwstr/>
      </vt:variant>
      <vt:variant>
        <vt:i4>7864426</vt:i4>
      </vt:variant>
      <vt:variant>
        <vt:i4>3</vt:i4>
      </vt:variant>
      <vt:variant>
        <vt:i4>0</vt:i4>
      </vt:variant>
      <vt:variant>
        <vt:i4>5</vt:i4>
      </vt:variant>
      <vt:variant>
        <vt:lpwstr>http://www.dbt.lv/</vt:lpwstr>
      </vt:variant>
      <vt:variant>
        <vt:lpwstr/>
      </vt:variant>
      <vt:variant>
        <vt:i4>917540</vt:i4>
      </vt:variant>
      <vt:variant>
        <vt:i4>0</vt:i4>
      </vt:variant>
      <vt:variant>
        <vt:i4>0</vt:i4>
      </vt:variant>
      <vt:variant>
        <vt:i4>5</vt:i4>
      </vt:variant>
      <vt:variant>
        <vt:lpwstr>mailto:dbt@dbt.lv</vt:lpwstr>
      </vt:variant>
      <vt:variant>
        <vt:lpwstr/>
      </vt:variant>
      <vt:variant>
        <vt:i4>5439509</vt:i4>
      </vt:variant>
      <vt:variant>
        <vt:i4>3</vt:i4>
      </vt:variant>
      <vt:variant>
        <vt:i4>0</vt:i4>
      </vt:variant>
      <vt:variant>
        <vt:i4>5</vt:i4>
      </vt:variant>
      <vt:variant>
        <vt:lpwstr>https://www.eis.gov.lv/EIS/Publications/PublicationView.aspx?PublicationId=4&amp;systemCode=CORE</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4063304</vt:i4>
      </vt:variant>
      <vt:variant>
        <vt:i4>3</vt:i4>
      </vt:variant>
      <vt:variant>
        <vt:i4>0</vt:i4>
      </vt:variant>
      <vt:variant>
        <vt:i4>5</vt:i4>
      </vt:variant>
      <vt:variant>
        <vt:lpwstr>mailto:aina.bluka@dbt.lv</vt:lpwstr>
      </vt:variant>
      <vt:variant>
        <vt:lpwstr/>
      </vt:variant>
      <vt:variant>
        <vt:i4>6881306</vt:i4>
      </vt:variant>
      <vt:variant>
        <vt:i4>0</vt:i4>
      </vt:variant>
      <vt:variant>
        <vt:i4>0</vt:i4>
      </vt:variant>
      <vt:variant>
        <vt:i4>5</vt:i4>
      </vt:variant>
      <vt:variant>
        <vt:lpwstr>mailto:katrina.dalisevska@dbt.lv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leltau</dc:creator>
  <cp:keywords/>
  <cp:lastModifiedBy>Skolotajs</cp:lastModifiedBy>
  <cp:revision>29</cp:revision>
  <cp:lastPrinted>2021-02-19T11:33:00Z</cp:lastPrinted>
  <dcterms:created xsi:type="dcterms:W3CDTF">2021-02-10T11:43:00Z</dcterms:created>
  <dcterms:modified xsi:type="dcterms:W3CDTF">2024-06-12T10:31:00Z</dcterms:modified>
</cp:coreProperties>
</file>