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70816F" w14:textId="77777777" w:rsidR="00AD6CBC" w:rsidRPr="00BB0271" w:rsidRDefault="00AD6CBC" w:rsidP="00AD6CBC">
      <w:pPr>
        <w:pStyle w:val="Sarakstarindkopa"/>
        <w:ind w:left="0"/>
        <w:rPr>
          <w:rFonts w:ascii="Calibri" w:eastAsia="Calibri" w:hAnsi="Calibri" w:cs="Calibri"/>
          <w:b/>
          <w:bCs/>
          <w:noProof/>
          <w:color w:val="auto"/>
          <w:sz w:val="22"/>
          <w:szCs w:val="22"/>
        </w:rPr>
      </w:pPr>
    </w:p>
    <w:p w14:paraId="1F5DBF9E" w14:textId="7BE6495F" w:rsidR="00C23726" w:rsidRDefault="009C19C9" w:rsidP="009C19C9">
      <w:pPr>
        <w:pStyle w:val="Sarakstarindkopa"/>
        <w:ind w:left="0"/>
        <w:jc w:val="center"/>
        <w:rPr>
          <w:rFonts w:ascii="Calibri" w:eastAsia="Calibri" w:hAnsi="Calibri" w:cs="Calibri"/>
          <w:b/>
          <w:bCs/>
          <w:noProof/>
          <w:color w:val="auto"/>
          <w:sz w:val="22"/>
          <w:szCs w:val="22"/>
        </w:rPr>
      </w:pPr>
      <w:r w:rsidRPr="00BB0271">
        <w:rPr>
          <w:rFonts w:ascii="Calibri" w:eastAsia="Calibri" w:hAnsi="Calibri" w:cs="Calibri"/>
          <w:b/>
          <w:bCs/>
          <w:noProof/>
          <w:color w:val="auto"/>
          <w:sz w:val="22"/>
          <w:szCs w:val="22"/>
        </w:rPr>
        <w:t>Būvuzņēmuma līgums Nr</w:t>
      </w:r>
      <w:bookmarkStart w:id="0" w:name="_Hlk102381299"/>
      <w:r w:rsidR="00DA5A12">
        <w:rPr>
          <w:rFonts w:ascii="Roboto" w:hAnsi="Roboto"/>
          <w:sz w:val="23"/>
          <w:szCs w:val="23"/>
          <w:shd w:val="clear" w:color="auto" w:fill="F1F1F1"/>
        </w:rPr>
        <w:t xml:space="preserve">. </w:t>
      </w:r>
      <w:r w:rsidR="00C23726" w:rsidRPr="00C23726">
        <w:rPr>
          <w:rFonts w:ascii="Calibri" w:eastAsia="Calibri" w:hAnsi="Calibri" w:cs="Calibri"/>
          <w:b/>
          <w:bCs/>
          <w:noProof/>
          <w:color w:val="auto"/>
          <w:sz w:val="22"/>
          <w:szCs w:val="22"/>
        </w:rPr>
        <w:t>1456/2024/2.2-10</w:t>
      </w:r>
    </w:p>
    <w:p w14:paraId="0BE6E971" w14:textId="3FC90F53" w:rsidR="00DA47AF" w:rsidRDefault="009872FB" w:rsidP="009C19C9">
      <w:pPr>
        <w:pStyle w:val="Sarakstarindkopa"/>
        <w:ind w:left="0"/>
        <w:jc w:val="center"/>
        <w:rPr>
          <w:rFonts w:ascii="Calibri" w:eastAsia="Calibri" w:hAnsi="Calibri" w:cs="Calibri"/>
          <w:b/>
          <w:bCs/>
          <w:noProof/>
          <w:color w:val="auto"/>
          <w:sz w:val="22"/>
          <w:szCs w:val="22"/>
        </w:rPr>
      </w:pPr>
      <w:r>
        <w:rPr>
          <w:rFonts w:ascii="Calibri" w:eastAsia="Calibri" w:hAnsi="Calibri" w:cs="Calibri"/>
          <w:b/>
          <w:bCs/>
          <w:noProof/>
          <w:color w:val="auto"/>
          <w:sz w:val="22"/>
          <w:szCs w:val="22"/>
        </w:rPr>
        <w:t xml:space="preserve">par </w:t>
      </w:r>
      <w:r w:rsidR="00DB6F6C">
        <w:rPr>
          <w:rFonts w:ascii="Calibri" w:eastAsia="Calibri" w:hAnsi="Calibri" w:cs="Calibri"/>
          <w:b/>
          <w:bCs/>
          <w:noProof/>
          <w:color w:val="auto"/>
          <w:sz w:val="22"/>
          <w:szCs w:val="22"/>
        </w:rPr>
        <w:t>ē</w:t>
      </w:r>
      <w:r w:rsidRPr="009872FB">
        <w:rPr>
          <w:rFonts w:ascii="Calibri" w:eastAsia="Calibri" w:hAnsi="Calibri" w:cs="Calibri"/>
          <w:b/>
          <w:bCs/>
          <w:noProof/>
          <w:color w:val="auto"/>
          <w:sz w:val="22"/>
          <w:szCs w:val="22"/>
        </w:rPr>
        <w:t>kas pārbūve Raiņa ielā 27, Cēsīs, Cēsu novadā</w:t>
      </w:r>
    </w:p>
    <w:p w14:paraId="41B3A5EE" w14:textId="4FD07A0B" w:rsidR="009C19C9" w:rsidRPr="00BB0271" w:rsidRDefault="009872FB" w:rsidP="009C19C9">
      <w:pPr>
        <w:pStyle w:val="Sarakstarindkopa"/>
        <w:ind w:left="0"/>
        <w:jc w:val="center"/>
        <w:rPr>
          <w:rFonts w:ascii="Calibri" w:eastAsia="Calibri" w:hAnsi="Calibri" w:cs="Calibri"/>
          <w:b/>
          <w:bCs/>
          <w:noProof/>
          <w:color w:val="auto"/>
          <w:sz w:val="22"/>
          <w:szCs w:val="22"/>
        </w:rPr>
      </w:pPr>
      <w:r>
        <w:rPr>
          <w:rFonts w:ascii="Calibri" w:eastAsia="Calibri" w:hAnsi="Calibri" w:cs="Calibri"/>
          <w:b/>
          <w:bCs/>
          <w:noProof/>
          <w:color w:val="auto"/>
          <w:sz w:val="22"/>
          <w:szCs w:val="22"/>
        </w:rPr>
        <w:t xml:space="preserve"> darbu veikšanu</w:t>
      </w:r>
    </w:p>
    <w:bookmarkEnd w:id="0"/>
    <w:p w14:paraId="148C91C2" w14:textId="77777777" w:rsidR="00AB086E" w:rsidRDefault="00AB086E" w:rsidP="1A3D54D3">
      <w:pPr>
        <w:rPr>
          <w:rFonts w:ascii="Calibri" w:hAnsi="Calibri" w:cs="Calibri"/>
          <w:color w:val="auto"/>
          <w:sz w:val="22"/>
          <w:szCs w:val="22"/>
          <w:lang w:eastAsia="en-US"/>
        </w:rPr>
      </w:pPr>
    </w:p>
    <w:p w14:paraId="23F17514" w14:textId="1C1CB65B" w:rsidR="009C19C9" w:rsidRPr="00BB0271" w:rsidRDefault="009C19C9" w:rsidP="1A3D54D3">
      <w:pPr>
        <w:rPr>
          <w:rFonts w:ascii="Calibri" w:hAnsi="Calibri" w:cs="Calibri"/>
          <w:i/>
          <w:iCs/>
          <w:color w:val="auto"/>
          <w:sz w:val="22"/>
          <w:szCs w:val="22"/>
          <w:lang w:eastAsia="en-US"/>
        </w:rPr>
      </w:pPr>
      <w:r w:rsidRPr="00BB0271">
        <w:rPr>
          <w:rFonts w:ascii="Calibri" w:hAnsi="Calibri" w:cs="Calibri"/>
          <w:color w:val="auto"/>
          <w:sz w:val="22"/>
          <w:szCs w:val="22"/>
          <w:lang w:eastAsia="en-US"/>
        </w:rPr>
        <w:t>Cēsīs, Cēsu novadā</w:t>
      </w:r>
      <w:r w:rsidRPr="00BB0271">
        <w:rPr>
          <w:rFonts w:ascii="Calibri" w:hAnsi="Calibri" w:cs="Calibri"/>
          <w:sz w:val="22"/>
          <w:szCs w:val="22"/>
        </w:rPr>
        <w:tab/>
      </w:r>
      <w:r w:rsidRPr="00BB0271">
        <w:rPr>
          <w:rFonts w:ascii="Calibri" w:hAnsi="Calibri" w:cs="Calibri"/>
          <w:sz w:val="22"/>
          <w:szCs w:val="22"/>
        </w:rPr>
        <w:tab/>
      </w:r>
      <w:r w:rsidRPr="00BB0271">
        <w:rPr>
          <w:rFonts w:ascii="Calibri" w:hAnsi="Calibri" w:cs="Calibri"/>
          <w:sz w:val="22"/>
          <w:szCs w:val="22"/>
        </w:rPr>
        <w:tab/>
      </w:r>
      <w:r w:rsidRPr="00BB0271">
        <w:rPr>
          <w:rFonts w:ascii="Calibri" w:hAnsi="Calibri" w:cs="Calibri"/>
          <w:sz w:val="22"/>
          <w:szCs w:val="22"/>
        </w:rPr>
        <w:tab/>
      </w:r>
      <w:r w:rsidRPr="00BB0271">
        <w:rPr>
          <w:rFonts w:ascii="Calibri" w:hAnsi="Calibri" w:cs="Calibri"/>
          <w:sz w:val="22"/>
          <w:szCs w:val="22"/>
        </w:rPr>
        <w:tab/>
      </w:r>
      <w:r w:rsidRPr="00BB0271">
        <w:rPr>
          <w:rFonts w:ascii="Calibri" w:hAnsi="Calibri" w:cs="Calibri"/>
          <w:color w:val="auto"/>
          <w:sz w:val="22"/>
          <w:szCs w:val="22"/>
          <w:lang w:eastAsia="en-US"/>
        </w:rPr>
        <w:t xml:space="preserve">                               </w:t>
      </w:r>
    </w:p>
    <w:p w14:paraId="6E1ABD7F" w14:textId="77777777" w:rsidR="009C19C9" w:rsidRPr="00BB0271" w:rsidRDefault="009C19C9" w:rsidP="009C19C9">
      <w:pPr>
        <w:jc w:val="right"/>
        <w:rPr>
          <w:rFonts w:ascii="Calibri" w:hAnsi="Calibri" w:cs="Calibri"/>
          <w:color w:val="auto"/>
          <w:sz w:val="22"/>
          <w:szCs w:val="22"/>
          <w:lang w:eastAsia="en-US"/>
        </w:rPr>
      </w:pPr>
      <w:r w:rsidRPr="00BB0271">
        <w:rPr>
          <w:rFonts w:ascii="Calibri" w:hAnsi="Calibri" w:cs="Calibri"/>
          <w:color w:val="auto"/>
          <w:sz w:val="22"/>
          <w:szCs w:val="22"/>
          <w:lang w:eastAsia="en-US"/>
        </w:rPr>
        <w:t xml:space="preserve">Dokumenta datums ir pēdējā pievienotā </w:t>
      </w:r>
    </w:p>
    <w:p w14:paraId="12E492F5" w14:textId="02EB585C" w:rsidR="009C19C9" w:rsidRPr="00BB0271" w:rsidRDefault="009C19C9" w:rsidP="009C19C9">
      <w:pPr>
        <w:jc w:val="right"/>
        <w:rPr>
          <w:rFonts w:ascii="Calibri" w:hAnsi="Calibri" w:cs="Calibri"/>
          <w:b/>
          <w:bCs/>
          <w:caps/>
          <w:color w:val="auto"/>
          <w:sz w:val="22"/>
          <w:szCs w:val="22"/>
          <w:shd w:val="clear" w:color="auto" w:fill="FFFFFF"/>
          <w:lang w:eastAsia="en-US"/>
        </w:rPr>
      </w:pPr>
      <w:r w:rsidRPr="00BB0271">
        <w:rPr>
          <w:rFonts w:ascii="Calibri" w:hAnsi="Calibri" w:cs="Calibri"/>
          <w:color w:val="auto"/>
          <w:sz w:val="22"/>
          <w:szCs w:val="22"/>
          <w:lang w:eastAsia="en-US"/>
        </w:rPr>
        <w:t>droša elektroniskā paraksta laika zīmoga datums</w:t>
      </w:r>
      <w:r w:rsidRPr="00BB0271">
        <w:rPr>
          <w:rFonts w:ascii="Calibri" w:hAnsi="Calibri" w:cs="Calibri"/>
          <w:b/>
          <w:bCs/>
          <w:caps/>
          <w:color w:val="auto"/>
          <w:sz w:val="22"/>
          <w:szCs w:val="22"/>
          <w:shd w:val="clear" w:color="auto" w:fill="FFFFFF"/>
          <w:lang w:eastAsia="en-US"/>
        </w:rPr>
        <w:t xml:space="preserve"> </w:t>
      </w:r>
    </w:p>
    <w:p w14:paraId="65E68CC1" w14:textId="77777777" w:rsidR="009C19C9" w:rsidRPr="00BB0271" w:rsidRDefault="009C19C9" w:rsidP="009C19C9">
      <w:pPr>
        <w:ind w:firstLine="567"/>
        <w:rPr>
          <w:rFonts w:ascii="Calibri" w:hAnsi="Calibri" w:cs="Calibri"/>
          <w:b/>
          <w:bCs/>
          <w:color w:val="auto"/>
          <w:sz w:val="22"/>
          <w:szCs w:val="22"/>
          <w:lang w:eastAsia="en-US"/>
        </w:rPr>
      </w:pPr>
    </w:p>
    <w:p w14:paraId="39E7AAFA" w14:textId="77777777" w:rsidR="00952A09" w:rsidRPr="00952A09" w:rsidRDefault="00952A09" w:rsidP="00952A09">
      <w:pPr>
        <w:ind w:firstLine="567"/>
        <w:jc w:val="both"/>
        <w:rPr>
          <w:rFonts w:ascii="Calibri" w:hAnsi="Calibri" w:cs="Calibri"/>
          <w:color w:val="auto"/>
          <w:sz w:val="22"/>
          <w:szCs w:val="22"/>
          <w:lang w:eastAsia="en-US"/>
        </w:rPr>
      </w:pPr>
      <w:r w:rsidRPr="00952A09">
        <w:rPr>
          <w:rFonts w:ascii="Calibri" w:hAnsi="Calibri" w:cs="Calibri"/>
          <w:b/>
          <w:bCs/>
          <w:color w:val="auto"/>
          <w:sz w:val="22"/>
          <w:szCs w:val="22"/>
          <w:lang w:eastAsia="en-US"/>
        </w:rPr>
        <w:t>Cēsu novada pašvaldība</w:t>
      </w:r>
      <w:r w:rsidRPr="00952A09">
        <w:rPr>
          <w:rFonts w:ascii="Calibri" w:hAnsi="Calibri" w:cs="Calibri"/>
          <w:color w:val="auto"/>
          <w:sz w:val="22"/>
          <w:szCs w:val="22"/>
          <w:lang w:eastAsia="en-US"/>
        </w:rPr>
        <w:t>, reģistrācijas Nr. 90000031048, juridiskā adrese: Raunas iela 4, Cēsis, Cēsu novads, LV-4101 (turpmāk – Pasūtītājs), kuru saskaņā ar Cēsu novada pašvaldības 2024.gada 23.maija saistošajiem noteikumiem Nr.13 “Cēsu novada pašvaldības nolikums” un 2024.gada 2.septembra Rīkojumu Nr.4-11/2024/771 pārstāv Cēsu novada pašvaldības izpilddirektora p.i. Baiba Eglīte,</w:t>
      </w:r>
    </w:p>
    <w:p w14:paraId="5BA7D506" w14:textId="77777777" w:rsidR="009C19C9" w:rsidRPr="00BB0271" w:rsidRDefault="009C19C9" w:rsidP="009C19C9">
      <w:pPr>
        <w:ind w:firstLine="567"/>
        <w:jc w:val="both"/>
        <w:rPr>
          <w:rFonts w:ascii="Calibri" w:hAnsi="Calibri" w:cs="Calibri"/>
          <w:color w:val="auto"/>
          <w:sz w:val="22"/>
          <w:szCs w:val="22"/>
          <w:lang w:eastAsia="en-US"/>
        </w:rPr>
      </w:pPr>
      <w:r w:rsidRPr="00BB0271">
        <w:rPr>
          <w:rFonts w:ascii="Calibri" w:hAnsi="Calibri" w:cs="Calibri"/>
          <w:color w:val="auto"/>
          <w:sz w:val="22"/>
          <w:szCs w:val="22"/>
          <w:lang w:eastAsia="en-US"/>
        </w:rPr>
        <w:t xml:space="preserve"> un</w:t>
      </w:r>
    </w:p>
    <w:p w14:paraId="49EAAD0D" w14:textId="59C7A536" w:rsidR="00F85AEB" w:rsidRPr="00F85AEB" w:rsidRDefault="00F85AEB" w:rsidP="00F85AEB">
      <w:pPr>
        <w:ind w:firstLine="567"/>
        <w:jc w:val="both"/>
        <w:rPr>
          <w:rFonts w:ascii="Calibri" w:hAnsi="Calibri" w:cs="Calibri"/>
          <w:iCs/>
          <w:color w:val="auto"/>
          <w:sz w:val="22"/>
          <w:szCs w:val="22"/>
          <w:lang w:eastAsia="en-US"/>
        </w:rPr>
      </w:pPr>
      <w:r w:rsidRPr="00F85AEB">
        <w:rPr>
          <w:rFonts w:ascii="Calibri" w:hAnsi="Calibri" w:cs="Calibri"/>
          <w:b/>
          <w:bCs/>
          <w:iCs/>
          <w:color w:val="auto"/>
          <w:sz w:val="22"/>
          <w:szCs w:val="22"/>
          <w:lang w:eastAsia="en-US"/>
        </w:rPr>
        <w:t>Sabiedrība ar ierobežotu atbildību “WOLTEC”,</w:t>
      </w:r>
      <w:r w:rsidRPr="00F85AEB">
        <w:rPr>
          <w:rFonts w:ascii="Calibri" w:hAnsi="Calibri" w:cs="Calibri"/>
          <w:iCs/>
          <w:color w:val="auto"/>
          <w:sz w:val="22"/>
          <w:szCs w:val="22"/>
          <w:lang w:eastAsia="en-US"/>
        </w:rPr>
        <w:t xml:space="preserve"> reģistrācijas Nr. 44103097350, juridiskā adrese: Ausekļa iela 31, Valmiera, Valmieras nov., LV-4201 (turpmāk – Projektētājs), kuru pārstāv tās valdes priekšsēdētājs </w:t>
      </w:r>
      <w:r w:rsidR="00DC7B93">
        <w:rPr>
          <w:rFonts w:ascii="Calibri" w:hAnsi="Calibri" w:cs="Calibri"/>
          <w:iCs/>
          <w:color w:val="auto"/>
          <w:sz w:val="22"/>
          <w:szCs w:val="22"/>
          <w:lang w:eastAsia="en-US"/>
        </w:rPr>
        <w:t>_____________</w:t>
      </w:r>
      <w:r w:rsidRPr="00F85AEB">
        <w:rPr>
          <w:rFonts w:ascii="Calibri" w:hAnsi="Calibri" w:cs="Calibri"/>
          <w:iCs/>
          <w:color w:val="auto"/>
          <w:sz w:val="22"/>
          <w:szCs w:val="22"/>
          <w:lang w:eastAsia="en-US"/>
        </w:rPr>
        <w:t xml:space="preserve"> un valdes locekle</w:t>
      </w:r>
      <w:r w:rsidR="00873C67">
        <w:rPr>
          <w:rFonts w:ascii="Calibri" w:hAnsi="Calibri" w:cs="Calibri"/>
          <w:iCs/>
          <w:color w:val="auto"/>
          <w:sz w:val="22"/>
          <w:szCs w:val="22"/>
          <w:lang w:eastAsia="en-US"/>
        </w:rPr>
        <w:t xml:space="preserve"> _________________</w:t>
      </w:r>
      <w:r w:rsidRPr="00F85AEB">
        <w:rPr>
          <w:rFonts w:ascii="Calibri" w:hAnsi="Calibri" w:cs="Calibri"/>
          <w:iCs/>
          <w:color w:val="auto"/>
          <w:sz w:val="22"/>
          <w:szCs w:val="22"/>
          <w:lang w:eastAsia="en-US"/>
        </w:rPr>
        <w:t xml:space="preserve">,  </w:t>
      </w:r>
    </w:p>
    <w:p w14:paraId="42C777AC" w14:textId="77777777" w:rsidR="009C19C9" w:rsidRPr="00BB0271" w:rsidRDefault="009C19C9" w:rsidP="009C19C9">
      <w:pPr>
        <w:ind w:firstLine="567"/>
        <w:jc w:val="both"/>
        <w:rPr>
          <w:rFonts w:ascii="Calibri" w:hAnsi="Calibri" w:cs="Calibri"/>
          <w:color w:val="auto"/>
          <w:sz w:val="22"/>
          <w:szCs w:val="22"/>
          <w:lang w:eastAsia="en-US"/>
        </w:rPr>
      </w:pPr>
      <w:r w:rsidRPr="00BB0271">
        <w:rPr>
          <w:rFonts w:ascii="Calibri" w:hAnsi="Calibri" w:cs="Calibri"/>
          <w:color w:val="auto"/>
          <w:sz w:val="22"/>
          <w:szCs w:val="22"/>
          <w:lang w:eastAsia="en-US"/>
        </w:rPr>
        <w:t xml:space="preserve">abas puses kopā un katra puse atsevišķi (turpmāk – Puse(-s)), </w:t>
      </w:r>
    </w:p>
    <w:p w14:paraId="7946CC8F" w14:textId="668F0A22" w:rsidR="009C19C9" w:rsidRPr="00BB0271" w:rsidRDefault="009C19C9" w:rsidP="2874F1B0">
      <w:pPr>
        <w:ind w:firstLine="567"/>
        <w:jc w:val="both"/>
        <w:rPr>
          <w:rFonts w:ascii="Calibri" w:hAnsi="Calibri" w:cs="Calibri"/>
          <w:color w:val="auto"/>
          <w:sz w:val="22"/>
          <w:szCs w:val="22"/>
          <w:lang w:eastAsia="en-US"/>
        </w:rPr>
      </w:pPr>
      <w:r w:rsidRPr="00BB0271">
        <w:rPr>
          <w:rFonts w:ascii="Calibri" w:hAnsi="Calibri" w:cs="Calibri"/>
          <w:color w:val="auto"/>
          <w:sz w:val="22"/>
          <w:szCs w:val="22"/>
          <w:lang w:eastAsia="en-US"/>
        </w:rPr>
        <w:t xml:space="preserve">ņemot vērā atklāta konkursa </w:t>
      </w:r>
      <w:r w:rsidRPr="00BB0271">
        <w:rPr>
          <w:rFonts w:ascii="Calibri" w:eastAsia="Calibri" w:hAnsi="Calibri" w:cs="Calibri"/>
          <w:color w:val="auto"/>
          <w:sz w:val="22"/>
          <w:szCs w:val="22"/>
        </w:rPr>
        <w:t>“</w:t>
      </w:r>
      <w:r w:rsidR="72E02AB9" w:rsidRPr="00BB0271">
        <w:rPr>
          <w:rFonts w:ascii="Calibri" w:eastAsia="Calibri" w:hAnsi="Calibri" w:cs="Calibri"/>
          <w:b/>
          <w:bCs/>
          <w:color w:val="000000" w:themeColor="text1"/>
          <w:sz w:val="22"/>
          <w:szCs w:val="22"/>
        </w:rPr>
        <w:t>Ēkas pārbūve Raiņa ielā 27, Cēsīs, Cēsu novadā</w:t>
      </w:r>
      <w:r w:rsidRPr="00BB0271">
        <w:rPr>
          <w:rFonts w:ascii="Calibri" w:hAnsi="Calibri" w:cs="Calibri"/>
          <w:color w:val="auto"/>
          <w:sz w:val="22"/>
          <w:szCs w:val="22"/>
          <w:lang w:eastAsia="en-US"/>
        </w:rPr>
        <w:t xml:space="preserve">”, iepirkuma identifikācijas Nr. </w:t>
      </w:r>
      <w:r w:rsidR="1D76AC2D" w:rsidRPr="00BB0271">
        <w:rPr>
          <w:rFonts w:ascii="Calibri" w:hAnsi="Calibri" w:cs="Calibri"/>
          <w:color w:val="auto"/>
          <w:sz w:val="22"/>
          <w:szCs w:val="22"/>
          <w:lang w:eastAsia="en-US"/>
        </w:rPr>
        <w:t>CNP/2024/45/ERAF</w:t>
      </w:r>
      <w:r w:rsidR="00970058">
        <w:rPr>
          <w:rFonts w:ascii="Calibri" w:hAnsi="Calibri" w:cs="Calibri"/>
          <w:color w:val="auto"/>
          <w:sz w:val="22"/>
          <w:szCs w:val="22"/>
          <w:lang w:eastAsia="en-US"/>
        </w:rPr>
        <w:t xml:space="preserve"> </w:t>
      </w:r>
      <w:r w:rsidRPr="00BB0271">
        <w:rPr>
          <w:rFonts w:ascii="Calibri" w:hAnsi="Calibri" w:cs="Calibri"/>
          <w:color w:val="auto"/>
          <w:sz w:val="22"/>
          <w:szCs w:val="22"/>
          <w:lang w:eastAsia="en-US"/>
        </w:rPr>
        <w:t xml:space="preserve">(turpmāk – Konkurss), rezultātus, </w:t>
      </w:r>
      <w:r w:rsidRPr="00BB0271">
        <w:rPr>
          <w:rFonts w:ascii="Calibri" w:eastAsia="Calibri" w:hAnsi="Calibri" w:cs="Calibri"/>
          <w:color w:val="auto"/>
          <w:sz w:val="22"/>
          <w:szCs w:val="22"/>
        </w:rPr>
        <w:t xml:space="preserve">kas tiek īstenots </w:t>
      </w:r>
      <w:r w:rsidRPr="00BB0271">
        <w:rPr>
          <w:rFonts w:ascii="Calibri" w:hAnsi="Calibri" w:cs="Calibri"/>
          <w:color w:val="auto"/>
          <w:sz w:val="22"/>
          <w:szCs w:val="22"/>
          <w:shd w:val="clear" w:color="auto" w:fill="FFFFFF"/>
        </w:rPr>
        <w:t>saskaņā ar</w:t>
      </w:r>
      <w:r w:rsidR="1600B9A1" w:rsidRPr="00BB0271">
        <w:rPr>
          <w:rFonts w:ascii="Calibri" w:eastAsia="Calibri" w:hAnsi="Calibri" w:cs="Calibri"/>
          <w:color w:val="242424"/>
          <w:sz w:val="22"/>
          <w:szCs w:val="22"/>
        </w:rPr>
        <w:t xml:space="preserve"> </w:t>
      </w:r>
      <w:r w:rsidR="1600B9A1" w:rsidRPr="00BB0271">
        <w:rPr>
          <w:rFonts w:ascii="Calibri" w:eastAsia="Calibri" w:hAnsi="Calibri" w:cs="Calibri"/>
          <w:color w:val="000000" w:themeColor="text1"/>
          <w:sz w:val="22"/>
          <w:szCs w:val="22"/>
        </w:rPr>
        <w:t>Eiropas Savienības kohēzijas politikas programmas 2021.–2027. gadam 6.1.1. specifiskā atbalsta mērķa "Pārejas uz klimatneitralitāti radīto ekonomisko, sociālo un vides seku mazināšana visvairāk skartajos reģionos" 6.1.1.3. pasākuma "Atbalsts uzņēmējdarbībai nepieciešamās publiskās infrastruktūras attīstībai, veicinot pāreju uz klimatneitrālu ekonomiku" projekts “Atbalsts uzņēmējdarbībai nepieciešamās infrastruktūras attīstībai, veicinot pāreju uz klimatneitrālu ekonomiku” īstenošanas nosacījumiem</w:t>
      </w:r>
      <w:r w:rsidR="20B32F77" w:rsidRPr="00BB0271">
        <w:rPr>
          <w:rFonts w:ascii="Calibri" w:hAnsi="Calibri" w:cs="Calibri"/>
          <w:color w:val="auto"/>
          <w:sz w:val="22"/>
          <w:szCs w:val="22"/>
          <w:lang w:eastAsia="en-US"/>
        </w:rPr>
        <w:t xml:space="preserve">, </w:t>
      </w:r>
      <w:r w:rsidRPr="00BB0271">
        <w:rPr>
          <w:rFonts w:ascii="Calibri" w:hAnsi="Calibri" w:cs="Calibri"/>
          <w:color w:val="auto"/>
          <w:sz w:val="22"/>
          <w:szCs w:val="22"/>
        </w:rPr>
        <w:t>noslēdz šo būvuzņēmuma līgumu par (turpmāk – Līgums), par tālāk norādīto:</w:t>
      </w:r>
    </w:p>
    <w:p w14:paraId="2C228A4E" w14:textId="77777777" w:rsidR="009C19C9" w:rsidRPr="00BB0271" w:rsidRDefault="009C19C9" w:rsidP="1A3D54D3">
      <w:pPr>
        <w:pStyle w:val="Sarakstarindkopa"/>
        <w:numPr>
          <w:ilvl w:val="0"/>
          <w:numId w:val="1"/>
        </w:numPr>
        <w:spacing w:before="120" w:after="120"/>
        <w:ind w:left="357" w:hanging="357"/>
        <w:jc w:val="center"/>
        <w:rPr>
          <w:rFonts w:ascii="Calibri" w:hAnsi="Calibri" w:cs="Calibri"/>
          <w:b/>
          <w:bCs/>
          <w:caps/>
          <w:color w:val="auto"/>
          <w:sz w:val="22"/>
          <w:szCs w:val="22"/>
        </w:rPr>
      </w:pPr>
      <w:r w:rsidRPr="00BB0271">
        <w:rPr>
          <w:rFonts w:ascii="Calibri" w:hAnsi="Calibri" w:cs="Calibri"/>
          <w:b/>
          <w:bCs/>
          <w:caps/>
          <w:color w:val="auto"/>
          <w:sz w:val="22"/>
          <w:szCs w:val="22"/>
        </w:rPr>
        <w:t>Līgumā lietotIE termini</w:t>
      </w:r>
    </w:p>
    <w:p w14:paraId="44208BA8" w14:textId="1AA19114" w:rsidR="009C19C9" w:rsidRPr="00BB0271" w:rsidRDefault="009C19C9" w:rsidP="3A8C981F">
      <w:pPr>
        <w:widowControl/>
        <w:numPr>
          <w:ilvl w:val="1"/>
          <w:numId w:val="30"/>
        </w:numPr>
        <w:tabs>
          <w:tab w:val="clear" w:pos="432"/>
        </w:tabs>
        <w:ind w:left="567" w:right="-2" w:hanging="567"/>
        <w:contextualSpacing/>
        <w:jc w:val="both"/>
        <w:rPr>
          <w:rFonts w:ascii="Calibri" w:eastAsia="Arial Unicode MS" w:hAnsi="Calibri" w:cs="Calibri"/>
          <w:color w:val="auto"/>
          <w:sz w:val="22"/>
          <w:szCs w:val="22"/>
          <w:bdr w:val="nil"/>
        </w:rPr>
      </w:pPr>
      <w:r w:rsidRPr="00BB0271">
        <w:rPr>
          <w:rFonts w:ascii="Calibri" w:eastAsia="Arial Unicode MS" w:hAnsi="Calibri" w:cs="Calibri"/>
          <w:b/>
          <w:bCs/>
          <w:color w:val="auto"/>
          <w:sz w:val="22"/>
          <w:szCs w:val="22"/>
          <w:bdr w:val="nil"/>
        </w:rPr>
        <w:t>Apakšuzņēmējs</w:t>
      </w:r>
      <w:r w:rsidRPr="00BB0271">
        <w:rPr>
          <w:rFonts w:ascii="Calibri" w:eastAsia="Arial Unicode MS" w:hAnsi="Calibri" w:cs="Calibri"/>
          <w:color w:val="auto"/>
          <w:sz w:val="22"/>
          <w:szCs w:val="22"/>
          <w:bdr w:val="nil"/>
        </w:rPr>
        <w:t xml:space="preserve"> (t.sk., apakšuzņēmēja apakšuzņēmējs) - fiziska vai juridiska persona, kas, pamatojoties uz Būvuzņēmēja un šāda Apakšuzņēmēja starpā atsevišķi noslēgto līgumu, veic atsevišķu Būvdarbu daļu, un par kuras darbībām un to rezultātu ir pilnībā atbildīgs Būvuzņēmējs.</w:t>
      </w:r>
    </w:p>
    <w:p w14:paraId="2F9A8426" w14:textId="77777777" w:rsidR="009C19C9" w:rsidRPr="00BB0271" w:rsidRDefault="009C19C9" w:rsidP="009C19C9">
      <w:pPr>
        <w:widowControl/>
        <w:numPr>
          <w:ilvl w:val="1"/>
          <w:numId w:val="30"/>
        </w:numPr>
        <w:tabs>
          <w:tab w:val="clear" w:pos="432"/>
        </w:tabs>
        <w:ind w:left="567" w:right="-2" w:hanging="567"/>
        <w:contextualSpacing/>
        <w:jc w:val="both"/>
        <w:rPr>
          <w:rFonts w:ascii="Calibri" w:eastAsia="Arial Unicode MS" w:hAnsi="Calibri" w:cs="Calibri"/>
          <w:color w:val="auto"/>
          <w:sz w:val="22"/>
          <w:szCs w:val="22"/>
          <w:bdr w:val="nil"/>
        </w:rPr>
      </w:pPr>
      <w:r w:rsidRPr="00BB0271">
        <w:rPr>
          <w:rFonts w:ascii="Calibri" w:hAnsi="Calibri" w:cs="Calibri"/>
          <w:b/>
          <w:bCs/>
          <w:color w:val="auto"/>
          <w:sz w:val="22"/>
          <w:szCs w:val="22"/>
        </w:rPr>
        <w:t>Atbildīgais būvdarbu vadītājs</w:t>
      </w:r>
      <w:r w:rsidRPr="00BB0271">
        <w:rPr>
          <w:rFonts w:ascii="Calibri" w:hAnsi="Calibri" w:cs="Calibri"/>
          <w:color w:val="auto"/>
          <w:sz w:val="22"/>
          <w:szCs w:val="22"/>
        </w:rPr>
        <w:t xml:space="preserve"> </w:t>
      </w:r>
      <w:r w:rsidRPr="00BB0271">
        <w:rPr>
          <w:rFonts w:ascii="Calibri" w:eastAsia="Arial Unicode MS" w:hAnsi="Calibri" w:cs="Calibri"/>
          <w:color w:val="auto"/>
          <w:sz w:val="22"/>
          <w:szCs w:val="22"/>
          <w:bdr w:val="nil"/>
        </w:rPr>
        <w:t>- Būvuzņēmēja</w:t>
      </w:r>
      <w:r w:rsidRPr="00BB0271">
        <w:rPr>
          <w:rFonts w:ascii="Calibri" w:hAnsi="Calibri" w:cs="Calibri"/>
          <w:color w:val="auto"/>
          <w:sz w:val="22"/>
          <w:szCs w:val="22"/>
        </w:rPr>
        <w:t xml:space="preserve"> norīkota persona - būvspeciālists</w:t>
      </w:r>
      <w:r w:rsidRPr="00BB0271">
        <w:rPr>
          <w:rFonts w:ascii="Calibri" w:eastAsia="Arial Unicode MS" w:hAnsi="Calibri" w:cs="Calibri"/>
          <w:color w:val="auto"/>
          <w:sz w:val="22"/>
          <w:szCs w:val="22"/>
          <w:bdr w:val="nil"/>
        </w:rPr>
        <w:t>, k</w:t>
      </w:r>
      <w:r w:rsidRPr="00BB0271">
        <w:rPr>
          <w:rFonts w:ascii="Calibri" w:hAnsi="Calibri" w:cs="Calibri"/>
          <w:color w:val="auto"/>
          <w:sz w:val="22"/>
          <w:szCs w:val="22"/>
          <w:shd w:val="clear" w:color="auto" w:fill="FFFFFF"/>
        </w:rPr>
        <w:t xml:space="preserve">ura pienākums ir nodrošināt būvdarbu kvalitatīvu izpildi atbilstoši Būvniecības ieceres dokumentācijai, kā arī ievērot citus būvniecību reglamentējošos normatīvos aktus un </w:t>
      </w:r>
      <w:r w:rsidRPr="00BB0271">
        <w:rPr>
          <w:rFonts w:ascii="Calibri" w:hAnsi="Calibri" w:cs="Calibri"/>
          <w:color w:val="auto"/>
          <w:sz w:val="22"/>
          <w:szCs w:val="22"/>
        </w:rPr>
        <w:t>b</w:t>
      </w:r>
      <w:r w:rsidRPr="00BB0271">
        <w:rPr>
          <w:rFonts w:ascii="Calibri" w:hAnsi="Calibri" w:cs="Calibri"/>
          <w:color w:val="auto"/>
          <w:sz w:val="22"/>
          <w:szCs w:val="22"/>
          <w:shd w:val="clear" w:color="auto" w:fill="FFFFFF"/>
        </w:rPr>
        <w:t>ūvizstrādājumu izmantošanai noteiktās tehnoloģijas.</w:t>
      </w:r>
    </w:p>
    <w:p w14:paraId="55CC70A8" w14:textId="33279B96" w:rsidR="009C19C9" w:rsidRPr="00BB0271" w:rsidRDefault="009C19C9" w:rsidP="009C19C9">
      <w:pPr>
        <w:widowControl/>
        <w:numPr>
          <w:ilvl w:val="1"/>
          <w:numId w:val="30"/>
        </w:numPr>
        <w:tabs>
          <w:tab w:val="clear" w:pos="432"/>
        </w:tabs>
        <w:ind w:left="567" w:right="-2" w:hanging="567"/>
        <w:contextualSpacing/>
        <w:jc w:val="both"/>
        <w:rPr>
          <w:rFonts w:ascii="Calibri" w:eastAsia="Arial Unicode MS" w:hAnsi="Calibri" w:cs="Calibri"/>
          <w:color w:val="auto"/>
          <w:sz w:val="22"/>
          <w:szCs w:val="22"/>
          <w:bdr w:val="nil"/>
        </w:rPr>
      </w:pPr>
      <w:r w:rsidRPr="00BB0271">
        <w:rPr>
          <w:rFonts w:ascii="Calibri" w:hAnsi="Calibri" w:cs="Calibri"/>
          <w:b/>
          <w:bCs/>
          <w:color w:val="auto"/>
          <w:sz w:val="22"/>
          <w:szCs w:val="22"/>
        </w:rPr>
        <w:t>BIS</w:t>
      </w:r>
      <w:r w:rsidR="00303D7A">
        <w:rPr>
          <w:rFonts w:ascii="Calibri" w:hAnsi="Calibri" w:cs="Calibri"/>
          <w:b/>
          <w:bCs/>
          <w:color w:val="auto"/>
          <w:sz w:val="22"/>
          <w:szCs w:val="22"/>
        </w:rPr>
        <w:t xml:space="preserve"> </w:t>
      </w:r>
      <w:r w:rsidRPr="00BB0271">
        <w:rPr>
          <w:rFonts w:ascii="Calibri" w:hAnsi="Calibri" w:cs="Calibri"/>
          <w:b/>
          <w:bCs/>
          <w:color w:val="auto"/>
          <w:sz w:val="22"/>
          <w:szCs w:val="22"/>
        </w:rPr>
        <w:t xml:space="preserve">- </w:t>
      </w:r>
      <w:r w:rsidRPr="00BB0271">
        <w:rPr>
          <w:rFonts w:ascii="Calibri" w:hAnsi="Calibri" w:cs="Calibri"/>
          <w:color w:val="auto"/>
          <w:sz w:val="22"/>
          <w:szCs w:val="22"/>
        </w:rPr>
        <w:t>Būvniecības informācijas sistēma.</w:t>
      </w:r>
    </w:p>
    <w:p w14:paraId="1F0AC87B" w14:textId="1F7E47C7" w:rsidR="009C19C9" w:rsidRPr="00BB0271" w:rsidRDefault="009C19C9" w:rsidP="3A8C981F">
      <w:pPr>
        <w:widowControl/>
        <w:numPr>
          <w:ilvl w:val="1"/>
          <w:numId w:val="30"/>
        </w:numPr>
        <w:tabs>
          <w:tab w:val="clear" w:pos="432"/>
        </w:tabs>
        <w:ind w:left="567" w:right="-2" w:hanging="567"/>
        <w:contextualSpacing/>
        <w:jc w:val="both"/>
        <w:rPr>
          <w:rFonts w:ascii="Calibri" w:eastAsia="Arial Unicode MS" w:hAnsi="Calibri" w:cs="Calibri"/>
          <w:color w:val="auto"/>
          <w:sz w:val="22"/>
          <w:szCs w:val="22"/>
          <w:bdr w:val="nil"/>
        </w:rPr>
      </w:pPr>
      <w:r w:rsidRPr="00BB0271">
        <w:rPr>
          <w:rFonts w:ascii="Calibri" w:eastAsia="Arial Unicode MS" w:hAnsi="Calibri" w:cs="Calibri"/>
          <w:b/>
          <w:bCs/>
          <w:color w:val="auto"/>
          <w:sz w:val="22"/>
          <w:szCs w:val="22"/>
          <w:bdr w:val="nil"/>
        </w:rPr>
        <w:t xml:space="preserve">Būvdarbu izpildes vieta/Objekta adrese </w:t>
      </w:r>
      <w:r w:rsidRPr="00BB0271">
        <w:rPr>
          <w:rFonts w:ascii="Calibri" w:eastAsia="Arial Unicode MS" w:hAnsi="Calibri" w:cs="Calibri"/>
          <w:color w:val="auto"/>
          <w:sz w:val="22"/>
          <w:szCs w:val="22"/>
          <w:bdr w:val="nil"/>
        </w:rPr>
        <w:t xml:space="preserve">– </w:t>
      </w:r>
      <w:r w:rsidR="3E907BB6" w:rsidRPr="00BB0271">
        <w:rPr>
          <w:rFonts w:ascii="Calibri" w:eastAsia="Arial Unicode MS" w:hAnsi="Calibri" w:cs="Calibri"/>
          <w:color w:val="auto"/>
          <w:sz w:val="22"/>
          <w:szCs w:val="22"/>
          <w:bdr w:val="nil"/>
        </w:rPr>
        <w:t>Raiņa iela 27, Cēsīs, Cēsu novadā, LV-4101.</w:t>
      </w:r>
    </w:p>
    <w:p w14:paraId="7BB9DC4A" w14:textId="2928783E" w:rsidR="009C19C9" w:rsidRPr="00BB0271" w:rsidRDefault="009C19C9" w:rsidP="1A3D54D3">
      <w:pPr>
        <w:widowControl/>
        <w:numPr>
          <w:ilvl w:val="1"/>
          <w:numId w:val="30"/>
        </w:numPr>
        <w:tabs>
          <w:tab w:val="clear" w:pos="432"/>
        </w:tabs>
        <w:ind w:left="567" w:right="-2" w:hanging="567"/>
        <w:contextualSpacing/>
        <w:jc w:val="both"/>
        <w:rPr>
          <w:rStyle w:val="normaltextrun"/>
          <w:rFonts w:ascii="Calibri" w:eastAsia="Arial Unicode MS" w:hAnsi="Calibri" w:cs="Calibri"/>
          <w:color w:val="auto"/>
          <w:sz w:val="22"/>
          <w:szCs w:val="22"/>
          <w:bdr w:val="nil"/>
        </w:rPr>
      </w:pPr>
      <w:r w:rsidRPr="00BB0271">
        <w:rPr>
          <w:rFonts w:ascii="Calibri" w:eastAsia="Arial Unicode MS" w:hAnsi="Calibri" w:cs="Calibri"/>
          <w:b/>
          <w:bCs/>
          <w:color w:val="auto"/>
          <w:sz w:val="22"/>
          <w:szCs w:val="22"/>
          <w:bdr w:val="nil"/>
        </w:rPr>
        <w:t xml:space="preserve">Būvniecības ieceres dokumentācija </w:t>
      </w:r>
      <w:r w:rsidRPr="00BB0271">
        <w:rPr>
          <w:rFonts w:ascii="Calibri" w:eastAsia="Arial Unicode MS" w:hAnsi="Calibri" w:cs="Calibri"/>
          <w:color w:val="auto"/>
          <w:sz w:val="22"/>
          <w:szCs w:val="22"/>
          <w:bdr w:val="nil"/>
        </w:rPr>
        <w:t>–</w:t>
      </w:r>
      <w:r w:rsidRPr="00BB0271">
        <w:rPr>
          <w:rFonts w:ascii="Calibri" w:eastAsia="Arial Unicode MS" w:hAnsi="Calibri" w:cs="Calibri"/>
          <w:b/>
          <w:bCs/>
          <w:color w:val="auto"/>
          <w:sz w:val="22"/>
          <w:szCs w:val="22"/>
          <w:bdr w:val="nil"/>
        </w:rPr>
        <w:t xml:space="preserve"> </w:t>
      </w:r>
      <w:r w:rsidR="24F550E9" w:rsidRPr="00BB0271">
        <w:rPr>
          <w:rFonts w:ascii="Calibri" w:eastAsia="Calibri" w:hAnsi="Calibri" w:cs="Calibri"/>
          <w:color w:val="000000" w:themeColor="text1"/>
          <w:sz w:val="22"/>
          <w:szCs w:val="22"/>
        </w:rPr>
        <w:t xml:space="preserve">SIA “Ceturtais stils”, reģ. Nr. 55403015621, </w:t>
      </w:r>
      <w:r w:rsidR="163BD05E" w:rsidRPr="00BB0271">
        <w:rPr>
          <w:rFonts w:ascii="Calibri" w:eastAsia="Calibri" w:hAnsi="Calibri" w:cs="Calibri"/>
          <w:color w:val="auto"/>
          <w:sz w:val="22"/>
          <w:szCs w:val="22"/>
        </w:rPr>
        <w:t xml:space="preserve"> izstrādātais būvprojekts “</w:t>
      </w:r>
      <w:r w:rsidR="1B62A267" w:rsidRPr="00BB0271">
        <w:rPr>
          <w:rFonts w:ascii="Calibri" w:eastAsia="Calibri" w:hAnsi="Calibri" w:cs="Calibri"/>
          <w:color w:val="000000" w:themeColor="text1"/>
          <w:sz w:val="22"/>
          <w:szCs w:val="22"/>
        </w:rPr>
        <w:t>Ēkas pārbūve Raiņa ielā 27, Cēsīs, Cēsu novadā”, būvatļaujas Nr. BIS-BV-4.1-2024-1399 (26)</w:t>
      </w:r>
      <w:r w:rsidR="1B62A267" w:rsidRPr="00BB0271">
        <w:rPr>
          <w:rFonts w:ascii="Calibri" w:eastAsia="Calibri" w:hAnsi="Calibri" w:cs="Calibri"/>
          <w:sz w:val="22"/>
          <w:szCs w:val="22"/>
        </w:rPr>
        <w:t xml:space="preserve"> </w:t>
      </w:r>
      <w:r w:rsidR="163BD05E" w:rsidRPr="00BB0271">
        <w:rPr>
          <w:rFonts w:ascii="Calibri" w:eastAsia="Calibri" w:hAnsi="Calibri" w:cs="Calibri"/>
          <w:color w:val="auto"/>
          <w:sz w:val="22"/>
          <w:szCs w:val="22"/>
        </w:rPr>
        <w:t>”</w:t>
      </w:r>
      <w:r w:rsidR="00726F8B" w:rsidRPr="00BB0271">
        <w:rPr>
          <w:rStyle w:val="normaltextrun"/>
          <w:rFonts w:ascii="Calibri" w:hAnsi="Calibri" w:cs="Calibri"/>
          <w:color w:val="auto"/>
          <w:sz w:val="22"/>
          <w:szCs w:val="22"/>
          <w:shd w:val="clear" w:color="auto" w:fill="FFFFFF"/>
        </w:rPr>
        <w:t>.</w:t>
      </w:r>
    </w:p>
    <w:p w14:paraId="2444F946" w14:textId="77777777" w:rsidR="009C19C9" w:rsidRPr="00BB0271" w:rsidRDefault="009C19C9" w:rsidP="009C19C9">
      <w:pPr>
        <w:widowControl/>
        <w:numPr>
          <w:ilvl w:val="1"/>
          <w:numId w:val="30"/>
        </w:numPr>
        <w:tabs>
          <w:tab w:val="clear" w:pos="432"/>
        </w:tabs>
        <w:ind w:left="567" w:right="-2" w:hanging="567"/>
        <w:contextualSpacing/>
        <w:jc w:val="both"/>
        <w:rPr>
          <w:rFonts w:ascii="Calibri" w:eastAsia="Arial Unicode MS" w:hAnsi="Calibri" w:cs="Calibri"/>
          <w:color w:val="auto"/>
          <w:sz w:val="22"/>
          <w:szCs w:val="22"/>
          <w:bdr w:val="nil"/>
        </w:rPr>
      </w:pPr>
      <w:r w:rsidRPr="00BB0271">
        <w:rPr>
          <w:rFonts w:ascii="Calibri" w:eastAsia="Arial Unicode MS" w:hAnsi="Calibri" w:cs="Calibri"/>
          <w:b/>
          <w:bCs/>
          <w:color w:val="auto"/>
          <w:sz w:val="22"/>
          <w:szCs w:val="22"/>
          <w:bdr w:val="nil"/>
        </w:rPr>
        <w:t>Būvuzraugs</w:t>
      </w:r>
      <w:r w:rsidRPr="00BB0271">
        <w:rPr>
          <w:rFonts w:ascii="Calibri" w:eastAsia="Arial Unicode MS" w:hAnsi="Calibri" w:cs="Calibri"/>
          <w:color w:val="auto"/>
          <w:sz w:val="22"/>
          <w:szCs w:val="22"/>
          <w:bdr w:val="nil"/>
        </w:rPr>
        <w:t xml:space="preserve"> - </w:t>
      </w:r>
      <w:r w:rsidRPr="00BB0271">
        <w:rPr>
          <w:rFonts w:ascii="Calibri" w:hAnsi="Calibri" w:cs="Calibri"/>
          <w:color w:val="auto"/>
          <w:sz w:val="22"/>
          <w:szCs w:val="22"/>
        </w:rPr>
        <w:t>Pasūtītāja nolīgta persona - būvspeciālists vai būvkomersants, kura veic šajā Līgumā noteikto būvdarbu uzraudzību, tajā skaitā būvuzraudzību, saskaņā ar Ministru kabineta 2014.gada 19.augusta noteikumiem Nr.500 „Vispārīgie būvnoteikumi”</w:t>
      </w:r>
      <w:r w:rsidRPr="00BB0271">
        <w:rPr>
          <w:rFonts w:ascii="Calibri" w:eastAsia="Arial Unicode MS" w:hAnsi="Calibri" w:cs="Calibri"/>
          <w:color w:val="auto"/>
          <w:sz w:val="22"/>
          <w:szCs w:val="22"/>
          <w:bdr w:val="nil"/>
        </w:rPr>
        <w:t>.</w:t>
      </w:r>
    </w:p>
    <w:p w14:paraId="051BA59C" w14:textId="77777777" w:rsidR="009C19C9" w:rsidRPr="00BB0271" w:rsidRDefault="009C19C9" w:rsidP="009C19C9">
      <w:pPr>
        <w:widowControl/>
        <w:numPr>
          <w:ilvl w:val="1"/>
          <w:numId w:val="30"/>
        </w:numPr>
        <w:tabs>
          <w:tab w:val="clear" w:pos="432"/>
        </w:tabs>
        <w:ind w:left="567" w:right="-2" w:hanging="567"/>
        <w:contextualSpacing/>
        <w:jc w:val="both"/>
        <w:rPr>
          <w:rFonts w:ascii="Calibri" w:eastAsia="Arial Unicode MS" w:hAnsi="Calibri" w:cs="Calibri"/>
          <w:color w:val="auto"/>
          <w:sz w:val="22"/>
          <w:szCs w:val="22"/>
          <w:bdr w:val="nil"/>
        </w:rPr>
      </w:pPr>
      <w:r w:rsidRPr="00BB0271">
        <w:rPr>
          <w:rFonts w:ascii="Calibri" w:eastAsia="Arial Unicode MS" w:hAnsi="Calibri" w:cs="Calibri"/>
          <w:b/>
          <w:bCs/>
          <w:color w:val="auto"/>
          <w:sz w:val="22"/>
          <w:szCs w:val="22"/>
          <w:bdr w:val="nil"/>
        </w:rPr>
        <w:t xml:space="preserve">Būvdarbi </w:t>
      </w:r>
      <w:r w:rsidRPr="00BB0271">
        <w:rPr>
          <w:rFonts w:ascii="Calibri" w:eastAsia="Arial Unicode MS" w:hAnsi="Calibri" w:cs="Calibri"/>
          <w:color w:val="auto"/>
          <w:sz w:val="22"/>
          <w:szCs w:val="22"/>
          <w:bdr w:val="nil"/>
        </w:rPr>
        <w:t>- visi un jebkādi pastāvīgi, sagatavošanas un pagaidu darbi (dokumentācijas saskaņošana ar visām nepieciešamajām instancēm, Pasūtītāju un trešajām personām), būvdarbi, būvdarbu sagatavošana, izpēte (tai skaitā, bet ne tikai, apsekojumi, uzmērījumi, dokumentu analīze, jaunu trūkstošo dokumentu pasūtīšana, ja tas nepieciešams, dokumentu komplektēšana u.c. darbības) saskaņā Līgumu, Tehnisko specifikāciju, Būvniecības ieceres dokumentāciju, kas nepieciešami kvalitatīvai Līguma izpildei.</w:t>
      </w:r>
    </w:p>
    <w:p w14:paraId="10AD0779" w14:textId="34695967" w:rsidR="009C19C9" w:rsidRPr="00BB0271" w:rsidRDefault="009C19C9" w:rsidP="3A8C981F">
      <w:pPr>
        <w:widowControl/>
        <w:numPr>
          <w:ilvl w:val="1"/>
          <w:numId w:val="30"/>
        </w:numPr>
        <w:tabs>
          <w:tab w:val="clear" w:pos="432"/>
          <w:tab w:val="num" w:pos="567"/>
        </w:tabs>
        <w:ind w:left="567" w:hanging="567"/>
        <w:jc w:val="both"/>
        <w:rPr>
          <w:rFonts w:ascii="Calibri" w:eastAsia="Arial Unicode MS" w:hAnsi="Calibri" w:cs="Calibri"/>
          <w:color w:val="auto"/>
          <w:sz w:val="22"/>
          <w:szCs w:val="22"/>
          <w:bdr w:val="nil"/>
        </w:rPr>
      </w:pPr>
      <w:r w:rsidRPr="00BB0271">
        <w:rPr>
          <w:rFonts w:ascii="Calibri" w:eastAsia="Arial Unicode MS" w:hAnsi="Calibri" w:cs="Calibri"/>
          <w:b/>
          <w:bCs/>
          <w:color w:val="auto"/>
          <w:sz w:val="22"/>
          <w:szCs w:val="22"/>
          <w:bdr w:val="nil"/>
        </w:rPr>
        <w:t>Būvizstrādājumi</w:t>
      </w:r>
      <w:r w:rsidRPr="00BB0271">
        <w:rPr>
          <w:rFonts w:ascii="Calibri" w:eastAsia="Arial Unicode MS" w:hAnsi="Calibri" w:cs="Calibri"/>
          <w:color w:val="auto"/>
          <w:sz w:val="22"/>
          <w:szCs w:val="22"/>
          <w:bdr w:val="nil"/>
        </w:rPr>
        <w:t xml:space="preserve">- jebkādas vielas un priekšmeti, iekārtas, ikviens iestrādāšanai Objektā paredzētais izstrādājums vai rūpnieciski izgatavota konstrukcija, ko paredzēts iebūvēt </w:t>
      </w:r>
      <w:r w:rsidR="465E8710" w:rsidRPr="00BB0271">
        <w:rPr>
          <w:rFonts w:ascii="Calibri" w:eastAsia="Arial Unicode MS" w:hAnsi="Calibri" w:cs="Calibri"/>
          <w:color w:val="auto"/>
          <w:sz w:val="22"/>
          <w:szCs w:val="22"/>
          <w:bdr w:val="nil"/>
        </w:rPr>
        <w:t>O</w:t>
      </w:r>
      <w:r w:rsidRPr="00BB0271">
        <w:rPr>
          <w:rFonts w:ascii="Calibri" w:eastAsia="Arial Unicode MS" w:hAnsi="Calibri" w:cs="Calibri"/>
          <w:color w:val="auto"/>
          <w:sz w:val="22"/>
          <w:szCs w:val="22"/>
          <w:bdr w:val="nil"/>
        </w:rPr>
        <w:t>bjektā un/vai kas veido Būvdarbu daļu.</w:t>
      </w:r>
    </w:p>
    <w:p w14:paraId="59047077" w14:textId="77777777" w:rsidR="009C19C9" w:rsidRPr="00BB0271" w:rsidRDefault="009C19C9" w:rsidP="009C19C9">
      <w:pPr>
        <w:widowControl/>
        <w:numPr>
          <w:ilvl w:val="1"/>
          <w:numId w:val="30"/>
        </w:numPr>
        <w:tabs>
          <w:tab w:val="clear" w:pos="432"/>
          <w:tab w:val="num" w:pos="567"/>
        </w:tabs>
        <w:ind w:left="567" w:hanging="567"/>
        <w:jc w:val="both"/>
        <w:rPr>
          <w:rFonts w:ascii="Calibri" w:eastAsia="Arial Unicode MS" w:hAnsi="Calibri" w:cs="Calibri"/>
          <w:color w:val="auto"/>
          <w:sz w:val="22"/>
          <w:szCs w:val="22"/>
          <w:bdr w:val="nil"/>
        </w:rPr>
      </w:pPr>
      <w:r w:rsidRPr="00BB0271">
        <w:rPr>
          <w:rFonts w:ascii="Calibri" w:hAnsi="Calibri" w:cs="Calibri"/>
          <w:b/>
          <w:bCs/>
          <w:color w:val="auto"/>
          <w:sz w:val="22"/>
          <w:szCs w:val="22"/>
        </w:rPr>
        <w:lastRenderedPageBreak/>
        <w:t>Būvobjekta nodošanas un pieņemšanas akts</w:t>
      </w:r>
      <w:r w:rsidRPr="00BB0271">
        <w:rPr>
          <w:rFonts w:ascii="Calibri" w:hAnsi="Calibri" w:cs="Calibri"/>
          <w:color w:val="auto"/>
          <w:sz w:val="22"/>
          <w:szCs w:val="22"/>
        </w:rPr>
        <w:t xml:space="preserve"> – akts, kas apliecina Līgumā noteikto Būvdarbu izpildi un pēc tā abpusējas parakstīšanas apliecina visu Būvdarbu pieņemšanu no Pasūtītāja puses</w:t>
      </w:r>
      <w:r w:rsidRPr="00BB0271">
        <w:rPr>
          <w:rFonts w:ascii="Calibri" w:eastAsia="Arial Unicode MS" w:hAnsi="Calibri" w:cs="Calibri"/>
          <w:color w:val="auto"/>
          <w:sz w:val="22"/>
          <w:szCs w:val="22"/>
          <w:bdr w:val="nil"/>
        </w:rPr>
        <w:t>.</w:t>
      </w:r>
    </w:p>
    <w:p w14:paraId="1A5B7853" w14:textId="77777777" w:rsidR="009C19C9" w:rsidRPr="00BB0271" w:rsidRDefault="009C19C9" w:rsidP="009C19C9">
      <w:pPr>
        <w:widowControl/>
        <w:numPr>
          <w:ilvl w:val="1"/>
          <w:numId w:val="30"/>
        </w:numPr>
        <w:tabs>
          <w:tab w:val="clear" w:pos="432"/>
        </w:tabs>
        <w:ind w:left="567" w:right="-2" w:hanging="567"/>
        <w:contextualSpacing/>
        <w:jc w:val="both"/>
        <w:rPr>
          <w:rFonts w:ascii="Calibri" w:eastAsia="Arial Unicode MS" w:hAnsi="Calibri" w:cs="Calibri"/>
          <w:color w:val="auto"/>
          <w:sz w:val="22"/>
          <w:szCs w:val="22"/>
          <w:bdr w:val="nil"/>
        </w:rPr>
      </w:pPr>
      <w:r w:rsidRPr="00BB0271">
        <w:rPr>
          <w:rFonts w:ascii="Calibri" w:hAnsi="Calibri" w:cs="Calibri"/>
          <w:b/>
          <w:bCs/>
          <w:color w:val="auto"/>
          <w:sz w:val="22"/>
          <w:szCs w:val="22"/>
        </w:rPr>
        <w:t>Defekts</w:t>
      </w:r>
      <w:r w:rsidRPr="00BB0271">
        <w:rPr>
          <w:rFonts w:ascii="Calibri" w:hAnsi="Calibri" w:cs="Calibri"/>
          <w:color w:val="auto"/>
          <w:sz w:val="22"/>
          <w:szCs w:val="22"/>
        </w:rPr>
        <w:t xml:space="preserve"> – i</w:t>
      </w:r>
      <w:r w:rsidRPr="00BB0271">
        <w:rPr>
          <w:rFonts w:ascii="Calibri" w:hAnsi="Calibri" w:cs="Calibri"/>
          <w:color w:val="auto"/>
          <w:sz w:val="22"/>
          <w:szCs w:val="22"/>
          <w:shd w:val="clear" w:color="auto" w:fill="FFFFFF"/>
        </w:rPr>
        <w:t>kviens Būvdarbu, t.sk. Būvizstrādājumu, kvalitātes trūkums, kas radies Būvdarbu izpildes laikā vai Garantijas termiņa laikā un saskaņā ar normatīvajiem aktiem būvniecības jomā vai atbilstoši Līguma noteikumiem ir Būvuzņēmēja atbildība</w:t>
      </w:r>
      <w:r w:rsidRPr="00BB0271">
        <w:rPr>
          <w:rFonts w:ascii="Calibri" w:hAnsi="Calibri" w:cs="Calibri"/>
          <w:color w:val="auto"/>
          <w:sz w:val="22"/>
          <w:szCs w:val="22"/>
        </w:rPr>
        <w:t>.</w:t>
      </w:r>
    </w:p>
    <w:p w14:paraId="4223BBA1" w14:textId="77777777" w:rsidR="009C19C9" w:rsidRPr="00BB0271" w:rsidRDefault="009C19C9" w:rsidP="009C19C9">
      <w:pPr>
        <w:pStyle w:val="Sarakstarindkopa"/>
        <w:numPr>
          <w:ilvl w:val="1"/>
          <w:numId w:val="30"/>
        </w:numPr>
        <w:spacing w:after="40"/>
        <w:ind w:left="567" w:hanging="567"/>
        <w:jc w:val="both"/>
        <w:rPr>
          <w:rFonts w:ascii="Calibri" w:hAnsi="Calibri" w:cs="Calibri"/>
          <w:b/>
          <w:bCs/>
          <w:caps/>
          <w:color w:val="auto"/>
          <w:sz w:val="22"/>
          <w:szCs w:val="22"/>
        </w:rPr>
      </w:pPr>
      <w:r w:rsidRPr="00BB0271">
        <w:rPr>
          <w:rFonts w:ascii="Calibri" w:hAnsi="Calibri" w:cs="Calibri"/>
          <w:b/>
          <w:bCs/>
          <w:color w:val="auto"/>
          <w:sz w:val="22"/>
          <w:szCs w:val="22"/>
        </w:rPr>
        <w:t>Defektu akts</w:t>
      </w:r>
      <w:r w:rsidRPr="00BB0271">
        <w:rPr>
          <w:rFonts w:ascii="Calibri" w:hAnsi="Calibri" w:cs="Calibri"/>
          <w:color w:val="auto"/>
          <w:sz w:val="22"/>
          <w:szCs w:val="22"/>
        </w:rPr>
        <w:t xml:space="preserve"> – </w:t>
      </w:r>
      <w:r w:rsidRPr="00BB0271">
        <w:rPr>
          <w:rFonts w:ascii="Calibri" w:hAnsi="Calibri" w:cs="Calibri"/>
          <w:color w:val="auto"/>
          <w:sz w:val="22"/>
          <w:szCs w:val="22"/>
          <w:shd w:val="clear" w:color="auto" w:fill="FFFFFF"/>
        </w:rPr>
        <w:t>akts par Būvdarbu, t.sk. būvizstrādājumu, defektiem, arī par tiem, kas konstatēti pēc attiecīgo Būvdarbu vai jebkuras to daļas pieņemšanas vai Būvdarbu garantijas termiņa laikā, kā arī par Izpildes aktā vai Būvobjekta nodošanas un pieņemšanas aktā neatbilstoši norādītiem Būvdarbu apjomiem vai Būvdarbu izmaksām.</w:t>
      </w:r>
    </w:p>
    <w:p w14:paraId="4787BB49" w14:textId="769BAACC" w:rsidR="009C19C9" w:rsidRPr="00BB0271" w:rsidRDefault="009C19C9" w:rsidP="1A3D54D3">
      <w:pPr>
        <w:keepNext/>
        <w:numPr>
          <w:ilvl w:val="1"/>
          <w:numId w:val="30"/>
        </w:numPr>
        <w:pBdr>
          <w:top w:val="nil"/>
          <w:left w:val="nil"/>
          <w:bottom w:val="nil"/>
          <w:right w:val="nil"/>
          <w:between w:val="nil"/>
          <w:bar w:val="nil"/>
        </w:pBdr>
        <w:tabs>
          <w:tab w:val="clear" w:pos="432"/>
        </w:tabs>
        <w:ind w:left="567" w:hanging="567"/>
        <w:jc w:val="both"/>
        <w:outlineLvl w:val="1"/>
        <w:rPr>
          <w:rFonts w:ascii="Calibri" w:eastAsia="Arial Unicode MS" w:hAnsi="Calibri" w:cs="Calibri"/>
          <w:color w:val="auto"/>
          <w:sz w:val="22"/>
          <w:szCs w:val="22"/>
          <w:bdr w:val="nil"/>
        </w:rPr>
      </w:pPr>
      <w:r w:rsidRPr="00BB0271">
        <w:rPr>
          <w:rFonts w:ascii="Calibri" w:hAnsi="Calibri" w:cs="Calibri"/>
          <w:b/>
          <w:bCs/>
          <w:color w:val="auto"/>
          <w:sz w:val="22"/>
          <w:szCs w:val="22"/>
        </w:rPr>
        <w:t>Fakta konstatācijas akts</w:t>
      </w:r>
      <w:r w:rsidRPr="00BB0271">
        <w:rPr>
          <w:rFonts w:ascii="Calibri" w:hAnsi="Calibri" w:cs="Calibri"/>
          <w:color w:val="auto"/>
          <w:sz w:val="22"/>
          <w:szCs w:val="22"/>
        </w:rPr>
        <w:t>- konstatēto Būvdarbu izmaiņu dokuments, kas pamato izmaiņu būtību un nepieciešamību</w:t>
      </w:r>
      <w:r w:rsidR="3C7883C6" w:rsidRPr="00BB0271">
        <w:rPr>
          <w:rFonts w:ascii="Calibri" w:hAnsi="Calibri" w:cs="Calibri"/>
          <w:color w:val="auto"/>
          <w:sz w:val="22"/>
          <w:szCs w:val="22"/>
        </w:rPr>
        <w:t>.</w:t>
      </w:r>
    </w:p>
    <w:p w14:paraId="3D28ADD2" w14:textId="77777777" w:rsidR="009C19C9" w:rsidRPr="00BB0271" w:rsidRDefault="009C19C9" w:rsidP="1A3D54D3">
      <w:pPr>
        <w:keepNext/>
        <w:numPr>
          <w:ilvl w:val="1"/>
          <w:numId w:val="30"/>
        </w:numPr>
        <w:pBdr>
          <w:top w:val="nil"/>
          <w:left w:val="nil"/>
          <w:bottom w:val="nil"/>
          <w:right w:val="nil"/>
          <w:between w:val="nil"/>
          <w:bar w:val="nil"/>
        </w:pBdr>
        <w:tabs>
          <w:tab w:val="clear" w:pos="432"/>
        </w:tabs>
        <w:ind w:left="567" w:hanging="567"/>
        <w:jc w:val="both"/>
        <w:outlineLvl w:val="1"/>
        <w:rPr>
          <w:rFonts w:ascii="Calibri" w:eastAsia="Arial Unicode MS" w:hAnsi="Calibri" w:cs="Calibri"/>
          <w:color w:val="auto"/>
          <w:sz w:val="22"/>
          <w:szCs w:val="22"/>
          <w:bdr w:val="nil"/>
        </w:rPr>
      </w:pPr>
      <w:r w:rsidRPr="00BB0271">
        <w:rPr>
          <w:rFonts w:ascii="Calibri" w:hAnsi="Calibri" w:cs="Calibri"/>
          <w:b/>
          <w:bCs/>
          <w:color w:val="auto"/>
          <w:sz w:val="22"/>
          <w:szCs w:val="22"/>
        </w:rPr>
        <w:t xml:space="preserve">Garantijas darbi </w:t>
      </w:r>
      <w:r w:rsidRPr="00BB0271">
        <w:rPr>
          <w:rFonts w:ascii="Calibri" w:hAnsi="Calibri" w:cs="Calibri"/>
          <w:color w:val="auto"/>
          <w:sz w:val="22"/>
          <w:szCs w:val="22"/>
        </w:rPr>
        <w:t>– konstatēto Būvdarbu Defektu un citu nepilnību, neatbilstību novēršanas darbi Būvdarbu Garantijas perioda laikā.</w:t>
      </w:r>
    </w:p>
    <w:p w14:paraId="443C0FB7" w14:textId="77777777" w:rsidR="00726F8B" w:rsidRPr="00BB0271" w:rsidRDefault="009C19C9" w:rsidP="1A3D54D3">
      <w:pPr>
        <w:keepNext/>
        <w:numPr>
          <w:ilvl w:val="1"/>
          <w:numId w:val="30"/>
        </w:numPr>
        <w:pBdr>
          <w:top w:val="nil"/>
          <w:left w:val="nil"/>
          <w:bottom w:val="nil"/>
          <w:right w:val="nil"/>
          <w:between w:val="nil"/>
          <w:bar w:val="nil"/>
        </w:pBdr>
        <w:tabs>
          <w:tab w:val="clear" w:pos="432"/>
        </w:tabs>
        <w:ind w:left="567" w:right="-2" w:hanging="567"/>
        <w:contextualSpacing/>
        <w:jc w:val="both"/>
        <w:outlineLvl w:val="1"/>
        <w:rPr>
          <w:rFonts w:ascii="Calibri" w:eastAsia="Arial Unicode MS" w:hAnsi="Calibri" w:cs="Calibri"/>
          <w:b/>
          <w:bCs/>
          <w:strike/>
          <w:color w:val="auto"/>
          <w:sz w:val="22"/>
          <w:szCs w:val="22"/>
          <w:bdr w:val="nil"/>
        </w:rPr>
      </w:pPr>
      <w:r w:rsidRPr="00BB0271">
        <w:rPr>
          <w:rFonts w:ascii="Calibri" w:eastAsia="Arial Unicode MS" w:hAnsi="Calibri" w:cs="Calibri"/>
          <w:b/>
          <w:bCs/>
          <w:color w:val="auto"/>
          <w:sz w:val="22"/>
          <w:szCs w:val="22"/>
          <w:bdr w:val="nil"/>
        </w:rPr>
        <w:t>Garantijas laika nodrošinājums</w:t>
      </w:r>
      <w:r w:rsidRPr="00BB0271">
        <w:rPr>
          <w:rFonts w:ascii="Calibri" w:eastAsia="Arial Unicode MS" w:hAnsi="Calibri" w:cs="Calibri"/>
          <w:color w:val="auto"/>
          <w:sz w:val="22"/>
          <w:szCs w:val="22"/>
          <w:bdr w:val="nil"/>
        </w:rPr>
        <w:t xml:space="preserve"> - B</w:t>
      </w:r>
      <w:r w:rsidRPr="00BB0271">
        <w:rPr>
          <w:rFonts w:ascii="Calibri" w:hAnsi="Calibri" w:cs="Calibri"/>
          <w:color w:val="auto"/>
          <w:sz w:val="22"/>
          <w:szCs w:val="22"/>
        </w:rPr>
        <w:t>ūvdarbu garantijas laikā atklāto Defektu un trūkumu novēršanas nodrošināšanai Līgumā noteiktais Garantijas laika nodrošinājums bankas garantijas vai apdrošināšanas sabiedrības garantijas formā</w:t>
      </w:r>
      <w:r w:rsidRPr="00BB0271">
        <w:rPr>
          <w:rFonts w:ascii="Calibri" w:eastAsia="Arial Unicode MS" w:hAnsi="Calibri" w:cs="Calibri"/>
          <w:color w:val="auto"/>
          <w:sz w:val="22"/>
          <w:szCs w:val="22"/>
          <w:bdr w:val="nil"/>
        </w:rPr>
        <w:t xml:space="preserve">. </w:t>
      </w:r>
    </w:p>
    <w:p w14:paraId="4C1A4C5C" w14:textId="6BA9D428" w:rsidR="00726F8B" w:rsidRPr="00BB0271" w:rsidRDefault="009C19C9" w:rsidP="6514A4E1">
      <w:pPr>
        <w:keepNext/>
        <w:numPr>
          <w:ilvl w:val="1"/>
          <w:numId w:val="30"/>
        </w:numPr>
        <w:pBdr>
          <w:top w:val="nil"/>
          <w:left w:val="nil"/>
          <w:bottom w:val="nil"/>
          <w:right w:val="nil"/>
          <w:between w:val="nil"/>
          <w:bar w:val="nil"/>
        </w:pBdr>
        <w:tabs>
          <w:tab w:val="clear" w:pos="432"/>
        </w:tabs>
        <w:ind w:left="567" w:right="-2" w:hanging="567"/>
        <w:contextualSpacing/>
        <w:jc w:val="both"/>
        <w:outlineLvl w:val="1"/>
        <w:rPr>
          <w:rFonts w:ascii="Calibri" w:eastAsia="Arial Unicode MS" w:hAnsi="Calibri" w:cs="Calibri"/>
          <w:b/>
          <w:bCs/>
          <w:strike/>
          <w:color w:val="auto"/>
          <w:sz w:val="22"/>
          <w:szCs w:val="22"/>
          <w:bdr w:val="nil"/>
        </w:rPr>
      </w:pPr>
      <w:r w:rsidRPr="00BB0271">
        <w:rPr>
          <w:rFonts w:ascii="Calibri" w:eastAsia="Arial Unicode MS" w:hAnsi="Calibri" w:cs="Calibri"/>
          <w:b/>
          <w:bCs/>
          <w:color w:val="auto"/>
          <w:sz w:val="22"/>
          <w:szCs w:val="22"/>
          <w:bdr w:val="nil"/>
        </w:rPr>
        <w:t>Garantijas periods/termiņš</w:t>
      </w:r>
      <w:r w:rsidR="00726F8B" w:rsidRPr="00BB0271">
        <w:rPr>
          <w:rFonts w:ascii="Calibri" w:eastAsia="Arial Unicode MS" w:hAnsi="Calibri" w:cs="Calibri"/>
          <w:b/>
          <w:bCs/>
          <w:color w:val="auto"/>
          <w:sz w:val="22"/>
          <w:szCs w:val="22"/>
          <w:bdr w:val="nil"/>
        </w:rPr>
        <w:t xml:space="preserve"> </w:t>
      </w:r>
      <w:r w:rsidRPr="00BB0271">
        <w:rPr>
          <w:rFonts w:ascii="Calibri" w:eastAsia="Arial Unicode MS" w:hAnsi="Calibri" w:cs="Calibri"/>
          <w:color w:val="auto"/>
          <w:sz w:val="22"/>
          <w:szCs w:val="22"/>
          <w:bdr w:val="nil"/>
        </w:rPr>
        <w:t xml:space="preserve">– </w:t>
      </w:r>
      <w:r w:rsidRPr="00BB0271" w:rsidDel="00CE26C1">
        <w:rPr>
          <w:rFonts w:ascii="Calibri" w:hAnsi="Calibri" w:cs="Calibri"/>
          <w:color w:val="auto"/>
          <w:sz w:val="22"/>
          <w:szCs w:val="22"/>
        </w:rPr>
        <w:t>5</w:t>
      </w:r>
      <w:r w:rsidR="00CE26C1" w:rsidRPr="00BB0271">
        <w:rPr>
          <w:rFonts w:ascii="Calibri" w:hAnsi="Calibri" w:cs="Calibri"/>
          <w:color w:val="auto"/>
          <w:sz w:val="22"/>
          <w:szCs w:val="22"/>
        </w:rPr>
        <w:t xml:space="preserve"> gadi, pēc objekta pieņemšanas ekspluatācijā, t.i., pēc atzīmes </w:t>
      </w:r>
      <w:r w:rsidR="539A7C82" w:rsidRPr="00BB0271">
        <w:rPr>
          <w:rFonts w:ascii="Calibri" w:hAnsi="Calibri" w:cs="Calibri"/>
          <w:color w:val="auto"/>
          <w:sz w:val="22"/>
          <w:szCs w:val="22"/>
        </w:rPr>
        <w:t>BIS</w:t>
      </w:r>
      <w:r w:rsidR="00CE26C1" w:rsidRPr="00BB0271">
        <w:rPr>
          <w:rFonts w:ascii="Calibri" w:hAnsi="Calibri" w:cs="Calibri"/>
          <w:color w:val="auto"/>
          <w:sz w:val="22"/>
          <w:szCs w:val="22"/>
        </w:rPr>
        <w:t xml:space="preserve"> par Objekta pieņemšanu ekspluatācijā.</w:t>
      </w:r>
      <w:r w:rsidRPr="00BB0271">
        <w:rPr>
          <w:rFonts w:ascii="Calibri" w:hAnsi="Calibri" w:cs="Calibri"/>
          <w:color w:val="auto"/>
          <w:sz w:val="22"/>
          <w:szCs w:val="22"/>
        </w:rPr>
        <w:t xml:space="preserve"> </w:t>
      </w:r>
    </w:p>
    <w:p w14:paraId="73B47B2B" w14:textId="4844B236" w:rsidR="009C19C9" w:rsidRPr="00BB0271" w:rsidRDefault="009C19C9" w:rsidP="1A3D54D3">
      <w:pPr>
        <w:keepNext/>
        <w:numPr>
          <w:ilvl w:val="1"/>
          <w:numId w:val="30"/>
        </w:numPr>
        <w:pBdr>
          <w:top w:val="nil"/>
          <w:left w:val="nil"/>
          <w:bottom w:val="nil"/>
          <w:right w:val="nil"/>
          <w:between w:val="nil"/>
          <w:bar w:val="nil"/>
        </w:pBdr>
        <w:tabs>
          <w:tab w:val="clear" w:pos="432"/>
        </w:tabs>
        <w:ind w:left="567" w:right="-2" w:hanging="567"/>
        <w:contextualSpacing/>
        <w:jc w:val="both"/>
        <w:outlineLvl w:val="1"/>
        <w:rPr>
          <w:rFonts w:ascii="Calibri" w:eastAsia="Arial Unicode MS" w:hAnsi="Calibri" w:cs="Calibri"/>
          <w:b/>
          <w:bCs/>
          <w:strike/>
          <w:color w:val="auto"/>
          <w:sz w:val="22"/>
          <w:szCs w:val="22"/>
          <w:bdr w:val="nil"/>
        </w:rPr>
      </w:pPr>
      <w:r w:rsidRPr="00BB0271">
        <w:rPr>
          <w:rFonts w:ascii="Calibri" w:hAnsi="Calibri" w:cs="Calibri"/>
          <w:b/>
          <w:bCs/>
          <w:color w:val="auto"/>
          <w:sz w:val="22"/>
          <w:szCs w:val="22"/>
        </w:rPr>
        <w:t xml:space="preserve">Izpildes akts </w:t>
      </w:r>
      <w:r w:rsidRPr="00BB0271">
        <w:rPr>
          <w:rFonts w:ascii="Calibri" w:hAnsi="Calibri" w:cs="Calibri"/>
          <w:color w:val="auto"/>
          <w:sz w:val="22"/>
          <w:szCs w:val="22"/>
        </w:rPr>
        <w:t>–</w:t>
      </w:r>
      <w:r w:rsidR="00726F8B" w:rsidRPr="00BB0271">
        <w:rPr>
          <w:rFonts w:ascii="Calibri" w:hAnsi="Calibri" w:cs="Calibri"/>
          <w:color w:val="auto"/>
          <w:sz w:val="22"/>
          <w:szCs w:val="22"/>
        </w:rPr>
        <w:t xml:space="preserve"> </w:t>
      </w:r>
      <w:r w:rsidRPr="00BB0271">
        <w:rPr>
          <w:rFonts w:ascii="Calibri" w:hAnsi="Calibri" w:cs="Calibri"/>
          <w:color w:val="auto"/>
          <w:sz w:val="22"/>
          <w:szCs w:val="22"/>
        </w:rPr>
        <w:t xml:space="preserve">darbu izpildes akts, kas apliecina Līgumā noteikto ikmēneša </w:t>
      </w:r>
      <w:r w:rsidR="35D1AD84" w:rsidRPr="00BB0271">
        <w:rPr>
          <w:rFonts w:ascii="Calibri" w:hAnsi="Calibri" w:cs="Calibri"/>
          <w:color w:val="auto"/>
          <w:sz w:val="22"/>
          <w:szCs w:val="22"/>
        </w:rPr>
        <w:t>B</w:t>
      </w:r>
      <w:r w:rsidRPr="00BB0271">
        <w:rPr>
          <w:rFonts w:ascii="Calibri" w:hAnsi="Calibri" w:cs="Calibri"/>
          <w:color w:val="auto"/>
          <w:sz w:val="22"/>
          <w:szCs w:val="22"/>
        </w:rPr>
        <w:t>ūvdarbu izpildi un pēc tā abpusējās parakstīšanas apliecina konkrēto Būvdarbu apjomu, t.sk. Būvizstrādājumu, pieņemšanu no Pasūtītāja puses</w:t>
      </w:r>
      <w:r w:rsidR="00394032" w:rsidRPr="00BB0271">
        <w:rPr>
          <w:rFonts w:ascii="Calibri" w:hAnsi="Calibri" w:cs="Calibri"/>
          <w:color w:val="auto"/>
          <w:sz w:val="22"/>
          <w:szCs w:val="22"/>
        </w:rPr>
        <w:t>.</w:t>
      </w:r>
      <w:r w:rsidR="00204835" w:rsidRPr="00BB0271">
        <w:rPr>
          <w:rFonts w:ascii="Calibri" w:hAnsi="Calibri" w:cs="Calibri"/>
          <w:color w:val="auto"/>
          <w:sz w:val="22"/>
          <w:szCs w:val="22"/>
        </w:rPr>
        <w:t xml:space="preserve"> </w:t>
      </w:r>
    </w:p>
    <w:p w14:paraId="3C3A82D4" w14:textId="77777777" w:rsidR="00BB0271" w:rsidRDefault="009C19C9" w:rsidP="00BB0271">
      <w:pPr>
        <w:widowControl/>
        <w:numPr>
          <w:ilvl w:val="1"/>
          <w:numId w:val="30"/>
        </w:numPr>
        <w:tabs>
          <w:tab w:val="clear" w:pos="432"/>
        </w:tabs>
        <w:ind w:left="567" w:right="-2" w:hanging="567"/>
        <w:contextualSpacing/>
        <w:jc w:val="both"/>
        <w:rPr>
          <w:rFonts w:ascii="Calibri" w:eastAsia="Arial Unicode MS" w:hAnsi="Calibri" w:cs="Calibri"/>
          <w:color w:val="auto"/>
          <w:sz w:val="22"/>
          <w:szCs w:val="22"/>
          <w:bdr w:val="nil"/>
        </w:rPr>
      </w:pPr>
      <w:r w:rsidRPr="00BB0271">
        <w:rPr>
          <w:rFonts w:ascii="Calibri" w:hAnsi="Calibri" w:cs="Calibri"/>
          <w:b/>
          <w:bCs/>
          <w:color w:val="auto"/>
          <w:sz w:val="22"/>
          <w:szCs w:val="22"/>
        </w:rPr>
        <w:t>Izmaiņu akts</w:t>
      </w:r>
      <w:r w:rsidRPr="00BB0271">
        <w:rPr>
          <w:rFonts w:ascii="Calibri" w:eastAsia="Arial Unicode MS" w:hAnsi="Calibri" w:cs="Calibri"/>
          <w:color w:val="auto"/>
          <w:sz w:val="22"/>
          <w:szCs w:val="22"/>
          <w:bdr w:val="nil"/>
        </w:rPr>
        <w:t xml:space="preserve">- tāme, kas atspoguļo Būvdarbu apjomu izmaiņas (izslēgtie, ieslēgtie, neparedzēti un jauni Būvdarbu apjomi, būvizstrādājumu nomaiņa uz ekvivalentu) un to izmaksas, kas sagatavots ievērojot </w:t>
      </w:r>
      <w:r w:rsidRPr="00BB0271">
        <w:rPr>
          <w:rFonts w:ascii="Calibri" w:hAnsi="Calibri" w:cs="Calibri"/>
          <w:color w:val="auto"/>
          <w:sz w:val="22"/>
          <w:szCs w:val="22"/>
        </w:rPr>
        <w:t>Ministru kabineta 2017.gada 3.maija noteikumus Nr.239 “Noteikumi par Latvijas būvnormatīvu LBN 501-17 “Būvizmaksu noteikšanas kārtība””;</w:t>
      </w:r>
    </w:p>
    <w:p w14:paraId="0D3AEE40" w14:textId="77777777" w:rsidR="00BB0271" w:rsidRDefault="00394032" w:rsidP="00BB0271">
      <w:pPr>
        <w:widowControl/>
        <w:numPr>
          <w:ilvl w:val="1"/>
          <w:numId w:val="30"/>
        </w:numPr>
        <w:tabs>
          <w:tab w:val="clear" w:pos="432"/>
        </w:tabs>
        <w:ind w:left="567" w:right="-2" w:hanging="567"/>
        <w:contextualSpacing/>
        <w:jc w:val="both"/>
        <w:rPr>
          <w:rFonts w:ascii="Calibri" w:eastAsia="Arial Unicode MS" w:hAnsi="Calibri" w:cs="Calibri"/>
          <w:color w:val="auto"/>
          <w:sz w:val="22"/>
          <w:szCs w:val="22"/>
          <w:bdr w:val="nil"/>
        </w:rPr>
      </w:pPr>
      <w:r w:rsidRPr="00BB0271">
        <w:rPr>
          <w:rFonts w:ascii="Calibri" w:hAnsi="Calibri" w:cs="Calibri"/>
          <w:b/>
          <w:bCs/>
          <w:color w:val="auto"/>
          <w:sz w:val="22"/>
          <w:szCs w:val="22"/>
        </w:rPr>
        <w:t>Izpildmērījumi</w:t>
      </w:r>
      <w:r w:rsidRPr="00BB0271">
        <w:rPr>
          <w:rFonts w:ascii="Calibri" w:hAnsi="Calibri" w:cs="Calibri"/>
          <w:color w:val="auto"/>
          <w:sz w:val="22"/>
          <w:szCs w:val="22"/>
        </w:rPr>
        <w:t xml:space="preserve">-   </w:t>
      </w:r>
      <w:r w:rsidRPr="00BB0271">
        <w:rPr>
          <w:rFonts w:ascii="Calibri" w:hAnsi="Calibri" w:cs="Calibri"/>
          <w:color w:val="auto"/>
          <w:sz w:val="22"/>
          <w:szCs w:val="22"/>
          <w:shd w:val="clear" w:color="auto" w:fill="FFFFFF"/>
        </w:rPr>
        <w:t xml:space="preserve">paveikto </w:t>
      </w:r>
      <w:r w:rsidR="634B8499" w:rsidRPr="00BB0271">
        <w:rPr>
          <w:rFonts w:ascii="Calibri" w:hAnsi="Calibri" w:cs="Calibri"/>
          <w:color w:val="auto"/>
          <w:sz w:val="22"/>
          <w:szCs w:val="22"/>
          <w:shd w:val="clear" w:color="auto" w:fill="FFFFFF"/>
        </w:rPr>
        <w:t>B</w:t>
      </w:r>
      <w:r w:rsidRPr="00BB0271">
        <w:rPr>
          <w:rFonts w:ascii="Calibri" w:hAnsi="Calibri" w:cs="Calibri"/>
          <w:color w:val="auto"/>
          <w:sz w:val="22"/>
          <w:szCs w:val="22"/>
          <w:shd w:val="clear" w:color="auto" w:fill="FFFFFF"/>
        </w:rPr>
        <w:t>ūvdarbu uzmērījumi un izpildmērījumi, kur tas nepieciešams, kas jāveic līdz pēdējā Izpildes akta iesniegšanas dienai, t.i., kopā ar pēdējo Izpildes aktu tiek iesniegti precizētie darbu apjomi, Fakta konstatācijas akti u.c. dokumenti, cik tālu tas nepieciešams;</w:t>
      </w:r>
    </w:p>
    <w:p w14:paraId="356B085A" w14:textId="554D3018" w:rsidR="002F04E7" w:rsidRPr="00BB0271" w:rsidRDefault="002F04E7" w:rsidP="00BB0271">
      <w:pPr>
        <w:widowControl/>
        <w:numPr>
          <w:ilvl w:val="1"/>
          <w:numId w:val="30"/>
        </w:numPr>
        <w:tabs>
          <w:tab w:val="clear" w:pos="432"/>
        </w:tabs>
        <w:ind w:left="567" w:right="-2" w:hanging="567"/>
        <w:contextualSpacing/>
        <w:jc w:val="both"/>
        <w:rPr>
          <w:rFonts w:ascii="Calibri" w:eastAsia="Arial Unicode MS" w:hAnsi="Calibri" w:cs="Calibri"/>
          <w:color w:val="auto"/>
          <w:sz w:val="22"/>
          <w:szCs w:val="22"/>
          <w:bdr w:val="nil"/>
        </w:rPr>
      </w:pPr>
      <w:r w:rsidRPr="00BB0271">
        <w:rPr>
          <w:rFonts w:ascii="Calibri" w:hAnsi="Calibri" w:cs="Calibri"/>
          <w:b/>
          <w:bCs/>
          <w:color w:val="auto"/>
          <w:sz w:val="22"/>
          <w:szCs w:val="22"/>
        </w:rPr>
        <w:t xml:space="preserve">Izpilddokumentācija </w:t>
      </w:r>
      <w:r w:rsidRPr="00BB0271">
        <w:rPr>
          <w:rFonts w:ascii="Calibri" w:hAnsi="Calibri" w:cs="Calibri"/>
          <w:color w:val="auto"/>
          <w:sz w:val="22"/>
          <w:szCs w:val="22"/>
        </w:rPr>
        <w:t xml:space="preserve">– izpildshēmas, izpildrasējumi, segto darbu un nozīmīgo konstrukciju akti, atbilstības sertifikāti un Objekta </w:t>
      </w:r>
      <w:r w:rsidR="11104B2E" w:rsidRPr="00BB0271">
        <w:rPr>
          <w:rFonts w:ascii="Calibri" w:hAnsi="Calibri" w:cs="Calibri"/>
          <w:color w:val="auto"/>
          <w:sz w:val="22"/>
          <w:szCs w:val="22"/>
        </w:rPr>
        <w:t>B</w:t>
      </w:r>
      <w:r w:rsidRPr="00BB0271">
        <w:rPr>
          <w:rFonts w:ascii="Calibri" w:hAnsi="Calibri" w:cs="Calibri"/>
          <w:color w:val="auto"/>
          <w:sz w:val="22"/>
          <w:szCs w:val="22"/>
        </w:rPr>
        <w:t>ūvdarbos pielietoto materiālu ekspluatācijas īpašību deklarācijas, uzstādīto iekārtu, materiālu un mehānismu garantiju apliecinājumi un tehniskās pases, lietošanas un apkopes instrukcijas, iekārtu, sistēmu testēšanas un pārbaudes akti un protokoli u.tml.</w:t>
      </w:r>
    </w:p>
    <w:p w14:paraId="2F32DFA9" w14:textId="77777777" w:rsidR="009C19C9" w:rsidRPr="00BB0271" w:rsidRDefault="009C19C9" w:rsidP="009C19C9">
      <w:pPr>
        <w:widowControl/>
        <w:numPr>
          <w:ilvl w:val="1"/>
          <w:numId w:val="30"/>
        </w:numPr>
        <w:tabs>
          <w:tab w:val="clear" w:pos="432"/>
        </w:tabs>
        <w:ind w:left="567" w:right="-2" w:hanging="567"/>
        <w:contextualSpacing/>
        <w:jc w:val="both"/>
        <w:rPr>
          <w:rFonts w:ascii="Calibri" w:eastAsia="Arial Unicode MS" w:hAnsi="Calibri" w:cs="Calibri"/>
          <w:color w:val="auto"/>
          <w:sz w:val="22"/>
          <w:szCs w:val="22"/>
          <w:bdr w:val="nil"/>
        </w:rPr>
      </w:pPr>
      <w:r w:rsidRPr="00BB0271">
        <w:rPr>
          <w:rFonts w:ascii="Calibri" w:eastAsia="Arial Unicode MS" w:hAnsi="Calibri" w:cs="Calibri"/>
          <w:b/>
          <w:bCs/>
          <w:color w:val="auto"/>
          <w:sz w:val="22"/>
          <w:szCs w:val="22"/>
          <w:bdr w:val="nil"/>
        </w:rPr>
        <w:t xml:space="preserve">Kalendārais grafiks </w:t>
      </w:r>
      <w:r w:rsidRPr="00BB0271">
        <w:rPr>
          <w:rFonts w:ascii="Calibri" w:eastAsia="Arial Unicode MS" w:hAnsi="Calibri" w:cs="Calibri"/>
          <w:color w:val="auto"/>
          <w:sz w:val="22"/>
          <w:szCs w:val="22"/>
          <w:bdr w:val="nil"/>
        </w:rPr>
        <w:t xml:space="preserve">- </w:t>
      </w:r>
      <w:r w:rsidRPr="00BB0271">
        <w:rPr>
          <w:rFonts w:ascii="Calibri" w:hAnsi="Calibri" w:cs="Calibri"/>
          <w:color w:val="auto"/>
          <w:sz w:val="22"/>
          <w:szCs w:val="22"/>
        </w:rPr>
        <w:t>Līgumā un Pasūtītāja noteiktajā kārtībā Būvuzņēmēja izstrādāts Būvdarbu izpildes kalendārais grafiks, kurā detalizēti un secīgi ir atspoguļoti veicamie Būvdarbi, to izpildes starptermiņi,  kas nodrošina Būvdarbu izpildes secības uzskaiti un ļauj izsekot Būvdarbu izpildei. Būvdarbu izpildes kalendārais  grafiks ir Līguma neatņemama sastāvdaļa (</w:t>
      </w:r>
      <w:r w:rsidRPr="00BB0271">
        <w:rPr>
          <w:rFonts w:ascii="Calibri" w:eastAsia="Arial Unicode MS" w:hAnsi="Calibri" w:cs="Calibri"/>
          <w:color w:val="auto"/>
          <w:sz w:val="22"/>
          <w:szCs w:val="22"/>
          <w:bdr w:val="nil"/>
        </w:rPr>
        <w:t>Līguma 3.pielikums)</w:t>
      </w:r>
      <w:r w:rsidRPr="00BB0271">
        <w:rPr>
          <w:rFonts w:ascii="Calibri" w:hAnsi="Calibri" w:cs="Calibri"/>
          <w:color w:val="auto"/>
          <w:sz w:val="22"/>
          <w:szCs w:val="22"/>
        </w:rPr>
        <w:t>.</w:t>
      </w:r>
    </w:p>
    <w:p w14:paraId="6C03B15E" w14:textId="77777777" w:rsidR="00726F8B" w:rsidRPr="00BB0271" w:rsidRDefault="009C19C9" w:rsidP="1A3D54D3">
      <w:pPr>
        <w:keepNext/>
        <w:numPr>
          <w:ilvl w:val="1"/>
          <w:numId w:val="30"/>
        </w:numPr>
        <w:pBdr>
          <w:top w:val="nil"/>
          <w:left w:val="nil"/>
          <w:bottom w:val="nil"/>
          <w:right w:val="nil"/>
          <w:between w:val="nil"/>
          <w:bar w:val="nil"/>
        </w:pBdr>
        <w:tabs>
          <w:tab w:val="clear" w:pos="432"/>
        </w:tabs>
        <w:ind w:left="567" w:right="-2" w:hanging="567"/>
        <w:contextualSpacing/>
        <w:jc w:val="both"/>
        <w:outlineLvl w:val="1"/>
        <w:rPr>
          <w:rFonts w:ascii="Calibri" w:eastAsia="Arial Unicode MS" w:hAnsi="Calibri" w:cs="Calibri"/>
          <w:color w:val="auto"/>
          <w:sz w:val="22"/>
          <w:szCs w:val="22"/>
          <w:bdr w:val="nil"/>
        </w:rPr>
      </w:pPr>
      <w:r w:rsidRPr="00BB0271">
        <w:rPr>
          <w:rFonts w:ascii="Calibri" w:eastAsia="Arial Unicode MS" w:hAnsi="Calibri" w:cs="Calibri"/>
          <w:b/>
          <w:bCs/>
          <w:color w:val="auto"/>
          <w:sz w:val="22"/>
          <w:szCs w:val="22"/>
          <w:bdr w:val="nil"/>
        </w:rPr>
        <w:t>Līgumcena</w:t>
      </w:r>
      <w:r w:rsidRPr="00BB0271">
        <w:rPr>
          <w:rFonts w:ascii="Calibri" w:eastAsia="Arial Unicode MS" w:hAnsi="Calibri" w:cs="Calibri"/>
          <w:color w:val="auto"/>
          <w:sz w:val="22"/>
          <w:szCs w:val="22"/>
          <w:bdr w:val="nil"/>
        </w:rPr>
        <w:t xml:space="preserve"> - </w:t>
      </w:r>
      <w:r w:rsidRPr="00BB0271">
        <w:rPr>
          <w:rFonts w:ascii="Calibri" w:hAnsi="Calibri" w:cs="Calibri"/>
          <w:color w:val="auto"/>
          <w:sz w:val="22"/>
          <w:szCs w:val="22"/>
        </w:rPr>
        <w:t>pilna samaksa par šī Līguma ietvaros paredzēto Būvuzņēmēja kvalitatīvu saistību izpildi bez pievienotās vērtības nodokļa (turpmāk – PVN), kas sevī ietver visas ar Būvdarbu veikšanu saist</w:t>
      </w:r>
      <w:r w:rsidRPr="00BB0271">
        <w:rPr>
          <w:rFonts w:ascii="Calibri" w:eastAsia="Calibri" w:hAnsi="Calibri" w:cs="Calibri"/>
          <w:color w:val="auto"/>
          <w:sz w:val="22"/>
          <w:szCs w:val="22"/>
          <w:lang w:eastAsia="ar-SA"/>
        </w:rPr>
        <w:t>ītās izmaksas, visi normatīvajos aktos paredzētie</w:t>
      </w:r>
      <w:r w:rsidRPr="00BB0271">
        <w:rPr>
          <w:rFonts w:ascii="Calibri" w:hAnsi="Calibri" w:cs="Calibri"/>
          <w:color w:val="auto"/>
          <w:sz w:val="22"/>
          <w:szCs w:val="22"/>
        </w:rPr>
        <w:t xml:space="preserve"> nodokļi (izņemot PVN) un nodevas,  visas ar to netieši saistītās izmaksas (satiksmes organizācija Būvdarbu izpildes laikā, apbraucamo ceļu uzturēšana, ja attiecināms utt.), Būvizstrādājumu izmaksas, būvmašīnu un mehānismu nomas un darba izmaksas, instrumentu nolietojuma (amortizācijas) vai nomas izmaksas, darbaspēka izmaksas, piegādes, montāžas, uzstādīšanas izmaksas, nepieciešamo palīgdarbu izmaksas, tehnikas un palīgierīču izmantošanas izmaksas, izdevumus nepieciešamo atļauju un saskaņojumu saņemšanai valsts un pašvaldību institūcijās, kur tas nepieciešams (izņemot būvatļauju), būvlaukuma sagatavošanas, norobežošanas un apsardzes izdevumi, Būvizstrādājumu uzglabāšanas, būvgružu izvešanas, Objekta teritorijas sakārtošanas, bankas/apdrošināšanas sabiedrību garantiju un tamlīdzīgas izmaksas un citas izmaksas, kas ir saistošas Būvuzņēmējam, lai nodrošinātu kvalitatīvu Līguma izpildi, kā arī prognozētā inflācija, visi riski, tajā skaitā   virsizdevumi un peļņa, kas attiecināma uz Līgumā noteikto Būvdarbu izpildi, un ir noteikti atbilstoši Ministru kabineta 2017.gada 3.maija noteikumiem Nr.239 “Noteikumi par Latvijas būvnormatīvu LBN 501-17 “Būvizmaksu noteikšanas kārtība””.</w:t>
      </w:r>
    </w:p>
    <w:p w14:paraId="4C6EF586" w14:textId="77777777" w:rsidR="00726F8B" w:rsidRPr="00BB0271" w:rsidRDefault="009C19C9" w:rsidP="1A3D54D3">
      <w:pPr>
        <w:keepNext/>
        <w:numPr>
          <w:ilvl w:val="1"/>
          <w:numId w:val="30"/>
        </w:numPr>
        <w:pBdr>
          <w:top w:val="nil"/>
          <w:left w:val="nil"/>
          <w:bottom w:val="nil"/>
          <w:right w:val="nil"/>
          <w:between w:val="nil"/>
          <w:bar w:val="nil"/>
        </w:pBdr>
        <w:tabs>
          <w:tab w:val="clear" w:pos="432"/>
        </w:tabs>
        <w:ind w:left="567" w:right="-2" w:hanging="567"/>
        <w:contextualSpacing/>
        <w:jc w:val="both"/>
        <w:outlineLvl w:val="1"/>
        <w:rPr>
          <w:rFonts w:ascii="Calibri" w:eastAsia="Arial Unicode MS" w:hAnsi="Calibri" w:cs="Calibri"/>
          <w:color w:val="auto"/>
          <w:sz w:val="22"/>
          <w:szCs w:val="22"/>
          <w:bdr w:val="nil"/>
        </w:rPr>
      </w:pPr>
      <w:r w:rsidRPr="00BB0271">
        <w:rPr>
          <w:rFonts w:ascii="Calibri" w:hAnsi="Calibri" w:cs="Calibri"/>
          <w:b/>
          <w:bCs/>
          <w:color w:val="auto"/>
          <w:sz w:val="22"/>
          <w:szCs w:val="22"/>
        </w:rPr>
        <w:t>Līguma saistību izpildes nodrošinājums</w:t>
      </w:r>
      <w:r w:rsidRPr="00BB0271">
        <w:rPr>
          <w:rFonts w:ascii="Calibri" w:hAnsi="Calibri" w:cs="Calibri"/>
          <w:color w:val="auto"/>
          <w:sz w:val="22"/>
          <w:szCs w:val="22"/>
        </w:rPr>
        <w:t xml:space="preserve"> – Līguma saistību izpildes nodrošināšanai Līgumā noteiktais  </w:t>
      </w:r>
      <w:r w:rsidRPr="00BB0271">
        <w:rPr>
          <w:rFonts w:ascii="Calibri" w:hAnsi="Calibri" w:cs="Calibri"/>
          <w:color w:val="auto"/>
          <w:sz w:val="22"/>
          <w:szCs w:val="22"/>
        </w:rPr>
        <w:lastRenderedPageBreak/>
        <w:t>saistību izpildes nodrošinājums bankas garantijas vai apdrošināšanas sabiedrības garantijas formā.</w:t>
      </w:r>
    </w:p>
    <w:p w14:paraId="0983E7FB" w14:textId="77777777" w:rsidR="00726F8B" w:rsidRPr="00BB0271" w:rsidRDefault="009C19C9" w:rsidP="1A3D54D3">
      <w:pPr>
        <w:keepNext/>
        <w:numPr>
          <w:ilvl w:val="1"/>
          <w:numId w:val="30"/>
        </w:numPr>
        <w:pBdr>
          <w:top w:val="nil"/>
          <w:left w:val="nil"/>
          <w:bottom w:val="nil"/>
          <w:right w:val="nil"/>
          <w:between w:val="nil"/>
          <w:bar w:val="nil"/>
        </w:pBdr>
        <w:tabs>
          <w:tab w:val="clear" w:pos="432"/>
        </w:tabs>
        <w:ind w:left="567" w:right="-2" w:hanging="567"/>
        <w:contextualSpacing/>
        <w:jc w:val="both"/>
        <w:outlineLvl w:val="1"/>
        <w:rPr>
          <w:rFonts w:ascii="Calibri" w:eastAsia="Arial Unicode MS" w:hAnsi="Calibri" w:cs="Calibri"/>
          <w:color w:val="auto"/>
          <w:sz w:val="22"/>
          <w:szCs w:val="22"/>
          <w:bdr w:val="nil"/>
        </w:rPr>
      </w:pPr>
      <w:r w:rsidRPr="00BB0271">
        <w:rPr>
          <w:rFonts w:ascii="Calibri" w:eastAsia="Arial Unicode MS" w:hAnsi="Calibri" w:cs="Calibri"/>
          <w:b/>
          <w:bCs/>
          <w:color w:val="auto"/>
          <w:sz w:val="22"/>
          <w:szCs w:val="22"/>
          <w:bdr w:val="nil"/>
        </w:rPr>
        <w:t xml:space="preserve">Tehniskā specifikācija </w:t>
      </w:r>
      <w:r w:rsidRPr="00BB0271">
        <w:rPr>
          <w:rFonts w:ascii="Calibri" w:eastAsia="Arial Unicode MS" w:hAnsi="Calibri" w:cs="Calibri"/>
          <w:color w:val="auto"/>
          <w:sz w:val="22"/>
          <w:szCs w:val="22"/>
          <w:bdr w:val="nil"/>
        </w:rPr>
        <w:t>- Pasūtītāja izvirzītās prasības Būvdarbiem</w:t>
      </w:r>
      <w:r w:rsidRPr="00BB0271">
        <w:rPr>
          <w:rFonts w:ascii="Calibri" w:eastAsia="Arial Unicode MS" w:hAnsi="Calibri" w:cs="Calibri"/>
          <w:i/>
          <w:iCs/>
          <w:color w:val="auto"/>
          <w:sz w:val="22"/>
          <w:szCs w:val="22"/>
          <w:bdr w:val="nil"/>
        </w:rPr>
        <w:t>.</w:t>
      </w:r>
    </w:p>
    <w:p w14:paraId="530BCB8B" w14:textId="0D5C0391" w:rsidR="00726F8B" w:rsidRPr="00BB0271" w:rsidRDefault="009C19C9" w:rsidP="4CF61105">
      <w:pPr>
        <w:keepNext/>
        <w:numPr>
          <w:ilvl w:val="1"/>
          <w:numId w:val="30"/>
        </w:numPr>
        <w:pBdr>
          <w:top w:val="nil"/>
          <w:left w:val="nil"/>
          <w:bottom w:val="nil"/>
          <w:right w:val="nil"/>
          <w:between w:val="nil"/>
          <w:bar w:val="nil"/>
        </w:pBdr>
        <w:tabs>
          <w:tab w:val="clear" w:pos="432"/>
        </w:tabs>
        <w:ind w:left="567" w:right="-2" w:hanging="567"/>
        <w:contextualSpacing/>
        <w:jc w:val="both"/>
        <w:outlineLvl w:val="1"/>
        <w:rPr>
          <w:rFonts w:ascii="Calibri" w:eastAsia="Arial Unicode MS" w:hAnsi="Calibri" w:cs="Calibri"/>
          <w:color w:val="auto"/>
          <w:sz w:val="22"/>
          <w:szCs w:val="22"/>
          <w:bdr w:val="nil"/>
        </w:rPr>
      </w:pPr>
      <w:r w:rsidRPr="00BB0271">
        <w:rPr>
          <w:rFonts w:ascii="Calibri" w:eastAsia="Arial Unicode MS" w:hAnsi="Calibri" w:cs="Calibri"/>
          <w:b/>
          <w:bCs/>
          <w:color w:val="auto"/>
          <w:sz w:val="22"/>
          <w:szCs w:val="22"/>
          <w:bdr w:val="nil"/>
        </w:rPr>
        <w:t>Objekts/būvobjekts</w:t>
      </w:r>
      <w:r w:rsidR="01684F66" w:rsidRPr="00BB0271">
        <w:rPr>
          <w:rFonts w:ascii="Calibri" w:eastAsia="Arial Unicode MS" w:hAnsi="Calibri" w:cs="Calibri"/>
          <w:b/>
          <w:bCs/>
          <w:color w:val="auto"/>
          <w:sz w:val="22"/>
          <w:szCs w:val="22"/>
          <w:bdr w:val="nil"/>
        </w:rPr>
        <w:t xml:space="preserve"> </w:t>
      </w:r>
      <w:r w:rsidRPr="00BB0271">
        <w:rPr>
          <w:rFonts w:ascii="Calibri" w:eastAsia="Arial Unicode MS" w:hAnsi="Calibri" w:cs="Calibri"/>
          <w:color w:val="auto"/>
          <w:sz w:val="22"/>
          <w:szCs w:val="22"/>
          <w:bdr w:val="nil"/>
        </w:rPr>
        <w:t xml:space="preserve">-  </w:t>
      </w:r>
      <w:r w:rsidRPr="00BB0271">
        <w:rPr>
          <w:rFonts w:ascii="Calibri" w:hAnsi="Calibri" w:cs="Calibri"/>
          <w:color w:val="auto"/>
          <w:sz w:val="22"/>
          <w:szCs w:val="22"/>
          <w:shd w:val="clear" w:color="auto" w:fill="FFFFFF"/>
        </w:rPr>
        <w:t xml:space="preserve"> atbilstoši Būvniecības ieceres dokumentācijai dabā norobežota vai nosacīta </w:t>
      </w:r>
      <w:r w:rsidR="3A2552AA" w:rsidRPr="00BB0271">
        <w:rPr>
          <w:rFonts w:ascii="Calibri" w:hAnsi="Calibri" w:cs="Calibri"/>
          <w:color w:val="auto"/>
          <w:sz w:val="22"/>
          <w:szCs w:val="22"/>
          <w:shd w:val="clear" w:color="auto" w:fill="FFFFFF"/>
        </w:rPr>
        <w:t>B</w:t>
      </w:r>
      <w:r w:rsidRPr="00BB0271">
        <w:rPr>
          <w:rFonts w:ascii="Calibri" w:hAnsi="Calibri" w:cs="Calibri"/>
          <w:color w:val="auto"/>
          <w:sz w:val="22"/>
          <w:szCs w:val="22"/>
          <w:shd w:val="clear" w:color="auto" w:fill="FFFFFF"/>
        </w:rPr>
        <w:t>ūvdarbu veikšanai nepieciešamā teritorija, kurā notiks vai notiek Būvdarbi, ar tajā esošo nepieciešamo aprīkojumu (pagaidu būves, iekārtas utt.).</w:t>
      </w:r>
    </w:p>
    <w:p w14:paraId="633977CB" w14:textId="77777777" w:rsidR="00726F8B" w:rsidRPr="00BB0271" w:rsidRDefault="009C19C9" w:rsidP="1A3D54D3">
      <w:pPr>
        <w:keepNext/>
        <w:numPr>
          <w:ilvl w:val="1"/>
          <w:numId w:val="30"/>
        </w:numPr>
        <w:pBdr>
          <w:top w:val="nil"/>
          <w:left w:val="nil"/>
          <w:bottom w:val="nil"/>
          <w:right w:val="nil"/>
          <w:between w:val="nil"/>
          <w:bar w:val="nil"/>
        </w:pBdr>
        <w:tabs>
          <w:tab w:val="clear" w:pos="432"/>
        </w:tabs>
        <w:ind w:left="567" w:right="-2" w:hanging="567"/>
        <w:contextualSpacing/>
        <w:jc w:val="both"/>
        <w:outlineLvl w:val="1"/>
        <w:rPr>
          <w:rFonts w:ascii="Calibri" w:eastAsia="Arial Unicode MS" w:hAnsi="Calibri" w:cs="Calibri"/>
          <w:color w:val="auto"/>
          <w:sz w:val="22"/>
          <w:szCs w:val="22"/>
          <w:bdr w:val="nil"/>
        </w:rPr>
      </w:pPr>
      <w:r w:rsidRPr="00BB0271">
        <w:rPr>
          <w:rFonts w:ascii="Calibri" w:eastAsia="Arial Unicode MS" w:hAnsi="Calibri" w:cs="Calibri"/>
          <w:b/>
          <w:bCs/>
          <w:color w:val="auto"/>
          <w:sz w:val="22"/>
          <w:szCs w:val="22"/>
          <w:bdr w:val="nil"/>
        </w:rPr>
        <w:t>Starptermiņš/i</w:t>
      </w:r>
      <w:r w:rsidRPr="00BB0271">
        <w:rPr>
          <w:rFonts w:ascii="Calibri" w:eastAsia="Arial Unicode MS" w:hAnsi="Calibri" w:cs="Calibri"/>
          <w:color w:val="auto"/>
          <w:sz w:val="22"/>
          <w:szCs w:val="22"/>
          <w:bdr w:val="nil"/>
        </w:rPr>
        <w:t>- Būvdarbu apjomu detalizēts termiņa uzskaitījums (diena, nedēļa, mēneši) Kalendārajā grafikā, kas tiek veikti visa Būvdarbu izpildes termiņa laikā, t.sk. citi veicamie darbi Līguma ietvaros, kas nepieciešami Līguma kvalitatīvai izpildei un norādīti Kalendārajā grafikā.</w:t>
      </w:r>
    </w:p>
    <w:p w14:paraId="51202244" w14:textId="77777777" w:rsidR="00726F8B" w:rsidRPr="00BB0271" w:rsidRDefault="009C19C9" w:rsidP="1A3D54D3">
      <w:pPr>
        <w:keepNext/>
        <w:numPr>
          <w:ilvl w:val="1"/>
          <w:numId w:val="30"/>
        </w:numPr>
        <w:pBdr>
          <w:top w:val="nil"/>
          <w:left w:val="nil"/>
          <w:bottom w:val="nil"/>
          <w:right w:val="nil"/>
          <w:between w:val="nil"/>
          <w:bar w:val="nil"/>
        </w:pBdr>
        <w:tabs>
          <w:tab w:val="clear" w:pos="432"/>
        </w:tabs>
        <w:ind w:left="567" w:right="-2" w:hanging="567"/>
        <w:contextualSpacing/>
        <w:jc w:val="both"/>
        <w:outlineLvl w:val="1"/>
        <w:rPr>
          <w:rFonts w:ascii="Calibri" w:eastAsia="Arial Unicode MS" w:hAnsi="Calibri" w:cs="Calibri"/>
          <w:color w:val="auto"/>
          <w:sz w:val="22"/>
          <w:szCs w:val="22"/>
          <w:bdr w:val="nil"/>
        </w:rPr>
      </w:pPr>
      <w:r w:rsidRPr="00BB0271">
        <w:rPr>
          <w:rFonts w:ascii="Calibri" w:eastAsia="Arial Unicode MS" w:hAnsi="Calibri" w:cs="Calibri"/>
          <w:b/>
          <w:bCs/>
          <w:color w:val="auto"/>
          <w:sz w:val="22"/>
          <w:szCs w:val="22"/>
          <w:bdr w:val="nil"/>
        </w:rPr>
        <w:t>Piedāvājums</w:t>
      </w:r>
      <w:r w:rsidRPr="00BB0271">
        <w:rPr>
          <w:rFonts w:ascii="Calibri" w:eastAsia="Arial Unicode MS" w:hAnsi="Calibri" w:cs="Calibri"/>
          <w:color w:val="auto"/>
          <w:sz w:val="22"/>
          <w:szCs w:val="22"/>
          <w:bdr w:val="nil"/>
        </w:rPr>
        <w:t>- Būvuzņēmēja piedāvājums Konkursā.</w:t>
      </w:r>
    </w:p>
    <w:p w14:paraId="5966F653" w14:textId="7349729B" w:rsidR="009C19C9" w:rsidRPr="00BB0271" w:rsidRDefault="009C19C9" w:rsidP="2874F1B0">
      <w:pPr>
        <w:keepNext/>
        <w:numPr>
          <w:ilvl w:val="1"/>
          <w:numId w:val="30"/>
        </w:numPr>
        <w:pBdr>
          <w:top w:val="nil"/>
          <w:left w:val="nil"/>
          <w:bottom w:val="nil"/>
          <w:right w:val="nil"/>
          <w:between w:val="nil"/>
          <w:bar w:val="nil"/>
        </w:pBdr>
        <w:tabs>
          <w:tab w:val="clear" w:pos="432"/>
        </w:tabs>
        <w:ind w:left="567" w:right="-2" w:hanging="567"/>
        <w:contextualSpacing/>
        <w:jc w:val="both"/>
        <w:outlineLvl w:val="1"/>
        <w:rPr>
          <w:rFonts w:ascii="Calibri" w:hAnsi="Calibri" w:cs="Calibri"/>
          <w:color w:val="auto"/>
          <w:sz w:val="22"/>
          <w:szCs w:val="22"/>
          <w:shd w:val="clear" w:color="auto" w:fill="FFFFFF"/>
        </w:rPr>
      </w:pPr>
      <w:r w:rsidRPr="00BB0271">
        <w:rPr>
          <w:rFonts w:ascii="Calibri" w:eastAsia="Arial Unicode MS" w:hAnsi="Calibri" w:cs="Calibri"/>
          <w:b/>
          <w:bCs/>
          <w:color w:val="auto"/>
          <w:sz w:val="22"/>
          <w:szCs w:val="22"/>
          <w:bdr w:val="nil"/>
        </w:rPr>
        <w:t>Projekts/Investīciju projekts</w:t>
      </w:r>
      <w:r w:rsidRPr="00BB0271">
        <w:rPr>
          <w:rFonts w:ascii="Calibri" w:eastAsia="Arial Unicode MS" w:hAnsi="Calibri" w:cs="Calibri"/>
          <w:color w:val="auto"/>
          <w:sz w:val="22"/>
          <w:szCs w:val="22"/>
          <w:bdr w:val="nil"/>
        </w:rPr>
        <w:t xml:space="preserve">- </w:t>
      </w:r>
      <w:r w:rsidR="2276CD86" w:rsidRPr="00BB0271">
        <w:rPr>
          <w:rFonts w:ascii="Calibri" w:eastAsia="Calibri" w:hAnsi="Calibri" w:cs="Calibri"/>
          <w:color w:val="000000" w:themeColor="text1"/>
          <w:sz w:val="22"/>
          <w:szCs w:val="22"/>
        </w:rPr>
        <w:t>Eiropas Savienības kohēzijas politikas programmas 2021.–2027. gadam 6.1.1. specifiskā atbalsta mērķa "Pārejas uz klimatneitralitāti radīto ekonomisko, sociālo un vides seku mazināšana visvairāk skartajos reģionos" 6.1.1.3. pasākuma "Atbalsts uzņēmējdarbībai nepieciešamās publiskās infrastruktūras attīstībai, veicinot pāreju uz klimatneitrālu ekonomiku" projekts “Atbalsts uzņēmējdarbībai nepieciešamās infrastruktūras attīstībai, veicinot pāreju uz klimatneitrālu ekonomiku” īstenošanas nosacījumiem.</w:t>
      </w:r>
      <w:r w:rsidR="2276CD86" w:rsidRPr="00BB0271">
        <w:rPr>
          <w:rFonts w:ascii="Calibri" w:eastAsia="Arial Unicode MS" w:hAnsi="Calibri" w:cs="Calibri"/>
          <w:color w:val="auto"/>
          <w:sz w:val="22"/>
          <w:szCs w:val="22"/>
        </w:rPr>
        <w:t xml:space="preserve"> </w:t>
      </w:r>
    </w:p>
    <w:p w14:paraId="5E04B5ED" w14:textId="77777777" w:rsidR="009C19C9" w:rsidRPr="00BB0271" w:rsidRDefault="009C19C9" w:rsidP="1A3D54D3">
      <w:pPr>
        <w:pStyle w:val="Sarakstarindkopa"/>
        <w:numPr>
          <w:ilvl w:val="0"/>
          <w:numId w:val="1"/>
        </w:numPr>
        <w:spacing w:before="120" w:after="120"/>
        <w:ind w:left="709" w:hanging="709"/>
        <w:jc w:val="center"/>
        <w:rPr>
          <w:rFonts w:ascii="Calibri" w:hAnsi="Calibri" w:cs="Calibri"/>
          <w:b/>
          <w:bCs/>
          <w:caps/>
          <w:color w:val="auto"/>
          <w:sz w:val="22"/>
          <w:szCs w:val="22"/>
        </w:rPr>
      </w:pPr>
      <w:r w:rsidRPr="00BB0271">
        <w:rPr>
          <w:rFonts w:ascii="Calibri" w:hAnsi="Calibri" w:cs="Calibri"/>
          <w:b/>
          <w:bCs/>
          <w:caps/>
          <w:color w:val="auto"/>
          <w:sz w:val="22"/>
          <w:szCs w:val="22"/>
        </w:rPr>
        <w:t>Līguma priekšmets</w:t>
      </w:r>
    </w:p>
    <w:p w14:paraId="75C434E3" w14:textId="7014F24F" w:rsidR="009C19C9" w:rsidRPr="00BB0271" w:rsidRDefault="009C19C9" w:rsidP="2874F1B0">
      <w:pPr>
        <w:keepNext/>
        <w:numPr>
          <w:ilvl w:val="1"/>
          <w:numId w:val="1"/>
        </w:numPr>
        <w:pBdr>
          <w:top w:val="nil"/>
          <w:left w:val="nil"/>
          <w:bottom w:val="nil"/>
          <w:right w:val="nil"/>
          <w:between w:val="nil"/>
          <w:bar w:val="nil"/>
        </w:pBdr>
        <w:suppressAutoHyphens/>
        <w:ind w:left="567" w:hanging="567"/>
        <w:jc w:val="both"/>
        <w:outlineLvl w:val="1"/>
        <w:rPr>
          <w:rFonts w:ascii="Calibri" w:eastAsia="Arial Unicode MS" w:hAnsi="Calibri" w:cs="Calibri"/>
          <w:color w:val="auto"/>
          <w:sz w:val="22"/>
          <w:szCs w:val="22"/>
          <w:bdr w:val="nil"/>
        </w:rPr>
      </w:pPr>
      <w:r w:rsidRPr="00BB0271">
        <w:rPr>
          <w:rFonts w:ascii="Calibri" w:eastAsia="Arial Unicode MS" w:hAnsi="Calibri" w:cs="Calibri"/>
          <w:color w:val="auto"/>
          <w:sz w:val="22"/>
          <w:szCs w:val="22"/>
          <w:bdr w:val="nil"/>
        </w:rPr>
        <w:t xml:space="preserve">Pasūtītājs uzdod un Būvuzņēmējs apņemas veikt </w:t>
      </w:r>
      <w:r w:rsidR="3F5F4D96" w:rsidRPr="00BB0271">
        <w:rPr>
          <w:rFonts w:ascii="Calibri" w:eastAsia="Arial Unicode MS" w:hAnsi="Calibri" w:cs="Calibri"/>
          <w:color w:val="auto"/>
          <w:sz w:val="22"/>
          <w:szCs w:val="22"/>
          <w:bdr w:val="nil"/>
        </w:rPr>
        <w:t>ē</w:t>
      </w:r>
      <w:r w:rsidR="1EA0E377" w:rsidRPr="00BB0271">
        <w:rPr>
          <w:rFonts w:ascii="Calibri" w:eastAsia="Calibri" w:hAnsi="Calibri" w:cs="Calibri"/>
          <w:color w:val="auto"/>
          <w:sz w:val="22"/>
          <w:szCs w:val="22"/>
        </w:rPr>
        <w:t xml:space="preserve">kas pārbūvi  </w:t>
      </w:r>
      <w:r w:rsidRPr="00BB0271">
        <w:rPr>
          <w:rFonts w:ascii="Calibri" w:eastAsia="Arial Unicode MS" w:hAnsi="Calibri" w:cs="Calibri"/>
          <w:color w:val="auto"/>
          <w:sz w:val="22"/>
          <w:szCs w:val="22"/>
          <w:bdr w:val="nil"/>
        </w:rPr>
        <w:t>(turpmāk - Būvdarbi), kas atrodas</w:t>
      </w:r>
      <w:r w:rsidR="4D00E08B" w:rsidRPr="00BB0271">
        <w:rPr>
          <w:rFonts w:ascii="Calibri" w:eastAsia="Arial Unicode MS" w:hAnsi="Calibri" w:cs="Calibri"/>
          <w:color w:val="auto"/>
          <w:sz w:val="22"/>
          <w:szCs w:val="22"/>
        </w:rPr>
        <w:t xml:space="preserve"> </w:t>
      </w:r>
      <w:r w:rsidR="3BE6E12D" w:rsidRPr="00BB0271">
        <w:rPr>
          <w:rFonts w:ascii="Calibri" w:eastAsia="Calibri" w:hAnsi="Calibri" w:cs="Calibri"/>
          <w:color w:val="auto"/>
          <w:sz w:val="22"/>
          <w:szCs w:val="22"/>
        </w:rPr>
        <w:t xml:space="preserve">Raiņa ielā 27, </w:t>
      </w:r>
      <w:r w:rsidR="4871385B" w:rsidRPr="00BB0271">
        <w:rPr>
          <w:rFonts w:ascii="Calibri" w:eastAsia="Calibri" w:hAnsi="Calibri" w:cs="Calibri"/>
          <w:color w:val="auto"/>
          <w:sz w:val="22"/>
          <w:szCs w:val="22"/>
        </w:rPr>
        <w:t>Cēsīs</w:t>
      </w:r>
      <w:r w:rsidR="4D00E08B" w:rsidRPr="00BB0271">
        <w:rPr>
          <w:rFonts w:ascii="Calibri" w:eastAsia="Calibri" w:hAnsi="Calibri" w:cs="Calibri"/>
          <w:color w:val="auto"/>
          <w:sz w:val="22"/>
          <w:szCs w:val="22"/>
        </w:rPr>
        <w:t>,</w:t>
      </w:r>
      <w:r w:rsidRPr="00BB0271">
        <w:rPr>
          <w:rFonts w:ascii="Calibri" w:eastAsia="Arial Unicode MS" w:hAnsi="Calibri" w:cs="Calibri"/>
          <w:color w:val="auto"/>
          <w:sz w:val="22"/>
          <w:szCs w:val="22"/>
          <w:bdr w:val="nil"/>
        </w:rPr>
        <w:t xml:space="preserve"> </w:t>
      </w:r>
      <w:r w:rsidRPr="00BB0271">
        <w:rPr>
          <w:rFonts w:ascii="Calibri" w:hAnsi="Calibri" w:cs="Calibri"/>
          <w:color w:val="auto"/>
          <w:sz w:val="22"/>
          <w:szCs w:val="22"/>
          <w:shd w:val="clear" w:color="auto" w:fill="FFFFFF"/>
        </w:rPr>
        <w:t>Cēsu novad</w:t>
      </w:r>
      <w:r w:rsidR="745A9339" w:rsidRPr="00BB0271">
        <w:rPr>
          <w:rFonts w:ascii="Calibri" w:hAnsi="Calibri" w:cs="Calibri"/>
          <w:color w:val="auto"/>
          <w:sz w:val="22"/>
          <w:szCs w:val="22"/>
          <w:shd w:val="clear" w:color="auto" w:fill="FFFFFF"/>
        </w:rPr>
        <w:t>ā</w:t>
      </w:r>
      <w:r w:rsidRPr="00BB0271">
        <w:rPr>
          <w:rFonts w:ascii="Calibri" w:eastAsia="Arial Unicode MS" w:hAnsi="Calibri" w:cs="Calibri"/>
          <w:color w:val="auto"/>
          <w:sz w:val="22"/>
          <w:szCs w:val="22"/>
          <w:bdr w:val="nil"/>
        </w:rPr>
        <w:t xml:space="preserve"> (turpmāk - Objekts),  saskaņā ar Tehnisko specifikāciju (Līguma 1.pielikums), Finanšu piedāvājumu (Līguma 2.pielikums), Kalendāro grafiku (Līguma 3.pielikums), Būvniecības ieceres dokumentāciju, šo Līgumu, Konkursa dokumentāciju, spēkā esošajiem normatīvajiem aktiem, Būvuzrauga prasībām, Pasūtītāja norādījumiem, kā arī pienācīgi izpildīt citas šajā Līgumā paredzētās vai no tā izrietošās saistības.</w:t>
      </w:r>
    </w:p>
    <w:p w14:paraId="032DE8F9" w14:textId="77777777" w:rsidR="009C19C9" w:rsidRPr="00BB0271" w:rsidRDefault="009C19C9" w:rsidP="1A3D54D3">
      <w:pPr>
        <w:keepNext/>
        <w:numPr>
          <w:ilvl w:val="1"/>
          <w:numId w:val="1"/>
        </w:numPr>
        <w:pBdr>
          <w:top w:val="nil"/>
          <w:left w:val="nil"/>
          <w:bottom w:val="nil"/>
          <w:right w:val="nil"/>
          <w:between w:val="nil"/>
          <w:bar w:val="nil"/>
        </w:pBdr>
        <w:suppressAutoHyphens/>
        <w:ind w:left="567" w:hanging="567"/>
        <w:jc w:val="both"/>
        <w:outlineLvl w:val="1"/>
        <w:rPr>
          <w:rFonts w:ascii="Calibri" w:eastAsia="Arial Unicode MS" w:hAnsi="Calibri" w:cs="Calibri"/>
          <w:color w:val="auto"/>
          <w:sz w:val="22"/>
          <w:szCs w:val="22"/>
          <w:bdr w:val="nil"/>
        </w:rPr>
      </w:pPr>
      <w:r w:rsidRPr="00BB0271">
        <w:rPr>
          <w:rFonts w:ascii="Calibri" w:eastAsia="Arial Unicode MS" w:hAnsi="Calibri" w:cs="Calibri"/>
          <w:color w:val="auto"/>
          <w:sz w:val="22"/>
          <w:szCs w:val="22"/>
          <w:bdr w:val="nil"/>
        </w:rPr>
        <w:t>Būvuzņēmējs, parakstot Līgumu, apliecina, ka ir pilnībā iepazinies ar Objektu un ar Būvdarbu izpildi saistītajiem apstākļiem, Konkursa dokumentāciju, Būvniecības ieceres dokumentāciju, Līgumu un tā pielikumiem, Pasūtītāja izvirzītajām prasībām, par neskaidriem jautājumiem savlaicīgi ir pieprasījis visu nepieciešamo papildu informāciju, kā arī ir izvērtējis visus ar Būvdarbu savlaicīgu un kvalitatīvu realizāciju un Objekta sakārtošanu saistītos riskus un visas to izmaksas ir ietvēris Līgumcenā.</w:t>
      </w:r>
    </w:p>
    <w:p w14:paraId="134F395B" w14:textId="77777777" w:rsidR="009C19C9" w:rsidRPr="00BB0271" w:rsidRDefault="009C19C9" w:rsidP="1A3D54D3">
      <w:pPr>
        <w:keepNext/>
        <w:numPr>
          <w:ilvl w:val="1"/>
          <w:numId w:val="1"/>
        </w:numPr>
        <w:pBdr>
          <w:top w:val="nil"/>
          <w:left w:val="nil"/>
          <w:bottom w:val="nil"/>
          <w:right w:val="nil"/>
          <w:between w:val="nil"/>
          <w:bar w:val="nil"/>
        </w:pBdr>
        <w:suppressAutoHyphens/>
        <w:ind w:left="567" w:hanging="567"/>
        <w:jc w:val="both"/>
        <w:outlineLvl w:val="1"/>
        <w:rPr>
          <w:rFonts w:ascii="Calibri" w:eastAsia="Arial Unicode MS" w:hAnsi="Calibri" w:cs="Calibri"/>
          <w:color w:val="auto"/>
          <w:sz w:val="22"/>
          <w:szCs w:val="22"/>
          <w:bdr w:val="nil"/>
        </w:rPr>
      </w:pPr>
      <w:r w:rsidRPr="00BB0271">
        <w:rPr>
          <w:rFonts w:ascii="Calibri" w:eastAsia="Arial Unicode MS" w:hAnsi="Calibri" w:cs="Calibri"/>
          <w:color w:val="auto"/>
          <w:sz w:val="22"/>
          <w:szCs w:val="22"/>
          <w:bdr w:val="nil"/>
        </w:rPr>
        <w:t>Būvuzņēmējs par saviem līdzekļiem nodrošina visu nepieciešamo Būvdarbu veikšanai – darbaspēku, Būvizstrādājumus, tehniskos līdzekļus u.c., atbilstoši Konkursa dokumentācijai un Būvuzņēmēja iesniegtajam piedāvājumam.</w:t>
      </w:r>
    </w:p>
    <w:p w14:paraId="61580192" w14:textId="77777777" w:rsidR="009C19C9" w:rsidRPr="00BB0271" w:rsidRDefault="009C19C9" w:rsidP="1A3D54D3">
      <w:pPr>
        <w:pStyle w:val="Sarakstarindkopa"/>
        <w:numPr>
          <w:ilvl w:val="0"/>
          <w:numId w:val="1"/>
        </w:numPr>
        <w:spacing w:before="120" w:after="120"/>
        <w:ind w:left="709" w:hanging="709"/>
        <w:jc w:val="center"/>
        <w:rPr>
          <w:rFonts w:ascii="Calibri" w:hAnsi="Calibri" w:cs="Calibri"/>
          <w:b/>
          <w:bCs/>
          <w:caps/>
          <w:color w:val="auto"/>
          <w:sz w:val="22"/>
          <w:szCs w:val="22"/>
        </w:rPr>
      </w:pPr>
      <w:r w:rsidRPr="00BB0271">
        <w:rPr>
          <w:rFonts w:ascii="Calibri" w:hAnsi="Calibri" w:cs="Calibri"/>
          <w:b/>
          <w:bCs/>
          <w:caps/>
          <w:color w:val="auto"/>
          <w:sz w:val="22"/>
          <w:szCs w:val="22"/>
        </w:rPr>
        <w:t>Līgumcena un samaksas noteikumi</w:t>
      </w:r>
    </w:p>
    <w:p w14:paraId="084120A6" w14:textId="4DF5F7E2" w:rsidR="009C19C9" w:rsidRPr="00BB0271" w:rsidRDefault="009C19C9" w:rsidP="1A3D54D3">
      <w:pPr>
        <w:pStyle w:val="Sarakstarindkopa"/>
        <w:keepNext/>
        <w:numPr>
          <w:ilvl w:val="1"/>
          <w:numId w:val="1"/>
        </w:numPr>
        <w:pBdr>
          <w:top w:val="nil"/>
          <w:left w:val="nil"/>
          <w:bottom w:val="nil"/>
          <w:right w:val="nil"/>
          <w:between w:val="nil"/>
          <w:bar w:val="nil"/>
        </w:pBdr>
        <w:ind w:left="567" w:hanging="567"/>
        <w:jc w:val="both"/>
        <w:outlineLvl w:val="1"/>
        <w:rPr>
          <w:rFonts w:ascii="Calibri" w:hAnsi="Calibri" w:cs="Calibri"/>
          <w:color w:val="auto"/>
          <w:sz w:val="22"/>
          <w:szCs w:val="22"/>
        </w:rPr>
      </w:pPr>
      <w:r w:rsidRPr="00BB0271">
        <w:rPr>
          <w:rFonts w:ascii="Calibri" w:eastAsia="Arial Unicode MS" w:hAnsi="Calibri" w:cs="Calibri"/>
          <w:color w:val="auto"/>
          <w:sz w:val="22"/>
          <w:szCs w:val="22"/>
          <w:bdr w:val="none" w:sz="0" w:space="0" w:color="auto" w:frame="1"/>
          <w:lang w:eastAsia="en-US"/>
        </w:rPr>
        <w:t>Līgumcena ir</w:t>
      </w:r>
      <w:r w:rsidRPr="00BB0271">
        <w:rPr>
          <w:rFonts w:ascii="Calibri" w:eastAsia="Arial Unicode MS" w:hAnsi="Calibri" w:cs="Calibri"/>
          <w:color w:val="auto"/>
          <w:sz w:val="22"/>
          <w:szCs w:val="22"/>
          <w:bdr w:val="none" w:sz="0" w:space="0" w:color="auto" w:frame="1"/>
        </w:rPr>
        <w:t xml:space="preserve"> </w:t>
      </w:r>
      <w:r w:rsidR="007258CF" w:rsidRPr="007866DB">
        <w:rPr>
          <w:rFonts w:ascii="Calibri" w:eastAsia="Arial Unicode MS" w:hAnsi="Calibri" w:cs="Calibri"/>
          <w:b/>
          <w:bCs/>
          <w:color w:val="auto"/>
          <w:sz w:val="22"/>
          <w:szCs w:val="22"/>
          <w:bdr w:val="none" w:sz="0" w:space="0" w:color="auto" w:frame="1"/>
        </w:rPr>
        <w:t>2 598 765,56</w:t>
      </w:r>
      <w:r w:rsidRPr="00BB0271">
        <w:rPr>
          <w:rFonts w:ascii="Calibri" w:eastAsia="Arial Unicode MS" w:hAnsi="Calibri" w:cs="Calibri"/>
          <w:color w:val="auto"/>
          <w:sz w:val="22"/>
          <w:szCs w:val="22"/>
          <w:bdr w:val="none" w:sz="0" w:space="0" w:color="auto" w:frame="1"/>
        </w:rPr>
        <w:t xml:space="preserve"> </w:t>
      </w:r>
      <w:r w:rsidR="00C74E0B" w:rsidRPr="007866DB">
        <w:rPr>
          <w:rFonts w:ascii="Calibri" w:eastAsia="Arial Unicode MS" w:hAnsi="Calibri" w:cs="Calibri"/>
          <w:b/>
          <w:bCs/>
          <w:color w:val="auto"/>
          <w:sz w:val="22"/>
          <w:szCs w:val="22"/>
          <w:bdr w:val="none" w:sz="0" w:space="0" w:color="auto" w:frame="1"/>
        </w:rPr>
        <w:t xml:space="preserve">EUR </w:t>
      </w:r>
      <w:r w:rsidRPr="00BB0271">
        <w:rPr>
          <w:rFonts w:ascii="Calibri" w:eastAsia="Arial Unicode MS" w:hAnsi="Calibri" w:cs="Calibri"/>
          <w:color w:val="auto"/>
          <w:sz w:val="22"/>
          <w:szCs w:val="22"/>
          <w:bdr w:val="none" w:sz="0" w:space="0" w:color="auto" w:frame="1"/>
        </w:rPr>
        <w:t>(</w:t>
      </w:r>
      <w:r w:rsidR="007866DB">
        <w:rPr>
          <w:rFonts w:ascii="Calibri" w:eastAsia="Arial Unicode MS" w:hAnsi="Calibri" w:cs="Calibri"/>
          <w:color w:val="auto"/>
          <w:sz w:val="22"/>
          <w:szCs w:val="22"/>
          <w:bdr w:val="none" w:sz="0" w:space="0" w:color="auto" w:frame="1"/>
        </w:rPr>
        <w:t xml:space="preserve">divi miljoni pieci simti deviņdesmit astoņi tūkstoši septiņi simti sešdesmit pieci </w:t>
      </w:r>
      <w:r w:rsidR="007866DB" w:rsidRPr="00CA4432">
        <w:rPr>
          <w:rFonts w:ascii="Calibri" w:eastAsia="Arial Unicode MS" w:hAnsi="Calibri" w:cs="Calibri"/>
          <w:i/>
          <w:iCs/>
          <w:color w:val="auto"/>
          <w:sz w:val="22"/>
          <w:szCs w:val="22"/>
          <w:bdr w:val="none" w:sz="0" w:space="0" w:color="auto" w:frame="1"/>
        </w:rPr>
        <w:t>euro</w:t>
      </w:r>
      <w:r w:rsidR="007866DB">
        <w:rPr>
          <w:rFonts w:ascii="Calibri" w:eastAsia="Arial Unicode MS" w:hAnsi="Calibri" w:cs="Calibri"/>
          <w:color w:val="auto"/>
          <w:sz w:val="22"/>
          <w:szCs w:val="22"/>
          <w:bdr w:val="none" w:sz="0" w:space="0" w:color="auto" w:frame="1"/>
        </w:rPr>
        <w:t xml:space="preserve">, </w:t>
      </w:r>
      <w:r w:rsidR="00CA4432">
        <w:rPr>
          <w:rFonts w:ascii="Calibri" w:eastAsia="Arial Unicode MS" w:hAnsi="Calibri" w:cs="Calibri"/>
          <w:color w:val="auto"/>
          <w:sz w:val="22"/>
          <w:szCs w:val="22"/>
          <w:bdr w:val="none" w:sz="0" w:space="0" w:color="auto" w:frame="1"/>
        </w:rPr>
        <w:t>56 centi</w:t>
      </w:r>
      <w:r w:rsidRPr="00BB0271">
        <w:rPr>
          <w:rFonts w:ascii="Calibri" w:eastAsia="Arial Unicode MS" w:hAnsi="Calibri" w:cs="Calibri"/>
          <w:color w:val="auto"/>
          <w:sz w:val="22"/>
          <w:szCs w:val="22"/>
          <w:bdr w:val="none" w:sz="0" w:space="0" w:color="auto" w:frame="1"/>
        </w:rPr>
        <w:t>), (turpmāk</w:t>
      </w:r>
      <w:r w:rsidR="00C74E0B">
        <w:rPr>
          <w:rFonts w:ascii="Calibri" w:eastAsia="Arial Unicode MS" w:hAnsi="Calibri" w:cs="Calibri"/>
          <w:color w:val="auto"/>
          <w:sz w:val="22"/>
          <w:szCs w:val="22"/>
          <w:bdr w:val="none" w:sz="0" w:space="0" w:color="auto" w:frame="1"/>
        </w:rPr>
        <w:t xml:space="preserve"> </w:t>
      </w:r>
      <w:r w:rsidRPr="00BB0271">
        <w:rPr>
          <w:rFonts w:ascii="Calibri" w:eastAsia="Arial Unicode MS" w:hAnsi="Calibri" w:cs="Calibri"/>
          <w:color w:val="auto"/>
          <w:sz w:val="22"/>
          <w:szCs w:val="22"/>
          <w:bdr w:val="none" w:sz="0" w:space="0" w:color="auto" w:frame="1"/>
        </w:rPr>
        <w:t xml:space="preserve">- Līgumcena), PVN 21% </w:t>
      </w:r>
      <w:r w:rsidR="007258CF" w:rsidRPr="00C74E0B">
        <w:rPr>
          <w:rFonts w:ascii="Calibri" w:eastAsia="Arial Unicode MS" w:hAnsi="Calibri" w:cs="Calibri"/>
          <w:b/>
          <w:bCs/>
          <w:color w:val="auto"/>
          <w:sz w:val="22"/>
          <w:szCs w:val="22"/>
          <w:bdr w:val="none" w:sz="0" w:space="0" w:color="auto" w:frame="1"/>
        </w:rPr>
        <w:t>545 740,77</w:t>
      </w:r>
      <w:r w:rsidRPr="00C74E0B">
        <w:rPr>
          <w:rFonts w:ascii="Calibri" w:eastAsia="Arial Unicode MS" w:hAnsi="Calibri" w:cs="Calibri"/>
          <w:b/>
          <w:bCs/>
          <w:color w:val="auto"/>
          <w:sz w:val="22"/>
          <w:szCs w:val="22"/>
          <w:bdr w:val="none" w:sz="0" w:space="0" w:color="auto" w:frame="1"/>
        </w:rPr>
        <w:t xml:space="preserve"> EUR</w:t>
      </w:r>
      <w:r w:rsidRPr="00BB0271">
        <w:rPr>
          <w:rFonts w:ascii="Calibri" w:eastAsia="Arial Unicode MS" w:hAnsi="Calibri" w:cs="Calibri"/>
          <w:color w:val="auto"/>
          <w:sz w:val="22"/>
          <w:szCs w:val="22"/>
          <w:bdr w:val="none" w:sz="0" w:space="0" w:color="auto" w:frame="1"/>
        </w:rPr>
        <w:t xml:space="preserve"> (</w:t>
      </w:r>
      <w:r w:rsidR="00C74E0B">
        <w:rPr>
          <w:rFonts w:ascii="Calibri" w:eastAsia="Arial Unicode MS" w:hAnsi="Calibri" w:cs="Calibri"/>
          <w:color w:val="auto"/>
          <w:sz w:val="22"/>
          <w:szCs w:val="22"/>
          <w:bdr w:val="none" w:sz="0" w:space="0" w:color="auto" w:frame="1"/>
        </w:rPr>
        <w:t>pieci simti četrdesmit pieci</w:t>
      </w:r>
      <w:r w:rsidR="00E37833">
        <w:rPr>
          <w:rFonts w:ascii="Calibri" w:eastAsia="Arial Unicode MS" w:hAnsi="Calibri" w:cs="Calibri"/>
          <w:color w:val="auto"/>
          <w:sz w:val="22"/>
          <w:szCs w:val="22"/>
          <w:bdr w:val="none" w:sz="0" w:space="0" w:color="auto" w:frame="1"/>
        </w:rPr>
        <w:t xml:space="preserve"> tūkstoši septiņi simti četrdesmit</w:t>
      </w:r>
      <w:r w:rsidR="00C74E0B">
        <w:rPr>
          <w:rFonts w:ascii="Calibri" w:eastAsia="Arial Unicode MS" w:hAnsi="Calibri" w:cs="Calibri"/>
          <w:color w:val="auto"/>
          <w:sz w:val="22"/>
          <w:szCs w:val="22"/>
          <w:bdr w:val="none" w:sz="0" w:space="0" w:color="auto" w:frame="1"/>
        </w:rPr>
        <w:t xml:space="preserve"> </w:t>
      </w:r>
      <w:r w:rsidR="00C74E0B" w:rsidRPr="00E37833">
        <w:rPr>
          <w:rFonts w:ascii="Calibri" w:eastAsia="Arial Unicode MS" w:hAnsi="Calibri" w:cs="Calibri"/>
          <w:i/>
          <w:iCs/>
          <w:color w:val="auto"/>
          <w:sz w:val="22"/>
          <w:szCs w:val="22"/>
          <w:bdr w:val="none" w:sz="0" w:space="0" w:color="auto" w:frame="1"/>
        </w:rPr>
        <w:t>euro</w:t>
      </w:r>
      <w:r w:rsidR="00C74E0B">
        <w:rPr>
          <w:rFonts w:ascii="Calibri" w:eastAsia="Arial Unicode MS" w:hAnsi="Calibri" w:cs="Calibri"/>
          <w:color w:val="auto"/>
          <w:sz w:val="22"/>
          <w:szCs w:val="22"/>
          <w:bdr w:val="none" w:sz="0" w:space="0" w:color="auto" w:frame="1"/>
        </w:rPr>
        <w:t>,</w:t>
      </w:r>
      <w:r w:rsidR="00E37833">
        <w:rPr>
          <w:rFonts w:ascii="Calibri" w:eastAsia="Arial Unicode MS" w:hAnsi="Calibri" w:cs="Calibri"/>
          <w:color w:val="auto"/>
          <w:sz w:val="22"/>
          <w:szCs w:val="22"/>
          <w:bdr w:val="none" w:sz="0" w:space="0" w:color="auto" w:frame="1"/>
        </w:rPr>
        <w:t xml:space="preserve"> 77 centi</w:t>
      </w:r>
      <w:r w:rsidRPr="00BB0271">
        <w:rPr>
          <w:rFonts w:ascii="Calibri" w:eastAsia="Arial Unicode MS" w:hAnsi="Calibri" w:cs="Calibri"/>
          <w:color w:val="auto"/>
          <w:sz w:val="22"/>
          <w:szCs w:val="22"/>
          <w:bdr w:val="none" w:sz="0" w:space="0" w:color="auto" w:frame="1"/>
        </w:rPr>
        <w:t xml:space="preserve">), kopā </w:t>
      </w:r>
      <w:r w:rsidR="0099039F" w:rsidRPr="00E37833">
        <w:rPr>
          <w:rFonts w:ascii="Calibri" w:eastAsia="Arial Unicode MS" w:hAnsi="Calibri" w:cs="Calibri"/>
          <w:b/>
          <w:bCs/>
          <w:color w:val="auto"/>
          <w:sz w:val="22"/>
          <w:szCs w:val="22"/>
          <w:bdr w:val="none" w:sz="0" w:space="0" w:color="auto" w:frame="1"/>
        </w:rPr>
        <w:t>3 144 506,33</w:t>
      </w:r>
      <w:r w:rsidRPr="00E37833">
        <w:rPr>
          <w:rFonts w:ascii="Calibri" w:eastAsia="Arial Unicode MS" w:hAnsi="Calibri" w:cs="Calibri"/>
          <w:b/>
          <w:bCs/>
          <w:color w:val="auto"/>
          <w:sz w:val="22"/>
          <w:szCs w:val="22"/>
          <w:bdr w:val="none" w:sz="0" w:space="0" w:color="auto" w:frame="1"/>
        </w:rPr>
        <w:t xml:space="preserve"> </w:t>
      </w:r>
      <w:r w:rsidR="00E37833" w:rsidRPr="00E37833">
        <w:rPr>
          <w:rFonts w:ascii="Calibri" w:eastAsia="Arial Unicode MS" w:hAnsi="Calibri" w:cs="Calibri"/>
          <w:b/>
          <w:bCs/>
          <w:color w:val="auto"/>
          <w:sz w:val="22"/>
          <w:szCs w:val="22"/>
          <w:bdr w:val="none" w:sz="0" w:space="0" w:color="auto" w:frame="1"/>
        </w:rPr>
        <w:t>EUR</w:t>
      </w:r>
      <w:r w:rsidR="00E37833">
        <w:rPr>
          <w:rFonts w:ascii="Calibri" w:eastAsia="Arial Unicode MS" w:hAnsi="Calibri" w:cs="Calibri"/>
          <w:color w:val="auto"/>
          <w:sz w:val="22"/>
          <w:szCs w:val="22"/>
          <w:bdr w:val="none" w:sz="0" w:space="0" w:color="auto" w:frame="1"/>
        </w:rPr>
        <w:t xml:space="preserve"> </w:t>
      </w:r>
      <w:r w:rsidRPr="00BB0271">
        <w:rPr>
          <w:rFonts w:ascii="Calibri" w:eastAsia="Arial Unicode MS" w:hAnsi="Calibri" w:cs="Calibri"/>
          <w:color w:val="auto"/>
          <w:sz w:val="22"/>
          <w:szCs w:val="22"/>
          <w:bdr w:val="none" w:sz="0" w:space="0" w:color="auto" w:frame="1"/>
        </w:rPr>
        <w:t>(</w:t>
      </w:r>
      <w:r w:rsidR="00E37833">
        <w:rPr>
          <w:rFonts w:ascii="Calibri" w:eastAsia="Arial Unicode MS" w:hAnsi="Calibri" w:cs="Calibri"/>
          <w:color w:val="auto"/>
          <w:sz w:val="22"/>
          <w:szCs w:val="22"/>
          <w:bdr w:val="none" w:sz="0" w:space="0" w:color="auto" w:frame="1"/>
        </w:rPr>
        <w:t xml:space="preserve">trīs miljoni </w:t>
      </w:r>
      <w:r w:rsidR="00301D82">
        <w:rPr>
          <w:rFonts w:ascii="Calibri" w:eastAsia="Arial Unicode MS" w:hAnsi="Calibri" w:cs="Calibri"/>
          <w:color w:val="auto"/>
          <w:sz w:val="22"/>
          <w:szCs w:val="22"/>
          <w:bdr w:val="none" w:sz="0" w:space="0" w:color="auto" w:frame="1"/>
        </w:rPr>
        <w:t xml:space="preserve">viens simts četrdesmit četri tūkstoši pieci simti seši </w:t>
      </w:r>
      <w:r w:rsidR="00301D82" w:rsidRPr="00301D82">
        <w:rPr>
          <w:rFonts w:ascii="Calibri" w:eastAsia="Arial Unicode MS" w:hAnsi="Calibri" w:cs="Calibri"/>
          <w:i/>
          <w:iCs/>
          <w:color w:val="auto"/>
          <w:sz w:val="22"/>
          <w:szCs w:val="22"/>
          <w:bdr w:val="none" w:sz="0" w:space="0" w:color="auto" w:frame="1"/>
        </w:rPr>
        <w:t>euro</w:t>
      </w:r>
      <w:r w:rsidR="00301D82">
        <w:rPr>
          <w:rFonts w:ascii="Calibri" w:eastAsia="Arial Unicode MS" w:hAnsi="Calibri" w:cs="Calibri"/>
          <w:color w:val="auto"/>
          <w:sz w:val="22"/>
          <w:szCs w:val="22"/>
          <w:bdr w:val="none" w:sz="0" w:space="0" w:color="auto" w:frame="1"/>
        </w:rPr>
        <w:t>, 33 centi</w:t>
      </w:r>
      <w:r w:rsidRPr="00BB0271">
        <w:rPr>
          <w:rFonts w:ascii="Calibri" w:eastAsia="Arial Unicode MS" w:hAnsi="Calibri" w:cs="Calibri"/>
          <w:color w:val="auto"/>
          <w:sz w:val="22"/>
          <w:szCs w:val="22"/>
          <w:bdr w:val="none" w:sz="0" w:space="0" w:color="auto" w:frame="1"/>
        </w:rPr>
        <w:t>), turpmāk kopā– Līguma summa</w:t>
      </w:r>
      <w:r w:rsidRPr="00BB0271">
        <w:rPr>
          <w:rFonts w:ascii="Calibri" w:hAnsi="Calibri" w:cs="Calibri"/>
          <w:color w:val="auto"/>
          <w:sz w:val="22"/>
          <w:szCs w:val="22"/>
        </w:rPr>
        <w:t>*.</w:t>
      </w:r>
    </w:p>
    <w:p w14:paraId="458E3547" w14:textId="77777777" w:rsidR="009C19C9" w:rsidRPr="00BB0271" w:rsidRDefault="009C19C9" w:rsidP="337947AD">
      <w:pPr>
        <w:pStyle w:val="Sarakstarindkopa"/>
        <w:keepNext/>
        <w:ind w:left="567"/>
        <w:jc w:val="both"/>
        <w:outlineLvl w:val="1"/>
        <w:rPr>
          <w:rFonts w:ascii="Calibri" w:hAnsi="Calibri" w:cs="Calibri"/>
          <w:color w:val="auto"/>
          <w:sz w:val="22"/>
          <w:szCs w:val="22"/>
        </w:rPr>
      </w:pPr>
      <w:r w:rsidRPr="00BB0271">
        <w:rPr>
          <w:rFonts w:ascii="Calibri" w:hAnsi="Calibri" w:cs="Calibri"/>
          <w:color w:val="auto"/>
          <w:sz w:val="22"/>
          <w:szCs w:val="22"/>
        </w:rPr>
        <w:t xml:space="preserve">* </w:t>
      </w:r>
      <w:r w:rsidRPr="00BB0271">
        <w:rPr>
          <w:rFonts w:ascii="Calibri" w:hAnsi="Calibri" w:cs="Calibri"/>
          <w:i/>
          <w:iCs/>
          <w:color w:val="auto"/>
          <w:sz w:val="22"/>
          <w:szCs w:val="22"/>
        </w:rPr>
        <w:t>Saskaņā ar Pievienotās vērtības nodokļa likuma 142.panta otro un trešo daļu par veiktajiem Būvdarbiem pievienotās vērtības nodokli valsts budžetā maksā Pasūtītājs.</w:t>
      </w:r>
      <w:r w:rsidRPr="00BB0271">
        <w:rPr>
          <w:rFonts w:ascii="Calibri" w:hAnsi="Calibri" w:cs="Calibri"/>
          <w:color w:val="auto"/>
          <w:sz w:val="22"/>
          <w:szCs w:val="22"/>
        </w:rPr>
        <w:t xml:space="preserve"> </w:t>
      </w:r>
    </w:p>
    <w:p w14:paraId="3F82BC69" w14:textId="77777777" w:rsidR="00D35EF0" w:rsidRPr="00BB0271" w:rsidRDefault="00D35EF0" w:rsidP="1A3D54D3">
      <w:pPr>
        <w:pStyle w:val="Sarakstarindkopa"/>
        <w:keepNext/>
        <w:numPr>
          <w:ilvl w:val="1"/>
          <w:numId w:val="1"/>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bdr w:val="nil"/>
        </w:rPr>
      </w:pPr>
      <w:r w:rsidRPr="00BB0271">
        <w:rPr>
          <w:rFonts w:ascii="Calibri" w:hAnsi="Calibri" w:cs="Calibri"/>
          <w:color w:val="auto"/>
          <w:sz w:val="22"/>
          <w:szCs w:val="22"/>
        </w:rPr>
        <w:t>Pasūtītājs Līgumcenas samaksu Būvuzņēmējam veic šādā apmērā un termiņā:</w:t>
      </w:r>
    </w:p>
    <w:p w14:paraId="50D9A92D" w14:textId="05DE45CA" w:rsidR="003D45B2" w:rsidRPr="00BB0271" w:rsidRDefault="003D45B2" w:rsidP="4CF61105">
      <w:pPr>
        <w:pStyle w:val="Sarakstarindkopa"/>
        <w:keepNext/>
        <w:numPr>
          <w:ilvl w:val="2"/>
          <w:numId w:val="1"/>
        </w:numPr>
        <w:pBdr>
          <w:top w:val="nil"/>
          <w:left w:val="nil"/>
          <w:bottom w:val="nil"/>
          <w:right w:val="nil"/>
          <w:between w:val="nil"/>
          <w:bar w:val="nil"/>
        </w:pBdr>
        <w:ind w:left="1276" w:hanging="567"/>
        <w:jc w:val="both"/>
        <w:outlineLvl w:val="1"/>
        <w:rPr>
          <w:rFonts w:ascii="Calibri" w:hAnsi="Calibri" w:cs="Calibri"/>
          <w:color w:val="auto"/>
          <w:sz w:val="22"/>
          <w:szCs w:val="22"/>
        </w:rPr>
      </w:pPr>
      <w:r w:rsidRPr="00BB0271">
        <w:rPr>
          <w:rFonts w:ascii="Calibri" w:hAnsi="Calibri" w:cs="Calibri"/>
          <w:b/>
          <w:bCs/>
          <w:color w:val="auto"/>
          <w:sz w:val="22"/>
          <w:szCs w:val="22"/>
        </w:rPr>
        <w:t xml:space="preserve">Avansa maksājums tiek veikts līdz </w:t>
      </w:r>
      <w:r w:rsidR="33716379" w:rsidRPr="00BB0271">
        <w:rPr>
          <w:rFonts w:ascii="Calibri" w:hAnsi="Calibri" w:cs="Calibri"/>
          <w:b/>
          <w:bCs/>
          <w:color w:val="auto"/>
          <w:sz w:val="22"/>
          <w:szCs w:val="22"/>
        </w:rPr>
        <w:t xml:space="preserve">10 </w:t>
      </w:r>
      <w:r w:rsidRPr="00BB0271">
        <w:rPr>
          <w:rFonts w:ascii="Calibri" w:hAnsi="Calibri" w:cs="Calibri"/>
          <w:b/>
          <w:bCs/>
          <w:color w:val="auto"/>
          <w:sz w:val="22"/>
          <w:szCs w:val="22"/>
        </w:rPr>
        <w:t>(</w:t>
      </w:r>
      <w:r w:rsidR="26BAED02" w:rsidRPr="00BB0271">
        <w:rPr>
          <w:rFonts w:ascii="Calibri" w:hAnsi="Calibri" w:cs="Calibri"/>
          <w:b/>
          <w:bCs/>
          <w:color w:val="auto"/>
          <w:sz w:val="22"/>
          <w:szCs w:val="22"/>
        </w:rPr>
        <w:t>desmit</w:t>
      </w:r>
      <w:r w:rsidRPr="00BB0271">
        <w:rPr>
          <w:rFonts w:ascii="Calibri" w:hAnsi="Calibri" w:cs="Calibri"/>
          <w:b/>
          <w:bCs/>
          <w:color w:val="auto"/>
          <w:sz w:val="22"/>
          <w:szCs w:val="22"/>
        </w:rPr>
        <w:t>) procentu apmērā</w:t>
      </w:r>
      <w:r w:rsidRPr="00BB0271">
        <w:rPr>
          <w:rFonts w:ascii="Calibri" w:hAnsi="Calibri" w:cs="Calibri"/>
          <w:color w:val="auto"/>
          <w:sz w:val="22"/>
          <w:szCs w:val="22"/>
        </w:rPr>
        <w:t xml:space="preserve"> no Līguma 3.1. punktā norādītās Līgumcenas, 20 (divdesmit) darba dienu laikā no dienas, kad Pasūtītājs ir saņēmis Līguma noteikumiem atbilstošu, spēkā esošu Līguma saistību izpildes nodrošinājumu un spēkā esošu avansa maksājuma nodrošinājumu,</w:t>
      </w:r>
      <w:bookmarkStart w:id="1" w:name="_Hlk112696863"/>
      <w:r w:rsidRPr="00BB0271">
        <w:rPr>
          <w:rFonts w:ascii="Calibri" w:hAnsi="Calibri" w:cs="Calibri"/>
          <w:color w:val="auto"/>
          <w:sz w:val="22"/>
          <w:szCs w:val="22"/>
        </w:rPr>
        <w:t xml:space="preserve"> un atbilstošu Būvuzņēmēja  rēķinu</w:t>
      </w:r>
      <w:bookmarkEnd w:id="1"/>
      <w:r w:rsidRPr="00BB0271">
        <w:rPr>
          <w:rFonts w:ascii="Calibri" w:hAnsi="Calibri" w:cs="Calibri"/>
          <w:color w:val="auto"/>
          <w:sz w:val="22"/>
          <w:szCs w:val="22"/>
        </w:rPr>
        <w:t>. Būvuzņēmējam ir tiesības nepieprasīt avansa maksājumu.</w:t>
      </w:r>
    </w:p>
    <w:p w14:paraId="50AF0173" w14:textId="6EA0C5C6" w:rsidR="0070276A" w:rsidRPr="00BB0271" w:rsidRDefault="009C19C9" w:rsidP="2874F1B0">
      <w:pPr>
        <w:pStyle w:val="Sarakstarindkopa"/>
        <w:keepNext/>
        <w:numPr>
          <w:ilvl w:val="2"/>
          <w:numId w:val="1"/>
        </w:numPr>
        <w:pBdr>
          <w:top w:val="nil"/>
          <w:left w:val="nil"/>
          <w:bottom w:val="nil"/>
          <w:right w:val="nil"/>
          <w:between w:val="nil"/>
          <w:bar w:val="nil"/>
        </w:pBdr>
        <w:ind w:left="1276" w:hanging="709"/>
        <w:jc w:val="both"/>
        <w:outlineLvl w:val="1"/>
        <w:rPr>
          <w:rFonts w:ascii="Calibri" w:eastAsia="Arial Unicode MS" w:hAnsi="Calibri" w:cs="Calibri"/>
          <w:b/>
          <w:bCs/>
          <w:color w:val="auto"/>
          <w:sz w:val="22"/>
          <w:szCs w:val="22"/>
          <w:bdr w:val="nil"/>
        </w:rPr>
      </w:pPr>
      <w:r w:rsidRPr="00BB0271">
        <w:rPr>
          <w:rFonts w:ascii="Calibri" w:hAnsi="Calibri" w:cs="Calibri"/>
          <w:b/>
          <w:bCs/>
          <w:color w:val="auto"/>
          <w:sz w:val="22"/>
          <w:szCs w:val="22"/>
        </w:rPr>
        <w:t xml:space="preserve">ikmēneša maksājumi </w:t>
      </w:r>
      <w:r w:rsidRPr="00BB0271">
        <w:rPr>
          <w:rFonts w:ascii="Calibri" w:hAnsi="Calibri" w:cs="Calibri"/>
          <w:color w:val="auto"/>
          <w:sz w:val="22"/>
          <w:szCs w:val="22"/>
        </w:rPr>
        <w:t>(starpmaksājumi)</w:t>
      </w:r>
      <w:r w:rsidR="631608EA" w:rsidRPr="00BB0271">
        <w:rPr>
          <w:rFonts w:ascii="Calibri" w:hAnsi="Calibri" w:cs="Calibri"/>
          <w:color w:val="auto"/>
          <w:sz w:val="22"/>
          <w:szCs w:val="22"/>
        </w:rPr>
        <w:t xml:space="preserve"> </w:t>
      </w:r>
      <w:r w:rsidRPr="00BB0271">
        <w:rPr>
          <w:rFonts w:ascii="Calibri" w:eastAsia="Arial Unicode MS" w:hAnsi="Calibri" w:cs="Calibri"/>
          <w:color w:val="auto"/>
          <w:sz w:val="22"/>
          <w:szCs w:val="22"/>
          <w:bdr w:val="nil"/>
        </w:rPr>
        <w:t>–</w:t>
      </w:r>
      <w:r w:rsidRPr="00BB0271">
        <w:rPr>
          <w:rFonts w:ascii="Calibri" w:eastAsia="Arial Unicode MS" w:hAnsi="Calibri" w:cs="Calibri"/>
          <w:b/>
          <w:bCs/>
          <w:color w:val="auto"/>
          <w:sz w:val="22"/>
          <w:szCs w:val="22"/>
          <w:bdr w:val="nil"/>
        </w:rPr>
        <w:t xml:space="preserve">  </w:t>
      </w:r>
      <w:r w:rsidRPr="00BB0271">
        <w:rPr>
          <w:rFonts w:ascii="Calibri" w:hAnsi="Calibri" w:cs="Calibri"/>
          <w:color w:val="auto"/>
          <w:sz w:val="22"/>
          <w:szCs w:val="22"/>
        </w:rPr>
        <w:t xml:space="preserve">10 (desmit) darba dienu laikā no dienas, kad abas Puses ir parakstījušas Izpildes aktu par iepriekšējā mēnesī veiktajiem Būvdarbiem un Pasūtītājs ir saņēmis atbilstošu Būvuzņēmēja rēķinu, </w:t>
      </w:r>
      <w:r w:rsidRPr="00BB0271">
        <w:rPr>
          <w:rFonts w:ascii="Calibri" w:eastAsia="Calibri" w:hAnsi="Calibri" w:cs="Calibri"/>
          <w:color w:val="auto"/>
          <w:sz w:val="22"/>
          <w:szCs w:val="22"/>
        </w:rPr>
        <w:t>proporcionāli ieturot Garantijas laika nodrošinājumu</w:t>
      </w:r>
      <w:r w:rsidR="003D45B2" w:rsidRPr="00BB0271">
        <w:rPr>
          <w:rFonts w:ascii="Calibri" w:eastAsia="Calibri" w:hAnsi="Calibri" w:cs="Calibri"/>
          <w:color w:val="auto"/>
          <w:sz w:val="22"/>
          <w:szCs w:val="22"/>
        </w:rPr>
        <w:t>.</w:t>
      </w:r>
    </w:p>
    <w:p w14:paraId="1A36C2A4" w14:textId="4AB9B058" w:rsidR="009C19C9" w:rsidRPr="00BB0271" w:rsidRDefault="009C19C9" w:rsidP="1A3D54D3">
      <w:pPr>
        <w:pStyle w:val="Sarakstarindkopa"/>
        <w:keepNext/>
        <w:numPr>
          <w:ilvl w:val="2"/>
          <w:numId w:val="1"/>
        </w:numPr>
        <w:pBdr>
          <w:top w:val="nil"/>
          <w:left w:val="nil"/>
          <w:bottom w:val="nil"/>
          <w:right w:val="nil"/>
          <w:between w:val="nil"/>
          <w:bar w:val="nil"/>
        </w:pBdr>
        <w:ind w:left="1276" w:hanging="709"/>
        <w:jc w:val="both"/>
        <w:outlineLvl w:val="1"/>
        <w:rPr>
          <w:rFonts w:ascii="Calibri" w:eastAsia="Arial Unicode MS" w:hAnsi="Calibri" w:cs="Calibri"/>
          <w:b/>
          <w:bCs/>
          <w:color w:val="auto"/>
          <w:sz w:val="22"/>
          <w:szCs w:val="22"/>
          <w:bdr w:val="nil"/>
        </w:rPr>
      </w:pPr>
      <w:r w:rsidRPr="00BB0271">
        <w:rPr>
          <w:rFonts w:ascii="Calibri" w:hAnsi="Calibri" w:cs="Calibri"/>
          <w:b/>
          <w:bCs/>
          <w:color w:val="auto"/>
          <w:sz w:val="22"/>
          <w:szCs w:val="22"/>
        </w:rPr>
        <w:t>maksājums par izpildītajiem Būvdarbiem pēdējā mēnesī</w:t>
      </w:r>
      <w:r w:rsidRPr="00BB0271">
        <w:rPr>
          <w:rFonts w:ascii="Calibri" w:eastAsia="Arial Unicode MS" w:hAnsi="Calibri" w:cs="Calibri"/>
          <w:color w:val="auto"/>
          <w:sz w:val="22"/>
          <w:szCs w:val="22"/>
          <w:bdr w:val="nil"/>
        </w:rPr>
        <w:t>–</w:t>
      </w:r>
      <w:r w:rsidRPr="00BB0271">
        <w:rPr>
          <w:rFonts w:ascii="Calibri" w:eastAsia="Arial Unicode MS" w:hAnsi="Calibri" w:cs="Calibri"/>
          <w:b/>
          <w:bCs/>
          <w:color w:val="auto"/>
          <w:sz w:val="22"/>
          <w:szCs w:val="22"/>
          <w:bdr w:val="nil"/>
        </w:rPr>
        <w:t xml:space="preserve"> </w:t>
      </w:r>
      <w:r w:rsidRPr="00BB0271">
        <w:rPr>
          <w:rFonts w:ascii="Calibri" w:hAnsi="Calibri" w:cs="Calibri"/>
          <w:color w:val="auto"/>
          <w:sz w:val="22"/>
          <w:szCs w:val="22"/>
        </w:rPr>
        <w:t xml:space="preserve">20 (divdesmit) darba dienu laikā  pēc abu Pušu parakstīta Izpildes akta par pēdējā mēnesī veiktajiem Būvdarbiem,  Objekta pieņemšanas ekspluatācijā (t.i. Cēsu novada būvvaldes atzīmes BIS), Līguma noteikumiem atbilstoša, spēkā esoša Garantijas laika nodrošinājuma saņemšanas, Būvobjekta nodošanas </w:t>
      </w:r>
      <w:r w:rsidRPr="00BB0271">
        <w:rPr>
          <w:rFonts w:ascii="Calibri" w:hAnsi="Calibri" w:cs="Calibri"/>
          <w:color w:val="auto"/>
          <w:sz w:val="22"/>
          <w:szCs w:val="22"/>
        </w:rPr>
        <w:lastRenderedPageBreak/>
        <w:t>un pieņemšanas akta abpusējas parakstīšanas un  atbilstoša rēķina saņemšanas (t.i. iestājoties visiem šajā apakšpunktā  norādītajiem apstākļiem)</w:t>
      </w:r>
      <w:r w:rsidRPr="00BB0271">
        <w:rPr>
          <w:rFonts w:ascii="Calibri" w:eastAsia="Calibri" w:hAnsi="Calibri" w:cs="Calibri"/>
          <w:color w:val="auto"/>
          <w:sz w:val="22"/>
          <w:szCs w:val="22"/>
        </w:rPr>
        <w:t>,</w:t>
      </w:r>
      <w:r w:rsidRPr="00BB0271">
        <w:rPr>
          <w:rFonts w:ascii="Calibri" w:hAnsi="Calibri" w:cs="Calibri"/>
          <w:color w:val="auto"/>
          <w:sz w:val="22"/>
          <w:szCs w:val="22"/>
        </w:rPr>
        <w:t xml:space="preserve"> </w:t>
      </w:r>
      <w:r w:rsidRPr="00BB0271">
        <w:rPr>
          <w:rFonts w:ascii="Calibri" w:eastAsia="Calibri" w:hAnsi="Calibri" w:cs="Calibri"/>
          <w:color w:val="auto"/>
          <w:sz w:val="22"/>
          <w:szCs w:val="22"/>
        </w:rPr>
        <w:t>proporcionāli ieturot Garantijas laika  nodrošinājumu</w:t>
      </w:r>
      <w:r w:rsidR="00857897" w:rsidRPr="00BB0271">
        <w:rPr>
          <w:rFonts w:ascii="Calibri" w:eastAsia="Calibri" w:hAnsi="Calibri" w:cs="Calibri"/>
          <w:color w:val="auto"/>
          <w:sz w:val="22"/>
          <w:szCs w:val="22"/>
        </w:rPr>
        <w:t xml:space="preserve">. </w:t>
      </w:r>
      <w:r w:rsidRPr="00BB0271">
        <w:rPr>
          <w:rFonts w:ascii="Calibri" w:eastAsia="Calibri" w:hAnsi="Calibri" w:cs="Calibri"/>
          <w:color w:val="auto"/>
          <w:sz w:val="22"/>
          <w:szCs w:val="22"/>
        </w:rPr>
        <w:t xml:space="preserve"> </w:t>
      </w:r>
    </w:p>
    <w:p w14:paraId="41D5C03B" w14:textId="28D01E43" w:rsidR="009C19C9" w:rsidRPr="00BB0271" w:rsidRDefault="009C19C9" w:rsidP="2874F1B0">
      <w:pPr>
        <w:pStyle w:val="Sarakstarindkopa"/>
        <w:keepNext/>
        <w:numPr>
          <w:ilvl w:val="3"/>
          <w:numId w:val="1"/>
        </w:numPr>
        <w:pBdr>
          <w:top w:val="nil"/>
          <w:left w:val="nil"/>
          <w:bottom w:val="nil"/>
          <w:right w:val="nil"/>
          <w:between w:val="nil"/>
          <w:bar w:val="nil"/>
        </w:pBdr>
        <w:ind w:left="2127" w:hanging="851"/>
        <w:jc w:val="both"/>
        <w:outlineLvl w:val="1"/>
        <w:rPr>
          <w:rFonts w:ascii="Calibri" w:eastAsia="Arial Unicode MS" w:hAnsi="Calibri" w:cs="Calibri"/>
          <w:b/>
          <w:bCs/>
          <w:strike/>
          <w:color w:val="auto"/>
          <w:sz w:val="22"/>
          <w:szCs w:val="22"/>
          <w:bdr w:val="nil"/>
        </w:rPr>
      </w:pPr>
      <w:r w:rsidRPr="00BB0271">
        <w:rPr>
          <w:rFonts w:ascii="Calibri" w:hAnsi="Calibri" w:cs="Calibri"/>
          <w:b/>
          <w:bCs/>
          <w:color w:val="auto"/>
          <w:sz w:val="22"/>
          <w:szCs w:val="22"/>
        </w:rPr>
        <w:t xml:space="preserve">Būvdarbu Garantijas laika ieturējuma atmaksa </w:t>
      </w:r>
      <w:r w:rsidRPr="00BB0271">
        <w:rPr>
          <w:rFonts w:ascii="Calibri" w:hAnsi="Calibri" w:cs="Calibri"/>
          <w:color w:val="auto"/>
          <w:sz w:val="22"/>
          <w:szCs w:val="22"/>
        </w:rPr>
        <w:t xml:space="preserve">tiek veikta 20 (divdesmit) darba dienu laikā pēc </w:t>
      </w:r>
      <w:r w:rsidR="4779F648" w:rsidRPr="00BB0271">
        <w:rPr>
          <w:rFonts w:ascii="Calibri" w:hAnsi="Calibri" w:cs="Calibri"/>
          <w:color w:val="auto"/>
          <w:sz w:val="22"/>
          <w:szCs w:val="22"/>
        </w:rPr>
        <w:t>O</w:t>
      </w:r>
      <w:r w:rsidR="00CE26C1" w:rsidRPr="00BB0271">
        <w:rPr>
          <w:rFonts w:ascii="Calibri" w:hAnsi="Calibri" w:cs="Calibri"/>
          <w:color w:val="auto"/>
          <w:sz w:val="22"/>
          <w:szCs w:val="22"/>
        </w:rPr>
        <w:t xml:space="preserve">bjekta pieņemšanas ekspluatācijā, t.i., pēc atzīmes </w:t>
      </w:r>
      <w:r w:rsidR="220C84AD" w:rsidRPr="00BB0271">
        <w:rPr>
          <w:rFonts w:ascii="Calibri" w:hAnsi="Calibri" w:cs="Calibri"/>
          <w:color w:val="auto"/>
          <w:sz w:val="22"/>
          <w:szCs w:val="22"/>
        </w:rPr>
        <w:t>BIS</w:t>
      </w:r>
      <w:r w:rsidR="00CE26C1" w:rsidRPr="00BB0271">
        <w:rPr>
          <w:rFonts w:ascii="Calibri" w:hAnsi="Calibri" w:cs="Calibri"/>
          <w:color w:val="auto"/>
          <w:sz w:val="22"/>
          <w:szCs w:val="22"/>
        </w:rPr>
        <w:t xml:space="preserve"> par Objekta pieņemšanu ekspluatācijā</w:t>
      </w:r>
      <w:r w:rsidRPr="00BB0271">
        <w:rPr>
          <w:rFonts w:ascii="Calibri" w:hAnsi="Calibri" w:cs="Calibri"/>
          <w:color w:val="auto"/>
          <w:sz w:val="22"/>
          <w:szCs w:val="22"/>
        </w:rPr>
        <w:t>, Līguma noteikumiem atbilstoša, spēkā esoša Garantijas laika nodrošinājuma saņemšanas, Būvobjekta nodošanas un pieņemšanas akta abpusējas parakstīšanas un  atbilstoša rēķina saņemšanas (t.i. iestājoties visiem šajā apakšpunktā  norādītajiem apstākļiem).</w:t>
      </w:r>
    </w:p>
    <w:p w14:paraId="403C692E" w14:textId="77777777" w:rsidR="009C19C9" w:rsidRPr="00BB0271" w:rsidRDefault="009C19C9" w:rsidP="1A3D54D3">
      <w:pPr>
        <w:pStyle w:val="Sarakstarindkopa"/>
        <w:keepNext/>
        <w:numPr>
          <w:ilvl w:val="1"/>
          <w:numId w:val="1"/>
        </w:numPr>
        <w:pBdr>
          <w:top w:val="nil"/>
          <w:left w:val="nil"/>
          <w:bottom w:val="nil"/>
          <w:right w:val="nil"/>
          <w:between w:val="nil"/>
          <w:bar w:val="nil"/>
        </w:pBdr>
        <w:ind w:left="567" w:hanging="567"/>
        <w:jc w:val="both"/>
        <w:outlineLvl w:val="1"/>
        <w:rPr>
          <w:rFonts w:ascii="Calibri" w:eastAsia="Arial Unicode MS" w:hAnsi="Calibri" w:cs="Calibri"/>
          <w:b/>
          <w:bCs/>
          <w:strike/>
          <w:color w:val="auto"/>
          <w:sz w:val="22"/>
          <w:szCs w:val="22"/>
          <w:bdr w:val="nil"/>
        </w:rPr>
      </w:pPr>
      <w:r w:rsidRPr="00BB0271">
        <w:rPr>
          <w:rFonts w:ascii="Calibri" w:eastAsia="Calibri" w:hAnsi="Calibri" w:cs="Calibri"/>
          <w:color w:val="auto"/>
          <w:sz w:val="22"/>
          <w:szCs w:val="22"/>
        </w:rPr>
        <w:t>Būvuzņēmējs iesniedz Pasūtītājam rēķinu, ievērojot šādu kārtību:</w:t>
      </w:r>
    </w:p>
    <w:p w14:paraId="689BEA11" w14:textId="6D96ABAB" w:rsidR="009C19C9" w:rsidRPr="00BB0271" w:rsidRDefault="009C19C9" w:rsidP="1A3D54D3">
      <w:pPr>
        <w:pStyle w:val="Sarakstarindkopa"/>
        <w:keepNext/>
        <w:numPr>
          <w:ilvl w:val="2"/>
          <w:numId w:val="1"/>
        </w:numPr>
        <w:pBdr>
          <w:top w:val="nil"/>
          <w:left w:val="nil"/>
          <w:bottom w:val="nil"/>
          <w:right w:val="nil"/>
          <w:between w:val="nil"/>
          <w:bar w:val="nil"/>
        </w:pBdr>
        <w:ind w:left="1276" w:hanging="709"/>
        <w:jc w:val="both"/>
        <w:outlineLvl w:val="1"/>
        <w:rPr>
          <w:rFonts w:ascii="Calibri" w:eastAsia="Arial Unicode MS" w:hAnsi="Calibri" w:cs="Calibri"/>
          <w:color w:val="auto"/>
          <w:sz w:val="22"/>
          <w:szCs w:val="22"/>
          <w:bdr w:val="nil"/>
        </w:rPr>
      </w:pPr>
      <w:r w:rsidRPr="00BB0271">
        <w:rPr>
          <w:rFonts w:ascii="Calibri" w:eastAsia="Arial Unicode MS" w:hAnsi="Calibri" w:cs="Calibri"/>
          <w:color w:val="auto"/>
          <w:sz w:val="22"/>
          <w:szCs w:val="22"/>
          <w:bdr w:val="nil"/>
        </w:rPr>
        <w:t>Par Izpildes aktā ietverto Būvdarbu pieņemšanu- 20 (divdesmit) darba dienu laikā no Izpildes akta abpusējas parakstīšanas vai pieņemšanas atbilstoši Līguma 6.4.3. un 6.6.4. punktam.</w:t>
      </w:r>
      <w:r w:rsidR="006C0DD3" w:rsidRPr="00BB0271">
        <w:rPr>
          <w:rFonts w:ascii="Calibri" w:eastAsia="Arial Unicode MS" w:hAnsi="Calibri" w:cs="Calibri"/>
          <w:color w:val="auto"/>
          <w:sz w:val="22"/>
          <w:szCs w:val="22"/>
          <w:bdr w:val="nil"/>
        </w:rPr>
        <w:t xml:space="preserve"> </w:t>
      </w:r>
    </w:p>
    <w:p w14:paraId="406F7EA5" w14:textId="77777777" w:rsidR="009C19C9" w:rsidRPr="00BB0271" w:rsidRDefault="009C19C9" w:rsidP="1A3D54D3">
      <w:pPr>
        <w:pStyle w:val="Sarakstarindkopa"/>
        <w:keepNext/>
        <w:numPr>
          <w:ilvl w:val="2"/>
          <w:numId w:val="1"/>
        </w:numPr>
        <w:pBdr>
          <w:top w:val="nil"/>
          <w:left w:val="nil"/>
          <w:bottom w:val="nil"/>
          <w:right w:val="nil"/>
          <w:between w:val="nil"/>
          <w:bar w:val="nil"/>
        </w:pBdr>
        <w:ind w:left="1276" w:hanging="709"/>
        <w:jc w:val="both"/>
        <w:outlineLvl w:val="1"/>
        <w:rPr>
          <w:rFonts w:ascii="Calibri" w:eastAsia="Arial Unicode MS" w:hAnsi="Calibri" w:cs="Calibri"/>
          <w:color w:val="auto"/>
          <w:sz w:val="22"/>
          <w:szCs w:val="22"/>
          <w:bdr w:val="nil"/>
        </w:rPr>
      </w:pPr>
      <w:r w:rsidRPr="00BB0271">
        <w:rPr>
          <w:rFonts w:ascii="Calibri" w:eastAsia="Arial Unicode MS" w:hAnsi="Calibri" w:cs="Calibri"/>
          <w:color w:val="auto"/>
          <w:sz w:val="22"/>
          <w:szCs w:val="22"/>
          <w:bdr w:val="nil"/>
        </w:rPr>
        <w:t xml:space="preserve">par visiem izpildītajiem Būvdarbiem, tai skaitā par faktiski izpildītajiem Būvdarbiem pēdējā mēnesī- 20 (divdesmit) daba dienu laikā no </w:t>
      </w:r>
      <w:r w:rsidRPr="00BB0271">
        <w:rPr>
          <w:rFonts w:ascii="Calibri" w:eastAsia="Arial Unicode MS" w:hAnsi="Calibri" w:cs="Calibri"/>
          <w:b/>
          <w:bCs/>
          <w:color w:val="auto"/>
          <w:sz w:val="22"/>
          <w:szCs w:val="22"/>
          <w:bdr w:val="nil"/>
        </w:rPr>
        <w:t>Būvobjekta nodošanas un pieņemšanas akta</w:t>
      </w:r>
      <w:r w:rsidRPr="00BB0271">
        <w:rPr>
          <w:rFonts w:ascii="Calibri" w:eastAsia="Arial Unicode MS" w:hAnsi="Calibri" w:cs="Calibri"/>
          <w:color w:val="auto"/>
          <w:sz w:val="22"/>
          <w:szCs w:val="22"/>
          <w:bdr w:val="nil"/>
        </w:rPr>
        <w:t xml:space="preserve"> abpusējas parakstīšanas dienas.</w:t>
      </w:r>
    </w:p>
    <w:p w14:paraId="105A4C12" w14:textId="77777777" w:rsidR="009C19C9" w:rsidRPr="00BB0271" w:rsidRDefault="009C19C9" w:rsidP="1A3D54D3">
      <w:pPr>
        <w:keepNext/>
        <w:numPr>
          <w:ilvl w:val="1"/>
          <w:numId w:val="1"/>
        </w:numPr>
        <w:pBdr>
          <w:top w:val="nil"/>
          <w:left w:val="nil"/>
          <w:bottom w:val="nil"/>
          <w:right w:val="nil"/>
          <w:between w:val="nil"/>
          <w:bar w:val="nil"/>
        </w:pBdr>
        <w:ind w:left="567" w:hanging="567"/>
        <w:contextualSpacing/>
        <w:jc w:val="both"/>
        <w:outlineLvl w:val="1"/>
        <w:rPr>
          <w:rFonts w:ascii="Calibri" w:eastAsia="Arial Unicode MS" w:hAnsi="Calibri" w:cs="Calibri"/>
          <w:b/>
          <w:bCs/>
          <w:color w:val="auto"/>
          <w:sz w:val="22"/>
          <w:szCs w:val="22"/>
          <w:bdr w:val="nil"/>
        </w:rPr>
      </w:pPr>
      <w:r w:rsidRPr="00BB0271">
        <w:rPr>
          <w:rFonts w:ascii="Calibri" w:eastAsia="Calibri" w:hAnsi="Calibri" w:cs="Calibri"/>
          <w:color w:val="auto"/>
          <w:sz w:val="22"/>
          <w:szCs w:val="22"/>
        </w:rPr>
        <w:t xml:space="preserve">Ja Būvuzņēmējs nav iesniedzis Pasūtītājam attiecīgus dokumentus, kas pamato kādu no Līgumā paredzētā maksājuma veikšanu, </w:t>
      </w:r>
      <w:r w:rsidRPr="00BB0271">
        <w:rPr>
          <w:rFonts w:ascii="Calibri" w:eastAsia="Calibri" w:hAnsi="Calibri" w:cs="Calibri"/>
          <w:color w:val="auto"/>
          <w:sz w:val="22"/>
          <w:szCs w:val="22"/>
          <w:lang w:eastAsia="en-US"/>
        </w:rPr>
        <w:t xml:space="preserve">vai nav iesniedzis citus ar Līguma izpildi saistītos un Pasūtītāja pieprasītos dokumentus, vai nav veicis kādas darbības, ko Pasūtītājam ir tiesības pieprasīt, </w:t>
      </w:r>
      <w:r w:rsidRPr="00BB0271">
        <w:rPr>
          <w:rFonts w:ascii="Calibri" w:eastAsia="Calibri" w:hAnsi="Calibri" w:cs="Calibri"/>
          <w:color w:val="auto"/>
          <w:sz w:val="22"/>
          <w:szCs w:val="22"/>
        </w:rPr>
        <w:t xml:space="preserve">Pasūtītājs neveic norēķinus ar Būvuzņēmēju līdz attiecīgo dokumentu saņemšanas brīdim </w:t>
      </w:r>
      <w:r w:rsidRPr="00BB0271">
        <w:rPr>
          <w:rFonts w:ascii="Calibri" w:eastAsia="Calibri" w:hAnsi="Calibri" w:cs="Calibri"/>
          <w:color w:val="auto"/>
          <w:sz w:val="22"/>
          <w:szCs w:val="22"/>
          <w:lang w:eastAsia="en-US"/>
        </w:rPr>
        <w:t>vai līdz brīdim, kad Pasūtītāja prasības ir izpildītas</w:t>
      </w:r>
      <w:r w:rsidRPr="00BB0271">
        <w:rPr>
          <w:rFonts w:ascii="Calibri" w:hAnsi="Calibri" w:cs="Calibri"/>
          <w:color w:val="auto"/>
          <w:sz w:val="22"/>
          <w:szCs w:val="22"/>
        </w:rPr>
        <w:t xml:space="preserve"> un šajā gadījumā Būvuzņēmējam nav tiesības aprēķināt līgumsodu par samaksas kavējumu</w:t>
      </w:r>
      <w:r w:rsidRPr="00BB0271">
        <w:rPr>
          <w:rFonts w:ascii="Calibri" w:eastAsia="Calibri" w:hAnsi="Calibri" w:cs="Calibri"/>
          <w:color w:val="auto"/>
          <w:sz w:val="22"/>
          <w:szCs w:val="22"/>
        </w:rPr>
        <w:t>.</w:t>
      </w:r>
    </w:p>
    <w:p w14:paraId="732516FE" w14:textId="77777777" w:rsidR="009C19C9" w:rsidRPr="00BB0271" w:rsidRDefault="009C19C9" w:rsidP="1A3D54D3">
      <w:pPr>
        <w:keepNext/>
        <w:numPr>
          <w:ilvl w:val="1"/>
          <w:numId w:val="1"/>
        </w:numPr>
        <w:pBdr>
          <w:top w:val="nil"/>
          <w:left w:val="nil"/>
          <w:bottom w:val="nil"/>
          <w:right w:val="nil"/>
          <w:between w:val="nil"/>
          <w:bar w:val="nil"/>
        </w:pBdr>
        <w:ind w:left="567" w:hanging="567"/>
        <w:contextualSpacing/>
        <w:jc w:val="both"/>
        <w:outlineLvl w:val="1"/>
        <w:rPr>
          <w:rFonts w:ascii="Calibri" w:eastAsia="Arial Unicode MS" w:hAnsi="Calibri" w:cs="Calibri"/>
          <w:b/>
          <w:bCs/>
          <w:color w:val="auto"/>
          <w:sz w:val="22"/>
          <w:szCs w:val="22"/>
          <w:bdr w:val="nil"/>
        </w:rPr>
      </w:pPr>
      <w:r w:rsidRPr="00BB0271">
        <w:rPr>
          <w:rFonts w:ascii="Calibri" w:eastAsia="Calibri" w:hAnsi="Calibri" w:cs="Calibri"/>
          <w:color w:val="auto"/>
          <w:sz w:val="22"/>
          <w:szCs w:val="22"/>
        </w:rPr>
        <w:t>Pasūtītājs veic ikmēneša maksājumu par Būvdarbiem atbilstoši Būvuzņēmēja izrakstītajam rēķinam, kurā norādīts:</w:t>
      </w:r>
    </w:p>
    <w:p w14:paraId="70F000E9" w14:textId="77777777" w:rsidR="009C19C9" w:rsidRPr="00BB0271" w:rsidRDefault="009C19C9" w:rsidP="009C19C9">
      <w:pPr>
        <w:widowControl/>
        <w:numPr>
          <w:ilvl w:val="2"/>
          <w:numId w:val="1"/>
        </w:numPr>
        <w:ind w:left="1276" w:hanging="709"/>
        <w:jc w:val="both"/>
        <w:rPr>
          <w:rFonts w:ascii="Calibri" w:eastAsia="Calibri" w:hAnsi="Calibri" w:cs="Calibri"/>
          <w:color w:val="auto"/>
          <w:sz w:val="22"/>
          <w:szCs w:val="22"/>
        </w:rPr>
      </w:pPr>
      <w:r w:rsidRPr="00BB0271">
        <w:rPr>
          <w:rFonts w:ascii="Calibri" w:eastAsia="Calibri" w:hAnsi="Calibri" w:cs="Calibri"/>
          <w:color w:val="auto"/>
          <w:sz w:val="22"/>
          <w:szCs w:val="22"/>
        </w:rPr>
        <w:t>Investīciju projekta nosaukums un numurs;</w:t>
      </w:r>
    </w:p>
    <w:p w14:paraId="425FE78D" w14:textId="77777777" w:rsidR="009C19C9" w:rsidRPr="00BB0271" w:rsidRDefault="009C19C9" w:rsidP="009C19C9">
      <w:pPr>
        <w:widowControl/>
        <w:numPr>
          <w:ilvl w:val="2"/>
          <w:numId w:val="1"/>
        </w:numPr>
        <w:ind w:left="1276" w:hanging="709"/>
        <w:jc w:val="both"/>
        <w:rPr>
          <w:rFonts w:ascii="Calibri" w:eastAsia="Calibri" w:hAnsi="Calibri" w:cs="Calibri"/>
          <w:color w:val="auto"/>
          <w:sz w:val="22"/>
          <w:szCs w:val="22"/>
        </w:rPr>
      </w:pPr>
      <w:r w:rsidRPr="00BB0271">
        <w:rPr>
          <w:rFonts w:ascii="Calibri" w:eastAsia="Calibri" w:hAnsi="Calibri" w:cs="Calibri"/>
          <w:color w:val="auto"/>
          <w:sz w:val="22"/>
          <w:szCs w:val="22"/>
        </w:rPr>
        <w:t>attiecīgajā mēnesī veikto Būvdarbu summa;</w:t>
      </w:r>
    </w:p>
    <w:p w14:paraId="7442DE44" w14:textId="77777777" w:rsidR="009C19C9" w:rsidRPr="00BB0271" w:rsidRDefault="009C19C9" w:rsidP="009C19C9">
      <w:pPr>
        <w:widowControl/>
        <w:numPr>
          <w:ilvl w:val="2"/>
          <w:numId w:val="1"/>
        </w:numPr>
        <w:ind w:left="1276" w:hanging="709"/>
        <w:jc w:val="both"/>
        <w:rPr>
          <w:rFonts w:ascii="Calibri" w:eastAsia="Calibri" w:hAnsi="Calibri" w:cs="Calibri"/>
          <w:color w:val="auto"/>
          <w:sz w:val="22"/>
          <w:szCs w:val="22"/>
        </w:rPr>
      </w:pPr>
      <w:r w:rsidRPr="00BB0271">
        <w:rPr>
          <w:rFonts w:ascii="Calibri" w:eastAsia="Calibri" w:hAnsi="Calibri" w:cs="Calibri"/>
          <w:color w:val="auto"/>
          <w:sz w:val="22"/>
          <w:szCs w:val="22"/>
        </w:rPr>
        <w:t>ieturējumi par Garantijas laika nodrošinājumu;</w:t>
      </w:r>
    </w:p>
    <w:p w14:paraId="4455D2EF" w14:textId="77777777" w:rsidR="009C19C9" w:rsidRPr="00BB0271" w:rsidRDefault="009C19C9" w:rsidP="009C19C9">
      <w:pPr>
        <w:widowControl/>
        <w:numPr>
          <w:ilvl w:val="2"/>
          <w:numId w:val="1"/>
        </w:numPr>
        <w:ind w:left="1276" w:hanging="709"/>
        <w:jc w:val="both"/>
        <w:rPr>
          <w:rFonts w:ascii="Calibri" w:eastAsia="Calibri" w:hAnsi="Calibri" w:cs="Calibri"/>
          <w:color w:val="auto"/>
          <w:sz w:val="22"/>
          <w:szCs w:val="22"/>
        </w:rPr>
      </w:pPr>
      <w:r w:rsidRPr="00BB0271">
        <w:rPr>
          <w:rFonts w:ascii="Calibri" w:eastAsia="Calibri" w:hAnsi="Calibri" w:cs="Calibri"/>
          <w:color w:val="auto"/>
          <w:sz w:val="22"/>
          <w:szCs w:val="22"/>
        </w:rPr>
        <w:t>kopējā summa apmaksai pēc ieturējumiem, bez pievienotās vērtības nodokļa.</w:t>
      </w:r>
    </w:p>
    <w:p w14:paraId="2B89FAF5" w14:textId="77777777" w:rsidR="009C19C9" w:rsidRPr="00BB0271" w:rsidRDefault="009C19C9" w:rsidP="1A3D54D3">
      <w:pPr>
        <w:pStyle w:val="Sarakstarindkopa"/>
        <w:widowControl/>
        <w:numPr>
          <w:ilvl w:val="1"/>
          <w:numId w:val="1"/>
        </w:numPr>
        <w:suppressAutoHyphens/>
        <w:ind w:left="567" w:hanging="567"/>
        <w:jc w:val="both"/>
        <w:rPr>
          <w:rFonts w:ascii="Calibri" w:hAnsi="Calibri" w:cs="Calibri"/>
          <w:b/>
          <w:bCs/>
          <w:color w:val="auto"/>
          <w:sz w:val="22"/>
          <w:szCs w:val="22"/>
        </w:rPr>
      </w:pPr>
      <w:r w:rsidRPr="00BB0271">
        <w:rPr>
          <w:rFonts w:ascii="Calibri" w:hAnsi="Calibri" w:cs="Calibri"/>
          <w:color w:val="auto"/>
          <w:sz w:val="22"/>
          <w:szCs w:val="22"/>
        </w:rPr>
        <w:t xml:space="preserve">Līgumā noteikto maksājumu apmaksa tiek uzskatīta par veiktu dienā, kad Pasūtītājs ir veicis pārskaitījumu Būvuzņēmēja norēķinu kontā. </w:t>
      </w:r>
    </w:p>
    <w:p w14:paraId="676D6490" w14:textId="77777777" w:rsidR="009C19C9" w:rsidRPr="00BB0271" w:rsidRDefault="009C19C9" w:rsidP="1A3D54D3">
      <w:pPr>
        <w:pStyle w:val="Sarakstarindkopa"/>
        <w:widowControl/>
        <w:numPr>
          <w:ilvl w:val="1"/>
          <w:numId w:val="1"/>
        </w:numPr>
        <w:suppressAutoHyphens/>
        <w:ind w:left="567" w:hanging="567"/>
        <w:jc w:val="both"/>
        <w:rPr>
          <w:rFonts w:ascii="Calibri" w:hAnsi="Calibri" w:cs="Calibri"/>
          <w:b/>
          <w:bCs/>
          <w:color w:val="auto"/>
          <w:sz w:val="22"/>
          <w:szCs w:val="22"/>
        </w:rPr>
      </w:pPr>
      <w:r w:rsidRPr="00BB0271">
        <w:rPr>
          <w:rFonts w:ascii="Calibri" w:hAnsi="Calibri" w:cs="Calibri"/>
          <w:color w:val="auto"/>
          <w:sz w:val="22"/>
          <w:szCs w:val="22"/>
          <w:bdr w:val="none" w:sz="0" w:space="0" w:color="auto" w:frame="1"/>
        </w:rPr>
        <w:t xml:space="preserve">Būvuzņēmējs grāmatvedības attaisnojuma dokumentus – rēķinus - sagatavo elektroniskā formātā (turpmāk - e-rēķins), kuru aprite jānodrošina atbilstoši Ministru kabineta 2019.gada 9.aprīļa noteikumiem Nr. 154 „Piemērojamais elektroniskā rēķina standarts un tā pamatelementu izmantošanas specifikācija un aprites kārtība”. </w:t>
      </w:r>
      <w:r w:rsidRPr="00BB0271">
        <w:rPr>
          <w:rFonts w:ascii="Calibri" w:hAnsi="Calibri" w:cs="Calibri"/>
          <w:color w:val="auto"/>
          <w:sz w:val="22"/>
          <w:szCs w:val="22"/>
        </w:rPr>
        <w:t>Būvuzņēmējs e-rēķinu sagatavo savā grāmatvedības sistēmā vai izmantojot e-rēķinu izveidošanas formu portālā latvija.lv (nepieciešama autentifikācija ar kvalificētiem elektroniskās identifikācijas līdzekļiem un ir jābūt izveidotam e-adreses kontam, kuram piekļūst no portālā latvija.lv), vai izmantojot e-rēķinu sagatavošanas un sūtīšanas platformu</w:t>
      </w:r>
      <w:r w:rsidRPr="00BB0271">
        <w:rPr>
          <w:rFonts w:ascii="Calibri" w:hAnsi="Calibri" w:cs="Calibri"/>
          <w:color w:val="auto"/>
          <w:sz w:val="22"/>
          <w:szCs w:val="22"/>
          <w:bdr w:val="none" w:sz="0" w:space="0" w:color="auto" w:frame="1"/>
        </w:rPr>
        <w:t> </w:t>
      </w:r>
      <w:hyperlink r:id="rId7" w:tgtFrame="_blank" w:history="1">
        <w:r w:rsidRPr="00BB0271">
          <w:rPr>
            <w:rStyle w:val="Hipersaite"/>
            <w:rFonts w:ascii="Calibri" w:eastAsiaTheme="majorEastAsia" w:hAnsi="Calibri" w:cs="Calibri"/>
            <w:color w:val="auto"/>
            <w:sz w:val="22"/>
            <w:szCs w:val="22"/>
            <w:bdr w:val="none" w:sz="0" w:space="0" w:color="auto" w:frame="1"/>
          </w:rPr>
          <w:t>www.rekini.lv</w:t>
        </w:r>
      </w:hyperlink>
      <w:r w:rsidRPr="00BB0271">
        <w:rPr>
          <w:rFonts w:ascii="Calibri" w:hAnsi="Calibri" w:cs="Calibri"/>
          <w:color w:val="auto"/>
          <w:sz w:val="22"/>
          <w:szCs w:val="22"/>
          <w:bdr w:val="none" w:sz="0" w:space="0" w:color="auto" w:frame="1"/>
        </w:rPr>
        <w:t>. Būvuzņēmējs e-rēķinu iesniedz izmantojot Cēsu novada pašvaldības oficiālo elektronisko adresi (e-adresi) vai e-pastu </w:t>
      </w:r>
      <w:hyperlink r:id="rId8" w:history="1">
        <w:r w:rsidRPr="00BB0271">
          <w:rPr>
            <w:rStyle w:val="Hipersaite"/>
            <w:rFonts w:ascii="Calibri" w:eastAsiaTheme="majorEastAsia" w:hAnsi="Calibri" w:cs="Calibri"/>
            <w:color w:val="auto"/>
            <w:sz w:val="22"/>
            <w:szCs w:val="22"/>
            <w:bdr w:val="none" w:sz="0" w:space="0" w:color="auto" w:frame="1"/>
          </w:rPr>
          <w:t>rekini@cesunovads.lv</w:t>
        </w:r>
      </w:hyperlink>
      <w:r w:rsidRPr="00BB0271">
        <w:rPr>
          <w:rFonts w:ascii="Calibri" w:hAnsi="Calibri" w:cs="Calibri"/>
          <w:color w:val="auto"/>
          <w:sz w:val="22"/>
          <w:szCs w:val="22"/>
          <w:bdr w:val="none" w:sz="0" w:space="0" w:color="auto" w:frame="1"/>
        </w:rPr>
        <w:t xml:space="preserve">. </w:t>
      </w:r>
    </w:p>
    <w:p w14:paraId="6AB7E72A" w14:textId="77777777" w:rsidR="009C19C9" w:rsidRPr="00BB0271" w:rsidRDefault="009C19C9" w:rsidP="1A3D54D3">
      <w:pPr>
        <w:pStyle w:val="Sarakstarindkopa"/>
        <w:widowControl/>
        <w:numPr>
          <w:ilvl w:val="1"/>
          <w:numId w:val="1"/>
        </w:numPr>
        <w:suppressAutoHyphens/>
        <w:ind w:left="567" w:hanging="567"/>
        <w:jc w:val="both"/>
        <w:rPr>
          <w:rFonts w:ascii="Calibri" w:hAnsi="Calibri" w:cs="Calibri"/>
          <w:b/>
          <w:bCs/>
          <w:color w:val="auto"/>
          <w:sz w:val="22"/>
          <w:szCs w:val="22"/>
        </w:rPr>
      </w:pPr>
      <w:r w:rsidRPr="00BB0271">
        <w:rPr>
          <w:rFonts w:ascii="Calibri" w:hAnsi="Calibri" w:cs="Calibri"/>
          <w:noProof/>
          <w:color w:val="auto"/>
          <w:sz w:val="22"/>
          <w:szCs w:val="22"/>
        </w:rPr>
        <w:t xml:space="preserve">Līgumcena nevar tikt palielināta gadījumā, ja Būvuzņēmējs ar nodomu vai aiz neuzmanības ir kļūdījies Būvizstrādājumu, mehānismu cenu un Būvdarba izmaksu aprēķinos, kas nepieciešami Līguma kvalitatīvai uzpildei un </w:t>
      </w:r>
      <w:r w:rsidRPr="00BB0271">
        <w:rPr>
          <w:rFonts w:ascii="Calibri" w:eastAsia="Arial Unicode MS" w:hAnsi="Calibri" w:cs="Calibri"/>
          <w:color w:val="auto"/>
          <w:sz w:val="22"/>
          <w:szCs w:val="22"/>
          <w:bdr w:val="nil"/>
        </w:rPr>
        <w:t>Būvniecības ieceres dokumentācijā</w:t>
      </w:r>
      <w:r w:rsidRPr="00BB0271">
        <w:rPr>
          <w:rFonts w:ascii="Calibri" w:hAnsi="Calibri" w:cs="Calibri"/>
          <w:noProof/>
          <w:color w:val="auto"/>
          <w:sz w:val="22"/>
          <w:szCs w:val="22"/>
        </w:rPr>
        <w:t xml:space="preserve"> paredzēto Būvdarbu veikšanai. </w:t>
      </w:r>
    </w:p>
    <w:p w14:paraId="2C2C23F4" w14:textId="77777777" w:rsidR="009C19C9" w:rsidRPr="00BB0271" w:rsidRDefault="009C19C9" w:rsidP="1A3D54D3">
      <w:pPr>
        <w:pStyle w:val="Sarakstarindkopa"/>
        <w:widowControl/>
        <w:numPr>
          <w:ilvl w:val="1"/>
          <w:numId w:val="1"/>
        </w:numPr>
        <w:suppressAutoHyphens/>
        <w:ind w:left="567" w:hanging="567"/>
        <w:jc w:val="both"/>
        <w:rPr>
          <w:rFonts w:ascii="Calibri" w:hAnsi="Calibri" w:cs="Calibri"/>
          <w:b/>
          <w:bCs/>
          <w:color w:val="auto"/>
          <w:sz w:val="22"/>
          <w:szCs w:val="22"/>
        </w:rPr>
      </w:pPr>
      <w:r w:rsidRPr="00BB0271">
        <w:rPr>
          <w:rFonts w:ascii="Calibri" w:eastAsia="Arial Unicode MS" w:hAnsi="Calibri" w:cs="Calibri"/>
          <w:color w:val="auto"/>
          <w:sz w:val="22"/>
          <w:szCs w:val="22"/>
          <w:bdr w:val="nil"/>
        </w:rPr>
        <w:t>Līgumcena visā Līguma darbības laikā netiks paaugstināta sakarā ar cenu pieaugumu darbaspēka un/vai Būvizstrādājumu izmaksām/ nodokļu likmes vai nodokļu normatīvā regulējuma izmaiņām, vai valūtas kursu svārstībām, kā arī jebkuriem citiem tamlīdzīgiem apstākļiem, kas varētu skart Līgumcenu, izņemot Līgumā noteiktos gadījumos.</w:t>
      </w:r>
      <w:bookmarkStart w:id="2" w:name="_Hlk87602403"/>
    </w:p>
    <w:p w14:paraId="346C1E7C" w14:textId="77777777" w:rsidR="009C19C9" w:rsidRPr="00BB0271" w:rsidRDefault="009C19C9" w:rsidP="1A3D54D3">
      <w:pPr>
        <w:pStyle w:val="Sarakstarindkopa"/>
        <w:widowControl/>
        <w:numPr>
          <w:ilvl w:val="1"/>
          <w:numId w:val="1"/>
        </w:numPr>
        <w:suppressAutoHyphens/>
        <w:ind w:left="567" w:hanging="567"/>
        <w:jc w:val="both"/>
        <w:rPr>
          <w:rFonts w:ascii="Calibri" w:hAnsi="Calibri" w:cs="Calibri"/>
          <w:b/>
          <w:bCs/>
          <w:color w:val="auto"/>
          <w:sz w:val="22"/>
          <w:szCs w:val="22"/>
        </w:rPr>
      </w:pPr>
      <w:r w:rsidRPr="00BB0271">
        <w:rPr>
          <w:rFonts w:ascii="Calibri" w:eastAsia="Calibri" w:hAnsi="Calibri" w:cs="Calibri"/>
          <w:color w:val="auto"/>
          <w:sz w:val="22"/>
          <w:szCs w:val="22"/>
        </w:rPr>
        <w:t xml:space="preserve">Būvuzņēmējs uzņemas risku, t.i., nepieprasot papildu samaksu no Pasūtītāja, ja Būvdarbu izpildes laikā tiek atklātas aritmētiskas kļūdas Būvuzņēmēja tāmēs, vai tiek konstatēts, ka Būvuzņēmējs nav piedāvājis Līgumcenu par visu nepieciešamo Būvdarbu apjomu, kas ir nepieciešams Līguma kvalitatīvai izpildei. </w:t>
      </w:r>
      <w:bookmarkEnd w:id="2"/>
    </w:p>
    <w:p w14:paraId="32DA4288" w14:textId="12F7961F" w:rsidR="009C19C9" w:rsidRPr="00BB0271" w:rsidRDefault="009C19C9" w:rsidP="3A8C981F">
      <w:pPr>
        <w:pStyle w:val="Sarakstarindkopa"/>
        <w:widowControl/>
        <w:numPr>
          <w:ilvl w:val="1"/>
          <w:numId w:val="1"/>
        </w:numPr>
        <w:suppressAutoHyphens/>
        <w:ind w:left="567" w:hanging="567"/>
        <w:jc w:val="both"/>
        <w:rPr>
          <w:rFonts w:ascii="Calibri" w:hAnsi="Calibri" w:cs="Calibri"/>
          <w:b/>
          <w:bCs/>
          <w:color w:val="auto"/>
          <w:sz w:val="22"/>
          <w:szCs w:val="22"/>
        </w:rPr>
      </w:pPr>
      <w:r w:rsidRPr="00BB0271">
        <w:rPr>
          <w:rFonts w:ascii="Calibri" w:eastAsia="Calibri" w:hAnsi="Calibri" w:cs="Calibri"/>
          <w:color w:val="auto"/>
          <w:sz w:val="22"/>
          <w:szCs w:val="22"/>
        </w:rPr>
        <w:t xml:space="preserve">Būvuzņēmējs nav tiesīgs pieprasīt Līgumcenas izmaiņas un/vai Būvdarbu izpildes termiņa pagarinājumu sakarā ar nepieciešamajiem papildu darbiem, ja šādi papildu darbi ir radušies Būvuzņēmēja Līguma saistību neizpildes vai nepienācīgas izpildes rezultātā kā tās tiešās vai netiešās sekas un/vai arī tādu iemeslu dēļ, kuri viņam bija jāņem vērā vai arī pie pienācīgas rūpības nevarēja </w:t>
      </w:r>
      <w:r w:rsidRPr="00BB0271">
        <w:rPr>
          <w:rFonts w:ascii="Calibri" w:eastAsia="Calibri" w:hAnsi="Calibri" w:cs="Calibri"/>
          <w:color w:val="auto"/>
          <w:sz w:val="22"/>
          <w:szCs w:val="22"/>
        </w:rPr>
        <w:lastRenderedPageBreak/>
        <w:t xml:space="preserve">būt nezināmi, noslēdzot vai izpildot šo Līgumu. Būvuzņēmējs nav tiesīgs pieprasīt Būvdarbu izpildes termiņa, t.sk., kādu Kalendārajā grafikā norādīto Būvdarbu starptermiņu pagarinājumu, ja šāds prasījums radies Būvuzņēmēja Līguma saistību neizpildes vai nepienācīgas izpildes rezultātā kā tās tiešās vai netiešās sekas, piemēram, cita starpā,  novēloti iesniegts kvalitatīvs Izmaiņu akts un/vai tajā norādīto </w:t>
      </w:r>
      <w:r w:rsidR="53C3AE51" w:rsidRPr="00BB0271">
        <w:rPr>
          <w:rFonts w:ascii="Calibri" w:eastAsia="Calibri" w:hAnsi="Calibri" w:cs="Calibri"/>
          <w:color w:val="auto"/>
          <w:sz w:val="22"/>
          <w:szCs w:val="22"/>
        </w:rPr>
        <w:t>B</w:t>
      </w:r>
      <w:r w:rsidRPr="00BB0271">
        <w:rPr>
          <w:rFonts w:ascii="Calibri" w:eastAsia="Calibri" w:hAnsi="Calibri" w:cs="Calibri"/>
          <w:color w:val="auto"/>
          <w:sz w:val="22"/>
          <w:szCs w:val="22"/>
        </w:rPr>
        <w:t>ūvdarbu, būvizstrādājumu apjomu izmaksas,  nav iesniegtas  tāmes, t.sk. ar Būvdarbu vai Būviztsrādājumu izmaiņām saistītie dokumenti u.tml.,  un/vai arī tādu iemeslu dēļ, ja kādi no Būvdarbu apjomiem, kas rodas izmaiņu rezultātā,  ir veicami vienlaikus (paralēli) ar pārējiem Būvdarbu apjomiem, kuri netiek grozīti, kā arī tādu apstākļu dēļ, ja Būvuzņēmējs kavē kādu Pasūtītāja prasību izpildi.</w:t>
      </w:r>
    </w:p>
    <w:p w14:paraId="7A3719D1" w14:textId="77777777" w:rsidR="009C19C9" w:rsidRPr="00BB0271" w:rsidRDefault="009C19C9" w:rsidP="1A3D54D3">
      <w:pPr>
        <w:pStyle w:val="Sarakstarindkopa"/>
        <w:widowControl/>
        <w:numPr>
          <w:ilvl w:val="1"/>
          <w:numId w:val="1"/>
        </w:numPr>
        <w:suppressAutoHyphens/>
        <w:ind w:left="567" w:hanging="567"/>
        <w:jc w:val="both"/>
        <w:rPr>
          <w:rFonts w:ascii="Calibri" w:hAnsi="Calibri" w:cs="Calibri"/>
          <w:b/>
          <w:bCs/>
          <w:color w:val="auto"/>
          <w:sz w:val="22"/>
          <w:szCs w:val="22"/>
        </w:rPr>
      </w:pPr>
      <w:r w:rsidRPr="00BB0271">
        <w:rPr>
          <w:rFonts w:ascii="Calibri" w:eastAsia="Calibri" w:hAnsi="Calibri" w:cs="Calibri"/>
          <w:color w:val="auto"/>
          <w:sz w:val="22"/>
          <w:szCs w:val="22"/>
        </w:rPr>
        <w:t>Ja Būvuzņēmējs izpilda tādus darbus, kuri nav ietverti Līguma dokumentācijā vai, ja paredzēto Būvdarbu izpildes gaitā Būvuzņēmējs ir patvaļīgi atkāpies no Līguma noteikumiem, ko Pasūtītājs nav iepriekš apstiprinājis, tad Būvuzņēmējs par šiem darbiem atlīdzību nesaņem.</w:t>
      </w:r>
    </w:p>
    <w:p w14:paraId="2EE672E5" w14:textId="3F46D850" w:rsidR="009C19C9" w:rsidRPr="00BB0271" w:rsidRDefault="009C19C9" w:rsidP="3A8C981F">
      <w:pPr>
        <w:pStyle w:val="Sarakstarindkopa"/>
        <w:widowControl/>
        <w:numPr>
          <w:ilvl w:val="1"/>
          <w:numId w:val="1"/>
        </w:numPr>
        <w:suppressAutoHyphens/>
        <w:ind w:left="567" w:hanging="567"/>
        <w:jc w:val="both"/>
        <w:rPr>
          <w:rFonts w:ascii="Calibri" w:hAnsi="Calibri" w:cs="Calibri"/>
          <w:b/>
          <w:bCs/>
          <w:color w:val="auto"/>
          <w:sz w:val="22"/>
          <w:szCs w:val="22"/>
        </w:rPr>
      </w:pPr>
      <w:r w:rsidRPr="00BB0271">
        <w:rPr>
          <w:rFonts w:ascii="Calibri" w:eastAsia="Calibri" w:hAnsi="Calibri" w:cs="Calibri"/>
          <w:color w:val="auto"/>
          <w:sz w:val="22"/>
          <w:szCs w:val="22"/>
        </w:rPr>
        <w:t xml:space="preserve">Tādi  Būvdarbi, kuru izmaksas nav ietvertas Finanšu piedāvājumā un </w:t>
      </w:r>
      <w:r w:rsidR="5C63788E" w:rsidRPr="00BB0271">
        <w:rPr>
          <w:rFonts w:ascii="Calibri" w:eastAsia="Calibri" w:hAnsi="Calibri" w:cs="Calibri"/>
          <w:color w:val="auto"/>
          <w:sz w:val="22"/>
          <w:szCs w:val="22"/>
        </w:rPr>
        <w:t>t</w:t>
      </w:r>
      <w:r w:rsidRPr="00BB0271">
        <w:rPr>
          <w:rFonts w:ascii="Calibri" w:eastAsia="Calibri" w:hAnsi="Calibri" w:cs="Calibri"/>
          <w:color w:val="auto"/>
          <w:sz w:val="22"/>
          <w:szCs w:val="22"/>
        </w:rPr>
        <w:t>āmēs, bet kuras Būvuzņēmējs kā pieredzējis un kvalificēts uzņēmējs varēja iepriekš paredzēt, tiek veikti uz Būvuzņēmēja rēķina.</w:t>
      </w:r>
    </w:p>
    <w:p w14:paraId="59D27A5B" w14:textId="77777777" w:rsidR="009C19C9" w:rsidRPr="00BB0271" w:rsidRDefault="009C19C9" w:rsidP="1A3D54D3">
      <w:pPr>
        <w:pStyle w:val="Sarakstarindkopa"/>
        <w:widowControl/>
        <w:numPr>
          <w:ilvl w:val="1"/>
          <w:numId w:val="1"/>
        </w:numPr>
        <w:suppressAutoHyphens/>
        <w:ind w:left="567" w:hanging="567"/>
        <w:jc w:val="both"/>
        <w:rPr>
          <w:rFonts w:ascii="Calibri" w:hAnsi="Calibri" w:cs="Calibri"/>
          <w:b/>
          <w:bCs/>
          <w:color w:val="auto"/>
          <w:sz w:val="22"/>
          <w:szCs w:val="22"/>
        </w:rPr>
      </w:pPr>
      <w:r w:rsidRPr="00BB0271">
        <w:rPr>
          <w:rFonts w:ascii="Calibri" w:hAnsi="Calibri" w:cs="Calibri"/>
          <w:noProof/>
          <w:color w:val="auto"/>
          <w:sz w:val="22"/>
          <w:szCs w:val="22"/>
        </w:rPr>
        <w:t xml:space="preserve">Ja pēc Līguma noslēgšanas tiek veikti papildu un/vai neparedzēti Būvdarbi (t.sk. Tehniskās specifikācijas un/vai </w:t>
      </w:r>
      <w:r w:rsidRPr="00BB0271">
        <w:rPr>
          <w:rFonts w:ascii="Calibri" w:eastAsia="Arial Unicode MS" w:hAnsi="Calibri" w:cs="Calibri"/>
          <w:color w:val="auto"/>
          <w:sz w:val="22"/>
          <w:szCs w:val="22"/>
          <w:bdr w:val="nil"/>
        </w:rPr>
        <w:t>Būvniecības ieceres dokumentācijas</w:t>
      </w:r>
      <w:r w:rsidRPr="00BB0271">
        <w:rPr>
          <w:rFonts w:ascii="Calibri" w:hAnsi="Calibri" w:cs="Calibri"/>
          <w:noProof/>
          <w:color w:val="auto"/>
          <w:sz w:val="22"/>
          <w:szCs w:val="22"/>
        </w:rPr>
        <w:t xml:space="preserve"> izmaiņu gadījumā), stājas spēkā Līguma grozījumi, un pēc tam tiek konstatēts, ka Būvuzņēmējs ar nodomu vai aiz neuzmanības ir kļūdījies Būvizstrādājumu un/vai instrumentu, mehānismu u.tml. daudzuma norādīšanā, to cenu un/vai darbaspēka izmaksu aprēķinos (t.i., nav ievērtēts viss nepieciešamais) šajā punktā minētajos gadījumos, tad pēc Līguma grozījumu stāšanās spēkā  atbildību par zaudējumiem un izmaksām, kas radušies šī punkta iestāšanās gadījumā, uzņemas Būvuzņēmējs. </w:t>
      </w:r>
    </w:p>
    <w:p w14:paraId="7AACD39D" w14:textId="77DEEB6C" w:rsidR="009C19C9" w:rsidRPr="00BB0271" w:rsidRDefault="009C19C9" w:rsidP="1A3D54D3">
      <w:pPr>
        <w:pStyle w:val="Sarakstarindkopa"/>
        <w:widowControl/>
        <w:numPr>
          <w:ilvl w:val="1"/>
          <w:numId w:val="1"/>
        </w:numPr>
        <w:suppressAutoHyphens/>
        <w:ind w:left="567" w:hanging="567"/>
        <w:jc w:val="both"/>
        <w:rPr>
          <w:rFonts w:ascii="Calibri" w:hAnsi="Calibri" w:cs="Calibri"/>
          <w:b/>
          <w:bCs/>
          <w:color w:val="auto"/>
          <w:sz w:val="22"/>
          <w:szCs w:val="22"/>
        </w:rPr>
      </w:pPr>
      <w:r w:rsidRPr="00BB0271">
        <w:rPr>
          <w:rFonts w:ascii="Calibri" w:eastAsia="Calibri" w:hAnsi="Calibri" w:cs="Calibri"/>
          <w:color w:val="auto"/>
          <w:sz w:val="22"/>
          <w:szCs w:val="22"/>
        </w:rPr>
        <w:t>Ja Līguma spēkā esamības laikā Pasūtītājam ir prasījums pret Būvuzņēmēju par kādas naudas summas samaksu (tai skaitā, prasījumi par zaudējumu atlīdzību, līgumsodiem, tostarp arī izdevumu, kas saistīti ar trešo personu piesaistīšanu Būvdarbu izpildē un/vai Defektu novēršanā šajā Līgumā paredzētajos gadījumos u.tml.), Pasūtītājs ir tiesīgs šādas naudas summas vienpusēji ieturēt no Līguma 3.2.</w:t>
      </w:r>
      <w:r w:rsidR="003D45B2" w:rsidRPr="00BB0271">
        <w:rPr>
          <w:rFonts w:ascii="Calibri" w:eastAsia="Calibri" w:hAnsi="Calibri" w:cs="Calibri"/>
          <w:color w:val="auto"/>
          <w:sz w:val="22"/>
          <w:szCs w:val="22"/>
        </w:rPr>
        <w:t>2</w:t>
      </w:r>
      <w:r w:rsidR="00377879" w:rsidRPr="00BB0271">
        <w:rPr>
          <w:rFonts w:ascii="Calibri" w:eastAsia="Calibri" w:hAnsi="Calibri" w:cs="Calibri"/>
          <w:color w:val="auto"/>
          <w:sz w:val="22"/>
          <w:szCs w:val="22"/>
        </w:rPr>
        <w:t>.</w:t>
      </w:r>
      <w:r w:rsidRPr="00BB0271">
        <w:rPr>
          <w:rFonts w:ascii="Calibri" w:eastAsia="Calibri" w:hAnsi="Calibri" w:cs="Calibri"/>
          <w:color w:val="auto"/>
          <w:sz w:val="22"/>
          <w:szCs w:val="22"/>
        </w:rPr>
        <w:t xml:space="preserve"> un/vai 3.2.</w:t>
      </w:r>
      <w:r w:rsidR="003D45B2" w:rsidRPr="00BB0271">
        <w:rPr>
          <w:rFonts w:ascii="Calibri" w:eastAsia="Calibri" w:hAnsi="Calibri" w:cs="Calibri"/>
          <w:color w:val="auto"/>
          <w:sz w:val="22"/>
          <w:szCs w:val="22"/>
        </w:rPr>
        <w:t>3</w:t>
      </w:r>
      <w:r w:rsidRPr="00BB0271">
        <w:rPr>
          <w:rFonts w:ascii="Calibri" w:eastAsia="Calibri" w:hAnsi="Calibri" w:cs="Calibri"/>
          <w:color w:val="auto"/>
          <w:sz w:val="22"/>
          <w:szCs w:val="22"/>
        </w:rPr>
        <w:t>. punktā noteiktiem maksājumiem, par to rakstveidā paziņojot Būvuzņēmējam, šādā paziņojumā norādot ieturamās summas apmēru un tiesisko pamatu, kā arī segt no Līguma saistību nodrošinājuma vai Garantijas laika nodrošinājuma, cik tālu tas iespējams.</w:t>
      </w:r>
    </w:p>
    <w:p w14:paraId="533F3714" w14:textId="77777777" w:rsidR="009C19C9" w:rsidRPr="00BB0271" w:rsidRDefault="009C19C9" w:rsidP="1A3D54D3">
      <w:pPr>
        <w:pStyle w:val="Sarakstarindkopa"/>
        <w:widowControl/>
        <w:numPr>
          <w:ilvl w:val="1"/>
          <w:numId w:val="1"/>
        </w:numPr>
        <w:suppressAutoHyphens/>
        <w:ind w:left="567" w:hanging="567"/>
        <w:jc w:val="both"/>
        <w:rPr>
          <w:rFonts w:ascii="Calibri" w:hAnsi="Calibri" w:cs="Calibri"/>
          <w:b/>
          <w:bCs/>
          <w:color w:val="auto"/>
          <w:sz w:val="22"/>
          <w:szCs w:val="22"/>
        </w:rPr>
      </w:pPr>
      <w:r w:rsidRPr="00BB0271">
        <w:rPr>
          <w:rFonts w:ascii="Calibri" w:hAnsi="Calibri" w:cs="Calibri"/>
          <w:color w:val="auto"/>
          <w:sz w:val="22"/>
          <w:szCs w:val="22"/>
          <w:shd w:val="clear" w:color="auto" w:fill="FFFFFF"/>
        </w:rPr>
        <w:t>Būvuzņēmējam ir pienākums nodrošināt laicīgu samaksas veikšanu visiem Līguma izpildē iesaistītajiem Apakšuzņēmējiem par faktiski izpildītajiem un no Pasūtītāja puses apmaksātajiem Būvdarbiem. Ar laicīgu norēķināšanos ir saprotama samaksa 60 (sešdesmit) dienu laikā pēc veikto Būvdarbu pabeigšanas un Apakšuzņēmēja rēķina saņemšanas par attiecīgo Būvdarbu veikšanu. Būvuzņēmējam ir pienākums līgumos ar Apakšuzņēmējiem iekļaut noteikumus izpildīto Būvdarbu pieņemšanai, kas atbilst Ministru kabineta 2022.gada 5.jūlija noteikumu “</w:t>
      </w:r>
      <w:r w:rsidRPr="00BB0271">
        <w:rPr>
          <w:rFonts w:ascii="Calibri" w:hAnsi="Calibri" w:cs="Calibri"/>
          <w:color w:val="auto"/>
          <w:sz w:val="22"/>
          <w:szCs w:val="22"/>
        </w:rPr>
        <w:t>Noteikumi par publisko būvdarbu līgumos obligāti ietveramajiem noteikumiem un to saturu”</w:t>
      </w:r>
      <w:r w:rsidRPr="00BB0271">
        <w:rPr>
          <w:rFonts w:ascii="Calibri" w:hAnsi="Calibri" w:cs="Calibri"/>
          <w:color w:val="auto"/>
          <w:sz w:val="22"/>
          <w:szCs w:val="22"/>
          <w:shd w:val="clear" w:color="auto" w:fill="FFFFFF"/>
        </w:rPr>
        <w:t xml:space="preserve"> 5.,</w:t>
      </w:r>
      <w:hyperlink r:id="rId9" w:anchor="p6" w:history="1">
        <w:r w:rsidRPr="00BB0271">
          <w:rPr>
            <w:rStyle w:val="Hipersaite"/>
            <w:rFonts w:ascii="Calibri" w:eastAsiaTheme="majorEastAsia" w:hAnsi="Calibri" w:cs="Calibri"/>
            <w:color w:val="auto"/>
            <w:sz w:val="22"/>
            <w:szCs w:val="22"/>
            <w:shd w:val="clear" w:color="auto" w:fill="FFFFFF"/>
          </w:rPr>
          <w:t>6.</w:t>
        </w:r>
      </w:hyperlink>
      <w:r w:rsidRPr="00BB0271">
        <w:rPr>
          <w:rFonts w:ascii="Calibri" w:hAnsi="Calibri" w:cs="Calibri"/>
          <w:color w:val="auto"/>
          <w:sz w:val="22"/>
          <w:szCs w:val="22"/>
          <w:shd w:val="clear" w:color="auto" w:fill="FFFFFF"/>
        </w:rPr>
        <w:t>, </w:t>
      </w:r>
      <w:hyperlink r:id="rId10" w:anchor="p9" w:history="1">
        <w:r w:rsidRPr="00BB0271">
          <w:rPr>
            <w:rStyle w:val="Hipersaite"/>
            <w:rFonts w:ascii="Calibri" w:eastAsiaTheme="majorEastAsia" w:hAnsi="Calibri" w:cs="Calibri"/>
            <w:color w:val="auto"/>
            <w:sz w:val="22"/>
            <w:szCs w:val="22"/>
            <w:shd w:val="clear" w:color="auto" w:fill="FFFFFF"/>
          </w:rPr>
          <w:t>9.</w:t>
        </w:r>
      </w:hyperlink>
      <w:r w:rsidRPr="00BB0271">
        <w:rPr>
          <w:rFonts w:ascii="Calibri" w:hAnsi="Calibri" w:cs="Calibri"/>
          <w:color w:val="auto"/>
          <w:sz w:val="22"/>
          <w:szCs w:val="22"/>
          <w:shd w:val="clear" w:color="auto" w:fill="FFFFFF"/>
        </w:rPr>
        <w:t>, </w:t>
      </w:r>
      <w:hyperlink r:id="rId11" w:anchor="p10" w:history="1">
        <w:r w:rsidRPr="00BB0271">
          <w:rPr>
            <w:rStyle w:val="Hipersaite"/>
            <w:rFonts w:ascii="Calibri" w:eastAsiaTheme="majorEastAsia" w:hAnsi="Calibri" w:cs="Calibri"/>
            <w:color w:val="auto"/>
            <w:sz w:val="22"/>
            <w:szCs w:val="22"/>
            <w:shd w:val="clear" w:color="auto" w:fill="FFFFFF"/>
          </w:rPr>
          <w:t>10.</w:t>
        </w:r>
      </w:hyperlink>
      <w:r w:rsidRPr="00BB0271">
        <w:rPr>
          <w:rFonts w:ascii="Calibri" w:hAnsi="Calibri" w:cs="Calibri"/>
          <w:color w:val="auto"/>
          <w:sz w:val="22"/>
          <w:szCs w:val="22"/>
          <w:shd w:val="clear" w:color="auto" w:fill="FFFFFF"/>
        </w:rPr>
        <w:t> un </w:t>
      </w:r>
      <w:hyperlink r:id="rId12" w:anchor="p14" w:history="1">
        <w:r w:rsidRPr="00BB0271">
          <w:rPr>
            <w:rStyle w:val="Hipersaite"/>
            <w:rFonts w:ascii="Calibri" w:eastAsiaTheme="majorEastAsia" w:hAnsi="Calibri" w:cs="Calibri"/>
            <w:color w:val="auto"/>
            <w:sz w:val="22"/>
            <w:szCs w:val="22"/>
            <w:shd w:val="clear" w:color="auto" w:fill="FFFFFF"/>
          </w:rPr>
          <w:t>14.</w:t>
        </w:r>
      </w:hyperlink>
      <w:r w:rsidRPr="00BB0271">
        <w:rPr>
          <w:rFonts w:ascii="Calibri" w:hAnsi="Calibri" w:cs="Calibri"/>
          <w:color w:val="auto"/>
          <w:sz w:val="22"/>
          <w:szCs w:val="22"/>
          <w:shd w:val="clear" w:color="auto" w:fill="FFFFFF"/>
        </w:rPr>
        <w:t xml:space="preserve"> punktā iekļautajam regulējumam, izņemot prasību veikt būves ekspertīzi. Pasūtītājam nav pienākuma kontrolēt ar Apakšuzņēmēju noslēgtā būvdarbu līguma atbilstību šā punkta prasībām. </w:t>
      </w:r>
    </w:p>
    <w:p w14:paraId="3B30DCA6" w14:textId="77777777" w:rsidR="009C19C9" w:rsidRPr="00BB0271" w:rsidRDefault="009C19C9" w:rsidP="00BB0271">
      <w:pPr>
        <w:pStyle w:val="Sarakstarindkopa"/>
        <w:widowControl/>
        <w:numPr>
          <w:ilvl w:val="0"/>
          <w:numId w:val="1"/>
        </w:numPr>
        <w:suppressAutoHyphens/>
        <w:spacing w:before="120" w:after="120"/>
        <w:ind w:left="567" w:hanging="357"/>
        <w:contextualSpacing w:val="0"/>
        <w:jc w:val="center"/>
        <w:rPr>
          <w:rFonts w:ascii="Calibri" w:hAnsi="Calibri" w:cs="Calibri"/>
          <w:b/>
          <w:bCs/>
          <w:color w:val="auto"/>
          <w:sz w:val="22"/>
          <w:szCs w:val="22"/>
        </w:rPr>
      </w:pPr>
      <w:r w:rsidRPr="00BB0271">
        <w:rPr>
          <w:rFonts w:ascii="Calibri" w:hAnsi="Calibri" w:cs="Calibri"/>
          <w:b/>
          <w:bCs/>
          <w:caps/>
          <w:color w:val="auto"/>
          <w:sz w:val="22"/>
          <w:szCs w:val="22"/>
        </w:rPr>
        <w:t>Būvdarbu izpildes TERMIŅŠ</w:t>
      </w:r>
    </w:p>
    <w:p w14:paraId="5C8D92BC" w14:textId="6C7C539D" w:rsidR="009C19C9" w:rsidRPr="00BB0271" w:rsidRDefault="009C19C9" w:rsidP="2874F1B0">
      <w:pPr>
        <w:keepNext/>
        <w:numPr>
          <w:ilvl w:val="1"/>
          <w:numId w:val="1"/>
        </w:numPr>
        <w:pBdr>
          <w:top w:val="nil"/>
          <w:left w:val="nil"/>
          <w:bottom w:val="nil"/>
          <w:right w:val="nil"/>
          <w:between w:val="nil"/>
          <w:bar w:val="nil"/>
        </w:pBdr>
        <w:ind w:left="567" w:hanging="567"/>
        <w:contextualSpacing/>
        <w:jc w:val="both"/>
        <w:outlineLvl w:val="1"/>
        <w:rPr>
          <w:rFonts w:ascii="Calibri" w:eastAsia="Arial Unicode MS" w:hAnsi="Calibri" w:cs="Calibri"/>
          <w:color w:val="auto"/>
          <w:sz w:val="22"/>
          <w:szCs w:val="22"/>
          <w:bdr w:val="nil"/>
        </w:rPr>
      </w:pPr>
      <w:r w:rsidRPr="00BB0271">
        <w:rPr>
          <w:rFonts w:ascii="Calibri" w:hAnsi="Calibri" w:cs="Calibri"/>
          <w:color w:val="auto"/>
          <w:sz w:val="22"/>
          <w:szCs w:val="22"/>
        </w:rPr>
        <w:t>Līguma izpildes termiņš ir</w:t>
      </w:r>
      <w:r w:rsidR="5FE42EA4" w:rsidRPr="00BB0271">
        <w:rPr>
          <w:rFonts w:ascii="Calibri" w:hAnsi="Calibri" w:cs="Calibri"/>
          <w:color w:val="auto"/>
          <w:sz w:val="22"/>
          <w:szCs w:val="22"/>
        </w:rPr>
        <w:t xml:space="preserve"> </w:t>
      </w:r>
      <w:r w:rsidR="5FE42EA4" w:rsidRPr="00BB0271">
        <w:rPr>
          <w:rFonts w:ascii="Calibri" w:hAnsi="Calibri" w:cs="Calibri"/>
          <w:b/>
          <w:bCs/>
          <w:color w:val="auto"/>
          <w:sz w:val="22"/>
          <w:szCs w:val="22"/>
        </w:rPr>
        <w:t>11</w:t>
      </w:r>
      <w:r w:rsidRPr="00BB0271">
        <w:rPr>
          <w:rFonts w:ascii="Calibri" w:hAnsi="Calibri" w:cs="Calibri"/>
          <w:b/>
          <w:bCs/>
          <w:color w:val="auto"/>
          <w:sz w:val="22"/>
          <w:szCs w:val="22"/>
        </w:rPr>
        <w:t xml:space="preserve"> (</w:t>
      </w:r>
      <w:r w:rsidR="172E52D0" w:rsidRPr="00BB0271">
        <w:rPr>
          <w:rFonts w:ascii="Calibri" w:hAnsi="Calibri" w:cs="Calibri"/>
          <w:b/>
          <w:bCs/>
          <w:color w:val="auto"/>
          <w:sz w:val="22"/>
          <w:szCs w:val="22"/>
        </w:rPr>
        <w:t>vienpadsmit</w:t>
      </w:r>
      <w:r w:rsidRPr="00BB0271">
        <w:rPr>
          <w:rFonts w:ascii="Calibri" w:hAnsi="Calibri" w:cs="Calibri"/>
          <w:b/>
          <w:bCs/>
          <w:color w:val="auto"/>
          <w:sz w:val="22"/>
          <w:szCs w:val="22"/>
        </w:rPr>
        <w:t>) mēneši</w:t>
      </w:r>
      <w:r w:rsidRPr="00BB0271">
        <w:rPr>
          <w:rFonts w:ascii="Calibri" w:hAnsi="Calibri" w:cs="Calibri"/>
          <w:color w:val="auto"/>
          <w:sz w:val="22"/>
          <w:szCs w:val="22"/>
        </w:rPr>
        <w:t xml:space="preserve"> no Līguma noslēgšanas dienas  </w:t>
      </w:r>
      <w:r w:rsidRPr="00BB0271">
        <w:rPr>
          <w:rFonts w:ascii="Calibri" w:eastAsia="Arial Unicode MS" w:hAnsi="Calibri" w:cs="Calibri"/>
          <w:color w:val="auto"/>
          <w:sz w:val="22"/>
          <w:szCs w:val="22"/>
          <w:bdr w:val="nil"/>
        </w:rPr>
        <w:t xml:space="preserve">līdz Objekta pieņemšanai </w:t>
      </w:r>
      <w:r w:rsidR="00905F6B" w:rsidRPr="00BB0271">
        <w:rPr>
          <w:rFonts w:ascii="Calibri" w:hAnsi="Calibri" w:cs="Calibri"/>
          <w:color w:val="auto"/>
          <w:sz w:val="22"/>
          <w:szCs w:val="22"/>
        </w:rPr>
        <w:t>ekspluatācijā,</w:t>
      </w:r>
      <w:r w:rsidR="00726F8B" w:rsidRPr="00BB0271">
        <w:rPr>
          <w:rFonts w:ascii="Calibri" w:hAnsi="Calibri" w:cs="Calibri"/>
          <w:color w:val="auto"/>
          <w:sz w:val="22"/>
          <w:szCs w:val="22"/>
        </w:rPr>
        <w:t xml:space="preserve"> </w:t>
      </w:r>
      <w:r w:rsidR="00905F6B" w:rsidRPr="00BB0271">
        <w:rPr>
          <w:rFonts w:ascii="Calibri" w:hAnsi="Calibri" w:cs="Calibri"/>
          <w:color w:val="auto"/>
          <w:sz w:val="22"/>
          <w:szCs w:val="22"/>
        </w:rPr>
        <w:t xml:space="preserve">t.i. </w:t>
      </w:r>
      <w:r w:rsidR="00905F6B" w:rsidRPr="00BB0271">
        <w:rPr>
          <w:rFonts w:ascii="Calibri" w:eastAsia="Arial Unicode MS" w:hAnsi="Calibri" w:cs="Calibri"/>
          <w:color w:val="auto"/>
          <w:sz w:val="22"/>
          <w:szCs w:val="22"/>
          <w:bdr w:val="nil"/>
        </w:rPr>
        <w:t>Cēsu novada būvvaldes atzīmei  BIS</w:t>
      </w:r>
      <w:r w:rsidR="00905F6B" w:rsidRPr="00BB0271">
        <w:rPr>
          <w:rFonts w:ascii="Calibri" w:hAnsi="Calibri" w:cs="Calibri"/>
          <w:color w:val="auto"/>
          <w:sz w:val="22"/>
          <w:szCs w:val="22"/>
        </w:rPr>
        <w:t xml:space="preserve"> par Objekta pieņemšanu ekspluatācijā</w:t>
      </w:r>
      <w:r w:rsidR="00905F6B" w:rsidRPr="00BB0271">
        <w:rPr>
          <w:rFonts w:ascii="Calibri" w:eastAsia="Arial Unicode MS" w:hAnsi="Calibri" w:cs="Calibri"/>
          <w:color w:val="auto"/>
          <w:sz w:val="22"/>
          <w:szCs w:val="22"/>
          <w:bdr w:val="nil"/>
        </w:rPr>
        <w:t xml:space="preserve">. </w:t>
      </w:r>
      <w:r w:rsidRPr="00BB0271">
        <w:rPr>
          <w:rFonts w:ascii="Calibri" w:hAnsi="Calibri" w:cs="Calibri"/>
          <w:color w:val="auto"/>
          <w:sz w:val="22"/>
          <w:szCs w:val="22"/>
          <w:shd w:val="clear" w:color="auto" w:fill="FFFFFF"/>
        </w:rPr>
        <w:t>Ja Būvdarbu izpildes termiņa pēdējā diena iekrīt sestdienā, svētdienā vai likumā noteiktā svētku dienā, par termiņa pēdējo dienu skaitāma pēdējā   darba diena šajā termiņā.</w:t>
      </w:r>
    </w:p>
    <w:p w14:paraId="08EF54BC" w14:textId="77777777" w:rsidR="0070276A" w:rsidRPr="00BB0271" w:rsidRDefault="009C19C9" w:rsidP="1A3D54D3">
      <w:pPr>
        <w:numPr>
          <w:ilvl w:val="1"/>
          <w:numId w:val="1"/>
        </w:numPr>
        <w:shd w:val="clear" w:color="auto" w:fill="FFFFFF" w:themeFill="background1"/>
        <w:ind w:left="567" w:hanging="567"/>
        <w:jc w:val="both"/>
        <w:rPr>
          <w:rFonts w:ascii="Calibri" w:eastAsia="Arial Unicode MS" w:hAnsi="Calibri" w:cs="Calibri"/>
          <w:color w:val="auto"/>
          <w:sz w:val="22"/>
          <w:szCs w:val="22"/>
          <w:bdr w:val="nil"/>
        </w:rPr>
      </w:pPr>
      <w:r w:rsidRPr="00BB0271">
        <w:rPr>
          <w:rFonts w:ascii="Calibri" w:eastAsia="Arial Unicode MS" w:hAnsi="Calibri" w:cs="Calibri"/>
          <w:color w:val="auto"/>
          <w:sz w:val="22"/>
          <w:szCs w:val="22"/>
          <w:bdr w:val="nil"/>
        </w:rPr>
        <w:t>Būvdarbi var tikt uzsākti ar nosacījumu, kad ir izpildīts Līguma 4.3.punkts un Objekts nodots Būvuzņēmējam (t.i., ar abpusēji parakstītu dokumentu par Objekta nodošanu Būvuzņēmējam)</w:t>
      </w:r>
      <w:r w:rsidRPr="00BB0271">
        <w:rPr>
          <w:rFonts w:ascii="Calibri" w:hAnsi="Calibri" w:cs="Calibri"/>
          <w:color w:val="auto"/>
          <w:sz w:val="22"/>
          <w:szCs w:val="22"/>
        </w:rPr>
        <w:t>.</w:t>
      </w:r>
      <w:r w:rsidRPr="00BB0271">
        <w:rPr>
          <w:rFonts w:ascii="Calibri" w:hAnsi="Calibri" w:cs="Calibri"/>
          <w:i/>
          <w:iCs/>
          <w:color w:val="auto"/>
          <w:sz w:val="22"/>
          <w:szCs w:val="22"/>
        </w:rPr>
        <w:t xml:space="preserve"> </w:t>
      </w:r>
    </w:p>
    <w:p w14:paraId="3E5FF374" w14:textId="77777777" w:rsidR="0070276A" w:rsidRPr="00BB0271" w:rsidRDefault="009C19C9" w:rsidP="1A3D54D3">
      <w:pPr>
        <w:numPr>
          <w:ilvl w:val="1"/>
          <w:numId w:val="1"/>
        </w:numPr>
        <w:shd w:val="clear" w:color="auto" w:fill="FFFFFF" w:themeFill="background1"/>
        <w:ind w:left="567" w:hanging="567"/>
        <w:jc w:val="both"/>
        <w:rPr>
          <w:rFonts w:ascii="Calibri" w:eastAsia="Arial Unicode MS" w:hAnsi="Calibri" w:cs="Calibri"/>
          <w:color w:val="auto"/>
          <w:sz w:val="22"/>
          <w:szCs w:val="22"/>
          <w:bdr w:val="nil"/>
        </w:rPr>
      </w:pPr>
      <w:r w:rsidRPr="00BB0271">
        <w:rPr>
          <w:rFonts w:ascii="Calibri" w:hAnsi="Calibri" w:cs="Calibri"/>
          <w:color w:val="auto"/>
          <w:sz w:val="22"/>
          <w:szCs w:val="22"/>
        </w:rPr>
        <w:t xml:space="preserve">Būvuzņēmējam ne vēlāk kā </w:t>
      </w:r>
      <w:r w:rsidRPr="00BB0271">
        <w:rPr>
          <w:rFonts w:ascii="Calibri" w:hAnsi="Calibri" w:cs="Calibri"/>
          <w:b/>
          <w:bCs/>
          <w:color w:val="auto"/>
          <w:sz w:val="22"/>
          <w:szCs w:val="22"/>
        </w:rPr>
        <w:t>5 (piecu) darba dienu</w:t>
      </w:r>
      <w:r w:rsidRPr="00BB0271">
        <w:rPr>
          <w:rFonts w:ascii="Calibri" w:hAnsi="Calibri" w:cs="Calibri"/>
          <w:color w:val="auto"/>
          <w:sz w:val="22"/>
          <w:szCs w:val="22"/>
        </w:rPr>
        <w:t xml:space="preserve"> laikā pēc Līguma noslēgšanas jāiesniedz Pasūtītājam kvalitatīvs </w:t>
      </w:r>
      <w:r w:rsidRPr="00BB0271">
        <w:rPr>
          <w:rFonts w:ascii="Calibri" w:eastAsia="Arial Unicode MS" w:hAnsi="Calibri" w:cs="Calibri"/>
          <w:color w:val="auto"/>
          <w:sz w:val="22"/>
          <w:szCs w:val="22"/>
          <w:bdr w:val="nil"/>
        </w:rPr>
        <w:t xml:space="preserve">Darbu </w:t>
      </w:r>
      <w:r w:rsidRPr="00BB0271">
        <w:rPr>
          <w:rFonts w:ascii="Calibri" w:hAnsi="Calibri" w:cs="Calibri"/>
          <w:color w:val="auto"/>
          <w:sz w:val="22"/>
          <w:szCs w:val="22"/>
        </w:rPr>
        <w:t xml:space="preserve">veikšanas projekts (DVP), saskaņā ar spēkā esošajiem normatīvajiem aktiem un </w:t>
      </w:r>
      <w:r w:rsidR="5889B783" w:rsidRPr="00BB0271">
        <w:rPr>
          <w:rFonts w:ascii="Calibri" w:hAnsi="Calibri" w:cs="Calibri"/>
          <w:color w:val="auto"/>
          <w:sz w:val="22"/>
          <w:szCs w:val="22"/>
        </w:rPr>
        <w:t>P</w:t>
      </w:r>
      <w:r w:rsidRPr="00BB0271">
        <w:rPr>
          <w:rFonts w:ascii="Calibri" w:hAnsi="Calibri" w:cs="Calibri"/>
          <w:color w:val="auto"/>
          <w:sz w:val="22"/>
          <w:szCs w:val="22"/>
        </w:rPr>
        <w:t>asūtītāja prasībām, kurš ir rakstveidā saskaņots ar Pasūtītāju, Būvuzraugu un Autoruzraugu,  t.sk., darba aizsardzības plāns, kā arī visa cita dokumentācija, kas nepieciešama, lai izdarītu atzīmi BIS par Būvdarbu uzsākšanas nosacījumu izpildi.</w:t>
      </w:r>
    </w:p>
    <w:p w14:paraId="59634201" w14:textId="77777777" w:rsidR="0070276A" w:rsidRPr="00BB0271" w:rsidRDefault="009C19C9" w:rsidP="1A3D54D3">
      <w:pPr>
        <w:numPr>
          <w:ilvl w:val="1"/>
          <w:numId w:val="1"/>
        </w:numPr>
        <w:shd w:val="clear" w:color="auto" w:fill="FFFFFF" w:themeFill="background1"/>
        <w:ind w:left="567" w:hanging="567"/>
        <w:jc w:val="both"/>
        <w:rPr>
          <w:rFonts w:ascii="Calibri" w:eastAsia="Arial Unicode MS" w:hAnsi="Calibri" w:cs="Calibri"/>
          <w:color w:val="auto"/>
          <w:sz w:val="22"/>
          <w:szCs w:val="22"/>
          <w:bdr w:val="nil"/>
        </w:rPr>
      </w:pPr>
      <w:r w:rsidRPr="00BB0271">
        <w:rPr>
          <w:rFonts w:ascii="Calibri" w:eastAsia="Arial Unicode MS" w:hAnsi="Calibri" w:cs="Calibri"/>
          <w:color w:val="auto"/>
          <w:sz w:val="22"/>
          <w:szCs w:val="22"/>
          <w:bdr w:val="nil"/>
        </w:rPr>
        <w:t xml:space="preserve">Pasūtītājs 5 (piecu) darba dienu laikā pēc atzīmes BIS par Būvdarbu uzsākšanas nosacījumu (BUN) izpildi, nodod Būvuzņēmēja rīcībā Objektu, </w:t>
      </w:r>
      <w:r w:rsidRPr="00BB0271">
        <w:rPr>
          <w:rFonts w:ascii="Calibri" w:hAnsi="Calibri" w:cs="Calibri"/>
          <w:color w:val="auto"/>
          <w:sz w:val="22"/>
          <w:szCs w:val="22"/>
        </w:rPr>
        <w:t xml:space="preserve">ja Būvuzņēmējs ir izpildījis Līguma 4.3.punkta nosacījumus. </w:t>
      </w:r>
      <w:r w:rsidRPr="00BB0271">
        <w:rPr>
          <w:rFonts w:ascii="Calibri" w:eastAsia="Arial Unicode MS" w:hAnsi="Calibri" w:cs="Calibri"/>
          <w:color w:val="auto"/>
          <w:sz w:val="22"/>
          <w:szCs w:val="22"/>
          <w:bdr w:val="nil"/>
        </w:rPr>
        <w:t xml:space="preserve">Nodošanas laikā Pasūtītājs fiksē  faktisko Objekta stāvokli dabā. </w:t>
      </w:r>
      <w:r w:rsidRPr="00BB0271">
        <w:rPr>
          <w:rFonts w:ascii="Calibri" w:hAnsi="Calibri" w:cs="Calibri"/>
          <w:color w:val="auto"/>
          <w:sz w:val="22"/>
          <w:szCs w:val="22"/>
        </w:rPr>
        <w:t xml:space="preserve">Objekta nodošana tiek noformēta ar atsevišķu Objekta nodošanas- pieņemšanas aktu (papīra formā vai pievienojot </w:t>
      </w:r>
      <w:r w:rsidRPr="00BB0271">
        <w:rPr>
          <w:rFonts w:ascii="Calibri" w:hAnsi="Calibri" w:cs="Calibri"/>
          <w:color w:val="auto"/>
          <w:sz w:val="22"/>
          <w:szCs w:val="22"/>
        </w:rPr>
        <w:lastRenderedPageBreak/>
        <w:t xml:space="preserve">elektroniski BIS). </w:t>
      </w:r>
      <w:r w:rsidRPr="00BB0271">
        <w:rPr>
          <w:rFonts w:ascii="Calibri" w:eastAsia="Arial Unicode MS" w:hAnsi="Calibri" w:cs="Calibri"/>
          <w:color w:val="auto"/>
          <w:sz w:val="22"/>
          <w:szCs w:val="22"/>
          <w:bdr w:val="nil"/>
        </w:rPr>
        <w:t xml:space="preserve"> </w:t>
      </w:r>
      <w:r w:rsidRPr="00BB0271">
        <w:rPr>
          <w:rFonts w:ascii="Calibri" w:hAnsi="Calibri" w:cs="Calibri"/>
          <w:color w:val="auto"/>
          <w:sz w:val="22"/>
          <w:szCs w:val="22"/>
        </w:rPr>
        <w:t xml:space="preserve">Būvuzņēmējam ir pienākums ne vēlāk kā 2 (divu) kalendāro dienu laikā parakstīt </w:t>
      </w:r>
      <w:r w:rsidRPr="00BB0271">
        <w:rPr>
          <w:rFonts w:ascii="Calibri" w:eastAsia="Arial Unicode MS" w:hAnsi="Calibri" w:cs="Calibri"/>
          <w:color w:val="auto"/>
          <w:sz w:val="22"/>
          <w:szCs w:val="22"/>
          <w:bdr w:val="nil"/>
        </w:rPr>
        <w:t>Objekta</w:t>
      </w:r>
      <w:r w:rsidRPr="00BB0271">
        <w:rPr>
          <w:rFonts w:ascii="Calibri" w:hAnsi="Calibri" w:cs="Calibri"/>
          <w:color w:val="auto"/>
          <w:sz w:val="22"/>
          <w:szCs w:val="22"/>
        </w:rPr>
        <w:t xml:space="preserve"> nodošanas-pieņemšanas aktu  pēc Pasūtītāja  paziņojuma saņemšanas.  Lai izvairītos no vēlākām domstarpībām, tad Objekta nodošanas brīdis Būvuzņēmējam, kā arī pieņemšanas brīdis no Būvuzņēmēja puses, nekādā veidā neietekmē </w:t>
      </w:r>
      <w:r w:rsidR="2B932F76" w:rsidRPr="00BB0271">
        <w:rPr>
          <w:rFonts w:ascii="Calibri" w:hAnsi="Calibri" w:cs="Calibri"/>
          <w:color w:val="auto"/>
          <w:sz w:val="22"/>
          <w:szCs w:val="22"/>
        </w:rPr>
        <w:t>K</w:t>
      </w:r>
      <w:r w:rsidRPr="00BB0271">
        <w:rPr>
          <w:rFonts w:ascii="Calibri" w:hAnsi="Calibri" w:cs="Calibri"/>
          <w:color w:val="auto"/>
          <w:sz w:val="22"/>
          <w:szCs w:val="22"/>
        </w:rPr>
        <w:t>alendārajā grafikā noteiktos termiņus Būvdarbu izpildei un citus Līgumā noteiktos  termiņu, un Būvuzņēmējs nav tiesīgs prasīt ar to saistītu Būvdarbu izpildes termiņa un starptermiņu pagarinājumu, izņemot gadījumu, ja Pasūtītājs bez būtiska iemesla izvairās nodot Objekta vietu Būvuzņēmējam, atbilstoši šī Līguma punkta noteikumiem.  Gadījumā, ja Būvuzņēmējs savlaicīgi neparaksta Objekta nodošanas- pieņemšanas aktu un/vai kavē Līguma 4.3. punktā noteikto pienākumu izpildi, tas nekādā veidā neietekmē Kalendārajā grafikā noteikto Būvdarbu izpildes termiņus un starptermiņus, un Būvuzņēmējs nav tiesīgs prasīt ar to saistītu Būvdarbu izpildes termiņa pagarinājumu.</w:t>
      </w:r>
    </w:p>
    <w:p w14:paraId="4837F156" w14:textId="23C1B5AC" w:rsidR="009C19C9" w:rsidRPr="00BB0271" w:rsidRDefault="009C19C9" w:rsidP="1A3D54D3">
      <w:pPr>
        <w:numPr>
          <w:ilvl w:val="1"/>
          <w:numId w:val="1"/>
        </w:numPr>
        <w:shd w:val="clear" w:color="auto" w:fill="FFFFFF" w:themeFill="background1"/>
        <w:ind w:left="567" w:hanging="567"/>
        <w:jc w:val="both"/>
        <w:rPr>
          <w:rFonts w:ascii="Calibri" w:eastAsia="Arial Unicode MS" w:hAnsi="Calibri" w:cs="Calibri"/>
          <w:color w:val="auto"/>
          <w:sz w:val="22"/>
          <w:szCs w:val="22"/>
          <w:bdr w:val="nil"/>
        </w:rPr>
      </w:pPr>
      <w:r w:rsidRPr="00BB0271">
        <w:rPr>
          <w:rFonts w:ascii="Calibri" w:hAnsi="Calibri" w:cs="Calibri"/>
          <w:color w:val="auto"/>
          <w:sz w:val="22"/>
          <w:szCs w:val="22"/>
        </w:rPr>
        <w:t xml:space="preserve">Pasūtītājs ir tiesīgs piešķirt Būvuzņēmējam Būvdarbu izpildes termiņa un/vai starptermiņu pagarinājumu atbilstoši Būvdarbu kavējošo apstākļu ilgumam vai laikam, kas nepieciešams papildu Būvdarbu veikšanai, ja: </w:t>
      </w:r>
    </w:p>
    <w:p w14:paraId="2532407E" w14:textId="77777777" w:rsidR="009C19C9" w:rsidRPr="00BB0271" w:rsidRDefault="009C19C9" w:rsidP="0070276A">
      <w:pPr>
        <w:pStyle w:val="Sarakstarindkopa"/>
        <w:widowControl/>
        <w:numPr>
          <w:ilvl w:val="2"/>
          <w:numId w:val="1"/>
        </w:numPr>
        <w:suppressAutoHyphens/>
        <w:ind w:left="1276" w:hanging="709"/>
        <w:jc w:val="both"/>
        <w:rPr>
          <w:rFonts w:ascii="Calibri" w:hAnsi="Calibri" w:cs="Calibri"/>
          <w:b/>
          <w:bCs/>
          <w:color w:val="auto"/>
          <w:sz w:val="22"/>
          <w:szCs w:val="22"/>
        </w:rPr>
      </w:pPr>
      <w:r w:rsidRPr="00BB0271">
        <w:rPr>
          <w:rFonts w:ascii="Calibri" w:hAnsi="Calibri" w:cs="Calibri"/>
          <w:color w:val="auto"/>
          <w:sz w:val="22"/>
          <w:szCs w:val="22"/>
        </w:rPr>
        <w:t xml:space="preserve">kompetenta valsts vai pašvaldības institūcija, Pasūtītājs vai Būvuzraugs ir kavējis vai apturējis Būvdarbu veikšanu no Būvuzņēmēja neatkarīgu iemeslu dēļ. </w:t>
      </w:r>
    </w:p>
    <w:p w14:paraId="13E0E9DC" w14:textId="77777777" w:rsidR="009C19C9" w:rsidRPr="00BB0271" w:rsidRDefault="009C19C9" w:rsidP="1A3D54D3">
      <w:pPr>
        <w:pStyle w:val="Sarakstarindkopa"/>
        <w:widowControl/>
        <w:numPr>
          <w:ilvl w:val="2"/>
          <w:numId w:val="1"/>
        </w:numPr>
        <w:suppressAutoHyphens/>
        <w:ind w:left="1276" w:hanging="709"/>
        <w:jc w:val="both"/>
        <w:rPr>
          <w:rFonts w:ascii="Calibri" w:hAnsi="Calibri" w:cs="Calibri"/>
          <w:b/>
          <w:bCs/>
          <w:color w:val="auto"/>
          <w:sz w:val="22"/>
          <w:szCs w:val="22"/>
        </w:rPr>
      </w:pPr>
      <w:r w:rsidRPr="00BB0271">
        <w:rPr>
          <w:rFonts w:ascii="Calibri" w:hAnsi="Calibri" w:cs="Calibri"/>
          <w:color w:val="auto"/>
          <w:sz w:val="22"/>
          <w:szCs w:val="22"/>
        </w:rPr>
        <w:t>Būvdarbu izpilde ir kavēta trešo personu rīcības dēļ (nav attiecināms uz Apakšuzņēmēju, tml. piegādātāju radīto kavējumu), ko Būvuzņēmējs un Pasūtītājs nevarēja paredzēt.</w:t>
      </w:r>
    </w:p>
    <w:p w14:paraId="3678465C" w14:textId="77777777" w:rsidR="009C19C9" w:rsidRPr="00BB0271" w:rsidRDefault="009C19C9" w:rsidP="009C19C9">
      <w:pPr>
        <w:pStyle w:val="Sarakstarindkopa"/>
        <w:widowControl/>
        <w:numPr>
          <w:ilvl w:val="3"/>
          <w:numId w:val="1"/>
        </w:numPr>
        <w:suppressAutoHyphens/>
        <w:ind w:left="2127" w:hanging="851"/>
        <w:jc w:val="both"/>
        <w:rPr>
          <w:rFonts w:ascii="Calibri" w:hAnsi="Calibri" w:cs="Calibri"/>
          <w:b/>
          <w:bCs/>
          <w:color w:val="auto"/>
          <w:sz w:val="22"/>
          <w:szCs w:val="22"/>
        </w:rPr>
      </w:pPr>
      <w:r w:rsidRPr="00BB0271">
        <w:rPr>
          <w:rFonts w:ascii="Calibri" w:hAnsi="Calibri" w:cs="Calibri"/>
          <w:color w:val="auto"/>
          <w:sz w:val="22"/>
          <w:szCs w:val="22"/>
        </w:rPr>
        <w:t xml:space="preserve">Pasūtītājs izvērtē iesniegtos pierādījumus (ja tādus ir pieprasījis) vai faktisko situāciju, kas pierāda trešo personu darbību/bezdarbību, kuras rezultātā Būvuzņēmējs nav varējis veikt Būvdarbus atbilstoši Līgumam un pieņem lēmumu piekrist vai nepiekrist Būvdarbu izpildes laika pagarinājumam būtisku iemeslu dēļ (piemēram, kavējumu veicinājis pats Būvuzņēmējs vai tā speciālisti un/vai neprofesionāli plānota Būvdarbu izpilde, piegādes u.tml.); </w:t>
      </w:r>
    </w:p>
    <w:p w14:paraId="3F2FFC0E" w14:textId="77777777" w:rsidR="009C19C9" w:rsidRPr="00BB0271" w:rsidRDefault="009C19C9" w:rsidP="1A3D54D3">
      <w:pPr>
        <w:pStyle w:val="Sarakstarindkopa"/>
        <w:widowControl/>
        <w:numPr>
          <w:ilvl w:val="2"/>
          <w:numId w:val="1"/>
        </w:numPr>
        <w:suppressAutoHyphens/>
        <w:ind w:left="1276" w:hanging="709"/>
        <w:jc w:val="both"/>
        <w:rPr>
          <w:rFonts w:ascii="Calibri" w:hAnsi="Calibri" w:cs="Calibri"/>
          <w:b/>
          <w:bCs/>
          <w:color w:val="auto"/>
          <w:sz w:val="22"/>
          <w:szCs w:val="22"/>
        </w:rPr>
      </w:pPr>
      <w:r w:rsidRPr="00BB0271">
        <w:rPr>
          <w:rFonts w:ascii="Calibri" w:hAnsi="Calibri" w:cs="Calibri"/>
          <w:color w:val="auto"/>
          <w:sz w:val="22"/>
          <w:szCs w:val="22"/>
        </w:rPr>
        <w:t xml:space="preserve">Būvdarba veikšanu ir kavējuši no statistiski vidējiem būtiski atšķirīgi nelabvēlīgi klimatiskie laika apstākļi. </w:t>
      </w:r>
    </w:p>
    <w:p w14:paraId="2EE58D9D" w14:textId="77777777" w:rsidR="009C19C9" w:rsidRPr="00BB0271" w:rsidRDefault="009C19C9" w:rsidP="009C19C9">
      <w:pPr>
        <w:pStyle w:val="Sarakstarindkopa"/>
        <w:widowControl/>
        <w:numPr>
          <w:ilvl w:val="3"/>
          <w:numId w:val="1"/>
        </w:numPr>
        <w:suppressAutoHyphens/>
        <w:ind w:left="2127" w:hanging="851"/>
        <w:jc w:val="both"/>
        <w:rPr>
          <w:rFonts w:ascii="Calibri" w:hAnsi="Calibri" w:cs="Calibri"/>
          <w:b/>
          <w:bCs/>
          <w:color w:val="auto"/>
          <w:sz w:val="22"/>
          <w:szCs w:val="22"/>
        </w:rPr>
      </w:pPr>
      <w:r w:rsidRPr="00BB0271">
        <w:rPr>
          <w:rFonts w:ascii="Calibri" w:hAnsi="Calibri" w:cs="Calibri"/>
          <w:color w:val="auto"/>
          <w:sz w:val="22"/>
          <w:szCs w:val="22"/>
        </w:rPr>
        <w:t>Pasūtītājs izvērtē iesniegtos pierādījumus, kas apliecina būtiski atšķirīgu nelabvēlīgo klimatisko apstākļu esamību, vai arī izvērtē konkrēto faktisko situāciju (vai Būvuzņēmējs, kā attiecīgās jomas profesionālis ir savlaicīgi izplānojis veicamo darbu secību,   ievērojis Līgumam pievienoto Kalendāro grafiku vai tā grozījumus un Puses to abpusēji ir parakstījušas,   kā arī ņemot vērā citus Līguma nosacījumus par Līguma grozījumu ierosināšanu un to pamatojuma izskatīšanas kārtību) un pieņem lēmumu piekrist vai nepiekrist  pagarināt Būvdarbu izpildes termiņu.   Ja Pasūtītājs piekrīt pagarināt Būvdarbu izpildes termiņu, tad tas tiek noteikts proporcionāli būtiski atšķirīgu nelabvēlīgu klimatisko laika apstākļu ilgumam.</w:t>
      </w:r>
    </w:p>
    <w:p w14:paraId="3776826C" w14:textId="77777777" w:rsidR="009C19C9" w:rsidRPr="00BB0271" w:rsidRDefault="009C19C9" w:rsidP="009C19C9">
      <w:pPr>
        <w:pStyle w:val="Sarakstarindkopa"/>
        <w:widowControl/>
        <w:numPr>
          <w:ilvl w:val="2"/>
          <w:numId w:val="1"/>
        </w:numPr>
        <w:suppressAutoHyphens/>
        <w:ind w:left="1276" w:hanging="709"/>
        <w:jc w:val="both"/>
        <w:rPr>
          <w:rFonts w:ascii="Calibri" w:hAnsi="Calibri" w:cs="Calibri"/>
          <w:b/>
          <w:bCs/>
          <w:color w:val="auto"/>
          <w:sz w:val="22"/>
          <w:szCs w:val="22"/>
        </w:rPr>
      </w:pPr>
      <w:r w:rsidRPr="00BB0271">
        <w:rPr>
          <w:rFonts w:ascii="Calibri" w:hAnsi="Calibri" w:cs="Calibri"/>
          <w:color w:val="auto"/>
          <w:sz w:val="22"/>
          <w:szCs w:val="22"/>
        </w:rPr>
        <w:t xml:space="preserve">Būvdarbu veikšanas procesā ir radušās izmaiņas, kuru rezultātā ir radušies papildu Būvdarbu apjomi, kas izpildāmi Līguma ietvaros un veicamie papildu apjomi ietekmē kopējo Līgumā noteikto Būvdarbu izpildes termiņu, un šo darbu neesamība kavē Būvdarbu pabeigšanu un Objekta nodošanu, un pieņemšanu ekspluatācijā. </w:t>
      </w:r>
    </w:p>
    <w:p w14:paraId="58764086" w14:textId="77777777" w:rsidR="009C19C9" w:rsidRPr="00BB0271" w:rsidRDefault="009C19C9" w:rsidP="1A3D54D3">
      <w:pPr>
        <w:pStyle w:val="Sarakstarindkopa"/>
        <w:widowControl/>
        <w:numPr>
          <w:ilvl w:val="2"/>
          <w:numId w:val="1"/>
        </w:numPr>
        <w:suppressAutoHyphens/>
        <w:ind w:left="1276" w:hanging="709"/>
        <w:jc w:val="both"/>
        <w:rPr>
          <w:rFonts w:ascii="Calibri" w:hAnsi="Calibri" w:cs="Calibri"/>
          <w:b/>
          <w:bCs/>
          <w:color w:val="auto"/>
          <w:sz w:val="22"/>
          <w:szCs w:val="22"/>
        </w:rPr>
      </w:pPr>
      <w:r w:rsidRPr="00BB0271">
        <w:rPr>
          <w:rFonts w:ascii="Calibri" w:hAnsi="Calibri" w:cs="Calibri"/>
          <w:color w:val="auto"/>
          <w:sz w:val="22"/>
          <w:szCs w:val="22"/>
        </w:rPr>
        <w:t xml:space="preserve">Būvdarbu izpildes termiņa pagarināšana ir nepieciešama, lai nodrošinātu citu Pasūtītāja investīciju projektu realizāciju. </w:t>
      </w:r>
    </w:p>
    <w:p w14:paraId="4B9645F9" w14:textId="77777777" w:rsidR="009C19C9" w:rsidRPr="00BB0271" w:rsidRDefault="009C19C9" w:rsidP="1A3D54D3">
      <w:pPr>
        <w:pStyle w:val="Sarakstarindkopa"/>
        <w:widowControl/>
        <w:numPr>
          <w:ilvl w:val="2"/>
          <w:numId w:val="1"/>
        </w:numPr>
        <w:suppressAutoHyphens/>
        <w:ind w:left="1276" w:hanging="709"/>
        <w:jc w:val="both"/>
        <w:rPr>
          <w:rFonts w:ascii="Calibri" w:hAnsi="Calibri" w:cs="Calibri"/>
          <w:b/>
          <w:bCs/>
          <w:color w:val="auto"/>
          <w:sz w:val="22"/>
          <w:szCs w:val="22"/>
        </w:rPr>
      </w:pPr>
      <w:r w:rsidRPr="00BB0271">
        <w:rPr>
          <w:rFonts w:ascii="Calibri" w:hAnsi="Calibri" w:cs="Calibri"/>
          <w:color w:val="auto"/>
          <w:sz w:val="22"/>
          <w:szCs w:val="22"/>
        </w:rPr>
        <w:t>Citos gadījumos, kas noteikti Līgumā.</w:t>
      </w:r>
    </w:p>
    <w:p w14:paraId="0540A0E5" w14:textId="77777777" w:rsidR="0070276A" w:rsidRPr="00BB0271" w:rsidRDefault="009C19C9" w:rsidP="1A3D54D3">
      <w:pPr>
        <w:pStyle w:val="Sarakstarindkopa"/>
        <w:widowControl/>
        <w:numPr>
          <w:ilvl w:val="1"/>
          <w:numId w:val="1"/>
        </w:numPr>
        <w:suppressAutoHyphens/>
        <w:ind w:left="567" w:hanging="567"/>
        <w:jc w:val="both"/>
        <w:rPr>
          <w:rFonts w:ascii="Calibri" w:hAnsi="Calibri" w:cs="Calibri"/>
          <w:b/>
          <w:bCs/>
          <w:color w:val="auto"/>
          <w:sz w:val="22"/>
          <w:szCs w:val="22"/>
        </w:rPr>
      </w:pPr>
      <w:r w:rsidRPr="00BB0271">
        <w:rPr>
          <w:rFonts w:ascii="Calibri" w:eastAsia="Arial Unicode MS" w:hAnsi="Calibri" w:cs="Calibri"/>
          <w:color w:val="auto"/>
          <w:sz w:val="22"/>
          <w:szCs w:val="22"/>
          <w:bdr w:val="nil"/>
        </w:rPr>
        <w:t xml:space="preserve">Ja Būvuzņēmēja ieskatā ir iestājies kāds no šajā Līgumā paredzētajiem apstākļiem, kas dod tiesības Būvuzņēmējam saņemt Būvdarbu izpildes termiņa pagarinājumu, Būvuzņēmēja pienākums ir ne vēlāk kā 5 (piecu) darba dienu laikā no attiecīgā apstākļa iestāšanās brīža rakstveidā vērsties pie Pasūtītāja ar lūgumu par termiņa pagarināšanu, savā rakstveida lūgumā detalizēti norādot apstākļus, kas Būvuzņēmēja ieskatā dod tam tiesības uz termiņa pagarinājumu, šo apstākļu ietekmi uz Būvdarbu izpildi un termiņiem un nepieciešamo termiņa pagarinājumu, kā arī pasākumus, ja vien tas iespējams un attiecināms, ko Būvuzņēmējs veiks, lai maksimāli mazinātu šo apstākļu ietekmi uz sākotnēji noteiktajiem Būvdarbu izpildes termiņiem. Pasūtītāja pienākums katrā konkrētajā gadījumā ir izvērtēt šādu Būvuzņēmēja lūgumu, tajā norādītos apstākļus un to ietekmi uz Būvdarbu izpildi, un ne vēlāk kā 10 (desmit) darba dienu laikā, ja tas iespējams, no Būvuzņēmēja lūguma saņemšanas sniegt tam rakstveida atbildi un/vai noslēgt Līguma grozījumus. </w:t>
      </w:r>
      <w:r w:rsidRPr="00BB0271">
        <w:rPr>
          <w:rFonts w:ascii="Calibri" w:hAnsi="Calibri" w:cs="Calibri"/>
          <w:color w:val="auto"/>
          <w:sz w:val="22"/>
          <w:szCs w:val="22"/>
        </w:rPr>
        <w:t xml:space="preserve">Piešķirot Būvdarbu izpildes termiņa pagarinājumu, Pasūtītājs ir tiesīgs to noteikt mazāku nekā Būvuzņēmējs pieprasījis, </w:t>
      </w:r>
      <w:r w:rsidRPr="00BB0271">
        <w:rPr>
          <w:rFonts w:ascii="Calibri" w:hAnsi="Calibri" w:cs="Calibri"/>
          <w:color w:val="auto"/>
          <w:sz w:val="22"/>
          <w:szCs w:val="22"/>
        </w:rPr>
        <w:lastRenderedPageBreak/>
        <w:t xml:space="preserve">pamatojot savu lēmumu par Būvdarbu termiņa samazinājumu, cik tālu tas iespējams. </w:t>
      </w:r>
      <w:r w:rsidRPr="00BB0271">
        <w:rPr>
          <w:rFonts w:ascii="Calibri" w:eastAsia="Arial Unicode MS" w:hAnsi="Calibri" w:cs="Calibri"/>
          <w:color w:val="auto"/>
          <w:sz w:val="22"/>
          <w:szCs w:val="22"/>
          <w:bdr w:val="nil"/>
        </w:rPr>
        <w:t>Būvuzņēmējam nav tiesību vēlāk prasīt jebkādu termiņu pagarināšanu, ja Būvuzņēmējs nav šajā punktā noteiktajā kārtībā un termiņā iesniedzis Pasūtītājam atbilstošu rakstveida lūgumu.</w:t>
      </w:r>
    </w:p>
    <w:p w14:paraId="1558E4DD" w14:textId="77777777" w:rsidR="0070276A" w:rsidRPr="00BB0271" w:rsidRDefault="009C19C9" w:rsidP="1A3D54D3">
      <w:pPr>
        <w:pStyle w:val="Sarakstarindkopa"/>
        <w:widowControl/>
        <w:numPr>
          <w:ilvl w:val="1"/>
          <w:numId w:val="1"/>
        </w:numPr>
        <w:suppressAutoHyphens/>
        <w:ind w:left="567" w:hanging="567"/>
        <w:jc w:val="both"/>
        <w:rPr>
          <w:rFonts w:ascii="Calibri" w:hAnsi="Calibri" w:cs="Calibri"/>
          <w:b/>
          <w:bCs/>
          <w:color w:val="auto"/>
          <w:sz w:val="22"/>
          <w:szCs w:val="22"/>
        </w:rPr>
      </w:pPr>
      <w:r w:rsidRPr="00BB0271">
        <w:rPr>
          <w:rFonts w:ascii="Calibri" w:eastAsia="Arial Unicode MS" w:hAnsi="Calibri" w:cs="Calibri"/>
          <w:color w:val="auto"/>
          <w:sz w:val="22"/>
          <w:szCs w:val="22"/>
          <w:bdr w:val="nil"/>
        </w:rPr>
        <w:t>Ja Būvuzņēmējs nokavējis Kalendārajā grafikā norādīto Būvdarbu izpildes termiņu (t.sk. starptermiņu), Pasūtītājs, neierobežojot savas tiesības, ir tiesīgs vienpusēji piemērot Līgumsodu un/vai izmantot citas šajā Līgumā paredzētās tiesības, kā arī, ja Būvuzņēmējs nenovērš pārkāpumu, tad rakstveidā, brīdinot Būvuzņēmēju 10 (desmit) darba dienas iepriekš, ir tiesīgs pabeigt neizpildītos vai nepienācīgi izpildītos Būvdarbus uz Būvuzņēmēja rēķina tādā veidā, ko Pasūtītājs uzskata par saprātīgu un nepieciešamu Būvdarbu iespējami ātrākai pabeigšanai (t.sk. pieaicinot citu uzņēmēju šādu darbu veikšanai).</w:t>
      </w:r>
    </w:p>
    <w:p w14:paraId="40611BAA" w14:textId="621D33CB" w:rsidR="009C19C9" w:rsidRPr="00BB0271" w:rsidRDefault="009C19C9" w:rsidP="1A3D54D3">
      <w:pPr>
        <w:pStyle w:val="Sarakstarindkopa"/>
        <w:widowControl/>
        <w:numPr>
          <w:ilvl w:val="1"/>
          <w:numId w:val="1"/>
        </w:numPr>
        <w:suppressAutoHyphens/>
        <w:ind w:left="567" w:hanging="567"/>
        <w:jc w:val="both"/>
        <w:rPr>
          <w:rFonts w:ascii="Calibri" w:hAnsi="Calibri" w:cs="Calibri"/>
          <w:b/>
          <w:bCs/>
          <w:color w:val="auto"/>
          <w:sz w:val="22"/>
          <w:szCs w:val="22"/>
        </w:rPr>
      </w:pPr>
      <w:r w:rsidRPr="00BB0271">
        <w:rPr>
          <w:rFonts w:ascii="Calibri" w:hAnsi="Calibri" w:cs="Calibri"/>
          <w:color w:val="auto"/>
          <w:sz w:val="22"/>
          <w:szCs w:val="22"/>
        </w:rPr>
        <w:t xml:space="preserve">Būvuzņēmējs nav tiesīgs saņemt Būvdarbu izpildes termiņa pagarinājumu, ja: </w:t>
      </w:r>
    </w:p>
    <w:p w14:paraId="686F1EC6" w14:textId="77777777" w:rsidR="009C19C9" w:rsidRPr="00BB0271" w:rsidRDefault="009C19C9" w:rsidP="009C19C9">
      <w:pPr>
        <w:pStyle w:val="Sarakstarindkopa"/>
        <w:widowControl/>
        <w:numPr>
          <w:ilvl w:val="2"/>
          <w:numId w:val="1"/>
        </w:numPr>
        <w:suppressAutoHyphens/>
        <w:ind w:left="1276" w:hanging="709"/>
        <w:jc w:val="both"/>
        <w:rPr>
          <w:rFonts w:ascii="Calibri" w:hAnsi="Calibri" w:cs="Calibri"/>
          <w:b/>
          <w:bCs/>
          <w:color w:val="auto"/>
          <w:sz w:val="22"/>
          <w:szCs w:val="22"/>
        </w:rPr>
      </w:pPr>
      <w:r w:rsidRPr="00BB0271">
        <w:rPr>
          <w:rFonts w:ascii="Calibri" w:hAnsi="Calibri" w:cs="Calibri"/>
          <w:color w:val="auto"/>
          <w:sz w:val="22"/>
          <w:szCs w:val="22"/>
        </w:rPr>
        <w:t xml:space="preserve">tiek veiktas tehniskā risinājuma un/vai Tehniskās specifikācijas, un/vai Būvniecības ieceres dokumentācijas un/vai Būvizstrādājumu izmaiņas, bet tās neietekmē iespēju veikt paralēli citus Būvdarbus Objektā; </w:t>
      </w:r>
    </w:p>
    <w:p w14:paraId="09FC7FDA" w14:textId="77777777" w:rsidR="009C19C9" w:rsidRPr="00BB0271" w:rsidRDefault="009C19C9" w:rsidP="009C19C9">
      <w:pPr>
        <w:pStyle w:val="Sarakstarindkopa"/>
        <w:widowControl/>
        <w:numPr>
          <w:ilvl w:val="2"/>
          <w:numId w:val="1"/>
        </w:numPr>
        <w:suppressAutoHyphens/>
        <w:ind w:left="1276" w:hanging="709"/>
        <w:jc w:val="both"/>
        <w:rPr>
          <w:rFonts w:ascii="Calibri" w:hAnsi="Calibri" w:cs="Calibri"/>
          <w:b/>
          <w:bCs/>
          <w:color w:val="auto"/>
          <w:sz w:val="22"/>
          <w:szCs w:val="22"/>
        </w:rPr>
      </w:pPr>
      <w:r w:rsidRPr="00BB0271">
        <w:rPr>
          <w:rFonts w:ascii="Calibri" w:hAnsi="Calibri" w:cs="Calibri"/>
          <w:color w:val="auto"/>
          <w:sz w:val="22"/>
          <w:szCs w:val="22"/>
        </w:rPr>
        <w:t xml:space="preserve">Būvdarbu laikā Objektā Būvuzņēmēja nodarbināto darbinieku vai Apakšuzņēmēju nodarbināto darbinieku skaits nav pietiekams, lai visi Būvdarbi saskaņā ar Līgumu tiktu veikti noteiktajos termiņos, apjomā un kvalitātē; </w:t>
      </w:r>
    </w:p>
    <w:p w14:paraId="36C19394" w14:textId="77777777" w:rsidR="009C19C9" w:rsidRPr="00BB0271" w:rsidRDefault="009C19C9" w:rsidP="009C19C9">
      <w:pPr>
        <w:pStyle w:val="Sarakstarindkopa"/>
        <w:widowControl/>
        <w:numPr>
          <w:ilvl w:val="2"/>
          <w:numId w:val="1"/>
        </w:numPr>
        <w:suppressAutoHyphens/>
        <w:ind w:left="1276" w:hanging="709"/>
        <w:jc w:val="both"/>
        <w:rPr>
          <w:rFonts w:ascii="Calibri" w:hAnsi="Calibri" w:cs="Calibri"/>
          <w:b/>
          <w:bCs/>
          <w:color w:val="auto"/>
          <w:sz w:val="22"/>
          <w:szCs w:val="22"/>
        </w:rPr>
      </w:pPr>
      <w:r w:rsidRPr="00BB0271">
        <w:rPr>
          <w:rFonts w:ascii="Calibri" w:hAnsi="Calibri" w:cs="Calibri"/>
          <w:color w:val="auto"/>
          <w:sz w:val="22"/>
          <w:szCs w:val="22"/>
        </w:rPr>
        <w:t xml:space="preserve">tas saistīts ar nekvalitatīvu/nepiemērotu Būvizstrādājumu izmantošanu vai kļūdām Būvdarbu veikšanai izvēlētajā tehnoloģijā, Būvdarbu plānošanā, kas prasa veikt papildus darbus; </w:t>
      </w:r>
    </w:p>
    <w:p w14:paraId="3B47763F" w14:textId="77777777" w:rsidR="009C19C9" w:rsidRPr="00BB0271" w:rsidRDefault="009C19C9" w:rsidP="009C19C9">
      <w:pPr>
        <w:pStyle w:val="Sarakstarindkopa"/>
        <w:widowControl/>
        <w:numPr>
          <w:ilvl w:val="2"/>
          <w:numId w:val="1"/>
        </w:numPr>
        <w:suppressAutoHyphens/>
        <w:ind w:left="1276" w:hanging="709"/>
        <w:jc w:val="both"/>
        <w:rPr>
          <w:rFonts w:ascii="Calibri" w:hAnsi="Calibri" w:cs="Calibri"/>
          <w:b/>
          <w:bCs/>
          <w:color w:val="auto"/>
          <w:sz w:val="22"/>
          <w:szCs w:val="22"/>
        </w:rPr>
      </w:pPr>
      <w:r w:rsidRPr="00BB0271">
        <w:rPr>
          <w:rFonts w:ascii="Calibri" w:hAnsi="Calibri" w:cs="Calibri"/>
          <w:color w:val="auto"/>
          <w:sz w:val="22"/>
          <w:szCs w:val="22"/>
        </w:rPr>
        <w:t xml:space="preserve">Būvdarbu veikšana aizkavēta jebkādu citu iemeslu dēļ, kas attiecināmi uz Būvuzņēmēju. </w:t>
      </w:r>
    </w:p>
    <w:p w14:paraId="3F9034CA" w14:textId="77777777" w:rsidR="009C19C9" w:rsidRPr="00BB0271" w:rsidRDefault="009C19C9" w:rsidP="009C19C9">
      <w:pPr>
        <w:pStyle w:val="Sarakstarindkopa"/>
        <w:widowControl/>
        <w:numPr>
          <w:ilvl w:val="2"/>
          <w:numId w:val="1"/>
        </w:numPr>
        <w:suppressAutoHyphens/>
        <w:ind w:left="1276" w:hanging="709"/>
        <w:jc w:val="both"/>
        <w:rPr>
          <w:rFonts w:ascii="Calibri" w:hAnsi="Calibri" w:cs="Calibri"/>
          <w:b/>
          <w:bCs/>
          <w:color w:val="auto"/>
          <w:sz w:val="22"/>
          <w:szCs w:val="22"/>
        </w:rPr>
      </w:pPr>
      <w:r w:rsidRPr="00BB0271">
        <w:rPr>
          <w:rFonts w:ascii="Calibri" w:hAnsi="Calibri" w:cs="Calibri"/>
          <w:color w:val="auto"/>
          <w:sz w:val="22"/>
          <w:szCs w:val="22"/>
        </w:rPr>
        <w:t>un  citos Līgumā paredzētajos gadījumos.</w:t>
      </w:r>
    </w:p>
    <w:p w14:paraId="1A46046C" w14:textId="77777777" w:rsidR="009C19C9" w:rsidRPr="00BB0271" w:rsidRDefault="009C19C9" w:rsidP="1A3D54D3">
      <w:pPr>
        <w:pStyle w:val="Sarakstarindkopa"/>
        <w:widowControl/>
        <w:numPr>
          <w:ilvl w:val="1"/>
          <w:numId w:val="1"/>
        </w:numPr>
        <w:suppressAutoHyphens/>
        <w:ind w:left="567" w:hanging="567"/>
        <w:jc w:val="both"/>
        <w:rPr>
          <w:rFonts w:ascii="Calibri" w:hAnsi="Calibri" w:cs="Calibri"/>
          <w:b/>
          <w:bCs/>
          <w:color w:val="auto"/>
          <w:sz w:val="22"/>
          <w:szCs w:val="22"/>
        </w:rPr>
      </w:pPr>
      <w:r w:rsidRPr="00BB0271">
        <w:rPr>
          <w:rFonts w:ascii="Calibri" w:eastAsia="Arial Unicode MS" w:hAnsi="Calibri" w:cs="Calibri"/>
          <w:color w:val="auto"/>
          <w:sz w:val="22"/>
          <w:szCs w:val="22"/>
          <w:bdr w:val="nil"/>
        </w:rPr>
        <w:t xml:space="preserve">Ar brīdi, kad Objekts nodots Būvuzņēmējam, līdz Objekta pieņemšanai ekspluatācijā  vai Līguma izbeigšanai šajā Līgumā paredzētajos gadījumos,  un Objekta nodošanai Pasūtītājam atpakaļ, Būvuzņēmējs uzņemas risku un ir pilnībā atbildīgs par norisēm un procesiem Objektā, t.i., jebkādiem nelaimes gadījumiem un normatīvo aktu pārkāpumiem, </w:t>
      </w:r>
      <w:r w:rsidRPr="00BB0271">
        <w:rPr>
          <w:rFonts w:ascii="Calibri" w:hAnsi="Calibri" w:cs="Calibri"/>
          <w:color w:val="auto"/>
          <w:sz w:val="22"/>
          <w:szCs w:val="22"/>
        </w:rPr>
        <w:t>zaudējumu nodarīšanu trešajām personām,</w:t>
      </w:r>
      <w:r w:rsidRPr="00BB0271">
        <w:rPr>
          <w:rFonts w:ascii="Calibri" w:eastAsia="Arial Unicode MS" w:hAnsi="Calibri" w:cs="Calibri"/>
          <w:color w:val="auto"/>
          <w:sz w:val="22"/>
          <w:szCs w:val="22"/>
          <w:bdr w:val="nil"/>
        </w:rPr>
        <w:t xml:space="preserve"> kārtību Būvdarbu izpildes vietā, kā arī jebkādiem riskiem, tostarp Būvdarbu vai to daļas rezultāta bojāeju vai bojāšanos, Objektā esošo materiālo un kultūrvēsturisko vērtību sabojāšanu, kas radušies Būvuzņēmēja darbības vai bezdarbības rezultātā, u.tml..</w:t>
      </w:r>
    </w:p>
    <w:p w14:paraId="101BC7E2" w14:textId="0F6455D5" w:rsidR="009C19C9" w:rsidRPr="00BB0271" w:rsidRDefault="009C19C9" w:rsidP="0070276A">
      <w:pPr>
        <w:pStyle w:val="Sarakstarindkopa"/>
        <w:widowControl/>
        <w:numPr>
          <w:ilvl w:val="1"/>
          <w:numId w:val="1"/>
        </w:numPr>
        <w:suppressAutoHyphens/>
        <w:ind w:left="567" w:hanging="567"/>
        <w:jc w:val="both"/>
        <w:rPr>
          <w:rFonts w:ascii="Calibri" w:hAnsi="Calibri" w:cs="Calibri"/>
          <w:b/>
          <w:bCs/>
          <w:color w:val="auto"/>
          <w:sz w:val="22"/>
          <w:szCs w:val="22"/>
        </w:rPr>
      </w:pPr>
      <w:r w:rsidRPr="00BB0271">
        <w:rPr>
          <w:rFonts w:ascii="Calibri" w:hAnsi="Calibri" w:cs="Calibri"/>
          <w:color w:val="auto"/>
          <w:sz w:val="22"/>
          <w:szCs w:val="22"/>
        </w:rPr>
        <w:t>Ja Pasūtītājs pamatoti uzskata, ka Būvuzņēmējs neizpildīs Būvdarbus vai to attiecīgo daļu Kalendārajā grafikā noteikto termiņu (t.sk starptermiņu) ietvaros, Pasūtītājs, papildus citām šajā Līgumā paredzētajām tiesībām, ir tiesīgs dot Būvuzņēmējam saistošu rīkojumu/pieprasījumu paātrināt Būvdarbu izpildi, un Būvuzņēmēja pienākums ir izpildīt šādu Pasūtītāja rīkojumu/pieprasījumu. Lai izvairītos no domstarpībām, Puses ar šo apstiprina, ka Būvuzņēmējam nav tiesību prasīt jebkādu papildu atlīdzību vai kompensāciju par jebkādiem Būvuzņēmēja veiktiem īpašiem vai papildu pasākumiem un darbībām, kas vērstas uz kavējuma novēršanu un atgriešanos pie pielīgtā Būvdarbu izpildes termiņa, t.sk., starptermiņiem , tai skaitā, darbaspēka izmaksas, piemaksas par virsstundu darbu, nakts darbu, Apakšuzņēmēju piesaiste,  u.tml., izņemot gadījumus, ja pie šāda termiņu kavējuma vainojams Pasūtītājs vai nepārvaramas varas un ārkārtēja raksturs apstākļi.</w:t>
      </w:r>
    </w:p>
    <w:p w14:paraId="14CFD6F6" w14:textId="77777777" w:rsidR="009C19C9" w:rsidRPr="00BB0271" w:rsidRDefault="009C19C9" w:rsidP="1A3D54D3">
      <w:pPr>
        <w:pStyle w:val="Sarakstarindkopa"/>
        <w:numPr>
          <w:ilvl w:val="0"/>
          <w:numId w:val="1"/>
        </w:numPr>
        <w:spacing w:before="120" w:after="120"/>
        <w:ind w:left="567" w:hanging="357"/>
        <w:jc w:val="center"/>
        <w:rPr>
          <w:rFonts w:ascii="Calibri" w:hAnsi="Calibri" w:cs="Calibri"/>
          <w:b/>
          <w:bCs/>
          <w:caps/>
          <w:color w:val="auto"/>
          <w:sz w:val="22"/>
          <w:szCs w:val="22"/>
        </w:rPr>
      </w:pPr>
      <w:r w:rsidRPr="00BB0271">
        <w:rPr>
          <w:rFonts w:ascii="Calibri" w:hAnsi="Calibri" w:cs="Calibri"/>
          <w:b/>
          <w:bCs/>
          <w:caps/>
          <w:color w:val="auto"/>
          <w:sz w:val="22"/>
          <w:szCs w:val="22"/>
        </w:rPr>
        <w:t>Būvdarbu veikšanas NOTEIKUMI</w:t>
      </w:r>
    </w:p>
    <w:p w14:paraId="04765524"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 xml:space="preserve">Izpildot Būvdarbus, Būvuzņēmējam ir pienākums ievērot Līguma un tā pielikumu, Konkursa, </w:t>
      </w:r>
      <w:r w:rsidRPr="00BB0271">
        <w:rPr>
          <w:rFonts w:ascii="Calibri" w:eastAsia="Arial Unicode MS" w:hAnsi="Calibri" w:cs="Calibri"/>
          <w:color w:val="auto"/>
          <w:sz w:val="22"/>
          <w:szCs w:val="22"/>
          <w:bdr w:val="nil"/>
        </w:rPr>
        <w:t>Būvniecības ieceres dokumentācijas</w:t>
      </w:r>
      <w:r w:rsidRPr="00BB0271">
        <w:rPr>
          <w:rFonts w:ascii="Calibri" w:hAnsi="Calibri" w:cs="Calibri"/>
          <w:color w:val="auto"/>
          <w:sz w:val="22"/>
          <w:szCs w:val="22"/>
        </w:rPr>
        <w:t xml:space="preserve"> un Latvijas Republikas spēkā esošajos normatīvajos aktos ietvertās prasības.</w:t>
      </w:r>
    </w:p>
    <w:p w14:paraId="4AACFB47"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 xml:space="preserve">Būvuzņēmējam veicot Būvdarbus, jāievēro Pasūtītāja un Būvuzrauga norādījumus, ciktāl šādi norādījumi neizmaina Līguma noteikumus, ja vien Līgumā nav tieši paredzēta šāda kārtība, kā arī nepārkāpj normatīvo aktu prasības un/vai noteikumus. </w:t>
      </w:r>
    </w:p>
    <w:p w14:paraId="6930AB48" w14:textId="77777777" w:rsidR="009C19C9" w:rsidRPr="00BB0271" w:rsidRDefault="009C19C9" w:rsidP="009C19C9">
      <w:pPr>
        <w:numPr>
          <w:ilvl w:val="1"/>
          <w:numId w:val="1"/>
        </w:numPr>
        <w:ind w:left="567" w:hanging="567"/>
        <w:jc w:val="both"/>
        <w:rPr>
          <w:rFonts w:ascii="Calibri" w:hAnsi="Calibri" w:cs="Calibri"/>
          <w:color w:val="auto"/>
          <w:sz w:val="22"/>
          <w:szCs w:val="22"/>
        </w:rPr>
      </w:pPr>
      <w:r w:rsidRPr="00BB0271">
        <w:rPr>
          <w:rFonts w:ascii="Calibri" w:eastAsia="Arial Unicode MS" w:hAnsi="Calibri" w:cs="Calibri"/>
          <w:color w:val="auto"/>
          <w:sz w:val="22"/>
          <w:szCs w:val="22"/>
          <w:bdr w:val="nil"/>
        </w:rPr>
        <w:t xml:space="preserve">Būvuzņēmējs </w:t>
      </w:r>
      <w:r w:rsidRPr="00BB0271">
        <w:rPr>
          <w:rFonts w:ascii="Calibri" w:hAnsi="Calibri" w:cs="Calibri"/>
          <w:color w:val="auto"/>
          <w:sz w:val="22"/>
          <w:szCs w:val="22"/>
        </w:rPr>
        <w:t>ir atbildīgs par darba aizsardzības, ugunsdrošības un citu noteikumu ievērošanu Būvdarbu veikšanas procesā un Objektā, kā arī visu būvniecības uzraudzības dienestu priekšrakstu/noteikumu/instrukciju ievērošanu.</w:t>
      </w:r>
      <w:r w:rsidRPr="00BB0271">
        <w:rPr>
          <w:rFonts w:ascii="Calibri" w:eastAsia="Arial Unicode MS" w:hAnsi="Calibri" w:cs="Calibri"/>
          <w:color w:val="auto"/>
          <w:sz w:val="22"/>
          <w:szCs w:val="22"/>
          <w:bdr w:val="nil"/>
        </w:rPr>
        <w:t xml:space="preserve"> Būvuzņēmējam </w:t>
      </w:r>
      <w:r w:rsidRPr="00BB0271">
        <w:rPr>
          <w:rFonts w:ascii="Calibri" w:hAnsi="Calibri" w:cs="Calibri"/>
          <w:color w:val="auto"/>
          <w:sz w:val="22"/>
          <w:szCs w:val="22"/>
        </w:rPr>
        <w:t>jāveic apkārtējās vides aizsardzības pasākumus, kas saistīti ar Būvdarbiem Objektā, tāpat jānodrošina Būvdarbu izpildes laikā radušos  atkritumu apsaimniekošanas normatīvo aktu ievērošana.</w:t>
      </w:r>
    </w:p>
    <w:p w14:paraId="0B27D6DB"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Pasūtītājs neuzņemas atbildību par Būvuzņēmēja materiālajām vērtībām, instrumentiem un tehniku Objektā.</w:t>
      </w:r>
      <w:bookmarkStart w:id="3" w:name="_Hlk22550823"/>
    </w:p>
    <w:p w14:paraId="126A400A"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lastRenderedPageBreak/>
        <w:t xml:space="preserve">Būvdarbu izpildē izmantojami tikai tie Būvizstrādājumi, kādi ir noteikti Tehniskajā specifikācijā, </w:t>
      </w:r>
      <w:r w:rsidRPr="00BB0271">
        <w:rPr>
          <w:rFonts w:ascii="Calibri" w:eastAsia="Arial Unicode MS" w:hAnsi="Calibri" w:cs="Calibri"/>
          <w:color w:val="auto"/>
          <w:sz w:val="22"/>
          <w:szCs w:val="22"/>
          <w:bdr w:val="nil"/>
        </w:rPr>
        <w:t>Būvniecības ieceres dokumentācijā</w:t>
      </w:r>
      <w:r w:rsidRPr="00BB0271">
        <w:rPr>
          <w:rFonts w:ascii="Calibri" w:hAnsi="Calibri" w:cs="Calibri"/>
          <w:color w:val="auto"/>
          <w:sz w:val="22"/>
          <w:szCs w:val="22"/>
        </w:rPr>
        <w:t>, vai ir iepriekš saskaņoti ar Pasūtītāju, un kas pilnībā atbilst Būvdarbu apjomu sarakstam. Būvuzņēmējs apņemas ievērot Būvizstrādājumu  ražotāja noteiktos standartus un instrukcijas, ciktāl tie nav pretrunā ar Latvijas Republikā spēkā esošajiem normatīvajiem aktiem, kā arī ievērot būvniecības jomu regulējošo normatīvo aktu prasības par Būvizstrādājumiem.</w:t>
      </w:r>
      <w:bookmarkEnd w:id="3"/>
    </w:p>
    <w:p w14:paraId="1127871E"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Veicot Būvdarbus, Būvuzņēmējam jāpielieto Būvdarbu tehnoloģijas, Būvizstrādājumi, kas garantē Latvijas būvnormatīvos un nacionālajos standartos noteiktās, kā arī Pasūtītāja izvirzītās kvalitātes prasības, kā arī jānodrošina kvalitātes kontroli Objektā.</w:t>
      </w:r>
    </w:p>
    <w:p w14:paraId="34774851"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 xml:space="preserve">Būvdarbu veikšanai visu nepieciešamo atļauju (t.sk., transporta kustības ierobežošana, ja nepieciešams, u.c.) un nepieciešamo saskaņojumu ar citām atbildīgām institūcijām saņemšanu, kā arī visu nepieciešamo Būvdarbu sagatavošanai un norisei (nožogojums, sabiedriskās drošības nodrošināšana un citi darbi) nodrošina </w:t>
      </w:r>
      <w:r w:rsidRPr="00BB0271">
        <w:rPr>
          <w:rFonts w:ascii="Calibri" w:eastAsia="Arial Unicode MS" w:hAnsi="Calibri" w:cs="Calibri"/>
          <w:color w:val="auto"/>
          <w:sz w:val="22"/>
          <w:szCs w:val="22"/>
          <w:bdr w:val="nil"/>
        </w:rPr>
        <w:t>Būvuzņēmējs</w:t>
      </w:r>
      <w:r w:rsidRPr="00BB0271">
        <w:rPr>
          <w:rFonts w:ascii="Calibri" w:hAnsi="Calibri" w:cs="Calibri"/>
          <w:color w:val="auto"/>
          <w:sz w:val="22"/>
          <w:szCs w:val="22"/>
        </w:rPr>
        <w:t xml:space="preserve">. </w:t>
      </w:r>
    </w:p>
    <w:p w14:paraId="5F1E0AAA"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 xml:space="preserve">Būvdarbu izpildei nepieciešamo pagaidu elektroenerģijas un ūdenstīklu pieslēgumu ierīkošanu, ja attiecināms, nodrošina </w:t>
      </w:r>
      <w:r w:rsidRPr="00BB0271">
        <w:rPr>
          <w:rFonts w:ascii="Calibri" w:eastAsia="Arial Unicode MS" w:hAnsi="Calibri" w:cs="Calibri"/>
          <w:color w:val="auto"/>
          <w:sz w:val="22"/>
          <w:szCs w:val="22"/>
          <w:bdr w:val="nil"/>
        </w:rPr>
        <w:t xml:space="preserve">Būvuzņēmējs, </w:t>
      </w:r>
      <w:r w:rsidRPr="00BB0271">
        <w:rPr>
          <w:rFonts w:ascii="Calibri" w:hAnsi="Calibri" w:cs="Calibri"/>
          <w:color w:val="auto"/>
          <w:sz w:val="22"/>
          <w:szCs w:val="22"/>
        </w:rPr>
        <w:t xml:space="preserve">patstāvīgi veicot norēķinus Pasūtītāja izrakstītajā rēķinā norādītajā kārtībā un termiņā, kas izrakstīti par  patērēto elektroenerģiju, ūdens apgādi, kanalizāciju u.c. pakalpojumiem, cik tālu tos izmanto, kas patērēti līdz Objekta pieņemšanai ekspluatācijā. </w:t>
      </w:r>
      <w:r w:rsidRPr="00BB0271">
        <w:rPr>
          <w:rFonts w:ascii="Calibri" w:eastAsia="Arial Unicode MS" w:hAnsi="Calibri" w:cs="Calibri"/>
          <w:color w:val="auto"/>
          <w:sz w:val="22"/>
          <w:szCs w:val="22"/>
          <w:bdr w:val="nil"/>
        </w:rPr>
        <w:t xml:space="preserve">Būvuzņēmējs, </w:t>
      </w:r>
      <w:r w:rsidRPr="00BB0271">
        <w:rPr>
          <w:rFonts w:ascii="Calibri" w:hAnsi="Calibri" w:cs="Calibri"/>
          <w:color w:val="auto"/>
          <w:sz w:val="22"/>
          <w:szCs w:val="22"/>
        </w:rPr>
        <w:t>ierīkojot Būvdarbiem nepieciešamos dzīvojamos konteinerus, sedz visus ar to uzturēšanu saistītos izdevumus, tai skaitā, par elektroenerģiju, ūdens apgādi, kanalizāciju un citiem komunālajiem pakalpojumiem  Būvdarbu veikšanas laikā.</w:t>
      </w:r>
    </w:p>
    <w:p w14:paraId="1E8C014A"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 xml:space="preserve">Nav pieļaujama ūdens (arī attīrīta) novadīšana no būvlaukuma pašteces ceļā un nesagatavotās gultnēs. </w:t>
      </w:r>
    </w:p>
    <w:p w14:paraId="7C1A2C13"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 xml:space="preserve">Būvuzņēmējam ir pienākums neielaist Objektā un tā tiešā tuvumā, kur notiek Būvdarbi, nepiederošas personas, izņemot, ja tās ir saskaņojis Pasūtītājs vai Būvuzņēmējs (neattiecas uz Būvuzņēmēja Apakšuzņēmējiem un Būvizstrādājumu piegādātājiem). </w:t>
      </w:r>
    </w:p>
    <w:p w14:paraId="1319DDF3"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 xml:space="preserve">Gadījumā, ja Pasūtītājs konstatē nepiederošu personu klātbūtni Būvdarbu izpildes laikā Objektā, Pasūtītājam ir tiesības tos izraidīt. </w:t>
      </w:r>
    </w:p>
    <w:p w14:paraId="62646F4B" w14:textId="695319E1"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shd w:val="clear" w:color="auto" w:fill="FFFFFF"/>
        </w:rPr>
        <w:t xml:space="preserve">Būvuzņēmējam jānodrošina būvtāfeles </w:t>
      </w:r>
      <w:r w:rsidR="669C89CF" w:rsidRPr="00BB0271">
        <w:rPr>
          <w:rFonts w:ascii="Calibri" w:hAnsi="Calibri" w:cs="Calibri"/>
          <w:color w:val="auto"/>
          <w:sz w:val="22"/>
          <w:szCs w:val="22"/>
          <w:shd w:val="clear" w:color="auto" w:fill="FFFFFF"/>
        </w:rPr>
        <w:t xml:space="preserve">un informatīvā stenda </w:t>
      </w:r>
      <w:r w:rsidRPr="00BB0271">
        <w:rPr>
          <w:rFonts w:ascii="Calibri" w:hAnsi="Calibri" w:cs="Calibri"/>
          <w:color w:val="auto"/>
          <w:sz w:val="22"/>
          <w:szCs w:val="22"/>
          <w:shd w:val="clear" w:color="auto" w:fill="FFFFFF"/>
        </w:rPr>
        <w:t>izgatavošana un uzstādīšana, ievērojot Eiropas Savienības fondu 2021.–2027. gada plānošanas perioda un Atveseļošanas fonda komunikācijas un dizaina vadlīnijas, iepriekš saskaņojot tās vizuālo noformējumu ar Pasūtītāju.</w:t>
      </w:r>
    </w:p>
    <w:p w14:paraId="775990C1" w14:textId="2F12210E" w:rsidR="009C19C9" w:rsidRPr="00BB0271" w:rsidRDefault="00F876C5" w:rsidP="0070276A">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 xml:space="preserve">Saskaņā ar </w:t>
      </w:r>
      <w:r w:rsidR="007C6D74" w:rsidRPr="00BB0271">
        <w:rPr>
          <w:rFonts w:ascii="Calibri" w:hAnsi="Calibri" w:cs="Calibri"/>
          <w:color w:val="auto"/>
          <w:sz w:val="22"/>
          <w:szCs w:val="22"/>
          <w:shd w:val="clear" w:color="auto" w:fill="FFFFFF"/>
        </w:rPr>
        <w:t>Ministru kabineta 2017gada 20.jūnija noteikumu</w:t>
      </w:r>
      <w:r w:rsidR="00B3285B" w:rsidRPr="00BB0271">
        <w:rPr>
          <w:rFonts w:ascii="Calibri" w:hAnsi="Calibri" w:cs="Calibri"/>
          <w:color w:val="auto"/>
          <w:sz w:val="22"/>
          <w:szCs w:val="22"/>
        </w:rPr>
        <w:t xml:space="preserve"> Nr. 353</w:t>
      </w:r>
      <w:r w:rsidR="007C6D74" w:rsidRPr="00BB0271">
        <w:rPr>
          <w:rFonts w:ascii="Calibri" w:hAnsi="Calibri" w:cs="Calibri"/>
          <w:color w:val="auto"/>
          <w:sz w:val="22"/>
          <w:szCs w:val="22"/>
          <w:shd w:val="clear" w:color="auto" w:fill="FFFFFF"/>
        </w:rPr>
        <w:t xml:space="preserve"> “</w:t>
      </w:r>
      <w:r w:rsidR="007C6D74" w:rsidRPr="00BB0271">
        <w:rPr>
          <w:rFonts w:ascii="Calibri" w:hAnsi="Calibri" w:cs="Calibri"/>
          <w:color w:val="auto"/>
          <w:sz w:val="22"/>
          <w:szCs w:val="22"/>
        </w:rPr>
        <w:t>Prasības zaļajam publiskajam iepirkumam un to piemērošanas kārtība”</w:t>
      </w:r>
      <w:r w:rsidRPr="00BB0271">
        <w:rPr>
          <w:rFonts w:ascii="Calibri" w:hAnsi="Calibri" w:cs="Calibri"/>
          <w:color w:val="auto"/>
          <w:sz w:val="22"/>
          <w:szCs w:val="22"/>
        </w:rPr>
        <w:t xml:space="preserve"> (turpmāk – MK noteikumi Nr.</w:t>
      </w:r>
      <w:r w:rsidR="00B3285B" w:rsidRPr="00BB0271">
        <w:rPr>
          <w:rFonts w:ascii="Calibri" w:hAnsi="Calibri" w:cs="Calibri"/>
          <w:color w:val="auto"/>
          <w:sz w:val="22"/>
          <w:szCs w:val="22"/>
        </w:rPr>
        <w:t xml:space="preserve">353) </w:t>
      </w:r>
      <w:r w:rsidRPr="00BB0271">
        <w:rPr>
          <w:rFonts w:ascii="Calibri" w:hAnsi="Calibri" w:cs="Calibri"/>
          <w:color w:val="auto"/>
          <w:sz w:val="22"/>
          <w:szCs w:val="22"/>
        </w:rPr>
        <w:t xml:space="preserve"> </w:t>
      </w:r>
      <w:r w:rsidR="007C6D74" w:rsidRPr="00BB0271">
        <w:rPr>
          <w:rFonts w:ascii="Calibri" w:hAnsi="Calibri" w:cs="Calibri"/>
          <w:color w:val="auto"/>
          <w:sz w:val="22"/>
          <w:szCs w:val="22"/>
        </w:rPr>
        <w:t xml:space="preserve"> 1.pielikuma</w:t>
      </w:r>
      <w:r w:rsidR="005E1832" w:rsidRPr="00BB0271">
        <w:rPr>
          <w:rFonts w:ascii="Calibri" w:hAnsi="Calibri" w:cs="Calibri"/>
          <w:color w:val="auto"/>
          <w:sz w:val="22"/>
          <w:szCs w:val="22"/>
        </w:rPr>
        <w:t xml:space="preserve"> </w:t>
      </w:r>
      <w:r w:rsidR="00CB7792" w:rsidRPr="00BB0271">
        <w:rPr>
          <w:rFonts w:ascii="Calibri" w:hAnsi="Calibri" w:cs="Calibri"/>
          <w:color w:val="auto"/>
          <w:sz w:val="22"/>
          <w:szCs w:val="22"/>
        </w:rPr>
        <w:t>6.1. punkt</w:t>
      </w:r>
      <w:r w:rsidRPr="00BB0271">
        <w:rPr>
          <w:rFonts w:ascii="Calibri" w:hAnsi="Calibri" w:cs="Calibri"/>
          <w:color w:val="auto"/>
          <w:sz w:val="22"/>
          <w:szCs w:val="22"/>
        </w:rPr>
        <w:t>u</w:t>
      </w:r>
      <w:r w:rsidR="009F4FC1" w:rsidRPr="00BB0271">
        <w:rPr>
          <w:rFonts w:ascii="Calibri" w:hAnsi="Calibri" w:cs="Calibri"/>
          <w:color w:val="auto"/>
          <w:sz w:val="22"/>
          <w:szCs w:val="22"/>
        </w:rPr>
        <w:t xml:space="preserve"> </w:t>
      </w:r>
      <w:r w:rsidR="00CB7792" w:rsidRPr="00BB0271">
        <w:rPr>
          <w:rFonts w:ascii="Calibri" w:hAnsi="Calibri" w:cs="Calibri"/>
          <w:color w:val="auto"/>
          <w:sz w:val="22"/>
          <w:szCs w:val="22"/>
        </w:rPr>
        <w:t>(ZPI prasības un kritēriju spuldzēm)</w:t>
      </w:r>
      <w:r w:rsidR="208EB242" w:rsidRPr="00BB0271">
        <w:rPr>
          <w:rFonts w:ascii="Calibri" w:hAnsi="Calibri" w:cs="Calibri"/>
          <w:color w:val="auto"/>
          <w:sz w:val="22"/>
          <w:szCs w:val="22"/>
        </w:rPr>
        <w:t xml:space="preserve">, </w:t>
      </w:r>
      <w:r w:rsidR="009F4FC1" w:rsidRPr="00BB0271">
        <w:rPr>
          <w:rFonts w:ascii="Calibri" w:hAnsi="Calibri" w:cs="Calibri"/>
          <w:color w:val="auto"/>
          <w:sz w:val="22"/>
          <w:szCs w:val="22"/>
        </w:rPr>
        <w:t>6.3. punkt</w:t>
      </w:r>
      <w:r w:rsidRPr="00BB0271">
        <w:rPr>
          <w:rFonts w:ascii="Calibri" w:hAnsi="Calibri" w:cs="Calibri"/>
          <w:color w:val="auto"/>
          <w:sz w:val="22"/>
          <w:szCs w:val="22"/>
        </w:rPr>
        <w:t>u</w:t>
      </w:r>
      <w:r w:rsidR="009F4FC1" w:rsidRPr="00BB0271">
        <w:rPr>
          <w:rFonts w:ascii="Calibri" w:hAnsi="Calibri" w:cs="Calibri"/>
          <w:color w:val="auto"/>
          <w:sz w:val="22"/>
          <w:szCs w:val="22"/>
        </w:rPr>
        <w:t xml:space="preserve"> (ZPI prasības un kritēriji iekštelpu apgaismojumu uzstādīšanai) un </w:t>
      </w:r>
      <w:r w:rsidR="007C6D74" w:rsidRPr="00BB0271">
        <w:rPr>
          <w:rFonts w:ascii="Calibri" w:hAnsi="Calibri" w:cs="Calibri"/>
          <w:color w:val="auto"/>
          <w:sz w:val="22"/>
          <w:szCs w:val="22"/>
        </w:rPr>
        <w:t>8.1. punkt</w:t>
      </w:r>
      <w:r w:rsidR="00B3285B" w:rsidRPr="00BB0271">
        <w:rPr>
          <w:rFonts w:ascii="Calibri" w:hAnsi="Calibri" w:cs="Calibri"/>
          <w:color w:val="auto"/>
          <w:sz w:val="22"/>
          <w:szCs w:val="22"/>
        </w:rPr>
        <w:t>u</w:t>
      </w:r>
      <w:r w:rsidR="00726F8B" w:rsidRPr="00BB0271">
        <w:rPr>
          <w:rFonts w:ascii="Calibri" w:hAnsi="Calibri" w:cs="Calibri"/>
          <w:color w:val="auto"/>
          <w:sz w:val="22"/>
          <w:szCs w:val="22"/>
        </w:rPr>
        <w:t xml:space="preserve"> </w:t>
      </w:r>
      <w:r w:rsidR="007C6D74" w:rsidRPr="00BB0271">
        <w:rPr>
          <w:rFonts w:ascii="Calibri" w:hAnsi="Calibri" w:cs="Calibri"/>
          <w:color w:val="auto"/>
          <w:sz w:val="22"/>
          <w:szCs w:val="22"/>
        </w:rPr>
        <w:t>(B. ZPI prasības un kritēriju būvdarbiem)</w:t>
      </w:r>
      <w:r w:rsidR="009F4FC1" w:rsidRPr="00BB0271">
        <w:rPr>
          <w:rFonts w:ascii="Calibri" w:hAnsi="Calibri" w:cs="Calibri"/>
          <w:color w:val="auto"/>
          <w:sz w:val="22"/>
          <w:szCs w:val="22"/>
        </w:rPr>
        <w:t xml:space="preserve">, </w:t>
      </w:r>
      <w:r w:rsidR="007C6D74" w:rsidRPr="00BB0271">
        <w:rPr>
          <w:rFonts w:ascii="Calibri" w:hAnsi="Calibri" w:cs="Calibri"/>
          <w:color w:val="auto"/>
          <w:sz w:val="22"/>
          <w:szCs w:val="22"/>
        </w:rPr>
        <w:t xml:space="preserve">būvuzņēmējam ir pienākums </w:t>
      </w:r>
      <w:r w:rsidR="00C235DD" w:rsidRPr="00BB0271">
        <w:rPr>
          <w:rFonts w:ascii="Calibri" w:hAnsi="Calibri" w:cs="Calibri"/>
          <w:color w:val="auto"/>
          <w:sz w:val="22"/>
          <w:szCs w:val="22"/>
        </w:rPr>
        <w:t xml:space="preserve">Līguma izpildes laikā </w:t>
      </w:r>
      <w:r w:rsidR="007C6D74" w:rsidRPr="00BB0271">
        <w:rPr>
          <w:rFonts w:ascii="Calibri" w:hAnsi="Calibri" w:cs="Calibri"/>
          <w:color w:val="auto"/>
          <w:sz w:val="22"/>
          <w:szCs w:val="22"/>
        </w:rPr>
        <w:t xml:space="preserve">nodrošināt Tehniskajā specifikācijā norādīto </w:t>
      </w:r>
      <w:r w:rsidR="00B3285B" w:rsidRPr="00BB0271">
        <w:rPr>
          <w:rFonts w:ascii="Calibri" w:hAnsi="Calibri" w:cs="Calibri"/>
          <w:color w:val="auto"/>
          <w:sz w:val="22"/>
          <w:szCs w:val="22"/>
        </w:rPr>
        <w:t>MK noteikumu Nr. 353</w:t>
      </w:r>
      <w:r w:rsidRPr="00BB0271">
        <w:rPr>
          <w:rFonts w:ascii="Calibri" w:hAnsi="Calibri" w:cs="Calibri"/>
          <w:color w:val="auto"/>
          <w:sz w:val="22"/>
          <w:szCs w:val="22"/>
        </w:rPr>
        <w:t xml:space="preserve"> </w:t>
      </w:r>
      <w:r w:rsidR="007C6D74" w:rsidRPr="00BB0271">
        <w:rPr>
          <w:rFonts w:ascii="Calibri" w:hAnsi="Calibri" w:cs="Calibri"/>
          <w:color w:val="auto"/>
          <w:sz w:val="22"/>
          <w:szCs w:val="22"/>
        </w:rPr>
        <w:t>kritēriju izpildi, Pasūtītāja noteiktajos termiņos</w:t>
      </w:r>
      <w:r w:rsidR="2F31E9D4" w:rsidRPr="00BB0271">
        <w:rPr>
          <w:rFonts w:ascii="Calibri" w:hAnsi="Calibri" w:cs="Calibri"/>
          <w:color w:val="auto"/>
          <w:sz w:val="22"/>
          <w:szCs w:val="22"/>
        </w:rPr>
        <w:t>, saskaņā ar tehniskajā specifikācijā noteikto</w:t>
      </w:r>
      <w:r w:rsidR="007C6D74" w:rsidRPr="00BB0271">
        <w:rPr>
          <w:rFonts w:ascii="Calibri" w:hAnsi="Calibri" w:cs="Calibri"/>
          <w:color w:val="auto"/>
          <w:sz w:val="22"/>
          <w:szCs w:val="22"/>
        </w:rPr>
        <w:t xml:space="preserve">. </w:t>
      </w:r>
    </w:p>
    <w:p w14:paraId="4213271C" w14:textId="77777777" w:rsidR="009C19C9" w:rsidRPr="00BB0271" w:rsidRDefault="009C19C9" w:rsidP="1A3D54D3">
      <w:pPr>
        <w:keepNext/>
        <w:numPr>
          <w:ilvl w:val="0"/>
          <w:numId w:val="1"/>
        </w:numPr>
        <w:pBdr>
          <w:top w:val="nil"/>
          <w:left w:val="nil"/>
          <w:bottom w:val="nil"/>
          <w:right w:val="nil"/>
          <w:between w:val="nil"/>
          <w:bar w:val="nil"/>
        </w:pBdr>
        <w:spacing w:before="120" w:after="120"/>
        <w:jc w:val="center"/>
        <w:outlineLvl w:val="0"/>
        <w:rPr>
          <w:rFonts w:ascii="Calibri" w:eastAsia="Arial Unicode MS" w:hAnsi="Calibri" w:cs="Calibri"/>
          <w:b/>
          <w:bCs/>
          <w:smallCaps/>
          <w:color w:val="auto"/>
          <w:sz w:val="22"/>
          <w:szCs w:val="22"/>
          <w:bdr w:val="nil"/>
        </w:rPr>
      </w:pPr>
      <w:r w:rsidRPr="00BB0271">
        <w:rPr>
          <w:rFonts w:ascii="Calibri" w:eastAsia="Arial Unicode MS" w:hAnsi="Calibri" w:cs="Calibri"/>
          <w:b/>
          <w:bCs/>
          <w:smallCaps/>
          <w:color w:val="auto"/>
          <w:sz w:val="22"/>
          <w:szCs w:val="22"/>
          <w:bdr w:val="nil"/>
        </w:rPr>
        <w:t>BŪVDARBU NODOŠANA – PIEŅEMŠANA</w:t>
      </w:r>
    </w:p>
    <w:p w14:paraId="73D045B2" w14:textId="77777777" w:rsidR="009C19C9" w:rsidRPr="00BB0271" w:rsidRDefault="009C19C9" w:rsidP="1A3D54D3">
      <w:pPr>
        <w:keepNext/>
        <w:numPr>
          <w:ilvl w:val="1"/>
          <w:numId w:val="1"/>
        </w:numPr>
        <w:pBdr>
          <w:between w:val="nil"/>
          <w:bar w:val="nil"/>
        </w:pBdr>
        <w:ind w:left="567" w:hanging="567"/>
        <w:jc w:val="both"/>
        <w:outlineLvl w:val="1"/>
        <w:rPr>
          <w:rFonts w:ascii="Calibri" w:eastAsia="Arial Unicode MS" w:hAnsi="Calibri" w:cs="Calibri"/>
          <w:color w:val="auto"/>
          <w:sz w:val="22"/>
          <w:szCs w:val="22"/>
          <w:bdr w:val="nil"/>
        </w:rPr>
      </w:pPr>
      <w:r w:rsidRPr="00BB0271">
        <w:rPr>
          <w:rFonts w:ascii="Calibri" w:eastAsia="Arial Unicode MS" w:hAnsi="Calibri" w:cs="Calibri"/>
          <w:color w:val="auto"/>
          <w:sz w:val="22"/>
          <w:szCs w:val="22"/>
          <w:bdr w:val="nil"/>
        </w:rPr>
        <w:t xml:space="preserve">Izpildītajiem Būvdarbiem jāatbilst Līguma, Būvniecības ieceres dokumentācijas, normatīvajos aktos noteiktajām prasībām un jābūt izpildītiem kvalitatīvi. </w:t>
      </w:r>
    </w:p>
    <w:p w14:paraId="7285C3FE" w14:textId="77777777" w:rsidR="0070276A" w:rsidRPr="00BB0271" w:rsidRDefault="009C19C9" w:rsidP="1A3D54D3">
      <w:pPr>
        <w:keepNext/>
        <w:numPr>
          <w:ilvl w:val="1"/>
          <w:numId w:val="1"/>
        </w:numPr>
        <w:pBdr>
          <w:between w:val="nil"/>
          <w:bar w:val="nil"/>
        </w:pBdr>
        <w:ind w:left="567" w:hanging="567"/>
        <w:jc w:val="both"/>
        <w:outlineLvl w:val="1"/>
        <w:rPr>
          <w:rFonts w:ascii="Calibri" w:eastAsia="Arial Unicode MS" w:hAnsi="Calibri" w:cs="Calibri"/>
          <w:color w:val="auto"/>
          <w:sz w:val="22"/>
          <w:szCs w:val="22"/>
          <w:bdr w:val="nil"/>
        </w:rPr>
      </w:pPr>
      <w:r w:rsidRPr="00BB0271">
        <w:rPr>
          <w:rFonts w:ascii="Calibri" w:eastAsia="Arial Unicode MS" w:hAnsi="Calibri" w:cs="Calibri"/>
          <w:color w:val="auto"/>
          <w:sz w:val="22"/>
          <w:szCs w:val="22"/>
          <w:bdr w:val="nil"/>
        </w:rPr>
        <w:t xml:space="preserve">Pēc katra nozīmīga konstrukcijas elementa vai segto darbu pabeigšanas,  Būvuzņēmējs par to rakstiski - elektroniski paziņo Būvuzraugam, sagatavojot </w:t>
      </w:r>
      <w:r w:rsidR="5717FF58" w:rsidRPr="00BB0271">
        <w:rPr>
          <w:rFonts w:ascii="Calibri" w:eastAsia="Arial Unicode MS" w:hAnsi="Calibri" w:cs="Calibri"/>
          <w:color w:val="auto"/>
          <w:sz w:val="22"/>
          <w:szCs w:val="22"/>
          <w:bdr w:val="nil"/>
        </w:rPr>
        <w:t>n</w:t>
      </w:r>
      <w:r w:rsidRPr="00BB0271">
        <w:rPr>
          <w:rFonts w:ascii="Calibri" w:eastAsia="Arial Unicode MS" w:hAnsi="Calibri" w:cs="Calibri"/>
          <w:color w:val="auto"/>
          <w:sz w:val="22"/>
          <w:szCs w:val="22"/>
          <w:bdr w:val="nil"/>
        </w:rPr>
        <w:t xml:space="preserve">ozīmīgo konstrukciju  aktu, un veic to uzrādīšanu un nodošanu Būvuzraugam. Būvuzraugs pēc minētā akta saņemšanas pārbauda izpildīto apjomu un kvalitāti, kā arī Būvdarbu izpildes dokumentāciju un paraksta </w:t>
      </w:r>
      <w:r w:rsidR="1E209AE5" w:rsidRPr="00BB0271">
        <w:rPr>
          <w:rFonts w:ascii="Calibri" w:eastAsia="Arial Unicode MS" w:hAnsi="Calibri" w:cs="Calibri"/>
          <w:color w:val="auto"/>
          <w:sz w:val="22"/>
          <w:szCs w:val="22"/>
          <w:bdr w:val="nil"/>
        </w:rPr>
        <w:t>n</w:t>
      </w:r>
      <w:r w:rsidRPr="00BB0271">
        <w:rPr>
          <w:rFonts w:ascii="Calibri" w:eastAsia="Arial Unicode MS" w:hAnsi="Calibri" w:cs="Calibri"/>
          <w:color w:val="auto"/>
          <w:sz w:val="22"/>
          <w:szCs w:val="22"/>
          <w:bdr w:val="nil"/>
        </w:rPr>
        <w:t>ozīmīgo konstrukciju aktu vai noformē motivētu rakstveida atteikumu.</w:t>
      </w:r>
    </w:p>
    <w:p w14:paraId="051307F4" w14:textId="44FB29F7" w:rsidR="009C19C9" w:rsidRPr="00BB0271" w:rsidRDefault="009C19C9" w:rsidP="1A3D54D3">
      <w:pPr>
        <w:keepNext/>
        <w:numPr>
          <w:ilvl w:val="1"/>
          <w:numId w:val="1"/>
        </w:numPr>
        <w:pBdr>
          <w:between w:val="nil"/>
          <w:bar w:val="nil"/>
        </w:pBdr>
        <w:ind w:left="567" w:hanging="567"/>
        <w:jc w:val="both"/>
        <w:outlineLvl w:val="1"/>
        <w:rPr>
          <w:rFonts w:ascii="Calibri" w:eastAsia="Arial Unicode MS" w:hAnsi="Calibri" w:cs="Calibri"/>
          <w:color w:val="auto"/>
          <w:sz w:val="22"/>
          <w:szCs w:val="22"/>
          <w:bdr w:val="nil"/>
        </w:rPr>
      </w:pPr>
      <w:r w:rsidRPr="00BB0271">
        <w:rPr>
          <w:rFonts w:ascii="Calibri" w:eastAsia="Arial Unicode MS" w:hAnsi="Calibri" w:cs="Calibri"/>
          <w:color w:val="auto"/>
          <w:sz w:val="22"/>
          <w:szCs w:val="22"/>
          <w:bdr w:val="nil"/>
        </w:rPr>
        <w:t xml:space="preserve">Gadījumā, ja Pasūtītājs vai Būvuzraugs ir konstatējis nozīmīga konstrukcijas elementa vai </w:t>
      </w:r>
      <w:r w:rsidR="44ECA070" w:rsidRPr="00BB0271">
        <w:rPr>
          <w:rFonts w:ascii="Calibri" w:eastAsia="Arial Unicode MS" w:hAnsi="Calibri" w:cs="Calibri"/>
          <w:color w:val="auto"/>
          <w:sz w:val="22"/>
          <w:szCs w:val="22"/>
          <w:bdr w:val="nil"/>
        </w:rPr>
        <w:t>s</w:t>
      </w:r>
      <w:r w:rsidRPr="00BB0271">
        <w:rPr>
          <w:rFonts w:ascii="Calibri" w:eastAsia="Arial Unicode MS" w:hAnsi="Calibri" w:cs="Calibri"/>
          <w:color w:val="auto"/>
          <w:sz w:val="22"/>
          <w:szCs w:val="22"/>
          <w:bdr w:val="nil"/>
        </w:rPr>
        <w:t xml:space="preserve">egto darbu neatbilstību Līguma noteikumiem un Būvniecības ieceres dokumentācijai, kā arī, ja Būvuzņēmējs nav pieaicinājis Pasūtītāju vai Būvuzraugu šādu darbu pārbaudē, visus izdevumus sakarā ar neatbilstības novēršanu, t.sk. radīto zaudējumus, un nozīmīgo konstrukciju vai segto darbu atsegšanu/atklāšanu un uzrādīšanu Pasūtītājam un/vai Būvuzraugam sedz Būvuzņēmējs. </w:t>
      </w:r>
    </w:p>
    <w:p w14:paraId="4624CE24" w14:textId="0C92D166" w:rsidR="009C19C9" w:rsidRPr="00BB0271" w:rsidRDefault="009C19C9" w:rsidP="1A3D54D3">
      <w:pPr>
        <w:pStyle w:val="Sarakstarindkopa"/>
        <w:keepNext/>
        <w:numPr>
          <w:ilvl w:val="2"/>
          <w:numId w:val="1"/>
        </w:numPr>
        <w:pBdr>
          <w:between w:val="nil"/>
          <w:bar w:val="nil"/>
        </w:pBdr>
        <w:ind w:left="1276" w:hanging="709"/>
        <w:jc w:val="both"/>
        <w:outlineLvl w:val="1"/>
        <w:rPr>
          <w:rFonts w:ascii="Calibri" w:eastAsia="Arial Unicode MS" w:hAnsi="Calibri" w:cs="Calibri"/>
          <w:color w:val="auto"/>
          <w:sz w:val="22"/>
          <w:szCs w:val="22"/>
          <w:bdr w:val="nil"/>
        </w:rPr>
      </w:pPr>
      <w:r w:rsidRPr="00BB0271">
        <w:rPr>
          <w:rFonts w:ascii="Calibri" w:eastAsia="Arial Unicode MS" w:hAnsi="Calibri" w:cs="Calibri"/>
          <w:color w:val="auto"/>
          <w:sz w:val="22"/>
          <w:szCs w:val="22"/>
          <w:bdr w:val="nil"/>
        </w:rPr>
        <w:t xml:space="preserve">Pasūtītājam ir tiesības nesaskaņot ikmēneša Izpildes aktu, ja tiek konstatēts, ka Būvuzņēmējs nav ievērojos Līguma 6.2. punktā noteiktās prasības un/vai nav novērsis nozīmīga konstrukcijas elementa vai </w:t>
      </w:r>
      <w:r w:rsidR="2205DF30" w:rsidRPr="00BB0271">
        <w:rPr>
          <w:rFonts w:ascii="Calibri" w:eastAsia="Arial Unicode MS" w:hAnsi="Calibri" w:cs="Calibri"/>
          <w:color w:val="auto"/>
          <w:sz w:val="22"/>
          <w:szCs w:val="22"/>
          <w:bdr w:val="nil"/>
        </w:rPr>
        <w:t>s</w:t>
      </w:r>
      <w:r w:rsidRPr="00BB0271">
        <w:rPr>
          <w:rFonts w:ascii="Calibri" w:eastAsia="Arial Unicode MS" w:hAnsi="Calibri" w:cs="Calibri"/>
          <w:color w:val="auto"/>
          <w:sz w:val="22"/>
          <w:szCs w:val="22"/>
          <w:bdr w:val="nil"/>
        </w:rPr>
        <w:t xml:space="preserve">egto darbu neatbilstību (t.sk. dokumentācijas </w:t>
      </w:r>
      <w:r w:rsidRPr="00BB0271">
        <w:rPr>
          <w:rFonts w:ascii="Calibri" w:eastAsia="Arial Unicode MS" w:hAnsi="Calibri" w:cs="Calibri"/>
          <w:color w:val="auto"/>
          <w:sz w:val="22"/>
          <w:szCs w:val="22"/>
          <w:bdr w:val="nil"/>
        </w:rPr>
        <w:lastRenderedPageBreak/>
        <w:t>neatbilstību šajos darbos).</w:t>
      </w:r>
    </w:p>
    <w:p w14:paraId="0D052541" w14:textId="77777777" w:rsidR="009C19C9" w:rsidRPr="00BB0271" w:rsidRDefault="009C19C9" w:rsidP="1A3D54D3">
      <w:pPr>
        <w:keepNext/>
        <w:numPr>
          <w:ilvl w:val="1"/>
          <w:numId w:val="1"/>
        </w:numPr>
        <w:pBdr>
          <w:between w:val="nil"/>
          <w:bar w:val="nil"/>
        </w:pBdr>
        <w:ind w:left="567" w:hanging="567"/>
        <w:jc w:val="both"/>
        <w:outlineLvl w:val="1"/>
        <w:rPr>
          <w:rFonts w:ascii="Calibri" w:eastAsia="Arial Unicode MS" w:hAnsi="Calibri" w:cs="Calibri"/>
          <w:color w:val="auto"/>
          <w:sz w:val="22"/>
          <w:szCs w:val="22"/>
          <w:bdr w:val="nil"/>
        </w:rPr>
      </w:pPr>
      <w:r w:rsidRPr="00BB0271">
        <w:rPr>
          <w:rFonts w:ascii="Calibri" w:eastAsia="Arial Unicode MS" w:hAnsi="Calibri" w:cs="Calibri"/>
          <w:b/>
          <w:bCs/>
          <w:color w:val="auto"/>
          <w:sz w:val="22"/>
          <w:szCs w:val="22"/>
          <w:bdr w:val="nil"/>
        </w:rPr>
        <w:t>Ikmēneša darbu nodošana – pieņemšana</w:t>
      </w:r>
      <w:r w:rsidRPr="00BB0271">
        <w:rPr>
          <w:rFonts w:ascii="Calibri" w:eastAsia="Arial Unicode MS" w:hAnsi="Calibri" w:cs="Calibri"/>
          <w:color w:val="auto"/>
          <w:sz w:val="22"/>
          <w:szCs w:val="22"/>
          <w:bdr w:val="nil"/>
        </w:rPr>
        <w:t>:</w:t>
      </w:r>
    </w:p>
    <w:p w14:paraId="1972F0DA" w14:textId="6A5BF1BB" w:rsidR="009C19C9" w:rsidRPr="00BB0271" w:rsidRDefault="009C19C9" w:rsidP="3A8C981F">
      <w:pPr>
        <w:widowControl/>
        <w:numPr>
          <w:ilvl w:val="2"/>
          <w:numId w:val="1"/>
        </w:numPr>
        <w:suppressAutoHyphens/>
        <w:ind w:left="1276" w:hanging="709"/>
        <w:jc w:val="both"/>
        <w:rPr>
          <w:rFonts w:ascii="Calibri" w:hAnsi="Calibri" w:cs="Calibri"/>
          <w:color w:val="auto"/>
          <w:sz w:val="22"/>
          <w:szCs w:val="22"/>
        </w:rPr>
      </w:pPr>
      <w:r w:rsidRPr="00BB0271">
        <w:rPr>
          <w:rFonts w:ascii="Calibri" w:hAnsi="Calibri" w:cs="Calibri"/>
          <w:color w:val="auto"/>
          <w:sz w:val="22"/>
          <w:szCs w:val="22"/>
        </w:rPr>
        <w:t>Būvuzņēmējs ne vēlāk kā līdz kārtējā mēneša 10.</w:t>
      </w:r>
      <w:r w:rsidR="007F6F4F">
        <w:rPr>
          <w:rFonts w:ascii="Calibri" w:hAnsi="Calibri" w:cs="Calibri"/>
          <w:color w:val="auto"/>
          <w:sz w:val="22"/>
          <w:szCs w:val="22"/>
        </w:rPr>
        <w:t xml:space="preserve"> </w:t>
      </w:r>
      <w:r w:rsidRPr="00BB0271">
        <w:rPr>
          <w:rFonts w:ascii="Calibri" w:hAnsi="Calibri" w:cs="Calibri"/>
          <w:color w:val="auto"/>
          <w:sz w:val="22"/>
          <w:szCs w:val="22"/>
        </w:rPr>
        <w:t>datumam sagatavo un iesniedz</w:t>
      </w:r>
      <w:r w:rsidR="003E49F0" w:rsidRPr="00BB0271">
        <w:rPr>
          <w:rFonts w:ascii="Calibri" w:hAnsi="Calibri" w:cs="Calibri"/>
          <w:color w:val="auto"/>
          <w:sz w:val="22"/>
          <w:szCs w:val="22"/>
        </w:rPr>
        <w:t xml:space="preserve"> Pasūtītājam</w:t>
      </w:r>
      <w:r w:rsidRPr="00BB0271">
        <w:rPr>
          <w:rFonts w:ascii="Calibri" w:hAnsi="Calibri" w:cs="Calibri"/>
          <w:color w:val="auto"/>
          <w:sz w:val="22"/>
          <w:szCs w:val="22"/>
        </w:rPr>
        <w:t xml:space="preserve"> Būvuzrauga saskaņotu </w:t>
      </w:r>
      <w:r w:rsidR="78BBF48A" w:rsidRPr="00BB0271">
        <w:rPr>
          <w:rFonts w:ascii="Calibri" w:hAnsi="Calibri" w:cs="Calibri"/>
          <w:color w:val="auto"/>
          <w:sz w:val="22"/>
          <w:szCs w:val="22"/>
        </w:rPr>
        <w:t xml:space="preserve">ikmēneša </w:t>
      </w:r>
      <w:r w:rsidRPr="00BB0271">
        <w:rPr>
          <w:rFonts w:ascii="Calibri" w:hAnsi="Calibri" w:cs="Calibri"/>
          <w:color w:val="auto"/>
          <w:sz w:val="22"/>
          <w:szCs w:val="22"/>
        </w:rPr>
        <w:t xml:space="preserve">Izpildes aktu  par izpildīto darbu iepriekšējā mēnesī (ar izmantotu “ROUND” funkciju ar precizitāti 2 (divas) zīmes aiz komata, saglabājot visas formulas un funkcijas, kas izmantotas aprēķinos). Pirms iesniedz Izpildes aktu Pasūtītājam, Būvuzņēmējs, vienlaicīgi ar Izpildes akta nosūtīšanu Būvuzraugam saskaņošanai,  nosūta Izpildes akta kopiju arī Pasūtītājam, kontroles nodrošināšanai uz Pasūtītāja pārstāvja elektroniskā pasta adresi: </w:t>
      </w:r>
      <w:hyperlink r:id="rId13" w:history="1">
        <w:r w:rsidR="00601837" w:rsidRPr="00601837">
          <w:rPr>
            <w:rFonts w:ascii="Calibri" w:hAnsi="Calibri" w:cs="Calibri"/>
            <w:color w:val="0066CC"/>
            <w:sz w:val="22"/>
            <w:szCs w:val="22"/>
            <w:u w:val="single"/>
          </w:rPr>
          <w:t>zane.pucite@cesunovads.lv</w:t>
        </w:r>
      </w:hyperlink>
      <w:r w:rsidR="00601837">
        <w:rPr>
          <w:rFonts w:ascii="Calibri" w:hAnsi="Calibri" w:cs="Calibri"/>
          <w:color w:val="0066CC"/>
          <w:sz w:val="22"/>
          <w:szCs w:val="22"/>
          <w:u w:val="single"/>
        </w:rPr>
        <w:t>.</w:t>
      </w:r>
      <w:r w:rsidRPr="00BB0271">
        <w:rPr>
          <w:rFonts w:ascii="Calibri" w:hAnsi="Calibri" w:cs="Calibri"/>
          <w:color w:val="auto"/>
          <w:sz w:val="22"/>
          <w:szCs w:val="22"/>
        </w:rPr>
        <w:t xml:space="preserve"> </w:t>
      </w:r>
    </w:p>
    <w:p w14:paraId="698EA48C" w14:textId="77777777" w:rsidR="009C19C9" w:rsidRPr="00BB0271" w:rsidRDefault="009C19C9" w:rsidP="009C19C9">
      <w:pPr>
        <w:widowControl/>
        <w:numPr>
          <w:ilvl w:val="2"/>
          <w:numId w:val="1"/>
        </w:numPr>
        <w:suppressAutoHyphens/>
        <w:ind w:left="1276" w:hanging="709"/>
        <w:jc w:val="both"/>
        <w:rPr>
          <w:rFonts w:ascii="Calibri" w:hAnsi="Calibri" w:cs="Calibri"/>
          <w:color w:val="auto"/>
          <w:sz w:val="22"/>
          <w:szCs w:val="22"/>
        </w:rPr>
      </w:pPr>
      <w:r w:rsidRPr="00BB0271">
        <w:rPr>
          <w:rFonts w:ascii="Calibri" w:hAnsi="Calibri" w:cs="Calibri"/>
          <w:color w:val="auto"/>
          <w:sz w:val="22"/>
          <w:szCs w:val="22"/>
        </w:rPr>
        <w:t xml:space="preserve">Pasūtītājs 20 (divdesmit) darba dienu laikā, no Izpildes akta (Būvuzrauga akceptēts Izpildes akts), saņemšanas dienas, pārbauda izpildīto Būvdarbu apjomu. Ja Pasūtītājs konstatē, ka Būvdarbu izpilde ir veikta atbilstoši Līgumam, tā pielikumiem, </w:t>
      </w:r>
      <w:r w:rsidRPr="00BB0271">
        <w:rPr>
          <w:rFonts w:ascii="Calibri" w:eastAsia="Arial Unicode MS" w:hAnsi="Calibri" w:cs="Calibri"/>
          <w:color w:val="auto"/>
          <w:sz w:val="22"/>
          <w:szCs w:val="22"/>
          <w:bdr w:val="nil"/>
        </w:rPr>
        <w:t>Būvniecības ieceres dokumentācijai</w:t>
      </w:r>
      <w:r w:rsidRPr="00BB0271">
        <w:rPr>
          <w:rFonts w:ascii="Calibri" w:hAnsi="Calibri" w:cs="Calibri"/>
          <w:color w:val="auto"/>
          <w:sz w:val="22"/>
          <w:szCs w:val="22"/>
        </w:rPr>
        <w:t>, paraksta Izpildes aktu;</w:t>
      </w:r>
    </w:p>
    <w:p w14:paraId="204B8865" w14:textId="77777777" w:rsidR="009C19C9" w:rsidRPr="00BB0271" w:rsidRDefault="009C19C9" w:rsidP="009C19C9">
      <w:pPr>
        <w:widowControl/>
        <w:numPr>
          <w:ilvl w:val="2"/>
          <w:numId w:val="1"/>
        </w:numPr>
        <w:suppressAutoHyphens/>
        <w:ind w:left="1276" w:hanging="709"/>
        <w:jc w:val="both"/>
        <w:rPr>
          <w:rFonts w:ascii="Calibri" w:hAnsi="Calibri" w:cs="Calibri"/>
          <w:color w:val="auto"/>
          <w:sz w:val="22"/>
          <w:szCs w:val="22"/>
        </w:rPr>
      </w:pPr>
      <w:r w:rsidRPr="00BB0271">
        <w:rPr>
          <w:rFonts w:ascii="Calibri" w:hAnsi="Calibri" w:cs="Calibri"/>
          <w:color w:val="auto"/>
          <w:sz w:val="22"/>
          <w:szCs w:val="22"/>
        </w:rPr>
        <w:t xml:space="preserve">Ja Pasūtītājs neparaksta Izpildes aktu Līguma 6.4.2. punktā norādītajā termiņā vai neiesniedz Būvuzņēmējam Defektu aktu un pretenziju, uzskatāms, ka izpildītos Būvdarbus Pasūtītājs ir pieņēmis šī termiņa pēdējā dienā; </w:t>
      </w:r>
    </w:p>
    <w:p w14:paraId="0CBC55FF" w14:textId="77777777" w:rsidR="009C19C9" w:rsidRPr="00BB0271" w:rsidRDefault="009C19C9" w:rsidP="009C19C9">
      <w:pPr>
        <w:widowControl/>
        <w:numPr>
          <w:ilvl w:val="2"/>
          <w:numId w:val="1"/>
        </w:numPr>
        <w:suppressAutoHyphens/>
        <w:ind w:left="1276" w:hanging="709"/>
        <w:jc w:val="both"/>
        <w:rPr>
          <w:rFonts w:ascii="Calibri" w:hAnsi="Calibri" w:cs="Calibri"/>
          <w:color w:val="auto"/>
          <w:sz w:val="22"/>
          <w:szCs w:val="22"/>
        </w:rPr>
      </w:pPr>
      <w:r w:rsidRPr="00BB0271">
        <w:rPr>
          <w:rFonts w:ascii="Calibri" w:hAnsi="Calibri" w:cs="Calibri"/>
          <w:color w:val="auto"/>
          <w:sz w:val="22"/>
          <w:szCs w:val="22"/>
        </w:rPr>
        <w:t xml:space="preserve">Ja izpildīto Būvdarbu nodošanas - pieņemšanas procesā tiek konstatēti līdz galam nepadarīti Būvdarbi, Defekti vai atkāpes no Līguma noteikumiem vai </w:t>
      </w:r>
      <w:r w:rsidRPr="00BB0271">
        <w:rPr>
          <w:rFonts w:ascii="Calibri" w:eastAsia="Arial Unicode MS" w:hAnsi="Calibri" w:cs="Calibri"/>
          <w:color w:val="auto"/>
          <w:sz w:val="22"/>
          <w:szCs w:val="22"/>
          <w:bdr w:val="nil"/>
        </w:rPr>
        <w:t>Būvniecības ieceres dokumentācijas</w:t>
      </w:r>
      <w:r w:rsidRPr="00BB0271">
        <w:rPr>
          <w:rFonts w:ascii="Calibri" w:hAnsi="Calibri" w:cs="Calibri"/>
          <w:color w:val="auto"/>
          <w:sz w:val="22"/>
          <w:szCs w:val="22"/>
        </w:rPr>
        <w:t>, Pasūtītājs sastāda Defektu aktu un nosūta to Būvuzņēmējam kopā ar pretenziju, kurā norādīts motivēts atteikumu parakstīt Izpildes aktu;</w:t>
      </w:r>
    </w:p>
    <w:p w14:paraId="303BE02B" w14:textId="77777777" w:rsidR="009C19C9" w:rsidRPr="00BB0271" w:rsidRDefault="009C19C9" w:rsidP="009C19C9">
      <w:pPr>
        <w:widowControl/>
        <w:numPr>
          <w:ilvl w:val="2"/>
          <w:numId w:val="1"/>
        </w:numPr>
        <w:suppressAutoHyphens/>
        <w:ind w:left="1276" w:hanging="709"/>
        <w:jc w:val="both"/>
        <w:rPr>
          <w:rFonts w:ascii="Calibri" w:hAnsi="Calibri" w:cs="Calibri"/>
          <w:color w:val="auto"/>
          <w:sz w:val="22"/>
          <w:szCs w:val="22"/>
        </w:rPr>
      </w:pPr>
      <w:r w:rsidRPr="00BB0271">
        <w:rPr>
          <w:rFonts w:ascii="Calibri" w:hAnsi="Calibri" w:cs="Calibri"/>
          <w:color w:val="auto"/>
          <w:sz w:val="22"/>
          <w:szCs w:val="22"/>
        </w:rPr>
        <w:t xml:space="preserve">Defektu novēršanu Būvuzņēmējs veic ievērojot Līguma 6.6. punkta nosacījumus; </w:t>
      </w:r>
    </w:p>
    <w:p w14:paraId="0413A4DF" w14:textId="77777777" w:rsidR="009C19C9" w:rsidRPr="00BB0271" w:rsidRDefault="009C19C9" w:rsidP="009C19C9">
      <w:pPr>
        <w:widowControl/>
        <w:numPr>
          <w:ilvl w:val="2"/>
          <w:numId w:val="1"/>
        </w:numPr>
        <w:suppressAutoHyphens/>
        <w:ind w:left="1276" w:hanging="709"/>
        <w:jc w:val="both"/>
        <w:rPr>
          <w:rFonts w:ascii="Calibri" w:hAnsi="Calibri" w:cs="Calibri"/>
          <w:color w:val="auto"/>
          <w:sz w:val="22"/>
          <w:szCs w:val="22"/>
        </w:rPr>
      </w:pPr>
      <w:r w:rsidRPr="00BB0271">
        <w:rPr>
          <w:rFonts w:ascii="Calibri" w:hAnsi="Calibri" w:cs="Calibri"/>
          <w:color w:val="auto"/>
          <w:sz w:val="22"/>
          <w:szCs w:val="22"/>
        </w:rPr>
        <w:t>Atkārtota Būvdarbu nodošana un pieņemšana notiek pēc Defektu novēršanas un Līguma 6.4.2.punktā noteiktā laika atskaite sākas no sākuma pēc atkārtotas Būvdarbu  nodošanas un Izpildes akta iesniegšanas Pasūtītājam;</w:t>
      </w:r>
    </w:p>
    <w:p w14:paraId="00A8AAED" w14:textId="77777777" w:rsidR="009C19C9" w:rsidRPr="00BB0271" w:rsidRDefault="009C19C9" w:rsidP="009C19C9">
      <w:pPr>
        <w:widowControl/>
        <w:numPr>
          <w:ilvl w:val="2"/>
          <w:numId w:val="1"/>
        </w:numPr>
        <w:suppressAutoHyphens/>
        <w:ind w:left="1276" w:hanging="709"/>
        <w:jc w:val="both"/>
        <w:rPr>
          <w:rFonts w:ascii="Calibri" w:hAnsi="Calibri" w:cs="Calibri"/>
          <w:color w:val="auto"/>
          <w:sz w:val="22"/>
          <w:szCs w:val="22"/>
        </w:rPr>
      </w:pPr>
      <w:r w:rsidRPr="00BB0271">
        <w:rPr>
          <w:rFonts w:ascii="Calibri" w:hAnsi="Calibri" w:cs="Calibri"/>
          <w:color w:val="auto"/>
          <w:sz w:val="22"/>
          <w:szCs w:val="22"/>
        </w:rPr>
        <w:t xml:space="preserve">Gadījumā, ja Būvdarbi Objektā attiecīgajā mēnesī netiek veikti Izpildes akts un rēķins netiek iesniegts; </w:t>
      </w:r>
    </w:p>
    <w:p w14:paraId="61B1E424" w14:textId="77777777" w:rsidR="009C19C9" w:rsidRPr="00BB0271" w:rsidRDefault="009C19C9" w:rsidP="009C19C9">
      <w:pPr>
        <w:widowControl/>
        <w:numPr>
          <w:ilvl w:val="2"/>
          <w:numId w:val="1"/>
        </w:numPr>
        <w:suppressAutoHyphens/>
        <w:ind w:left="1276" w:hanging="709"/>
        <w:jc w:val="both"/>
        <w:rPr>
          <w:rFonts w:ascii="Calibri" w:hAnsi="Calibri" w:cs="Calibri"/>
          <w:color w:val="auto"/>
          <w:sz w:val="22"/>
          <w:szCs w:val="22"/>
        </w:rPr>
      </w:pPr>
      <w:r w:rsidRPr="00BB0271">
        <w:rPr>
          <w:rFonts w:ascii="Calibri" w:hAnsi="Calibri" w:cs="Calibri"/>
          <w:color w:val="auto"/>
          <w:sz w:val="22"/>
          <w:szCs w:val="22"/>
        </w:rPr>
        <w:t xml:space="preserve">Kontaktpersonu vai speciālistu uzliktā saņemšanas un saskaņojuma atzīme dokumentos šī Līguma izpratnē vēl nenozīmē, ka Būvdarbi un/vai Izpildes akts ir pieņemts no Pasūtītāja puses apmaksas veikšanai. </w:t>
      </w:r>
    </w:p>
    <w:p w14:paraId="008A3311" w14:textId="77777777" w:rsidR="009C19C9" w:rsidRPr="00BB0271" w:rsidRDefault="009C19C9" w:rsidP="1A3D54D3">
      <w:pPr>
        <w:keepNext/>
        <w:numPr>
          <w:ilvl w:val="1"/>
          <w:numId w:val="1"/>
        </w:numPr>
        <w:pBdr>
          <w:between w:val="nil"/>
          <w:bar w:val="nil"/>
        </w:pBdr>
        <w:ind w:left="567" w:hanging="567"/>
        <w:jc w:val="both"/>
        <w:outlineLvl w:val="1"/>
        <w:rPr>
          <w:rFonts w:ascii="Calibri" w:eastAsia="Arial Unicode MS" w:hAnsi="Calibri" w:cs="Calibri"/>
          <w:color w:val="auto"/>
          <w:sz w:val="22"/>
          <w:szCs w:val="22"/>
          <w:bdr w:val="nil"/>
        </w:rPr>
      </w:pPr>
      <w:r w:rsidRPr="00BB0271">
        <w:rPr>
          <w:rFonts w:ascii="Calibri" w:eastAsia="Arial Unicode MS" w:hAnsi="Calibri" w:cs="Calibri"/>
          <w:b/>
          <w:bCs/>
          <w:color w:val="auto"/>
          <w:sz w:val="22"/>
          <w:szCs w:val="22"/>
          <w:u w:val="single"/>
          <w:bdr w:val="nil"/>
        </w:rPr>
        <w:t>Visu Būvdarbu nodošana un pieņemšana</w:t>
      </w:r>
      <w:r w:rsidRPr="00BB0271">
        <w:rPr>
          <w:rFonts w:ascii="Calibri" w:eastAsia="Arial Unicode MS" w:hAnsi="Calibri" w:cs="Calibri"/>
          <w:color w:val="auto"/>
          <w:sz w:val="22"/>
          <w:szCs w:val="22"/>
          <w:bdr w:val="nil"/>
        </w:rPr>
        <w:t>:</w:t>
      </w:r>
    </w:p>
    <w:p w14:paraId="50D5C707" w14:textId="7777ED59" w:rsidR="009C19C9" w:rsidRPr="00BB0271" w:rsidRDefault="009C19C9" w:rsidP="3A8C981F">
      <w:pPr>
        <w:pStyle w:val="Sarakstarindkopa"/>
        <w:numPr>
          <w:ilvl w:val="2"/>
          <w:numId w:val="1"/>
        </w:numPr>
        <w:ind w:left="1276" w:hanging="709"/>
        <w:jc w:val="both"/>
        <w:rPr>
          <w:rFonts w:ascii="Calibri" w:hAnsi="Calibri" w:cs="Calibri"/>
          <w:color w:val="auto"/>
          <w:sz w:val="22"/>
          <w:szCs w:val="22"/>
        </w:rPr>
      </w:pPr>
      <w:r w:rsidRPr="00BB0271">
        <w:rPr>
          <w:rFonts w:ascii="Calibri" w:hAnsi="Calibri" w:cs="Calibri"/>
          <w:color w:val="auto"/>
          <w:sz w:val="22"/>
          <w:szCs w:val="22"/>
        </w:rPr>
        <w:t xml:space="preserve">Izpildes aktu par </w:t>
      </w:r>
      <w:r w:rsidRPr="00BB0271">
        <w:rPr>
          <w:rFonts w:ascii="Calibri" w:hAnsi="Calibri" w:cs="Calibri"/>
          <w:color w:val="auto"/>
          <w:sz w:val="22"/>
          <w:szCs w:val="22"/>
          <w:u w:val="single"/>
        </w:rPr>
        <w:t>pēdējā mēnesī</w:t>
      </w:r>
      <w:r w:rsidRPr="00BB0271">
        <w:rPr>
          <w:rFonts w:ascii="Calibri" w:hAnsi="Calibri" w:cs="Calibri"/>
          <w:color w:val="auto"/>
          <w:sz w:val="22"/>
          <w:szCs w:val="22"/>
        </w:rPr>
        <w:t xml:space="preserve"> veiktajiem Būvdarbiem, Būvuzņēmējs iesniedz vienlaicīgi ar   būvniecības izpilddokumentāciju, </w:t>
      </w:r>
      <w:r w:rsidRPr="00BB0271">
        <w:rPr>
          <w:rFonts w:ascii="Calibri" w:hAnsi="Calibri" w:cs="Calibri"/>
          <w:color w:val="auto"/>
          <w:sz w:val="22"/>
          <w:szCs w:val="22"/>
          <w:shd w:val="clear" w:color="auto" w:fill="FFFFFF"/>
        </w:rPr>
        <w:t xml:space="preserve">tai skaitā iebūvēto Būvizstrādājumu atbilstību apliecinošo dokumentāciju, </w:t>
      </w:r>
      <w:r w:rsidR="4D005BFF" w:rsidRPr="00BB0271">
        <w:rPr>
          <w:rFonts w:ascii="Calibri" w:hAnsi="Calibri" w:cs="Calibri"/>
          <w:color w:val="auto"/>
          <w:sz w:val="22"/>
          <w:szCs w:val="22"/>
          <w:shd w:val="clear" w:color="auto" w:fill="FFFFFF"/>
        </w:rPr>
        <w:t>s</w:t>
      </w:r>
      <w:r w:rsidRPr="00BB0271">
        <w:rPr>
          <w:rFonts w:ascii="Calibri" w:hAnsi="Calibri" w:cs="Calibri"/>
          <w:color w:val="auto"/>
          <w:sz w:val="22"/>
          <w:szCs w:val="22"/>
          <w:shd w:val="clear" w:color="auto" w:fill="FFFFFF"/>
        </w:rPr>
        <w:t xml:space="preserve">egto darbu aktus, nozīmīgo konstrukciju pieņemšanas aktus, pārbaužu aktus, testēšanas protokolus, instruktāžas protokolus </w:t>
      </w:r>
      <w:r w:rsidRPr="00BB0271">
        <w:rPr>
          <w:rFonts w:ascii="Calibri" w:eastAsia="Arial Unicode MS" w:hAnsi="Calibri" w:cs="Calibri"/>
          <w:color w:val="auto"/>
          <w:sz w:val="22"/>
          <w:szCs w:val="22"/>
          <w:bdr w:val="nil"/>
        </w:rPr>
        <w:t>un visu citu dokumentāciju, kas saistīta ar Objekta pieņemšanu ekspluatācijā</w:t>
      </w:r>
      <w:r w:rsidRPr="00BB0271">
        <w:rPr>
          <w:rFonts w:ascii="Calibri" w:hAnsi="Calibri" w:cs="Calibri"/>
          <w:color w:val="auto"/>
          <w:sz w:val="22"/>
          <w:szCs w:val="22"/>
        </w:rPr>
        <w:t xml:space="preserve">, cik tas nepieciešams, kā arī paziņo par Objekta gatavību ekspluatācijai. </w:t>
      </w:r>
    </w:p>
    <w:p w14:paraId="344125B2" w14:textId="2055FED5" w:rsidR="009C19C9" w:rsidRPr="00BB0271" w:rsidRDefault="009C19C9" w:rsidP="009C19C9">
      <w:pPr>
        <w:pStyle w:val="Sarakstarindkopa"/>
        <w:numPr>
          <w:ilvl w:val="2"/>
          <w:numId w:val="1"/>
        </w:numPr>
        <w:ind w:left="1276" w:hanging="709"/>
        <w:jc w:val="both"/>
        <w:rPr>
          <w:rFonts w:ascii="Calibri" w:hAnsi="Calibri" w:cs="Calibri"/>
          <w:color w:val="auto"/>
          <w:sz w:val="22"/>
          <w:szCs w:val="22"/>
        </w:rPr>
      </w:pPr>
      <w:r w:rsidRPr="00BB0271">
        <w:rPr>
          <w:rFonts w:ascii="Calibri" w:hAnsi="Calibri" w:cs="Calibri"/>
          <w:color w:val="auto"/>
          <w:sz w:val="22"/>
          <w:szCs w:val="22"/>
        </w:rPr>
        <w:t>Pasūtītājs iesniegto izpilddokumentāciju un Izpildes aktu pār pēdējā mēnesī veiktajiem darbiem izskata ne vēlāk kā 20 (divdesmit) darba dienu laikā pēc saņemšanas, pārbaudot izpildīto Būvdarbu apjomu un kvalitāti un, ja Pasūtītājs konstatē, ka Būvdarbu izpilde ir veikta atbilstoši Līgumam, tā pielikumiem,</w:t>
      </w:r>
      <w:r w:rsidRPr="00BB0271">
        <w:rPr>
          <w:rFonts w:ascii="Calibri" w:hAnsi="Calibri" w:cs="Calibri"/>
          <w:noProof/>
          <w:color w:val="auto"/>
          <w:sz w:val="22"/>
          <w:szCs w:val="22"/>
        </w:rPr>
        <w:t xml:space="preserve"> </w:t>
      </w:r>
      <w:r w:rsidRPr="00BB0271">
        <w:rPr>
          <w:rFonts w:ascii="Calibri" w:eastAsia="Arial Unicode MS" w:hAnsi="Calibri" w:cs="Calibri"/>
          <w:color w:val="auto"/>
          <w:sz w:val="22"/>
          <w:szCs w:val="22"/>
          <w:bdr w:val="nil"/>
        </w:rPr>
        <w:t>Būvniecības ieceres dokumentācijai</w:t>
      </w:r>
      <w:r w:rsidRPr="00BB0271">
        <w:rPr>
          <w:rFonts w:ascii="Calibri" w:hAnsi="Calibri" w:cs="Calibri"/>
          <w:color w:val="auto"/>
          <w:sz w:val="22"/>
          <w:szCs w:val="22"/>
        </w:rPr>
        <w:t xml:space="preserve"> un normatīvajiem aktiem, un iesniegta visa nepieciešamā izpilddokumentācija, paraksta Izpildes aktu un organizē Objekta pieņemšanu ekspluatācijā.</w:t>
      </w:r>
      <w:r w:rsidR="00882EC3" w:rsidRPr="00BB0271">
        <w:rPr>
          <w:rFonts w:ascii="Calibri" w:hAnsi="Calibri" w:cs="Calibri"/>
          <w:color w:val="auto"/>
          <w:sz w:val="22"/>
          <w:szCs w:val="22"/>
          <w:shd w:val="clear" w:color="auto" w:fill="FFFFFF"/>
        </w:rPr>
        <w:t xml:space="preserve"> Gadījumā , ja ir atliktie darbi, tad papildus šim aktam Puses sastāda atlikto darbu sarakstu un Puses vienojas par to izpildi.</w:t>
      </w:r>
    </w:p>
    <w:p w14:paraId="424FEDEA" w14:textId="77777777" w:rsidR="009C19C9" w:rsidRPr="00BB0271" w:rsidRDefault="009C19C9" w:rsidP="009C19C9">
      <w:pPr>
        <w:pStyle w:val="Sarakstarindkopa"/>
        <w:numPr>
          <w:ilvl w:val="2"/>
          <w:numId w:val="1"/>
        </w:numPr>
        <w:ind w:left="1276" w:hanging="709"/>
        <w:jc w:val="both"/>
        <w:rPr>
          <w:rFonts w:ascii="Calibri" w:hAnsi="Calibri" w:cs="Calibri"/>
          <w:color w:val="auto"/>
          <w:sz w:val="22"/>
          <w:szCs w:val="22"/>
        </w:rPr>
      </w:pPr>
      <w:r w:rsidRPr="00BB0271">
        <w:rPr>
          <w:rFonts w:ascii="Calibri" w:eastAsia="Arial Unicode MS" w:hAnsi="Calibri" w:cs="Calibri"/>
          <w:color w:val="auto"/>
          <w:sz w:val="22"/>
          <w:szCs w:val="22"/>
          <w:bdr w:val="nil"/>
        </w:rPr>
        <w:t>Ja Būvdarbu pieņemšanas procesā tiek konstatēti nekvalitatīvi vai līdz galam nepadarīti Būvdarbi, Defekti vai neatbilstības Latvijas būvnormatīviem, Līgumam un tā pielikumiem, Būvniecības ieceres dokumentācijai, t.sk. iesniegta nepilnīga dokumentācija, tad tiek sastādīts Defektu akts un Pasūtītājs nosūta to Būvuzņēmējam kopā ar pretenziju. Ja kāda Puse nepiedalās Defektu akta sastādīšanā vai izvairās no tā parakstīšanas, tad Defektu aktu noformē ieinteresētā Puse vienpusēji, piedaloties Būvuzraugam</w:t>
      </w:r>
      <w:r w:rsidRPr="00BB0271">
        <w:rPr>
          <w:rFonts w:ascii="Calibri" w:hAnsi="Calibri" w:cs="Calibri"/>
          <w:color w:val="auto"/>
          <w:sz w:val="22"/>
          <w:szCs w:val="22"/>
        </w:rPr>
        <w:t xml:space="preserve"> un tas ir saistošs arī otrai Pusei.</w:t>
      </w:r>
    </w:p>
    <w:p w14:paraId="0F66F218" w14:textId="4ED9717B" w:rsidR="009C19C9" w:rsidRPr="00BB0271" w:rsidRDefault="009C19C9" w:rsidP="3A8C981F">
      <w:pPr>
        <w:pStyle w:val="Sarakstarindkopa"/>
        <w:numPr>
          <w:ilvl w:val="2"/>
          <w:numId w:val="1"/>
        </w:numPr>
        <w:ind w:left="1276" w:hanging="709"/>
        <w:jc w:val="both"/>
        <w:rPr>
          <w:rFonts w:ascii="Calibri" w:hAnsi="Calibri" w:cs="Calibri"/>
          <w:color w:val="auto"/>
          <w:sz w:val="22"/>
          <w:szCs w:val="22"/>
        </w:rPr>
      </w:pPr>
      <w:r w:rsidRPr="00BB0271">
        <w:rPr>
          <w:rFonts w:ascii="Calibri" w:hAnsi="Calibri" w:cs="Calibri"/>
          <w:color w:val="auto"/>
          <w:sz w:val="22"/>
          <w:szCs w:val="22"/>
        </w:rPr>
        <w:t>Atkārtota Būvdarbu nodošana un pieņemšana notiek pēc Defektu novēršanas un  Līguma 6.5.2. punktā noteiktā laika uzskaite Būvdarbu pieņemšanai sākas no sākuma pēc atkārtota</w:t>
      </w:r>
      <w:r w:rsidR="59AEB153" w:rsidRPr="00BB0271">
        <w:rPr>
          <w:rFonts w:ascii="Calibri" w:hAnsi="Calibri" w:cs="Calibri"/>
          <w:color w:val="auto"/>
          <w:sz w:val="22"/>
          <w:szCs w:val="22"/>
        </w:rPr>
        <w:t xml:space="preserve"> Izpildes akta</w:t>
      </w:r>
      <w:r w:rsidRPr="00BB0271">
        <w:rPr>
          <w:rFonts w:ascii="Calibri" w:hAnsi="Calibri" w:cs="Calibri"/>
          <w:color w:val="auto"/>
          <w:sz w:val="22"/>
          <w:szCs w:val="22"/>
        </w:rPr>
        <w:t xml:space="preserve">  un paziņojuma par Objekta gatavību ekspluatācijai, kā arī iztrūkstošo dokumentu (ja attiecināms) saņemšanas no Būvuzņēmēja.</w:t>
      </w:r>
    </w:p>
    <w:p w14:paraId="7B622C27" w14:textId="77777777" w:rsidR="009C19C9" w:rsidRPr="00BB0271" w:rsidRDefault="009C19C9" w:rsidP="1A3D54D3">
      <w:pPr>
        <w:pStyle w:val="Sarakstarindkopa"/>
        <w:keepNext/>
        <w:numPr>
          <w:ilvl w:val="1"/>
          <w:numId w:val="1"/>
        </w:numPr>
        <w:pBdr>
          <w:between w:val="nil"/>
          <w:bar w:val="nil"/>
        </w:pBdr>
        <w:ind w:left="567" w:hanging="567"/>
        <w:jc w:val="both"/>
        <w:outlineLvl w:val="1"/>
        <w:rPr>
          <w:rFonts w:ascii="Calibri" w:eastAsia="Arial Unicode MS" w:hAnsi="Calibri" w:cs="Calibri"/>
          <w:b/>
          <w:bCs/>
          <w:color w:val="auto"/>
          <w:sz w:val="22"/>
          <w:szCs w:val="22"/>
          <w:bdr w:val="nil"/>
        </w:rPr>
      </w:pPr>
      <w:r w:rsidRPr="00BB0271">
        <w:rPr>
          <w:rFonts w:ascii="Calibri" w:eastAsia="Arial Unicode MS" w:hAnsi="Calibri" w:cs="Calibri"/>
          <w:b/>
          <w:bCs/>
          <w:color w:val="auto"/>
          <w:sz w:val="22"/>
          <w:szCs w:val="22"/>
          <w:u w:val="single"/>
          <w:bdr w:val="nil"/>
        </w:rPr>
        <w:lastRenderedPageBreak/>
        <w:t>Konstatēto Defektu novēršanas nosacījumi</w:t>
      </w:r>
      <w:r w:rsidRPr="00BB0271">
        <w:rPr>
          <w:rFonts w:ascii="Calibri" w:eastAsia="Arial Unicode MS" w:hAnsi="Calibri" w:cs="Calibri"/>
          <w:b/>
          <w:bCs/>
          <w:color w:val="auto"/>
          <w:sz w:val="22"/>
          <w:szCs w:val="22"/>
          <w:bdr w:val="nil"/>
        </w:rPr>
        <w:t>:</w:t>
      </w:r>
    </w:p>
    <w:p w14:paraId="0044BF2B" w14:textId="77777777" w:rsidR="009C19C9" w:rsidRPr="00BB0271" w:rsidRDefault="009C19C9" w:rsidP="1A3D54D3">
      <w:pPr>
        <w:pStyle w:val="Sarakstarindkopa"/>
        <w:keepNext/>
        <w:numPr>
          <w:ilvl w:val="2"/>
          <w:numId w:val="1"/>
        </w:numPr>
        <w:pBdr>
          <w:between w:val="nil"/>
          <w:bar w:val="nil"/>
        </w:pBdr>
        <w:ind w:left="1276" w:hanging="709"/>
        <w:jc w:val="both"/>
        <w:outlineLvl w:val="1"/>
        <w:rPr>
          <w:rFonts w:ascii="Calibri" w:eastAsia="Arial Unicode MS" w:hAnsi="Calibri" w:cs="Calibri"/>
          <w:color w:val="auto"/>
          <w:sz w:val="22"/>
          <w:szCs w:val="22"/>
          <w:bdr w:val="nil"/>
        </w:rPr>
      </w:pPr>
      <w:r w:rsidRPr="00BB0271">
        <w:rPr>
          <w:rFonts w:ascii="Calibri" w:hAnsi="Calibri" w:cs="Calibri"/>
          <w:color w:val="auto"/>
          <w:sz w:val="22"/>
          <w:szCs w:val="22"/>
        </w:rPr>
        <w:t>Ja par Defektiem ir atbildīgs Būvuzņēmējs, izdevumi par Defektu novēršanu jāsedz Būvuzņēmējam un tas nedod tiesības uz Būvdarbu izpildes termiņa pagarinājumu;</w:t>
      </w:r>
    </w:p>
    <w:p w14:paraId="686696C8" w14:textId="77777777" w:rsidR="009C19C9" w:rsidRPr="00BB0271" w:rsidRDefault="009C19C9" w:rsidP="1A3D54D3">
      <w:pPr>
        <w:pStyle w:val="Sarakstarindkopa"/>
        <w:keepNext/>
        <w:numPr>
          <w:ilvl w:val="2"/>
          <w:numId w:val="1"/>
        </w:numPr>
        <w:pBdr>
          <w:between w:val="nil"/>
          <w:bar w:val="nil"/>
        </w:pBdr>
        <w:ind w:left="1276" w:hanging="709"/>
        <w:jc w:val="both"/>
        <w:outlineLvl w:val="1"/>
        <w:rPr>
          <w:rFonts w:ascii="Calibri" w:eastAsia="Arial Unicode MS" w:hAnsi="Calibri" w:cs="Calibri"/>
          <w:color w:val="auto"/>
          <w:sz w:val="22"/>
          <w:szCs w:val="22"/>
          <w:bdr w:val="nil"/>
        </w:rPr>
      </w:pPr>
      <w:r w:rsidRPr="00BB0271">
        <w:rPr>
          <w:rFonts w:ascii="Calibri" w:hAnsi="Calibri" w:cs="Calibri"/>
          <w:color w:val="auto"/>
          <w:sz w:val="22"/>
          <w:szCs w:val="22"/>
        </w:rPr>
        <w:t xml:space="preserve">Ja Būvuzņēmējs nepiekrīt Pasūtītāja norādītajiem Defektiem vai iebildumiem par  faktiski izpildīto Būvdarbu apjomiem, viņam par to rakstiski jāpaziņo Pasūtītājam ne vēlāk kā 10 (desmit) darba dienu laikā no Defektu akta un pretenzijas saņemšanas dienas, iesniedzot </w:t>
      </w:r>
      <w:r w:rsidRPr="00BB0271">
        <w:rPr>
          <w:rFonts w:ascii="Calibri" w:hAnsi="Calibri" w:cs="Calibri"/>
          <w:b/>
          <w:bCs/>
          <w:color w:val="auto"/>
          <w:sz w:val="22"/>
          <w:szCs w:val="22"/>
        </w:rPr>
        <w:t>Atbildīgā</w:t>
      </w:r>
      <w:r w:rsidRPr="00BB0271">
        <w:rPr>
          <w:rFonts w:ascii="Calibri" w:hAnsi="Calibri" w:cs="Calibri"/>
          <w:color w:val="auto"/>
          <w:sz w:val="22"/>
          <w:szCs w:val="22"/>
        </w:rPr>
        <w:t xml:space="preserve"> </w:t>
      </w:r>
      <w:r w:rsidRPr="00BB0271">
        <w:rPr>
          <w:rFonts w:ascii="Calibri" w:hAnsi="Calibri" w:cs="Calibri"/>
          <w:b/>
          <w:bCs/>
          <w:color w:val="auto"/>
          <w:sz w:val="22"/>
          <w:szCs w:val="22"/>
        </w:rPr>
        <w:t>būvdarbu vadītāja parakstītus rakstiskus iebildumus</w:t>
      </w:r>
      <w:r w:rsidRPr="00BB0271">
        <w:rPr>
          <w:rFonts w:ascii="Calibri" w:hAnsi="Calibri" w:cs="Calibri"/>
          <w:color w:val="auto"/>
          <w:sz w:val="22"/>
          <w:szCs w:val="22"/>
        </w:rPr>
        <w:t xml:space="preserve"> par Defektu aktā norādītajām nepilnībām;</w:t>
      </w:r>
    </w:p>
    <w:p w14:paraId="42B35F68" w14:textId="77777777" w:rsidR="009C19C9" w:rsidRPr="00BB0271" w:rsidRDefault="009C19C9" w:rsidP="1A3D54D3">
      <w:pPr>
        <w:pStyle w:val="Sarakstarindkopa"/>
        <w:keepNext/>
        <w:numPr>
          <w:ilvl w:val="2"/>
          <w:numId w:val="1"/>
        </w:numPr>
        <w:pBdr>
          <w:between w:val="nil"/>
          <w:bar w:val="nil"/>
        </w:pBdr>
        <w:ind w:left="1276" w:hanging="709"/>
        <w:jc w:val="both"/>
        <w:outlineLvl w:val="1"/>
        <w:rPr>
          <w:rFonts w:ascii="Calibri" w:eastAsia="Arial Unicode MS" w:hAnsi="Calibri" w:cs="Calibri"/>
          <w:color w:val="auto"/>
          <w:sz w:val="22"/>
          <w:szCs w:val="22"/>
          <w:bdr w:val="nil"/>
        </w:rPr>
      </w:pPr>
      <w:r w:rsidRPr="00BB0271">
        <w:rPr>
          <w:rFonts w:ascii="Calibri" w:hAnsi="Calibri" w:cs="Calibri"/>
          <w:color w:val="auto"/>
          <w:sz w:val="22"/>
          <w:szCs w:val="22"/>
          <w:shd w:val="clear" w:color="auto" w:fill="FFFFFF"/>
        </w:rPr>
        <w:t>Ja Pasūtītājs nepiekrīt Atbildīgā būvdarbu vadītāja iebildumiem attiecībā uz Defektu aktā iekļautajiem izpildīto Būvdarbu apjomiem vai Defektiem būves konstrukcijās, ja strīdu nevar ilgstoši atrisināt sarunu ceļā, Pasūtītājam ir pienākums pasūtīt būves ekspertīzi (ko var veikt neatkarīgs sertificēts eksperts/sertificēts nozares būvspeciālists/kompetenta institūcija)par veikto Būvdarbu kvalitāti. Ekspertīzes uzdevums ir novērtēt faktiski izpildīto Būvdarbu apjomu, atbilstību būvprojektēšanas dokumentācijai, atbilstošo Būvizstrādājumu un tiem atbilstošās iestrādes tehnoloģijas piemērošanu;</w:t>
      </w:r>
    </w:p>
    <w:p w14:paraId="765FFE75" w14:textId="77777777" w:rsidR="009C19C9" w:rsidRPr="00BB0271" w:rsidRDefault="009C19C9" w:rsidP="1A3D54D3">
      <w:pPr>
        <w:pStyle w:val="Sarakstarindkopa"/>
        <w:keepNext/>
        <w:numPr>
          <w:ilvl w:val="2"/>
          <w:numId w:val="1"/>
        </w:numPr>
        <w:pBdr>
          <w:between w:val="nil"/>
          <w:bar w:val="nil"/>
        </w:pBdr>
        <w:ind w:left="1276" w:hanging="709"/>
        <w:jc w:val="both"/>
        <w:outlineLvl w:val="1"/>
        <w:rPr>
          <w:rFonts w:ascii="Calibri" w:eastAsia="Arial Unicode MS" w:hAnsi="Calibri" w:cs="Calibri"/>
          <w:color w:val="auto"/>
          <w:sz w:val="22"/>
          <w:szCs w:val="22"/>
          <w:bdr w:val="nil"/>
        </w:rPr>
      </w:pPr>
      <w:r w:rsidRPr="00BB0271">
        <w:rPr>
          <w:rFonts w:ascii="Calibri" w:hAnsi="Calibri" w:cs="Calibri"/>
          <w:color w:val="auto"/>
          <w:sz w:val="22"/>
          <w:szCs w:val="22"/>
          <w:shd w:val="clear" w:color="auto" w:fill="FFFFFF"/>
        </w:rPr>
        <w:t>Ja būves ekspertīze neapstiprina Pasūtītāja Defektu aktā norādīto vai veikto Būvdarbu neatbilstību normatīvo aktu un Pasūtītāja prasībām, uzskatāms, ka Pasūtītājs Būvdarbus ir pieņēmis ekspertīzes slēdziena iesniegšanas dienā un Būvdarbu Izpildes akta parakstīšana nav nepieciešama;</w:t>
      </w:r>
    </w:p>
    <w:p w14:paraId="5BB1BB00" w14:textId="77777777" w:rsidR="009C19C9" w:rsidRPr="00BB0271" w:rsidRDefault="009C19C9" w:rsidP="1A3D54D3">
      <w:pPr>
        <w:pStyle w:val="Sarakstarindkopa"/>
        <w:keepNext/>
        <w:numPr>
          <w:ilvl w:val="2"/>
          <w:numId w:val="1"/>
        </w:numPr>
        <w:pBdr>
          <w:between w:val="nil"/>
          <w:bar w:val="nil"/>
        </w:pBdr>
        <w:ind w:left="1276" w:hanging="709"/>
        <w:jc w:val="both"/>
        <w:outlineLvl w:val="1"/>
        <w:rPr>
          <w:rFonts w:ascii="Calibri" w:eastAsia="Arial Unicode MS" w:hAnsi="Calibri" w:cs="Calibri"/>
          <w:color w:val="auto"/>
          <w:sz w:val="22"/>
          <w:szCs w:val="22"/>
          <w:bdr w:val="nil"/>
        </w:rPr>
      </w:pPr>
      <w:r w:rsidRPr="00BB0271">
        <w:rPr>
          <w:rFonts w:ascii="Calibri" w:hAnsi="Calibri" w:cs="Calibri"/>
          <w:color w:val="auto"/>
          <w:sz w:val="22"/>
          <w:szCs w:val="22"/>
          <w:shd w:val="clear" w:color="auto" w:fill="FFFFFF"/>
        </w:rPr>
        <w:t>Ja Būvuzņēmējs piekrīt Defektu aktā Pasūtītāja norādītajām nepilnībām (nav iesniegti iebildumi Līguma 6.6.2. punktā norādītajā termiņā un kārtībā)  vai ekspertīze apstiprina Defektu aktā Pasūtītāja norādītās nepilnības vai veikto Būvdarbu neatbilstību normatīvo aktu un Pasūtītāja prasībām, Būvuzņēmējs un Pasūtītājs vienojas par termiņu konstatēto Defektu novēršanai,</w:t>
      </w:r>
      <w:r w:rsidRPr="00BB0271">
        <w:rPr>
          <w:rFonts w:ascii="Calibri" w:hAnsi="Calibri" w:cs="Calibri"/>
          <w:color w:val="auto"/>
          <w:sz w:val="22"/>
          <w:szCs w:val="22"/>
        </w:rPr>
        <w:t xml:space="preserve"> kāds proporcionāli un saprātīgi nepieciešams konkrētu Defektu novēršanai</w:t>
      </w:r>
      <w:r w:rsidRPr="00BB0271">
        <w:rPr>
          <w:rFonts w:ascii="Calibri" w:hAnsi="Calibri" w:cs="Calibri"/>
          <w:color w:val="auto"/>
          <w:sz w:val="22"/>
          <w:szCs w:val="22"/>
          <w:shd w:val="clear" w:color="auto" w:fill="FFFFFF"/>
        </w:rPr>
        <w:t xml:space="preserve">,  t.sk., ņemot vērā Defektu novēršanai nepieciešamo darbu apjomu un specifiku, kā arī Būvizstrādājumu piegādes termiņus. Ja Puses nevar vienoties, termiņu Defektu novēršanai nosaka Būvuzraugs. </w:t>
      </w:r>
    </w:p>
    <w:p w14:paraId="4C5FC970" w14:textId="77777777" w:rsidR="009C19C9" w:rsidRPr="00BB0271" w:rsidRDefault="009C19C9" w:rsidP="1A3D54D3">
      <w:pPr>
        <w:pStyle w:val="Sarakstarindkopa"/>
        <w:keepNext/>
        <w:numPr>
          <w:ilvl w:val="2"/>
          <w:numId w:val="1"/>
        </w:numPr>
        <w:pBdr>
          <w:between w:val="nil"/>
          <w:bar w:val="nil"/>
        </w:pBdr>
        <w:ind w:left="1276" w:hanging="709"/>
        <w:jc w:val="both"/>
        <w:outlineLvl w:val="1"/>
        <w:rPr>
          <w:rFonts w:ascii="Calibri" w:eastAsia="Arial Unicode MS" w:hAnsi="Calibri" w:cs="Calibri"/>
          <w:color w:val="auto"/>
          <w:sz w:val="22"/>
          <w:szCs w:val="22"/>
          <w:bdr w:val="nil"/>
        </w:rPr>
      </w:pPr>
      <w:r w:rsidRPr="00BB0271">
        <w:rPr>
          <w:rFonts w:ascii="Calibri" w:hAnsi="Calibri" w:cs="Calibri"/>
          <w:color w:val="auto"/>
          <w:sz w:val="22"/>
          <w:szCs w:val="22"/>
        </w:rPr>
        <w:t>Ja Būvuzņēmējs atsakās novērst Defektus uz Būvuzņēmēja rēķina un par to rakstiski ir paziņojis Pasūtītājam un/vai neveic Defektu novēršanu, tad Pasūtītājam ir tiesības pieaicināt citu uzņēmēju Defektu novēršanai un Būvuzņēmējam jāsedz ar to saistītās izmaksas. Defektu novēršanas izmaksas var tikt segtas, veicot ieturējumu no Būvuzņēmējam izmaksājamām summām, par to iepriekš paziņojot Būvuzņēmējam.</w:t>
      </w:r>
    </w:p>
    <w:p w14:paraId="11BFB0BF" w14:textId="77777777" w:rsidR="009C19C9" w:rsidRPr="00BB0271" w:rsidRDefault="009C19C9" w:rsidP="009C19C9">
      <w:pPr>
        <w:pStyle w:val="Sarakstarindkopa"/>
        <w:widowControl/>
        <w:numPr>
          <w:ilvl w:val="1"/>
          <w:numId w:val="1"/>
        </w:numPr>
        <w:suppressAutoHyphens/>
        <w:ind w:left="567" w:hanging="567"/>
        <w:jc w:val="both"/>
        <w:rPr>
          <w:rFonts w:ascii="Calibri" w:hAnsi="Calibri" w:cs="Calibri"/>
          <w:color w:val="auto"/>
          <w:sz w:val="22"/>
          <w:szCs w:val="22"/>
        </w:rPr>
      </w:pPr>
      <w:r w:rsidRPr="00BB0271">
        <w:rPr>
          <w:rFonts w:ascii="Calibri" w:hAnsi="Calibri" w:cs="Calibri"/>
          <w:color w:val="auto"/>
          <w:sz w:val="22"/>
          <w:szCs w:val="22"/>
          <w:shd w:val="clear" w:color="auto" w:fill="FFFFFF"/>
        </w:rPr>
        <w:t>Ja rodas strīds par konstatētajiem atsevišķu Būvdarbu Defektiem, tad Pasūtītājs pieņem tos Būvdarbus, kuru izpildē Defekti nav konstatēti. Pēc Defektu novēršanas izpildītos Būvdarbus ietver kādā no nākamo mēnešu Būvdarbu Izpildes aktiem;</w:t>
      </w:r>
    </w:p>
    <w:p w14:paraId="01EC47D0" w14:textId="77777777" w:rsidR="009C19C9" w:rsidRPr="00BB0271" w:rsidRDefault="009C19C9" w:rsidP="1A3D54D3">
      <w:pPr>
        <w:pStyle w:val="Sarakstarindkopa"/>
        <w:keepNext/>
        <w:numPr>
          <w:ilvl w:val="1"/>
          <w:numId w:val="1"/>
        </w:numPr>
        <w:pBdr>
          <w:between w:val="nil"/>
          <w:bar w:val="nil"/>
        </w:pBdr>
        <w:ind w:left="567" w:hanging="567"/>
        <w:jc w:val="both"/>
        <w:outlineLvl w:val="1"/>
        <w:rPr>
          <w:rFonts w:ascii="Calibri" w:eastAsia="Arial Unicode MS" w:hAnsi="Calibri" w:cs="Calibri"/>
          <w:color w:val="auto"/>
          <w:sz w:val="22"/>
          <w:szCs w:val="22"/>
          <w:bdr w:val="nil"/>
        </w:rPr>
      </w:pPr>
      <w:r w:rsidRPr="00BB0271">
        <w:rPr>
          <w:rFonts w:ascii="Calibri" w:hAnsi="Calibri" w:cs="Calibri"/>
          <w:color w:val="auto"/>
          <w:sz w:val="22"/>
          <w:szCs w:val="22"/>
          <w:shd w:val="clear" w:color="auto" w:fill="FFFFFF"/>
        </w:rPr>
        <w:t>Ja būves ekspertīze apstiprina Pasūtītāja norādītos Defektus, Būvuzņēmējs sedz ar būves ekspertīzi saistītos izdevumus.</w:t>
      </w:r>
      <w:r w:rsidRPr="00BB0271">
        <w:rPr>
          <w:rFonts w:ascii="Calibri" w:hAnsi="Calibri" w:cs="Calibri"/>
          <w:color w:val="auto"/>
          <w:sz w:val="22"/>
          <w:szCs w:val="22"/>
        </w:rPr>
        <w:t xml:space="preserve"> Ekspertīzi apmaksā Pasūtītājs, ja ekspertīzes atzinums ir pozitīvs (piemēram, ja Būvdarbi veikti atbilstoši </w:t>
      </w:r>
      <w:r w:rsidRPr="00BB0271">
        <w:rPr>
          <w:rFonts w:ascii="Calibri" w:eastAsia="Arial Unicode MS" w:hAnsi="Calibri" w:cs="Calibri"/>
          <w:color w:val="auto"/>
          <w:sz w:val="22"/>
          <w:szCs w:val="22"/>
          <w:bdr w:val="nil"/>
        </w:rPr>
        <w:t>Būvniecības ieceres dokumentācijai</w:t>
      </w:r>
      <w:r w:rsidRPr="00BB0271">
        <w:rPr>
          <w:rFonts w:ascii="Calibri" w:hAnsi="Calibri" w:cs="Calibri"/>
          <w:color w:val="auto"/>
          <w:sz w:val="22"/>
          <w:szCs w:val="22"/>
        </w:rPr>
        <w:t>, izmantojot atbilstošus Būvizstrādājumus,  nepārkāpjot normatīvo aktu prasības u.tml. gadījumos).</w:t>
      </w:r>
    </w:p>
    <w:p w14:paraId="608BA16B" w14:textId="77777777" w:rsidR="009C19C9" w:rsidRPr="00BB0271" w:rsidRDefault="009C19C9" w:rsidP="1A3D54D3">
      <w:pPr>
        <w:pStyle w:val="Sarakstarindkopa"/>
        <w:keepNext/>
        <w:numPr>
          <w:ilvl w:val="1"/>
          <w:numId w:val="1"/>
        </w:numPr>
        <w:pBdr>
          <w:between w:val="nil"/>
          <w:bar w:val="nil"/>
        </w:pBdr>
        <w:ind w:left="567" w:hanging="567"/>
        <w:jc w:val="both"/>
        <w:outlineLvl w:val="1"/>
        <w:rPr>
          <w:rFonts w:ascii="Calibri" w:eastAsia="Arial Unicode MS" w:hAnsi="Calibri" w:cs="Calibri"/>
          <w:color w:val="auto"/>
          <w:sz w:val="22"/>
          <w:szCs w:val="22"/>
          <w:bdr w:val="nil"/>
        </w:rPr>
      </w:pPr>
      <w:r w:rsidRPr="00BB0271">
        <w:rPr>
          <w:rFonts w:ascii="Calibri" w:eastAsia="Arial Unicode MS" w:hAnsi="Calibri" w:cs="Calibri"/>
          <w:color w:val="auto"/>
          <w:sz w:val="22"/>
          <w:szCs w:val="22"/>
          <w:bdr w:val="nil"/>
        </w:rPr>
        <w:t>Visi papildu izdevumi vai zaudējumi, kas Pasūtītājam rodas par atkārtotu Būvdarbu nodošanu vai Objekta pieņemšanu ekspluatācijā var tikt ieturēti no Būvuzņēmējam izmaksājamām summām. Atkārtots Būvdarbu nodošanas – pieņemšanas termiņš un/vai Objekta pieņemšanas ekspluatācijā termiņš tiek ieskaitīts kopējā Būvdarbu izpildes termiņā un Būvuzņēmējam nav tiesības lūgt Būvdarbu izpildes termiņa pagarinājumu šajā gadījumā, kā arī Pasūtītājam ir tiesības aprēķināt līgumsodu, ja  Būvdarbu izpildes termiņš atkārtotas Būvdarbu nodošanas gadījumā un/vai Objekta pieņemšanas ekspluatācijā gadījumā,  pagarina kopējo pielīgto Būvdarbu  izpildes termiņu.</w:t>
      </w:r>
    </w:p>
    <w:p w14:paraId="67BC822D" w14:textId="06E36928" w:rsidR="009C19C9" w:rsidRPr="00BB0271" w:rsidRDefault="009C19C9" w:rsidP="1A3D54D3">
      <w:pPr>
        <w:pStyle w:val="Sarakstarindkopa"/>
        <w:keepNext/>
        <w:numPr>
          <w:ilvl w:val="1"/>
          <w:numId w:val="1"/>
        </w:numPr>
        <w:pBdr>
          <w:between w:val="nil"/>
          <w:bar w:val="nil"/>
        </w:pBdr>
        <w:ind w:left="567" w:hanging="567"/>
        <w:jc w:val="both"/>
        <w:outlineLvl w:val="1"/>
        <w:rPr>
          <w:rFonts w:ascii="Calibri" w:eastAsia="Arial Unicode MS" w:hAnsi="Calibri" w:cs="Calibri"/>
          <w:color w:val="auto"/>
          <w:sz w:val="22"/>
          <w:szCs w:val="22"/>
          <w:bdr w:val="nil"/>
        </w:rPr>
      </w:pPr>
      <w:r w:rsidRPr="00BB0271">
        <w:rPr>
          <w:rFonts w:ascii="Calibri" w:hAnsi="Calibri" w:cs="Calibri"/>
          <w:color w:val="auto"/>
          <w:sz w:val="22"/>
          <w:szCs w:val="22"/>
        </w:rPr>
        <w:t>Visa Līgumā noteikto Būvdarbu izpilde  tiek noformēta ar Būvobjekta nodošanas un pieņemšanas aktu,</w:t>
      </w:r>
      <w:r w:rsidRPr="00BB0271">
        <w:rPr>
          <w:rFonts w:ascii="Calibri" w:hAnsi="Calibri" w:cs="Calibri"/>
          <w:b/>
          <w:bCs/>
          <w:i/>
          <w:iCs/>
          <w:color w:val="auto"/>
          <w:sz w:val="22"/>
          <w:szCs w:val="22"/>
        </w:rPr>
        <w:t xml:space="preserve"> </w:t>
      </w:r>
      <w:r w:rsidRPr="00BB0271">
        <w:rPr>
          <w:rFonts w:ascii="Calibri" w:hAnsi="Calibri" w:cs="Calibri"/>
          <w:color w:val="auto"/>
          <w:sz w:val="22"/>
          <w:szCs w:val="22"/>
        </w:rPr>
        <w:t>ko Būvuzņēmējs iesniedz atbilstoši Līguma pielikumā Nr.5 pievienotai paraugformai (norādot akta par būves pieņemšanu ekspluatācijā datumu un numuru, atzīmes par būvdarbu pabeigšanu datumu), pēc visu Būvdarbu pabeigšanas un atzīmes Būvniecības informācijas sistēmā par Objekta</w:t>
      </w:r>
      <w:r w:rsidRPr="00BB0271">
        <w:rPr>
          <w:rFonts w:ascii="Calibri" w:eastAsia="Arial Unicode MS" w:hAnsi="Calibri" w:cs="Calibri"/>
          <w:color w:val="auto"/>
          <w:sz w:val="22"/>
          <w:szCs w:val="22"/>
          <w:bdr w:val="nil"/>
        </w:rPr>
        <w:t xml:space="preserve"> </w:t>
      </w:r>
      <w:r w:rsidRPr="00BB0271">
        <w:rPr>
          <w:rFonts w:ascii="Calibri" w:hAnsi="Calibri" w:cs="Calibri"/>
          <w:color w:val="auto"/>
          <w:sz w:val="22"/>
          <w:szCs w:val="22"/>
        </w:rPr>
        <w:t>pieņemšanu ekspluatācijā, taču tas nevar ierobežot Pušu no šī Līguma izrietošās citas  tiesības un pienākumus.</w:t>
      </w:r>
      <w:r w:rsidRPr="00BB0271">
        <w:rPr>
          <w:rFonts w:ascii="Calibri" w:hAnsi="Calibri" w:cs="Calibri"/>
          <w:color w:val="auto"/>
          <w:sz w:val="22"/>
          <w:szCs w:val="22"/>
          <w:shd w:val="clear" w:color="auto" w:fill="FFFFFF"/>
        </w:rPr>
        <w:t xml:space="preserve"> </w:t>
      </w:r>
      <w:r w:rsidRPr="00BB0271">
        <w:rPr>
          <w:rFonts w:ascii="Calibri" w:hAnsi="Calibri" w:cs="Calibri"/>
          <w:color w:val="auto"/>
          <w:sz w:val="22"/>
          <w:szCs w:val="22"/>
        </w:rPr>
        <w:t>Būvobjekta nodošanas un pieņemšanas aktam</w:t>
      </w:r>
      <w:r w:rsidRPr="00BB0271">
        <w:rPr>
          <w:rFonts w:ascii="Calibri" w:hAnsi="Calibri" w:cs="Calibri"/>
          <w:color w:val="auto"/>
          <w:sz w:val="22"/>
          <w:szCs w:val="22"/>
          <w:shd w:val="clear" w:color="auto" w:fill="FFFFFF"/>
        </w:rPr>
        <w:t xml:space="preserve"> pievieno Būvdarbu izpilddokumentāciju, tai skaitā iebūvēto Būvizstrādājumu atbilstību apliecinošo dokumentāciju, </w:t>
      </w:r>
      <w:r w:rsidR="199FB930" w:rsidRPr="00BB0271">
        <w:rPr>
          <w:rFonts w:ascii="Calibri" w:hAnsi="Calibri" w:cs="Calibri"/>
          <w:color w:val="auto"/>
          <w:sz w:val="22"/>
          <w:szCs w:val="22"/>
          <w:shd w:val="clear" w:color="auto" w:fill="FFFFFF"/>
        </w:rPr>
        <w:t>s</w:t>
      </w:r>
      <w:r w:rsidRPr="00BB0271">
        <w:rPr>
          <w:rFonts w:ascii="Calibri" w:hAnsi="Calibri" w:cs="Calibri"/>
          <w:color w:val="auto"/>
          <w:sz w:val="22"/>
          <w:szCs w:val="22"/>
          <w:shd w:val="clear" w:color="auto" w:fill="FFFFFF"/>
        </w:rPr>
        <w:t xml:space="preserve">egto darbu aktus, nozīmīgo konstrukciju pieņemšanas aktus, pārbaužu aktus, testēšanas </w:t>
      </w:r>
      <w:r w:rsidRPr="00BB0271">
        <w:rPr>
          <w:rFonts w:ascii="Calibri" w:hAnsi="Calibri" w:cs="Calibri"/>
          <w:color w:val="auto"/>
          <w:sz w:val="22"/>
          <w:szCs w:val="22"/>
          <w:shd w:val="clear" w:color="auto" w:fill="FFFFFF"/>
        </w:rPr>
        <w:lastRenderedPageBreak/>
        <w:t xml:space="preserve">protokolus, instruktāžas protokolus, kā arī citu līgumā paredzēto dokumentāciju, </w:t>
      </w:r>
      <w:r w:rsidRPr="00BB0271">
        <w:rPr>
          <w:rFonts w:ascii="Calibri" w:hAnsi="Calibri" w:cs="Calibri"/>
          <w:color w:val="auto"/>
          <w:sz w:val="22"/>
          <w:szCs w:val="22"/>
        </w:rPr>
        <w:t>ja attiecināms un,</w:t>
      </w:r>
      <w:r w:rsidRPr="00BB0271">
        <w:rPr>
          <w:rFonts w:ascii="Calibri" w:hAnsi="Calibri" w:cs="Calibri"/>
          <w:color w:val="auto"/>
          <w:sz w:val="22"/>
          <w:szCs w:val="22"/>
          <w:shd w:val="clear" w:color="auto" w:fill="FFFFFF"/>
        </w:rPr>
        <w:t xml:space="preserve"> ja tā nav iesniegta Pasūtītājam iepriekš vai nav augšupielādēta BIS attiecīgās būvniecības lietā (pirms Objekta pieņemšanas ekspluatācijā)</w:t>
      </w:r>
      <w:r w:rsidRPr="00BB0271">
        <w:rPr>
          <w:rFonts w:ascii="Calibri" w:hAnsi="Calibri" w:cs="Calibri"/>
          <w:color w:val="auto"/>
          <w:sz w:val="22"/>
          <w:szCs w:val="22"/>
        </w:rPr>
        <w:t>.  Būvuzņēmēja iesniegto Būvobjekta nodošanas un pieņemšanas aktu Pasūtītājs paraksta 10 (desmit) darba dienu laikā pēc tā saņemšanas dienas, vai sniedz motivētu atteikumu, ja iesniegtie dokumenti ir nepilnīgi vai satur trūkumus, vai neatbilst Pasūtītāja prasībām.</w:t>
      </w:r>
    </w:p>
    <w:p w14:paraId="334FF8FA" w14:textId="470915D8" w:rsidR="00125169" w:rsidRPr="00BB0271" w:rsidRDefault="003B2736" w:rsidP="1A3D54D3">
      <w:pPr>
        <w:pStyle w:val="Sarakstarindkopa"/>
        <w:keepNext/>
        <w:numPr>
          <w:ilvl w:val="1"/>
          <w:numId w:val="1"/>
        </w:numPr>
        <w:pBdr>
          <w:between w:val="nil"/>
          <w:bar w:val="nil"/>
        </w:pBdr>
        <w:ind w:left="567" w:hanging="567"/>
        <w:jc w:val="both"/>
        <w:outlineLvl w:val="1"/>
        <w:rPr>
          <w:rFonts w:ascii="Calibri" w:eastAsia="Arial Unicode MS" w:hAnsi="Calibri" w:cs="Calibri"/>
          <w:color w:val="auto"/>
          <w:sz w:val="22"/>
          <w:szCs w:val="22"/>
          <w:bdr w:val="nil"/>
        </w:rPr>
      </w:pPr>
      <w:r w:rsidRPr="00BB0271">
        <w:rPr>
          <w:rFonts w:ascii="Calibri" w:eastAsia="Arial Unicode MS" w:hAnsi="Calibri" w:cs="Calibri"/>
          <w:color w:val="auto"/>
          <w:sz w:val="22"/>
          <w:szCs w:val="22"/>
          <w:bdr w:val="nil"/>
        </w:rPr>
        <w:t>Izpildes a</w:t>
      </w:r>
      <w:r w:rsidR="009C19C9" w:rsidRPr="00BB0271">
        <w:rPr>
          <w:rFonts w:ascii="Calibri" w:eastAsia="Arial Unicode MS" w:hAnsi="Calibri" w:cs="Calibri"/>
          <w:color w:val="auto"/>
          <w:sz w:val="22"/>
          <w:szCs w:val="22"/>
          <w:bdr w:val="nil"/>
        </w:rPr>
        <w:t xml:space="preserve">kta un Būvobjekta nodošanas un pieņemšanas akta </w:t>
      </w:r>
      <w:r w:rsidR="009C19C9" w:rsidRPr="00BB0271">
        <w:rPr>
          <w:rFonts w:ascii="Calibri" w:hAnsi="Calibri" w:cs="Calibri"/>
          <w:color w:val="auto"/>
          <w:sz w:val="22"/>
          <w:szCs w:val="22"/>
          <w:shd w:val="clear" w:color="auto" w:fill="FFFFFF"/>
        </w:rPr>
        <w:t xml:space="preserve">parakstīšana </w:t>
      </w:r>
      <w:r w:rsidR="00882EC3" w:rsidRPr="00BB0271">
        <w:rPr>
          <w:rFonts w:ascii="Calibri" w:hAnsi="Calibri" w:cs="Calibri"/>
          <w:color w:val="auto"/>
          <w:sz w:val="22"/>
          <w:szCs w:val="22"/>
          <w:shd w:val="clear" w:color="auto" w:fill="FFFFFF"/>
        </w:rPr>
        <w:t xml:space="preserve">no Pasūtītāja puses, </w:t>
      </w:r>
      <w:r w:rsidR="00882EC3" w:rsidRPr="00BB0271">
        <w:rPr>
          <w:rFonts w:ascii="Calibri" w:hAnsi="Calibri" w:cs="Calibri"/>
          <w:color w:val="auto"/>
          <w:sz w:val="22"/>
          <w:szCs w:val="22"/>
        </w:rPr>
        <w:t>neatbrīvo Būvuzņēmēju no atbildības par Būvdarbu defektiem, kuri atklājas pēc šo dokumentu abpusējas par</w:t>
      </w:r>
      <w:r w:rsidR="00125169" w:rsidRPr="00BB0271">
        <w:rPr>
          <w:rFonts w:ascii="Calibri" w:hAnsi="Calibri" w:cs="Calibri"/>
          <w:color w:val="auto"/>
          <w:sz w:val="22"/>
          <w:szCs w:val="22"/>
        </w:rPr>
        <w:t>a</w:t>
      </w:r>
      <w:r w:rsidR="00882EC3" w:rsidRPr="00BB0271">
        <w:rPr>
          <w:rFonts w:ascii="Calibri" w:hAnsi="Calibri" w:cs="Calibri"/>
          <w:color w:val="auto"/>
          <w:sz w:val="22"/>
          <w:szCs w:val="22"/>
        </w:rPr>
        <w:t xml:space="preserve">kstīšanas </w:t>
      </w:r>
      <w:r w:rsidR="00882EC3" w:rsidRPr="00BB0271">
        <w:rPr>
          <w:rFonts w:ascii="Calibri" w:hAnsi="Calibri" w:cs="Calibri"/>
          <w:color w:val="auto"/>
          <w:sz w:val="22"/>
          <w:szCs w:val="22"/>
          <w:shd w:val="clear" w:color="auto" w:fill="FFFFFF"/>
        </w:rPr>
        <w:t>,  un</w:t>
      </w:r>
      <w:r w:rsidR="009C19C9" w:rsidRPr="00BB0271">
        <w:rPr>
          <w:rFonts w:ascii="Calibri" w:hAnsi="Calibri" w:cs="Calibri"/>
          <w:color w:val="auto"/>
          <w:sz w:val="22"/>
          <w:szCs w:val="22"/>
          <w:shd w:val="clear" w:color="auto" w:fill="FFFFFF"/>
        </w:rPr>
        <w:t xml:space="preserve"> </w:t>
      </w:r>
      <w:r w:rsidR="00125169" w:rsidRPr="00BB0271">
        <w:rPr>
          <w:rFonts w:ascii="Calibri" w:hAnsi="Calibri" w:cs="Calibri"/>
          <w:color w:val="auto"/>
          <w:sz w:val="22"/>
          <w:szCs w:val="22"/>
          <w:shd w:val="clear" w:color="auto" w:fill="FFFFFF"/>
        </w:rPr>
        <w:t xml:space="preserve">Būvuzņēmējam ir pienākums novērst Defektu aktā norādītos   Defektus par saviem līdzekļiem </w:t>
      </w:r>
    </w:p>
    <w:p w14:paraId="7C27CEC5" w14:textId="3AD25D3E" w:rsidR="009C19C9" w:rsidRPr="00BB0271" w:rsidRDefault="009C19C9" w:rsidP="1A3D54D3">
      <w:pPr>
        <w:pStyle w:val="Sarakstarindkopa"/>
        <w:keepNext/>
        <w:numPr>
          <w:ilvl w:val="1"/>
          <w:numId w:val="1"/>
        </w:numPr>
        <w:pBdr>
          <w:between w:val="nil"/>
          <w:bar w:val="nil"/>
        </w:pBdr>
        <w:ind w:left="567" w:hanging="567"/>
        <w:jc w:val="both"/>
        <w:outlineLvl w:val="1"/>
        <w:rPr>
          <w:rFonts w:ascii="Calibri" w:eastAsia="Arial Unicode MS" w:hAnsi="Calibri" w:cs="Calibri"/>
          <w:color w:val="auto"/>
          <w:sz w:val="22"/>
          <w:szCs w:val="22"/>
          <w:bdr w:val="nil"/>
        </w:rPr>
      </w:pPr>
      <w:r w:rsidRPr="00BB0271">
        <w:rPr>
          <w:rFonts w:ascii="Calibri" w:hAnsi="Calibri" w:cs="Calibri"/>
          <w:color w:val="auto"/>
          <w:sz w:val="22"/>
          <w:szCs w:val="22"/>
          <w:shd w:val="clear" w:color="auto" w:fill="FFFFFF"/>
        </w:rPr>
        <w:t>Ar Objekta pieņemšanas brīdi ekspluatācijā tiek uzskatīts, ka Objekts tiek nodots atpakaļ Pasūtītājam un atsevišķs dokuments par to netiek sastādīts.</w:t>
      </w:r>
    </w:p>
    <w:p w14:paraId="1E3463DD" w14:textId="77777777" w:rsidR="009C19C9" w:rsidRPr="00BB0271" w:rsidRDefault="009C19C9" w:rsidP="00BB0271">
      <w:pPr>
        <w:pStyle w:val="Sarakstarindkopa"/>
        <w:numPr>
          <w:ilvl w:val="0"/>
          <w:numId w:val="1"/>
        </w:numPr>
        <w:spacing w:before="120" w:after="120"/>
        <w:ind w:left="567" w:hanging="357"/>
        <w:contextualSpacing w:val="0"/>
        <w:jc w:val="center"/>
        <w:rPr>
          <w:rFonts w:ascii="Calibri" w:hAnsi="Calibri" w:cs="Calibri"/>
          <w:color w:val="auto"/>
          <w:sz w:val="22"/>
          <w:szCs w:val="22"/>
        </w:rPr>
      </w:pPr>
      <w:r w:rsidRPr="00BB0271">
        <w:rPr>
          <w:rFonts w:ascii="Calibri" w:hAnsi="Calibri" w:cs="Calibri"/>
          <w:b/>
          <w:bCs/>
          <w:caps/>
          <w:color w:val="auto"/>
          <w:sz w:val="22"/>
          <w:szCs w:val="22"/>
        </w:rPr>
        <w:t>Būvsapulces</w:t>
      </w:r>
    </w:p>
    <w:p w14:paraId="5AE7D858"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 xml:space="preserve">Būvdarbu organizatoriskie jautājumi tiek izskatīti un risināti būvsapulcē. Papildus tam būvsapulcē izskata paveiktos un atlikušos Būvdarbus un to nepieciešamās izmaiņas. </w:t>
      </w:r>
    </w:p>
    <w:p w14:paraId="0B63979E" w14:textId="77777777" w:rsidR="009C19C9" w:rsidRPr="00BB0271" w:rsidRDefault="009C19C9" w:rsidP="009C19C9">
      <w:pPr>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Būvsapulču biežums tiek noteikts, Pusēm vienojoties, bet ne retāk kā 1 (vienu) reizi nedēļā.</w:t>
      </w:r>
    </w:p>
    <w:p w14:paraId="06BC2E3E" w14:textId="145BF9A6" w:rsidR="009C19C9" w:rsidRPr="00BB0271" w:rsidRDefault="009C19C9" w:rsidP="009C19C9">
      <w:pPr>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Būvsapulces tiek rīkotas Pasūtītāja telpās vai Objektā, un tajās piedalās</w:t>
      </w:r>
      <w:r w:rsidRPr="00BB0271">
        <w:rPr>
          <w:rFonts w:ascii="Calibri" w:eastAsia="Arial Unicode MS" w:hAnsi="Calibri" w:cs="Calibri"/>
          <w:color w:val="auto"/>
          <w:sz w:val="22"/>
          <w:szCs w:val="22"/>
          <w:bdr w:val="nil"/>
        </w:rPr>
        <w:t xml:space="preserve"> Atbildīgais būvdarbu vadītājs</w:t>
      </w:r>
      <w:r w:rsidRPr="00BB0271">
        <w:rPr>
          <w:rFonts w:ascii="Calibri" w:hAnsi="Calibri" w:cs="Calibri"/>
          <w:color w:val="auto"/>
          <w:sz w:val="22"/>
          <w:szCs w:val="22"/>
        </w:rPr>
        <w:t>, Pasūtītāja pārstāvji, Būvuzraugs, kā arī citas personas pēc Pasūtītāja un</w:t>
      </w:r>
      <w:r w:rsidRPr="00BB0271">
        <w:rPr>
          <w:rFonts w:ascii="Calibri" w:eastAsia="Arial Unicode MS" w:hAnsi="Calibri" w:cs="Calibri"/>
          <w:color w:val="auto"/>
          <w:sz w:val="22"/>
          <w:szCs w:val="22"/>
          <w:bdr w:val="nil"/>
        </w:rPr>
        <w:t xml:space="preserve"> Būvuzņēmēja</w:t>
      </w:r>
      <w:r w:rsidRPr="00BB0271">
        <w:rPr>
          <w:rFonts w:ascii="Calibri" w:hAnsi="Calibri" w:cs="Calibri"/>
          <w:color w:val="auto"/>
          <w:sz w:val="22"/>
          <w:szCs w:val="22"/>
        </w:rPr>
        <w:t xml:space="preserve"> ieskatiem, kuras ir tiesīgas pieņemt lēmumus un atrasties Objektā. Būvsapulces var notikt attālināti tiešsaistes platformās. Būvsapulces tiek protokolētas un protokolus paraksta </w:t>
      </w:r>
      <w:r w:rsidRPr="00BB0271">
        <w:rPr>
          <w:rFonts w:ascii="Calibri" w:hAnsi="Calibri" w:cs="Calibri"/>
          <w:color w:val="auto"/>
          <w:sz w:val="22"/>
          <w:szCs w:val="22"/>
          <w:shd w:val="clear" w:color="auto" w:fill="FFFFFF"/>
        </w:rPr>
        <w:t>Pasūtītāja pārstāvis, Būvuzņēmēja pārstāvis, Būvuzraugs, Atbildīgais būvdarbu vadītājs, kā arī citas personas, kuras ir tiesīgas pieņemt lēmumus, pēc Pasūtītāja un Būvuzņēmēja ieskatiem un piedalās būvsapulcē.</w:t>
      </w:r>
      <w:r w:rsidRPr="00BB0271">
        <w:rPr>
          <w:rFonts w:ascii="Calibri" w:hAnsi="Calibri" w:cs="Calibri"/>
          <w:color w:val="auto"/>
          <w:sz w:val="22"/>
          <w:szCs w:val="22"/>
        </w:rPr>
        <w:t xml:space="preserve"> Būvsapulces protokolu visas piedalījušās personas var parakstīt elektroniski ar drošu elektronisko parakstu, iepriekš Pusēm vienojoties par parakstīšanas termiņu un kārtību. Līdz nākamajai </w:t>
      </w:r>
      <w:r w:rsidR="00125169" w:rsidRPr="00BB0271">
        <w:rPr>
          <w:rFonts w:ascii="Calibri" w:hAnsi="Calibri" w:cs="Calibri"/>
          <w:color w:val="auto"/>
          <w:sz w:val="22"/>
          <w:szCs w:val="22"/>
        </w:rPr>
        <w:t>būvsapulcei</w:t>
      </w:r>
      <w:r w:rsidRPr="00BB0271">
        <w:rPr>
          <w:rFonts w:ascii="Calibri" w:hAnsi="Calibri" w:cs="Calibri"/>
          <w:color w:val="auto"/>
          <w:sz w:val="22"/>
          <w:szCs w:val="22"/>
        </w:rPr>
        <w:t xml:space="preserve"> ieinteresētās personas tiek iepazīstinātas ar sanāksmes protokolu, nosūtot būvsapulces protokolu elektroniski uz e-pastiem visiem būvsapulces dalībniekiem, kas var izteikt rakstveida piezīmes būvsapulces protokolam, par ko nākamajā sanāksmē visi sanāksmes dalībnieki tiek informēti. Ja piezīmes pie protokola netiek saņemtas 2 (divu) darba dienu laikā pēc protokola saņemšanas pa e-pastu, uzskatāms, ka piezīmes nav izteiktas un sanāksmes protokols akceptēts. Pēc būvsapulču protokola parakstīšanas, Būvuzraugs iesniedz vienu oriģināleksemplāru Pasūtītājam papīra formā, ja Pasūtītājs to pieprasa un Puses nav vienojušās citādi. </w:t>
      </w:r>
    </w:p>
    <w:p w14:paraId="7C46A995" w14:textId="78A099B4" w:rsidR="009C19C9" w:rsidRPr="00BB0271" w:rsidRDefault="009C19C9" w:rsidP="009C19C9">
      <w:pPr>
        <w:ind w:left="567"/>
        <w:jc w:val="both"/>
        <w:rPr>
          <w:rFonts w:ascii="Calibri" w:hAnsi="Calibri" w:cs="Calibri"/>
          <w:color w:val="auto"/>
          <w:sz w:val="22"/>
          <w:szCs w:val="22"/>
        </w:rPr>
      </w:pPr>
      <w:r w:rsidRPr="00BB0271">
        <w:rPr>
          <w:rFonts w:ascii="Calibri" w:hAnsi="Calibri" w:cs="Calibri"/>
          <w:color w:val="auto"/>
          <w:sz w:val="22"/>
          <w:szCs w:val="22"/>
        </w:rPr>
        <w:t xml:space="preserve">7.3.1. Ja Būvuzņēmēja būvspeciālists (piemēram, </w:t>
      </w:r>
      <w:r w:rsidR="212A7049" w:rsidRPr="00BB0271">
        <w:rPr>
          <w:rFonts w:ascii="Calibri" w:hAnsi="Calibri" w:cs="Calibri"/>
          <w:color w:val="auto"/>
          <w:sz w:val="22"/>
          <w:szCs w:val="22"/>
        </w:rPr>
        <w:t>A</w:t>
      </w:r>
      <w:r w:rsidRPr="00BB0271">
        <w:rPr>
          <w:rFonts w:ascii="Calibri" w:hAnsi="Calibri" w:cs="Calibri"/>
          <w:color w:val="auto"/>
          <w:sz w:val="22"/>
          <w:szCs w:val="22"/>
        </w:rPr>
        <w:t xml:space="preserve">tbildīgais būvdarbu vadītājs u.tml.) neattaisnoti nav ieradies uz Būvsapulci, taču tā klātbūtne ir bijusi nepieciešama, tas tiek fiksēts sanāksmes protokolā. Būvspeciālista aizvietošana tā prombūtnē  ar citu Būvuzņēmēja pārstāvi nav pieļaujama, ja tiek pieprasīts konkrētais būvspeciālists, kurš nav ieradies, izņemot gadījumus, ja Pasūtītājs ir saskaņojis būvspeciālista nomaiņu.  </w:t>
      </w:r>
    </w:p>
    <w:p w14:paraId="3DE4A7A6"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 xml:space="preserve">Pusēm ir pienākums nodrošināt savu pārstāvju piedalīšanos būvsapulcē. Ja kādas Puses pārstāvja neierašanās rezultātā rodas Līguma izpildes kavējumi vai traucējumi, par tiem atbildīga tā Puse, kuras pārstāvis nav ieradies uz būvsapulci. </w:t>
      </w:r>
    </w:p>
    <w:p w14:paraId="08006226"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 xml:space="preserve">Būvsapulču protokolēšanu veic un nodrošina Būvuzraugs. </w:t>
      </w:r>
    </w:p>
    <w:p w14:paraId="11C2134A"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 xml:space="preserve">Būvsapulcēs pieņemtie lēmumi, ierosinājumi, priekšlikumi, uzdevumi u.tml. ir saistoši visām iesaistītajām personām, ja tās nav pretrunā ar Līguma nosacījumiem.  </w:t>
      </w:r>
    </w:p>
    <w:p w14:paraId="5D6ABC4C" w14:textId="3860154A"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Būvsapulcēs noteiktie termiņi un prasības ir saistoši Būvuzņēmējam arī tajā gadījumā, ja Būvuzņēmējs nav piedalījies šajās sapulcēs, ar nosacījumu, ka Būvuzņēmējs tika informēts</w:t>
      </w:r>
      <w:r w:rsidR="003B2736" w:rsidRPr="00BB0271">
        <w:rPr>
          <w:rFonts w:ascii="Calibri" w:hAnsi="Calibri" w:cs="Calibri"/>
          <w:color w:val="auto"/>
          <w:sz w:val="22"/>
          <w:szCs w:val="22"/>
        </w:rPr>
        <w:t xml:space="preserve"> par būvsapulces laiku un vietu</w:t>
      </w:r>
      <w:r w:rsidRPr="00BB0271">
        <w:rPr>
          <w:rFonts w:ascii="Calibri" w:hAnsi="Calibri" w:cs="Calibri"/>
          <w:color w:val="auto"/>
          <w:sz w:val="22"/>
          <w:szCs w:val="22"/>
        </w:rPr>
        <w:t>.</w:t>
      </w:r>
    </w:p>
    <w:p w14:paraId="62C69536" w14:textId="72C1CE9F"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 xml:space="preserve">Būvsapulcēs netiek grozīti Līguma būtiskie noteikumi (t.sk. Būvdarbu izpildes termiņš, Līgumcena, Būvdarbu garantijas termiņš, norēķinu kārtība, garantiju, polišu noteikumi, Kalendārais grafiks, u.tml.), taču tas neizslēdz iespēju izskatīt jautājumus par Būvdarbu apjomu izmaiņām, Būvdarbu termiņu un starptermiņiem, pirmreizēji identificēt un fiksēt būvsapulces protokolā faktiskos apstākļus par jebkādām iespējamām Būvdarbu un </w:t>
      </w:r>
      <w:r w:rsidR="00E067B7" w:rsidRPr="00BB0271">
        <w:rPr>
          <w:rFonts w:ascii="Calibri" w:hAnsi="Calibri" w:cs="Calibri"/>
          <w:color w:val="auto"/>
          <w:sz w:val="22"/>
          <w:szCs w:val="22"/>
        </w:rPr>
        <w:t>L</w:t>
      </w:r>
      <w:r w:rsidRPr="00BB0271">
        <w:rPr>
          <w:rFonts w:ascii="Calibri" w:hAnsi="Calibri" w:cs="Calibri"/>
          <w:color w:val="auto"/>
          <w:sz w:val="22"/>
          <w:szCs w:val="22"/>
        </w:rPr>
        <w:t>īguma izmaiņām  u.tml.</w:t>
      </w:r>
    </w:p>
    <w:p w14:paraId="77571E24" w14:textId="77777777" w:rsidR="009C19C9" w:rsidRPr="00BB0271" w:rsidRDefault="009C19C9" w:rsidP="00BB0271">
      <w:pPr>
        <w:pStyle w:val="Sarakstarindkopa"/>
        <w:numPr>
          <w:ilvl w:val="0"/>
          <w:numId w:val="1"/>
        </w:numPr>
        <w:spacing w:before="120" w:after="120"/>
        <w:ind w:left="567" w:hanging="357"/>
        <w:contextualSpacing w:val="0"/>
        <w:jc w:val="center"/>
        <w:rPr>
          <w:rFonts w:ascii="Calibri" w:hAnsi="Calibri" w:cs="Calibri"/>
          <w:color w:val="auto"/>
          <w:sz w:val="22"/>
          <w:szCs w:val="22"/>
        </w:rPr>
      </w:pPr>
      <w:r w:rsidRPr="00BB0271">
        <w:rPr>
          <w:rFonts w:ascii="Calibri" w:hAnsi="Calibri" w:cs="Calibri"/>
          <w:b/>
          <w:bCs/>
          <w:caps/>
          <w:color w:val="auto"/>
          <w:sz w:val="22"/>
          <w:szCs w:val="22"/>
        </w:rPr>
        <w:t>Būvdarbu izmaiņas</w:t>
      </w:r>
    </w:p>
    <w:p w14:paraId="642C5000" w14:textId="5137D74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 xml:space="preserve">Pasūtītājs </w:t>
      </w:r>
      <w:r w:rsidR="008E3FF4" w:rsidRPr="00BB0271">
        <w:rPr>
          <w:rFonts w:ascii="Calibri" w:hAnsi="Calibri" w:cs="Calibri"/>
          <w:color w:val="auto"/>
          <w:sz w:val="22"/>
          <w:szCs w:val="22"/>
        </w:rPr>
        <w:t>ir tiesīgs</w:t>
      </w:r>
      <w:r w:rsidRPr="00BB0271">
        <w:rPr>
          <w:rFonts w:ascii="Calibri" w:hAnsi="Calibri" w:cs="Calibri"/>
          <w:color w:val="auto"/>
          <w:sz w:val="22"/>
          <w:szCs w:val="22"/>
        </w:rPr>
        <w:t xml:space="preserve"> veicamiem Būvdarbiem izmainīt tehniskās prasības, samazināt Būvdarbu </w:t>
      </w:r>
      <w:r w:rsidRPr="00BB0271">
        <w:rPr>
          <w:rFonts w:ascii="Calibri" w:hAnsi="Calibri" w:cs="Calibri"/>
          <w:color w:val="auto"/>
          <w:sz w:val="22"/>
          <w:szCs w:val="22"/>
        </w:rPr>
        <w:lastRenderedPageBreak/>
        <w:t xml:space="preserve">apjomu, nosakot, ka Būvdarbus nav jāveic sākotnēji noteiktajā apjomā, kā arī palielināt Būvdarbu apjomu, uzdodot veikt Līgumā sākotnēji neparedzētus  Būvdarbu apjomus,  ar mērķi panākt, lai Būvdarbi tiktu veiksmīgi un kvalitatīvi pabeigti un Objekts pieņemts ekspluatācijā. </w:t>
      </w:r>
    </w:p>
    <w:p w14:paraId="1305F2D5"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 xml:space="preserve">Būvdarbu apjomus, kas sākotnēji tika iekļauti Būvdarbu tāmes sarakstos un </w:t>
      </w:r>
      <w:r w:rsidRPr="00BB0271">
        <w:rPr>
          <w:rFonts w:ascii="Calibri" w:eastAsia="Arial Unicode MS" w:hAnsi="Calibri" w:cs="Calibri"/>
          <w:color w:val="auto"/>
          <w:sz w:val="22"/>
          <w:szCs w:val="22"/>
          <w:bdr w:val="nil"/>
        </w:rPr>
        <w:t>Būvniecības ieceres dokumentācijā</w:t>
      </w:r>
      <w:r w:rsidRPr="00BB0271">
        <w:rPr>
          <w:rFonts w:ascii="Calibri" w:hAnsi="Calibri" w:cs="Calibri"/>
          <w:color w:val="auto"/>
          <w:sz w:val="22"/>
          <w:szCs w:val="22"/>
        </w:rPr>
        <w:t xml:space="preserve">, Pasūtītājs var palielināt/samazināt, ja tos pirms Būvdarbu uzsākšanas objektīvu iemeslu dēļ nebija iespējams precīzi noteikt (piemēram, veicot digitālos izpilduzmērījumus apjomi mainās, nekā sākotnēji tika sarēķināti </w:t>
      </w:r>
      <w:r w:rsidRPr="00BB0271">
        <w:rPr>
          <w:rFonts w:ascii="Calibri" w:eastAsia="Arial Unicode MS" w:hAnsi="Calibri" w:cs="Calibri"/>
          <w:color w:val="auto"/>
          <w:sz w:val="22"/>
          <w:szCs w:val="22"/>
          <w:bdr w:val="nil"/>
        </w:rPr>
        <w:t>Būvniecības ieceres dokumentācijā</w:t>
      </w:r>
      <w:r w:rsidRPr="00BB0271">
        <w:rPr>
          <w:rFonts w:ascii="Calibri" w:hAnsi="Calibri" w:cs="Calibri"/>
          <w:color w:val="auto"/>
          <w:sz w:val="22"/>
          <w:szCs w:val="22"/>
        </w:rPr>
        <w:t xml:space="preserve">; mainoties faktiskai situācijai dabā, atsedzot virsmas, t.sk., ja izmaiņas Būvdarbu apjomos rodas valsts vai pašvaldību institūciju/iestāžu lēmumu rezultātā, citi Pasūtītāja investīciju projekti Objektā u.tml.). </w:t>
      </w:r>
    </w:p>
    <w:p w14:paraId="66419F42"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Pasūtītājs var uzdot veikt papildus darbu apjomus, kas nepieciešami citu Būvdarbu uzsākšanai, un/vai pabeigšanai, kā arī Objekta ekspluatācijai.</w:t>
      </w:r>
    </w:p>
    <w:p w14:paraId="7E87848F"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eastAsia="Arial Unicode MS" w:hAnsi="Calibri" w:cs="Calibri"/>
          <w:color w:val="auto"/>
          <w:sz w:val="22"/>
          <w:szCs w:val="22"/>
          <w:bdr w:val="nil"/>
        </w:rPr>
        <w:t>Būvuzņēmējs</w:t>
      </w:r>
      <w:r w:rsidRPr="00BB0271">
        <w:rPr>
          <w:rFonts w:ascii="Calibri" w:hAnsi="Calibri" w:cs="Calibri"/>
          <w:color w:val="auto"/>
          <w:sz w:val="22"/>
          <w:szCs w:val="22"/>
        </w:rPr>
        <w:t xml:space="preserve"> ar Pasūtītāja rakstisku piekrišanu var neveikt Objektā tādus Būvdarbu apjomus, kas ir paredzēti, bet dabā faktiski nav nepieciešami. Šajā gadījumā tiek samazināta Līgumcena par neveicamiem apjomiem par ko Puses noslēdz Līguma grozījumus.  </w:t>
      </w:r>
    </w:p>
    <w:p w14:paraId="2FF55D22" w14:textId="5D45E577" w:rsidR="009C19C9" w:rsidRPr="00BB0271" w:rsidRDefault="009C19C9" w:rsidP="3A8C981F">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Par jebkurām Būvdarbu izmaiņām Būvuzņēmējam ir jāsagatavo Fakta konstatācijas akts  5 (piecu) dienu laikā no dienas, kad konstatēta nepieciešamība veikt izmaiņas (vai citā termiņā, ja Pasūtītājs nosaka citādi),  kurā tiek uzrādīts pilnvērtīgs un kvalitatīvs Būvdarbu izmaiņu nepieciešamības pamatojums un jāpievieno visi ar to saistītie dokumenti, cik tālu tas nepieciešams. Ja Fakta konstatācijas akts   paredz Būvdarbu apjomu palielināšanos vai papildu Būvdarbu apjomu veikšanu, t.sk. Būvdarbu apjomu samazināšanos, aizvietošanu u.tml. , un, lai tiktu sagatavoti Līguma grozījumi, Būvuzņēmējs Pasūtītāja noteiktajā termiņā iesniedz Izmaiņu aktu, kurā norāda nepieciešamos Būvdarbu apjomus un izvērstas vienības cenu izmaksas, kā arī  Pasūtītāja noteiktajā termiņā un kārtībā, iesniedz konsolidētās tāmes, (t.sk. konsolidēto kopsavilkuma aprēķinu un konsolidēto koptāmi, ja tādi ir</w:t>
      </w:r>
      <w:r w:rsidR="0092796F" w:rsidRPr="00BB0271">
        <w:rPr>
          <w:rFonts w:ascii="Calibri" w:hAnsi="Calibri" w:cs="Calibri"/>
          <w:color w:val="auto"/>
          <w:sz w:val="22"/>
          <w:szCs w:val="22"/>
        </w:rPr>
        <w:t>, naudas plūsmas un kalendāro grafiku , ja t</w:t>
      </w:r>
      <w:r w:rsidR="004208A6" w:rsidRPr="00BB0271">
        <w:rPr>
          <w:rFonts w:ascii="Calibri" w:hAnsi="Calibri" w:cs="Calibri"/>
          <w:color w:val="auto"/>
          <w:sz w:val="22"/>
          <w:szCs w:val="22"/>
        </w:rPr>
        <w:t>ie</w:t>
      </w:r>
      <w:r w:rsidR="0092796F" w:rsidRPr="00BB0271">
        <w:rPr>
          <w:rFonts w:ascii="Calibri" w:hAnsi="Calibri" w:cs="Calibri"/>
          <w:color w:val="auto"/>
          <w:sz w:val="22"/>
          <w:szCs w:val="22"/>
        </w:rPr>
        <w:t xml:space="preserve"> mainās</w:t>
      </w:r>
      <w:r w:rsidRPr="00BB0271">
        <w:rPr>
          <w:rFonts w:ascii="Calibri" w:hAnsi="Calibri" w:cs="Calibri"/>
          <w:color w:val="auto"/>
          <w:sz w:val="22"/>
          <w:szCs w:val="22"/>
        </w:rPr>
        <w:t>). Fakta konstatācijas aktu un Izmaiņu aktu Puses ir tiesīgas apvienot vienā dokumentā, taču tam jāsatur šajā punktā norādītais un Pasūtītāja prasības.</w:t>
      </w:r>
    </w:p>
    <w:p w14:paraId="7302AC80" w14:textId="01A8ACF4"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 xml:space="preserve">Pasūtītājs Izmaiņu aktu un citu Līguma 8.5. punktā minēto dokumentus izskata 10 (desmit) darba dienu laikā pēc to saņemšanas un tiesīgs tos nesaskaņot, ja tie satur trūkumus un ir nekvalitatīvi. Būvuzņēmējam jānovērš Pasūtītāja norādītie trūkumi Pasūtītāja norādītajā termiņā un kārtībā. Gadījumā, ja Būvuzņēmējs iesniedz nekvalitatīvus, nepilnīgus Līguma 8.5. punktā norādītos </w:t>
      </w:r>
      <w:r w:rsidR="0092796F" w:rsidRPr="00BB0271">
        <w:rPr>
          <w:rFonts w:ascii="Calibri" w:hAnsi="Calibri" w:cs="Calibri"/>
          <w:color w:val="auto"/>
          <w:sz w:val="22"/>
          <w:szCs w:val="22"/>
        </w:rPr>
        <w:t xml:space="preserve">iesniedzamos </w:t>
      </w:r>
      <w:r w:rsidRPr="00BB0271">
        <w:rPr>
          <w:rFonts w:ascii="Calibri" w:hAnsi="Calibri" w:cs="Calibri"/>
          <w:color w:val="auto"/>
          <w:sz w:val="22"/>
          <w:szCs w:val="22"/>
        </w:rPr>
        <w:t>dokumentus , t.sk. ja Būvuzņēmējs ir pieļāvis neattaisnojamu vilcināšanos un kavējumu, Būvuzņēmējam nav tiesības uz   Būvdarbu izpildes termiņa un</w:t>
      </w:r>
      <w:r w:rsidR="0092796F" w:rsidRPr="00BB0271">
        <w:rPr>
          <w:rFonts w:ascii="Calibri" w:hAnsi="Calibri" w:cs="Calibri"/>
          <w:color w:val="auto"/>
          <w:sz w:val="22"/>
          <w:szCs w:val="22"/>
        </w:rPr>
        <w:t>/vai</w:t>
      </w:r>
      <w:r w:rsidRPr="00BB0271">
        <w:rPr>
          <w:rFonts w:ascii="Calibri" w:hAnsi="Calibri" w:cs="Calibri"/>
          <w:color w:val="auto"/>
          <w:sz w:val="22"/>
          <w:szCs w:val="22"/>
        </w:rPr>
        <w:t xml:space="preserve"> Kalendārajā grafikā norādīto starptermiņu pagarināšanu. </w:t>
      </w:r>
    </w:p>
    <w:p w14:paraId="48A0B1D2"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 xml:space="preserve">Fakta konstatācijas aktu un Izmaiņu aktu paraksta Pasūtītājs, Atbildīgais būvdarbu vadītājs un Būvuzraugs. </w:t>
      </w:r>
    </w:p>
    <w:p w14:paraId="57D2A0ED" w14:textId="5D810070" w:rsidR="009C19C9" w:rsidRPr="00BB0271" w:rsidRDefault="009C19C9" w:rsidP="3A8C981F">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Izmaiņu akta objektivitātes izvērtēšanai Pasūtītājs var pieaicināt neatkarīgu ekspertu/sertificētus nozares būvspeciālistus, sedzot ar šādu pārbaudi saistītos izdevumus. Ja Būvuzņēmējs ar nodomu vai neuzmanības dēļ ir kļūdījies Būvdarbu, Būvizstrādājumu, darbaspēka u.c. izmaksu aprēķinos, šādus papildus izdevumus apmaksā Būvuzņēmējs (arī gadījumā, ja jau ir noslēgti Līguma grozījumi par papildus apjomiem), atmaksājot arī izdevumus par izvērtējumā piesaistītājiem neatkarīgajiem ekspertiem/sertificētiem nozares būvspeciālistiem.</w:t>
      </w:r>
    </w:p>
    <w:p w14:paraId="4674838E" w14:textId="77777777" w:rsidR="009C19C9" w:rsidRPr="00BB0271" w:rsidRDefault="009C19C9" w:rsidP="009C19C9">
      <w:pPr>
        <w:pStyle w:val="Sarakstarindkopa"/>
        <w:numPr>
          <w:ilvl w:val="1"/>
          <w:numId w:val="1"/>
        </w:numPr>
        <w:ind w:left="567" w:hanging="576"/>
        <w:jc w:val="both"/>
        <w:rPr>
          <w:rFonts w:ascii="Calibri" w:hAnsi="Calibri" w:cs="Calibri"/>
          <w:color w:val="auto"/>
          <w:sz w:val="22"/>
          <w:szCs w:val="22"/>
        </w:rPr>
      </w:pPr>
      <w:r w:rsidRPr="00BB0271">
        <w:rPr>
          <w:rFonts w:ascii="Calibri" w:hAnsi="Calibri" w:cs="Calibri"/>
          <w:color w:val="auto"/>
          <w:sz w:val="22"/>
          <w:szCs w:val="22"/>
        </w:rPr>
        <w:t xml:space="preserve">Ja objektīvu apstākļu dēļ Būvdarbu izpildes laikā </w:t>
      </w:r>
      <w:r w:rsidRPr="00BB0271">
        <w:rPr>
          <w:rFonts w:ascii="Calibri" w:eastAsia="Arial Unicode MS" w:hAnsi="Calibri" w:cs="Calibri"/>
          <w:color w:val="auto"/>
          <w:sz w:val="22"/>
          <w:szCs w:val="22"/>
          <w:bdr w:val="nil"/>
        </w:rPr>
        <w:t>Būvniecības ieceres dokumentācijā</w:t>
      </w:r>
      <w:r w:rsidRPr="00BB0271">
        <w:rPr>
          <w:rFonts w:ascii="Calibri" w:hAnsi="Calibri" w:cs="Calibri"/>
          <w:color w:val="auto"/>
          <w:sz w:val="22"/>
          <w:szCs w:val="22"/>
        </w:rPr>
        <w:t xml:space="preserve"> tiek veikti grozījumi vai Pasūtītājs ir uzdevis Būvuzņēmējam </w:t>
      </w:r>
      <w:r w:rsidRPr="00BB0271">
        <w:rPr>
          <w:rFonts w:ascii="Calibri" w:eastAsia="Arial Unicode MS" w:hAnsi="Calibri" w:cs="Calibri"/>
          <w:color w:val="auto"/>
          <w:sz w:val="22"/>
          <w:szCs w:val="22"/>
          <w:bdr w:val="nil"/>
        </w:rPr>
        <w:t>Būvniecības ieceres dokumentācijā</w:t>
      </w:r>
      <w:r w:rsidRPr="00BB0271">
        <w:rPr>
          <w:rFonts w:ascii="Calibri" w:hAnsi="Calibri" w:cs="Calibri"/>
          <w:color w:val="auto"/>
          <w:sz w:val="22"/>
          <w:szCs w:val="22"/>
        </w:rPr>
        <w:t xml:space="preserve"> sākotnēji neparedzētu Būvdarbu apjomu izpildi (t.sk., mainoties Būvizstrādājumu iestrādes tehnoloģijai, Būvizstrādājumu nomaiņas rezultātā, tehniskās specifikācijas izmaiņu gadījumā, u.tml.), kā dēļ mainās veicamo Būvdarbu apjoms, Pasūtītājs, ievērojot Publisko iepirkumu likuma nosacījumus, var pagarināt Būvdarbu izpildes termiņu, un/vai var piešķirt papildu finansējumu tādā apmērā, kāds tehniski un tehnoloģiski ir nepieciešams Būvdarbu kvalitatīvai un savlaicīgai izpildei.</w:t>
      </w:r>
    </w:p>
    <w:p w14:paraId="7EE7C828" w14:textId="77777777" w:rsidR="009C19C9" w:rsidRPr="00BB0271" w:rsidRDefault="009C19C9" w:rsidP="009C19C9">
      <w:pPr>
        <w:pStyle w:val="Sarakstarindkopa"/>
        <w:numPr>
          <w:ilvl w:val="1"/>
          <w:numId w:val="1"/>
        </w:numPr>
        <w:ind w:left="567" w:hanging="576"/>
        <w:jc w:val="both"/>
        <w:rPr>
          <w:rFonts w:ascii="Calibri" w:hAnsi="Calibri" w:cs="Calibri"/>
          <w:color w:val="auto"/>
          <w:sz w:val="22"/>
          <w:szCs w:val="22"/>
        </w:rPr>
      </w:pPr>
      <w:r w:rsidRPr="00BB0271">
        <w:rPr>
          <w:rFonts w:ascii="Calibri" w:hAnsi="Calibri" w:cs="Calibri"/>
          <w:color w:val="auto"/>
          <w:sz w:val="22"/>
          <w:szCs w:val="22"/>
        </w:rPr>
        <w:t xml:space="preserve">Gadījumā, ja Būvuzņēmējs ir izmantojis Būvizstrādājumus bez sertifikāta, vai izmantojis ekvivalentus Būvizstrādājumu, bet tos nav saskaņojis ar Pasūtītāju un Būvuzraugu, tad Pasūtītājam ir tiesības neapmaksāt šo atsevišķo Būvdarbu un/vai Būvizstrādājumu izpildi/iegādi. </w:t>
      </w:r>
    </w:p>
    <w:p w14:paraId="1CF6A41D" w14:textId="77777777" w:rsidR="009C19C9" w:rsidRPr="00BB0271" w:rsidRDefault="009C19C9" w:rsidP="009C19C9">
      <w:pPr>
        <w:numPr>
          <w:ilvl w:val="1"/>
          <w:numId w:val="1"/>
        </w:numPr>
        <w:ind w:left="567" w:hanging="567"/>
        <w:jc w:val="both"/>
        <w:rPr>
          <w:rFonts w:ascii="Calibri" w:hAnsi="Calibri" w:cs="Calibri"/>
          <w:color w:val="auto"/>
          <w:sz w:val="22"/>
          <w:szCs w:val="22"/>
        </w:rPr>
      </w:pPr>
      <w:r w:rsidRPr="00BB0271">
        <w:rPr>
          <w:rFonts w:ascii="Calibri" w:eastAsia="Arial Unicode MS" w:hAnsi="Calibri" w:cs="Calibri"/>
          <w:color w:val="auto"/>
          <w:sz w:val="22"/>
          <w:szCs w:val="22"/>
          <w:bdr w:val="nil"/>
        </w:rPr>
        <w:t xml:space="preserve">Visas tehniskās izmaiņas Būvniecības ieceres dokumentācijā, pirms to realizācijas, Būvuzņēmējam jāsaskaņo ar Būvuzraugu un Pasūtītāju. </w:t>
      </w:r>
    </w:p>
    <w:p w14:paraId="3D02B07F" w14:textId="77777777" w:rsidR="009C19C9" w:rsidRPr="00BB0271" w:rsidRDefault="009C19C9" w:rsidP="00BB0271">
      <w:pPr>
        <w:pStyle w:val="Sarakstarindkopa"/>
        <w:numPr>
          <w:ilvl w:val="0"/>
          <w:numId w:val="1"/>
        </w:numPr>
        <w:spacing w:before="120" w:after="120"/>
        <w:ind w:left="567" w:hanging="357"/>
        <w:contextualSpacing w:val="0"/>
        <w:jc w:val="center"/>
        <w:rPr>
          <w:rFonts w:ascii="Calibri" w:hAnsi="Calibri" w:cs="Calibri"/>
          <w:color w:val="auto"/>
          <w:sz w:val="22"/>
          <w:szCs w:val="22"/>
        </w:rPr>
      </w:pPr>
      <w:r w:rsidRPr="00BB0271">
        <w:rPr>
          <w:rFonts w:ascii="Calibri" w:hAnsi="Calibri" w:cs="Calibri"/>
          <w:b/>
          <w:bCs/>
          <w:caps/>
          <w:color w:val="auto"/>
          <w:sz w:val="22"/>
          <w:szCs w:val="22"/>
        </w:rPr>
        <w:lastRenderedPageBreak/>
        <w:t>Pasūtītāja pienākumi un tiesības</w:t>
      </w:r>
    </w:p>
    <w:p w14:paraId="2B39C850" w14:textId="38FAAC58" w:rsidR="009C19C9" w:rsidRPr="00BB0271" w:rsidRDefault="009C19C9" w:rsidP="3A8C981F">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Pasūtītājam ir pienākums nodrošināt Būvdarbu uzraudzību</w:t>
      </w:r>
      <w:r w:rsidR="22D7002D" w:rsidRPr="00BB0271">
        <w:rPr>
          <w:rFonts w:ascii="Calibri" w:hAnsi="Calibri" w:cs="Calibri"/>
          <w:color w:val="auto"/>
          <w:sz w:val="22"/>
          <w:szCs w:val="22"/>
        </w:rPr>
        <w:t>.</w:t>
      </w:r>
    </w:p>
    <w:p w14:paraId="62C6662C"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 xml:space="preserve">Pasūtītājam ir pienākums pieņemt no </w:t>
      </w:r>
      <w:r w:rsidRPr="00BB0271">
        <w:rPr>
          <w:rFonts w:ascii="Calibri" w:eastAsia="Arial Unicode MS" w:hAnsi="Calibri" w:cs="Calibri"/>
          <w:color w:val="auto"/>
          <w:sz w:val="22"/>
          <w:szCs w:val="22"/>
          <w:bdr w:val="nil"/>
        </w:rPr>
        <w:t xml:space="preserve">Būvuzņēmēja kvalitatīvi </w:t>
      </w:r>
      <w:r w:rsidRPr="00BB0271">
        <w:rPr>
          <w:rFonts w:ascii="Calibri" w:hAnsi="Calibri" w:cs="Calibri"/>
          <w:color w:val="auto"/>
          <w:sz w:val="22"/>
          <w:szCs w:val="22"/>
        </w:rPr>
        <w:t>izpildītos Būvdarbus Līgumā noteiktajā kārtībā un veikt norēķinus par kvalitatīvi izpildītiem Būvdarbiem saskaņā ar Līguma noteikumiem.</w:t>
      </w:r>
    </w:p>
    <w:p w14:paraId="704AA044"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 xml:space="preserve">Pasūtītājam ir pienākums par jebkuriem apstākļiem, kas var tieši vai netieši aizkavēt, traucēt vai tml. ietekmēt Līguma izpildi, ne vēlāk kā 5 (piecu) darba dienu laikā no šādu apstākļu uzzināšanas, rakstveidā par to brīdināt Būvuzņēmēju. </w:t>
      </w:r>
    </w:p>
    <w:p w14:paraId="79F33B53" w14:textId="77777777" w:rsidR="009C19C9" w:rsidRPr="00BB0271" w:rsidRDefault="009C19C9" w:rsidP="009C19C9">
      <w:pPr>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Pasūtītājam ir tiesības:</w:t>
      </w:r>
    </w:p>
    <w:p w14:paraId="0337CB47" w14:textId="77777777" w:rsidR="009C19C9" w:rsidRPr="00BB0271" w:rsidRDefault="009C19C9" w:rsidP="009C19C9">
      <w:pPr>
        <w:numPr>
          <w:ilvl w:val="2"/>
          <w:numId w:val="1"/>
        </w:numPr>
        <w:ind w:left="1276" w:hanging="709"/>
        <w:jc w:val="both"/>
        <w:rPr>
          <w:rFonts w:ascii="Calibri" w:hAnsi="Calibri" w:cs="Calibri"/>
          <w:color w:val="auto"/>
          <w:sz w:val="22"/>
          <w:szCs w:val="22"/>
        </w:rPr>
      </w:pPr>
      <w:r w:rsidRPr="00BB0271">
        <w:rPr>
          <w:rFonts w:ascii="Calibri" w:hAnsi="Calibri" w:cs="Calibri"/>
          <w:color w:val="auto"/>
          <w:sz w:val="22"/>
          <w:szCs w:val="22"/>
        </w:rPr>
        <w:t xml:space="preserve">apstiprināt vai noraidīt </w:t>
      </w:r>
      <w:r w:rsidRPr="00BB0271">
        <w:rPr>
          <w:rFonts w:ascii="Calibri" w:eastAsia="Arial Unicode MS" w:hAnsi="Calibri" w:cs="Calibri"/>
          <w:color w:val="auto"/>
          <w:sz w:val="22"/>
          <w:szCs w:val="22"/>
          <w:bdr w:val="nil"/>
        </w:rPr>
        <w:t>Būvuzņēmēja</w:t>
      </w:r>
      <w:r w:rsidRPr="00BB0271">
        <w:rPr>
          <w:rFonts w:ascii="Calibri" w:hAnsi="Calibri" w:cs="Calibri"/>
          <w:color w:val="auto"/>
          <w:sz w:val="22"/>
          <w:szCs w:val="22"/>
        </w:rPr>
        <w:t xml:space="preserve"> iesniegtos priekšlikumus par Būvdarbu izpildes termiņa un/vai starptermiņu grozījumiem, atsevišķu Būvdarbu apjomu un/vai izmaksu summu, nemainot kopējo Līgumcenu, vai kopējās Līgumcenas izmaiņām;</w:t>
      </w:r>
    </w:p>
    <w:p w14:paraId="0E7E1A78" w14:textId="77777777" w:rsidR="009C19C9" w:rsidRPr="00BB0271" w:rsidRDefault="009C19C9" w:rsidP="009C19C9">
      <w:pPr>
        <w:numPr>
          <w:ilvl w:val="2"/>
          <w:numId w:val="1"/>
        </w:numPr>
        <w:ind w:left="1276" w:hanging="708"/>
        <w:jc w:val="both"/>
        <w:rPr>
          <w:rFonts w:ascii="Calibri" w:hAnsi="Calibri" w:cs="Calibri"/>
          <w:color w:val="auto"/>
          <w:sz w:val="22"/>
          <w:szCs w:val="22"/>
        </w:rPr>
      </w:pPr>
      <w:r w:rsidRPr="00BB0271">
        <w:rPr>
          <w:rFonts w:ascii="Calibri" w:hAnsi="Calibri" w:cs="Calibri"/>
          <w:color w:val="auto"/>
          <w:sz w:val="22"/>
          <w:szCs w:val="22"/>
        </w:rPr>
        <w:t xml:space="preserve">neizmaksāt atlīdzību par zaudējumiem un/vai Būvdarbu apjomu izmaiņām, Defektu novēršanu, ja </w:t>
      </w:r>
      <w:r w:rsidRPr="00BB0271">
        <w:rPr>
          <w:rFonts w:ascii="Calibri" w:eastAsia="Arial Unicode MS" w:hAnsi="Calibri" w:cs="Calibri"/>
          <w:color w:val="auto"/>
          <w:sz w:val="22"/>
          <w:szCs w:val="22"/>
          <w:bdr w:val="nil"/>
        </w:rPr>
        <w:t xml:space="preserve">Būvuzņēmējs </w:t>
      </w:r>
      <w:r w:rsidRPr="00BB0271">
        <w:rPr>
          <w:rFonts w:ascii="Calibri" w:hAnsi="Calibri" w:cs="Calibri"/>
          <w:color w:val="auto"/>
          <w:sz w:val="22"/>
          <w:szCs w:val="22"/>
        </w:rPr>
        <w:t>par to saņēmis kompensāciju no apdrošināšanas kompānijas  saskaņā ar spēkā esošo apdrošināšanas līgumu;</w:t>
      </w:r>
    </w:p>
    <w:p w14:paraId="16CA1F80" w14:textId="77777777" w:rsidR="009C19C9" w:rsidRPr="00BB0271" w:rsidRDefault="009C19C9" w:rsidP="009C19C9">
      <w:pPr>
        <w:numPr>
          <w:ilvl w:val="2"/>
          <w:numId w:val="1"/>
        </w:numPr>
        <w:ind w:left="1276" w:hanging="708"/>
        <w:jc w:val="both"/>
        <w:rPr>
          <w:rFonts w:ascii="Calibri" w:hAnsi="Calibri" w:cs="Calibri"/>
          <w:color w:val="auto"/>
          <w:sz w:val="22"/>
          <w:szCs w:val="22"/>
        </w:rPr>
      </w:pPr>
      <w:r w:rsidRPr="00BB0271">
        <w:rPr>
          <w:rFonts w:ascii="Calibri" w:hAnsi="Calibri" w:cs="Calibri"/>
          <w:color w:val="auto"/>
          <w:sz w:val="22"/>
          <w:szCs w:val="22"/>
        </w:rPr>
        <w:t>vienpusēji aprēķināt un ieturēt līgumsodu, zaudējumus, vēršot savu prasījumu pret Būvuzņēmēju un ieturēt aprēķināto līgumsodu, zaudējumus no Būvuzņēmējam izmaksājamām summām, atbilstoši Līgumā noteiktajai kārtībai, par to informējot Būvuzņēmēju;</w:t>
      </w:r>
    </w:p>
    <w:p w14:paraId="63273AEE" w14:textId="77777777" w:rsidR="009C19C9" w:rsidRPr="00BB0271" w:rsidRDefault="009C19C9" w:rsidP="009C19C9">
      <w:pPr>
        <w:numPr>
          <w:ilvl w:val="2"/>
          <w:numId w:val="1"/>
        </w:numPr>
        <w:ind w:left="1276" w:hanging="708"/>
        <w:jc w:val="both"/>
        <w:rPr>
          <w:rFonts w:ascii="Calibri" w:hAnsi="Calibri" w:cs="Calibri"/>
          <w:color w:val="auto"/>
          <w:sz w:val="22"/>
          <w:szCs w:val="22"/>
        </w:rPr>
      </w:pPr>
      <w:r w:rsidRPr="00BB0271">
        <w:rPr>
          <w:rFonts w:ascii="Calibri" w:hAnsi="Calibri" w:cs="Calibri"/>
          <w:color w:val="auto"/>
          <w:sz w:val="22"/>
          <w:szCs w:val="22"/>
        </w:rPr>
        <w:t>neveikt apmaksu par izpildītiem Būvdarbiem, ja Pasūtītājs vai būvniecības kontrolējoša institūcija, vai kompetenta amatpersona, konstatē Būvdarbu neatbilstošu kvalitāti vai būtisku atkāpi no tiesību normām, līdz šo Defektu, neatbilstību novēršanai kas tiek veikts par</w:t>
      </w:r>
      <w:r w:rsidRPr="00BB0271">
        <w:rPr>
          <w:rFonts w:ascii="Calibri" w:eastAsia="Arial Unicode MS" w:hAnsi="Calibri" w:cs="Calibri"/>
          <w:color w:val="auto"/>
          <w:sz w:val="22"/>
          <w:szCs w:val="22"/>
          <w:bdr w:val="nil"/>
        </w:rPr>
        <w:t xml:space="preserve"> Būvuzņēmēja </w:t>
      </w:r>
      <w:r w:rsidRPr="00BB0271">
        <w:rPr>
          <w:rFonts w:ascii="Calibri" w:hAnsi="Calibri" w:cs="Calibri"/>
          <w:color w:val="auto"/>
          <w:sz w:val="22"/>
          <w:szCs w:val="22"/>
        </w:rPr>
        <w:t>līdzekļiem;</w:t>
      </w:r>
    </w:p>
    <w:p w14:paraId="730C9699" w14:textId="77777777" w:rsidR="009C19C9" w:rsidRPr="00BB0271" w:rsidRDefault="009C19C9" w:rsidP="009C19C9">
      <w:pPr>
        <w:numPr>
          <w:ilvl w:val="2"/>
          <w:numId w:val="1"/>
        </w:numPr>
        <w:ind w:left="1276" w:hanging="708"/>
        <w:jc w:val="both"/>
        <w:rPr>
          <w:rFonts w:ascii="Calibri" w:hAnsi="Calibri" w:cs="Calibri"/>
          <w:color w:val="auto"/>
          <w:sz w:val="22"/>
          <w:szCs w:val="22"/>
        </w:rPr>
      </w:pPr>
      <w:r w:rsidRPr="00BB0271">
        <w:rPr>
          <w:rFonts w:ascii="Calibri" w:hAnsi="Calibri" w:cs="Calibri"/>
          <w:color w:val="auto"/>
          <w:sz w:val="22"/>
          <w:szCs w:val="22"/>
        </w:rPr>
        <w:t xml:space="preserve">prasīt no </w:t>
      </w:r>
      <w:r w:rsidRPr="00BB0271">
        <w:rPr>
          <w:rFonts w:ascii="Calibri" w:eastAsia="Arial Unicode MS" w:hAnsi="Calibri" w:cs="Calibri"/>
          <w:color w:val="auto"/>
          <w:sz w:val="22"/>
          <w:szCs w:val="22"/>
          <w:bdr w:val="nil"/>
        </w:rPr>
        <w:t xml:space="preserve">Būvuzņēmēja </w:t>
      </w:r>
      <w:r w:rsidRPr="00BB0271">
        <w:rPr>
          <w:rFonts w:ascii="Calibri" w:hAnsi="Calibri" w:cs="Calibri"/>
          <w:color w:val="auto"/>
          <w:sz w:val="22"/>
          <w:szCs w:val="22"/>
        </w:rPr>
        <w:t>papildu Būvdarbu apjomu veikšanu, iepriekš vienojoties par to konkrētu apjomu, izmaksām un samaksas kārtību, kā arī ievērojot Publisko iepirkumu likumu;</w:t>
      </w:r>
    </w:p>
    <w:p w14:paraId="44FA5921" w14:textId="77777777" w:rsidR="009C19C9" w:rsidRPr="00BB0271" w:rsidRDefault="009C19C9" w:rsidP="009C19C9">
      <w:pPr>
        <w:pStyle w:val="Sarakstarindkopa"/>
        <w:numPr>
          <w:ilvl w:val="2"/>
          <w:numId w:val="1"/>
        </w:numPr>
        <w:ind w:left="1276" w:hanging="708"/>
        <w:jc w:val="both"/>
        <w:rPr>
          <w:rFonts w:ascii="Calibri" w:hAnsi="Calibri" w:cs="Calibri"/>
          <w:color w:val="auto"/>
          <w:sz w:val="22"/>
          <w:szCs w:val="22"/>
        </w:rPr>
      </w:pPr>
      <w:r w:rsidRPr="00BB0271">
        <w:rPr>
          <w:rFonts w:ascii="Calibri" w:hAnsi="Calibri" w:cs="Calibri"/>
          <w:color w:val="auto"/>
          <w:sz w:val="22"/>
          <w:szCs w:val="22"/>
        </w:rPr>
        <w:t xml:space="preserve">gadījumā, ja Būvuzņēmējs nespēj Būvdarbus veikt Līgumā noteiktajā termiņā vai arī kavē Būvdarbu izpildes termiņu/starptermiņu vairāk kā par 20 (divdesmit) dienām, tad Pasūtītājs ir tiesīgs pieprasīt papildu darbaspēka piesaistīšanu šiem darbiem, vai arī konkrētus darbus nodot citiem uzņēmējiem. Būvuzņēmējs sedz Pasūtītājam radītos tiešos zaudējumus saistībā ar jauna uzņēmēja piesaistīšanu, t.sk., Būvdarbu izpildes termiņa nokavējumu, atbilstoši Pasūtītāja iesniegtajam aprēķinam, kā arī tas var tikt ieturēts no Būvuzņēmējam izmaksājamām summām; </w:t>
      </w:r>
    </w:p>
    <w:p w14:paraId="6045FD12" w14:textId="77777777" w:rsidR="00BB0271" w:rsidRDefault="009C19C9" w:rsidP="00BB0271">
      <w:pPr>
        <w:pStyle w:val="Sarakstarindkopa"/>
        <w:numPr>
          <w:ilvl w:val="2"/>
          <w:numId w:val="1"/>
        </w:numPr>
        <w:ind w:left="1276" w:hanging="708"/>
        <w:jc w:val="both"/>
        <w:rPr>
          <w:rFonts w:ascii="Calibri" w:hAnsi="Calibri" w:cs="Calibri"/>
          <w:color w:val="auto"/>
          <w:sz w:val="22"/>
          <w:szCs w:val="22"/>
        </w:rPr>
      </w:pPr>
      <w:r w:rsidRPr="00BB0271">
        <w:rPr>
          <w:rFonts w:ascii="Calibri" w:hAnsi="Calibri" w:cs="Calibri"/>
          <w:color w:val="auto"/>
          <w:sz w:val="22"/>
          <w:szCs w:val="22"/>
        </w:rPr>
        <w:t>Līgumā noteiktajā kārtībā, kā arī, ja tam ir objektīvas pamatojums, apturēt Būvdarbu veikšanu;</w:t>
      </w:r>
      <w:bookmarkStart w:id="4" w:name="_Hlk169185818"/>
    </w:p>
    <w:p w14:paraId="5A0FC8AB" w14:textId="51E88513" w:rsidR="008020A9" w:rsidRPr="00BB0271" w:rsidRDefault="008020A9" w:rsidP="00BB0271">
      <w:pPr>
        <w:pStyle w:val="Sarakstarindkopa"/>
        <w:numPr>
          <w:ilvl w:val="2"/>
          <w:numId w:val="1"/>
        </w:numPr>
        <w:ind w:left="1276" w:hanging="708"/>
        <w:jc w:val="both"/>
        <w:rPr>
          <w:rFonts w:ascii="Calibri" w:hAnsi="Calibri" w:cs="Calibri"/>
          <w:color w:val="auto"/>
          <w:sz w:val="22"/>
          <w:szCs w:val="22"/>
        </w:rPr>
      </w:pPr>
      <w:r w:rsidRPr="00BB0271">
        <w:rPr>
          <w:rFonts w:ascii="Calibri" w:hAnsi="Calibri" w:cs="Calibri"/>
          <w:color w:val="auto"/>
          <w:sz w:val="22"/>
          <w:szCs w:val="22"/>
        </w:rPr>
        <w:t xml:space="preserve">Veikt </w:t>
      </w:r>
      <w:r w:rsidR="5B62B752" w:rsidRPr="00BB0271">
        <w:rPr>
          <w:rFonts w:ascii="Calibri" w:hAnsi="Calibri" w:cs="Calibri"/>
          <w:color w:val="auto"/>
          <w:sz w:val="22"/>
          <w:szCs w:val="22"/>
        </w:rPr>
        <w:t>B</w:t>
      </w:r>
      <w:r w:rsidRPr="00BB0271">
        <w:rPr>
          <w:rFonts w:ascii="Calibri" w:hAnsi="Calibri" w:cs="Calibri"/>
          <w:color w:val="auto"/>
          <w:sz w:val="22"/>
          <w:szCs w:val="22"/>
        </w:rPr>
        <w:t xml:space="preserve">ūvdarbu apjomu izmaiņas, ja mainās Eiropas </w:t>
      </w:r>
      <w:r w:rsidR="7A93A416" w:rsidRPr="00BB0271">
        <w:rPr>
          <w:rFonts w:ascii="Calibri" w:hAnsi="Calibri" w:cs="Calibri"/>
          <w:color w:val="auto"/>
          <w:sz w:val="22"/>
          <w:szCs w:val="22"/>
        </w:rPr>
        <w:t xml:space="preserve">Savienības </w:t>
      </w:r>
      <w:r w:rsidRPr="00BB0271">
        <w:rPr>
          <w:rFonts w:ascii="Calibri" w:hAnsi="Calibri" w:cs="Calibri"/>
          <w:color w:val="auto"/>
          <w:sz w:val="22"/>
          <w:szCs w:val="22"/>
        </w:rPr>
        <w:t xml:space="preserve">struktūrfondu pieejamais finansējums; </w:t>
      </w:r>
    </w:p>
    <w:bookmarkEnd w:id="4"/>
    <w:p w14:paraId="758653A7" w14:textId="77777777" w:rsidR="009C19C9" w:rsidRPr="00BB0271" w:rsidRDefault="009C19C9" w:rsidP="009C19C9">
      <w:pPr>
        <w:pStyle w:val="Sarakstarindkopa"/>
        <w:numPr>
          <w:ilvl w:val="2"/>
          <w:numId w:val="1"/>
        </w:numPr>
        <w:ind w:left="1276" w:hanging="708"/>
        <w:jc w:val="both"/>
        <w:rPr>
          <w:rFonts w:ascii="Calibri" w:hAnsi="Calibri" w:cs="Calibri"/>
          <w:color w:val="auto"/>
          <w:sz w:val="22"/>
          <w:szCs w:val="22"/>
        </w:rPr>
      </w:pPr>
      <w:r w:rsidRPr="00BB0271">
        <w:rPr>
          <w:rFonts w:ascii="Calibri" w:hAnsi="Calibri" w:cs="Calibri"/>
          <w:color w:val="auto"/>
          <w:sz w:val="22"/>
          <w:szCs w:val="22"/>
        </w:rPr>
        <w:t xml:space="preserve">veikt Būvuzņēmēja darbības kvalitātes, vides un darba drošības pārbaudes un Būvuzņēmējam jānodrošina Pasūtītājs ar jebkuru pieprasīto dokumentu saistībā ar to (t.sk. izdrukas no elektroniskās datu sistēmas par darbinieku atrašanos objektā u.tml.); </w:t>
      </w:r>
    </w:p>
    <w:p w14:paraId="3D442FD2" w14:textId="77777777" w:rsidR="009C19C9" w:rsidRPr="00BB0271" w:rsidRDefault="009C19C9" w:rsidP="009C19C9">
      <w:pPr>
        <w:pStyle w:val="Sarakstarindkopa"/>
        <w:numPr>
          <w:ilvl w:val="2"/>
          <w:numId w:val="1"/>
        </w:numPr>
        <w:ind w:left="1276" w:hanging="708"/>
        <w:jc w:val="both"/>
        <w:rPr>
          <w:rFonts w:ascii="Calibri" w:hAnsi="Calibri" w:cs="Calibri"/>
          <w:color w:val="auto"/>
          <w:sz w:val="22"/>
          <w:szCs w:val="22"/>
        </w:rPr>
      </w:pPr>
      <w:r w:rsidRPr="00BB0271">
        <w:rPr>
          <w:rFonts w:ascii="Calibri" w:hAnsi="Calibri" w:cs="Calibri"/>
          <w:color w:val="auto"/>
          <w:sz w:val="22"/>
          <w:szCs w:val="22"/>
        </w:rPr>
        <w:t xml:space="preserve">ierosināt veikt Būvuzņēmēja veikto Būvdarbu atbilstības ekspertīzi. Šajā gadījumā tiek izveidota neatkarīga sertificētu ekspertu/nozares sertificētu būvspeciālistu komisija 3 (trīs) cilvēku sastāvā, ja Puses nevienojas savādāk par komisijas sastāvu, vienu ekspertu/speciālistu/būvspeciālistu pieaicina – Pasūtītājs, otru – Būvuzņēmējs, bet trešo – abi pieaicinātie sertificētie eksperti un/vai būvspeciālisti. Ekspertīzi apmaksā Pasūtītājs, ja ekspertīzes atzinums ir pozitīvs, bet, ja ekspertīzes atzinums ir negatīvs (t.i., ja Būvdarbi veikti neatbilstoši </w:t>
      </w:r>
      <w:r w:rsidRPr="00BB0271">
        <w:rPr>
          <w:rFonts w:ascii="Calibri" w:eastAsia="Arial Unicode MS" w:hAnsi="Calibri" w:cs="Calibri"/>
          <w:color w:val="auto"/>
          <w:sz w:val="22"/>
          <w:szCs w:val="22"/>
          <w:bdr w:val="nil"/>
        </w:rPr>
        <w:t>Būvniecības ieceres dokumentācijai</w:t>
      </w:r>
      <w:r w:rsidRPr="00BB0271">
        <w:rPr>
          <w:rFonts w:ascii="Calibri" w:hAnsi="Calibri" w:cs="Calibri"/>
          <w:color w:val="auto"/>
          <w:sz w:val="22"/>
          <w:szCs w:val="22"/>
        </w:rPr>
        <w:t xml:space="preserve">, izmantojot neatbilstošus būvizstrādājumus,  pārkāpjot normatīvo aktu prasības u.tml. gadījumos), izdevumus par ekspertīzi atmaksā Būvuzņēmējs. </w:t>
      </w:r>
    </w:p>
    <w:p w14:paraId="0A865429" w14:textId="77777777" w:rsidR="008020A9" w:rsidRPr="00BB0271" w:rsidRDefault="008020A9" w:rsidP="00BD5E64">
      <w:pPr>
        <w:widowControl/>
        <w:numPr>
          <w:ilvl w:val="2"/>
          <w:numId w:val="1"/>
        </w:numPr>
        <w:ind w:left="1276" w:hanging="709"/>
        <w:jc w:val="both"/>
        <w:textAlignment w:val="baseline"/>
        <w:rPr>
          <w:rFonts w:ascii="Calibri" w:hAnsi="Calibri" w:cs="Calibri"/>
          <w:color w:val="auto"/>
          <w:sz w:val="22"/>
          <w:szCs w:val="22"/>
        </w:rPr>
      </w:pPr>
      <w:r w:rsidRPr="00BB0271">
        <w:rPr>
          <w:rFonts w:ascii="Calibri" w:hAnsi="Calibri" w:cs="Calibri"/>
          <w:color w:val="auto"/>
          <w:sz w:val="22"/>
          <w:szCs w:val="22"/>
        </w:rPr>
        <w:t>Izbeigt līgumu bez zaudējumu un negūtās peļņas atlīdzības pienākuma, ja netiek piešķirts Eiropas Savienības struktūrfondu finansējums.</w:t>
      </w:r>
    </w:p>
    <w:p w14:paraId="7BEB5265" w14:textId="6D4E0A11" w:rsidR="009C19C9" w:rsidRPr="00BB0271" w:rsidRDefault="009C19C9" w:rsidP="1A3D54D3">
      <w:pPr>
        <w:numPr>
          <w:ilvl w:val="1"/>
          <w:numId w:val="1"/>
        </w:numPr>
        <w:ind w:left="567" w:hanging="567"/>
        <w:contextualSpacing/>
        <w:jc w:val="both"/>
        <w:rPr>
          <w:rFonts w:ascii="Calibri" w:hAnsi="Calibri" w:cs="Calibri"/>
          <w:b/>
          <w:bCs/>
          <w:color w:val="auto"/>
          <w:sz w:val="22"/>
          <w:szCs w:val="22"/>
        </w:rPr>
      </w:pPr>
      <w:r w:rsidRPr="00BB0271">
        <w:rPr>
          <w:rFonts w:ascii="Calibri" w:hAnsi="Calibri" w:cs="Calibri"/>
          <w:color w:val="auto"/>
          <w:sz w:val="22"/>
          <w:szCs w:val="22"/>
        </w:rPr>
        <w:t xml:space="preserve">Pasūtītājam ir tiesības, tai skaitā, bet ne tikai, izmantot Līguma saistību izpildes nodrošinājumu tādu Būvuzņēmēja  finansiālo saistību dzēšanai pret Pasūtītāju, kuras izriet no Līguma vai normatīvajiem </w:t>
      </w:r>
      <w:r w:rsidRPr="00BB0271">
        <w:rPr>
          <w:rFonts w:ascii="Calibri" w:hAnsi="Calibri" w:cs="Calibri"/>
          <w:color w:val="auto"/>
          <w:sz w:val="22"/>
          <w:szCs w:val="22"/>
        </w:rPr>
        <w:lastRenderedPageBreak/>
        <w:t xml:space="preserve">aktiem, tai skaitā, ja Līguma darbība tiek izbeigta pēc Pasūtītāja iniciatīvas saskaņā ar Līguma punktiem, kas paredz Pasūtītāja tiesības vienpusēji izbeigt Līguma darbību. </w:t>
      </w:r>
    </w:p>
    <w:p w14:paraId="0DC4D4FF" w14:textId="65E51F8A" w:rsidR="009C19C9" w:rsidRPr="00BB0271" w:rsidRDefault="009C19C9" w:rsidP="3A8C981F">
      <w:pPr>
        <w:numPr>
          <w:ilvl w:val="1"/>
          <w:numId w:val="1"/>
        </w:numPr>
        <w:ind w:left="567" w:hanging="567"/>
        <w:contextualSpacing/>
        <w:jc w:val="both"/>
        <w:rPr>
          <w:rFonts w:ascii="Calibri" w:hAnsi="Calibri" w:cs="Calibri"/>
          <w:b/>
          <w:bCs/>
          <w:color w:val="auto"/>
          <w:sz w:val="22"/>
          <w:szCs w:val="22"/>
        </w:rPr>
      </w:pPr>
      <w:r w:rsidRPr="00BB0271">
        <w:rPr>
          <w:rFonts w:ascii="Calibri" w:hAnsi="Calibri" w:cs="Calibri"/>
          <w:color w:val="auto"/>
          <w:sz w:val="22"/>
          <w:szCs w:val="22"/>
        </w:rPr>
        <w:t>Ja Līgums tiek izbeigts Būvuzņēmēja vainas dēļ, Pasūtītājam ir tiesības realizēt Līguma saistību izpildes nodrošinājumu Līgumā noteikto Būvuzņēmēja finansiālo saistību segšanai, kā arī ieturējuma procenti (</w:t>
      </w:r>
      <w:r w:rsidRPr="00BB0271">
        <w:rPr>
          <w:rFonts w:ascii="Calibri" w:eastAsia="Calibri" w:hAnsi="Calibri" w:cs="Calibri"/>
          <w:color w:val="auto"/>
          <w:sz w:val="22"/>
          <w:szCs w:val="22"/>
        </w:rPr>
        <w:t>atskaitījumi par Garantijas laika garantijas nodrošinājumu</w:t>
      </w:r>
      <w:r w:rsidRPr="00BB0271">
        <w:rPr>
          <w:rFonts w:ascii="Calibri" w:hAnsi="Calibri" w:cs="Calibri"/>
          <w:color w:val="auto"/>
          <w:sz w:val="22"/>
          <w:szCs w:val="22"/>
        </w:rPr>
        <w:t>) netiek izmaksāti.</w:t>
      </w:r>
    </w:p>
    <w:p w14:paraId="532BE81E" w14:textId="77777777" w:rsidR="009C19C9" w:rsidRPr="00BB0271" w:rsidRDefault="009C19C9" w:rsidP="1A3D54D3">
      <w:pPr>
        <w:numPr>
          <w:ilvl w:val="1"/>
          <w:numId w:val="1"/>
        </w:numPr>
        <w:ind w:left="567" w:hanging="567"/>
        <w:contextualSpacing/>
        <w:jc w:val="both"/>
        <w:rPr>
          <w:rFonts w:ascii="Calibri" w:hAnsi="Calibri" w:cs="Calibri"/>
          <w:b/>
          <w:bCs/>
          <w:color w:val="auto"/>
          <w:sz w:val="22"/>
          <w:szCs w:val="22"/>
        </w:rPr>
      </w:pPr>
      <w:r w:rsidRPr="00BB0271">
        <w:rPr>
          <w:rFonts w:ascii="Calibri" w:hAnsi="Calibri" w:cs="Calibri"/>
          <w:color w:val="auto"/>
          <w:sz w:val="22"/>
          <w:szCs w:val="22"/>
        </w:rPr>
        <w:t>Ja Būvuzraugs konstatē nekvalitatīvu Būvdarbu izpildi un/vai Būvuzraugam ir radušās pamatotas šaubas par iebūvēto Būvizstrādājumu un/vai izpildīto Būvdarbu atbilstību Līguma noteikumiem, Pasūtītājam un Būvuzraugam ir tiesības dot norādījumu Būvuzņēmējam veikt pārbaudi, lai pārliecinātos, ka kādam no Būvuzņēmēja veiktajiem Būvdarbiem t.sk. Būvizstrādājumiem nav Defekti. Pasūtītājs arī ir tiesīgs pieprasīt Būvuzņēmējam izpildīto Būvdarbu, iebūvēto Būvizstrādājumu un/vai iekārtu atsegšanu. Gadījumā, ja pārbaudes laikā tiek konstatēts, ka Būvuzņēmēja veiktie Būvdarbi un/vai iestrādātie Būvizstrādājumi neatbilst tehniskās kvalitātes kritērijiem, normatīvo aktu un/vai Līguma noteikumiem, Būvuzņēmējam jāapmaksā pati pārbaude un maksājumi par jebkādu izdarīto paraugu ņemšanu un testēšanu, atsegšanas un konstatēto Defektu un/vai trūkumu novēršanas izmaksas , kā arī jānovērš konstatētos Līguma pārkāpumus. Ja nav atklāti nekādi Defekti, Pasūtītājam ir jāapmaksā pati pārbaude un maksājumi par jebkādiem izdarītajiem paraugiem.</w:t>
      </w:r>
    </w:p>
    <w:p w14:paraId="5674AA8D"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Ja pēc Būvdarbu pabeigšanas Pasūtītājs konstatē Objekta teritoriju nesakoptu atbilstoši Līguma 10.27.punktam, Pasūtītājs ir tiesīgs Objekta teritoriju sakārtot par Būvuzņēmējam līdzekļiem. Tāpat Pasūtītājam ir tiesības atstātās Būvuzņēmēja mantas uzskatīt par pamestām un rīkoties pēc saviem ieskatiem .</w:t>
      </w:r>
    </w:p>
    <w:p w14:paraId="54BFD364" w14:textId="77777777" w:rsidR="009C19C9" w:rsidRPr="00BB0271" w:rsidRDefault="009C19C9" w:rsidP="1A3D54D3">
      <w:pPr>
        <w:numPr>
          <w:ilvl w:val="1"/>
          <w:numId w:val="1"/>
        </w:numPr>
        <w:ind w:left="567" w:hanging="567"/>
        <w:contextualSpacing/>
        <w:jc w:val="both"/>
        <w:rPr>
          <w:rFonts w:ascii="Calibri" w:hAnsi="Calibri" w:cs="Calibri"/>
          <w:b/>
          <w:bCs/>
          <w:color w:val="auto"/>
          <w:sz w:val="22"/>
          <w:szCs w:val="22"/>
        </w:rPr>
      </w:pPr>
      <w:r w:rsidRPr="00BB0271">
        <w:rPr>
          <w:rFonts w:ascii="Calibri" w:hAnsi="Calibri" w:cs="Calibri"/>
          <w:color w:val="auto"/>
          <w:sz w:val="22"/>
          <w:szCs w:val="22"/>
        </w:rPr>
        <w:t>Pasūtītājam ir citas tiesības un pienākumi, kas izriet no Līguma un Latvijas Republikā spēkā esošajiem normatīvajiem aktiem.</w:t>
      </w:r>
    </w:p>
    <w:p w14:paraId="5E1D79F2" w14:textId="77777777" w:rsidR="009C19C9" w:rsidRPr="00BB0271" w:rsidRDefault="009C19C9" w:rsidP="00BB0271">
      <w:pPr>
        <w:pStyle w:val="Sarakstarindkopa"/>
        <w:numPr>
          <w:ilvl w:val="0"/>
          <w:numId w:val="1"/>
        </w:numPr>
        <w:spacing w:before="120" w:after="120"/>
        <w:contextualSpacing w:val="0"/>
        <w:jc w:val="center"/>
        <w:rPr>
          <w:rFonts w:ascii="Calibri" w:hAnsi="Calibri" w:cs="Calibri"/>
          <w:color w:val="auto"/>
          <w:sz w:val="22"/>
          <w:szCs w:val="22"/>
        </w:rPr>
      </w:pPr>
      <w:r w:rsidRPr="00BB0271">
        <w:rPr>
          <w:rFonts w:ascii="Calibri" w:hAnsi="Calibri" w:cs="Calibri"/>
          <w:b/>
          <w:bCs/>
          <w:caps/>
          <w:color w:val="auto"/>
          <w:sz w:val="22"/>
          <w:szCs w:val="22"/>
        </w:rPr>
        <w:t>BŪVUZŅĒMĒJA pienākumi un tiesības</w:t>
      </w:r>
    </w:p>
    <w:p w14:paraId="2BDC11DB"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Būvuzņēmējam ir pienākums izpildīt Būvdarbus atbilstoši Līgumam, tā pielikumu nosacījumiem un Latvijas Republikā spēkā esošos normatīvos aktu prasībām.</w:t>
      </w:r>
    </w:p>
    <w:p w14:paraId="34A5C957"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Būvuzņēmējam ir pienākums nepieciešamības gadījumā nodrošināt savu materiālo vērtību un instrumentu apsardzi un tas uzņemas pilnu materiālo atbildību par Objektā un tam pieguļošajā teritorijā, savām esošajām materiālajām vērtībām līdz Objekta pieņemšanai ekspluatācijā.</w:t>
      </w:r>
    </w:p>
    <w:p w14:paraId="5729CCB8"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 xml:space="preserve">Būvuzņēmējam ir pienākums Atbildīgā būvdarbu vadītāja prombūtnes gadījumā, vairāk kā 2 (divas) nedēļas vai citos būtiskos prombūtnes gadījumos, nomainīt uz citu līdzvērtīgu speciālistu, kurš atbilst Konkursa dokumentācijas kvalifikācijas prasībām, kas pildīs Atbildīgā būvdarba vadītāja pienākumus un regulāri atradīsies Objektā, Līgumā noteiktajā kārtībā. </w:t>
      </w:r>
    </w:p>
    <w:p w14:paraId="799F9EEF"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 xml:space="preserve">Būvuzņēmējam ir pienākums Būvuzrauga un/vai Pasūtītāja noteiktajā termiņā iesniegt detalizētu informāciju par Būvdarbu sagatavošanās/izpildes posmiem un izvēlētajām metodēm Būvdarbu izpildē. </w:t>
      </w:r>
    </w:p>
    <w:p w14:paraId="7BA12CD5"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Būvuzņēmējam ir pienākums Būvuzrauga un/vai Pasūtītāja noteiktajā termiņā iesniegt veicamo Būvdarbu detalizētu Kalendāro grafiku, t.i., izvērstu atspoguļojumu, norādot katru būvdarbu veidu, apjomu, starptermiņu, nepieciešamās cilvēkstundas u.tml., kā arī Būvdarbu naudas plūsmas grafiku, ja tāds tiek pieprasīts.</w:t>
      </w:r>
    </w:p>
    <w:p w14:paraId="7141EAE0"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 xml:space="preserve">Būvuzņēmējam ir pienākums par jebkuriem apstākļiem, kas var tieši vai netieši aizkavēt, traucēt vai tml. ietekmēt Līguma izpildi, ne vēlāk kā 5 (piecu) darba dienu laikā no šādu apstākļu atklāšanas, rakstveidā par to brīdināt Pasūtītāju. </w:t>
      </w:r>
    </w:p>
    <w:p w14:paraId="08DC8B30"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 xml:space="preserve">Būvuzņēmējam ir pienākums saņemt atļaujas un saskaņojumus, kas nepieciešami Būvdarbu veikšanai un Objekta nodošanai ekspluatācijā. </w:t>
      </w:r>
    </w:p>
    <w:p w14:paraId="0FD47500"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Būvuzņēmējam ir pienākums par jebkuriem esošiem un/vai nākotnē paredzamiem tehniska rakstura un cita veida Defektiem, kuri varētu atklāties Būvuzņēmēja veiktajos Būvdarbos Objektā kopumā, ne vēlāk kā 5 (piecu) darba dienu laikā no apstākļu atklāšanas rakstveidā brīdināt Pasūtītāju.</w:t>
      </w:r>
    </w:p>
    <w:p w14:paraId="64993C31" w14:textId="7805D98D" w:rsidR="009C19C9" w:rsidRPr="00BB0271" w:rsidRDefault="009C19C9" w:rsidP="3A8C981F">
      <w:pPr>
        <w:pStyle w:val="Sarakstarindkopa"/>
        <w:numPr>
          <w:ilvl w:val="1"/>
          <w:numId w:val="1"/>
        </w:numPr>
        <w:ind w:left="567" w:hanging="567"/>
        <w:jc w:val="both"/>
        <w:rPr>
          <w:rFonts w:ascii="Calibri" w:hAnsi="Calibri" w:cs="Calibri"/>
          <w:color w:val="auto"/>
          <w:sz w:val="22"/>
          <w:szCs w:val="22"/>
        </w:rPr>
      </w:pPr>
      <w:r w:rsidRPr="00BB0271">
        <w:rPr>
          <w:rFonts w:ascii="Calibri" w:eastAsia="Arial Unicode MS" w:hAnsi="Calibri" w:cs="Calibri"/>
          <w:color w:val="auto"/>
          <w:sz w:val="22"/>
          <w:szCs w:val="22"/>
          <w:bdr w:val="nil"/>
        </w:rPr>
        <w:t>Būvuzņēmēja</w:t>
      </w:r>
      <w:r w:rsidRPr="00BB0271">
        <w:rPr>
          <w:rFonts w:ascii="Calibri" w:hAnsi="Calibri" w:cs="Calibri"/>
          <w:color w:val="auto"/>
          <w:sz w:val="22"/>
          <w:szCs w:val="22"/>
        </w:rPr>
        <w:t xml:space="preserve"> pienākums ir nekavējoties informēt Pasūtītāju par nelaimes gadījumiem Objektā vai Objekta teritorijā, t.sk.</w:t>
      </w:r>
      <w:r w:rsidR="4864586C" w:rsidRPr="00BB0271">
        <w:rPr>
          <w:rFonts w:ascii="Calibri" w:hAnsi="Calibri" w:cs="Calibri"/>
          <w:color w:val="auto"/>
          <w:sz w:val="22"/>
          <w:szCs w:val="22"/>
        </w:rPr>
        <w:t>,</w:t>
      </w:r>
      <w:r w:rsidRPr="00BB0271">
        <w:rPr>
          <w:rFonts w:ascii="Calibri" w:hAnsi="Calibri" w:cs="Calibri"/>
          <w:color w:val="auto"/>
          <w:sz w:val="22"/>
          <w:szCs w:val="22"/>
        </w:rPr>
        <w:t xml:space="preserve"> ja tas radies Būvuzņēmēja darbības/bezdarbības rezultātā un nodarīto kaitējumu. </w:t>
      </w:r>
    </w:p>
    <w:p w14:paraId="65A710AB"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eastAsia="Arial Unicode MS" w:hAnsi="Calibri" w:cs="Calibri"/>
          <w:color w:val="auto"/>
          <w:sz w:val="22"/>
          <w:szCs w:val="22"/>
          <w:bdr w:val="nil"/>
        </w:rPr>
        <w:t>Būvuzņēmējam</w:t>
      </w:r>
      <w:r w:rsidRPr="00BB0271">
        <w:rPr>
          <w:rFonts w:ascii="Calibri" w:hAnsi="Calibri" w:cs="Calibri"/>
          <w:color w:val="auto"/>
          <w:sz w:val="22"/>
          <w:szCs w:val="22"/>
        </w:rPr>
        <w:t xml:space="preserve"> ir pienākums nodrošināt Būvdarbu izpildi tā, lai aizsargātu un nebojātu vai </w:t>
      </w:r>
      <w:r w:rsidRPr="00BB0271">
        <w:rPr>
          <w:rFonts w:ascii="Calibri" w:hAnsi="Calibri" w:cs="Calibri"/>
          <w:color w:val="auto"/>
          <w:sz w:val="22"/>
          <w:szCs w:val="22"/>
        </w:rPr>
        <w:lastRenderedPageBreak/>
        <w:t>neiznīcinātu Objektā un tā tiešā tuvumā esošās materiālās un kultūrvēsturiskās vērtības (ja tādas ir).</w:t>
      </w:r>
    </w:p>
    <w:p w14:paraId="55376D66"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eastAsia="Arial Unicode MS" w:hAnsi="Calibri" w:cs="Calibri"/>
          <w:color w:val="auto"/>
          <w:sz w:val="22"/>
          <w:szCs w:val="22"/>
          <w:bdr w:val="nil"/>
        </w:rPr>
        <w:t>Būvuzņēmējam</w:t>
      </w:r>
      <w:r w:rsidRPr="00BB0271">
        <w:rPr>
          <w:rFonts w:ascii="Calibri" w:hAnsi="Calibri" w:cs="Calibri"/>
          <w:color w:val="auto"/>
          <w:sz w:val="22"/>
          <w:szCs w:val="22"/>
        </w:rPr>
        <w:t xml:space="preserve"> ir pienākums ievērot visus Pasūtītāja pārstāvju, Būvuzrauga un autoruzrauga iebildumus un aizrādījumus un novērst šo personu norādītos Defektus abpusēji saskaņotā termiņā, kāds proporcionāli un saprātīgi nepieciešams konkrētu Defektu/trūkumu novēršanai, ja šie Defekti vai trūkumi, iebildumi un aizrādījumi ir pamatoti un tie nav pretrunā ar Līgumu, Cēsu novada teritorijas izmantošanas un apbūves noteikumiem, Tehnisko specifikāciju, Konkursa dokumentāciju, </w:t>
      </w:r>
      <w:r w:rsidRPr="00BB0271">
        <w:rPr>
          <w:rFonts w:ascii="Calibri" w:eastAsia="Arial Unicode MS" w:hAnsi="Calibri" w:cs="Calibri"/>
          <w:color w:val="auto"/>
          <w:sz w:val="22"/>
          <w:szCs w:val="22"/>
          <w:bdr w:val="nil"/>
        </w:rPr>
        <w:t>Būvniecības ieceres dokumentāciju</w:t>
      </w:r>
      <w:r w:rsidRPr="00BB0271">
        <w:rPr>
          <w:rFonts w:ascii="Calibri" w:hAnsi="Calibri" w:cs="Calibri"/>
          <w:color w:val="auto"/>
          <w:sz w:val="22"/>
          <w:szCs w:val="22"/>
        </w:rPr>
        <w:t xml:space="preserve"> un normatīvajiem aktiem vai, ja nav iespējams vienoties, tad Būvuzrauga noteiktā termiņā.</w:t>
      </w:r>
    </w:p>
    <w:p w14:paraId="4A6CD6DE"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eastAsia="Arial Unicode MS" w:hAnsi="Calibri" w:cs="Calibri"/>
          <w:color w:val="auto"/>
          <w:sz w:val="22"/>
          <w:szCs w:val="22"/>
          <w:bdr w:val="nil"/>
        </w:rPr>
        <w:t>Būvuzņēmējam</w:t>
      </w:r>
      <w:r w:rsidRPr="00BB0271">
        <w:rPr>
          <w:rFonts w:ascii="Calibri" w:hAnsi="Calibri" w:cs="Calibri"/>
          <w:color w:val="auto"/>
          <w:sz w:val="22"/>
          <w:szCs w:val="22"/>
        </w:rPr>
        <w:t xml:space="preserve"> ir pienākums novērst Pasūtītāja norādītās kļūdas, nepilnības un neatbilstības iesniegtajos dokumentos un/vai iesniegt iztrūkstošos dokumentus Līguma izpildes nodrošināšanai, Pasūtītāja noteiktajā termiņā.</w:t>
      </w:r>
    </w:p>
    <w:p w14:paraId="4C7BE34E"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Būvuzņēmējam ir pienākums nodrošināt savu un būvspeciālistu profesionālās civiltiesiskās atbildības apdrošināšanu normatīvajos aktos noteiktajā kārtībā.</w:t>
      </w:r>
    </w:p>
    <w:p w14:paraId="47CC0D50"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 xml:space="preserve">Būvdarbu izpildes laikā Būvuzņēmējam ir pienākums uz sava rēķina veikt jebkurus saprātīgi paredzamos sezonas rakstura darbus un novērst dabas stihiju radītās sekas Objektā, lai nodrošinātu Būvdarbu izpildes kvalitāti un termiņus, atbilstoši Latvijas Būvnormatīviem un Līguma nosacījumiem. </w:t>
      </w:r>
    </w:p>
    <w:p w14:paraId="7A279811" w14:textId="1D058554" w:rsidR="009C19C9" w:rsidRPr="00BB0271" w:rsidRDefault="009C19C9" w:rsidP="3A8C981F">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Būvuzņēmējam ir pienākums nodrošināt, ka visa dokumentācija, kas attiecas uz Objektu un Būvdarbu izpildi, un kuru uzrādīšanu var prasīt attiecīgās valsts un pašvaldību amatpersonas, atrodas Objektā un/vai elektroniski BIS .</w:t>
      </w:r>
    </w:p>
    <w:p w14:paraId="5C01B47E" w14:textId="77D8AC99" w:rsidR="009C19C9" w:rsidRPr="00BB0271" w:rsidRDefault="009C19C9" w:rsidP="3A8C981F">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Būvuzņēmējam ir pienākums nodrošināt Atbildīgā  būvdarbu vadītāja atrašanos Objektā ne mazāk kā 4 (četras) stundas (neskaitot būvsapulces), katru dienu Būvdarbu veikšanas laikā.</w:t>
      </w:r>
    </w:p>
    <w:p w14:paraId="48762A67"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Ja Būvdarbu izpildes laikā Pasūtītāja konstatē, ka Būvdarbi nenotiek atbilstoši apstiprinātajam Kalendārajam grafikam,</w:t>
      </w:r>
      <w:r w:rsidRPr="00BB0271">
        <w:rPr>
          <w:rFonts w:ascii="Calibri" w:eastAsia="Arial Unicode MS" w:hAnsi="Calibri" w:cs="Calibri"/>
          <w:color w:val="auto"/>
          <w:sz w:val="22"/>
          <w:szCs w:val="22"/>
          <w:bdr w:val="nil"/>
        </w:rPr>
        <w:t xml:space="preserve"> Būvuzņēmējam </w:t>
      </w:r>
      <w:r w:rsidRPr="00BB0271">
        <w:rPr>
          <w:rFonts w:ascii="Calibri" w:hAnsi="Calibri" w:cs="Calibri"/>
          <w:color w:val="auto"/>
          <w:sz w:val="22"/>
          <w:szCs w:val="22"/>
        </w:rPr>
        <w:t xml:space="preserve">3 (trīs) darba dienu laikā, ja Pasūtītājs nenosaka citu termiņu, ir rakstveidā jāiesniedz Pasūtītājam paskaidrojums par Kalendārā grafika neievērošanas iemesliem, kā arī, ja Pasūtītājs ir pieprasījis, tad jāiesniedz aktualizētais/faktiskais Kalendārais grafiks, ievērojot abpusēji pielīgto Būvdarbu izpildes termiņu. </w:t>
      </w:r>
    </w:p>
    <w:p w14:paraId="78458915"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eastAsia="Arial Unicode MS" w:hAnsi="Calibri" w:cs="Calibri"/>
          <w:color w:val="auto"/>
          <w:sz w:val="22"/>
          <w:szCs w:val="22"/>
          <w:bdr w:val="nil"/>
        </w:rPr>
        <w:t>Būvuzņēmējam ir pienākums</w:t>
      </w:r>
      <w:r w:rsidRPr="00BB0271">
        <w:rPr>
          <w:rFonts w:ascii="Calibri" w:hAnsi="Calibri" w:cs="Calibri"/>
          <w:color w:val="auto"/>
          <w:sz w:val="22"/>
          <w:szCs w:val="22"/>
        </w:rPr>
        <w:t xml:space="preserve">, nodrošināt, ka Līguma izpildē piedalās būvspeciālisti, kam ir atbilstoši, spēkā esošie sertifikāti / licences / atļaujas, kas piešķir tiesības piedalīties Līguma izpildē. </w:t>
      </w:r>
    </w:p>
    <w:p w14:paraId="1EA8D867"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eastAsia="Arial Unicode MS" w:hAnsi="Calibri" w:cs="Calibri"/>
          <w:color w:val="auto"/>
          <w:sz w:val="22"/>
          <w:szCs w:val="22"/>
          <w:bdr w:val="nil"/>
        </w:rPr>
        <w:t>Būvuzņēmējam</w:t>
      </w:r>
      <w:r w:rsidRPr="00BB0271">
        <w:rPr>
          <w:rFonts w:ascii="Calibri" w:hAnsi="Calibri" w:cs="Calibri"/>
          <w:color w:val="auto"/>
          <w:sz w:val="22"/>
          <w:szCs w:val="22"/>
        </w:rPr>
        <w:t xml:space="preserve"> ir pienākums   ne vēlāk kā 5 (piecu) darba dienu laikā, no brīža, kad Būvuzņēmējs ir konstatējis savu vai tā piesaistītā Apakšuzņēmēja pazīmes, kas varētu novest pie saimnieciskās darbības apturēšanas un/vai maksātnespējas, informēt Pasūtītāju rakstveidā.</w:t>
      </w:r>
    </w:p>
    <w:p w14:paraId="4E829EF0"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eastAsia="Arial Unicode MS" w:hAnsi="Calibri" w:cs="Calibri"/>
          <w:color w:val="auto"/>
          <w:sz w:val="22"/>
          <w:szCs w:val="22"/>
          <w:bdr w:val="nil"/>
        </w:rPr>
        <w:t>Būvuzņēmējam</w:t>
      </w:r>
      <w:r w:rsidRPr="00BB0271">
        <w:rPr>
          <w:rFonts w:ascii="Calibri" w:hAnsi="Calibri" w:cs="Calibri"/>
          <w:color w:val="auto"/>
          <w:sz w:val="22"/>
          <w:szCs w:val="22"/>
        </w:rPr>
        <w:t xml:space="preserve"> ir pienākums uzņemties pilnu materiālo atbildību par saviem un citu Apakšuzņēmēju veiktajiem darbiem, to izpildes termiņiem un kvalitāti. Apakšuzņēmēja (t.sk. piesaistītās trešo personu, piegādātāju, pakalpojuma sniedzēju) saistību neizpilde pret Būvuzņēmēju nevar kavēt šajā Līgumā noteikto Būvdarbu izpildes termiņu, t.sk. starptermiņus.</w:t>
      </w:r>
    </w:p>
    <w:p w14:paraId="04184DE2"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eastAsia="Arial Unicode MS" w:hAnsi="Calibri" w:cs="Calibri"/>
          <w:color w:val="auto"/>
          <w:sz w:val="22"/>
          <w:szCs w:val="22"/>
          <w:bdr w:val="nil"/>
        </w:rPr>
        <w:t>Būvuzņēmējam</w:t>
      </w:r>
      <w:r w:rsidRPr="00BB0271">
        <w:rPr>
          <w:rFonts w:ascii="Calibri" w:hAnsi="Calibri" w:cs="Calibri"/>
          <w:color w:val="auto"/>
          <w:sz w:val="22"/>
          <w:szCs w:val="22"/>
        </w:rPr>
        <w:t xml:space="preserve"> ir pienākums atlīdzināt Pasūtītājam visus zaudējumus, ja tādi radušies Būvdarbu izpildes gaitā vai sakarā ar Līguma  izpildes termiņu nokavējumu vai nekvalitatīvi izpildītiem Būvdarbiem, kā arī pēc Pasūtītāja pieprasījuma maksāt Līgumā noteiktos līgumsodus un atlīdzināt zaudējumus.</w:t>
      </w:r>
    </w:p>
    <w:p w14:paraId="337091C6"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Būvuzņēmējam ir pienākums visu ar Objektu saistīto informāciju un dokumentus aizpildīt/ievadīt BIS, atbilstoši normatīvo aktu prasībām un pilnvarojuma apjomam, cik tālu tas neierobežo neuzliek kādas darbības pildīt tieši Pasūtītājam, kā arī ievērot savlaicīgumu un ievērtēt visus riskus, kas saistīti ar informācijas pieprasīšanu, ievadīšanu, BIS, ar tiem saistītos termiņus u.tt., lai nekavētu ar Līgumu uzņemto saistību izpildi un neradītu apstākļus, kas var kavēt kādus no Pasūtītāja pienākumiem, ko Pasūtītājs ir uzņēmies, cita starpā, kas saistīti ar investīciju projekta realizāciju ar citām valsts un pašvaldību institūcijām, gan šī Līguma saistību izpildē,  t.sk., lai netiktu kavēta Līguma 4.1. punktā noteiktais termiņš un Objekta pieņemšana ekspluatācijā.</w:t>
      </w:r>
      <w:bookmarkStart w:id="5" w:name="_Hlk62824283"/>
    </w:p>
    <w:p w14:paraId="00951507"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Būvuzņēmējam ir pienākums nodrošināt tādu Būvdarbu organizāciju, lai</w:t>
      </w:r>
      <w:r w:rsidRPr="00BB0271">
        <w:rPr>
          <w:rFonts w:ascii="Calibri" w:hAnsi="Calibri" w:cs="Calibri"/>
          <w:i/>
          <w:iCs/>
          <w:color w:val="auto"/>
          <w:sz w:val="22"/>
          <w:szCs w:val="22"/>
        </w:rPr>
        <w:t xml:space="preserve"> </w:t>
      </w:r>
      <w:r w:rsidRPr="00BB0271">
        <w:rPr>
          <w:rFonts w:ascii="Calibri" w:hAnsi="Calibri" w:cs="Calibri"/>
          <w:color w:val="auto"/>
          <w:sz w:val="22"/>
          <w:szCs w:val="22"/>
        </w:rPr>
        <w:t>nelabvēlīgu  klimatisko laikapstākļu rezultātā, Objektā neradītu  plūdus un jebkādu materiālo vērtību pasliktināšanos, t.sk., arī laikā, kad Objektā netiek veikti Būvdarbi.</w:t>
      </w:r>
      <w:bookmarkEnd w:id="5"/>
    </w:p>
    <w:p w14:paraId="72545494"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eastAsia="Arial Unicode MS" w:hAnsi="Calibri" w:cs="Calibri"/>
          <w:color w:val="auto"/>
          <w:sz w:val="22"/>
          <w:szCs w:val="22"/>
          <w:bdr w:val="nil"/>
        </w:rPr>
        <w:t>Būvuzņēmējam</w:t>
      </w:r>
      <w:r w:rsidRPr="00BB0271">
        <w:rPr>
          <w:rFonts w:ascii="Calibri" w:hAnsi="Calibri" w:cs="Calibri"/>
          <w:color w:val="auto"/>
          <w:sz w:val="22"/>
          <w:szCs w:val="22"/>
        </w:rPr>
        <w:t xml:space="preserve"> ir pienākums Līguma izpildes laikā nodrošināt piekļuvi pie blakus esošajiem īpašumiem, ēkām, vajadzības gadījumā iepriekš saskaņojot nepieciešamo sadarbību un piekļuves, </w:t>
      </w:r>
      <w:r w:rsidRPr="00BB0271">
        <w:rPr>
          <w:rFonts w:ascii="Calibri" w:hAnsi="Calibri" w:cs="Calibri"/>
          <w:color w:val="auto"/>
          <w:sz w:val="22"/>
          <w:szCs w:val="22"/>
        </w:rPr>
        <w:lastRenderedPageBreak/>
        <w:t xml:space="preserve">un nav pieļaujama saskaņojuma sniegšanas un piekļuves neattaisnojama vilcināšanās. </w:t>
      </w:r>
    </w:p>
    <w:p w14:paraId="283DA3F6"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 xml:space="preserve">Būvdarbu izpildes laikā </w:t>
      </w:r>
      <w:r w:rsidRPr="00BB0271">
        <w:rPr>
          <w:rFonts w:ascii="Calibri" w:eastAsia="Arial Unicode MS" w:hAnsi="Calibri" w:cs="Calibri"/>
          <w:color w:val="auto"/>
          <w:sz w:val="22"/>
          <w:szCs w:val="22"/>
          <w:bdr w:val="nil"/>
        </w:rPr>
        <w:t xml:space="preserve">Būvuzņēmējam ir pienākums </w:t>
      </w:r>
      <w:r w:rsidRPr="00BB0271">
        <w:rPr>
          <w:rFonts w:ascii="Calibri" w:hAnsi="Calibri" w:cs="Calibri"/>
          <w:color w:val="auto"/>
          <w:sz w:val="22"/>
          <w:szCs w:val="22"/>
        </w:rPr>
        <w:t xml:space="preserve">nodrošināt satiksmes organizācijas saskaņošanu, pagaidu ceļa zīmju, norobežojošo elementu u.c. Objekta aprīkošanai nepieciešamos tehnisko līdzekļu uzstādīšanu, kā arī satiksmes regulēšanu, </w:t>
      </w:r>
      <w:r w:rsidRPr="00BB0271">
        <w:rPr>
          <w:rFonts w:ascii="Calibri" w:eastAsia="Arial Unicode MS" w:hAnsi="Calibri" w:cs="Calibri"/>
          <w:color w:val="auto"/>
          <w:sz w:val="22"/>
          <w:szCs w:val="22"/>
          <w:bdr w:val="nil"/>
        </w:rPr>
        <w:t xml:space="preserve">atbilstoši Pasūtītāja un/vai konkrētu iestāžu/institūciju noteiktajām prasībām (t.sk. terminētās prasības),  </w:t>
      </w:r>
      <w:r w:rsidRPr="00BB0271">
        <w:rPr>
          <w:rFonts w:ascii="Calibri" w:hAnsi="Calibri" w:cs="Calibri"/>
          <w:color w:val="auto"/>
          <w:sz w:val="22"/>
          <w:szCs w:val="22"/>
        </w:rPr>
        <w:t>kuru kompetencē ir satiksmes organizēšana, u.tml., visur kur tas nepieciešams, ja attiecināms.</w:t>
      </w:r>
    </w:p>
    <w:p w14:paraId="5FC7CC7D"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eastAsia="Arial Unicode MS" w:hAnsi="Calibri" w:cs="Calibri"/>
          <w:color w:val="auto"/>
          <w:sz w:val="22"/>
          <w:szCs w:val="22"/>
          <w:bdr w:val="nil"/>
        </w:rPr>
        <w:t>Būvuzņēmējam</w:t>
      </w:r>
      <w:r w:rsidRPr="00BB0271">
        <w:rPr>
          <w:rFonts w:ascii="Calibri" w:hAnsi="Calibri" w:cs="Calibri"/>
          <w:color w:val="auto"/>
          <w:sz w:val="22"/>
          <w:szCs w:val="22"/>
        </w:rPr>
        <w:t xml:space="preserve"> jānodrošina, lai Pasūtītāja pārstāvjiem, Būvuzraugam un autoruzraugam būtu brīva un droša pieeja Objektam.</w:t>
      </w:r>
    </w:p>
    <w:p w14:paraId="0EFCB320"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eastAsia="Arial Unicode MS" w:hAnsi="Calibri" w:cs="Calibri"/>
          <w:color w:val="auto"/>
          <w:sz w:val="22"/>
          <w:szCs w:val="22"/>
          <w:bdr w:val="nil"/>
        </w:rPr>
        <w:t xml:space="preserve">Būvuzņēmējam ir pienākums </w:t>
      </w:r>
      <w:r w:rsidRPr="00BB0271">
        <w:rPr>
          <w:rFonts w:ascii="Calibri" w:hAnsi="Calibri" w:cs="Calibri"/>
          <w:color w:val="auto"/>
          <w:sz w:val="22"/>
          <w:szCs w:val="22"/>
        </w:rPr>
        <w:t xml:space="preserve">Būvdarbu veikšanas laikā nodrošina tīrību Objektā un tā teritorijā (savlaicīga un regulāra būvgružu un citu izlietoto materiālu aizvešana u.c.), atbilstoši spēkā esošajiem normatīvajiem aktiem, un nekavējoši veic visa veida darbības, kas saistītas ar šī Līguma izpildes rezultātā radīto tīrības normu vai noteikumu pārkāpšanas seku novēršanu. Būvdarbu veikšanas laikā, ne vēlāk kā Būvdarbu beigšanas dienā, </w:t>
      </w:r>
      <w:r w:rsidRPr="00BB0271">
        <w:rPr>
          <w:rFonts w:ascii="Calibri" w:eastAsia="Arial Unicode MS" w:hAnsi="Calibri" w:cs="Calibri"/>
          <w:color w:val="auto"/>
          <w:sz w:val="22"/>
          <w:szCs w:val="22"/>
          <w:bdr w:val="nil"/>
        </w:rPr>
        <w:t>Būvuzņēmējam</w:t>
      </w:r>
      <w:r w:rsidRPr="00BB0271">
        <w:rPr>
          <w:rFonts w:ascii="Calibri" w:hAnsi="Calibri" w:cs="Calibri"/>
          <w:color w:val="auto"/>
          <w:sz w:val="22"/>
          <w:szCs w:val="22"/>
        </w:rPr>
        <w:t xml:space="preserve"> par saviem līdzekļiem jāizved no Objekta būvgruži un neizmantotie Būvizstrādājumi, konstrukcijas, kā arī</w:t>
      </w:r>
      <w:r w:rsidRPr="00BB0271">
        <w:rPr>
          <w:rFonts w:ascii="Calibri" w:eastAsia="Arial Unicode MS" w:hAnsi="Calibri" w:cs="Calibri"/>
          <w:color w:val="auto"/>
          <w:sz w:val="22"/>
          <w:szCs w:val="22"/>
          <w:bdr w:val="nil"/>
        </w:rPr>
        <w:t xml:space="preserve"> Būvuzņēmējam</w:t>
      </w:r>
      <w:r w:rsidRPr="00BB0271">
        <w:rPr>
          <w:rFonts w:ascii="Calibri" w:hAnsi="Calibri" w:cs="Calibri"/>
          <w:color w:val="auto"/>
          <w:sz w:val="22"/>
          <w:szCs w:val="22"/>
        </w:rPr>
        <w:t xml:space="preserve"> piederošais inventārs, darbarīks, un jānodod Pasūtītājam Objekts tīrs un sakārtots.</w:t>
      </w:r>
    </w:p>
    <w:p w14:paraId="0F7092B1"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eastAsia="Arial Unicode MS" w:hAnsi="Calibri" w:cs="Calibri"/>
          <w:color w:val="auto"/>
          <w:sz w:val="22"/>
          <w:szCs w:val="22"/>
          <w:bdr w:val="nil"/>
        </w:rPr>
        <w:t>Būvuzņēmējam</w:t>
      </w:r>
      <w:r w:rsidRPr="00BB0271">
        <w:rPr>
          <w:rFonts w:ascii="Calibri" w:hAnsi="Calibri" w:cs="Calibri"/>
          <w:color w:val="auto"/>
          <w:sz w:val="22"/>
          <w:szCs w:val="22"/>
        </w:rPr>
        <w:t xml:space="preserve"> jāsagatavo Objekts nodošanai un pieņemšanai ekspluatācijā, saskaņā ar visām prasībām, kuras izvirza būvniecību uzraugošās institūcijas/iestādes, saskaņā ar Latvijas Republikā spēkā esošajiem normatīvajiem aktiem, sagatavojot un nododot Pasūtītājam visu nepieciešamo Objekta kvalitatīvu izpilddokumentāciju, veicot visus nepieciešamos saskaņojumus, kā arī citas darbības, kas nepieciešami Objekta nodošanai Pasūtītājam un tā pieņemšanai no Cēsu novada būvvaldes puses</w:t>
      </w:r>
    </w:p>
    <w:p w14:paraId="6CB84F63" w14:textId="4E62558E" w:rsidR="009C19C9" w:rsidRPr="00BB0271" w:rsidRDefault="009C19C9" w:rsidP="3A8C981F">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 xml:space="preserve">Būvuzņēmējam ir pienākums Pasūtītāja noteiktajā termiņā iesniegt visus nepieciešamos dokumentus, kādi nepieciešami un attiecas uz Līguma grozījumu sagatavošanu un noslēgšanu. </w:t>
      </w:r>
    </w:p>
    <w:p w14:paraId="75CA86EB"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 xml:space="preserve">Būvuzņēmējam ir pienākums pēc Pasūtītāja pieprasījuma sniegt atskaiti par Būvdarbu gaitu vai informāciju par jautājumiem, kas saistīti ar Būvdarbiem. Atskaite jāiesniedz Pasūtītājam 3 (trīs) darba dienu laikā no pieprasījuma saņemšanas, ja Pasūtītājs nav noteicis citu atskaites vai informācijas iesniegšanas termiņu. </w:t>
      </w:r>
    </w:p>
    <w:p w14:paraId="75A6CC3F"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eastAsia="Arial Unicode MS" w:hAnsi="Calibri" w:cs="Calibri"/>
          <w:color w:val="auto"/>
          <w:sz w:val="22"/>
          <w:szCs w:val="22"/>
          <w:bdr w:val="nil"/>
        </w:rPr>
        <w:t>Būvuzņēmējam</w:t>
      </w:r>
      <w:r w:rsidRPr="00BB0271">
        <w:rPr>
          <w:rFonts w:ascii="Calibri" w:hAnsi="Calibri" w:cs="Calibri"/>
          <w:color w:val="auto"/>
          <w:sz w:val="22"/>
          <w:szCs w:val="22"/>
        </w:rPr>
        <w:t xml:space="preserve"> jāievēro un jāizpilda citi Būvdarbu izpildes noteikumi, kas izriet no Līguma, </w:t>
      </w:r>
      <w:r w:rsidRPr="00BB0271">
        <w:rPr>
          <w:rFonts w:ascii="Calibri" w:eastAsia="Arial Unicode MS" w:hAnsi="Calibri" w:cs="Calibri"/>
          <w:color w:val="auto"/>
          <w:sz w:val="22"/>
          <w:szCs w:val="22"/>
          <w:bdr w:val="nil"/>
        </w:rPr>
        <w:t>Būvniecības ieceres dokumentācijas</w:t>
      </w:r>
      <w:r w:rsidRPr="00BB0271">
        <w:rPr>
          <w:rFonts w:ascii="Calibri" w:hAnsi="Calibri" w:cs="Calibri"/>
          <w:color w:val="auto"/>
          <w:sz w:val="22"/>
          <w:szCs w:val="22"/>
        </w:rPr>
        <w:t xml:space="preserve">, Tehniskās specifikācijas un Latvijas Republikā spēkā esošajiem normatīvajiem aktiem, kas regulē šādu Būvdarbu veikšanu. </w:t>
      </w:r>
    </w:p>
    <w:p w14:paraId="1AF675DD"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eastAsia="Arial Unicode MS" w:hAnsi="Calibri" w:cs="Calibri"/>
          <w:color w:val="auto"/>
          <w:sz w:val="22"/>
          <w:szCs w:val="22"/>
          <w:bdr w:val="nil"/>
        </w:rPr>
        <w:t>Būvuzņēmējam</w:t>
      </w:r>
      <w:r w:rsidRPr="00BB0271">
        <w:rPr>
          <w:rFonts w:ascii="Calibri" w:hAnsi="Calibri" w:cs="Calibri"/>
          <w:color w:val="auto"/>
          <w:sz w:val="22"/>
          <w:szCs w:val="22"/>
        </w:rPr>
        <w:t xml:space="preserve"> ir tiesības būvlaukumā izbūvēt Būvdarbu izpildei nepieciešamās pagaidu celtnes un konstrukcijas, piegādāt un uzglabāt Būvizstrādājumus, kas nepieciešamas konkrētajā Objektā.</w:t>
      </w:r>
    </w:p>
    <w:p w14:paraId="7C146531"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 xml:space="preserve">Būvuzņēmējam Līguma izpildes laikā ir tiesības saņemt samaksu par Līguma noteikumiem atbilstošu kvalitatīvu Būvdarbu izpildi; </w:t>
      </w:r>
    </w:p>
    <w:p w14:paraId="490A4015" w14:textId="32D6820E" w:rsidR="009C19C9" w:rsidRPr="00BB0271" w:rsidRDefault="009C19C9" w:rsidP="007D473C">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Būvuzņēmējam ir arī citas Līgumā un Latvijas Republikas normatīvajos aktos noteiktās tiesības.</w:t>
      </w:r>
    </w:p>
    <w:p w14:paraId="2949434A" w14:textId="77777777" w:rsidR="009C19C9" w:rsidRPr="00BB0271" w:rsidRDefault="009C19C9" w:rsidP="00BB0271">
      <w:pPr>
        <w:pStyle w:val="Sarakstarindkopa"/>
        <w:widowControl/>
        <w:numPr>
          <w:ilvl w:val="0"/>
          <w:numId w:val="1"/>
        </w:numPr>
        <w:suppressAutoHyphens/>
        <w:spacing w:before="120" w:after="120"/>
        <w:contextualSpacing w:val="0"/>
        <w:jc w:val="center"/>
        <w:rPr>
          <w:rFonts w:ascii="Calibri" w:eastAsia="Calibri" w:hAnsi="Calibri" w:cs="Calibri"/>
          <w:b/>
          <w:bCs/>
          <w:color w:val="auto"/>
          <w:sz w:val="22"/>
          <w:szCs w:val="22"/>
          <w:bdr w:val="nil"/>
        </w:rPr>
      </w:pPr>
      <w:r w:rsidRPr="00BB0271">
        <w:rPr>
          <w:rFonts w:ascii="Calibri" w:eastAsia="Calibri" w:hAnsi="Calibri" w:cs="Calibri"/>
          <w:b/>
          <w:bCs/>
          <w:color w:val="auto"/>
          <w:sz w:val="22"/>
          <w:szCs w:val="22"/>
        </w:rPr>
        <w:t>APAKŠUZŅĒMĒJI UN LĪGUMA IZPILDĒ IESAISTĪTĀ PERSONĀLA NOMAIŅA</w:t>
      </w:r>
    </w:p>
    <w:p w14:paraId="7AA749AB" w14:textId="762253BD" w:rsidR="009C19C9" w:rsidRPr="00BB0271" w:rsidRDefault="009C19C9" w:rsidP="1A3D54D3">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shd w:val="clear" w:color="auto" w:fill="FFFFFF"/>
        </w:rPr>
        <w:t xml:space="preserve">Ne vēlāk kā uzsākot Līguma izpildi, Būvuzņēmējam jāiesniedz Būvdarbos vai pakalpojumu sniegšanā iesaistīto Apakšuzņēmēju (ja tādus plānots iesaistīt) sarakstu </w:t>
      </w:r>
      <w:r w:rsidRPr="00BB0271">
        <w:rPr>
          <w:rFonts w:ascii="Calibri" w:eastAsia="Calibri" w:hAnsi="Calibri" w:cs="Calibri"/>
          <w:color w:val="auto"/>
          <w:sz w:val="22"/>
          <w:szCs w:val="22"/>
        </w:rPr>
        <w:t xml:space="preserve">(Līguma </w:t>
      </w:r>
      <w:r w:rsidR="00F40B5C">
        <w:rPr>
          <w:rFonts w:ascii="Calibri" w:eastAsia="Calibri" w:hAnsi="Calibri" w:cs="Calibri"/>
          <w:color w:val="auto"/>
          <w:sz w:val="22"/>
          <w:szCs w:val="22"/>
        </w:rPr>
        <w:t>6</w:t>
      </w:r>
      <w:r w:rsidRPr="00BB0271">
        <w:rPr>
          <w:rFonts w:ascii="Calibri" w:eastAsia="Calibri" w:hAnsi="Calibri" w:cs="Calibri"/>
          <w:color w:val="auto"/>
          <w:sz w:val="22"/>
          <w:szCs w:val="22"/>
        </w:rPr>
        <w:t>.pielikums)</w:t>
      </w:r>
      <w:r w:rsidRPr="00BB0271">
        <w:rPr>
          <w:rFonts w:ascii="Calibri" w:hAnsi="Calibri" w:cs="Calibri"/>
          <w:color w:val="auto"/>
          <w:sz w:val="22"/>
          <w:szCs w:val="22"/>
          <w:shd w:val="clear" w:color="auto" w:fill="FFFFFF"/>
        </w:rPr>
        <w:t xml:space="preserve">, kurā norāda Apakšuzņēmēja nosaukumu, kontaktinformāciju un to pārstāvēttiesīgo personu, ciktāl minētā informācija ir zināma. Sarakstā norāda arī Apakšuzņēmēju apakšuzņēmējus. Būvuzņēmējam Līguma izpildes laikā jāziņo Pasūtītājam par jebkurām minētās informācijas izmaiņām, kā arī jāpapildina saraksts ar informāciju par Apakšuzņēmēju, kas tiek vēlāk iesaistīts Būvdarbu veikšanā vai pakalpojumu sniegšanā. </w:t>
      </w:r>
    </w:p>
    <w:p w14:paraId="7EC21283" w14:textId="77777777" w:rsidR="009C19C9" w:rsidRPr="00BB0271" w:rsidRDefault="009C19C9" w:rsidP="1A3D54D3">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shd w:val="clear" w:color="auto" w:fill="FFFFFF"/>
        </w:rPr>
        <w:t xml:space="preserve">Būvuzņēmējs nav tiesīgs bez saskaņošanas ar Pasūtītāju veikt piedāvājumā norādītā personāla un Apakšuzņēmēju nomaiņu un iesaistīt papildu Apakšuzņēmējus Līguma izpildē. Pasūtītājs var prasīt personāla un Apakšuzņēmēja viedokli par nomaiņas iemesliem. </w:t>
      </w:r>
      <w:r w:rsidRPr="00BB0271">
        <w:rPr>
          <w:rFonts w:ascii="Calibri" w:hAnsi="Calibri" w:cs="Calibri"/>
          <w:color w:val="auto"/>
          <w:sz w:val="22"/>
          <w:szCs w:val="22"/>
        </w:rPr>
        <w:t xml:space="preserve">Būvuzņēmējam </w:t>
      </w:r>
      <w:r w:rsidRPr="00BB0271">
        <w:rPr>
          <w:rFonts w:ascii="Calibri" w:hAnsi="Calibri" w:cs="Calibri"/>
          <w:color w:val="auto"/>
          <w:sz w:val="22"/>
          <w:szCs w:val="22"/>
          <w:shd w:val="clear" w:color="auto" w:fill="FFFFFF"/>
        </w:rPr>
        <w:t>ir pienākums saskaņot ar Pasūtītāju papildu personāla iesaistīšanu Līguma izpildē.</w:t>
      </w:r>
    </w:p>
    <w:p w14:paraId="764D3348" w14:textId="77777777" w:rsidR="009C19C9" w:rsidRPr="00BB0271" w:rsidRDefault="009C19C9" w:rsidP="1A3D54D3">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shd w:val="clear" w:color="auto" w:fill="FFFFFF"/>
        </w:rPr>
        <w:t>Piedāvājumā norādītā personāla nomaiņa pieļaujama tikai Līgumā norādītajā kārtībā un gadījumos. Pasūtītājs nepiekrīt piedāvājumā norādītā personāla nomaiņai Līgumā norādītajos gadījumos un gadījumos, kad piedāvātais personāls neatbilst Konkursa dokumentos personālam izvirzītajām prasībām vai tam nav vismaz tādas pašas kvalifikācijas un pieredzes kā personālam, kas tika vērtēts, nosakot saimnieciski visizdevīgāko piedāvājumu.</w:t>
      </w:r>
    </w:p>
    <w:p w14:paraId="0AB54F90" w14:textId="77777777" w:rsidR="009C19C9" w:rsidRPr="00BB0271" w:rsidRDefault="009C19C9" w:rsidP="1A3D54D3">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 xml:space="preserve">Pasūtītājs nepiekrīt piedāvājumā norādītā Apakšuzņēmēja nomaiņai, ja pastāv kāds no šādiem </w:t>
      </w:r>
      <w:r w:rsidRPr="00BB0271">
        <w:rPr>
          <w:rFonts w:ascii="Calibri" w:hAnsi="Calibri" w:cs="Calibri"/>
          <w:color w:val="auto"/>
          <w:sz w:val="22"/>
          <w:szCs w:val="22"/>
        </w:rPr>
        <w:lastRenderedPageBreak/>
        <w:t>nosacījumiem:</w:t>
      </w:r>
    </w:p>
    <w:p w14:paraId="68BA0B45" w14:textId="77777777" w:rsidR="009C19C9" w:rsidRPr="00BB0271" w:rsidRDefault="009C19C9" w:rsidP="009C19C9">
      <w:pPr>
        <w:pStyle w:val="Sarakstarindkopa"/>
        <w:numPr>
          <w:ilvl w:val="2"/>
          <w:numId w:val="1"/>
        </w:numPr>
        <w:ind w:left="1276" w:hanging="709"/>
        <w:jc w:val="both"/>
        <w:rPr>
          <w:rFonts w:ascii="Calibri" w:hAnsi="Calibri" w:cs="Calibri"/>
          <w:color w:val="auto"/>
          <w:sz w:val="22"/>
          <w:szCs w:val="22"/>
        </w:rPr>
      </w:pPr>
      <w:r w:rsidRPr="00BB0271">
        <w:rPr>
          <w:rFonts w:ascii="Calibri" w:hAnsi="Calibri" w:cs="Calibri"/>
          <w:color w:val="auto"/>
          <w:sz w:val="22"/>
          <w:szCs w:val="22"/>
        </w:rPr>
        <w:t>piedāvātais Apakšuzņēmējs neatbilst Konkursa dokumentos Apakšuzņēmējiem izvirzītajām prasībām;</w:t>
      </w:r>
    </w:p>
    <w:p w14:paraId="444F4C9A" w14:textId="14E93216" w:rsidR="009C19C9" w:rsidRPr="00BB0271" w:rsidRDefault="009C19C9" w:rsidP="3A8C981F">
      <w:pPr>
        <w:pStyle w:val="Sarakstarindkopa"/>
        <w:numPr>
          <w:ilvl w:val="2"/>
          <w:numId w:val="1"/>
        </w:numPr>
        <w:ind w:left="1276" w:hanging="709"/>
        <w:jc w:val="both"/>
        <w:rPr>
          <w:rFonts w:ascii="Calibri" w:hAnsi="Calibri" w:cs="Calibri"/>
          <w:color w:val="auto"/>
          <w:sz w:val="22"/>
          <w:szCs w:val="22"/>
        </w:rPr>
      </w:pPr>
      <w:r w:rsidRPr="00BB0271">
        <w:rPr>
          <w:rFonts w:ascii="Calibri" w:hAnsi="Calibri" w:cs="Calibri"/>
          <w:color w:val="auto"/>
          <w:sz w:val="22"/>
          <w:szCs w:val="22"/>
        </w:rPr>
        <w:t>tiek nomainīts Apakšuzņēmējs, uz kura iespējām Konkursā Būvuzņēmējs balstījies, lai apliecinātu savas kvalifikācijas atbilstību paziņojumā par līgumu un Konkursa dokumentos noteiktajām prasībām, un piedāvātajam Apakšuzņēmējam nav vismaz tādas pašas kvalifikācijas, uz kādu Konkursā Būvuzņēmējs atsaucies, apliecinot savu atbilstību Konkursā noteiktajām prasībām, vai tas atbilst šā Publisko iepirkumu likuma </w:t>
      </w:r>
      <w:hyperlink r:id="rId14" w:anchor="p42">
        <w:r w:rsidRPr="00BB0271">
          <w:rPr>
            <w:rStyle w:val="Hipersaite"/>
            <w:rFonts w:ascii="Calibri" w:eastAsiaTheme="majorEastAsia" w:hAnsi="Calibri" w:cs="Calibri"/>
            <w:color w:val="auto"/>
            <w:sz w:val="22"/>
            <w:szCs w:val="22"/>
          </w:rPr>
          <w:t>42. panta</w:t>
        </w:r>
      </w:hyperlink>
      <w:r w:rsidRPr="00BB0271">
        <w:rPr>
          <w:rFonts w:ascii="Calibri" w:hAnsi="Calibri" w:cs="Calibri"/>
          <w:color w:val="auto"/>
          <w:sz w:val="22"/>
          <w:szCs w:val="22"/>
        </w:rPr>
        <w:t> otrās daļas 1.,2.,</w:t>
      </w:r>
      <w:r w:rsidRPr="00BB0271">
        <w:rPr>
          <w:rFonts w:ascii="Calibri" w:hAnsi="Calibri" w:cs="Calibri"/>
          <w:color w:val="auto"/>
          <w:sz w:val="22"/>
          <w:szCs w:val="22"/>
          <w:lang w:eastAsia="ar-SA"/>
        </w:rPr>
        <w:t xml:space="preserve"> 3., 4., 5., 6., 7.</w:t>
      </w:r>
      <w:r w:rsidR="4B6105DC" w:rsidRPr="00BB0271">
        <w:rPr>
          <w:rFonts w:ascii="Calibri" w:hAnsi="Calibri" w:cs="Calibri"/>
          <w:color w:val="auto"/>
          <w:sz w:val="22"/>
          <w:szCs w:val="22"/>
          <w:lang w:eastAsia="ar-SA"/>
        </w:rPr>
        <w:t xml:space="preserve"> un</w:t>
      </w:r>
      <w:r w:rsidRPr="00BB0271">
        <w:rPr>
          <w:rFonts w:ascii="Calibri" w:hAnsi="Calibri" w:cs="Calibri"/>
          <w:color w:val="auto"/>
          <w:sz w:val="22"/>
          <w:szCs w:val="22"/>
          <w:lang w:eastAsia="ar-SA"/>
        </w:rPr>
        <w:t xml:space="preserve">10.punktā </w:t>
      </w:r>
      <w:r w:rsidRPr="00BB0271">
        <w:rPr>
          <w:rFonts w:ascii="Calibri" w:hAnsi="Calibri" w:cs="Calibri"/>
          <w:color w:val="auto"/>
          <w:sz w:val="22"/>
          <w:szCs w:val="22"/>
        </w:rPr>
        <w:t>minētajiem izslēgšanas iemesliem;</w:t>
      </w:r>
    </w:p>
    <w:p w14:paraId="313A976C" w14:textId="77777777" w:rsidR="009C19C9" w:rsidRPr="00BB0271" w:rsidRDefault="009C19C9" w:rsidP="009C19C9">
      <w:pPr>
        <w:pStyle w:val="Sarakstarindkopa"/>
        <w:numPr>
          <w:ilvl w:val="2"/>
          <w:numId w:val="1"/>
        </w:numPr>
        <w:ind w:left="1276" w:hanging="709"/>
        <w:jc w:val="both"/>
        <w:rPr>
          <w:rFonts w:ascii="Calibri" w:hAnsi="Calibri" w:cs="Calibri"/>
          <w:color w:val="auto"/>
          <w:sz w:val="22"/>
          <w:szCs w:val="22"/>
        </w:rPr>
      </w:pPr>
      <w:r w:rsidRPr="00BB0271">
        <w:rPr>
          <w:rFonts w:ascii="Calibri" w:hAnsi="Calibri" w:cs="Calibri"/>
          <w:color w:val="auto"/>
          <w:sz w:val="22"/>
          <w:szCs w:val="22"/>
        </w:rPr>
        <w:t>piedāvātais Apakšuzņēmējs, kura veicamo Būvdarbu vai sniedzamo pakalpojumu vērtība ir vismaz 10 000 </w:t>
      </w:r>
      <w:r w:rsidRPr="00BB0271">
        <w:rPr>
          <w:rFonts w:ascii="Calibri" w:hAnsi="Calibri" w:cs="Calibri"/>
          <w:i/>
          <w:iCs/>
          <w:color w:val="auto"/>
          <w:sz w:val="22"/>
          <w:szCs w:val="22"/>
        </w:rPr>
        <w:t>euro</w:t>
      </w:r>
      <w:r w:rsidRPr="00BB0271">
        <w:rPr>
          <w:rFonts w:ascii="Calibri" w:hAnsi="Calibri" w:cs="Calibri"/>
          <w:color w:val="auto"/>
          <w:sz w:val="22"/>
          <w:szCs w:val="22"/>
        </w:rPr>
        <w:t xml:space="preserve">, atbilst Publisko iepirkumu likuma 42.panta </w:t>
      </w:r>
      <w:r w:rsidRPr="00BB0271">
        <w:rPr>
          <w:rFonts w:ascii="Calibri" w:hAnsi="Calibri" w:cs="Calibri"/>
          <w:color w:val="auto"/>
          <w:sz w:val="22"/>
          <w:szCs w:val="22"/>
          <w:lang w:eastAsia="ar-SA"/>
        </w:rPr>
        <w:t xml:space="preserve">otrās daļas 1., 2., 3., 4., 5., 6., 7. un 10. punktā </w:t>
      </w:r>
      <w:r w:rsidRPr="00BB0271">
        <w:rPr>
          <w:rFonts w:ascii="Calibri" w:hAnsi="Calibri" w:cs="Calibri"/>
          <w:color w:val="auto"/>
          <w:sz w:val="22"/>
          <w:szCs w:val="22"/>
        </w:rPr>
        <w:t>minētajiem izslēgšanas iemesliem;</w:t>
      </w:r>
    </w:p>
    <w:p w14:paraId="2FCFDE28" w14:textId="77777777" w:rsidR="009C19C9" w:rsidRPr="00BB0271" w:rsidRDefault="009C19C9" w:rsidP="009C19C9">
      <w:pPr>
        <w:pStyle w:val="Sarakstarindkopa"/>
        <w:numPr>
          <w:ilvl w:val="2"/>
          <w:numId w:val="1"/>
        </w:numPr>
        <w:ind w:left="1276" w:hanging="709"/>
        <w:jc w:val="both"/>
        <w:rPr>
          <w:rFonts w:ascii="Calibri" w:hAnsi="Calibri" w:cs="Calibri"/>
          <w:color w:val="auto"/>
          <w:sz w:val="22"/>
          <w:szCs w:val="22"/>
        </w:rPr>
      </w:pPr>
      <w:r w:rsidRPr="00BB0271">
        <w:rPr>
          <w:rFonts w:ascii="Calibri" w:hAnsi="Calibri" w:cs="Calibri"/>
          <w:color w:val="auto"/>
          <w:sz w:val="22"/>
          <w:szCs w:val="22"/>
        </w:rPr>
        <w:t>Apakšuzņēmēja maiņas rezultātā tiktu izdarīti tādi grozījumi Būvuzņēmēja piedāvājumā, kuri, ja sākotnēji būtu tajā iekļauti, ietekmētu piedāvājuma izvēli atbilstoši Konkursa dokumentos noteiktajiem piedāvājuma izvērtēšanas kritērijiem.</w:t>
      </w:r>
    </w:p>
    <w:p w14:paraId="548A68CA"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shd w:val="clear" w:color="auto" w:fill="FFFFFF"/>
        </w:rPr>
        <w:t>Pasūtītājs nepiekrīt jauna Apakšuzņēmēja piesaistei gadījumā, kad šādas izmaiņas, ja tās tiktu veiktas sākotnējā piedāvājumā, būtu ietekmējušas piedāvājuma izvēli atbilstoši Konkursa dokumentos noteiktajiem piedāvājuma izvērtēšanas kritērijiem.</w:t>
      </w:r>
    </w:p>
    <w:p w14:paraId="5CE2F96E"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Būvuzņēmējs</w:t>
      </w:r>
      <w:r w:rsidRPr="00BB0271">
        <w:rPr>
          <w:rFonts w:ascii="Calibri" w:eastAsia="Calibri" w:hAnsi="Calibri" w:cs="Calibri"/>
          <w:color w:val="auto"/>
          <w:sz w:val="22"/>
          <w:szCs w:val="22"/>
        </w:rPr>
        <w:t xml:space="preserve"> Apakšuzņēmēju/personāla piesaistīšanas vai nomaiņas gadījumā iesniedz Pasūtītājam Apakšuzņēmēju sarakstu, kurā norādīta visa aktuālā informācija par Līguma izpildē piesaistītiem Apakšuzņēmējiem (konsolidēta versija ar aktuālo informāciju)/ personāla sarakstu, kurā norādīta visa aktuālā informācija par Līguma izpildē piesaistīto personālu (konsolidēta versija ar aktuālo informāciju)  </w:t>
      </w:r>
      <w:r w:rsidRPr="00BB0271">
        <w:rPr>
          <w:rFonts w:ascii="Calibri" w:hAnsi="Calibri" w:cs="Calibri"/>
          <w:color w:val="auto"/>
          <w:sz w:val="22"/>
          <w:szCs w:val="22"/>
        </w:rPr>
        <w:t>un Līguma 11.7.punktā norādītos dokumentus un informāciju.</w:t>
      </w:r>
    </w:p>
    <w:p w14:paraId="0A87C7F5"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Būvuzņēmējam par Apakšuzņēmēju un/vai Būvuzņēmēja piesaistīto personālu jāiesniedz Pasūtītājam sekojoši dokumenti:</w:t>
      </w:r>
    </w:p>
    <w:p w14:paraId="160EB110" w14:textId="77777777" w:rsidR="009C19C9" w:rsidRPr="00BB0271" w:rsidRDefault="009C19C9" w:rsidP="009C19C9">
      <w:pPr>
        <w:pStyle w:val="Sarakstarindkopa"/>
        <w:widowControl/>
        <w:numPr>
          <w:ilvl w:val="2"/>
          <w:numId w:val="1"/>
        </w:numPr>
        <w:ind w:left="1276" w:hanging="709"/>
        <w:jc w:val="both"/>
        <w:rPr>
          <w:rFonts w:ascii="Calibri" w:hAnsi="Calibri" w:cs="Calibri"/>
          <w:color w:val="auto"/>
          <w:sz w:val="22"/>
          <w:szCs w:val="22"/>
        </w:rPr>
      </w:pPr>
      <w:r w:rsidRPr="00BB0271">
        <w:rPr>
          <w:rFonts w:ascii="Calibri" w:eastAsia="Calibri" w:hAnsi="Calibri" w:cs="Calibri"/>
          <w:color w:val="auto"/>
          <w:sz w:val="22"/>
          <w:szCs w:val="22"/>
        </w:rPr>
        <w:t>iesniegums Apakšuzņēmēju</w:t>
      </w:r>
      <w:r w:rsidRPr="00BB0271">
        <w:rPr>
          <w:rFonts w:ascii="Calibri" w:eastAsia="Arial Unicode MS" w:hAnsi="Calibri" w:cs="Calibri"/>
          <w:color w:val="auto"/>
          <w:sz w:val="22"/>
          <w:szCs w:val="22"/>
          <w:bdr w:val="nil"/>
        </w:rPr>
        <w:t xml:space="preserve"> un/vai </w:t>
      </w:r>
      <w:r w:rsidRPr="00BB0271">
        <w:rPr>
          <w:rFonts w:ascii="Calibri" w:hAnsi="Calibri" w:cs="Calibri"/>
          <w:color w:val="auto"/>
          <w:sz w:val="22"/>
          <w:szCs w:val="22"/>
        </w:rPr>
        <w:t xml:space="preserve">Būvuzņēmēja </w:t>
      </w:r>
      <w:r w:rsidRPr="00BB0271">
        <w:rPr>
          <w:rFonts w:ascii="Calibri" w:hAnsi="Calibri" w:cs="Calibri"/>
          <w:color w:val="auto"/>
          <w:sz w:val="22"/>
          <w:szCs w:val="22"/>
          <w:lang w:eastAsia="ar-SA"/>
        </w:rPr>
        <w:t>personāla</w:t>
      </w:r>
      <w:r w:rsidRPr="00BB0271">
        <w:rPr>
          <w:rFonts w:ascii="Calibri" w:eastAsia="Calibri" w:hAnsi="Calibri" w:cs="Calibri"/>
          <w:color w:val="auto"/>
          <w:sz w:val="22"/>
          <w:szCs w:val="22"/>
        </w:rPr>
        <w:t xml:space="preserve"> nomaiņai vai piesaistīšanai, norādot nododamo darbu veidu un </w:t>
      </w:r>
      <w:r w:rsidRPr="00BB0271">
        <w:rPr>
          <w:rFonts w:ascii="Calibri" w:hAnsi="Calibri" w:cs="Calibri"/>
          <w:color w:val="auto"/>
          <w:sz w:val="22"/>
          <w:szCs w:val="22"/>
          <w:shd w:val="clear" w:color="auto" w:fill="FFFFFF"/>
        </w:rPr>
        <w:t>veicamo darbu vai sniedzamo pakalpojumu vērtību/personāla (speciālista) pozīcija Līguma izpildē (ja attiecināms)</w:t>
      </w:r>
      <w:r w:rsidRPr="00BB0271">
        <w:rPr>
          <w:rFonts w:ascii="Calibri" w:eastAsia="Calibri" w:hAnsi="Calibri" w:cs="Calibri"/>
          <w:color w:val="auto"/>
          <w:sz w:val="22"/>
          <w:szCs w:val="22"/>
        </w:rPr>
        <w:t>;</w:t>
      </w:r>
    </w:p>
    <w:p w14:paraId="4CAB68FC" w14:textId="77777777" w:rsidR="009C19C9" w:rsidRPr="00BB0271" w:rsidRDefault="009C19C9" w:rsidP="009C19C9">
      <w:pPr>
        <w:pStyle w:val="Sarakstarindkopa"/>
        <w:widowControl/>
        <w:numPr>
          <w:ilvl w:val="2"/>
          <w:numId w:val="1"/>
        </w:numPr>
        <w:ind w:left="1276" w:hanging="709"/>
        <w:jc w:val="both"/>
        <w:rPr>
          <w:rFonts w:ascii="Calibri" w:hAnsi="Calibri" w:cs="Calibri"/>
          <w:color w:val="auto"/>
          <w:sz w:val="22"/>
          <w:szCs w:val="22"/>
        </w:rPr>
      </w:pPr>
      <w:r w:rsidRPr="00BB0271">
        <w:rPr>
          <w:rFonts w:ascii="Calibri" w:hAnsi="Calibri" w:cs="Calibri"/>
          <w:color w:val="auto"/>
          <w:sz w:val="22"/>
          <w:szCs w:val="22"/>
          <w:lang w:eastAsia="en-US"/>
        </w:rPr>
        <w:t>Apakšuzņēmēja un/vai Būvuzņēmēja piesaistītā personāla apliecinājums par gatavību</w:t>
      </w:r>
      <w:r w:rsidRPr="00BB0271">
        <w:rPr>
          <w:rFonts w:ascii="Calibri" w:eastAsia="Calibri" w:hAnsi="Calibri" w:cs="Calibri"/>
          <w:color w:val="auto"/>
          <w:sz w:val="22"/>
          <w:szCs w:val="22"/>
        </w:rPr>
        <w:t xml:space="preserve"> veikt konkrētos darbus atbilstoši Līguma priekšmetam. </w:t>
      </w:r>
      <w:r w:rsidRPr="00BB0271">
        <w:rPr>
          <w:rFonts w:ascii="Calibri" w:hAnsi="Calibri" w:cs="Calibri"/>
          <w:color w:val="auto"/>
          <w:sz w:val="22"/>
          <w:szCs w:val="22"/>
          <w:lang w:eastAsia="en-US"/>
        </w:rPr>
        <w:t xml:space="preserve">Apakšuzņēmēja apliecinājums jāparaksta Apakšuzņēmēja pārstāvim ar pārstāvības tiesībām vai tā pilnvarotai personai. </w:t>
      </w:r>
      <w:r w:rsidRPr="00BB0271">
        <w:rPr>
          <w:rFonts w:ascii="Calibri" w:eastAsia="Calibri" w:hAnsi="Calibri" w:cs="Calibri"/>
          <w:color w:val="auto"/>
          <w:sz w:val="22"/>
          <w:szCs w:val="22"/>
        </w:rPr>
        <w:t xml:space="preserve">Gadījumā, ja apliecinājumu paraksta pilnvarota persona, tad jāiesniedz personas ar pārstāvības tiesībām izsniegta pilnvara citai personai parakstīt apliecinājumu. Būvuzņēmēja piesaistītā personāla apliecinājumu paraksta pats speciālists; </w:t>
      </w:r>
    </w:p>
    <w:p w14:paraId="66E771E6" w14:textId="77777777" w:rsidR="009C19C9" w:rsidRPr="00BB0271" w:rsidRDefault="009C19C9" w:rsidP="009C19C9">
      <w:pPr>
        <w:pStyle w:val="Sarakstarindkopa"/>
        <w:widowControl/>
        <w:numPr>
          <w:ilvl w:val="2"/>
          <w:numId w:val="1"/>
        </w:numPr>
        <w:ind w:left="1276" w:hanging="709"/>
        <w:jc w:val="both"/>
        <w:rPr>
          <w:rFonts w:ascii="Calibri" w:hAnsi="Calibri" w:cs="Calibri"/>
          <w:color w:val="auto"/>
          <w:sz w:val="22"/>
          <w:szCs w:val="22"/>
        </w:rPr>
      </w:pPr>
      <w:r w:rsidRPr="00BB0271">
        <w:rPr>
          <w:rFonts w:ascii="Calibri" w:eastAsia="Calibri" w:hAnsi="Calibri" w:cs="Calibri"/>
          <w:color w:val="auto"/>
          <w:sz w:val="22"/>
          <w:szCs w:val="22"/>
        </w:rPr>
        <w:t>Apakšuzņēmēja vai Būvuzņēmēja piesaistītā personāla kvalifikāciju apliecinoši dokumenti saskaņā ar K</w:t>
      </w:r>
      <w:r w:rsidRPr="00BB0271">
        <w:rPr>
          <w:rFonts w:ascii="Calibri" w:eastAsia="Arial Unicode MS" w:hAnsi="Calibri" w:cs="Calibri"/>
          <w:color w:val="auto"/>
          <w:sz w:val="22"/>
          <w:szCs w:val="22"/>
          <w:bdr w:val="nil"/>
        </w:rPr>
        <w:t>onkursa dokumentāciju</w:t>
      </w:r>
      <w:r w:rsidRPr="00BB0271">
        <w:rPr>
          <w:rFonts w:ascii="Calibri" w:eastAsia="Calibri" w:hAnsi="Calibri" w:cs="Calibri"/>
          <w:color w:val="auto"/>
          <w:sz w:val="22"/>
          <w:szCs w:val="22"/>
        </w:rPr>
        <w:t>, ja tāda prasība izvirzīta, - attiecas gadījumos, kad Būvuzņēmējs Līguma izpildē vēlas nomainīt Apakšuzņēmēju vai Būvuzņēmēja personālu, uz kura iespējām balstījies savas kvalifikācijas novērtēšanai.</w:t>
      </w:r>
    </w:p>
    <w:p w14:paraId="5809630A" w14:textId="77777777" w:rsidR="009C19C9" w:rsidRPr="00BB0271" w:rsidRDefault="009C19C9" w:rsidP="009C19C9">
      <w:pPr>
        <w:widowControl/>
        <w:numPr>
          <w:ilvl w:val="1"/>
          <w:numId w:val="1"/>
        </w:numPr>
        <w:autoSpaceDE w:val="0"/>
        <w:autoSpaceDN w:val="0"/>
        <w:adjustRightInd w:val="0"/>
        <w:ind w:left="567" w:hanging="567"/>
        <w:jc w:val="both"/>
        <w:rPr>
          <w:rFonts w:ascii="Calibri" w:eastAsia="Calibri" w:hAnsi="Calibri" w:cs="Calibri"/>
          <w:b/>
          <w:bCs/>
          <w:caps/>
          <w:color w:val="auto"/>
          <w:sz w:val="22"/>
          <w:szCs w:val="22"/>
          <w:lang w:eastAsia="ar-SA"/>
        </w:rPr>
      </w:pPr>
      <w:r w:rsidRPr="00BB0271">
        <w:rPr>
          <w:rFonts w:ascii="Calibri" w:hAnsi="Calibri" w:cs="Calibri"/>
          <w:color w:val="auto"/>
          <w:sz w:val="22"/>
          <w:szCs w:val="22"/>
          <w:shd w:val="clear" w:color="auto" w:fill="FFFFFF"/>
        </w:rPr>
        <w:t xml:space="preserve">Pārbaudot jaunā Apakšuzņēmēja atbilstību, Pasūtītājs piemēro Publisko iepirkumu likuma 42.panta noteikumus un izslēgšanas iemeslu pārbaudi veic tajā datumā, kad Pasūtītājs lemj par atļaujas sniegšanu </w:t>
      </w:r>
      <w:r w:rsidRPr="00BB0271">
        <w:rPr>
          <w:rFonts w:ascii="Calibri" w:hAnsi="Calibri" w:cs="Calibri"/>
          <w:color w:val="auto"/>
          <w:sz w:val="22"/>
          <w:szCs w:val="22"/>
        </w:rPr>
        <w:t>Būvuzņēmējam</w:t>
      </w:r>
      <w:r w:rsidRPr="00BB0271">
        <w:rPr>
          <w:rFonts w:ascii="Calibri" w:hAnsi="Calibri" w:cs="Calibri"/>
          <w:color w:val="auto"/>
          <w:sz w:val="22"/>
          <w:szCs w:val="22"/>
          <w:shd w:val="clear" w:color="auto" w:fill="FFFFFF"/>
        </w:rPr>
        <w:t xml:space="preserve"> nomainīt Apakšuzņēmēju vai piesaistīt jaunu Apakšuzņēmēju Līguma izpildes nodrošināšanai. Publisko iepirkumu likuma 42.panta ceturtās daļas 2., 3. un 4. punktā minētos termiņus skaita no dienas, kad lūgums par Apakšuzņēmēja nomaiņu iesniegts Pasūtītājam.</w:t>
      </w:r>
    </w:p>
    <w:p w14:paraId="7B295257" w14:textId="77777777" w:rsidR="009C19C9" w:rsidRPr="00BB0271" w:rsidRDefault="009C19C9" w:rsidP="009C19C9">
      <w:pPr>
        <w:widowControl/>
        <w:numPr>
          <w:ilvl w:val="1"/>
          <w:numId w:val="1"/>
        </w:numPr>
        <w:autoSpaceDE w:val="0"/>
        <w:autoSpaceDN w:val="0"/>
        <w:adjustRightInd w:val="0"/>
        <w:ind w:left="567" w:hanging="567"/>
        <w:jc w:val="both"/>
        <w:rPr>
          <w:rFonts w:ascii="Calibri" w:eastAsia="Calibri" w:hAnsi="Calibri" w:cs="Calibri"/>
          <w:b/>
          <w:bCs/>
          <w:caps/>
          <w:color w:val="auto"/>
          <w:sz w:val="22"/>
          <w:szCs w:val="22"/>
          <w:lang w:eastAsia="ar-SA"/>
        </w:rPr>
      </w:pPr>
      <w:r w:rsidRPr="00BB0271">
        <w:rPr>
          <w:rFonts w:ascii="Calibri" w:hAnsi="Calibri" w:cs="Calibri"/>
          <w:color w:val="auto"/>
          <w:sz w:val="22"/>
          <w:szCs w:val="22"/>
          <w:shd w:val="clear" w:color="auto" w:fill="FFFFFF"/>
        </w:rPr>
        <w:t xml:space="preserve">Pasūtītājs pieņem lēmumu atļaut vai atteikt </w:t>
      </w:r>
      <w:r w:rsidRPr="00BB0271">
        <w:rPr>
          <w:rFonts w:ascii="Calibri" w:hAnsi="Calibri" w:cs="Calibri"/>
          <w:color w:val="auto"/>
          <w:sz w:val="22"/>
          <w:szCs w:val="22"/>
        </w:rPr>
        <w:t>Būvuzņēmēja</w:t>
      </w:r>
      <w:r w:rsidRPr="00BB0271">
        <w:rPr>
          <w:rFonts w:ascii="Calibri" w:hAnsi="Calibri" w:cs="Calibri"/>
          <w:color w:val="auto"/>
          <w:sz w:val="22"/>
          <w:szCs w:val="22"/>
          <w:shd w:val="clear" w:color="auto" w:fill="FFFFFF"/>
        </w:rPr>
        <w:t xml:space="preserve"> personāla vai Apakšuzņēmēju nomaiņu vai jaunu Apakšuzņēmēju iesaistīšanu Līguma izpildē iespējami īsā laikā, bet ne vēlāk kā 5 (piecu) darbdienu laikā pēc tam, kad saņēmis visu informāciju un dokumentus, kas nepieciešami lēmuma pieņemšanai saskaņā ar </w:t>
      </w:r>
      <w:r w:rsidRPr="00BB0271">
        <w:rPr>
          <w:rFonts w:ascii="Calibri" w:eastAsia="Calibri" w:hAnsi="Calibri" w:cs="Calibri"/>
          <w:color w:val="auto"/>
          <w:sz w:val="22"/>
          <w:szCs w:val="22"/>
        </w:rPr>
        <w:t xml:space="preserve">Publisko iepirkumu likuma 62.panta </w:t>
      </w:r>
      <w:r w:rsidRPr="00BB0271">
        <w:rPr>
          <w:rFonts w:ascii="Calibri" w:hAnsi="Calibri" w:cs="Calibri"/>
          <w:color w:val="auto"/>
          <w:sz w:val="22"/>
          <w:szCs w:val="22"/>
          <w:shd w:val="clear" w:color="auto" w:fill="FFFFFF"/>
        </w:rPr>
        <w:t>noteikumiem.</w:t>
      </w:r>
    </w:p>
    <w:p w14:paraId="7B48E064" w14:textId="77777777" w:rsidR="009C19C9" w:rsidRPr="00BB0271" w:rsidRDefault="009C19C9" w:rsidP="009C19C9">
      <w:pPr>
        <w:widowControl/>
        <w:numPr>
          <w:ilvl w:val="1"/>
          <w:numId w:val="1"/>
        </w:numPr>
        <w:autoSpaceDE w:val="0"/>
        <w:autoSpaceDN w:val="0"/>
        <w:adjustRightInd w:val="0"/>
        <w:ind w:left="567" w:hanging="567"/>
        <w:jc w:val="both"/>
        <w:rPr>
          <w:rFonts w:ascii="Calibri" w:eastAsia="Calibri" w:hAnsi="Calibri" w:cs="Calibri"/>
          <w:b/>
          <w:bCs/>
          <w:caps/>
          <w:color w:val="auto"/>
          <w:sz w:val="22"/>
          <w:szCs w:val="22"/>
          <w:lang w:eastAsia="ar-SA"/>
        </w:rPr>
      </w:pPr>
      <w:r w:rsidRPr="00BB0271">
        <w:rPr>
          <w:rFonts w:ascii="Calibri" w:eastAsia="Calibri" w:hAnsi="Calibri" w:cs="Calibri"/>
          <w:color w:val="auto"/>
          <w:sz w:val="22"/>
          <w:szCs w:val="22"/>
        </w:rPr>
        <w:t>Grozījumi Līgumam pievienotajā Apakšuzņēmēju/</w:t>
      </w:r>
      <w:r w:rsidRPr="00BB0271">
        <w:rPr>
          <w:rFonts w:ascii="Calibri" w:hAnsi="Calibri" w:cs="Calibri"/>
          <w:color w:val="auto"/>
          <w:sz w:val="22"/>
          <w:szCs w:val="22"/>
        </w:rPr>
        <w:t xml:space="preserve"> Būvuzņēmēj</w:t>
      </w:r>
      <w:r w:rsidRPr="00BB0271">
        <w:rPr>
          <w:rFonts w:ascii="Calibri" w:eastAsia="Calibri" w:hAnsi="Calibri" w:cs="Calibri"/>
          <w:color w:val="auto"/>
          <w:sz w:val="22"/>
          <w:szCs w:val="22"/>
        </w:rPr>
        <w:t>a personāla sarakstā tiek noformēti, reģistrējot Pasūtītāja saskaņoto Apakšuzņēmēju/</w:t>
      </w:r>
      <w:r w:rsidRPr="00BB0271">
        <w:rPr>
          <w:rFonts w:ascii="Calibri" w:hAnsi="Calibri" w:cs="Calibri"/>
          <w:color w:val="auto"/>
          <w:sz w:val="22"/>
          <w:szCs w:val="22"/>
        </w:rPr>
        <w:t xml:space="preserve"> Būvuzņēmēj</w:t>
      </w:r>
      <w:r w:rsidRPr="00BB0271">
        <w:rPr>
          <w:rFonts w:ascii="Calibri" w:eastAsia="Calibri" w:hAnsi="Calibri" w:cs="Calibri"/>
          <w:color w:val="auto"/>
          <w:sz w:val="22"/>
          <w:szCs w:val="22"/>
        </w:rPr>
        <w:t xml:space="preserve">a personāla sarakstu (konsolidēto versiju ar aktuālo informāciju) pie Līguma.  Līdz ar jaunā saraksta reģistrēšanu pie Līguma, spēku zaudē iepriekšējais saraksts. </w:t>
      </w:r>
      <w:r w:rsidRPr="00BB0271">
        <w:rPr>
          <w:rFonts w:ascii="Calibri" w:hAnsi="Calibri" w:cs="Calibri"/>
          <w:color w:val="auto"/>
          <w:sz w:val="22"/>
          <w:szCs w:val="22"/>
        </w:rPr>
        <w:t>Atsevišķi Līguma grozījumi par šīm izmaiņām netiek sagatavoti.</w:t>
      </w:r>
    </w:p>
    <w:p w14:paraId="35D56838" w14:textId="77777777" w:rsidR="009C19C9" w:rsidRPr="00BB0271" w:rsidRDefault="009C19C9" w:rsidP="009C19C9">
      <w:pPr>
        <w:widowControl/>
        <w:numPr>
          <w:ilvl w:val="1"/>
          <w:numId w:val="1"/>
        </w:numPr>
        <w:autoSpaceDE w:val="0"/>
        <w:autoSpaceDN w:val="0"/>
        <w:adjustRightInd w:val="0"/>
        <w:ind w:left="567" w:hanging="567"/>
        <w:jc w:val="both"/>
        <w:rPr>
          <w:rFonts w:ascii="Calibri" w:eastAsia="Calibri" w:hAnsi="Calibri" w:cs="Calibri"/>
          <w:b/>
          <w:bCs/>
          <w:caps/>
          <w:color w:val="auto"/>
          <w:sz w:val="22"/>
          <w:szCs w:val="22"/>
          <w:lang w:eastAsia="ar-SA"/>
        </w:rPr>
      </w:pPr>
      <w:r w:rsidRPr="00BB0271">
        <w:rPr>
          <w:rFonts w:ascii="Calibri" w:hAnsi="Calibri" w:cs="Calibri"/>
          <w:color w:val="auto"/>
          <w:sz w:val="22"/>
          <w:szCs w:val="22"/>
        </w:rPr>
        <w:t>Apakšuzņēmēja piesaistīšana Līguma izpildē pēc Būvuzņēmēja iniciatīvas, neatbrīvo Būvuzņēmēju no atbildības par šī Līguma izpildi kopumā vai kādu no daļām, kā arī neuzliek Pasūtītājam papildu pienākumus un saistības.</w:t>
      </w:r>
    </w:p>
    <w:p w14:paraId="570C0AFA" w14:textId="77777777" w:rsidR="009C19C9" w:rsidRPr="00BB0271" w:rsidRDefault="009C19C9" w:rsidP="009C19C9">
      <w:pPr>
        <w:widowControl/>
        <w:numPr>
          <w:ilvl w:val="1"/>
          <w:numId w:val="1"/>
        </w:numPr>
        <w:autoSpaceDE w:val="0"/>
        <w:autoSpaceDN w:val="0"/>
        <w:adjustRightInd w:val="0"/>
        <w:ind w:left="567" w:hanging="567"/>
        <w:jc w:val="both"/>
        <w:rPr>
          <w:rFonts w:ascii="Calibri" w:eastAsia="Calibri" w:hAnsi="Calibri" w:cs="Calibri"/>
          <w:b/>
          <w:bCs/>
          <w:caps/>
          <w:color w:val="auto"/>
          <w:sz w:val="22"/>
          <w:szCs w:val="22"/>
          <w:lang w:eastAsia="ar-SA"/>
        </w:rPr>
      </w:pPr>
      <w:r w:rsidRPr="00BB0271">
        <w:rPr>
          <w:rFonts w:ascii="Calibri" w:hAnsi="Calibri" w:cs="Calibri"/>
          <w:color w:val="auto"/>
          <w:sz w:val="22"/>
          <w:szCs w:val="22"/>
        </w:rPr>
        <w:lastRenderedPageBreak/>
        <w:t>Būvuzņēmējs ir atbildīgs par to, lai saskaņā ar šo Līgumu Būvdarbu izpildē iesaistīts Apakšuzņēmējs nepiesaistītu Būvdarbu izpildē citus Apakšuzņēmējus bez Pasūtītāja rakstiskas piekrišanas.</w:t>
      </w:r>
    </w:p>
    <w:p w14:paraId="6715521B" w14:textId="725FDD9C" w:rsidR="0070276A" w:rsidRPr="00BB0271" w:rsidRDefault="009C19C9" w:rsidP="0070276A">
      <w:pPr>
        <w:widowControl/>
        <w:numPr>
          <w:ilvl w:val="1"/>
          <w:numId w:val="1"/>
        </w:numPr>
        <w:autoSpaceDE w:val="0"/>
        <w:autoSpaceDN w:val="0"/>
        <w:adjustRightInd w:val="0"/>
        <w:ind w:left="567" w:hanging="567"/>
        <w:jc w:val="both"/>
        <w:rPr>
          <w:rFonts w:ascii="Calibri" w:eastAsia="Calibri" w:hAnsi="Calibri" w:cs="Calibri"/>
          <w:b/>
          <w:bCs/>
          <w:caps/>
          <w:color w:val="auto"/>
          <w:sz w:val="22"/>
          <w:szCs w:val="22"/>
          <w:lang w:eastAsia="ar-SA"/>
        </w:rPr>
      </w:pPr>
      <w:r w:rsidRPr="00BB0271">
        <w:rPr>
          <w:rFonts w:ascii="Calibri" w:hAnsi="Calibri" w:cs="Calibri"/>
          <w:color w:val="auto"/>
          <w:sz w:val="22"/>
          <w:szCs w:val="22"/>
        </w:rPr>
        <w:t xml:space="preserve">Pasūtītājs nav atbildīgs par Būvuzņēmēja nokavētiem vai vispār neveiktiem norēķiniem ar tā piesaistītajiem Apakšuzņēmējiem. </w:t>
      </w:r>
    </w:p>
    <w:p w14:paraId="288193C8" w14:textId="77777777" w:rsidR="009C19C9" w:rsidRPr="00BB0271" w:rsidRDefault="009C19C9" w:rsidP="00BB0271">
      <w:pPr>
        <w:pStyle w:val="Sarakstarindkopa"/>
        <w:numPr>
          <w:ilvl w:val="0"/>
          <w:numId w:val="1"/>
        </w:numPr>
        <w:tabs>
          <w:tab w:val="left" w:pos="567"/>
        </w:tabs>
        <w:spacing w:before="120" w:after="120"/>
        <w:ind w:hanging="567"/>
        <w:contextualSpacing w:val="0"/>
        <w:jc w:val="center"/>
        <w:rPr>
          <w:rFonts w:ascii="Calibri" w:hAnsi="Calibri" w:cs="Calibri"/>
          <w:color w:val="auto"/>
          <w:sz w:val="22"/>
          <w:szCs w:val="22"/>
        </w:rPr>
      </w:pPr>
      <w:r w:rsidRPr="00BB0271">
        <w:rPr>
          <w:rFonts w:ascii="Calibri" w:hAnsi="Calibri" w:cs="Calibri"/>
          <w:b/>
          <w:bCs/>
          <w:caps/>
          <w:color w:val="auto"/>
          <w:sz w:val="22"/>
          <w:szCs w:val="22"/>
        </w:rPr>
        <w:t>Būvdarbu Garantijas laiks</w:t>
      </w:r>
    </w:p>
    <w:p w14:paraId="0E0F1F80" w14:textId="36B6A703" w:rsidR="009C19C9" w:rsidRPr="00BB0271" w:rsidRDefault="009C19C9" w:rsidP="009C19C9">
      <w:pPr>
        <w:pStyle w:val="Sarakstarindkopa"/>
        <w:numPr>
          <w:ilvl w:val="1"/>
          <w:numId w:val="1"/>
        </w:numPr>
        <w:tabs>
          <w:tab w:val="left" w:pos="567"/>
        </w:tabs>
        <w:ind w:left="567" w:hanging="567"/>
        <w:jc w:val="both"/>
        <w:rPr>
          <w:rFonts w:ascii="Calibri" w:hAnsi="Calibri" w:cs="Calibri"/>
          <w:color w:val="auto"/>
          <w:sz w:val="22"/>
          <w:szCs w:val="22"/>
        </w:rPr>
      </w:pPr>
      <w:r w:rsidRPr="00BB0271">
        <w:rPr>
          <w:rFonts w:ascii="Calibri" w:hAnsi="Calibri" w:cs="Calibri"/>
          <w:color w:val="auto"/>
          <w:sz w:val="22"/>
          <w:szCs w:val="22"/>
        </w:rPr>
        <w:t>Būvdarbu un Būvdarbu izpildei izmantojamo Būvizstrādājumu Garantijas perioda termiņš tiek noteikts</w:t>
      </w:r>
      <w:r w:rsidRPr="00BB0271">
        <w:rPr>
          <w:rFonts w:ascii="Calibri" w:hAnsi="Calibri" w:cs="Calibri"/>
          <w:b/>
          <w:bCs/>
          <w:color w:val="auto"/>
          <w:sz w:val="22"/>
          <w:szCs w:val="22"/>
        </w:rPr>
        <w:t xml:space="preserve"> </w:t>
      </w:r>
      <w:r w:rsidRPr="00BB0271" w:rsidDel="009C19C9">
        <w:rPr>
          <w:rFonts w:ascii="Calibri" w:hAnsi="Calibri" w:cs="Calibri"/>
          <w:b/>
          <w:bCs/>
          <w:color w:val="auto"/>
          <w:sz w:val="22"/>
          <w:szCs w:val="22"/>
        </w:rPr>
        <w:t xml:space="preserve">5 (pieci) </w:t>
      </w:r>
      <w:r w:rsidRPr="00BB0271">
        <w:rPr>
          <w:rFonts w:ascii="Calibri" w:hAnsi="Calibri" w:cs="Calibri"/>
          <w:b/>
          <w:bCs/>
          <w:color w:val="auto"/>
          <w:sz w:val="22"/>
          <w:szCs w:val="22"/>
          <w:shd w:val="clear" w:color="auto" w:fill="FFFFFF" w:themeFill="background1"/>
        </w:rPr>
        <w:t>gadi</w:t>
      </w:r>
      <w:r w:rsidRPr="00BB0271">
        <w:rPr>
          <w:rFonts w:ascii="Calibri" w:hAnsi="Calibri" w:cs="Calibri"/>
          <w:color w:val="auto"/>
          <w:sz w:val="22"/>
          <w:szCs w:val="22"/>
          <w:shd w:val="clear" w:color="auto" w:fill="FFFFFF" w:themeFill="background1"/>
        </w:rPr>
        <w:t xml:space="preserve"> </w:t>
      </w:r>
      <w:r w:rsidRPr="00BB0271">
        <w:rPr>
          <w:rFonts w:ascii="Calibri" w:hAnsi="Calibri" w:cs="Calibri"/>
          <w:color w:val="auto"/>
          <w:sz w:val="22"/>
          <w:szCs w:val="22"/>
        </w:rPr>
        <w:t>pēc Objekta pieņemšanas ekspluatācijā dienas.</w:t>
      </w:r>
      <w:r w:rsidRPr="00BB0271">
        <w:rPr>
          <w:rFonts w:ascii="Calibri" w:hAnsi="Calibri" w:cs="Calibri"/>
          <w:color w:val="auto"/>
          <w:sz w:val="22"/>
          <w:szCs w:val="22"/>
          <w:shd w:val="clear" w:color="auto" w:fill="FFFFFF"/>
        </w:rPr>
        <w:t xml:space="preserve"> </w:t>
      </w:r>
    </w:p>
    <w:p w14:paraId="3D6E3D37" w14:textId="6A6EA226" w:rsidR="00BD5E64" w:rsidRPr="00BB0271" w:rsidRDefault="00BD5E64" w:rsidP="00BD5E64">
      <w:pPr>
        <w:pStyle w:val="Sarakstarindkopa"/>
        <w:widowControl/>
        <w:numPr>
          <w:ilvl w:val="2"/>
          <w:numId w:val="1"/>
        </w:numPr>
        <w:tabs>
          <w:tab w:val="left" w:pos="709"/>
        </w:tabs>
        <w:jc w:val="both"/>
        <w:textAlignment w:val="baseline"/>
        <w:rPr>
          <w:rFonts w:ascii="Calibri" w:hAnsi="Calibri" w:cs="Calibri"/>
          <w:color w:val="auto"/>
          <w:sz w:val="22"/>
          <w:szCs w:val="22"/>
        </w:rPr>
      </w:pPr>
      <w:r w:rsidRPr="00BB0271">
        <w:rPr>
          <w:rFonts w:ascii="Calibri" w:hAnsi="Calibri" w:cs="Calibri"/>
          <w:color w:val="auto"/>
          <w:sz w:val="22"/>
          <w:szCs w:val="22"/>
        </w:rPr>
        <w:t xml:space="preserve">Līguma darbības izbeigšanas gadījumā Būvuzņēmēja izpildīto Būvdarbu kvalitātes garantijas termiņš ir </w:t>
      </w:r>
      <w:r w:rsidRPr="00BB0271" w:rsidDel="00BD5E64">
        <w:rPr>
          <w:rFonts w:ascii="Calibri" w:hAnsi="Calibri" w:cs="Calibri"/>
          <w:b/>
          <w:bCs/>
          <w:color w:val="auto"/>
          <w:sz w:val="22"/>
          <w:szCs w:val="22"/>
        </w:rPr>
        <w:t>5</w:t>
      </w:r>
      <w:r w:rsidRPr="00BB0271">
        <w:rPr>
          <w:rFonts w:ascii="Calibri" w:hAnsi="Calibri" w:cs="Calibri"/>
          <w:b/>
          <w:bCs/>
          <w:color w:val="auto"/>
          <w:sz w:val="22"/>
          <w:szCs w:val="22"/>
          <w:shd w:val="clear" w:color="auto" w:fill="FFFFFF"/>
        </w:rPr>
        <w:t xml:space="preserve"> </w:t>
      </w:r>
      <w:r w:rsidR="04A4A54F" w:rsidRPr="00BB0271">
        <w:rPr>
          <w:rFonts w:ascii="Calibri" w:hAnsi="Calibri" w:cs="Calibri"/>
          <w:b/>
          <w:bCs/>
          <w:color w:val="auto"/>
          <w:sz w:val="22"/>
          <w:szCs w:val="22"/>
          <w:shd w:val="clear" w:color="auto" w:fill="FFFFFF"/>
        </w:rPr>
        <w:t xml:space="preserve">(pieci) </w:t>
      </w:r>
      <w:r w:rsidRPr="00BB0271">
        <w:rPr>
          <w:rFonts w:ascii="Calibri" w:hAnsi="Calibri" w:cs="Calibri"/>
          <w:b/>
          <w:bCs/>
          <w:color w:val="auto"/>
          <w:sz w:val="22"/>
          <w:szCs w:val="22"/>
          <w:shd w:val="clear" w:color="auto" w:fill="FFFFFF"/>
        </w:rPr>
        <w:t>gadi</w:t>
      </w:r>
      <w:r w:rsidRPr="00BB0271">
        <w:rPr>
          <w:rFonts w:ascii="Calibri" w:hAnsi="Calibri" w:cs="Calibri"/>
          <w:color w:val="auto"/>
          <w:sz w:val="22"/>
          <w:szCs w:val="22"/>
        </w:rPr>
        <w:t xml:space="preserve"> no pēdējās Izpildes abpusējas parakstīšanas brīža, ja ir tādi Būvdarbi, ko var novērtēt un kas nākotnē var tikt izmantoti. Šajā termiņā konstatētos defektus  Būvuzņēmējs novērš par saviem līdzekļiem Pasūtītāja noteiktajā termiņā.</w:t>
      </w:r>
    </w:p>
    <w:p w14:paraId="75381BAF" w14:textId="77777777" w:rsidR="009C19C9" w:rsidRPr="00BB0271" w:rsidRDefault="009C19C9" w:rsidP="009C19C9">
      <w:pPr>
        <w:pStyle w:val="Sarakstarindkopa"/>
        <w:keepNext/>
        <w:widowControl/>
        <w:numPr>
          <w:ilvl w:val="1"/>
          <w:numId w:val="1"/>
        </w:numPr>
        <w:spacing w:after="40"/>
        <w:ind w:left="567" w:hanging="567"/>
        <w:jc w:val="both"/>
        <w:outlineLvl w:val="1"/>
        <w:rPr>
          <w:rFonts w:ascii="Calibri" w:hAnsi="Calibri" w:cs="Calibri"/>
          <w:color w:val="auto"/>
          <w:sz w:val="22"/>
          <w:szCs w:val="22"/>
        </w:rPr>
      </w:pPr>
      <w:r w:rsidRPr="00BB0271">
        <w:rPr>
          <w:rFonts w:ascii="Calibri" w:hAnsi="Calibri" w:cs="Calibri"/>
          <w:color w:val="auto"/>
          <w:sz w:val="22"/>
          <w:szCs w:val="22"/>
        </w:rPr>
        <w:t>Šajā Līgumā paredzētie Garantijas laika noteikumi attiecināmi gan uz Būvdarbiem, Būvizstrādājumiem, tostarp to izmaiņām, gan jebkādiem Būvdarbu izlabojumiem un papildu Būvdarbiem, ko veicis Būvuzņēmējs vai tā pieaicinātas trešās personas/apakšuzņēmēji/ piegādātāji u.tml..</w:t>
      </w:r>
    </w:p>
    <w:p w14:paraId="048AEC88" w14:textId="77777777" w:rsidR="009C19C9" w:rsidRPr="00BB0271" w:rsidRDefault="009C19C9" w:rsidP="009C19C9">
      <w:pPr>
        <w:pStyle w:val="Sarakstarindkopa"/>
        <w:numPr>
          <w:ilvl w:val="1"/>
          <w:numId w:val="1"/>
        </w:numPr>
        <w:tabs>
          <w:tab w:val="left" w:pos="567"/>
        </w:tabs>
        <w:ind w:left="567" w:hanging="567"/>
        <w:jc w:val="both"/>
        <w:rPr>
          <w:rFonts w:ascii="Calibri" w:hAnsi="Calibri" w:cs="Calibri"/>
          <w:color w:val="auto"/>
          <w:sz w:val="22"/>
          <w:szCs w:val="22"/>
        </w:rPr>
      </w:pPr>
      <w:r w:rsidRPr="00BB0271">
        <w:rPr>
          <w:rFonts w:ascii="Calibri" w:hAnsi="Calibri" w:cs="Calibri"/>
          <w:color w:val="auto"/>
          <w:sz w:val="22"/>
          <w:szCs w:val="22"/>
        </w:rPr>
        <w:t xml:space="preserve">Visiem Būvdarbu izpildē izmantojamiem Būvizstrādājumiem jāatbilst Latvijas nacionālajā standarta statusā adaptētiem Eiropas Standartiem, Latvijas nacionālajiem standartiem, starptautisko vai reģionālo standartizācijas organizāciju standartiem. </w:t>
      </w:r>
    </w:p>
    <w:p w14:paraId="60A0DCDE" w14:textId="77777777" w:rsidR="009C19C9" w:rsidRPr="00BB0271" w:rsidRDefault="009C19C9" w:rsidP="009C19C9">
      <w:pPr>
        <w:pStyle w:val="Sarakstarindkopa"/>
        <w:numPr>
          <w:ilvl w:val="1"/>
          <w:numId w:val="1"/>
        </w:numPr>
        <w:tabs>
          <w:tab w:val="left" w:pos="567"/>
        </w:tabs>
        <w:ind w:left="567" w:hanging="567"/>
        <w:jc w:val="both"/>
        <w:rPr>
          <w:rFonts w:ascii="Calibri" w:hAnsi="Calibri" w:cs="Calibri"/>
          <w:color w:val="auto"/>
          <w:sz w:val="22"/>
          <w:szCs w:val="22"/>
        </w:rPr>
      </w:pPr>
      <w:r w:rsidRPr="00BB0271">
        <w:rPr>
          <w:rFonts w:ascii="Calibri" w:eastAsia="Arial Unicode MS" w:hAnsi="Calibri" w:cs="Calibri"/>
          <w:color w:val="auto"/>
          <w:sz w:val="22"/>
          <w:szCs w:val="22"/>
          <w:bdr w:val="nil"/>
        </w:rPr>
        <w:t xml:space="preserve">Ja Garantijas perioda ietvaros konstatēto Defektu dēļ Pasūtītājam nav bijis iespējams pienācīgi izmantot </w:t>
      </w:r>
      <w:r w:rsidRPr="00BB0271">
        <w:rPr>
          <w:rFonts w:ascii="Calibri" w:hAnsi="Calibri" w:cs="Calibri"/>
          <w:color w:val="auto"/>
          <w:sz w:val="22"/>
          <w:szCs w:val="22"/>
        </w:rPr>
        <w:t xml:space="preserve">Būvdarbu </w:t>
      </w:r>
      <w:r w:rsidRPr="00BB0271">
        <w:rPr>
          <w:rFonts w:ascii="Calibri" w:eastAsia="Arial Unicode MS" w:hAnsi="Calibri" w:cs="Calibri"/>
          <w:color w:val="auto"/>
          <w:sz w:val="22"/>
          <w:szCs w:val="22"/>
          <w:bdr w:val="nil"/>
        </w:rPr>
        <w:t xml:space="preserve">izpildes rezultātā izbūvēto Objektu (nevar izmantot pilnībā būves paredzēto funkciju veikšanai) Būvuzņēmēja vainas dēļ, Pasūtītājs ir tiesīgs ar rakstveida paziņojumu Būvuzņēmējam pagarināt Līguma norādīto Garantijas laiku par laika periodu, kādā Objekts nevarēja tikt pienācīgi izmantots. </w:t>
      </w:r>
    </w:p>
    <w:p w14:paraId="16462B16" w14:textId="77777777" w:rsidR="009C19C9" w:rsidRPr="00BB0271" w:rsidRDefault="009C19C9" w:rsidP="009C19C9">
      <w:pPr>
        <w:pStyle w:val="Sarakstarindkopa"/>
        <w:numPr>
          <w:ilvl w:val="1"/>
          <w:numId w:val="1"/>
        </w:numPr>
        <w:tabs>
          <w:tab w:val="left" w:pos="567"/>
        </w:tabs>
        <w:ind w:left="567" w:hanging="567"/>
        <w:jc w:val="both"/>
        <w:rPr>
          <w:rFonts w:ascii="Calibri" w:hAnsi="Calibri" w:cs="Calibri"/>
          <w:color w:val="auto"/>
          <w:sz w:val="22"/>
          <w:szCs w:val="22"/>
        </w:rPr>
      </w:pPr>
      <w:r w:rsidRPr="00BB0271">
        <w:rPr>
          <w:rFonts w:ascii="Calibri" w:hAnsi="Calibri" w:cs="Calibri"/>
          <w:color w:val="auto"/>
          <w:sz w:val="22"/>
          <w:szCs w:val="22"/>
        </w:rPr>
        <w:t>Ja Objekta ekspluatācijas laikā ir atklāti Būvdarbu (t.sk. Būvdarbu izpildē izmantoto Būvizstrādājumu, iekārtu, mehānismu, sistēmu, konstrukciju u.c.) Defekti, Būvuzņēmējam jānovērš tie uz sava rēķina 10 (desmit) darba dienu laikā pēc Pasūtītāja paziņojuma un Defektu akta saņemšanas vai citā terminā, ja Pasūtītājs norāda citādi. Darbaspēka un tehnikas resursu noslodze citos Būvuzņēmēja objektos nevar būt par iemeslu Defektu novēršanas termiņa nokavējumam.</w:t>
      </w:r>
    </w:p>
    <w:p w14:paraId="1CEF96D4" w14:textId="513327AB" w:rsidR="009C19C9" w:rsidRPr="00BB0271" w:rsidRDefault="009C19C9" w:rsidP="3A8C981F">
      <w:pPr>
        <w:pStyle w:val="Sarakstarindkopa"/>
        <w:numPr>
          <w:ilvl w:val="1"/>
          <w:numId w:val="1"/>
        </w:numPr>
        <w:tabs>
          <w:tab w:val="left" w:pos="567"/>
        </w:tabs>
        <w:ind w:left="567" w:hanging="567"/>
        <w:jc w:val="both"/>
        <w:rPr>
          <w:rFonts w:ascii="Calibri" w:hAnsi="Calibri" w:cs="Calibri"/>
          <w:color w:val="auto"/>
          <w:sz w:val="22"/>
          <w:szCs w:val="22"/>
        </w:rPr>
      </w:pPr>
      <w:r w:rsidRPr="00BB0271">
        <w:rPr>
          <w:rFonts w:ascii="Calibri" w:hAnsi="Calibri" w:cs="Calibri"/>
          <w:color w:val="auto"/>
          <w:sz w:val="22"/>
          <w:szCs w:val="22"/>
        </w:rPr>
        <w:t xml:space="preserve">Defektu konstatēšana tiek noformēta ar Defektu aktu.  Ja Pasūtītājs Būvdarbu Garantijas laikā konstatē Būvdarbu Defektus, par to tiek paziņots Būvuzņēmējam, norādot arī vietu un laiku, kad Būvuzņēmējam jāierodas uz Defektu akta sastādīšanu. Avārijas vai citos ārkārtējos gadījumos Būvuzņēmējam Objektā jāierodas nekavējoties (t.i., ne ilgāk kā pēc reālā ceļā pavadītā laika, kas nepieciešams, lai ierastos no Būvuzņēmēja juridiskās adreses vietas) pēc Pasūtītāja paziņojuma (rakstiska vai mutiska). Pie Defektu akta sastādīšanas Puses ir tiesīgas pieaicināt neatkarīgus sertificētus ekspertus/sertificētus nozares būvspeciālistus, kuru atzinums ir obligāts izpildīšanai Pusēm. Izdevumus par sertificēta eksperta/sertificēta nozares būvspeciālista sniegtajiem pakalpojumiem apmaksā vainīgā Puse. </w:t>
      </w:r>
    </w:p>
    <w:p w14:paraId="2E7A0075" w14:textId="77777777" w:rsidR="009C19C9" w:rsidRPr="00BB0271" w:rsidRDefault="009C19C9" w:rsidP="009C19C9">
      <w:pPr>
        <w:pStyle w:val="Sarakstarindkopa"/>
        <w:numPr>
          <w:ilvl w:val="1"/>
          <w:numId w:val="1"/>
        </w:numPr>
        <w:tabs>
          <w:tab w:val="left" w:pos="567"/>
        </w:tabs>
        <w:ind w:left="567" w:hanging="567"/>
        <w:jc w:val="both"/>
        <w:rPr>
          <w:rFonts w:ascii="Calibri" w:hAnsi="Calibri" w:cs="Calibri"/>
          <w:color w:val="auto"/>
          <w:sz w:val="22"/>
          <w:szCs w:val="22"/>
        </w:rPr>
      </w:pPr>
      <w:r w:rsidRPr="00BB0271">
        <w:rPr>
          <w:rFonts w:ascii="Calibri" w:hAnsi="Calibri" w:cs="Calibri"/>
          <w:color w:val="auto"/>
          <w:sz w:val="22"/>
          <w:szCs w:val="22"/>
        </w:rPr>
        <w:t xml:space="preserve">Ja Būvuzņēmējs ir aicināts, bet neierodas uz Defektu akta sastādīšanu, Pasūtītājs ir tiesīgs sastādīt Defektu aktu bez Būvuzņēmēja klātbūtnes un tas ir saistošs arī Būvuzņēmējam. Defektu akts tiek nosūtīts Būvuzņēmējam. </w:t>
      </w:r>
    </w:p>
    <w:p w14:paraId="1970603F" w14:textId="77777777" w:rsidR="009C19C9" w:rsidRPr="00BB0271" w:rsidRDefault="009C19C9" w:rsidP="009C19C9">
      <w:pPr>
        <w:pStyle w:val="Sarakstarindkopa"/>
        <w:numPr>
          <w:ilvl w:val="1"/>
          <w:numId w:val="1"/>
        </w:numPr>
        <w:tabs>
          <w:tab w:val="left" w:pos="567"/>
        </w:tabs>
        <w:ind w:left="567" w:hanging="567"/>
        <w:jc w:val="both"/>
        <w:rPr>
          <w:rFonts w:ascii="Calibri" w:hAnsi="Calibri" w:cs="Calibri"/>
          <w:color w:val="auto"/>
          <w:sz w:val="22"/>
          <w:szCs w:val="22"/>
        </w:rPr>
      </w:pPr>
      <w:r w:rsidRPr="00BB0271">
        <w:rPr>
          <w:rFonts w:ascii="Calibri" w:hAnsi="Calibri" w:cs="Calibri"/>
          <w:color w:val="auto"/>
          <w:sz w:val="22"/>
          <w:szCs w:val="22"/>
        </w:rPr>
        <w:t xml:space="preserve">Pēc Defektu novēršanas tiek sastādīts Defektu novēršanas akts. Par Defektu novēršanu Būvuzņēmējs paziņo Pasūtītājam laiku, kad Pasūtītājam jāierodas Objektā uz Defektu novēršanas akta sastādīšanu. Ja Pasūtītājs vai Būvuzņēmējs neierodas uz Defektu novēršanas akta sastādīšanu, Būvuzņēmējs vai Pasūtītājs to sastāda vienpusēji un nosūta otrai Pusei. Gadījumā, ja Būvuzņēmējs nepaziņo par Defektu novēršanu, tad Pasūtītājam ir tiesības vienpusēji pēc Defektu novēršanas termiņa beigām sastādīt aktu, kurā norāda ir vai nav novērsti Defekti un kādi Defekti nav novērsti. </w:t>
      </w:r>
    </w:p>
    <w:p w14:paraId="22FA7057" w14:textId="77777777" w:rsidR="0070276A" w:rsidRPr="00BB0271" w:rsidRDefault="009C19C9" w:rsidP="0070276A">
      <w:pPr>
        <w:pStyle w:val="Sarakstarindkopa"/>
        <w:numPr>
          <w:ilvl w:val="2"/>
          <w:numId w:val="1"/>
        </w:numPr>
        <w:tabs>
          <w:tab w:val="left" w:pos="567"/>
        </w:tabs>
        <w:ind w:left="1276" w:hanging="709"/>
        <w:jc w:val="both"/>
        <w:rPr>
          <w:rFonts w:ascii="Calibri" w:hAnsi="Calibri" w:cs="Calibri"/>
          <w:color w:val="auto"/>
          <w:sz w:val="22"/>
          <w:szCs w:val="22"/>
        </w:rPr>
      </w:pPr>
      <w:r w:rsidRPr="00BB0271">
        <w:rPr>
          <w:rFonts w:ascii="Calibri" w:hAnsi="Calibri" w:cs="Calibri"/>
          <w:color w:val="auto"/>
          <w:sz w:val="22"/>
          <w:szCs w:val="22"/>
        </w:rPr>
        <w:t xml:space="preserve">Ja Būvuzņēmējs ir uzaicinājis Pasūtītāju uz Objekta apsekošanu un Defektu novēršanas akta sastādīšanu , tad Pasūtītājam ir tiesības neparakstīt Defektu novēršanas aktu, ja Būvdarbu Defekts un/vai tā rezultātā nodarītie bojājumi Objektam pilnībā nav novērsti.  </w:t>
      </w:r>
    </w:p>
    <w:p w14:paraId="4FA12707" w14:textId="12A6C5AE" w:rsidR="009C19C9" w:rsidRPr="00BB0271" w:rsidRDefault="009C19C9" w:rsidP="0070276A">
      <w:pPr>
        <w:pStyle w:val="Sarakstarindkopa"/>
        <w:numPr>
          <w:ilvl w:val="2"/>
          <w:numId w:val="1"/>
        </w:numPr>
        <w:tabs>
          <w:tab w:val="left" w:pos="567"/>
        </w:tabs>
        <w:ind w:left="1276" w:hanging="709"/>
        <w:jc w:val="both"/>
        <w:rPr>
          <w:rFonts w:ascii="Calibri" w:hAnsi="Calibri" w:cs="Calibri"/>
          <w:color w:val="auto"/>
          <w:sz w:val="22"/>
          <w:szCs w:val="22"/>
        </w:rPr>
      </w:pPr>
      <w:r w:rsidRPr="00BB0271">
        <w:rPr>
          <w:rFonts w:ascii="Calibri" w:hAnsi="Calibri" w:cs="Calibri"/>
          <w:color w:val="auto"/>
          <w:sz w:val="22"/>
          <w:szCs w:val="22"/>
        </w:rPr>
        <w:t>Ja Puses nevar vienoties par novērto Defektu apjomu, Puses paraksta Defektu novēršanas aktu tādā daļā, par ko nav domstarpību.</w:t>
      </w:r>
    </w:p>
    <w:p w14:paraId="746321A3" w14:textId="77777777" w:rsidR="009C19C9" w:rsidRPr="00BB0271" w:rsidRDefault="009C19C9" w:rsidP="009C19C9">
      <w:pPr>
        <w:pStyle w:val="Sarakstarindkopa"/>
        <w:numPr>
          <w:ilvl w:val="1"/>
          <w:numId w:val="1"/>
        </w:numPr>
        <w:tabs>
          <w:tab w:val="left" w:pos="567"/>
        </w:tabs>
        <w:ind w:left="567" w:hanging="567"/>
        <w:jc w:val="both"/>
        <w:rPr>
          <w:rFonts w:ascii="Calibri" w:hAnsi="Calibri" w:cs="Calibri"/>
          <w:b/>
          <w:bCs/>
          <w:color w:val="auto"/>
          <w:sz w:val="22"/>
          <w:szCs w:val="22"/>
        </w:rPr>
      </w:pPr>
      <w:r w:rsidRPr="00BB0271">
        <w:rPr>
          <w:rFonts w:ascii="Calibri" w:hAnsi="Calibri" w:cs="Calibri"/>
          <w:color w:val="auto"/>
          <w:sz w:val="22"/>
          <w:szCs w:val="22"/>
        </w:rPr>
        <w:t xml:space="preserve">Ja Defektu novēršana netiek uzsākta Pasūtītāja norādītajā termiņā un/vai Būvuzņēmējs Defektus nenovērš 10 (desmit) darba dienu laikā vai citā Pasūtītāja norādītajā termiņā, Pasūtītājam ir tiesības </w:t>
      </w:r>
      <w:r w:rsidRPr="00BB0271">
        <w:rPr>
          <w:rFonts w:ascii="Calibri" w:hAnsi="Calibri" w:cs="Calibri"/>
          <w:color w:val="auto"/>
          <w:sz w:val="22"/>
          <w:szCs w:val="22"/>
        </w:rPr>
        <w:lastRenderedPageBreak/>
        <w:t>uz Būvuzņēmēja rēķina, Defektu novēršanai pieaicināt trešo personu (citu uzņēmēju), ievērojot Latvijas Republikā spēkā esošajos tiesību aktus par publisko iepirkumu un samaksu veicot, ir tiesīgs vērsties ar prasījumu pret Būvuzņēmēja iesniegto Būvdarbu Garantijas laika nodrošinājumu, taču tas neizslēdz Pasūtītāja tiesības vērties pret Būvuzņēmēju par zaudējumu atlīdzību.</w:t>
      </w:r>
    </w:p>
    <w:p w14:paraId="1A0E7236" w14:textId="77777777" w:rsidR="009C19C9" w:rsidRPr="00BB0271" w:rsidRDefault="009C19C9" w:rsidP="009C19C9">
      <w:pPr>
        <w:pStyle w:val="Sarakstarindkopa"/>
        <w:numPr>
          <w:ilvl w:val="1"/>
          <w:numId w:val="1"/>
        </w:numPr>
        <w:tabs>
          <w:tab w:val="left" w:pos="567"/>
        </w:tabs>
        <w:ind w:left="567" w:hanging="567"/>
        <w:jc w:val="both"/>
        <w:rPr>
          <w:rFonts w:ascii="Calibri" w:hAnsi="Calibri" w:cs="Calibri"/>
          <w:color w:val="auto"/>
          <w:sz w:val="22"/>
          <w:szCs w:val="22"/>
        </w:rPr>
      </w:pPr>
      <w:r w:rsidRPr="00BB0271">
        <w:rPr>
          <w:rFonts w:ascii="Calibri" w:hAnsi="Calibri" w:cs="Calibri"/>
          <w:color w:val="auto"/>
          <w:sz w:val="22"/>
          <w:szCs w:val="22"/>
        </w:rPr>
        <w:t xml:space="preserve">Pasūtītājs, aprēķinot Defektu un Defektu rezultātā nodarīto bojājumu novēršanas zaudējumus, tajos iekļauj izdevumus par Defektu un Defekta rezultātā nodarīto bojājumu novēršanu, t.sk., Būvizstrādājumu un darbaspēka izmaksas, Būvdarbu izpildē patērētais ūdens un elektrība, atkritumi, u.c. izmaksas, kas rodas, lai kvalitatīvi novērstu Defektus. </w:t>
      </w:r>
    </w:p>
    <w:p w14:paraId="37404F2B" w14:textId="4E8BC6B7" w:rsidR="009C19C9" w:rsidRPr="00BB0271" w:rsidRDefault="009C19C9" w:rsidP="3A8C981F">
      <w:pPr>
        <w:pStyle w:val="Sarakstarindkopa"/>
        <w:numPr>
          <w:ilvl w:val="1"/>
          <w:numId w:val="1"/>
        </w:numPr>
        <w:tabs>
          <w:tab w:val="left" w:pos="567"/>
        </w:tabs>
        <w:ind w:left="567" w:hanging="567"/>
        <w:jc w:val="both"/>
        <w:rPr>
          <w:rFonts w:ascii="Calibri" w:hAnsi="Calibri" w:cs="Calibri"/>
          <w:color w:val="auto"/>
          <w:sz w:val="22"/>
          <w:szCs w:val="22"/>
        </w:rPr>
      </w:pPr>
      <w:r w:rsidRPr="00BB0271">
        <w:rPr>
          <w:rFonts w:ascii="Calibri" w:hAnsi="Calibri" w:cs="Calibri"/>
          <w:color w:val="auto"/>
          <w:sz w:val="22"/>
          <w:szCs w:val="22"/>
        </w:rPr>
        <w:t>Būvuzņēmējs ir atbildīgs par Garantijas laikā jaunu vai atkārtotu radušos Defektu novēršanu, t.sk., ja Defekts Objektā radies Būvdarbu izpildē Būvuzņēmēja pieaicināto trešo personu/</w:t>
      </w:r>
      <w:r w:rsidR="16BDAE5E" w:rsidRPr="00BB0271">
        <w:rPr>
          <w:rFonts w:ascii="Calibri" w:hAnsi="Calibri" w:cs="Calibri"/>
          <w:color w:val="auto"/>
          <w:sz w:val="22"/>
          <w:szCs w:val="22"/>
        </w:rPr>
        <w:t>A</w:t>
      </w:r>
      <w:r w:rsidRPr="00BB0271">
        <w:rPr>
          <w:rFonts w:ascii="Calibri" w:hAnsi="Calibri" w:cs="Calibri"/>
          <w:color w:val="auto"/>
          <w:sz w:val="22"/>
          <w:szCs w:val="22"/>
        </w:rPr>
        <w:t>pakšuzņēmēju/piegādātāju novērsto Defektu nekvalitatīvas veikšanas dēļ un atlīdzību par pieaicināto trešo personu/</w:t>
      </w:r>
      <w:r w:rsidR="017DF604" w:rsidRPr="00BB0271">
        <w:rPr>
          <w:rFonts w:ascii="Calibri" w:hAnsi="Calibri" w:cs="Calibri"/>
          <w:color w:val="auto"/>
          <w:sz w:val="22"/>
          <w:szCs w:val="22"/>
        </w:rPr>
        <w:t>A</w:t>
      </w:r>
      <w:r w:rsidRPr="00BB0271">
        <w:rPr>
          <w:rFonts w:ascii="Calibri" w:hAnsi="Calibri" w:cs="Calibri"/>
          <w:color w:val="auto"/>
          <w:sz w:val="22"/>
          <w:szCs w:val="22"/>
        </w:rPr>
        <w:t xml:space="preserve">pakšuzņēmēju/piegādātāju nekvalitatīvi veikto darbu Defektu novēršanas dēļ radītajiem zaudējumiem, Būvuzņēmējs risina civiltiesiskā kārtībā vēršoties pret šo trešo personu, kas nekvalitatīvi veikusi Defektu novēršanu un tādējādi radījusi Būvuzņēmējam zaudējumus, un/vai, ja nekvalitatīvi novērstais Defekts veicinājis cita Defekta veidošanos.  </w:t>
      </w:r>
    </w:p>
    <w:p w14:paraId="2BD28142" w14:textId="77777777" w:rsidR="0070276A" w:rsidRPr="00BB0271" w:rsidRDefault="009C19C9" w:rsidP="0070276A">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Garantijas laikā konstatēto Defektu novēršanu un Defektu radīto bojājumu novēršanu izpildē Būvuzņēmējs garantē savlaicīgumu un kvalitāti, tajā skaitā izmantoto Būvizstrādājumu kvalitāti un piesaistītā personāla kvalifikāciju, darba drošības noteikumu ievērošanu un Objekta darbības netraucēšanu.</w:t>
      </w:r>
    </w:p>
    <w:p w14:paraId="726E0BA1" w14:textId="644C887C" w:rsidR="009C19C9" w:rsidRPr="00BB0271" w:rsidRDefault="009C19C9" w:rsidP="007D473C">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Domstarpības, kas rodas Būvdarbu un/vai Būvizstrādājumu kvalitātes un to atbilstības Līguma noteikumu novērtēšanā, var izšķirt būvniecības kontroles iestāde vai pušu pieaicināti licencēti vai sertificēti eksperti/sertificēti nozares būvspeciālisti, cik tālu tas iespējams.</w:t>
      </w:r>
    </w:p>
    <w:p w14:paraId="2288B43C" w14:textId="2EEFB515" w:rsidR="00BD5E64" w:rsidRPr="00BB0271" w:rsidRDefault="00BD5E64" w:rsidP="00BB0271">
      <w:pPr>
        <w:pStyle w:val="Sarakstarindkopa"/>
        <w:numPr>
          <w:ilvl w:val="0"/>
          <w:numId w:val="1"/>
        </w:numPr>
        <w:spacing w:before="120" w:after="120"/>
        <w:contextualSpacing w:val="0"/>
        <w:jc w:val="center"/>
        <w:rPr>
          <w:rFonts w:ascii="Calibri" w:hAnsi="Calibri" w:cs="Calibri"/>
          <w:b/>
          <w:bCs/>
          <w:color w:val="auto"/>
          <w:sz w:val="22"/>
          <w:szCs w:val="22"/>
        </w:rPr>
      </w:pPr>
      <w:r w:rsidRPr="00BB0271">
        <w:rPr>
          <w:rFonts w:ascii="Calibri" w:hAnsi="Calibri" w:cs="Calibri"/>
          <w:b/>
          <w:bCs/>
          <w:color w:val="auto"/>
          <w:sz w:val="22"/>
          <w:szCs w:val="22"/>
        </w:rPr>
        <w:t>AVANSA GARANTIJAS NODROŠINĀJUMS</w:t>
      </w:r>
    </w:p>
    <w:p w14:paraId="7177289A" w14:textId="6C6D6F3F" w:rsidR="00BD5E64" w:rsidRPr="00BB0271" w:rsidRDefault="00BD5E64" w:rsidP="00BD5E64">
      <w:pPr>
        <w:numPr>
          <w:ilvl w:val="1"/>
          <w:numId w:val="1"/>
        </w:numPr>
        <w:shd w:val="clear" w:color="auto" w:fill="FFFFFF" w:themeFill="background1"/>
        <w:ind w:left="567" w:hanging="567"/>
        <w:jc w:val="both"/>
        <w:rPr>
          <w:rFonts w:ascii="Calibri" w:hAnsi="Calibri" w:cs="Calibri"/>
          <w:color w:val="auto"/>
          <w:sz w:val="22"/>
          <w:szCs w:val="22"/>
        </w:rPr>
      </w:pPr>
      <w:r w:rsidRPr="00BB0271">
        <w:rPr>
          <w:rFonts w:ascii="Calibri" w:hAnsi="Calibri" w:cs="Calibri"/>
          <w:color w:val="auto"/>
          <w:sz w:val="22"/>
          <w:szCs w:val="22"/>
        </w:rPr>
        <w:t xml:space="preserve">Būvuzņēmējs saskaņā ar Līguma noteikumiem ir tiesīgs saņemt avansu </w:t>
      </w:r>
      <w:bookmarkStart w:id="6" w:name="_Hlk55829054"/>
      <w:bookmarkStart w:id="7" w:name="_Hlk53758750"/>
      <w:r w:rsidRPr="00BB0271">
        <w:rPr>
          <w:rFonts w:ascii="Calibri" w:eastAsia="Calibri" w:hAnsi="Calibri" w:cs="Calibri"/>
          <w:b/>
          <w:bCs/>
          <w:color w:val="auto"/>
          <w:sz w:val="22"/>
          <w:szCs w:val="22"/>
        </w:rPr>
        <w:t xml:space="preserve">ne vairāk kā </w:t>
      </w:r>
      <w:r w:rsidR="127B3166" w:rsidRPr="00BB0271">
        <w:rPr>
          <w:rFonts w:ascii="Calibri" w:eastAsia="Calibri" w:hAnsi="Calibri" w:cs="Calibri"/>
          <w:b/>
          <w:bCs/>
          <w:color w:val="auto"/>
          <w:sz w:val="22"/>
          <w:szCs w:val="22"/>
        </w:rPr>
        <w:t>10</w:t>
      </w:r>
      <w:r w:rsidRPr="00BB0271">
        <w:rPr>
          <w:rFonts w:ascii="Calibri" w:eastAsia="Calibri" w:hAnsi="Calibri" w:cs="Calibri"/>
          <w:b/>
          <w:bCs/>
          <w:color w:val="auto"/>
          <w:sz w:val="22"/>
          <w:szCs w:val="22"/>
        </w:rPr>
        <w:t xml:space="preserve"> (</w:t>
      </w:r>
      <w:r w:rsidR="13656C16" w:rsidRPr="00BB0271">
        <w:rPr>
          <w:rFonts w:ascii="Calibri" w:eastAsia="Calibri" w:hAnsi="Calibri" w:cs="Calibri"/>
          <w:b/>
          <w:bCs/>
          <w:color w:val="auto"/>
          <w:sz w:val="22"/>
          <w:szCs w:val="22"/>
        </w:rPr>
        <w:t>desmit</w:t>
      </w:r>
      <w:bookmarkEnd w:id="6"/>
      <w:r w:rsidRPr="00BB0271">
        <w:rPr>
          <w:rFonts w:ascii="Calibri" w:hAnsi="Calibri" w:cs="Calibri"/>
          <w:b/>
          <w:bCs/>
          <w:color w:val="auto"/>
          <w:sz w:val="22"/>
          <w:szCs w:val="22"/>
        </w:rPr>
        <w:t xml:space="preserve">) procentu </w:t>
      </w:r>
      <w:r w:rsidRPr="00BB0271">
        <w:rPr>
          <w:rFonts w:ascii="Calibri" w:hAnsi="Calibri" w:cs="Calibri"/>
          <w:color w:val="auto"/>
          <w:sz w:val="22"/>
          <w:szCs w:val="22"/>
        </w:rPr>
        <w:t>apmērā</w:t>
      </w:r>
      <w:r w:rsidRPr="00BB0271">
        <w:rPr>
          <w:rFonts w:ascii="Calibri" w:hAnsi="Calibri" w:cs="Calibri"/>
          <w:b/>
          <w:bCs/>
          <w:color w:val="auto"/>
          <w:sz w:val="22"/>
          <w:szCs w:val="22"/>
        </w:rPr>
        <w:t xml:space="preserve"> </w:t>
      </w:r>
      <w:bookmarkEnd w:id="7"/>
      <w:r w:rsidRPr="00BB0271">
        <w:rPr>
          <w:rFonts w:ascii="Calibri" w:hAnsi="Calibri" w:cs="Calibri"/>
          <w:color w:val="auto"/>
          <w:sz w:val="22"/>
          <w:szCs w:val="22"/>
        </w:rPr>
        <w:t xml:space="preserve">no Līgumcenas. Būvuzņēmējs avansa maksājumu ir tiesīgs prasīt </w:t>
      </w:r>
      <w:r w:rsidRPr="00BB0271">
        <w:rPr>
          <w:rFonts w:ascii="Calibri" w:hAnsi="Calibri" w:cs="Calibri"/>
          <w:b/>
          <w:bCs/>
          <w:color w:val="auto"/>
          <w:sz w:val="22"/>
          <w:szCs w:val="22"/>
        </w:rPr>
        <w:t>vienu reizi</w:t>
      </w:r>
      <w:r w:rsidRPr="00BB0271">
        <w:rPr>
          <w:rFonts w:ascii="Calibri" w:hAnsi="Calibri" w:cs="Calibri"/>
          <w:color w:val="auto"/>
          <w:sz w:val="22"/>
          <w:szCs w:val="22"/>
        </w:rPr>
        <w:t xml:space="preserve"> visā Līguma izpildes laikā. </w:t>
      </w:r>
    </w:p>
    <w:p w14:paraId="035D8EBD" w14:textId="77777777" w:rsidR="00BD5E64" w:rsidRPr="00BB0271" w:rsidRDefault="00BD5E64" w:rsidP="00BD5E64">
      <w:pPr>
        <w:numPr>
          <w:ilvl w:val="1"/>
          <w:numId w:val="1"/>
        </w:numPr>
        <w:shd w:val="clear" w:color="auto" w:fill="FFFFFF" w:themeFill="background1"/>
        <w:ind w:left="567" w:hanging="567"/>
        <w:jc w:val="both"/>
        <w:rPr>
          <w:rFonts w:ascii="Calibri" w:hAnsi="Calibri" w:cs="Calibri"/>
          <w:color w:val="auto"/>
          <w:sz w:val="22"/>
          <w:szCs w:val="22"/>
        </w:rPr>
      </w:pPr>
      <w:r w:rsidRPr="00BB0271">
        <w:rPr>
          <w:rFonts w:ascii="Calibri" w:eastAsia="Calibri" w:hAnsi="Calibri" w:cs="Calibri"/>
          <w:color w:val="auto"/>
          <w:sz w:val="22"/>
          <w:szCs w:val="22"/>
        </w:rPr>
        <w:t xml:space="preserve">Ja Būvuzņēmējs ir izvēlējies saņemt avansa maksājumu, tam ir jāiesniedz Pasūtītājam avansa maksājuma nodrošinājums pieprasītās avansa summas apmērā, kas Būvuzņēmējam jānoformē bankas vai apdrošināšanas sabiedrības garantijas (polises) formā </w:t>
      </w:r>
      <w:r w:rsidRPr="00BB0271">
        <w:rPr>
          <w:rFonts w:ascii="Calibri" w:eastAsia="Arial Unicode MS" w:hAnsi="Calibri" w:cs="Calibri"/>
          <w:color w:val="auto"/>
          <w:sz w:val="22"/>
          <w:szCs w:val="22"/>
          <w:bdr w:val="nil"/>
        </w:rPr>
        <w:t>(iepriekš saskaņojot tā tekstu ar Pasūtītāju)</w:t>
      </w:r>
      <w:r w:rsidRPr="00BB0271">
        <w:rPr>
          <w:rFonts w:ascii="Calibri" w:eastAsia="Calibri" w:hAnsi="Calibri" w:cs="Calibri"/>
          <w:color w:val="auto"/>
          <w:sz w:val="22"/>
          <w:szCs w:val="22"/>
        </w:rPr>
        <w:t xml:space="preserve">. Nodrošinājumā ir jābūt norādei, ka tas ir pirmā pieprasījuma, beznosacījuma neatsaucams, kā arī tajā ir iekļauti nosacījumi, no kuriem būtu saprotams, ka </w:t>
      </w:r>
      <w:r w:rsidRPr="00BB0271">
        <w:rPr>
          <w:rFonts w:ascii="Calibri" w:eastAsia="Arial Unicode MS" w:hAnsi="Calibri" w:cs="Calibri"/>
          <w:color w:val="auto"/>
          <w:sz w:val="22"/>
          <w:szCs w:val="22"/>
          <w:bdr w:val="nil"/>
        </w:rPr>
        <w:t xml:space="preserve">nodrošinājuma devējs ne vēlāk kā </w:t>
      </w:r>
      <w:r w:rsidRPr="00BB0271">
        <w:rPr>
          <w:rFonts w:ascii="Calibri" w:hAnsi="Calibri" w:cs="Calibri"/>
          <w:color w:val="auto"/>
          <w:sz w:val="22"/>
          <w:szCs w:val="22"/>
        </w:rPr>
        <w:t>10 (desmit) darba dienu laikā</w:t>
      </w:r>
      <w:r w:rsidRPr="00BB0271">
        <w:rPr>
          <w:rFonts w:ascii="Calibri" w:eastAsia="Arial Unicode MS" w:hAnsi="Calibri" w:cs="Calibri"/>
          <w:color w:val="auto"/>
          <w:sz w:val="22"/>
          <w:szCs w:val="22"/>
          <w:bdr w:val="nil"/>
        </w:rPr>
        <w:t xml:space="preserve"> iz</w:t>
      </w:r>
      <w:r w:rsidRPr="00BB0271">
        <w:rPr>
          <w:rFonts w:ascii="Calibri" w:hAnsi="Calibri" w:cs="Calibri"/>
          <w:color w:val="auto"/>
          <w:sz w:val="22"/>
          <w:szCs w:val="22"/>
        </w:rPr>
        <w:t xml:space="preserve">maksās Pasūtītājam garantijas summu pēc pirmā Pasūtītāja pieprasījuma, </w:t>
      </w:r>
      <w:r w:rsidRPr="00BB0271">
        <w:rPr>
          <w:rFonts w:ascii="Calibri" w:eastAsia="Arial Unicode MS" w:hAnsi="Calibri" w:cs="Calibri"/>
          <w:color w:val="auto"/>
          <w:sz w:val="22"/>
          <w:szCs w:val="22"/>
          <w:bdr w:val="nil"/>
        </w:rPr>
        <w:t>tāpat jābūt norādei uz Līguma numuru, datumu un Objektu</w:t>
      </w:r>
      <w:r w:rsidRPr="00BB0271">
        <w:rPr>
          <w:rFonts w:ascii="Calibri" w:hAnsi="Calibri" w:cs="Calibri"/>
          <w:color w:val="auto"/>
          <w:sz w:val="22"/>
          <w:szCs w:val="22"/>
        </w:rPr>
        <w:t>, un</w:t>
      </w:r>
      <w:r w:rsidRPr="00BB0271">
        <w:rPr>
          <w:rFonts w:ascii="Calibri" w:eastAsia="Calibri" w:hAnsi="Calibri" w:cs="Calibri"/>
          <w:color w:val="auto"/>
          <w:sz w:val="22"/>
          <w:szCs w:val="22"/>
        </w:rPr>
        <w:t xml:space="preserve"> tam ir jābūt spēkā no avansa maksājuma datuma līdz </w:t>
      </w:r>
      <w:r w:rsidRPr="00BB0271">
        <w:rPr>
          <w:rFonts w:ascii="Calibri" w:eastAsia="Calibri" w:hAnsi="Calibri" w:cs="Calibri"/>
          <w:color w:val="auto"/>
          <w:sz w:val="22"/>
          <w:szCs w:val="22"/>
          <w:lang w:eastAsia="ar-SA"/>
        </w:rPr>
        <w:t>Līguma 4.1.punktā noteiktā Būvdarbu termiņa pēdējai dienai (ieskaitot), pieskaitot 5 (piecas) kalendārās dienas.</w:t>
      </w:r>
      <w:r w:rsidRPr="00BB0271">
        <w:rPr>
          <w:rFonts w:ascii="Calibri" w:hAnsi="Calibri" w:cs="Calibri"/>
          <w:color w:val="auto"/>
          <w:sz w:val="22"/>
          <w:szCs w:val="22"/>
        </w:rPr>
        <w:t xml:space="preserve"> Avansa garantijas nodrošinājumā norāda, ka tas </w:t>
      </w:r>
      <w:r w:rsidRPr="00BB0271">
        <w:rPr>
          <w:rFonts w:ascii="Calibri" w:hAnsi="Calibri" w:cs="Calibri"/>
          <w:color w:val="auto"/>
          <w:sz w:val="22"/>
          <w:szCs w:val="22"/>
          <w:lang w:eastAsia="ar-SA"/>
        </w:rPr>
        <w:t xml:space="preserve">ir pakļauts Starptautiskās tirdzniecības kameras </w:t>
      </w:r>
      <w:r w:rsidRPr="00BB0271">
        <w:rPr>
          <w:rFonts w:ascii="Calibri" w:hAnsi="Calibri" w:cs="Calibri"/>
          <w:color w:val="auto"/>
          <w:sz w:val="22"/>
          <w:szCs w:val="22"/>
        </w:rPr>
        <w:t>Vienotie pieprasījuma garantiju noteikumi (</w:t>
      </w:r>
      <w:r w:rsidRPr="00BB0271">
        <w:rPr>
          <w:rFonts w:ascii="Calibri" w:hAnsi="Calibri" w:cs="Calibri"/>
          <w:color w:val="auto"/>
          <w:sz w:val="22"/>
          <w:szCs w:val="22"/>
          <w:lang w:eastAsia="ar-SA"/>
        </w:rPr>
        <w:t xml:space="preserve">„The ICC Uniform Rules for Demand Guarantees”, ICC Publication No.758 </w:t>
      </w:r>
      <w:r w:rsidRPr="00BB0271">
        <w:rPr>
          <w:rFonts w:ascii="Calibri" w:hAnsi="Calibri" w:cs="Calibri"/>
          <w:color w:val="auto"/>
          <w:sz w:val="22"/>
          <w:szCs w:val="22"/>
        </w:rPr>
        <w:t>(2010.gada redakcija, Starptautiskās Tirdzniecības palātas publikācija Nr. 758)</w:t>
      </w:r>
      <w:r w:rsidRPr="00BB0271">
        <w:rPr>
          <w:rFonts w:ascii="Calibri" w:hAnsi="Calibri" w:cs="Calibri"/>
          <w:color w:val="auto"/>
          <w:sz w:val="22"/>
          <w:szCs w:val="22"/>
          <w:lang w:eastAsia="ar-SA"/>
        </w:rPr>
        <w:t xml:space="preserve">, bet attiecībā uz jautājumiem, kurus neregulē minētie Starptautiskās tirdzniecības kameras noteikumi, pakļaujas Latvijas Republikā spēkā esošiem normatīvajiem aktiem, kā arī jānorāda, ka prasības un strīdi, kas saistīti ar </w:t>
      </w:r>
      <w:r w:rsidRPr="00BB0271">
        <w:rPr>
          <w:rFonts w:ascii="Calibri" w:hAnsi="Calibri" w:cs="Calibri"/>
          <w:color w:val="auto"/>
          <w:sz w:val="22"/>
          <w:szCs w:val="22"/>
        </w:rPr>
        <w:t>garantiju vai polisi</w:t>
      </w:r>
      <w:r w:rsidRPr="00BB0271">
        <w:rPr>
          <w:rFonts w:ascii="Calibri" w:hAnsi="Calibri" w:cs="Calibri"/>
          <w:color w:val="auto"/>
          <w:sz w:val="22"/>
          <w:szCs w:val="22"/>
          <w:lang w:eastAsia="ar-SA"/>
        </w:rPr>
        <w:t>, izskatāmi Latvijas Republikas tiesā saskaņā ar Latvijas Republikas normatīvajiem aktiem.</w:t>
      </w:r>
    </w:p>
    <w:p w14:paraId="3739A6A0" w14:textId="77777777" w:rsidR="00BD5E64" w:rsidRPr="00BB0271" w:rsidRDefault="00BD5E64" w:rsidP="00BD5E64">
      <w:pPr>
        <w:numPr>
          <w:ilvl w:val="1"/>
          <w:numId w:val="1"/>
        </w:numPr>
        <w:shd w:val="clear" w:color="auto" w:fill="FFFFFF" w:themeFill="background1"/>
        <w:ind w:left="567" w:hanging="567"/>
        <w:jc w:val="both"/>
        <w:rPr>
          <w:rFonts w:ascii="Calibri" w:hAnsi="Calibri" w:cs="Calibri"/>
          <w:color w:val="auto"/>
          <w:sz w:val="22"/>
          <w:szCs w:val="22"/>
        </w:rPr>
      </w:pPr>
      <w:r w:rsidRPr="00BB0271">
        <w:rPr>
          <w:rFonts w:ascii="Calibri" w:eastAsia="Calibri" w:hAnsi="Calibri" w:cs="Calibri"/>
          <w:color w:val="auto"/>
          <w:sz w:val="22"/>
          <w:szCs w:val="22"/>
          <w:lang w:eastAsia="ar-SA"/>
        </w:rPr>
        <w:t>Ja Būvdarbu izpilde pagarinās, tad Būvuzņēmējam ir jāpagarina arī avansa nodro</w:t>
      </w:r>
      <w:r w:rsidRPr="00BB0271">
        <w:rPr>
          <w:rFonts w:ascii="Calibri" w:hAnsi="Calibri" w:cs="Calibri"/>
          <w:color w:val="auto"/>
          <w:sz w:val="22"/>
          <w:szCs w:val="22"/>
        </w:rPr>
        <w:t>šinājuma</w:t>
      </w:r>
      <w:r w:rsidRPr="00BB0271">
        <w:rPr>
          <w:rFonts w:ascii="Calibri" w:eastAsia="Calibri" w:hAnsi="Calibri" w:cs="Calibri"/>
          <w:color w:val="auto"/>
          <w:sz w:val="22"/>
          <w:szCs w:val="22"/>
          <w:lang w:eastAsia="ar-SA"/>
        </w:rPr>
        <w:t xml:space="preserve"> termiņš, iesniedzot tā spēkā esošu pagarinājumu ne vēlāk, kā iepriekšējā avansa maksājuma nodrošinājuma (</w:t>
      </w:r>
      <w:r w:rsidRPr="00BB0271">
        <w:rPr>
          <w:rFonts w:ascii="Calibri" w:eastAsia="Calibri" w:hAnsi="Calibri" w:cs="Calibri"/>
          <w:color w:val="auto"/>
          <w:sz w:val="22"/>
          <w:szCs w:val="22"/>
        </w:rPr>
        <w:t>apdrošināšanas sabiedrības izsniegtās polises vai bankas garantijas)</w:t>
      </w:r>
      <w:r w:rsidRPr="00BB0271">
        <w:rPr>
          <w:rFonts w:ascii="Calibri" w:eastAsia="Calibri" w:hAnsi="Calibri" w:cs="Calibri"/>
          <w:color w:val="auto"/>
          <w:sz w:val="22"/>
          <w:szCs w:val="22"/>
          <w:lang w:eastAsia="ar-SA"/>
        </w:rPr>
        <w:t xml:space="preserve"> darbības termiņa pēdējā dienā, </w:t>
      </w:r>
      <w:r w:rsidRPr="00BB0271">
        <w:rPr>
          <w:rFonts w:ascii="Calibri" w:eastAsia="Arial Unicode MS" w:hAnsi="Calibri" w:cs="Calibri"/>
          <w:color w:val="auto"/>
          <w:sz w:val="22"/>
          <w:szCs w:val="22"/>
          <w:bdr w:val="nil"/>
        </w:rPr>
        <w:t xml:space="preserve">(iepriekš saskaņojot tā tekstu ar Pasūtītāju), </w:t>
      </w:r>
      <w:r w:rsidRPr="00BB0271">
        <w:rPr>
          <w:rFonts w:ascii="Calibri" w:eastAsia="Calibri" w:hAnsi="Calibri" w:cs="Calibri"/>
          <w:color w:val="auto"/>
          <w:sz w:val="22"/>
          <w:szCs w:val="22"/>
          <w:lang w:eastAsia="ar-SA"/>
        </w:rPr>
        <w:t>nodrošinot tā nepārtrauktību.</w:t>
      </w:r>
    </w:p>
    <w:p w14:paraId="39BA2A48" w14:textId="77777777" w:rsidR="00BD5E64" w:rsidRPr="00BB0271" w:rsidRDefault="00BD5E64" w:rsidP="00BD5E64">
      <w:pPr>
        <w:numPr>
          <w:ilvl w:val="1"/>
          <w:numId w:val="1"/>
        </w:numPr>
        <w:shd w:val="clear" w:color="auto" w:fill="FFFFFF" w:themeFill="background1"/>
        <w:ind w:left="567" w:hanging="567"/>
        <w:jc w:val="both"/>
        <w:rPr>
          <w:rFonts w:ascii="Calibri" w:hAnsi="Calibri" w:cs="Calibri"/>
          <w:color w:val="auto"/>
          <w:sz w:val="22"/>
          <w:szCs w:val="22"/>
        </w:rPr>
      </w:pPr>
      <w:r w:rsidRPr="00BB0271">
        <w:rPr>
          <w:rFonts w:ascii="Calibri" w:eastAsia="Calibri" w:hAnsi="Calibri" w:cs="Calibri"/>
          <w:color w:val="auto"/>
          <w:sz w:val="22"/>
          <w:szCs w:val="22"/>
          <w:lang w:eastAsia="ar-SA"/>
        </w:rPr>
        <w:t xml:space="preserve">Pagarinot avansa maksājuma nodrošinājumu tā apjomu var samazināt proporcionāli paveiktajiem un pieņemtajiem darbiem un termiņam jābūt spēkā līdz Būvdarbu termiņa pēdējai dienai (t.i. Objekta pieņemšanai ekspluatācijā), pieskaitot 5 (piecas) kalendārās dienas.  </w:t>
      </w:r>
    </w:p>
    <w:p w14:paraId="35F4E40C" w14:textId="77777777" w:rsidR="00BD5E64" w:rsidRPr="00BB0271" w:rsidRDefault="00BD5E64" w:rsidP="00BD5E64">
      <w:pPr>
        <w:numPr>
          <w:ilvl w:val="1"/>
          <w:numId w:val="1"/>
        </w:numPr>
        <w:shd w:val="clear" w:color="auto" w:fill="FFFFFF" w:themeFill="background1"/>
        <w:ind w:left="567" w:hanging="567"/>
        <w:jc w:val="both"/>
        <w:rPr>
          <w:rFonts w:ascii="Calibri" w:hAnsi="Calibri" w:cs="Calibri"/>
          <w:color w:val="auto"/>
          <w:sz w:val="22"/>
          <w:szCs w:val="22"/>
        </w:rPr>
      </w:pPr>
      <w:r w:rsidRPr="00BB0271">
        <w:rPr>
          <w:rFonts w:ascii="Calibri" w:hAnsi="Calibri" w:cs="Calibri"/>
          <w:color w:val="auto"/>
          <w:sz w:val="22"/>
          <w:szCs w:val="22"/>
        </w:rPr>
        <w:t xml:space="preserve">Ja Būvuzņēmējs neiesniedz spēkā esošu avansa nodrošinājuma pagarinājumu noteiktajā termiņā, Pasūtītājam ir tiesības vienpusēji aprēķināt Būvuzņēmējam līgumsodu EUR 50 (piecdesmit </w:t>
      </w:r>
      <w:r w:rsidRPr="00BB0271">
        <w:rPr>
          <w:rFonts w:ascii="Calibri" w:hAnsi="Calibri" w:cs="Calibri"/>
          <w:i/>
          <w:iCs/>
          <w:color w:val="auto"/>
          <w:sz w:val="22"/>
          <w:szCs w:val="22"/>
        </w:rPr>
        <w:t>euro</w:t>
      </w:r>
      <w:r w:rsidRPr="00BB0271">
        <w:rPr>
          <w:rFonts w:ascii="Calibri" w:hAnsi="Calibri" w:cs="Calibri"/>
          <w:color w:val="auto"/>
          <w:sz w:val="22"/>
          <w:szCs w:val="22"/>
        </w:rPr>
        <w:t>) par katru nokavēto kalendāro dienu, bet ne vairāk kā 10 (desmit) procentus no Līgumcenas.</w:t>
      </w:r>
    </w:p>
    <w:p w14:paraId="0EDD7CAD" w14:textId="77777777" w:rsidR="00BD5E64" w:rsidRPr="00BB0271" w:rsidRDefault="00BD5E64" w:rsidP="00BD5E64">
      <w:pPr>
        <w:numPr>
          <w:ilvl w:val="1"/>
          <w:numId w:val="1"/>
        </w:numPr>
        <w:shd w:val="clear" w:color="auto" w:fill="FFFFFF" w:themeFill="background1"/>
        <w:ind w:left="567" w:hanging="567"/>
        <w:jc w:val="both"/>
        <w:rPr>
          <w:rFonts w:ascii="Calibri" w:hAnsi="Calibri" w:cs="Calibri"/>
          <w:color w:val="auto"/>
          <w:sz w:val="22"/>
          <w:szCs w:val="22"/>
        </w:rPr>
      </w:pPr>
      <w:r w:rsidRPr="00BB0271">
        <w:rPr>
          <w:rFonts w:ascii="Calibri" w:hAnsi="Calibri" w:cs="Calibri"/>
          <w:color w:val="auto"/>
          <w:sz w:val="22"/>
          <w:szCs w:val="22"/>
        </w:rPr>
        <w:t xml:space="preserve">Lai iesniegtu spēkā esošu avansa maksājuma nodrošinājumu un tā pagarinājumu/s Līgumā noteiktajā termiņā, Būvuzņēmējam ir   jānodrošina tā  savlaicīga sagatavošana un saskaņošana ar </w:t>
      </w:r>
      <w:r w:rsidRPr="00BB0271">
        <w:rPr>
          <w:rFonts w:ascii="Calibri" w:hAnsi="Calibri" w:cs="Calibri"/>
          <w:color w:val="auto"/>
          <w:sz w:val="22"/>
          <w:szCs w:val="22"/>
        </w:rPr>
        <w:lastRenderedPageBreak/>
        <w:t>Pasūtītāju.</w:t>
      </w:r>
    </w:p>
    <w:p w14:paraId="02C113B5" w14:textId="77777777" w:rsidR="009C19C9" w:rsidRPr="00BB0271" w:rsidRDefault="009C19C9" w:rsidP="1A3D54D3">
      <w:pPr>
        <w:keepNext/>
        <w:numPr>
          <w:ilvl w:val="0"/>
          <w:numId w:val="1"/>
        </w:numPr>
        <w:pBdr>
          <w:top w:val="nil"/>
          <w:left w:val="nil"/>
          <w:bottom w:val="nil"/>
          <w:right w:val="nil"/>
          <w:between w:val="nil"/>
          <w:bar w:val="nil"/>
        </w:pBdr>
        <w:spacing w:before="120" w:after="120"/>
        <w:jc w:val="center"/>
        <w:outlineLvl w:val="0"/>
        <w:rPr>
          <w:rFonts w:ascii="Calibri" w:eastAsia="Arial Unicode MS" w:hAnsi="Calibri" w:cs="Calibri"/>
          <w:b/>
          <w:bCs/>
          <w:smallCaps/>
          <w:color w:val="auto"/>
          <w:sz w:val="22"/>
          <w:szCs w:val="22"/>
          <w:bdr w:val="nil"/>
        </w:rPr>
      </w:pPr>
      <w:r w:rsidRPr="00BB0271">
        <w:rPr>
          <w:rFonts w:ascii="Calibri" w:eastAsia="Arial Unicode MS" w:hAnsi="Calibri" w:cs="Calibri"/>
          <w:b/>
          <w:bCs/>
          <w:smallCaps/>
          <w:color w:val="auto"/>
          <w:sz w:val="22"/>
          <w:szCs w:val="22"/>
          <w:bdr w:val="nil"/>
        </w:rPr>
        <w:t>APDROŠINĀŠANA, LĪGUMA  IZPILDES NODROŠINĀJUMS UN GARANTIJAS LAIKA NODROŠINĀJUMS</w:t>
      </w:r>
    </w:p>
    <w:p w14:paraId="441DAFBD" w14:textId="527E129C" w:rsidR="009C19C9" w:rsidRPr="00BB0271" w:rsidRDefault="009C19C9" w:rsidP="009C19C9">
      <w:pPr>
        <w:pStyle w:val="Sarakstarindkopa"/>
        <w:keepNext/>
        <w:widowControl/>
        <w:numPr>
          <w:ilvl w:val="1"/>
          <w:numId w:val="1"/>
        </w:numPr>
        <w:spacing w:after="40"/>
        <w:ind w:left="567" w:hanging="567"/>
        <w:jc w:val="both"/>
        <w:outlineLvl w:val="1"/>
        <w:rPr>
          <w:rFonts w:ascii="Calibri" w:hAnsi="Calibri" w:cs="Calibri"/>
          <w:color w:val="auto"/>
          <w:sz w:val="22"/>
          <w:szCs w:val="22"/>
        </w:rPr>
      </w:pPr>
      <w:r w:rsidRPr="00BB0271">
        <w:rPr>
          <w:rFonts w:ascii="Calibri" w:hAnsi="Calibri" w:cs="Calibri"/>
          <w:color w:val="auto"/>
          <w:sz w:val="22"/>
          <w:szCs w:val="22"/>
        </w:rPr>
        <w:t>Būvuzņēmējs 10 (desmit) darba dienu laikā no Līguma noslēgšanas dienas iesniedz Pasūtītājam Būvuzņēmēja spēkā esošu civiltiesiskās atbildības apdrošināšanas līgumu (polisi) un spēkā esošu būvspeciālistu profesionālās civiltiesiskās atbildības apdrošināšanas līgumu (polisi), kurā ir norādīts konkrētais Objekts (var aizvietot ierakstus ar līguma saistību izpildes nodrošinājuma devēja apliecinājumu, ka konkrētais Objekts)</w:t>
      </w:r>
      <w:r w:rsidRPr="00BB0271">
        <w:rPr>
          <w:rFonts w:ascii="Calibri" w:eastAsia="TimesNewRomanPSMT" w:hAnsi="Calibri" w:cs="Calibri"/>
          <w:color w:val="auto"/>
          <w:sz w:val="22"/>
          <w:szCs w:val="22"/>
        </w:rPr>
        <w:t xml:space="preserve">. </w:t>
      </w:r>
      <w:r w:rsidRPr="00BB0271">
        <w:rPr>
          <w:rFonts w:ascii="Calibri" w:hAnsi="Calibri" w:cs="Calibri"/>
          <w:color w:val="auto"/>
          <w:sz w:val="22"/>
          <w:szCs w:val="22"/>
        </w:rPr>
        <w:t xml:space="preserve"> Ja noslēgtā apdrošināšanas līguma termiņš tuvojas beigām, bet Būvdarbi vēl turpinās, Būvuzņēmējam ir pienākums </w:t>
      </w:r>
      <w:r w:rsidRPr="00BB0271">
        <w:rPr>
          <w:rFonts w:ascii="Calibri" w:eastAsia="Calibri" w:hAnsi="Calibri" w:cs="Calibri"/>
          <w:color w:val="auto"/>
          <w:sz w:val="22"/>
          <w:szCs w:val="22"/>
          <w:lang w:eastAsia="ar-SA"/>
        </w:rPr>
        <w:t>ne vēlāk, kā iepriekš iesniegtā</w:t>
      </w:r>
      <w:r w:rsidRPr="00BB0271">
        <w:rPr>
          <w:rFonts w:ascii="Calibri" w:hAnsi="Calibri" w:cs="Calibri"/>
          <w:color w:val="auto"/>
          <w:sz w:val="22"/>
          <w:szCs w:val="22"/>
        </w:rPr>
        <w:t xml:space="preserve"> civiltiesiskās atbildības apdrošināšanas līguma (polises) un  būvspeciālistu profesionālās civiltiesiskās atbildības apdrošināšanas līguma (polises)</w:t>
      </w:r>
      <w:r w:rsidRPr="00BB0271">
        <w:rPr>
          <w:rFonts w:ascii="Calibri" w:eastAsia="Calibri" w:hAnsi="Calibri" w:cs="Calibri"/>
          <w:color w:val="auto"/>
          <w:sz w:val="22"/>
          <w:szCs w:val="22"/>
          <w:lang w:eastAsia="ar-SA"/>
        </w:rPr>
        <w:t xml:space="preserve">  darbības termiņa pēdējā dienā, </w:t>
      </w:r>
      <w:r w:rsidRPr="00BB0271">
        <w:rPr>
          <w:rFonts w:ascii="Calibri" w:hAnsi="Calibri" w:cs="Calibri"/>
          <w:color w:val="auto"/>
          <w:sz w:val="22"/>
          <w:szCs w:val="22"/>
        </w:rPr>
        <w:t>iesniegt Pasūtītājam spēkā esošu, jaunu (vai esošā pagarinājumu) Būvuzņēmēja un būvspeciālista apdrošināšanas līgumu (polisi) ar beigu termiņu līdz Būvdarbu termiņa beigām (t.sk. Objekta pieņemšanai ekspluatācijā),</w:t>
      </w:r>
      <w:r w:rsidRPr="00BB0271">
        <w:rPr>
          <w:rFonts w:ascii="Calibri" w:eastAsia="Calibri" w:hAnsi="Calibri" w:cs="Calibri"/>
          <w:color w:val="auto"/>
          <w:sz w:val="22"/>
          <w:szCs w:val="22"/>
          <w:lang w:eastAsia="ar-SA"/>
        </w:rPr>
        <w:t xml:space="preserve"> nodrošinot tā nepārtrauktību.</w:t>
      </w:r>
      <w:r w:rsidRPr="00BB0271">
        <w:rPr>
          <w:rFonts w:ascii="Calibri" w:hAnsi="Calibri" w:cs="Calibri"/>
          <w:color w:val="auto"/>
          <w:sz w:val="22"/>
          <w:szCs w:val="22"/>
        </w:rPr>
        <w:t xml:space="preserve"> Būvuzņēmējs jaunu apdrošināšanas līgumu (polišu) noslēgšanu (vai esošo pagarināšanu) veic par saviem līdzekļiem. Ja Būvuzņēmējs neiesniedz spēkā esošu apdrošināšanas līgumu (polišu) pagarinājumu noteiktajā termiņā, Pasūtītājam ir tiesības vienpusēji aprēķināt un pieprasīt no Būvuzņēmēja līgumsodu EUR 50 (piecdesmit </w:t>
      </w:r>
      <w:r w:rsidRPr="00BB0271">
        <w:rPr>
          <w:rFonts w:ascii="Calibri" w:hAnsi="Calibri" w:cs="Calibri"/>
          <w:i/>
          <w:iCs/>
          <w:color w:val="auto"/>
          <w:sz w:val="22"/>
          <w:szCs w:val="22"/>
        </w:rPr>
        <w:t>euro</w:t>
      </w:r>
      <w:r w:rsidRPr="00BB0271">
        <w:rPr>
          <w:rFonts w:ascii="Calibri" w:hAnsi="Calibri" w:cs="Calibri"/>
          <w:color w:val="auto"/>
          <w:sz w:val="22"/>
          <w:szCs w:val="22"/>
        </w:rPr>
        <w:t>) par katru nokavēto kalendāro dienu, bet ne vairāk kā 10 (desmit) procentus no Līgumcenas.</w:t>
      </w:r>
    </w:p>
    <w:p w14:paraId="41EBCD37" w14:textId="77777777" w:rsidR="009C19C9" w:rsidRPr="00BB0271" w:rsidRDefault="009C19C9" w:rsidP="009C19C9">
      <w:pPr>
        <w:numPr>
          <w:ilvl w:val="1"/>
          <w:numId w:val="1"/>
        </w:numPr>
        <w:shd w:val="clear" w:color="auto" w:fill="FFFFFF" w:themeFill="background1"/>
        <w:ind w:left="567" w:hanging="567"/>
        <w:jc w:val="both"/>
        <w:rPr>
          <w:rFonts w:ascii="Calibri" w:hAnsi="Calibri" w:cs="Calibri"/>
          <w:color w:val="auto"/>
          <w:sz w:val="22"/>
          <w:szCs w:val="22"/>
        </w:rPr>
      </w:pPr>
      <w:r w:rsidRPr="00BB0271">
        <w:rPr>
          <w:rFonts w:ascii="Calibri" w:hAnsi="Calibri" w:cs="Calibri"/>
          <w:color w:val="auto"/>
          <w:sz w:val="22"/>
          <w:szCs w:val="22"/>
        </w:rPr>
        <w:t xml:space="preserve">Būvuzņēmējs nav tiesīgs veikt Būvdarbus, ja Līgumā noteiktajā kārtībā un termiņā nav iesniedzis Pasūtītājam spēkā esošu civiltiesiskās atbildības apdrošināšanas līgumu (polisi) un spēkā esošu būvspeciālistu profesionālās civiltiesiskās atbildības apdrošināšanas līgumu (polisi). Šāds termiņa kavējums nedod tiesības Būvuzņēmējam lūgt Būvdarbu izpildes termiņa pagarinājumu. </w:t>
      </w:r>
    </w:p>
    <w:p w14:paraId="0E2C8283" w14:textId="6C39FB2C" w:rsidR="009C19C9" w:rsidRPr="00BB0271" w:rsidRDefault="009C19C9" w:rsidP="3A8C981F">
      <w:pPr>
        <w:numPr>
          <w:ilvl w:val="1"/>
          <w:numId w:val="1"/>
        </w:numPr>
        <w:shd w:val="clear" w:color="auto" w:fill="FFFFFF" w:themeFill="background1"/>
        <w:ind w:left="567" w:hanging="567"/>
        <w:jc w:val="both"/>
        <w:rPr>
          <w:rFonts w:ascii="Calibri" w:hAnsi="Calibri" w:cs="Calibri"/>
          <w:color w:val="auto"/>
          <w:sz w:val="22"/>
          <w:szCs w:val="22"/>
        </w:rPr>
      </w:pPr>
      <w:r w:rsidRPr="00BB0271">
        <w:rPr>
          <w:rFonts w:ascii="Calibri" w:eastAsia="Arial Unicode MS" w:hAnsi="Calibri" w:cs="Calibri"/>
          <w:color w:val="auto"/>
          <w:sz w:val="22"/>
          <w:szCs w:val="22"/>
          <w:bdr w:val="nil"/>
        </w:rPr>
        <w:t xml:space="preserve">Līguma saistību izpildes nodrošināšanai tiek noteikts Līguma izpildes nodrošinājums 5 (piecu) procentu apmērā no Līguma 3.1.punktā noteiktās Līgumcenas, kas Būvuzņēmējam jānoformē bankas vai apdrošināšanas sabiedrības izsniegtas pirmā pieprasījuma garantijas formā (iepriekš saskaņojot tā tekstu ar Pasūtītāju), un spēkā esošs jāiesniedz Pasūtītājam 10 (desmit) dienu laikā no Līguma noslēgšanas dienas. </w:t>
      </w:r>
      <w:r w:rsidRPr="00BB0271">
        <w:rPr>
          <w:rFonts w:ascii="Calibri" w:eastAsia="Calibri" w:hAnsi="Calibri" w:cs="Calibri"/>
          <w:color w:val="auto"/>
          <w:sz w:val="22"/>
          <w:szCs w:val="22"/>
        </w:rPr>
        <w:t>Nodrošinājumā ir jābūt norādei, ka tas ir pirmā pieprasījuma</w:t>
      </w:r>
      <w:r w:rsidR="00622AB9" w:rsidRPr="00BB0271">
        <w:rPr>
          <w:rFonts w:ascii="Calibri" w:eastAsia="Calibri" w:hAnsi="Calibri" w:cs="Calibri"/>
          <w:color w:val="auto"/>
          <w:sz w:val="22"/>
          <w:szCs w:val="22"/>
        </w:rPr>
        <w:t xml:space="preserve">, </w:t>
      </w:r>
      <w:r w:rsidRPr="00BB0271">
        <w:rPr>
          <w:rFonts w:ascii="Calibri" w:eastAsia="Calibri" w:hAnsi="Calibri" w:cs="Calibri"/>
          <w:color w:val="auto"/>
          <w:sz w:val="22"/>
          <w:szCs w:val="22"/>
        </w:rPr>
        <w:t xml:space="preserve">beznosacījuma, neatsaucams, kā arī tajā ir iekļauti nosacījumi, no kuriem ir saprotams,  ka Līguma izpildes </w:t>
      </w:r>
      <w:r w:rsidRPr="00BB0271">
        <w:rPr>
          <w:rFonts w:ascii="Calibri" w:eastAsia="Arial Unicode MS" w:hAnsi="Calibri" w:cs="Calibri"/>
          <w:color w:val="auto"/>
          <w:sz w:val="22"/>
          <w:szCs w:val="22"/>
          <w:bdr w:val="nil"/>
        </w:rPr>
        <w:t xml:space="preserve">nodrošinājuma devējs ne vēlāk kā 10 (desmit) darba dienu laikā samaksā Pasūtītājam Līguma izpildes nodrošinājuma summu pēc pirmā Pasūtītāja pieprasījuma, tāpat jābūt norādei uz Līguma numuru, datumu un Objektu. Nodrošinājumam ir jābūt spēkā līdz Objekta pieņemšanai ekspluatācijā, papildus pieskaitot 10 (desmit) kalendārās dienas. Ja Būvuzņēmējs neiesniedz šajā punktā minēto, spēkā esošu nodrošinājumu, noteiktajā termiņā, Pasūtītājam ir tiesības vienpusēji aprēķināt un pieprasīt no Būvuzņēmēja līgumsodu EUR 50 (piecdesmit </w:t>
      </w:r>
      <w:r w:rsidRPr="00BB0271">
        <w:rPr>
          <w:rFonts w:ascii="Calibri" w:eastAsia="Arial Unicode MS" w:hAnsi="Calibri" w:cs="Calibri"/>
          <w:i/>
          <w:iCs/>
          <w:color w:val="auto"/>
          <w:sz w:val="22"/>
          <w:szCs w:val="22"/>
          <w:bdr w:val="nil"/>
        </w:rPr>
        <w:t>euro</w:t>
      </w:r>
      <w:r w:rsidRPr="00BB0271">
        <w:rPr>
          <w:rFonts w:ascii="Calibri" w:eastAsia="Arial Unicode MS" w:hAnsi="Calibri" w:cs="Calibri"/>
          <w:color w:val="auto"/>
          <w:sz w:val="22"/>
          <w:szCs w:val="22"/>
          <w:bdr w:val="nil"/>
        </w:rPr>
        <w:t>) par katru nokavēto kalendāro dienu</w:t>
      </w:r>
      <w:r w:rsidRPr="00BB0271">
        <w:rPr>
          <w:rFonts w:ascii="Calibri" w:hAnsi="Calibri" w:cs="Calibri"/>
          <w:color w:val="auto"/>
          <w:sz w:val="22"/>
          <w:szCs w:val="22"/>
        </w:rPr>
        <w:t>, bet ne vairāk kā 10 (desmit) procentus no Līgumcenas</w:t>
      </w:r>
      <w:r w:rsidRPr="00BB0271">
        <w:rPr>
          <w:rFonts w:ascii="Calibri" w:eastAsia="Arial Unicode MS" w:hAnsi="Calibri" w:cs="Calibri"/>
          <w:color w:val="auto"/>
          <w:sz w:val="22"/>
          <w:szCs w:val="22"/>
          <w:bdr w:val="nil"/>
        </w:rPr>
        <w:t xml:space="preserve"> un šāds kavējums nav par pamatu Būvdarbu izpildes termiņa pagarinājumam. Ja </w:t>
      </w:r>
      <w:r w:rsidRPr="00BB0271">
        <w:rPr>
          <w:rFonts w:ascii="Calibri" w:hAnsi="Calibri" w:cs="Calibri"/>
          <w:color w:val="auto"/>
          <w:sz w:val="22"/>
          <w:szCs w:val="22"/>
        </w:rPr>
        <w:t xml:space="preserve">Būvdarbu izpildes termiņš pagarinās, tad Būvuzņēmējam attiecīgi jāpagarina arī Līguma  izpildes nodrošinājuma termiņš tā, lai tas būtu derīgs termiņā par kādu tiek veikti Būvdarbi (t.sk. līdz Objekta pieņemšanai ekspluatācijā) pieskaitot vēl 10 (desmit) kalendārās dienas un </w:t>
      </w:r>
      <w:r w:rsidRPr="00BB0271">
        <w:rPr>
          <w:rFonts w:ascii="Calibri" w:eastAsia="Calibri" w:hAnsi="Calibri" w:cs="Calibri"/>
          <w:color w:val="auto"/>
          <w:sz w:val="22"/>
          <w:szCs w:val="22"/>
          <w:lang w:eastAsia="ar-SA"/>
        </w:rPr>
        <w:t xml:space="preserve">iesniedzot spēkā esošu </w:t>
      </w:r>
      <w:r w:rsidRPr="00BB0271">
        <w:rPr>
          <w:rFonts w:ascii="Calibri" w:hAnsi="Calibri" w:cs="Calibri"/>
          <w:color w:val="auto"/>
          <w:sz w:val="22"/>
          <w:szCs w:val="22"/>
        </w:rPr>
        <w:t xml:space="preserve">Līguma izpildes nodrošinājuma </w:t>
      </w:r>
      <w:r w:rsidRPr="00BB0271">
        <w:rPr>
          <w:rFonts w:ascii="Calibri" w:eastAsia="Calibri" w:hAnsi="Calibri" w:cs="Calibri"/>
          <w:color w:val="auto"/>
          <w:sz w:val="22"/>
          <w:szCs w:val="22"/>
          <w:lang w:eastAsia="ar-SA"/>
        </w:rPr>
        <w:t xml:space="preserve">  pagarinājumu ne vēlāk, kā iepriekš iesniegtā Līguma izpildes nodrošinājuma (</w:t>
      </w:r>
      <w:r w:rsidRPr="00BB0271">
        <w:rPr>
          <w:rFonts w:ascii="Calibri" w:eastAsia="Calibri" w:hAnsi="Calibri" w:cs="Calibri"/>
          <w:color w:val="auto"/>
          <w:sz w:val="22"/>
          <w:szCs w:val="22"/>
        </w:rPr>
        <w:t>apdrošināšanas sabiedrības izsniegtās polises vai bankas garantijas)</w:t>
      </w:r>
      <w:r w:rsidRPr="00BB0271">
        <w:rPr>
          <w:rFonts w:ascii="Calibri" w:eastAsia="Calibri" w:hAnsi="Calibri" w:cs="Calibri"/>
          <w:color w:val="auto"/>
          <w:sz w:val="22"/>
          <w:szCs w:val="22"/>
          <w:lang w:eastAsia="ar-SA"/>
        </w:rPr>
        <w:t xml:space="preserve"> darbības termiņa pēdējā dienā, </w:t>
      </w:r>
      <w:r w:rsidRPr="00BB0271">
        <w:rPr>
          <w:rFonts w:ascii="Calibri" w:eastAsia="Arial Unicode MS" w:hAnsi="Calibri" w:cs="Calibri"/>
          <w:color w:val="auto"/>
          <w:sz w:val="22"/>
          <w:szCs w:val="22"/>
          <w:bdr w:val="nil"/>
        </w:rPr>
        <w:t xml:space="preserve">(iepriekš saskaņojot tā tekstu ar Pasūtītāju), </w:t>
      </w:r>
      <w:r w:rsidRPr="00BB0271">
        <w:rPr>
          <w:rFonts w:ascii="Calibri" w:eastAsia="Calibri" w:hAnsi="Calibri" w:cs="Calibri"/>
          <w:color w:val="auto"/>
          <w:sz w:val="22"/>
          <w:szCs w:val="22"/>
          <w:lang w:eastAsia="ar-SA"/>
        </w:rPr>
        <w:t xml:space="preserve">nodrošinot tā nepārtrauktību. </w:t>
      </w:r>
      <w:r w:rsidRPr="00BB0271">
        <w:rPr>
          <w:rFonts w:ascii="Calibri" w:hAnsi="Calibri" w:cs="Calibri"/>
          <w:color w:val="auto"/>
          <w:sz w:val="22"/>
          <w:szCs w:val="22"/>
        </w:rPr>
        <w:t xml:space="preserve"> Pie jebkādiem apstākļiem, līdz Objekta pieņemšanai ekspluatācijā, Būvuzņēmējam jānodrošina Līguma  izpildes nodrošinājuma spēkā esamība </w:t>
      </w:r>
      <w:r w:rsidRPr="00BB0271">
        <w:rPr>
          <w:rFonts w:ascii="Calibri" w:eastAsia="Arial Unicode MS" w:hAnsi="Calibri" w:cs="Calibri"/>
          <w:color w:val="auto"/>
          <w:sz w:val="22"/>
          <w:szCs w:val="22"/>
          <w:bdr w:val="nil"/>
        </w:rPr>
        <w:t xml:space="preserve">papildus pieskaitot 10 (desmit) kalendārās dienas, nodrošinot tā nepārtrauktību. </w:t>
      </w:r>
      <w:r w:rsidRPr="00BB0271">
        <w:rPr>
          <w:rFonts w:ascii="Calibri" w:hAnsi="Calibri" w:cs="Calibri"/>
          <w:color w:val="auto"/>
          <w:sz w:val="22"/>
          <w:szCs w:val="22"/>
        </w:rPr>
        <w:t xml:space="preserve">Ja Būvuzņēmējs neiesniedz   spēkā esošu Līguma saistību izpildes nodrošinājuma pagarinājumu šajā punktā noteiktajā kārtībā, Pasūtītājam ir tiesības vienpusēji aprēķināt un pieprasīt no Būvuzņēmēja līgumsodu EUR 50 (piecdesmit </w:t>
      </w:r>
      <w:r w:rsidRPr="00BB0271">
        <w:rPr>
          <w:rFonts w:ascii="Calibri" w:hAnsi="Calibri" w:cs="Calibri"/>
          <w:i/>
          <w:iCs/>
          <w:color w:val="auto"/>
          <w:sz w:val="22"/>
          <w:szCs w:val="22"/>
        </w:rPr>
        <w:t>euro</w:t>
      </w:r>
      <w:r w:rsidRPr="00BB0271">
        <w:rPr>
          <w:rFonts w:ascii="Calibri" w:hAnsi="Calibri" w:cs="Calibri"/>
          <w:color w:val="auto"/>
          <w:sz w:val="22"/>
          <w:szCs w:val="22"/>
        </w:rPr>
        <w:t xml:space="preserve">) par katru nokavēto kalendāro dienu, bet ne vairāk kā 10 (desmit) procentus no Līgumcenas, un šāds kavējums nav par pamatu Būvdarbu izpildes termiņa pagarinājumam. </w:t>
      </w:r>
    </w:p>
    <w:p w14:paraId="5C9792A9" w14:textId="77777777" w:rsidR="009C19C9" w:rsidRPr="00BB0271" w:rsidRDefault="009C19C9" w:rsidP="009C19C9">
      <w:pPr>
        <w:pStyle w:val="Sarakstarindkopa"/>
        <w:keepNext/>
        <w:widowControl/>
        <w:numPr>
          <w:ilvl w:val="1"/>
          <w:numId w:val="1"/>
        </w:numPr>
        <w:spacing w:after="40"/>
        <w:ind w:left="567" w:hanging="567"/>
        <w:jc w:val="both"/>
        <w:outlineLvl w:val="1"/>
        <w:rPr>
          <w:rFonts w:ascii="Calibri" w:hAnsi="Calibri" w:cs="Calibri"/>
          <w:color w:val="auto"/>
          <w:sz w:val="22"/>
          <w:szCs w:val="22"/>
        </w:rPr>
      </w:pPr>
      <w:r w:rsidRPr="00BB0271">
        <w:rPr>
          <w:rFonts w:ascii="Calibri" w:hAnsi="Calibri" w:cs="Calibri"/>
          <w:color w:val="auto"/>
          <w:sz w:val="22"/>
          <w:szCs w:val="22"/>
        </w:rPr>
        <w:t xml:space="preserve">Pasūtītājam ir tiesības izmantot Līguma saistību izpildes nodrošinājumu tādu Būvuzņēmēja finansiālo saistību dzēšanai, kuras izriet no Līguma vai normatīvajiem aktiem, tai skaitā, ja Līgums </w:t>
      </w:r>
      <w:r w:rsidRPr="00BB0271">
        <w:rPr>
          <w:rFonts w:ascii="Calibri" w:hAnsi="Calibri" w:cs="Calibri"/>
          <w:color w:val="auto"/>
          <w:sz w:val="22"/>
          <w:szCs w:val="22"/>
        </w:rPr>
        <w:lastRenderedPageBreak/>
        <w:t>tiek izbeigts pēc Pasūtītāja iniciatīvas saskaņā ar Līguma punktiem, kas paredz Pasūtītāja tiesības vienpusēji izbeigt Līguma darbību.</w:t>
      </w:r>
    </w:p>
    <w:p w14:paraId="3DE24AA4" w14:textId="536793B5" w:rsidR="009C19C9" w:rsidRPr="00BB0271" w:rsidRDefault="009C19C9" w:rsidP="009C19C9">
      <w:pPr>
        <w:pStyle w:val="Sarakstarindkopa"/>
        <w:keepNext/>
        <w:widowControl/>
        <w:numPr>
          <w:ilvl w:val="1"/>
          <w:numId w:val="1"/>
        </w:numPr>
        <w:spacing w:after="40"/>
        <w:ind w:left="567" w:hanging="567"/>
        <w:jc w:val="both"/>
        <w:outlineLvl w:val="1"/>
        <w:rPr>
          <w:rFonts w:ascii="Calibri" w:hAnsi="Calibri" w:cs="Calibri"/>
          <w:color w:val="auto"/>
          <w:sz w:val="22"/>
          <w:szCs w:val="22"/>
        </w:rPr>
      </w:pPr>
      <w:r w:rsidRPr="00BB0271">
        <w:rPr>
          <w:rFonts w:ascii="Calibri" w:hAnsi="Calibri" w:cs="Calibri"/>
          <w:color w:val="auto"/>
          <w:sz w:val="22"/>
          <w:szCs w:val="22"/>
        </w:rPr>
        <w:t>Būvdarbu Garantijas laikā atklāto Defektu novēršanas nodrošināšanai tiek noteikts Būvdarbu Garantijas laika nodrošinājums 5 (piecu) procentu apmērā no Līgumcenas, kas Būvuzņēmējam ir jānoformē bankas izdotas Būvdarbu Garantijas laika garantijas formā vai apdrošināšanas sabiedrības izsniegtas garantijas (polises) formā atbilstoši Līguma</w:t>
      </w:r>
      <w:r w:rsidRPr="00BB0271" w:rsidDel="00673538">
        <w:rPr>
          <w:rFonts w:ascii="Calibri" w:hAnsi="Calibri" w:cs="Calibri"/>
          <w:color w:val="auto"/>
          <w:sz w:val="22"/>
          <w:szCs w:val="22"/>
        </w:rPr>
        <w:t xml:space="preserve"> </w:t>
      </w:r>
      <w:r w:rsidRPr="00BB0271">
        <w:rPr>
          <w:rFonts w:ascii="Calibri" w:hAnsi="Calibri" w:cs="Calibri"/>
          <w:color w:val="auto"/>
          <w:sz w:val="22"/>
          <w:szCs w:val="22"/>
        </w:rPr>
        <w:t>nosacījumiem un tajā</w:t>
      </w:r>
      <w:r w:rsidRPr="00BB0271">
        <w:rPr>
          <w:rFonts w:ascii="Calibri" w:eastAsia="Calibri" w:hAnsi="Calibri" w:cs="Calibri"/>
          <w:color w:val="auto"/>
          <w:sz w:val="22"/>
          <w:szCs w:val="22"/>
        </w:rPr>
        <w:t xml:space="preserve"> jābūt norādei, ka tas ir pirmā pieprasījuma (apdrošināšanas sabiedrības izsniegtās polises gadījumā), pieprasījuma (bankas izsniegtās garantijas gadījumā), </w:t>
      </w:r>
      <w:r w:rsidRPr="00BB0271">
        <w:rPr>
          <w:rFonts w:ascii="Calibri" w:hAnsi="Calibri" w:cs="Calibri"/>
          <w:color w:val="auto"/>
          <w:sz w:val="22"/>
          <w:szCs w:val="22"/>
        </w:rPr>
        <w:t xml:space="preserve"> </w:t>
      </w:r>
      <w:r w:rsidRPr="00BB0271">
        <w:rPr>
          <w:rFonts w:ascii="Calibri" w:eastAsia="Calibri" w:hAnsi="Calibri" w:cs="Calibri"/>
          <w:color w:val="auto"/>
          <w:sz w:val="22"/>
          <w:szCs w:val="22"/>
        </w:rPr>
        <w:t xml:space="preserve"> beznosacījuma, </w:t>
      </w:r>
      <w:r w:rsidRPr="00BB0271">
        <w:rPr>
          <w:rFonts w:ascii="Calibri" w:hAnsi="Calibri" w:cs="Calibri"/>
          <w:color w:val="auto"/>
          <w:sz w:val="22"/>
          <w:szCs w:val="22"/>
        </w:rPr>
        <w:t>neatsaucams , kā arī tajā ir iekļauti nosacījumi no kuriem ir saprotams, ka nodrošinājuma devējs ne vēlāk kā 10 (desmit) darba dienu laikā samaksā Pasūtītājam pieprasīto garantijas summu pēc pirmā Pasūtītāja pieprasījuma,</w:t>
      </w:r>
      <w:r w:rsidRPr="00BB0271">
        <w:rPr>
          <w:rFonts w:ascii="Calibri" w:eastAsia="Arial Unicode MS" w:hAnsi="Calibri" w:cs="Calibri"/>
          <w:color w:val="auto"/>
          <w:sz w:val="22"/>
          <w:szCs w:val="22"/>
          <w:bdr w:val="nil"/>
        </w:rPr>
        <w:t xml:space="preserve"> tāpat jābūt norādei uz Līguma numuru, datumu un Objektu</w:t>
      </w:r>
      <w:r w:rsidRPr="00BB0271">
        <w:rPr>
          <w:rFonts w:ascii="Calibri" w:hAnsi="Calibri" w:cs="Calibri"/>
          <w:color w:val="auto"/>
          <w:sz w:val="22"/>
          <w:szCs w:val="22"/>
        </w:rPr>
        <w:t xml:space="preserve">. Garantijas laika nodrošinājumam jābūt spēkā vismaz </w:t>
      </w:r>
      <w:r w:rsidRPr="00BB0271">
        <w:rPr>
          <w:rFonts w:ascii="Calibri" w:hAnsi="Calibri" w:cs="Calibri"/>
          <w:b/>
          <w:bCs/>
          <w:color w:val="auto"/>
          <w:sz w:val="22"/>
          <w:szCs w:val="22"/>
          <w:shd w:val="clear" w:color="auto" w:fill="FFFFFF" w:themeFill="background1"/>
        </w:rPr>
        <w:t>5 (pieci) gadi</w:t>
      </w:r>
      <w:r w:rsidRPr="00BB0271">
        <w:rPr>
          <w:rFonts w:ascii="Calibri" w:hAnsi="Calibri" w:cs="Calibri"/>
          <w:color w:val="auto"/>
          <w:sz w:val="22"/>
          <w:szCs w:val="22"/>
          <w:shd w:val="clear" w:color="auto" w:fill="FFFFFF" w:themeFill="background1"/>
        </w:rPr>
        <w:t xml:space="preserve"> </w:t>
      </w:r>
      <w:r w:rsidR="00655D5A" w:rsidRPr="00BB0271">
        <w:rPr>
          <w:rFonts w:ascii="Calibri" w:hAnsi="Calibri" w:cs="Calibri"/>
          <w:color w:val="auto"/>
          <w:sz w:val="22"/>
          <w:szCs w:val="22"/>
          <w:shd w:val="clear" w:color="auto" w:fill="FFFFFF" w:themeFill="background1"/>
        </w:rPr>
        <w:t>pēc</w:t>
      </w:r>
      <w:r w:rsidRPr="00BB0271">
        <w:rPr>
          <w:rFonts w:ascii="Calibri" w:hAnsi="Calibri" w:cs="Calibri"/>
          <w:color w:val="auto"/>
          <w:sz w:val="22"/>
          <w:szCs w:val="22"/>
          <w:shd w:val="clear" w:color="auto" w:fill="FFFFFF" w:themeFill="background1"/>
        </w:rPr>
        <w:t xml:space="preserve"> Objekta pieņemšanas ekspluatācijā </w:t>
      </w:r>
      <w:r w:rsidR="00655D5A" w:rsidRPr="00BB0271">
        <w:rPr>
          <w:rFonts w:ascii="Calibri" w:hAnsi="Calibri" w:cs="Calibri"/>
          <w:color w:val="auto"/>
          <w:sz w:val="22"/>
          <w:szCs w:val="22"/>
          <w:shd w:val="clear" w:color="auto" w:fill="FFFFFF" w:themeFill="background1"/>
        </w:rPr>
        <w:t xml:space="preserve">dienas </w:t>
      </w:r>
      <w:r w:rsidRPr="00BB0271">
        <w:rPr>
          <w:rFonts w:ascii="Calibri" w:hAnsi="Calibri" w:cs="Calibri"/>
          <w:color w:val="auto"/>
          <w:sz w:val="22"/>
          <w:szCs w:val="22"/>
          <w:shd w:val="clear" w:color="auto" w:fill="FFFFFF" w:themeFill="background1"/>
        </w:rPr>
        <w:t>(Cēsu novada būvvaldes atzīmes BIS)</w:t>
      </w:r>
      <w:r w:rsidRPr="00BB0271">
        <w:rPr>
          <w:rFonts w:ascii="Calibri" w:hAnsi="Calibri" w:cs="Calibri"/>
          <w:color w:val="auto"/>
          <w:sz w:val="22"/>
          <w:szCs w:val="22"/>
        </w:rPr>
        <w:t xml:space="preserve">, pieskaitot vēl 10 (desmit) kalendārās dienas.  </w:t>
      </w:r>
    </w:p>
    <w:p w14:paraId="19423535" w14:textId="77777777" w:rsidR="00BD5E64" w:rsidRPr="00BB0271" w:rsidRDefault="00BD5E64" w:rsidP="00BD5E64">
      <w:pPr>
        <w:pStyle w:val="Sarakstarindkopa"/>
        <w:widowControl/>
        <w:numPr>
          <w:ilvl w:val="2"/>
          <w:numId w:val="1"/>
        </w:numPr>
        <w:suppressAutoHyphens/>
        <w:jc w:val="both"/>
        <w:rPr>
          <w:rFonts w:ascii="Calibri" w:hAnsi="Calibri" w:cs="Calibri"/>
          <w:color w:val="auto"/>
          <w:sz w:val="22"/>
          <w:szCs w:val="22"/>
        </w:rPr>
      </w:pPr>
      <w:r w:rsidRPr="00BB0271">
        <w:rPr>
          <w:rFonts w:ascii="Calibri" w:hAnsi="Calibri" w:cs="Calibri"/>
          <w:color w:val="auto"/>
          <w:sz w:val="22"/>
          <w:szCs w:val="22"/>
        </w:rPr>
        <w:t xml:space="preserve">Garantijai jābūt spēkā, ja Būvuzņēmējs atsakās vai izvairās pildīt Līgumā noteiktās saistības neatkarīgi no </w:t>
      </w:r>
      <w:r w:rsidRPr="00BB0271">
        <w:rPr>
          <w:rFonts w:ascii="Calibri" w:eastAsia="Calibri" w:hAnsi="Calibri" w:cs="Calibri"/>
          <w:color w:val="auto"/>
          <w:sz w:val="22"/>
          <w:szCs w:val="22"/>
          <w:lang w:eastAsia="ar-SA"/>
        </w:rPr>
        <w:t>Būvuzņēmēja</w:t>
      </w:r>
      <w:r w:rsidRPr="00BB0271">
        <w:rPr>
          <w:rFonts w:ascii="Calibri" w:hAnsi="Calibri" w:cs="Calibri"/>
          <w:color w:val="auto"/>
          <w:sz w:val="22"/>
          <w:szCs w:val="22"/>
        </w:rPr>
        <w:t xml:space="preserve"> maksātspējas. Ja Būvuzņēmējs iesniedz apdrošināšanas sabiedrības izdotu Garantijas laika garantijas polisi, tas papildus iesniedz maksājuma uzdevumu par Garantijas laika garantijas polises prēmijas apmaksu. Gadījumā, ja apmaksas veikšanas datums ir vēlāks par polisē noteikto, apdrošinātāja apliecinājums par polises spēkā esamību ir obligāts.</w:t>
      </w:r>
    </w:p>
    <w:p w14:paraId="2D5648FA" w14:textId="77777777" w:rsidR="009C19C9" w:rsidRPr="00BB0271" w:rsidRDefault="009C19C9" w:rsidP="009C19C9">
      <w:pPr>
        <w:pStyle w:val="Sarakstarindkopa"/>
        <w:keepNext/>
        <w:widowControl/>
        <w:numPr>
          <w:ilvl w:val="1"/>
          <w:numId w:val="1"/>
        </w:numPr>
        <w:spacing w:after="40"/>
        <w:ind w:left="567" w:hanging="567"/>
        <w:jc w:val="both"/>
        <w:outlineLvl w:val="1"/>
        <w:rPr>
          <w:rFonts w:ascii="Calibri" w:hAnsi="Calibri" w:cs="Calibri"/>
          <w:color w:val="auto"/>
          <w:sz w:val="22"/>
          <w:szCs w:val="22"/>
        </w:rPr>
      </w:pPr>
      <w:r w:rsidRPr="00BB0271">
        <w:rPr>
          <w:rFonts w:ascii="Calibri" w:hAnsi="Calibri" w:cs="Calibri"/>
          <w:color w:val="auto"/>
          <w:sz w:val="22"/>
          <w:szCs w:val="22"/>
          <w:shd w:val="clear" w:color="auto" w:fill="FFFFFF"/>
        </w:rPr>
        <w:t>Garantijas laika nodrošinājumu samazina Garantijas termiņa 25. (divdesmit piektajā) mēnesī uz atlikušo tā daļu, nosakot to 2 (divu) procentu apmērā no Līgumcenas, ja Garantijas termiņa pirmajos 24 (divdesmit četros) mēnešos nav konstatēti Būvdarbu Defekti vai Būvuzņēmējs un Pasūtītājs ir vienojušies par pieteikto Būvdarbu Defektu novēršanas termiņu (t.i., iepriekš konstatēti Defekti ir/tiek novērsti).</w:t>
      </w:r>
    </w:p>
    <w:p w14:paraId="623A58AA" w14:textId="77777777" w:rsidR="009C19C9" w:rsidRPr="00BB0271" w:rsidRDefault="009C19C9" w:rsidP="009C19C9">
      <w:pPr>
        <w:pStyle w:val="Sarakstarindkopa"/>
        <w:keepNext/>
        <w:widowControl/>
        <w:numPr>
          <w:ilvl w:val="1"/>
          <w:numId w:val="1"/>
        </w:numPr>
        <w:spacing w:after="40"/>
        <w:ind w:left="567" w:hanging="567"/>
        <w:jc w:val="both"/>
        <w:outlineLvl w:val="1"/>
        <w:rPr>
          <w:rFonts w:ascii="Calibri" w:hAnsi="Calibri" w:cs="Calibri"/>
          <w:color w:val="auto"/>
          <w:sz w:val="22"/>
          <w:szCs w:val="22"/>
        </w:rPr>
      </w:pPr>
      <w:r w:rsidRPr="00BB0271">
        <w:rPr>
          <w:rFonts w:ascii="Calibri" w:hAnsi="Calibri" w:cs="Calibri"/>
          <w:color w:val="auto"/>
          <w:sz w:val="22"/>
          <w:szCs w:val="22"/>
        </w:rPr>
        <w:t xml:space="preserve">Spēkā esošs Būvdarbu Garantijas laika nodrošinājums ir jāiesniedz Pasūtītājam 10 (desmit) kalendāro dienu laikā pēc atzīmes BIS par Objekta pieņemšanu ekspluatācijā, pirms tam tā tekstu saskaņojot ar Pasūtītāju. Ja Būvuzņēmējs neiesniedz  spēkā esošu nodrošinājumu noteiktajā termiņā, Pasūtītājam ir tiesības vienpusēji aprēķināt un pieprasīt no Būvuzņēmēja līgumsodu EUR 50 (piecdesmit </w:t>
      </w:r>
      <w:r w:rsidRPr="00BB0271">
        <w:rPr>
          <w:rFonts w:ascii="Calibri" w:hAnsi="Calibri" w:cs="Calibri"/>
          <w:i/>
          <w:iCs/>
          <w:color w:val="auto"/>
          <w:sz w:val="22"/>
          <w:szCs w:val="22"/>
        </w:rPr>
        <w:t>euro</w:t>
      </w:r>
      <w:r w:rsidRPr="00BB0271">
        <w:rPr>
          <w:rFonts w:ascii="Calibri" w:hAnsi="Calibri" w:cs="Calibri"/>
          <w:color w:val="auto"/>
          <w:sz w:val="22"/>
          <w:szCs w:val="22"/>
        </w:rPr>
        <w:t xml:space="preserve">) par katru nokavēto kalendāro dienu, bet ne vairāk kā 10 (desmit) procentus no Līgumcenas. </w:t>
      </w:r>
    </w:p>
    <w:p w14:paraId="73685449" w14:textId="77777777" w:rsidR="009C19C9" w:rsidRPr="00BB0271" w:rsidRDefault="009C19C9" w:rsidP="009C19C9">
      <w:pPr>
        <w:pStyle w:val="Sarakstarindkopa"/>
        <w:keepNext/>
        <w:widowControl/>
        <w:numPr>
          <w:ilvl w:val="1"/>
          <w:numId w:val="1"/>
        </w:numPr>
        <w:spacing w:after="40"/>
        <w:ind w:left="567" w:hanging="567"/>
        <w:jc w:val="both"/>
        <w:outlineLvl w:val="1"/>
        <w:rPr>
          <w:rFonts w:ascii="Calibri" w:hAnsi="Calibri" w:cs="Calibri"/>
          <w:color w:val="auto"/>
          <w:sz w:val="22"/>
          <w:szCs w:val="22"/>
        </w:rPr>
      </w:pPr>
      <w:r w:rsidRPr="00BB0271">
        <w:rPr>
          <w:rFonts w:ascii="Calibri" w:hAnsi="Calibri" w:cs="Calibri"/>
          <w:color w:val="auto"/>
          <w:sz w:val="22"/>
          <w:szCs w:val="22"/>
        </w:rPr>
        <w:t>Ja Būvuzņēmējs ir nokavējis spēkā esoša Garantijas laika nodrošinājuma iesniegšanu, tas neatbrīvo Būvuzņēmēju no pienākuma iesniegt Garantijas laika nodrošinājumu atbilstoši Līguma noteikumiem.</w:t>
      </w:r>
    </w:p>
    <w:p w14:paraId="04766F42" w14:textId="77777777" w:rsidR="009C19C9" w:rsidRPr="00BB0271" w:rsidRDefault="009C19C9" w:rsidP="009C19C9">
      <w:pPr>
        <w:pStyle w:val="Sarakstarindkopa"/>
        <w:keepNext/>
        <w:widowControl/>
        <w:numPr>
          <w:ilvl w:val="1"/>
          <w:numId w:val="1"/>
        </w:numPr>
        <w:spacing w:after="40"/>
        <w:ind w:left="567" w:hanging="567"/>
        <w:jc w:val="both"/>
        <w:outlineLvl w:val="1"/>
        <w:rPr>
          <w:rFonts w:ascii="Calibri" w:hAnsi="Calibri" w:cs="Calibri"/>
          <w:color w:val="auto"/>
          <w:sz w:val="22"/>
          <w:szCs w:val="22"/>
        </w:rPr>
      </w:pPr>
      <w:r w:rsidRPr="00BB0271">
        <w:rPr>
          <w:rFonts w:ascii="Calibri" w:hAnsi="Calibri" w:cs="Calibri"/>
          <w:color w:val="auto"/>
          <w:sz w:val="22"/>
          <w:szCs w:val="22"/>
        </w:rPr>
        <w:t xml:space="preserve">Pasūtītājam ir tiesības izmantot </w:t>
      </w:r>
      <w:r w:rsidRPr="00BB0271">
        <w:rPr>
          <w:rFonts w:ascii="Calibri" w:eastAsia="Arial Unicode MS" w:hAnsi="Calibri" w:cs="Calibri"/>
          <w:color w:val="auto"/>
          <w:sz w:val="22"/>
          <w:szCs w:val="22"/>
          <w:bdr w:val="nil"/>
        </w:rPr>
        <w:t xml:space="preserve">Garantijas laika nodrošinājumu </w:t>
      </w:r>
      <w:r w:rsidRPr="00BB0271">
        <w:rPr>
          <w:rFonts w:ascii="Calibri" w:hAnsi="Calibri" w:cs="Calibri"/>
          <w:color w:val="auto"/>
          <w:sz w:val="22"/>
          <w:szCs w:val="22"/>
        </w:rPr>
        <w:t>tādu Būvuzņēmēja finansiālo saistību dzēšanai, kuras izriet no Līguma vai normatīvajiem aktiem, tai skaitā, ja Līguma darbība tiek izbeigta pēc Pasūtītāja iniciatīvas saskaņā ar Līguma noteikumiem, kas paredz Pasūtītāja tiesības vienpusēji izbeigt Līguma darbību.</w:t>
      </w:r>
    </w:p>
    <w:p w14:paraId="150F42BF" w14:textId="77777777" w:rsidR="00BD5E64" w:rsidRPr="00BB0271" w:rsidRDefault="00BD5E64" w:rsidP="00BD5E64">
      <w:pPr>
        <w:widowControl/>
        <w:numPr>
          <w:ilvl w:val="1"/>
          <w:numId w:val="1"/>
        </w:numPr>
        <w:suppressAutoHyphens/>
        <w:ind w:left="709" w:hanging="709"/>
        <w:jc w:val="both"/>
        <w:rPr>
          <w:rFonts w:ascii="Calibri" w:hAnsi="Calibri" w:cs="Calibri"/>
          <w:color w:val="auto"/>
          <w:sz w:val="22"/>
          <w:szCs w:val="22"/>
        </w:rPr>
      </w:pPr>
      <w:r w:rsidRPr="00BB0271">
        <w:rPr>
          <w:rFonts w:ascii="Calibri" w:hAnsi="Calibri" w:cs="Calibri"/>
          <w:color w:val="auto"/>
          <w:sz w:val="22"/>
          <w:szCs w:val="22"/>
        </w:rPr>
        <w:t xml:space="preserve">Ja saskaņā ar Būvuzņēmēja iesniegto kredītiestādes vai apdrošināšanas sabiedrības izdoto Garantiju Pasūtītājam netiek izmaksāta atlīdzība, Būvuzņēmējs  apņemas atlīdzināt Garantijas perioda Garantijas gadījumā izdevumus par Būvdarbos pieļauto </w:t>
      </w:r>
      <w:r w:rsidRPr="00BB0271">
        <w:rPr>
          <w:rFonts w:ascii="Calibri" w:eastAsia="Calibri" w:hAnsi="Calibri" w:cs="Calibri"/>
          <w:color w:val="auto"/>
          <w:sz w:val="22"/>
          <w:szCs w:val="22"/>
          <w:lang w:eastAsia="ar-SA"/>
        </w:rPr>
        <w:t>defektu</w:t>
      </w:r>
      <w:r w:rsidRPr="00BB0271">
        <w:rPr>
          <w:rFonts w:ascii="Calibri" w:hAnsi="Calibri" w:cs="Calibri"/>
          <w:color w:val="auto"/>
          <w:sz w:val="22"/>
          <w:szCs w:val="22"/>
        </w:rPr>
        <w:t xml:space="preserve"> novēršanu.</w:t>
      </w:r>
    </w:p>
    <w:p w14:paraId="4E96D878" w14:textId="77777777" w:rsidR="009C19C9" w:rsidRPr="00BB0271" w:rsidRDefault="009C19C9" w:rsidP="009C19C9">
      <w:pPr>
        <w:pStyle w:val="Sarakstarindkopa"/>
        <w:keepNext/>
        <w:widowControl/>
        <w:numPr>
          <w:ilvl w:val="1"/>
          <w:numId w:val="1"/>
        </w:numPr>
        <w:spacing w:after="40"/>
        <w:ind w:left="567" w:hanging="567"/>
        <w:jc w:val="both"/>
        <w:outlineLvl w:val="1"/>
        <w:rPr>
          <w:rFonts w:ascii="Calibri" w:hAnsi="Calibri" w:cs="Calibri"/>
          <w:color w:val="auto"/>
          <w:sz w:val="22"/>
          <w:szCs w:val="22"/>
        </w:rPr>
      </w:pPr>
      <w:r w:rsidRPr="00BB0271">
        <w:rPr>
          <w:rFonts w:ascii="Calibri" w:hAnsi="Calibri" w:cs="Calibri"/>
          <w:color w:val="auto"/>
          <w:sz w:val="22"/>
          <w:szCs w:val="22"/>
        </w:rPr>
        <w:t>Būvuzņēmējam jānodrošina, ka Līguma izpildes nodrošinājumā un Garantijas laika nodrošinājumā (bankas garantijā vai apdrošināšanas polisē), attiecīgi norādot konkrētajā dokumentā,  ka</w:t>
      </w:r>
      <w:r w:rsidRPr="00BB0271">
        <w:rPr>
          <w:rFonts w:ascii="Calibri" w:hAnsi="Calibri" w:cs="Calibri"/>
          <w:color w:val="auto"/>
          <w:sz w:val="22"/>
          <w:szCs w:val="22"/>
          <w:lang w:eastAsia="ar-SA"/>
        </w:rPr>
        <w:t xml:space="preserve"> garantija/polise pakļauta Starptautiskās tirdzniecības kameras </w:t>
      </w:r>
      <w:r w:rsidRPr="00BB0271">
        <w:rPr>
          <w:rFonts w:ascii="Calibri" w:hAnsi="Calibri" w:cs="Calibri"/>
          <w:color w:val="auto"/>
          <w:sz w:val="22"/>
          <w:szCs w:val="22"/>
        </w:rPr>
        <w:t>Vienotie pieprasījuma garantiju noteikumi (</w:t>
      </w:r>
      <w:r w:rsidRPr="00BB0271">
        <w:rPr>
          <w:rFonts w:ascii="Calibri" w:hAnsi="Calibri" w:cs="Calibri"/>
          <w:color w:val="auto"/>
          <w:sz w:val="22"/>
          <w:szCs w:val="22"/>
          <w:lang w:eastAsia="ar-SA"/>
        </w:rPr>
        <w:t xml:space="preserve">„The ICC Uniform Rules for Demand Guarantees”, ICC Publication No.758  </w:t>
      </w:r>
      <w:r w:rsidRPr="00BB0271">
        <w:rPr>
          <w:rFonts w:ascii="Calibri" w:hAnsi="Calibri" w:cs="Calibri"/>
          <w:color w:val="auto"/>
          <w:sz w:val="22"/>
          <w:szCs w:val="22"/>
        </w:rPr>
        <w:t>(2010.gada redakcija, Starptautiskās Tirdzniecības palātas publikācija Nr. 758)</w:t>
      </w:r>
      <w:r w:rsidRPr="00BB0271">
        <w:rPr>
          <w:rFonts w:ascii="Calibri" w:hAnsi="Calibri" w:cs="Calibri"/>
          <w:color w:val="auto"/>
          <w:sz w:val="22"/>
          <w:szCs w:val="22"/>
          <w:lang w:eastAsia="ar-SA"/>
        </w:rPr>
        <w:t>, bet attiecībā uz jautājumiem, kurus neregulē minētie Starptautiskās tirdzniecības kameras noteikumi, garantija/polise</w:t>
      </w:r>
      <w:r w:rsidRPr="00BB0271">
        <w:rPr>
          <w:rFonts w:ascii="Calibri" w:hAnsi="Calibri" w:cs="Calibri"/>
          <w:color w:val="auto"/>
          <w:sz w:val="22"/>
          <w:szCs w:val="22"/>
        </w:rPr>
        <w:t xml:space="preserve"> </w:t>
      </w:r>
      <w:r w:rsidRPr="00BB0271">
        <w:rPr>
          <w:rFonts w:ascii="Calibri" w:hAnsi="Calibri" w:cs="Calibri"/>
          <w:color w:val="auto"/>
          <w:sz w:val="22"/>
          <w:szCs w:val="22"/>
          <w:lang w:eastAsia="ar-SA"/>
        </w:rPr>
        <w:t xml:space="preserve">pakļaujas Latvijas Republikā spēkā esošiem normatīvajiem aktiem, kā arī jānorāda, ka prasības un strīdi, kas saistīti ar </w:t>
      </w:r>
      <w:r w:rsidRPr="00BB0271">
        <w:rPr>
          <w:rFonts w:ascii="Calibri" w:hAnsi="Calibri" w:cs="Calibri"/>
          <w:color w:val="auto"/>
          <w:sz w:val="22"/>
          <w:szCs w:val="22"/>
        </w:rPr>
        <w:t>garantiju vai polisi</w:t>
      </w:r>
      <w:r w:rsidRPr="00BB0271">
        <w:rPr>
          <w:rFonts w:ascii="Calibri" w:hAnsi="Calibri" w:cs="Calibri"/>
          <w:color w:val="auto"/>
          <w:sz w:val="22"/>
          <w:szCs w:val="22"/>
          <w:lang w:eastAsia="ar-SA"/>
        </w:rPr>
        <w:t xml:space="preserve">, izskatāmi Latvijas Republikas tiesā saskaņā ar Latvijas Republikas normatīvajiem aktiem. </w:t>
      </w:r>
    </w:p>
    <w:p w14:paraId="5C5B3F33" w14:textId="6E5233DA" w:rsidR="009C19C9" w:rsidRPr="00BB0271" w:rsidRDefault="009C19C9" w:rsidP="007D473C">
      <w:pPr>
        <w:numPr>
          <w:ilvl w:val="1"/>
          <w:numId w:val="1"/>
        </w:numPr>
        <w:shd w:val="clear" w:color="auto" w:fill="FFFFFF" w:themeFill="background1"/>
        <w:ind w:left="567" w:hanging="567"/>
        <w:jc w:val="both"/>
        <w:rPr>
          <w:rFonts w:ascii="Calibri" w:hAnsi="Calibri" w:cs="Calibri"/>
          <w:color w:val="auto"/>
          <w:sz w:val="22"/>
          <w:szCs w:val="22"/>
        </w:rPr>
      </w:pPr>
      <w:r w:rsidRPr="00BB0271">
        <w:rPr>
          <w:rFonts w:ascii="Calibri" w:hAnsi="Calibri" w:cs="Calibri"/>
          <w:color w:val="auto"/>
          <w:sz w:val="22"/>
          <w:szCs w:val="22"/>
        </w:rPr>
        <w:t xml:space="preserve">Lai iesniegtu spēkā esošu Līguma saistību izpildes nodrošinājumu un tā pagarinājumu/s, kā arī </w:t>
      </w:r>
      <w:r w:rsidR="2879EE85" w:rsidRPr="00BB0271">
        <w:rPr>
          <w:rFonts w:ascii="Calibri" w:hAnsi="Calibri" w:cs="Calibri"/>
          <w:color w:val="auto"/>
          <w:sz w:val="22"/>
          <w:szCs w:val="22"/>
        </w:rPr>
        <w:t>G</w:t>
      </w:r>
      <w:r w:rsidRPr="00BB0271">
        <w:rPr>
          <w:rFonts w:ascii="Calibri" w:hAnsi="Calibri" w:cs="Calibri"/>
          <w:color w:val="auto"/>
          <w:sz w:val="22"/>
          <w:szCs w:val="22"/>
        </w:rPr>
        <w:t>arantijas laika nodrošinājumu Līgumā noteiktajā termiņā, Būvuzņēmējam ir   jānodrošina šo dokumentu savlaicīga sagatavošana un saskaņošana ar Pasūtītāju.</w:t>
      </w:r>
    </w:p>
    <w:p w14:paraId="33947AD8" w14:textId="77777777" w:rsidR="009C19C9" w:rsidRPr="00BB0271" w:rsidRDefault="009C19C9" w:rsidP="1A3D54D3">
      <w:pPr>
        <w:pStyle w:val="Sarakstarindkopa"/>
        <w:numPr>
          <w:ilvl w:val="0"/>
          <w:numId w:val="1"/>
        </w:numPr>
        <w:spacing w:before="120" w:after="120"/>
        <w:ind w:left="448" w:hanging="357"/>
        <w:jc w:val="center"/>
        <w:rPr>
          <w:rFonts w:ascii="Calibri" w:hAnsi="Calibri" w:cs="Calibri"/>
          <w:b/>
          <w:bCs/>
          <w:color w:val="auto"/>
          <w:sz w:val="22"/>
          <w:szCs w:val="22"/>
        </w:rPr>
      </w:pPr>
      <w:r w:rsidRPr="00BB0271">
        <w:rPr>
          <w:rFonts w:ascii="Calibri" w:hAnsi="Calibri" w:cs="Calibri"/>
          <w:b/>
          <w:bCs/>
          <w:color w:val="auto"/>
          <w:sz w:val="22"/>
          <w:szCs w:val="22"/>
        </w:rPr>
        <w:t>STRĪDU RISINĀŠANAS KĀRTĪBA</w:t>
      </w:r>
    </w:p>
    <w:p w14:paraId="623978D9" w14:textId="77777777" w:rsidR="009C19C9" w:rsidRPr="00BB0271" w:rsidRDefault="009C19C9" w:rsidP="1A3D54D3">
      <w:pPr>
        <w:pStyle w:val="Virsraksts2"/>
        <w:keepLines w:val="0"/>
        <w:numPr>
          <w:ilvl w:val="1"/>
          <w:numId w:val="1"/>
        </w:numPr>
        <w:pBdr>
          <w:top w:val="nil"/>
          <w:left w:val="nil"/>
          <w:bottom w:val="nil"/>
          <w:right w:val="nil"/>
          <w:between w:val="nil"/>
          <w:bar w:val="nil"/>
        </w:pBdr>
        <w:spacing w:before="0"/>
        <w:ind w:left="567" w:hanging="567"/>
        <w:jc w:val="both"/>
        <w:rPr>
          <w:rFonts w:ascii="Calibri" w:hAnsi="Calibri" w:cs="Calibri"/>
          <w:b/>
          <w:bCs/>
          <w:color w:val="auto"/>
          <w:sz w:val="22"/>
          <w:szCs w:val="22"/>
        </w:rPr>
      </w:pPr>
      <w:r w:rsidRPr="00BB0271">
        <w:rPr>
          <w:rFonts w:ascii="Calibri" w:hAnsi="Calibri" w:cs="Calibri"/>
          <w:color w:val="auto"/>
          <w:sz w:val="22"/>
          <w:szCs w:val="22"/>
        </w:rPr>
        <w:t xml:space="preserve">Šis Līgums noslēgts, iztulkojams un izpildāms saskaņā ar Latvijas Republikas normatīvo aktu </w:t>
      </w:r>
      <w:r w:rsidRPr="00BB0271">
        <w:rPr>
          <w:rFonts w:ascii="Calibri" w:hAnsi="Calibri" w:cs="Calibri"/>
          <w:color w:val="auto"/>
          <w:sz w:val="22"/>
          <w:szCs w:val="22"/>
        </w:rPr>
        <w:lastRenderedPageBreak/>
        <w:t>noteikumiem.</w:t>
      </w:r>
    </w:p>
    <w:p w14:paraId="51DE0881" w14:textId="77777777" w:rsidR="009C19C9" w:rsidRPr="00BB0271" w:rsidRDefault="009C19C9" w:rsidP="1A3D54D3">
      <w:pPr>
        <w:pStyle w:val="Virsraksts2"/>
        <w:keepLines w:val="0"/>
        <w:numPr>
          <w:ilvl w:val="1"/>
          <w:numId w:val="1"/>
        </w:numPr>
        <w:pBdr>
          <w:top w:val="nil"/>
          <w:left w:val="nil"/>
          <w:bottom w:val="nil"/>
          <w:right w:val="nil"/>
          <w:between w:val="nil"/>
          <w:bar w:val="nil"/>
        </w:pBdr>
        <w:spacing w:before="0"/>
        <w:ind w:left="567" w:hanging="567"/>
        <w:jc w:val="both"/>
        <w:rPr>
          <w:rFonts w:ascii="Calibri" w:hAnsi="Calibri" w:cs="Calibri"/>
          <w:b/>
          <w:bCs/>
          <w:color w:val="auto"/>
          <w:sz w:val="22"/>
          <w:szCs w:val="22"/>
        </w:rPr>
      </w:pPr>
      <w:r w:rsidRPr="00BB0271">
        <w:rPr>
          <w:rFonts w:ascii="Calibri" w:hAnsi="Calibri" w:cs="Calibri"/>
          <w:color w:val="auto"/>
          <w:sz w:val="22"/>
          <w:szCs w:val="22"/>
        </w:rPr>
        <w:t xml:space="preserve">Visas domstarpības un strīdi, kādi izceļas starp Pusēm saistībā ar šo Līgumu, tā interpretāciju, spēkā esamību vai izpildi, risināmi savstarpēju pārrunu ceļā. Ja Puses nespēj strīdu atrisināt savstarpēju pārrunu rezultātā, attiecīgais strīds risināms Latvijas Republikas normatīvos aktos noteiktajā kārtībā tiesā. </w:t>
      </w:r>
    </w:p>
    <w:p w14:paraId="4DF91760" w14:textId="77777777" w:rsidR="009C19C9" w:rsidRPr="00BB0271" w:rsidRDefault="009C19C9" w:rsidP="1A3D54D3">
      <w:pPr>
        <w:pStyle w:val="Virsraksts2"/>
        <w:keepLines w:val="0"/>
        <w:numPr>
          <w:ilvl w:val="1"/>
          <w:numId w:val="1"/>
        </w:numPr>
        <w:pBdr>
          <w:top w:val="nil"/>
          <w:left w:val="nil"/>
          <w:bottom w:val="nil"/>
          <w:right w:val="nil"/>
          <w:between w:val="nil"/>
          <w:bar w:val="nil"/>
        </w:pBdr>
        <w:spacing w:before="0"/>
        <w:ind w:left="567" w:hanging="567"/>
        <w:jc w:val="both"/>
        <w:rPr>
          <w:rFonts w:ascii="Calibri" w:hAnsi="Calibri" w:cs="Calibri"/>
          <w:b/>
          <w:bCs/>
          <w:color w:val="auto"/>
          <w:sz w:val="22"/>
          <w:szCs w:val="22"/>
        </w:rPr>
      </w:pPr>
      <w:r w:rsidRPr="00BB0271">
        <w:rPr>
          <w:rFonts w:ascii="Calibri" w:hAnsi="Calibri" w:cs="Calibri"/>
          <w:color w:val="auto"/>
          <w:sz w:val="22"/>
          <w:szCs w:val="22"/>
        </w:rPr>
        <w:t>Pušu strīdi, kas rodas Būvdarbu un Būvizstrādājumu kvalitātes novērtēšanā Būvdarbu veikšanas vai Garantijas termiņa laikā, var tikt risināti, pieaicinot neatkarīgu sertificētu ekspertu/sertificētus nozares būvspeciālistu vai valsts ekspertīzes institūcijas, un ekspertīzes izdevumus sedz Puse, kura saskaņā ar ekspertīzes slēdzienu/atzinumu ir vainojams. Ja ekspertīze nekonstatē pārkāpumus, ekspertīzes izdevumus sedz Puse, kura ekspertīzi ierosinājusi.</w:t>
      </w:r>
    </w:p>
    <w:p w14:paraId="6802A7E5" w14:textId="77777777" w:rsidR="009C19C9" w:rsidRPr="00BB0271" w:rsidRDefault="009C19C9" w:rsidP="1A3D54D3">
      <w:pPr>
        <w:pStyle w:val="Sarakstarindkopa"/>
        <w:numPr>
          <w:ilvl w:val="0"/>
          <w:numId w:val="1"/>
        </w:numPr>
        <w:spacing w:before="120" w:after="120"/>
        <w:ind w:left="567" w:hanging="357"/>
        <w:jc w:val="center"/>
        <w:rPr>
          <w:rFonts w:ascii="Calibri" w:hAnsi="Calibri" w:cs="Calibri"/>
          <w:color w:val="auto"/>
          <w:sz w:val="22"/>
          <w:szCs w:val="22"/>
        </w:rPr>
      </w:pPr>
      <w:r w:rsidRPr="00BB0271">
        <w:rPr>
          <w:rFonts w:ascii="Calibri" w:hAnsi="Calibri" w:cs="Calibri"/>
          <w:b/>
          <w:bCs/>
          <w:caps/>
          <w:color w:val="auto"/>
          <w:sz w:val="22"/>
          <w:szCs w:val="22"/>
        </w:rPr>
        <w:t>PUšu atbildība</w:t>
      </w:r>
    </w:p>
    <w:p w14:paraId="48EFFD38"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Puses ir savstarpēji atbildīgas par līgumsaistību un normatīvajos aktos noteikto saistību nepildīšanu vai nepienācīgu izpildi.</w:t>
      </w:r>
    </w:p>
    <w:p w14:paraId="39D21EF1"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 xml:space="preserve">Būvuzņēmējs Būvdarbu veikšanas laikā ir pilnā apmērā materiāli atbildīgs par sava darbaspēka nodrošināšanu ar individuālajiem un kolektīvajiem aizsardzības līdzekļiem, darbinieku kvalifikāciju, instruēšanu un apmācību darba aizsardzības jautājumos, un Būvdarbu procesā pielietoto Būvizstrādājumu kvalitāti, kā arī par pieaicināto Apakšuzņēmēju darbību. </w:t>
      </w:r>
    </w:p>
    <w:p w14:paraId="4CF9D5F9"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 xml:space="preserve">Būvuzņēmējs ir pilnā mērā atbildīgs par Pasūtītājam nodarītajiem tiešajiem zaudējumiem, kas radušies sakarā ar to, ka Būvuzņēmējs nav savlaicīgi un pienācīgā kvalitātē veicis uzdotos Būvdarbus, kā arī pieļāvis Defektus un Līguma pārkāpumus, t.sk., kā nozares profesionālis nav nodrošinājis Būvdarbu plānošanu un secību. </w:t>
      </w:r>
    </w:p>
    <w:p w14:paraId="279283CE"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 xml:space="preserve">Būvuzņēmējs, saskaņā ar Līguma nosacījumiem, apņemas novērst Defektus, kā arī segt Pasūtītājam nodarītos tiešos zaudējumus atbilstoši Pasūtītāja rakstveidā noformētajam un Būvuzņēmējam iesniegtajam radušos zaudējumu aprēķinam. </w:t>
      </w:r>
    </w:p>
    <w:p w14:paraId="3AD74137"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Līguma neizpildes vai nepienācīgas izpildes gadījumā radītā atrautā (negūtā peļņa) nevienai no Pusēm nav jāatlīdzina.</w:t>
      </w:r>
    </w:p>
    <w:p w14:paraId="6EEDAA7A"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 xml:space="preserve">Būvuzņēmējs ir atbildīgs un sedz Pasūtītājam visas radītās papildus izmaksas un zaudējumus, ja ar kompetentas institūcijas lēmumu vai Pasūtītāja paziņojumu tiek apturēta Būvdarbu veikšana sakarā ar Būvuzņēmēja pieļautiem šī Līguma un/vai normatīvo aktu noteikumu pārkāpumiem.  </w:t>
      </w:r>
    </w:p>
    <w:p w14:paraId="2EB1FFCF"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 xml:space="preserve">Ja Būvuzņēmējs kavē Līguma 4.1.punktā noteikto termiņu (t.sk. Kalendārā grafika starptermiņus), kā arī Līguma 4.3. 4.4. un 8.5. punktā noteiktos termiņus, </w:t>
      </w:r>
      <w:r w:rsidRPr="00BB0271">
        <w:rPr>
          <w:rFonts w:ascii="Calibri" w:eastAsia="Calibri" w:hAnsi="Calibri" w:cs="Calibri"/>
          <w:color w:val="auto"/>
          <w:sz w:val="22"/>
          <w:szCs w:val="22"/>
          <w:lang w:eastAsia="en-US"/>
        </w:rPr>
        <w:t xml:space="preserve">tad Pasūtītājam ir tiesības vienpusēji pieprasīt un iekasēt no Būvuzņēmēja līgumsodu </w:t>
      </w:r>
      <w:r w:rsidRPr="00BB0271">
        <w:rPr>
          <w:rFonts w:ascii="Calibri" w:hAnsi="Calibri" w:cs="Calibri"/>
          <w:color w:val="auto"/>
          <w:sz w:val="22"/>
          <w:szCs w:val="22"/>
        </w:rPr>
        <w:t xml:space="preserve">0,1 </w:t>
      </w:r>
      <w:r w:rsidRPr="00BB0271">
        <w:rPr>
          <w:rFonts w:ascii="Calibri" w:eastAsia="Calibri" w:hAnsi="Calibri" w:cs="Calibri"/>
          <w:color w:val="auto"/>
          <w:sz w:val="22"/>
          <w:szCs w:val="22"/>
          <w:lang w:eastAsia="en-US"/>
        </w:rPr>
        <w:t xml:space="preserve">(nulle komats viena) procenta </w:t>
      </w:r>
      <w:r w:rsidRPr="00BB0271">
        <w:rPr>
          <w:rFonts w:ascii="Calibri" w:hAnsi="Calibri" w:cs="Calibri"/>
          <w:color w:val="auto"/>
          <w:sz w:val="22"/>
          <w:szCs w:val="22"/>
        </w:rPr>
        <w:t xml:space="preserve">apmērā no Līguma 3.1. punktā noteiktās Līgumcenas  par katru nokavēto dienu, bet ne vairāk kā </w:t>
      </w:r>
      <w:r w:rsidRPr="00BB0271">
        <w:rPr>
          <w:rFonts w:ascii="Calibri" w:eastAsia="Calibri" w:hAnsi="Calibri" w:cs="Calibri"/>
          <w:color w:val="auto"/>
          <w:sz w:val="22"/>
          <w:szCs w:val="22"/>
          <w:lang w:eastAsia="en-US"/>
        </w:rPr>
        <w:t xml:space="preserve">10 (desmit) procentu </w:t>
      </w:r>
      <w:r w:rsidRPr="00BB0271">
        <w:rPr>
          <w:rFonts w:ascii="Calibri" w:hAnsi="Calibri" w:cs="Calibri"/>
          <w:color w:val="auto"/>
          <w:sz w:val="22"/>
          <w:szCs w:val="22"/>
        </w:rPr>
        <w:t xml:space="preserve"> apmērā no Līgumcenas.</w:t>
      </w:r>
    </w:p>
    <w:p w14:paraId="7DAF7AD7"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 xml:space="preserve">Ja Pasūtītājs Būvuzņēmēja veiktajos Būvdarbos konstatē Defektus, tad Būvuzņēmējam uz sava rēķina jānovērš šie trūkumi tam noteiktajā termiņā, pretējā gadījumā </w:t>
      </w:r>
      <w:r w:rsidRPr="00BB0271">
        <w:rPr>
          <w:rFonts w:ascii="Calibri" w:eastAsia="Calibri" w:hAnsi="Calibri" w:cs="Calibri"/>
          <w:color w:val="auto"/>
          <w:sz w:val="22"/>
          <w:szCs w:val="22"/>
          <w:lang w:eastAsia="en-US"/>
        </w:rPr>
        <w:t xml:space="preserve">Pasūtītājam ir tiesības vienpusēji pieprasīt un iekasēt no Būvuzņēmēja līgumsodu </w:t>
      </w:r>
      <w:r w:rsidRPr="00BB0271">
        <w:rPr>
          <w:rFonts w:ascii="Calibri" w:hAnsi="Calibri" w:cs="Calibri"/>
          <w:color w:val="auto"/>
          <w:sz w:val="22"/>
          <w:szCs w:val="22"/>
        </w:rPr>
        <w:t xml:space="preserve">0,1 </w:t>
      </w:r>
      <w:r w:rsidRPr="00BB0271">
        <w:rPr>
          <w:rFonts w:ascii="Calibri" w:eastAsia="Calibri" w:hAnsi="Calibri" w:cs="Calibri"/>
          <w:color w:val="auto"/>
          <w:sz w:val="22"/>
          <w:szCs w:val="22"/>
          <w:lang w:eastAsia="en-US"/>
        </w:rPr>
        <w:t xml:space="preserve">(nulle komats viena) procenta </w:t>
      </w:r>
      <w:r w:rsidRPr="00BB0271">
        <w:rPr>
          <w:rFonts w:ascii="Calibri" w:hAnsi="Calibri" w:cs="Calibri"/>
          <w:color w:val="auto"/>
          <w:sz w:val="22"/>
          <w:szCs w:val="22"/>
        </w:rPr>
        <w:t xml:space="preserve">apmērā no Līguma 3.1. punktā noteiktās Līgumcenas par katru nokavēto dienu, bet ne vairāk kā </w:t>
      </w:r>
      <w:r w:rsidRPr="00BB0271">
        <w:rPr>
          <w:rFonts w:ascii="Calibri" w:eastAsia="Calibri" w:hAnsi="Calibri" w:cs="Calibri"/>
          <w:color w:val="auto"/>
          <w:sz w:val="22"/>
          <w:szCs w:val="22"/>
          <w:lang w:eastAsia="en-US"/>
        </w:rPr>
        <w:t xml:space="preserve">10 (desmit) procentus </w:t>
      </w:r>
      <w:r w:rsidRPr="00BB0271">
        <w:rPr>
          <w:rFonts w:ascii="Calibri" w:hAnsi="Calibri" w:cs="Calibri"/>
          <w:color w:val="auto"/>
          <w:sz w:val="22"/>
          <w:szCs w:val="22"/>
        </w:rPr>
        <w:t xml:space="preserve"> no Līgumcenas.</w:t>
      </w:r>
    </w:p>
    <w:p w14:paraId="500897B8"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 xml:space="preserve">Ja Līgumā noteiktajos termiņos un kārtībā Puse nav veikusi maksājumu, tad otrai Pusei ir tiesības aprēķināt un iekasēt līgumsodu 0,1 </w:t>
      </w:r>
      <w:r w:rsidRPr="00BB0271">
        <w:rPr>
          <w:rFonts w:ascii="Calibri" w:eastAsia="Calibri" w:hAnsi="Calibri" w:cs="Calibri"/>
          <w:color w:val="auto"/>
          <w:sz w:val="22"/>
          <w:szCs w:val="22"/>
          <w:lang w:eastAsia="en-US"/>
        </w:rPr>
        <w:t xml:space="preserve">(nulle komats viena) procenta </w:t>
      </w:r>
      <w:r w:rsidRPr="00BB0271">
        <w:rPr>
          <w:rFonts w:ascii="Calibri" w:hAnsi="Calibri" w:cs="Calibri"/>
          <w:color w:val="auto"/>
          <w:sz w:val="22"/>
          <w:szCs w:val="22"/>
        </w:rPr>
        <w:t xml:space="preserve">apmērā no savlaicīgi nesamaksātās summas par katru nokavēto dienu, bet ne vairāk kā </w:t>
      </w:r>
      <w:r w:rsidRPr="00BB0271">
        <w:rPr>
          <w:rFonts w:ascii="Calibri" w:eastAsia="Calibri" w:hAnsi="Calibri" w:cs="Calibri"/>
          <w:color w:val="auto"/>
          <w:sz w:val="22"/>
          <w:szCs w:val="22"/>
          <w:lang w:eastAsia="en-US"/>
        </w:rPr>
        <w:t xml:space="preserve">10 (desmit) procentus </w:t>
      </w:r>
      <w:r w:rsidRPr="00BB0271">
        <w:rPr>
          <w:rFonts w:ascii="Calibri" w:hAnsi="Calibri" w:cs="Calibri"/>
          <w:color w:val="auto"/>
          <w:sz w:val="22"/>
          <w:szCs w:val="22"/>
        </w:rPr>
        <w:t xml:space="preserve">no nesamaksātās summas. </w:t>
      </w:r>
    </w:p>
    <w:p w14:paraId="74B1535E" w14:textId="48E9FDFF" w:rsidR="009C19C9" w:rsidRPr="00BB0271" w:rsidRDefault="009C19C9" w:rsidP="3A8C981F">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 xml:space="preserve">Ja Līgums tiek izbeigts Būvuzņēmēja vainas dēļ, Būvuzņēmējs atlīdzina Pasūtītājam izdevumus un zaudējumus, kas radušies Līguma  izbeigšanas rezultātā , kā arī Būvuzņēmējs </w:t>
      </w:r>
      <w:r w:rsidRPr="00BB0271">
        <w:rPr>
          <w:rFonts w:ascii="Calibri" w:hAnsi="Calibri" w:cs="Calibri"/>
          <w:color w:val="auto"/>
          <w:sz w:val="22"/>
          <w:szCs w:val="22"/>
          <w:shd w:val="clear" w:color="auto" w:fill="FFFFFF" w:themeFill="background1"/>
        </w:rPr>
        <w:t xml:space="preserve">maksā Pasūtītājam līgumsodu,  5  (piecu) procentu apmērā no Līgumcenas (t.i. </w:t>
      </w:r>
      <w:r w:rsidRPr="00BB0271">
        <w:rPr>
          <w:rFonts w:ascii="Calibri" w:hAnsi="Calibri" w:cs="Calibri"/>
          <w:color w:val="auto"/>
          <w:sz w:val="22"/>
          <w:szCs w:val="22"/>
        </w:rPr>
        <w:t xml:space="preserve">Līguma izpildes nodrošinājuma apmērā), kuru Pasūtītājam ir tiesības ieturēt no Līguma izpildes nodrošinājuma.  </w:t>
      </w:r>
    </w:p>
    <w:p w14:paraId="51D84212"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 xml:space="preserve"> Ja kāds no Būvuzņēmēja būvspeciālistiem, kas norādīts speciālistu sarakstā, neattaisnotu iemeslu dēļ neierodas uz Līgumā norādīto būvsapulci un tā klātbūtne bija nepieciešama, un tas ir fiksēts būvsapulces protokolā, Pasūtītājam ir tiesības vienpusēji </w:t>
      </w:r>
      <w:r w:rsidRPr="00BB0271">
        <w:rPr>
          <w:rFonts w:ascii="Calibri" w:eastAsia="Calibri" w:hAnsi="Calibri" w:cs="Calibri"/>
          <w:color w:val="auto"/>
          <w:sz w:val="22"/>
          <w:szCs w:val="22"/>
          <w:lang w:eastAsia="en-US"/>
        </w:rPr>
        <w:t>pieprasīt un iekasēt no Būvuzņēmēja</w:t>
      </w:r>
      <w:r w:rsidRPr="00BB0271">
        <w:rPr>
          <w:rFonts w:ascii="Calibri" w:hAnsi="Calibri" w:cs="Calibri"/>
          <w:color w:val="auto"/>
          <w:sz w:val="22"/>
          <w:szCs w:val="22"/>
        </w:rPr>
        <w:t xml:space="preserve"> līgumsodu EUR 100 (viens simts </w:t>
      </w:r>
      <w:r w:rsidRPr="00BB0271">
        <w:rPr>
          <w:rFonts w:ascii="Calibri" w:hAnsi="Calibri" w:cs="Calibri"/>
          <w:i/>
          <w:iCs/>
          <w:color w:val="auto"/>
          <w:sz w:val="22"/>
          <w:szCs w:val="22"/>
        </w:rPr>
        <w:t>euro</w:t>
      </w:r>
      <w:r w:rsidRPr="00BB0271">
        <w:rPr>
          <w:rFonts w:ascii="Calibri" w:hAnsi="Calibri" w:cs="Calibri"/>
          <w:color w:val="auto"/>
          <w:sz w:val="22"/>
          <w:szCs w:val="22"/>
        </w:rPr>
        <w:t xml:space="preserve">) apmērā par katru šādu neierašanās gadījumu. Par neattainotu būvsapulces kavējumu tiek uzskatīts tāds kavējums, ja būvspeciālists neierodas uz būvsapulcis divas un vairāk reizes pēc kārtas , kā arī gadījumos, ja ilgtermiņā ir novērojama būvsapulču kavēšanas </w:t>
      </w:r>
      <w:r w:rsidRPr="00BB0271">
        <w:rPr>
          <w:rFonts w:ascii="Calibri" w:hAnsi="Calibri" w:cs="Calibri"/>
          <w:color w:val="auto"/>
          <w:sz w:val="22"/>
          <w:szCs w:val="22"/>
        </w:rPr>
        <w:lastRenderedPageBreak/>
        <w:t xml:space="preserve">regularitāte. </w:t>
      </w:r>
    </w:p>
    <w:p w14:paraId="706B8F5E"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 xml:space="preserve"> Ja Būvuzņēmējs neievēro Līguma 10.16.punkta noteikumus, Pasūtītājam ir tiesības vienpusēji </w:t>
      </w:r>
      <w:r w:rsidRPr="00BB0271">
        <w:rPr>
          <w:rFonts w:ascii="Calibri" w:eastAsia="Calibri" w:hAnsi="Calibri" w:cs="Calibri"/>
          <w:color w:val="auto"/>
          <w:sz w:val="22"/>
          <w:szCs w:val="22"/>
          <w:lang w:eastAsia="en-US"/>
        </w:rPr>
        <w:t>pieprasīt un iekasēt no Būvuzņēmēja</w:t>
      </w:r>
      <w:r w:rsidRPr="00BB0271">
        <w:rPr>
          <w:rFonts w:ascii="Calibri" w:hAnsi="Calibri" w:cs="Calibri"/>
          <w:color w:val="auto"/>
          <w:sz w:val="22"/>
          <w:szCs w:val="22"/>
        </w:rPr>
        <w:t xml:space="preserve"> līgumsodu EUR 100 (viens simts </w:t>
      </w:r>
      <w:r w:rsidRPr="00BB0271">
        <w:rPr>
          <w:rFonts w:ascii="Calibri" w:hAnsi="Calibri" w:cs="Calibri"/>
          <w:i/>
          <w:iCs/>
          <w:color w:val="auto"/>
          <w:sz w:val="22"/>
          <w:szCs w:val="22"/>
        </w:rPr>
        <w:t>euro</w:t>
      </w:r>
      <w:r w:rsidRPr="00BB0271">
        <w:rPr>
          <w:rFonts w:ascii="Calibri" w:hAnsi="Calibri" w:cs="Calibri"/>
          <w:color w:val="auto"/>
          <w:sz w:val="22"/>
          <w:szCs w:val="22"/>
        </w:rPr>
        <w:t>) apmērā par katru konstatēto gadījumu.</w:t>
      </w:r>
    </w:p>
    <w:p w14:paraId="6967F964" w14:textId="52E48A04"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Ja Būvuzņēmējs neievēro Līguma 5.9., 5.10., 10.3., 10.9., 10.15., 10.18., 10.24.</w:t>
      </w:r>
      <w:r w:rsidR="0070276A" w:rsidRPr="00BB0271">
        <w:rPr>
          <w:rFonts w:ascii="Calibri" w:hAnsi="Calibri" w:cs="Calibri"/>
          <w:color w:val="auto"/>
          <w:sz w:val="22"/>
          <w:szCs w:val="22"/>
        </w:rPr>
        <w:t xml:space="preserve">, </w:t>
      </w:r>
      <w:r w:rsidRPr="00BB0271">
        <w:rPr>
          <w:rFonts w:ascii="Calibri" w:hAnsi="Calibri" w:cs="Calibri"/>
          <w:color w:val="auto"/>
          <w:sz w:val="22"/>
          <w:szCs w:val="22"/>
        </w:rPr>
        <w:t>10.25.</w:t>
      </w:r>
      <w:r w:rsidR="005E5364" w:rsidRPr="00BB0271">
        <w:rPr>
          <w:rFonts w:ascii="Calibri" w:hAnsi="Calibri" w:cs="Calibri"/>
          <w:color w:val="auto"/>
          <w:sz w:val="22"/>
          <w:szCs w:val="22"/>
        </w:rPr>
        <w:t xml:space="preserve"> un 5.13.</w:t>
      </w:r>
      <w:r w:rsidRPr="00BB0271">
        <w:rPr>
          <w:rFonts w:ascii="Calibri" w:hAnsi="Calibri" w:cs="Calibri"/>
          <w:color w:val="auto"/>
          <w:sz w:val="22"/>
          <w:szCs w:val="22"/>
        </w:rPr>
        <w:t xml:space="preserve"> punktā noteiktās prasības, Pasūtītājam ir tiesības </w:t>
      </w:r>
      <w:r w:rsidRPr="00BB0271">
        <w:rPr>
          <w:rFonts w:ascii="Calibri" w:eastAsia="Calibri" w:hAnsi="Calibri" w:cs="Calibri"/>
          <w:color w:val="auto"/>
          <w:sz w:val="22"/>
          <w:szCs w:val="22"/>
          <w:lang w:eastAsia="en-US"/>
        </w:rPr>
        <w:t xml:space="preserve">pieprasīt un iekasēt no Būvuzņēmēja </w:t>
      </w:r>
      <w:r w:rsidRPr="00BB0271">
        <w:rPr>
          <w:rFonts w:ascii="Calibri" w:hAnsi="Calibri" w:cs="Calibri"/>
          <w:color w:val="auto"/>
          <w:sz w:val="22"/>
          <w:szCs w:val="22"/>
        </w:rPr>
        <w:t xml:space="preserve">līgumsodu EUR 100 (viens simts </w:t>
      </w:r>
      <w:r w:rsidRPr="00BB0271">
        <w:rPr>
          <w:rFonts w:ascii="Calibri" w:hAnsi="Calibri" w:cs="Calibri"/>
          <w:i/>
          <w:iCs/>
          <w:color w:val="auto"/>
          <w:sz w:val="22"/>
          <w:szCs w:val="22"/>
        </w:rPr>
        <w:t>euro</w:t>
      </w:r>
      <w:r w:rsidRPr="00BB0271">
        <w:rPr>
          <w:rFonts w:ascii="Calibri" w:hAnsi="Calibri" w:cs="Calibri"/>
          <w:color w:val="auto"/>
          <w:sz w:val="22"/>
          <w:szCs w:val="22"/>
        </w:rPr>
        <w:t>) par katru konstatēto gadījumu.</w:t>
      </w:r>
    </w:p>
    <w:p w14:paraId="54D74F10"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 xml:space="preserve">Ja Būvuzņēmējs nav uzrādījis Būvuzraugam un Pasūtītājam Līguma 6.2.punktā noteiktos dokumentus un 6.2. punktā norādītajā kārtībā, Pasūtītājam ir tiesības vienpusēji </w:t>
      </w:r>
      <w:r w:rsidRPr="00BB0271">
        <w:rPr>
          <w:rFonts w:ascii="Calibri" w:eastAsia="Calibri" w:hAnsi="Calibri" w:cs="Calibri"/>
          <w:color w:val="auto"/>
          <w:sz w:val="22"/>
          <w:szCs w:val="22"/>
          <w:lang w:eastAsia="en-US"/>
        </w:rPr>
        <w:t xml:space="preserve">pieprasīt un iekasēt no Būvuzņēmēja </w:t>
      </w:r>
      <w:r w:rsidRPr="00BB0271">
        <w:rPr>
          <w:rFonts w:ascii="Calibri" w:hAnsi="Calibri" w:cs="Calibri"/>
          <w:color w:val="auto"/>
          <w:sz w:val="22"/>
          <w:szCs w:val="22"/>
        </w:rPr>
        <w:t xml:space="preserve">līgumsodu EUR 100  (viens simts </w:t>
      </w:r>
      <w:r w:rsidRPr="00BB0271">
        <w:rPr>
          <w:rFonts w:ascii="Calibri" w:hAnsi="Calibri" w:cs="Calibri"/>
          <w:i/>
          <w:iCs/>
          <w:color w:val="auto"/>
          <w:sz w:val="22"/>
          <w:szCs w:val="22"/>
        </w:rPr>
        <w:t>euro</w:t>
      </w:r>
      <w:r w:rsidRPr="00BB0271">
        <w:rPr>
          <w:rFonts w:ascii="Calibri" w:hAnsi="Calibri" w:cs="Calibri"/>
          <w:color w:val="auto"/>
          <w:sz w:val="22"/>
          <w:szCs w:val="22"/>
        </w:rPr>
        <w:t>) par katru konstatēto gadījumu.</w:t>
      </w:r>
    </w:p>
    <w:p w14:paraId="6300FB91" w14:textId="22741718"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Ja Būvuzņēmējs neievēro kādas no Līguma 6.4.1., 6.5.1.,6.6.2., 10.4., 10.5., 10.11., 10.12., 10.17., 10.29., 10.30., 1</w:t>
      </w:r>
      <w:r w:rsidR="001629FF" w:rsidRPr="00BB0271">
        <w:rPr>
          <w:rFonts w:ascii="Calibri" w:hAnsi="Calibri" w:cs="Calibri"/>
          <w:color w:val="auto"/>
          <w:sz w:val="22"/>
          <w:szCs w:val="22"/>
        </w:rPr>
        <w:t>9</w:t>
      </w:r>
      <w:r w:rsidRPr="00BB0271">
        <w:rPr>
          <w:rFonts w:ascii="Calibri" w:hAnsi="Calibri" w:cs="Calibri"/>
          <w:color w:val="auto"/>
          <w:sz w:val="22"/>
          <w:szCs w:val="22"/>
        </w:rPr>
        <w:t xml:space="preserve">.3., </w:t>
      </w:r>
      <w:r w:rsidR="001629FF" w:rsidRPr="00BB0271">
        <w:rPr>
          <w:rFonts w:ascii="Calibri" w:hAnsi="Calibri" w:cs="Calibri"/>
          <w:color w:val="auto"/>
          <w:sz w:val="22"/>
          <w:szCs w:val="22"/>
        </w:rPr>
        <w:t>20</w:t>
      </w:r>
      <w:r w:rsidRPr="00BB0271">
        <w:rPr>
          <w:rFonts w:ascii="Calibri" w:hAnsi="Calibri" w:cs="Calibri"/>
          <w:color w:val="auto"/>
          <w:sz w:val="22"/>
          <w:szCs w:val="22"/>
        </w:rPr>
        <w:t xml:space="preserve">.6., </w:t>
      </w:r>
      <w:r w:rsidR="001629FF" w:rsidRPr="00BB0271">
        <w:rPr>
          <w:rFonts w:ascii="Calibri" w:hAnsi="Calibri" w:cs="Calibri"/>
          <w:color w:val="auto"/>
          <w:sz w:val="22"/>
          <w:szCs w:val="22"/>
        </w:rPr>
        <w:t>20</w:t>
      </w:r>
      <w:r w:rsidRPr="00BB0271">
        <w:rPr>
          <w:rFonts w:ascii="Calibri" w:hAnsi="Calibri" w:cs="Calibri"/>
          <w:color w:val="auto"/>
          <w:sz w:val="22"/>
          <w:szCs w:val="22"/>
        </w:rPr>
        <w:t xml:space="preserve">.8. un </w:t>
      </w:r>
      <w:r w:rsidR="001629FF" w:rsidRPr="00BB0271">
        <w:rPr>
          <w:rFonts w:ascii="Calibri" w:hAnsi="Calibri" w:cs="Calibri"/>
          <w:color w:val="auto"/>
          <w:sz w:val="22"/>
          <w:szCs w:val="22"/>
        </w:rPr>
        <w:t>20</w:t>
      </w:r>
      <w:r w:rsidRPr="00BB0271">
        <w:rPr>
          <w:rFonts w:ascii="Calibri" w:hAnsi="Calibri" w:cs="Calibri"/>
          <w:color w:val="auto"/>
          <w:sz w:val="22"/>
          <w:szCs w:val="22"/>
        </w:rPr>
        <w:t xml:space="preserve">.11. punkta prasībām, Pasūtītājam ir tiesības vienpusēji </w:t>
      </w:r>
      <w:r w:rsidRPr="00BB0271">
        <w:rPr>
          <w:rFonts w:ascii="Calibri" w:eastAsia="Calibri" w:hAnsi="Calibri" w:cs="Calibri"/>
          <w:color w:val="auto"/>
          <w:sz w:val="22"/>
          <w:szCs w:val="22"/>
          <w:lang w:eastAsia="en-US"/>
        </w:rPr>
        <w:t xml:space="preserve"> pieprasīt un iekasēt no Būvuzņēmēja </w:t>
      </w:r>
      <w:r w:rsidRPr="00BB0271">
        <w:rPr>
          <w:rFonts w:ascii="Calibri" w:hAnsi="Calibri" w:cs="Calibri"/>
          <w:color w:val="auto"/>
          <w:sz w:val="22"/>
          <w:szCs w:val="22"/>
        </w:rPr>
        <w:t xml:space="preserve">līgumsodu </w:t>
      </w:r>
      <w:r w:rsidRPr="00BB0271">
        <w:rPr>
          <w:rFonts w:ascii="Calibri" w:eastAsia="Calibri" w:hAnsi="Calibri" w:cs="Calibri"/>
          <w:color w:val="auto"/>
          <w:sz w:val="22"/>
          <w:szCs w:val="22"/>
          <w:lang w:eastAsia="en-US"/>
        </w:rPr>
        <w:t xml:space="preserve">EUR 50 (piecdesmit </w:t>
      </w:r>
      <w:r w:rsidRPr="00BB0271">
        <w:rPr>
          <w:rFonts w:ascii="Calibri" w:eastAsia="Calibri" w:hAnsi="Calibri" w:cs="Calibri"/>
          <w:i/>
          <w:iCs/>
          <w:color w:val="auto"/>
          <w:sz w:val="22"/>
          <w:szCs w:val="22"/>
          <w:lang w:eastAsia="en-US"/>
        </w:rPr>
        <w:t>euro</w:t>
      </w:r>
      <w:r w:rsidRPr="00BB0271">
        <w:rPr>
          <w:rFonts w:ascii="Calibri" w:eastAsia="Calibri" w:hAnsi="Calibri" w:cs="Calibri"/>
          <w:color w:val="auto"/>
          <w:sz w:val="22"/>
          <w:szCs w:val="22"/>
          <w:lang w:eastAsia="en-US"/>
        </w:rPr>
        <w:t xml:space="preserve">) </w:t>
      </w:r>
      <w:r w:rsidRPr="00BB0271">
        <w:rPr>
          <w:rFonts w:ascii="Calibri" w:hAnsi="Calibri" w:cs="Calibri"/>
          <w:color w:val="auto"/>
          <w:sz w:val="22"/>
          <w:szCs w:val="22"/>
        </w:rPr>
        <w:t>par katru nokavēto dienu.</w:t>
      </w:r>
    </w:p>
    <w:p w14:paraId="37BFD2F3"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 xml:space="preserve">Pasūtītājam ir tiesības noteikt šādus līgumsodus par citu ar Būvdarbu izpildi saistītu noteikumu neievērošanu: </w:t>
      </w:r>
    </w:p>
    <w:p w14:paraId="550C95FC" w14:textId="77777777" w:rsidR="009C19C9" w:rsidRPr="00BB0271" w:rsidRDefault="009C19C9" w:rsidP="0070276A">
      <w:pPr>
        <w:pStyle w:val="Sarakstarindkopa"/>
        <w:numPr>
          <w:ilvl w:val="2"/>
          <w:numId w:val="1"/>
        </w:numPr>
        <w:ind w:left="1276" w:hanging="709"/>
        <w:jc w:val="both"/>
        <w:rPr>
          <w:rFonts w:ascii="Calibri" w:hAnsi="Calibri" w:cs="Calibri"/>
          <w:color w:val="auto"/>
          <w:sz w:val="22"/>
          <w:szCs w:val="22"/>
        </w:rPr>
      </w:pPr>
      <w:r w:rsidRPr="00BB0271">
        <w:rPr>
          <w:rFonts w:ascii="Calibri" w:hAnsi="Calibri" w:cs="Calibri"/>
          <w:color w:val="auto"/>
          <w:sz w:val="22"/>
          <w:szCs w:val="22"/>
        </w:rPr>
        <w:t xml:space="preserve">kas attiecas uz nekārtībām Objektā vai pievedceļu, nožogojuma un brauktuves neuzturēšanu atbilstoši prasībām, kas var izraisīt traumatismu, piesārņojumu vai citus riskus, kas var radīt bīstamību, Pasūtītājs ir tiesīgs aprēķināt un pieprasīt  no Būvuzņēmēja līgumsodu EUR 100 (viens simts </w:t>
      </w:r>
      <w:r w:rsidRPr="00BB0271">
        <w:rPr>
          <w:rFonts w:ascii="Calibri" w:hAnsi="Calibri" w:cs="Calibri"/>
          <w:i/>
          <w:iCs/>
          <w:color w:val="auto"/>
          <w:sz w:val="22"/>
          <w:szCs w:val="22"/>
        </w:rPr>
        <w:t>euro</w:t>
      </w:r>
      <w:r w:rsidRPr="00BB0271">
        <w:rPr>
          <w:rFonts w:ascii="Calibri" w:hAnsi="Calibri" w:cs="Calibri"/>
          <w:color w:val="auto"/>
          <w:sz w:val="22"/>
          <w:szCs w:val="22"/>
        </w:rPr>
        <w:t xml:space="preserve">) apmērā par katru konstatēto gadījumu, ko fiksē fotogrāfijā Būvuzraugs vai Pasūtītājs; </w:t>
      </w:r>
    </w:p>
    <w:p w14:paraId="5EE2B8FD" w14:textId="47E03D47" w:rsidR="009C19C9" w:rsidRPr="00BB0271" w:rsidRDefault="009C19C9" w:rsidP="009C19C9">
      <w:pPr>
        <w:pStyle w:val="Sarakstarindkopa"/>
        <w:numPr>
          <w:ilvl w:val="2"/>
          <w:numId w:val="1"/>
        </w:numPr>
        <w:ind w:left="1276" w:hanging="709"/>
        <w:jc w:val="both"/>
        <w:rPr>
          <w:rFonts w:ascii="Calibri" w:hAnsi="Calibri" w:cs="Calibri"/>
          <w:color w:val="auto"/>
          <w:sz w:val="22"/>
          <w:szCs w:val="22"/>
        </w:rPr>
      </w:pPr>
      <w:r w:rsidRPr="00BB0271">
        <w:rPr>
          <w:rFonts w:ascii="Calibri" w:hAnsi="Calibri" w:cs="Calibri"/>
          <w:color w:val="auto"/>
          <w:sz w:val="22"/>
          <w:szCs w:val="22"/>
        </w:rPr>
        <w:t xml:space="preserve">par nereģistrēta Apakšuzņēmēja atrašanos Objektā, Apakšuzņēmēja maiņu vai piesaistīšanu, kas nav saskaņota ar Pasūtītāju, bet tas bija jāsaskaņo atbilstoši Līguma noteikumiem, un  </w:t>
      </w:r>
      <w:r w:rsidR="7CF891B6" w:rsidRPr="00BB0271">
        <w:rPr>
          <w:rFonts w:ascii="Calibri" w:hAnsi="Calibri" w:cs="Calibri"/>
          <w:color w:val="auto"/>
          <w:sz w:val="22"/>
          <w:szCs w:val="22"/>
        </w:rPr>
        <w:t>A</w:t>
      </w:r>
      <w:r w:rsidRPr="00BB0271">
        <w:rPr>
          <w:rFonts w:ascii="Calibri" w:hAnsi="Calibri" w:cs="Calibri"/>
          <w:color w:val="auto"/>
          <w:sz w:val="22"/>
          <w:szCs w:val="22"/>
        </w:rPr>
        <w:t xml:space="preserve">tbildīgā būvdarbu vadītāju maiņu bez Pasūtītāja saskaņojuma saņemšanas, Pasūtītājs ir tiesīgs aprēķināt un pieprasīt no Būvuzņēmēja   līgumsodu EUR 200 (divi simti </w:t>
      </w:r>
      <w:r w:rsidRPr="00BB0271">
        <w:rPr>
          <w:rFonts w:ascii="Calibri" w:hAnsi="Calibri" w:cs="Calibri"/>
          <w:i/>
          <w:iCs/>
          <w:color w:val="auto"/>
          <w:sz w:val="22"/>
          <w:szCs w:val="22"/>
        </w:rPr>
        <w:t>euro</w:t>
      </w:r>
      <w:r w:rsidRPr="00BB0271">
        <w:rPr>
          <w:rFonts w:ascii="Calibri" w:hAnsi="Calibri" w:cs="Calibri"/>
          <w:color w:val="auto"/>
          <w:sz w:val="22"/>
          <w:szCs w:val="22"/>
        </w:rPr>
        <w:t xml:space="preserve">) apmērā par katru konstatēto gadījumu. </w:t>
      </w:r>
    </w:p>
    <w:p w14:paraId="3ADFB6F3" w14:textId="77777777" w:rsidR="009C19C9" w:rsidRPr="00BB0271" w:rsidRDefault="009C19C9" w:rsidP="009C19C9">
      <w:pPr>
        <w:pStyle w:val="Sarakstarindkopa"/>
        <w:numPr>
          <w:ilvl w:val="2"/>
          <w:numId w:val="1"/>
        </w:numPr>
        <w:ind w:left="1276" w:hanging="709"/>
        <w:jc w:val="both"/>
        <w:rPr>
          <w:rFonts w:ascii="Calibri" w:hAnsi="Calibri" w:cs="Calibri"/>
          <w:color w:val="auto"/>
          <w:sz w:val="22"/>
          <w:szCs w:val="22"/>
        </w:rPr>
      </w:pPr>
      <w:r w:rsidRPr="00BB0271">
        <w:rPr>
          <w:rFonts w:ascii="Calibri" w:hAnsi="Calibri" w:cs="Calibri"/>
          <w:color w:val="auto"/>
          <w:sz w:val="22"/>
          <w:szCs w:val="22"/>
        </w:rPr>
        <w:t xml:space="preserve">Ja Objektā neatrodas Kalendārajam grafikam atbilstošs nodarbināto skaits, kas veic Būvdarbus, Pasūtītājs ir tiesīgs aprēķināt un pieprasīt no Būvuzņēmēja   līgumsodu EUR 200 (divi simti </w:t>
      </w:r>
      <w:r w:rsidRPr="00BB0271">
        <w:rPr>
          <w:rFonts w:ascii="Calibri" w:hAnsi="Calibri" w:cs="Calibri"/>
          <w:i/>
          <w:iCs/>
          <w:color w:val="auto"/>
          <w:sz w:val="22"/>
          <w:szCs w:val="22"/>
        </w:rPr>
        <w:t>euro</w:t>
      </w:r>
      <w:r w:rsidRPr="00BB0271">
        <w:rPr>
          <w:rFonts w:ascii="Calibri" w:hAnsi="Calibri" w:cs="Calibri"/>
          <w:color w:val="auto"/>
          <w:sz w:val="22"/>
          <w:szCs w:val="22"/>
        </w:rPr>
        <w:t xml:space="preserve">) apmērā par katru konstatēto gadījumu. </w:t>
      </w:r>
    </w:p>
    <w:p w14:paraId="669E1977" w14:textId="66D1A01D" w:rsidR="009C19C9" w:rsidRPr="00BB0271" w:rsidRDefault="009C19C9" w:rsidP="0070276A">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Līgumsods neatbrīvo Puses no zaudējumu atlīdzināšanas pienākuma. Līgumsods nav aprobežots ar zaudējumu lielumu.</w:t>
      </w:r>
    </w:p>
    <w:p w14:paraId="79A81FF3" w14:textId="10B4D383" w:rsidR="009C19C9" w:rsidRPr="00BB0271" w:rsidRDefault="009C19C9" w:rsidP="007D473C">
      <w:pPr>
        <w:pStyle w:val="Sarakstarindkopa"/>
        <w:numPr>
          <w:ilvl w:val="1"/>
          <w:numId w:val="1"/>
        </w:numPr>
        <w:ind w:left="567" w:hanging="567"/>
        <w:jc w:val="both"/>
        <w:rPr>
          <w:rFonts w:ascii="Calibri" w:hAnsi="Calibri" w:cs="Calibri"/>
          <w:color w:val="auto"/>
          <w:sz w:val="22"/>
          <w:szCs w:val="22"/>
        </w:rPr>
      </w:pPr>
      <w:r w:rsidRPr="00BB0271">
        <w:rPr>
          <w:rFonts w:ascii="Calibri" w:eastAsia="Arial Unicode MS" w:hAnsi="Calibri" w:cs="Calibri"/>
          <w:color w:val="auto"/>
          <w:sz w:val="22"/>
          <w:szCs w:val="22"/>
          <w:bdr w:val="none" w:sz="0" w:space="0" w:color="auto" w:frame="1"/>
        </w:rPr>
        <w:t>Ja Pasūtītājam ir prasījums pret Būvuzņēmēju par kādas naudas summas samaksu Būvuzņēmējam tas jāsamaksā 10 (desmit) darba dienu laikā pēc attiecīga paziņojuma saņemšanas vai citā termiņā, ja Pasūtītājs norādījis citādi,  kā arī Pasūtītājs ir tiesīgs šādas naudas summas vienpusēji ieturēt no Būvuzņēmējam izmaksājam</w:t>
      </w:r>
      <w:r w:rsidR="00654ACD" w:rsidRPr="00BB0271">
        <w:rPr>
          <w:rFonts w:ascii="Calibri" w:eastAsia="Arial Unicode MS" w:hAnsi="Calibri" w:cs="Calibri"/>
          <w:color w:val="auto"/>
          <w:sz w:val="22"/>
          <w:szCs w:val="22"/>
          <w:bdr w:val="none" w:sz="0" w:space="0" w:color="auto" w:frame="1"/>
        </w:rPr>
        <w:t>ā</w:t>
      </w:r>
      <w:r w:rsidRPr="00BB0271">
        <w:rPr>
          <w:rFonts w:ascii="Calibri" w:eastAsia="Arial Unicode MS" w:hAnsi="Calibri" w:cs="Calibri"/>
          <w:color w:val="auto"/>
          <w:sz w:val="22"/>
          <w:szCs w:val="22"/>
          <w:bdr w:val="none" w:sz="0" w:space="0" w:color="auto" w:frame="1"/>
        </w:rPr>
        <w:t xml:space="preserve">m summām, par to informējot Būvuzņēmēju, </w:t>
      </w:r>
      <w:r w:rsidRPr="00BB0271">
        <w:rPr>
          <w:rFonts w:ascii="Calibri" w:eastAsia="Calibri" w:hAnsi="Calibri" w:cs="Calibri"/>
          <w:color w:val="auto"/>
          <w:sz w:val="22"/>
          <w:szCs w:val="22"/>
          <w:lang w:eastAsia="en-US"/>
        </w:rPr>
        <w:t>norādot ieturamās summas apmēru un tiesisko pamatu.</w:t>
      </w:r>
    </w:p>
    <w:p w14:paraId="41DEB772" w14:textId="77777777" w:rsidR="009C19C9" w:rsidRPr="00BB0271" w:rsidRDefault="009C19C9" w:rsidP="1A3D54D3">
      <w:pPr>
        <w:pStyle w:val="Sarakstarindkopa"/>
        <w:numPr>
          <w:ilvl w:val="0"/>
          <w:numId w:val="1"/>
        </w:numPr>
        <w:spacing w:before="120" w:after="120"/>
        <w:jc w:val="center"/>
        <w:rPr>
          <w:rFonts w:ascii="Calibri" w:hAnsi="Calibri" w:cs="Calibri"/>
          <w:b/>
          <w:bCs/>
          <w:color w:val="auto"/>
          <w:sz w:val="22"/>
          <w:szCs w:val="22"/>
        </w:rPr>
      </w:pPr>
      <w:r w:rsidRPr="00BB0271">
        <w:rPr>
          <w:rFonts w:ascii="Calibri" w:hAnsi="Calibri" w:cs="Calibri"/>
          <w:b/>
          <w:bCs/>
          <w:color w:val="auto"/>
          <w:sz w:val="22"/>
          <w:szCs w:val="22"/>
        </w:rPr>
        <w:t>NEPĀRVARAMA VARA</w:t>
      </w:r>
    </w:p>
    <w:p w14:paraId="18306828"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Puses nav atbildīgs par Līguma saistību neizpildi vai nepienācīgu izpildi, kā arī nav pakļautas zaudējumu atlīdzībai, tieši tādā apjomā, kādā Līguma saistību neizpilde ir radusies nepārvaramas varas vai ārkārtēja rakstura apstākļu gadījumā. Šī punkta noteikumi nav attiecināmi uz gadījumiem, kad nepārvaramas varas vai ārkārtēja rakstura apstākļi ir radušies jau pēc tam, kad attiecīgā Puse ir nokavējusi kādu  saistību izpildi.</w:t>
      </w:r>
    </w:p>
    <w:p w14:paraId="141894E9"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Nepārvarama vara (force majeure) vai ārkārtēja rakstura apstākļi nozīmē jebkādu neparedzamu ārkārtas situāciju vai notikumu, kas ir ārpus Pušu kontroles un kas nav radušies to kļūdas vai nevērīgas rīcības rezultātā, kas kavē vienu no Pusēm veikt kādu no tās Līgumā noteiktajiem pienākumiem un no kuriem nav bijis iespējams izvairīties, veicot pienācīgus piesardzības pasākumus.</w:t>
      </w:r>
    </w:p>
    <w:p w14:paraId="0E1561F9"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 xml:space="preserve">Pie nepārvaramas varas (force majeure) vai ārkārtēja rakstura apstākļiem pieskaitāmi:  </w:t>
      </w:r>
      <w:r w:rsidRPr="00BB0271">
        <w:rPr>
          <w:rFonts w:ascii="Calibri" w:hAnsi="Calibri" w:cs="Calibri"/>
          <w:color w:val="auto"/>
          <w:sz w:val="22"/>
          <w:szCs w:val="22"/>
          <w:lang w:eastAsia="en-US"/>
        </w:rPr>
        <w:t xml:space="preserve">epidēmijas, zemestrīce, plūdi, ugunsgrēks, zibens, eksplozija  un jebkuras citas dabas katastrofas vai ekstrēmi laikapstākļi, kara darbības, iebrukums, jebkādas ārvalstu ienaidnieku ļaunprātīgas darbības, pilsoņu nekārtības, terora akti vai to draudi, blokāde, embargo, sacelšanās, streiks, sabotāža, </w:t>
      </w:r>
      <w:r w:rsidRPr="00BB0271">
        <w:rPr>
          <w:rFonts w:ascii="Calibri" w:hAnsi="Calibri" w:cs="Calibri"/>
          <w:color w:val="auto"/>
          <w:sz w:val="22"/>
          <w:szCs w:val="22"/>
          <w:shd w:val="clear" w:color="auto" w:fill="FFFFFF"/>
          <w:lang w:eastAsia="en-US"/>
        </w:rPr>
        <w:t xml:space="preserve">tiesību aktu vai tādu valsts vai pašvaldības lēmumu stāšanās spēkā, kas būtiski ietekmē Līguma izpildes noteikumus, nopietni infrastruktūras traucējumi vai veikti kibernoziegumi, kas tieši ietekmē Līguma izpildi. Pie šādiem apstākļiem un to sekām netiek pieskaitīti tādi, kuru iestāšanos veicinājusi kādas Puses prettiesiska un/vai  pretēja Līguma noteikumiem, vainojama rīcība.  </w:t>
      </w:r>
    </w:p>
    <w:p w14:paraId="655C5131"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lang w:eastAsia="en-US"/>
        </w:rPr>
        <w:lastRenderedPageBreak/>
        <w:t>Pusei, kurai iestājušies nepārvaramas varas vai ārkārtēja rakstura apstākļi, ne vēlāk kā 2 (divu) darba dienu laikā, skaitot no to iestāšanās brīža, ir pienākums par to rakstveidā un telefoniski paziņot otrai Pusei, norādot</w:t>
      </w:r>
      <w:r w:rsidRPr="00BB0271">
        <w:rPr>
          <w:rFonts w:ascii="Calibri" w:hAnsi="Calibri" w:cs="Calibri"/>
          <w:color w:val="auto"/>
          <w:sz w:val="22"/>
          <w:szCs w:val="22"/>
        </w:rPr>
        <w:t xml:space="preserve"> informāciju, kas pierāda šādu apstākļu iestāšanos, iespējamo situācijas risinājumu, veiktās darbības, lai samazinātu Līguma izpildes atlikšanu nepārvaramas varas vai ārkārtēja rakstura apstākļu iestāšanās dēļ, cik tālu to iespējams īstenot, un jāveicina Līguma darbības atjaunošanu, pēc iespējas, ar kompetento iestāžu dokumentiem (izdrukas, pārskati u.tml.) jāpierāda apstākļi, kas apliecina faktu par nepārvaramas varas vai ārkārtēja rakstura apstākļu iestāšanos, kā arī jānorāda kādā veidā un kurā daļā šo apstākļu iestāšanās tieši ietekmē līgumsaistību izpildi, priekšlikumi līgumsaistību izpildei saistībā ar nepārvaramas varas vai ārkārtēja rakstura apstākļu iestāšanos, sekām un paredzamo ilgumu, ja tas ir paredzams. Pusei, kuras saistību izpildi apgrūtina nepārvaramas varas vai ārkārtēja rakstura apstākļi jāpieliek visas pūles, lai mazinātu ar tiem saistītās  kaitīgās sekas. </w:t>
      </w:r>
    </w:p>
    <w:p w14:paraId="21A3A66F"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Izbeidzoties nepārvaramas varas vai ārkārtēja rakstura apstākļiem, Puse, kuras saistību izpilde tikusi apgrūtināta ar nepārvaramas varas vai ārkārtēja rakstura apstākļu iestāšanos, ne vēlāk kā 3 (trīs) dienu laikā paziņo otrai Pusei par šādu apstākļu pastāvēšanas izbeigšanos un priekšlikumiem turpināt savas ar šo Līgumu uzņemtās saistības.</w:t>
      </w:r>
    </w:p>
    <w:p w14:paraId="1E34BDCD"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Gadījumā, ja rodas nepārvaramas varas vai ārkārtēja rakstura apstākļi, kas ietekmē šajā Līgumā noteiktos  termiņus, bet Līgums tomēr var tikt izpildīts, Puses saskaņo savu turpmāko rīcību par Līguma izpildi un izpildes termiņiem, nepieciešamības gadījumā noslēdzot par to atsevišķu vienošanos.</w:t>
      </w:r>
    </w:p>
    <w:p w14:paraId="68623444"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 xml:space="preserve">Ja Puses nav vienojušās savādāk, tad abas Puses turpina pildīt savas saistības saskaņā ar Līgumu tādā apmērā, kādā to nav ierobežojuši nepārvaramas varas vai ārkārtēja rakstura apstākļi, un veic visas iespējamās darbības, lai izslēgtu vai mazinātu nepārvaramas varas vai ārkārtēja rakstura apstākļu ietekmi. Nepārvaramas varas vai ārkārtēja rakstura apstākļu iestāšanās gadījumā to Būvdarbu izpildes termiņi/starptermiņi, kurus tiešā veidā ietekmēja nepārvaramas varas vai ārkārtēja rakstura apstākļi, var tikt pagarināti par laika periodu, kas atbilst nepārvaramas varas vai ārkārtēja rakstura apstākļiem, tomēr, neskatoties uz minēto, Puses apņemas pielikt visas pūles, lai attiecīgos Būvdarbus paveiktu iespējami drīz un iespēju robežās atgrieztos pie pielīgtā  Kalendārā grafika, cik vien tas iespējams. </w:t>
      </w:r>
    </w:p>
    <w:p w14:paraId="1A7C09E5"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Ja Puse nav rakstveidā paziņojusi otrai Pusei par nepārvaramas varas vai ārkārtēja rakstura apstākļu iestāšanos šajā Līgumā noteiktajā kārtībā un termiņā, tā zaudē tiesību vēlāk atsaukties uz nepārvaramas varas vai ārkārtēja rakstura apstākļu ietekmi.</w:t>
      </w:r>
    </w:p>
    <w:p w14:paraId="0B59711B" w14:textId="606562E7" w:rsidR="009C19C9" w:rsidRPr="00BB0271" w:rsidRDefault="009C19C9" w:rsidP="007D473C">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Gadījumā, ja nepārvaramas varas vai ārkārtēja rakstura apstākļu ietekme turpinās ilgāk par 2 (diviem) mēnešiem un Puses neredz iespēju turpināt šī Līguma izpildi, jebkurai no Pusēm ir tiesības vienpusēji izbeigt Līgumu, par to rakstveidā paziņojot otrai Pusei ne mazāk kā 10 (desmit) dienas iepriekš. Pusēm ir tiesības izbeigt šī Līguma darbību, bez zaudējumu atlīdzības pienākuma, Pasūtītājam veicot norēķinu par faktiski padarītiem kvalitatīviem Būvdarbiem, cik tālu iespējams to novērtēt un turpmāk tie izmantojami, ievērojot Līguma nosacījumus par Līguma izbeigšanu.</w:t>
      </w:r>
    </w:p>
    <w:p w14:paraId="0154D654" w14:textId="77777777" w:rsidR="009C19C9" w:rsidRPr="00BB0271" w:rsidRDefault="009C19C9" w:rsidP="00BB0271">
      <w:pPr>
        <w:pStyle w:val="Sarakstarindkopa"/>
        <w:numPr>
          <w:ilvl w:val="0"/>
          <w:numId w:val="1"/>
        </w:numPr>
        <w:spacing w:before="120" w:after="120"/>
        <w:ind w:left="0"/>
        <w:contextualSpacing w:val="0"/>
        <w:jc w:val="center"/>
        <w:rPr>
          <w:rFonts w:ascii="Calibri" w:hAnsi="Calibri" w:cs="Calibri"/>
          <w:color w:val="auto"/>
          <w:sz w:val="22"/>
          <w:szCs w:val="22"/>
        </w:rPr>
      </w:pPr>
      <w:r w:rsidRPr="00BB0271">
        <w:rPr>
          <w:rFonts w:ascii="Calibri" w:hAnsi="Calibri" w:cs="Calibri"/>
          <w:b/>
          <w:bCs/>
          <w:caps/>
          <w:color w:val="auto"/>
          <w:sz w:val="22"/>
          <w:szCs w:val="22"/>
        </w:rPr>
        <w:t>Līguma grozījumi</w:t>
      </w:r>
    </w:p>
    <w:p w14:paraId="2EAF0CDD" w14:textId="77777777" w:rsidR="009C19C9" w:rsidRPr="00BB0271" w:rsidRDefault="009C19C9" w:rsidP="1A3D54D3">
      <w:pPr>
        <w:pStyle w:val="Sarakstarindkopa"/>
        <w:numPr>
          <w:ilvl w:val="1"/>
          <w:numId w:val="1"/>
        </w:numPr>
        <w:ind w:left="567" w:hanging="567"/>
        <w:jc w:val="both"/>
        <w:outlineLvl w:val="1"/>
        <w:rPr>
          <w:rFonts w:ascii="Calibri" w:eastAsia="Calibri" w:hAnsi="Calibri" w:cs="Calibri"/>
          <w:b/>
          <w:bCs/>
          <w:color w:val="auto"/>
          <w:sz w:val="22"/>
          <w:szCs w:val="22"/>
          <w:lang w:eastAsia="en-US"/>
        </w:rPr>
      </w:pPr>
      <w:r w:rsidRPr="00BB0271">
        <w:rPr>
          <w:rFonts w:ascii="Calibri" w:eastAsia="Calibri" w:hAnsi="Calibri" w:cs="Calibri"/>
          <w:color w:val="auto"/>
          <w:sz w:val="22"/>
          <w:szCs w:val="22"/>
          <w:lang w:eastAsia="en-US"/>
        </w:rPr>
        <w:t xml:space="preserve">Līgums var tikt grozīts Pusēm par to noslēdzot rakstisku vienošanos. Visas izmaiņas, papildinājumi, vienošanās pie Līguma ir uzskatāmi par Līguma grozījumiem un neatņemamu sastāvdaļu. </w:t>
      </w:r>
    </w:p>
    <w:p w14:paraId="0C8D448B" w14:textId="7EE70AD1" w:rsidR="009C19C9" w:rsidRPr="00BB0271" w:rsidRDefault="009C19C9" w:rsidP="1A3D54D3">
      <w:pPr>
        <w:numPr>
          <w:ilvl w:val="1"/>
          <w:numId w:val="1"/>
        </w:numPr>
        <w:ind w:left="567" w:hanging="567"/>
        <w:contextualSpacing/>
        <w:jc w:val="both"/>
        <w:outlineLvl w:val="1"/>
        <w:rPr>
          <w:rFonts w:ascii="Calibri" w:eastAsia="Calibri" w:hAnsi="Calibri" w:cs="Calibri"/>
          <w:b/>
          <w:bCs/>
          <w:color w:val="auto"/>
          <w:sz w:val="22"/>
          <w:szCs w:val="22"/>
          <w:lang w:eastAsia="en-US"/>
        </w:rPr>
      </w:pPr>
      <w:r w:rsidRPr="00BB0271">
        <w:rPr>
          <w:rFonts w:ascii="Calibri" w:hAnsi="Calibri" w:cs="Calibri"/>
          <w:color w:val="auto"/>
          <w:sz w:val="22"/>
          <w:szCs w:val="22"/>
        </w:rPr>
        <w:t>Par Līguma sastāvdaļu tiek uzskatīti visi labojumi, precizējumi, papildinājumi vai grozījumi Būvniecības ieceres dokumentācijā, kas Pusēm ir saistoši</w:t>
      </w:r>
      <w:r w:rsidR="0041464B" w:rsidRPr="00BB0271">
        <w:rPr>
          <w:rFonts w:ascii="Calibri" w:hAnsi="Calibri" w:cs="Calibri"/>
          <w:color w:val="auto"/>
          <w:sz w:val="22"/>
          <w:szCs w:val="22"/>
        </w:rPr>
        <w:t>, arī gadījumā, ja par to atsevišķi netiek slēgti Līguma grozījumi</w:t>
      </w:r>
      <w:r w:rsidRPr="00BB0271">
        <w:rPr>
          <w:rFonts w:ascii="Calibri" w:hAnsi="Calibri" w:cs="Calibri"/>
          <w:color w:val="auto"/>
          <w:sz w:val="22"/>
          <w:szCs w:val="22"/>
        </w:rPr>
        <w:t xml:space="preserve"> </w:t>
      </w:r>
      <w:r w:rsidR="0041464B" w:rsidRPr="00BB0271">
        <w:rPr>
          <w:rFonts w:ascii="Calibri" w:hAnsi="Calibri" w:cs="Calibri"/>
          <w:color w:val="auto"/>
          <w:sz w:val="22"/>
          <w:szCs w:val="22"/>
        </w:rPr>
        <w:t>.</w:t>
      </w:r>
    </w:p>
    <w:p w14:paraId="228B47B3" w14:textId="77777777" w:rsidR="009C19C9" w:rsidRPr="00BB0271" w:rsidRDefault="009C19C9" w:rsidP="1A3D54D3">
      <w:pPr>
        <w:numPr>
          <w:ilvl w:val="1"/>
          <w:numId w:val="1"/>
        </w:numPr>
        <w:ind w:left="567" w:hanging="567"/>
        <w:contextualSpacing/>
        <w:jc w:val="both"/>
        <w:outlineLvl w:val="1"/>
        <w:rPr>
          <w:rFonts w:ascii="Calibri" w:eastAsia="Calibri" w:hAnsi="Calibri" w:cs="Calibri"/>
          <w:b/>
          <w:bCs/>
          <w:color w:val="auto"/>
          <w:sz w:val="22"/>
          <w:szCs w:val="22"/>
          <w:lang w:eastAsia="en-US"/>
        </w:rPr>
      </w:pPr>
      <w:r w:rsidRPr="00BB0271">
        <w:rPr>
          <w:rFonts w:ascii="Calibri" w:hAnsi="Calibri" w:cs="Calibri"/>
          <w:color w:val="auto"/>
          <w:sz w:val="22"/>
          <w:szCs w:val="22"/>
        </w:rPr>
        <w:t>Konkursa dokumentos un Būvniecības ieceres dokumentācijā noteiktās prasības Līguma izpildē ir spēkā un ir jāievēro arī tad, ja tie nav pievienoti kā Līguma pielikums.</w:t>
      </w:r>
    </w:p>
    <w:p w14:paraId="544A6CE3" w14:textId="77777777" w:rsidR="009C19C9" w:rsidRPr="00BB0271" w:rsidRDefault="009C19C9" w:rsidP="009C19C9">
      <w:pPr>
        <w:widowControl/>
        <w:numPr>
          <w:ilvl w:val="1"/>
          <w:numId w:val="1"/>
        </w:numPr>
        <w:suppressAutoHyphens/>
        <w:ind w:left="567" w:hanging="567"/>
        <w:contextualSpacing/>
        <w:jc w:val="both"/>
        <w:outlineLvl w:val="1"/>
        <w:rPr>
          <w:rFonts w:ascii="Calibri" w:hAnsi="Calibri" w:cs="Calibri"/>
          <w:color w:val="auto"/>
          <w:sz w:val="22"/>
          <w:szCs w:val="22"/>
        </w:rPr>
      </w:pPr>
      <w:r w:rsidRPr="00BB0271">
        <w:rPr>
          <w:rFonts w:ascii="Calibri" w:hAnsi="Calibri" w:cs="Calibri"/>
          <w:color w:val="auto"/>
          <w:sz w:val="22"/>
          <w:szCs w:val="22"/>
        </w:rPr>
        <w:t xml:space="preserve"> Visi grozījumi tiek izvērtēti no pieļaujamības atbilstoši Publisko iepirkumu likumam, taču Līgums netiek grozīts, ja tas atbilstoši Publisko iepirkumu likuma regulējumam nav pieļaujams konkrētā gadījumā.</w:t>
      </w:r>
    </w:p>
    <w:p w14:paraId="46403444" w14:textId="77777777" w:rsidR="009C19C9" w:rsidRPr="00BB0271" w:rsidRDefault="009C19C9" w:rsidP="009C19C9">
      <w:pPr>
        <w:pStyle w:val="Sarakstarindkopa"/>
        <w:widowControl/>
        <w:numPr>
          <w:ilvl w:val="1"/>
          <w:numId w:val="1"/>
        </w:numPr>
        <w:suppressAutoHyphens/>
        <w:ind w:left="567" w:hanging="567"/>
        <w:jc w:val="both"/>
        <w:rPr>
          <w:rFonts w:ascii="Calibri" w:hAnsi="Calibri" w:cs="Calibri"/>
          <w:color w:val="auto"/>
          <w:sz w:val="22"/>
          <w:szCs w:val="22"/>
        </w:rPr>
      </w:pPr>
      <w:r w:rsidRPr="00BB0271">
        <w:rPr>
          <w:rFonts w:ascii="Calibri" w:hAnsi="Calibri" w:cs="Calibri"/>
          <w:color w:val="auto"/>
          <w:sz w:val="22"/>
          <w:szCs w:val="22"/>
        </w:rPr>
        <w:t>Pasūtītājam ir tiesības pieprasīt no</w:t>
      </w:r>
      <w:r w:rsidRPr="00BB0271">
        <w:rPr>
          <w:rFonts w:ascii="Calibri" w:eastAsia="Arial Unicode MS" w:hAnsi="Calibri" w:cs="Calibri"/>
          <w:color w:val="auto"/>
          <w:sz w:val="22"/>
          <w:szCs w:val="22"/>
          <w:bdr w:val="nil"/>
        </w:rPr>
        <w:t xml:space="preserve"> Būvuzņēmēja </w:t>
      </w:r>
      <w:r w:rsidRPr="00BB0271">
        <w:rPr>
          <w:rFonts w:ascii="Calibri" w:hAnsi="Calibri" w:cs="Calibri"/>
          <w:color w:val="auto"/>
          <w:sz w:val="22"/>
          <w:szCs w:val="22"/>
        </w:rPr>
        <w:t>savstarpēji saskaņotā laikā iesniegt novērtējumu par to, kā un cik lielā mērā iespējamās izmaiņas vai apstākļi var ietekmēt Līgumcenu un Būvdarbu izpildes termiņu, t.sk. Kalendārajā grafikā norādītos starptermiņus.</w:t>
      </w:r>
    </w:p>
    <w:p w14:paraId="2821F729" w14:textId="77777777" w:rsidR="009C19C9" w:rsidRPr="00BB0271" w:rsidRDefault="009C19C9" w:rsidP="009C19C9">
      <w:pPr>
        <w:pStyle w:val="Sarakstarindkopa"/>
        <w:widowControl/>
        <w:numPr>
          <w:ilvl w:val="1"/>
          <w:numId w:val="1"/>
        </w:numPr>
        <w:suppressAutoHyphens/>
        <w:ind w:left="567" w:hanging="567"/>
        <w:jc w:val="both"/>
        <w:rPr>
          <w:rFonts w:ascii="Calibri" w:hAnsi="Calibri" w:cs="Calibri"/>
          <w:color w:val="auto"/>
          <w:sz w:val="22"/>
          <w:szCs w:val="22"/>
        </w:rPr>
      </w:pPr>
      <w:r w:rsidRPr="00BB0271">
        <w:rPr>
          <w:rFonts w:ascii="Calibri" w:eastAsia="Arial Unicode MS" w:hAnsi="Calibri" w:cs="Calibri"/>
          <w:color w:val="auto"/>
          <w:sz w:val="22"/>
          <w:szCs w:val="22"/>
          <w:bdr w:val="nil"/>
        </w:rPr>
        <w:lastRenderedPageBreak/>
        <w:t xml:space="preserve">Līguma spēkā esamības laikā Pasūtītājs, objektīvi pamatojot ir tiesīgs rakstveidā pieprasīt, lai tiek veiktas izmaiņas Tehniskajās specifikācijās, Būvniecības ieceres dokumentācijā un Būvdarbu apjomos. Pēc šāda pieprasījuma saņemšanas Būvuzņēmējam ir pienākums izpildīt Pasūtītāja pieprasītās izmaiņas, izņemot gadījumu, ja Pasūtītāja pieprasītās izmaiņas ir pretrunā ar Latvijas Republikā spēkā esošo normatīvo aktu noteikumiem. Ja Pasūtītāja pieprasītās izmaiņas neprasa būtisku Būvniecības ieceres dokumentācijas vai Tehnisko specifikāciju (prasību) pārstrādāšanu un/vai izmaiņas Būvdarbu apjomā, Būvuzņēmēja pienākums ir veikt Pasūtītāja pieprasītās izmaiņas, par ko Puses vienojas atsevišķi, un papildus Būvdarbu termiņa šo izmaiņu veikšanai, vai būtisku izmaiņu gadījumā, Puses vienojas atsevišķi, nosakot papildu termiņu un/vai papildu atlīdzību. Lai izvairītos no domstarpībām, šī Līguma punkta noteikumi par papildu termiņu un finansējuma piešķiršanu nav attiecināmi uz situācijām saistībā ar Būvuzņēmēja nepienācīgu Līguma saistību izpildi. </w:t>
      </w:r>
    </w:p>
    <w:p w14:paraId="3A13AD4C" w14:textId="77777777" w:rsidR="009C19C9" w:rsidRPr="00BB0271" w:rsidRDefault="009C19C9" w:rsidP="009C19C9">
      <w:pPr>
        <w:pStyle w:val="Sarakstarindkopa"/>
        <w:widowControl/>
        <w:numPr>
          <w:ilvl w:val="1"/>
          <w:numId w:val="1"/>
        </w:numPr>
        <w:suppressAutoHyphens/>
        <w:ind w:left="567" w:hanging="567"/>
        <w:jc w:val="both"/>
        <w:rPr>
          <w:rFonts w:ascii="Calibri" w:hAnsi="Calibri" w:cs="Calibri"/>
          <w:color w:val="auto"/>
          <w:sz w:val="22"/>
          <w:szCs w:val="22"/>
        </w:rPr>
      </w:pPr>
      <w:r w:rsidRPr="00BB0271">
        <w:rPr>
          <w:rFonts w:ascii="Calibri" w:eastAsia="Arial Unicode MS" w:hAnsi="Calibri" w:cs="Calibri"/>
          <w:color w:val="auto"/>
          <w:sz w:val="22"/>
          <w:szCs w:val="22"/>
          <w:bdr w:val="nil"/>
        </w:rPr>
        <w:t>Ja Pasūtītājs Līguma izpildes laikā maina Būvdarbu un/vai Būvizstrādājumu apjomus uz mazākiem apjomiem, vai arī tā veidus, risinājumus, un Būvuzņēmējs jau ir veicis nepieciešamo Būvizstrādājumu pasūtījumu, vai veicis atbilstošus Būvdarbus, saskaņā ar sākotnējām Pasūtītāju prasībām, un šo izmaiņu rezultātā Būvdarbu veikšanai vairs nav nepieciešami iepriekš pasūtītie Būvizstrādājumi, vai izpildītie Būvdarbi (kāda to daļa), bet Būvuzņēmējam nav iespēju attiecīgos pasūtījumus atcelt jeb šāda atcelšana ir nesamērīgi dārga, tad Pasūtītājs kompensē  Būvuzņēmējam izdevumus, kas saistīti ar iepriekšminēto Būvizstrādājumu iegādi (ar nosacījumu, ka tie nodoti Pasūtītājam īpašumā, atbilstoši to iegādes vērtībai un atrodas Objektā) vai Būvdarbu izpildi.</w:t>
      </w:r>
    </w:p>
    <w:p w14:paraId="1FEC0870" w14:textId="77777777" w:rsidR="009C19C9" w:rsidRPr="00BB0271" w:rsidRDefault="009C19C9" w:rsidP="009C19C9">
      <w:pPr>
        <w:pStyle w:val="Sarakstarindkopa"/>
        <w:widowControl/>
        <w:numPr>
          <w:ilvl w:val="1"/>
          <w:numId w:val="1"/>
        </w:numPr>
        <w:suppressAutoHyphens/>
        <w:ind w:left="567" w:hanging="567"/>
        <w:jc w:val="both"/>
        <w:rPr>
          <w:rFonts w:ascii="Calibri" w:hAnsi="Calibri" w:cs="Calibri"/>
          <w:color w:val="auto"/>
          <w:sz w:val="22"/>
          <w:szCs w:val="22"/>
        </w:rPr>
      </w:pPr>
      <w:r w:rsidRPr="00BB0271">
        <w:rPr>
          <w:rFonts w:ascii="Calibri" w:eastAsia="Arial Unicode MS" w:hAnsi="Calibri" w:cs="Calibri"/>
          <w:color w:val="auto"/>
          <w:sz w:val="22"/>
          <w:szCs w:val="22"/>
          <w:bdr w:val="nil"/>
        </w:rPr>
        <w:t>Būvuzņēmējs nav tiesīgs veikt patvaļīgas Būvdarbu un/vai Būvizstrādājumu apjomu izmaiņas.</w:t>
      </w:r>
    </w:p>
    <w:p w14:paraId="3D0C83A2" w14:textId="77777777" w:rsidR="009C19C9" w:rsidRPr="00BB0271" w:rsidRDefault="009C19C9" w:rsidP="009C19C9">
      <w:pPr>
        <w:pStyle w:val="Sarakstarindkopa"/>
        <w:widowControl/>
        <w:numPr>
          <w:ilvl w:val="1"/>
          <w:numId w:val="1"/>
        </w:numPr>
        <w:suppressAutoHyphens/>
        <w:ind w:left="567" w:hanging="567"/>
        <w:jc w:val="both"/>
        <w:rPr>
          <w:rFonts w:ascii="Calibri" w:hAnsi="Calibri" w:cs="Calibri"/>
          <w:color w:val="auto"/>
          <w:sz w:val="22"/>
          <w:szCs w:val="22"/>
        </w:rPr>
      </w:pPr>
      <w:r w:rsidRPr="00BB0271">
        <w:rPr>
          <w:rFonts w:ascii="Calibri" w:hAnsi="Calibri" w:cs="Calibri"/>
          <w:color w:val="auto"/>
          <w:sz w:val="22"/>
          <w:szCs w:val="22"/>
        </w:rPr>
        <w:t>Pasūtītājam Būvdarbu veikšanas laikā ir tiesības veikt Līguma grozījumus saskaņā ar Publisko iepirkumu likuma 61.pantu, nemainot Līguma vispārējo raksturu, veidu un mērķi tikai kādā no turpmāk minētajiem gadījumiem vai Līgumā citur minētā gadījumā:</w:t>
      </w:r>
    </w:p>
    <w:p w14:paraId="2422BA9D" w14:textId="77777777" w:rsidR="009C19C9" w:rsidRPr="00BB0271" w:rsidRDefault="009C19C9" w:rsidP="009C19C9">
      <w:pPr>
        <w:pStyle w:val="Sarakstarindkopa"/>
        <w:numPr>
          <w:ilvl w:val="2"/>
          <w:numId w:val="1"/>
        </w:numPr>
        <w:ind w:left="1276" w:hanging="709"/>
        <w:jc w:val="both"/>
        <w:outlineLvl w:val="1"/>
        <w:rPr>
          <w:rFonts w:ascii="Calibri" w:hAnsi="Calibri" w:cs="Calibri"/>
          <w:b/>
          <w:bCs/>
          <w:color w:val="auto"/>
          <w:sz w:val="22"/>
          <w:szCs w:val="22"/>
        </w:rPr>
      </w:pPr>
      <w:r w:rsidRPr="00BB0271">
        <w:rPr>
          <w:rFonts w:ascii="Calibri" w:hAnsi="Calibri" w:cs="Calibri"/>
          <w:color w:val="auto"/>
          <w:sz w:val="22"/>
          <w:szCs w:val="22"/>
        </w:rPr>
        <w:t>atbilstoši Publisko iepirkumu likuma 61.panta pirmās daļas 1.un 2.punktam;</w:t>
      </w:r>
    </w:p>
    <w:p w14:paraId="635DEDED" w14:textId="77777777" w:rsidR="009C19C9" w:rsidRPr="00BB0271" w:rsidRDefault="009C19C9" w:rsidP="009C19C9">
      <w:pPr>
        <w:pStyle w:val="Sarakstarindkopa"/>
        <w:numPr>
          <w:ilvl w:val="2"/>
          <w:numId w:val="1"/>
        </w:numPr>
        <w:ind w:left="1276" w:hanging="709"/>
        <w:jc w:val="both"/>
        <w:outlineLvl w:val="1"/>
        <w:rPr>
          <w:rFonts w:ascii="Calibri" w:hAnsi="Calibri" w:cs="Calibri"/>
          <w:b/>
          <w:bCs/>
          <w:color w:val="auto"/>
          <w:sz w:val="22"/>
          <w:szCs w:val="22"/>
        </w:rPr>
      </w:pPr>
      <w:r w:rsidRPr="00BB0271">
        <w:rPr>
          <w:rFonts w:ascii="Calibri" w:hAnsi="Calibri" w:cs="Calibri"/>
          <w:color w:val="auto"/>
          <w:sz w:val="22"/>
          <w:szCs w:val="22"/>
        </w:rPr>
        <w:t>piemērojot Publisko iepirkumu likuma 61.panta pirmās daļas 3.punktu un piekto daļu, -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nepārsniedzot 15 (piecpadsmit) procentus no sākotnējās Līgumcenas, bet neieskaitot grozījumus, kuri veikti atbilstoši Līguma citiem punktiem;</w:t>
      </w:r>
    </w:p>
    <w:p w14:paraId="257D9596" w14:textId="77777777" w:rsidR="009C19C9" w:rsidRPr="00BB0271" w:rsidRDefault="009C19C9" w:rsidP="009C19C9">
      <w:pPr>
        <w:pStyle w:val="Sarakstarindkopa"/>
        <w:numPr>
          <w:ilvl w:val="2"/>
          <w:numId w:val="1"/>
        </w:numPr>
        <w:ind w:left="1276" w:hanging="709"/>
        <w:jc w:val="both"/>
        <w:outlineLvl w:val="1"/>
        <w:rPr>
          <w:rStyle w:val="cf01"/>
          <w:rFonts w:ascii="Calibri" w:hAnsi="Calibri" w:cs="Calibri"/>
          <w:b/>
          <w:bCs/>
          <w:color w:val="auto"/>
          <w:sz w:val="22"/>
          <w:szCs w:val="22"/>
        </w:rPr>
      </w:pPr>
      <w:r w:rsidRPr="00BB0271">
        <w:rPr>
          <w:rStyle w:val="cf01"/>
          <w:rFonts w:ascii="Calibri" w:hAnsi="Calibri" w:cs="Calibri"/>
          <w:color w:val="auto"/>
          <w:sz w:val="22"/>
          <w:szCs w:val="22"/>
        </w:rPr>
        <w:t xml:space="preserve">piemērojot Publisko iepirkumu likuma 61. panta trešās daļas 1. punktu, - Pasūtītājs ir tiesīgs veicamiem Būvdarbiem izmainīt tehniskās prasības, samazināt Būvdarbu, Būvizstrādājumu apjomu, nosakot, ka Būvdarbi nav jāveic sākotnēji noteiktajā apjomā, kā arī palielināt Būvdarbu un Būvizstrādājumu apjomu, uzdodot veikt Līgumā (t.sk. Konkursa dokumentos) sākotnēji neparedzētus Būvdarbus, ja tos pirms Būvdarbu uzsākšanas objektīvu iemeslu dēļ nebija iespējams precīzi noteikt (pēc izbūvētiem darbiem dabā, veicot digitālos izpilduzmērījumus apjomi kļuva lielāki/mazāki nekā sākotnēji tika sarēķināti </w:t>
      </w:r>
      <w:r w:rsidRPr="00BB0271">
        <w:rPr>
          <w:rFonts w:ascii="Calibri" w:eastAsia="Arial Unicode MS" w:hAnsi="Calibri" w:cs="Calibri"/>
          <w:color w:val="auto"/>
          <w:sz w:val="22"/>
          <w:szCs w:val="22"/>
          <w:bdr w:val="nil"/>
        </w:rPr>
        <w:t>Būvniecības ieceres dokumentācijā</w:t>
      </w:r>
      <w:r w:rsidRPr="00BB0271">
        <w:rPr>
          <w:rStyle w:val="cf01"/>
          <w:rFonts w:ascii="Calibri" w:hAnsi="Calibri" w:cs="Calibri"/>
          <w:color w:val="auto"/>
          <w:sz w:val="22"/>
          <w:szCs w:val="22"/>
        </w:rPr>
        <w:t>, mainoties situācijai dabā u.tml.), papildu Būvdarbu apjomi nepieciešami citu Būvdarbu uzsākšanai un/vai pabeigšanai, kā arī Objekta nodošanai ekspluatācijā vai, ja Būvdarbu gaitā Pasūtītājs konstatē, ka tāmēs norādītajā apjomā tos veikt nav nepieciešams (</w:t>
      </w:r>
      <w:r w:rsidRPr="00BB0271">
        <w:rPr>
          <w:rFonts w:ascii="Calibri" w:eastAsia="Arial Unicode MS" w:hAnsi="Calibri" w:cs="Calibri"/>
          <w:color w:val="auto"/>
          <w:sz w:val="22"/>
          <w:szCs w:val="22"/>
          <w:bdr w:val="nil"/>
        </w:rPr>
        <w:t>Būvniecības ieceres dokumentācijas</w:t>
      </w:r>
      <w:r w:rsidRPr="00BB0271">
        <w:rPr>
          <w:rStyle w:val="cf01"/>
          <w:rFonts w:ascii="Calibri" w:hAnsi="Calibri" w:cs="Calibri"/>
          <w:color w:val="auto"/>
          <w:sz w:val="22"/>
          <w:szCs w:val="22"/>
        </w:rPr>
        <w:t xml:space="preserve"> nepilnības, nepareizi Būvdarbu apjomu aprēķini, kā arī tādā gadījumā, ja Būvdarbu apjomu daļa jau tika izbūvēta cita līguma / pasūtījuma ietvaros, Būvizstrādājumu nomaiņas gadījumā pret ekvivalentiem, piemēram, ja tos vairs neražo, vai nomainīti uz ar labākiem tehnoloģiskiem un kvalitātes rādītājiem,  u.c. objektīvu iemeslu dēļ </w:t>
      </w:r>
      <w:r w:rsidRPr="00BB0271">
        <w:rPr>
          <w:rFonts w:ascii="Calibri" w:hAnsi="Calibri" w:cs="Calibri"/>
          <w:color w:val="auto"/>
          <w:sz w:val="22"/>
          <w:szCs w:val="22"/>
          <w:shd w:val="clear" w:color="auto" w:fill="FFFFFF"/>
        </w:rPr>
        <w:t>un tml., ja šādu grozījumu dēļ Līgumcenas pieaugums/samazinājums, ko noteic kā visu secīgi veikto grozījumu naudas vērtības summu, nepārsniedz 50 (piecdesmit) procentus no sākotnējās Līgumcenas, bet neieskaitot grozījumus, kuri veikti atbilstoši Līguma citiem punktiem;</w:t>
      </w:r>
    </w:p>
    <w:p w14:paraId="5DE051F7" w14:textId="77777777" w:rsidR="009C19C9" w:rsidRPr="00BB0271" w:rsidRDefault="009C19C9" w:rsidP="009C19C9">
      <w:pPr>
        <w:pStyle w:val="Sarakstarindkopa"/>
        <w:numPr>
          <w:ilvl w:val="2"/>
          <w:numId w:val="1"/>
        </w:numPr>
        <w:ind w:left="1276" w:hanging="709"/>
        <w:jc w:val="both"/>
        <w:outlineLvl w:val="1"/>
        <w:rPr>
          <w:rFonts w:ascii="Calibri" w:hAnsi="Calibri" w:cs="Calibri"/>
          <w:b/>
          <w:bCs/>
          <w:color w:val="auto"/>
          <w:sz w:val="22"/>
          <w:szCs w:val="22"/>
        </w:rPr>
      </w:pPr>
      <w:r w:rsidRPr="00BB0271">
        <w:rPr>
          <w:rFonts w:ascii="Calibri" w:hAnsi="Calibri" w:cs="Calibri"/>
          <w:color w:val="auto"/>
          <w:sz w:val="22"/>
          <w:szCs w:val="22"/>
        </w:rPr>
        <w:t>piemērojot Publisko iepirkumu likuma 61.panta trešās daļas 2.punktu, - ietverot darbu apjomus, kas sākotnēji nav paredzēti Līgumā, ja šādu grozījumu dēļ Līgumcenas pieaugums, ko noteic kā visu secīgi veikto grozījumu naudas vērtības summu, nepārsniedz 50 (piecdesmit) procentus no sākotnējās Līgumcenas,</w:t>
      </w:r>
      <w:r w:rsidRPr="00BB0271">
        <w:rPr>
          <w:rFonts w:ascii="Calibri" w:eastAsia="Calibri" w:hAnsi="Calibri" w:cs="Calibri"/>
          <w:color w:val="auto"/>
          <w:sz w:val="22"/>
          <w:szCs w:val="22"/>
        </w:rPr>
        <w:t xml:space="preserve"> bet neieskaitot grozījumus, kuri veikti atbilstoši Līguma citiem punktiem,</w:t>
      </w:r>
      <w:r w:rsidRPr="00BB0271">
        <w:rPr>
          <w:rFonts w:ascii="Calibri" w:hAnsi="Calibri" w:cs="Calibri"/>
          <w:color w:val="auto"/>
          <w:sz w:val="22"/>
          <w:szCs w:val="22"/>
        </w:rPr>
        <w:t xml:space="preserve"> piemēram, P</w:t>
      </w:r>
      <w:r w:rsidRPr="00BB0271">
        <w:rPr>
          <w:rFonts w:ascii="Calibri" w:hAnsi="Calibri" w:cs="Calibri"/>
          <w:color w:val="auto"/>
          <w:sz w:val="22"/>
          <w:szCs w:val="22"/>
          <w:shd w:val="clear" w:color="auto" w:fill="FFFFFF"/>
        </w:rPr>
        <w:t xml:space="preserve">asūtītājam ir nepieciešami papildu Būvdarbi </w:t>
      </w:r>
      <w:r w:rsidRPr="00BB0271">
        <w:rPr>
          <w:rFonts w:ascii="Calibri" w:hAnsi="Calibri" w:cs="Calibri"/>
          <w:color w:val="auto"/>
          <w:sz w:val="22"/>
          <w:szCs w:val="22"/>
          <w:shd w:val="clear" w:color="auto" w:fill="FFFFFF"/>
        </w:rPr>
        <w:lastRenderedPageBreak/>
        <w:t xml:space="preserve">un/vai Būvizstrādājumi, kas nebija iekļauti sākotnējā iepirkumā, un Būvuzņēmēja maiņa radītu būtisku izmaksu pieaugumu, un to nevar veikt tādu ekonomisku vai tehnisku iemeslu dēļ kā aizvietojamība vai savietojamība ar jau sākotnējā iepirkumā paredzētiem pakalpojumiem. Šo Līguma punktu piemēro gadījumos, ja, piemēram, ir </w:t>
      </w:r>
      <w:r w:rsidRPr="00BB0271">
        <w:rPr>
          <w:rFonts w:ascii="Calibri" w:hAnsi="Calibri" w:cs="Calibri"/>
          <w:color w:val="auto"/>
          <w:sz w:val="22"/>
          <w:szCs w:val="22"/>
        </w:rPr>
        <w:t>risinājumu/metodes maiņa; tehnoloģijas izmaiņas; atsedzot virsmas atklājas jauni apstākļi, kas sākumā nebija paredzami; Būvizstrādājumu nomaiņas gadījumā pret ekvivalentu, piemēram, ja tos vairs neražo, t.sk., cita projekta salāgošanas gadījumā, Būvdarbu sadalīšana kārtās, Būvizstrādājumu maiņa, kad</w:t>
      </w:r>
      <w:r w:rsidRPr="00BB0271">
        <w:rPr>
          <w:rFonts w:ascii="Calibri" w:eastAsia="Calibri" w:hAnsi="Calibri" w:cs="Calibri"/>
          <w:color w:val="auto"/>
          <w:sz w:val="22"/>
          <w:szCs w:val="22"/>
          <w:shd w:val="clear" w:color="auto" w:fill="FFFFFF"/>
          <w:lang w:eastAsia="en-US"/>
        </w:rPr>
        <w:t xml:space="preserve"> nebija iespējams precīzi noteikt kādu nepieciešamo risinājumu/metodi u.tml.</w:t>
      </w:r>
      <w:r w:rsidRPr="00BB0271">
        <w:rPr>
          <w:rFonts w:ascii="Calibri" w:hAnsi="Calibri" w:cs="Calibri"/>
          <w:color w:val="auto"/>
          <w:sz w:val="22"/>
          <w:szCs w:val="22"/>
        </w:rPr>
        <w:t>;</w:t>
      </w:r>
    </w:p>
    <w:p w14:paraId="01B54C99" w14:textId="77777777" w:rsidR="009C19C9" w:rsidRPr="00BB0271" w:rsidRDefault="009C19C9" w:rsidP="009C19C9">
      <w:pPr>
        <w:pStyle w:val="Sarakstarindkopa"/>
        <w:numPr>
          <w:ilvl w:val="2"/>
          <w:numId w:val="1"/>
        </w:numPr>
        <w:ind w:left="1276" w:hanging="709"/>
        <w:jc w:val="both"/>
        <w:outlineLvl w:val="1"/>
        <w:rPr>
          <w:rFonts w:ascii="Calibri" w:hAnsi="Calibri" w:cs="Calibri"/>
          <w:b/>
          <w:bCs/>
          <w:color w:val="auto"/>
          <w:sz w:val="22"/>
          <w:szCs w:val="22"/>
        </w:rPr>
      </w:pPr>
      <w:r w:rsidRPr="00BB0271">
        <w:rPr>
          <w:rFonts w:ascii="Calibri" w:eastAsia="Calibri" w:hAnsi="Calibri" w:cs="Calibri"/>
          <w:color w:val="auto"/>
          <w:sz w:val="22"/>
          <w:szCs w:val="22"/>
        </w:rPr>
        <w:t>piemērojot Publisko iepirkumu likuma 61. panta trešās daļas 3. punktu, ja iepirkuma līguma grozījumi ir nepieciešami tādu iemeslu dēļ, kurus Pasūtītājs iepriekš nevarēja paredzēt, ja šādu grozījumu dēļ Līgumcenas pieaugums, ko noteic kā visu secīgi veikto grozījumu naudas vērtības summu, nepārsniedz 50 (piecdesmit) procentus no sākotnējās Līgumcenas, bet neieskaitot grozījumus, kuri veikti atbilstoši Līguma citiem punktiem;</w:t>
      </w:r>
    </w:p>
    <w:p w14:paraId="23483139" w14:textId="77777777" w:rsidR="009C19C9" w:rsidRPr="00BB0271" w:rsidRDefault="009C19C9" w:rsidP="009C19C9">
      <w:pPr>
        <w:pStyle w:val="Sarakstarindkopa"/>
        <w:numPr>
          <w:ilvl w:val="2"/>
          <w:numId w:val="1"/>
        </w:numPr>
        <w:ind w:left="1276" w:hanging="709"/>
        <w:jc w:val="both"/>
        <w:outlineLvl w:val="1"/>
        <w:rPr>
          <w:rFonts w:ascii="Calibri" w:hAnsi="Calibri" w:cs="Calibri"/>
          <w:b/>
          <w:bCs/>
          <w:color w:val="auto"/>
          <w:sz w:val="22"/>
          <w:szCs w:val="22"/>
        </w:rPr>
      </w:pPr>
      <w:r w:rsidRPr="00BB0271">
        <w:rPr>
          <w:rFonts w:ascii="Calibri" w:hAnsi="Calibri" w:cs="Calibri"/>
          <w:color w:val="auto"/>
          <w:sz w:val="22"/>
          <w:szCs w:val="22"/>
        </w:rPr>
        <w:t xml:space="preserve">piemērojot Publisko iepirkumu likuma 61.panta trešās daļas 4.punktu, - ja </w:t>
      </w:r>
      <w:r w:rsidRPr="00BB0271">
        <w:rPr>
          <w:rFonts w:ascii="Calibri" w:hAnsi="Calibri" w:cs="Calibri"/>
          <w:color w:val="auto"/>
          <w:sz w:val="22"/>
          <w:szCs w:val="22"/>
          <w:shd w:val="clear" w:color="auto" w:fill="FFFFFF"/>
        </w:rPr>
        <w:t xml:space="preserve">Būvuzņēmējs </w:t>
      </w:r>
      <w:r w:rsidRPr="00BB0271">
        <w:rPr>
          <w:rFonts w:ascii="Calibri" w:hAnsi="Calibri" w:cs="Calibri"/>
          <w:color w:val="auto"/>
          <w:sz w:val="22"/>
          <w:szCs w:val="22"/>
        </w:rPr>
        <w:t xml:space="preserve">tiek aizstāts ar citu </w:t>
      </w:r>
      <w:r w:rsidRPr="00BB0271">
        <w:rPr>
          <w:rFonts w:ascii="Calibri" w:hAnsi="Calibri" w:cs="Calibri"/>
          <w:color w:val="auto"/>
          <w:sz w:val="22"/>
          <w:szCs w:val="22"/>
          <w:shd w:val="clear" w:color="auto" w:fill="FFFFFF"/>
        </w:rPr>
        <w:t>uzņēmēju</w:t>
      </w:r>
      <w:r w:rsidRPr="00BB0271">
        <w:rPr>
          <w:rFonts w:ascii="Calibri" w:hAnsi="Calibri" w:cs="Calibri"/>
          <w:color w:val="auto"/>
          <w:sz w:val="22"/>
          <w:szCs w:val="22"/>
        </w:rPr>
        <w:t>.</w:t>
      </w:r>
    </w:p>
    <w:p w14:paraId="23950E8F" w14:textId="77777777" w:rsidR="009C19C9" w:rsidRPr="00BB0271" w:rsidRDefault="009C19C9" w:rsidP="009C19C9">
      <w:pPr>
        <w:pStyle w:val="Sarakstarindkopa"/>
        <w:widowControl/>
        <w:numPr>
          <w:ilvl w:val="1"/>
          <w:numId w:val="1"/>
        </w:numPr>
        <w:suppressAutoHyphens/>
        <w:ind w:left="709" w:hanging="709"/>
        <w:jc w:val="both"/>
        <w:rPr>
          <w:rFonts w:ascii="Calibri" w:hAnsi="Calibri" w:cs="Calibri"/>
          <w:color w:val="auto"/>
          <w:sz w:val="22"/>
          <w:szCs w:val="22"/>
        </w:rPr>
      </w:pPr>
      <w:r w:rsidRPr="00BB0271">
        <w:rPr>
          <w:rFonts w:ascii="Calibri" w:hAnsi="Calibri" w:cs="Calibri"/>
          <w:color w:val="auto"/>
          <w:sz w:val="22"/>
          <w:szCs w:val="22"/>
        </w:rPr>
        <w:t>Saņemot Būvuzņēmēja iesniegumu par Līguma grozīšanu vai citādi konstatējot nepieciešamību grozīt Līgumu, Pasūtītājs izvērtē nepieciešamo grozījumu apjomu, objektīvo pamatojumu, raksturu, būtiskumu un pieļaujamību Publisko iepirkumu likuma izpratnē, ņemot vērā kompetento institūciju izstrādātos metodiskos norādījumus un vadlīnijas. Ja konkrētie grozījumi ir pieļaujami, tad tos klasificē, konkrēti atsaucoties uz Publisko iepirkumu likuma pantu un Līguma punktu. Pasūtītājs Līguma grozījumu preambulā norāda vai atsevišķā skaidrojumā izvērtē katra grozījuma objektīvo nepieciešamību (pamatojumu), izdarītos apsvērumus un juridisko pamatojumu grozījumu pieļaujamībai.</w:t>
      </w:r>
    </w:p>
    <w:p w14:paraId="285C4CEE" w14:textId="77777777" w:rsidR="009C19C9" w:rsidRPr="00BB0271" w:rsidRDefault="009C19C9" w:rsidP="009C19C9">
      <w:pPr>
        <w:pStyle w:val="Sarakstarindkopa"/>
        <w:widowControl/>
        <w:numPr>
          <w:ilvl w:val="1"/>
          <w:numId w:val="1"/>
        </w:numPr>
        <w:suppressAutoHyphens/>
        <w:ind w:left="709" w:hanging="709"/>
        <w:jc w:val="both"/>
        <w:rPr>
          <w:rFonts w:ascii="Calibri" w:hAnsi="Calibri" w:cs="Calibri"/>
          <w:color w:val="auto"/>
          <w:sz w:val="22"/>
          <w:szCs w:val="22"/>
        </w:rPr>
      </w:pPr>
      <w:r w:rsidRPr="00BB0271">
        <w:rPr>
          <w:rFonts w:ascii="Calibri" w:hAnsi="Calibri" w:cs="Calibri"/>
          <w:color w:val="auto"/>
          <w:sz w:val="22"/>
          <w:szCs w:val="22"/>
        </w:rPr>
        <w:t>Izmaiņu vērtība tiks aprēķināta šādi:</w:t>
      </w:r>
    </w:p>
    <w:p w14:paraId="788752D5" w14:textId="77777777" w:rsidR="0070276A" w:rsidRPr="00BB0271" w:rsidRDefault="009C19C9" w:rsidP="0070276A">
      <w:pPr>
        <w:pStyle w:val="Sarakstarindkopa"/>
        <w:numPr>
          <w:ilvl w:val="2"/>
          <w:numId w:val="1"/>
        </w:numPr>
        <w:ind w:left="1361" w:hanging="737"/>
        <w:jc w:val="both"/>
        <w:outlineLvl w:val="1"/>
        <w:rPr>
          <w:rFonts w:ascii="Calibri" w:hAnsi="Calibri" w:cs="Calibri"/>
          <w:b/>
          <w:bCs/>
          <w:color w:val="auto"/>
          <w:sz w:val="22"/>
          <w:szCs w:val="22"/>
        </w:rPr>
      </w:pPr>
      <w:r w:rsidRPr="00BB0271">
        <w:rPr>
          <w:rFonts w:ascii="Calibri" w:hAnsi="Calibri" w:cs="Calibri"/>
          <w:color w:val="auto"/>
          <w:sz w:val="22"/>
          <w:szCs w:val="22"/>
        </w:rPr>
        <w:t xml:space="preserve">ja plānotās izmaiņas ietver Būvdarbus, kas ir savstarpēji aizvietojami, t.i., Būvdarbu veikšanai neatšķiras metodes vai risinājumi, izmaiņu apjoms tiks aprēķināts kā cenu starpība Būvdarbu izmaiņām; </w:t>
      </w:r>
    </w:p>
    <w:p w14:paraId="376B4114" w14:textId="466A568E" w:rsidR="009C19C9" w:rsidRPr="00BB0271" w:rsidRDefault="009C19C9" w:rsidP="0070276A">
      <w:pPr>
        <w:pStyle w:val="Sarakstarindkopa"/>
        <w:numPr>
          <w:ilvl w:val="2"/>
          <w:numId w:val="1"/>
        </w:numPr>
        <w:ind w:left="1361" w:hanging="737"/>
        <w:jc w:val="both"/>
        <w:outlineLvl w:val="1"/>
        <w:rPr>
          <w:rFonts w:ascii="Calibri" w:hAnsi="Calibri" w:cs="Calibri"/>
          <w:b/>
          <w:bCs/>
          <w:color w:val="auto"/>
          <w:sz w:val="22"/>
          <w:szCs w:val="22"/>
        </w:rPr>
      </w:pPr>
      <w:r w:rsidRPr="00BB0271">
        <w:rPr>
          <w:rFonts w:ascii="Calibri" w:hAnsi="Calibri" w:cs="Calibri"/>
          <w:color w:val="auto"/>
          <w:sz w:val="22"/>
          <w:szCs w:val="22"/>
        </w:rPr>
        <w:t>ja plānotās izmaiņas ietver Būvdarbus, kas nav savstarpēji aizvietojami, t.i., Būvdarbu veikšanai tiek izmantotas citas metodes vai risinājumi, izmaiņu apjoms tiks aprēķināts kā kopējā ieslēgto un izslēgto Būvdarbu summa.</w:t>
      </w:r>
    </w:p>
    <w:p w14:paraId="28AC62ED" w14:textId="77777777" w:rsidR="009C19C9" w:rsidRPr="00BB0271" w:rsidRDefault="009C19C9" w:rsidP="009C19C9">
      <w:pPr>
        <w:pStyle w:val="Sarakstarindkopa"/>
        <w:widowControl/>
        <w:numPr>
          <w:ilvl w:val="1"/>
          <w:numId w:val="1"/>
        </w:numPr>
        <w:suppressAutoHyphens/>
        <w:ind w:left="567" w:hanging="567"/>
        <w:jc w:val="both"/>
        <w:rPr>
          <w:rFonts w:ascii="Calibri" w:eastAsia="Arial Unicode MS" w:hAnsi="Calibri" w:cs="Calibri"/>
          <w:color w:val="auto"/>
          <w:sz w:val="22"/>
          <w:szCs w:val="22"/>
          <w:bdr w:val="nil"/>
        </w:rPr>
      </w:pPr>
      <w:r w:rsidRPr="00BB0271">
        <w:rPr>
          <w:rFonts w:ascii="Calibri" w:eastAsia="Arial Unicode MS" w:hAnsi="Calibri" w:cs="Calibri"/>
          <w:color w:val="auto"/>
          <w:sz w:val="22"/>
          <w:szCs w:val="22"/>
          <w:bdr w:val="nil"/>
        </w:rPr>
        <w:t>Grozot Būvdarbu apjomus, atbilstoši katram konkrētajam gadījumam var tikt grozīta arī Līgumcena, Būvdarbu izpildes termiņš un citi atbilstošie noteikumi, ciktāl tas ir nepieciešams konkrēto grozījumu izpildei.</w:t>
      </w:r>
    </w:p>
    <w:p w14:paraId="785BDC96" w14:textId="3834D90A" w:rsidR="009C19C9" w:rsidRPr="00BB0271" w:rsidRDefault="009C19C9" w:rsidP="009C19C9">
      <w:pPr>
        <w:pStyle w:val="Sarakstarindkopa"/>
        <w:widowControl/>
        <w:numPr>
          <w:ilvl w:val="1"/>
          <w:numId w:val="1"/>
        </w:numPr>
        <w:suppressAutoHyphens/>
        <w:ind w:left="567" w:hanging="567"/>
        <w:jc w:val="both"/>
        <w:rPr>
          <w:rFonts w:ascii="Calibri" w:eastAsia="Arial Unicode MS" w:hAnsi="Calibri" w:cs="Calibri"/>
          <w:color w:val="auto"/>
          <w:sz w:val="22"/>
          <w:szCs w:val="22"/>
          <w:bdr w:val="nil"/>
        </w:rPr>
      </w:pPr>
      <w:r w:rsidRPr="00BB0271">
        <w:rPr>
          <w:rFonts w:ascii="Calibri" w:eastAsia="Arial Unicode MS" w:hAnsi="Calibri" w:cs="Calibri"/>
          <w:color w:val="auto"/>
          <w:sz w:val="22"/>
          <w:szCs w:val="22"/>
          <w:bdr w:val="nil"/>
        </w:rPr>
        <w:t xml:space="preserve">Labojumi, precizējumi, papildinājumi vai grozījumi Būvdarbu un/vai Būvizstrādājumu apjomos tiek dokumentēti ar </w:t>
      </w:r>
      <w:r w:rsidR="00651A8D" w:rsidRPr="00BB0271">
        <w:rPr>
          <w:rFonts w:ascii="Calibri" w:eastAsia="Arial Unicode MS" w:hAnsi="Calibri" w:cs="Calibri"/>
          <w:color w:val="auto"/>
          <w:sz w:val="22"/>
          <w:szCs w:val="22"/>
          <w:bdr w:val="nil"/>
        </w:rPr>
        <w:t xml:space="preserve">Fakta konstatācijas aktu un/vai </w:t>
      </w:r>
      <w:r w:rsidRPr="00BB0271">
        <w:rPr>
          <w:rFonts w:ascii="Calibri" w:eastAsia="Arial Unicode MS" w:hAnsi="Calibri" w:cs="Calibri"/>
          <w:color w:val="auto"/>
          <w:sz w:val="22"/>
          <w:szCs w:val="22"/>
          <w:bdr w:val="nil"/>
        </w:rPr>
        <w:t>Izmaiņu aktu</w:t>
      </w:r>
      <w:r w:rsidR="00651A8D" w:rsidRPr="00BB0271">
        <w:rPr>
          <w:rFonts w:ascii="Calibri" w:eastAsia="Arial Unicode MS" w:hAnsi="Calibri" w:cs="Calibri"/>
          <w:color w:val="auto"/>
          <w:sz w:val="22"/>
          <w:szCs w:val="22"/>
          <w:bdr w:val="nil"/>
        </w:rPr>
        <w:t>, atbilstoši Līgumā noteiktajai kārtībai</w:t>
      </w:r>
      <w:r w:rsidRPr="00BB0271">
        <w:rPr>
          <w:rFonts w:ascii="Calibri" w:eastAsia="Arial Unicode MS" w:hAnsi="Calibri" w:cs="Calibri"/>
          <w:color w:val="auto"/>
          <w:sz w:val="22"/>
          <w:szCs w:val="22"/>
          <w:bdr w:val="nil"/>
        </w:rPr>
        <w:t xml:space="preserve">. </w:t>
      </w:r>
    </w:p>
    <w:p w14:paraId="772A530F" w14:textId="77777777" w:rsidR="009C19C9" w:rsidRPr="00BB0271" w:rsidRDefault="009C19C9" w:rsidP="009C19C9">
      <w:pPr>
        <w:pStyle w:val="Sarakstarindkopa"/>
        <w:widowControl/>
        <w:numPr>
          <w:ilvl w:val="1"/>
          <w:numId w:val="1"/>
        </w:numPr>
        <w:suppressAutoHyphens/>
        <w:ind w:left="567" w:hanging="567"/>
        <w:jc w:val="both"/>
        <w:rPr>
          <w:rFonts w:ascii="Calibri" w:eastAsia="Arial Unicode MS" w:hAnsi="Calibri" w:cs="Calibri"/>
          <w:color w:val="auto"/>
          <w:sz w:val="22"/>
          <w:szCs w:val="22"/>
          <w:bdr w:val="nil"/>
        </w:rPr>
      </w:pPr>
      <w:r w:rsidRPr="00BB0271">
        <w:rPr>
          <w:rFonts w:ascii="Calibri" w:eastAsia="Arial Unicode MS" w:hAnsi="Calibri" w:cs="Calibri"/>
          <w:color w:val="auto"/>
          <w:sz w:val="22"/>
          <w:szCs w:val="22"/>
          <w:bdr w:val="nil"/>
        </w:rPr>
        <w:t>Saskaņā ar Publisko iepirkumu likumu, Pasūtītājs Līguma izpildes laikā pieļauj neatkarīgi no tā vai tie ir būtiski vai nebūtiski, grozījumu veikšanu šādos gadījumos:</w:t>
      </w:r>
    </w:p>
    <w:p w14:paraId="3C6CE5D2" w14:textId="77777777" w:rsidR="0070276A" w:rsidRPr="00BB0271" w:rsidRDefault="009C19C9" w:rsidP="0070276A">
      <w:pPr>
        <w:pStyle w:val="Sarakstarindkopa"/>
        <w:widowControl/>
        <w:numPr>
          <w:ilvl w:val="2"/>
          <w:numId w:val="1"/>
        </w:numPr>
        <w:suppressAutoHyphens/>
        <w:ind w:left="1361" w:hanging="737"/>
        <w:jc w:val="both"/>
        <w:rPr>
          <w:rFonts w:ascii="Calibri" w:hAnsi="Calibri" w:cs="Calibri"/>
          <w:color w:val="auto"/>
          <w:sz w:val="22"/>
          <w:szCs w:val="22"/>
        </w:rPr>
      </w:pPr>
      <w:r w:rsidRPr="00BB0271">
        <w:rPr>
          <w:rFonts w:ascii="Calibri" w:hAnsi="Calibri" w:cs="Calibri"/>
          <w:color w:val="auto"/>
          <w:sz w:val="22"/>
          <w:szCs w:val="22"/>
        </w:rPr>
        <w:t xml:space="preserve">Ja objektīvu apstākļu dēļ Būvdarbu izpildes laikā </w:t>
      </w:r>
      <w:r w:rsidRPr="00BB0271">
        <w:rPr>
          <w:rFonts w:ascii="Calibri" w:eastAsia="Arial Unicode MS" w:hAnsi="Calibri" w:cs="Calibri"/>
          <w:color w:val="auto"/>
          <w:sz w:val="22"/>
          <w:szCs w:val="22"/>
          <w:bdr w:val="nil"/>
        </w:rPr>
        <w:t xml:space="preserve">Būvniecības ieceres dokumentācijā </w:t>
      </w:r>
      <w:r w:rsidRPr="00BB0271">
        <w:rPr>
          <w:rFonts w:ascii="Calibri" w:hAnsi="Calibri" w:cs="Calibri"/>
          <w:color w:val="auto"/>
          <w:sz w:val="22"/>
          <w:szCs w:val="22"/>
        </w:rPr>
        <w:t xml:space="preserve">tiek veiktas izmaiņas/grozījumi vai Pasūtītājs ir uzdevis veikt Būvuzņēmējam </w:t>
      </w:r>
      <w:r w:rsidRPr="00BB0271">
        <w:rPr>
          <w:rFonts w:ascii="Calibri" w:eastAsia="Arial Unicode MS" w:hAnsi="Calibri" w:cs="Calibri"/>
          <w:color w:val="auto"/>
          <w:sz w:val="22"/>
          <w:szCs w:val="22"/>
          <w:bdr w:val="nil"/>
        </w:rPr>
        <w:t>Būvniecības ieceres dokumentācijā</w:t>
      </w:r>
      <w:r w:rsidRPr="00BB0271">
        <w:rPr>
          <w:rFonts w:ascii="Calibri" w:hAnsi="Calibri" w:cs="Calibri"/>
          <w:color w:val="auto"/>
          <w:sz w:val="22"/>
          <w:szCs w:val="22"/>
        </w:rPr>
        <w:t xml:space="preserve"> neparedzētu Būvdarbu apjomu izpildi un šīs izmaiņas ir visu Līgumā iesaistīto Pušu saskaņotas (Pasūtītājs, Būvuzraugs, Autoruzraugs) un pamatotas, kādu iemeslu dēļ šādas izmaiņas ir nepieciešamas;</w:t>
      </w:r>
    </w:p>
    <w:p w14:paraId="70B11939" w14:textId="7254DB45" w:rsidR="009C19C9" w:rsidRPr="00BB0271" w:rsidRDefault="009C19C9" w:rsidP="0070276A">
      <w:pPr>
        <w:pStyle w:val="Sarakstarindkopa"/>
        <w:widowControl/>
        <w:numPr>
          <w:ilvl w:val="2"/>
          <w:numId w:val="1"/>
        </w:numPr>
        <w:suppressAutoHyphens/>
        <w:ind w:left="1361" w:hanging="737"/>
        <w:jc w:val="both"/>
        <w:rPr>
          <w:rFonts w:ascii="Calibri" w:hAnsi="Calibri" w:cs="Calibri"/>
          <w:color w:val="auto"/>
          <w:sz w:val="22"/>
          <w:szCs w:val="22"/>
        </w:rPr>
      </w:pPr>
      <w:r w:rsidRPr="00BB0271">
        <w:rPr>
          <w:rFonts w:ascii="Calibri" w:hAnsi="Calibri" w:cs="Calibri"/>
          <w:color w:val="auto"/>
          <w:sz w:val="22"/>
          <w:szCs w:val="22"/>
        </w:rPr>
        <w:t>Pasūtītājam ir tiesības veicamajiem Būvdarbiem izmainīt tehniskās prasības, tajā skaitā prasības inženiertīklu pieslēgumu un izbūves vietām, Būvdarbu tehnoloģiju, Būvizstrādājumus, Būvdarbu apjomu, tajā skaitā to samazināt un/vai papildināt, uzdodot Būvuzņēmējam veikt Līgumā sākotnēji neparedzētus darbus, šādos gadījumos:</w:t>
      </w:r>
    </w:p>
    <w:p w14:paraId="552181B6" w14:textId="77777777" w:rsidR="009C19C9" w:rsidRPr="00BB0271" w:rsidRDefault="009C19C9" w:rsidP="1A3D54D3">
      <w:pPr>
        <w:pStyle w:val="Sarakstarindkopa"/>
        <w:keepNext/>
        <w:numPr>
          <w:ilvl w:val="3"/>
          <w:numId w:val="1"/>
        </w:numPr>
        <w:pBdr>
          <w:top w:val="nil"/>
          <w:left w:val="nil"/>
          <w:bottom w:val="nil"/>
          <w:right w:val="nil"/>
          <w:between w:val="nil"/>
          <w:bar w:val="nil"/>
        </w:pBdr>
        <w:ind w:left="2552" w:hanging="992"/>
        <w:jc w:val="both"/>
        <w:outlineLvl w:val="1"/>
        <w:rPr>
          <w:rFonts w:ascii="Calibri" w:eastAsia="Arial Unicode MS" w:hAnsi="Calibri" w:cs="Calibri"/>
          <w:color w:val="auto"/>
          <w:sz w:val="22"/>
          <w:szCs w:val="22"/>
          <w:bdr w:val="nil"/>
        </w:rPr>
      </w:pPr>
      <w:r w:rsidRPr="00BB0271">
        <w:rPr>
          <w:rFonts w:ascii="Calibri" w:hAnsi="Calibri" w:cs="Calibri"/>
          <w:color w:val="auto"/>
          <w:sz w:val="22"/>
          <w:szCs w:val="22"/>
        </w:rPr>
        <w:t>Līguma izpildes laikā, atsedzot komunikācijas/virsmas, ja tādas ir,  un tml., atklājas, ka nepieciešami tādi Būvdarbu apjomi, kuri pirms tam nebija noteikti, un tie nepieciešami Objekta pieņemšanai ekspluatācijā;</w:t>
      </w:r>
    </w:p>
    <w:p w14:paraId="017A1370" w14:textId="77777777" w:rsidR="009C19C9" w:rsidRPr="00BB0271" w:rsidRDefault="009C19C9" w:rsidP="1A3D54D3">
      <w:pPr>
        <w:pStyle w:val="Sarakstarindkopa"/>
        <w:keepNext/>
        <w:numPr>
          <w:ilvl w:val="3"/>
          <w:numId w:val="1"/>
        </w:numPr>
        <w:pBdr>
          <w:top w:val="nil"/>
          <w:left w:val="nil"/>
          <w:bottom w:val="nil"/>
          <w:right w:val="nil"/>
          <w:between w:val="nil"/>
          <w:bar w:val="nil"/>
        </w:pBdr>
        <w:ind w:left="2552" w:hanging="992"/>
        <w:jc w:val="both"/>
        <w:outlineLvl w:val="1"/>
        <w:rPr>
          <w:rFonts w:ascii="Calibri" w:eastAsia="Arial Unicode MS" w:hAnsi="Calibri" w:cs="Calibri"/>
          <w:color w:val="auto"/>
          <w:sz w:val="22"/>
          <w:szCs w:val="22"/>
          <w:bdr w:val="nil"/>
        </w:rPr>
      </w:pPr>
      <w:r w:rsidRPr="00BB0271">
        <w:rPr>
          <w:rFonts w:ascii="Calibri" w:hAnsi="Calibri" w:cs="Calibri"/>
          <w:color w:val="auto"/>
          <w:sz w:val="22"/>
          <w:szCs w:val="22"/>
        </w:rPr>
        <w:t xml:space="preserve">Līguma izpildes laikā tiek vienkāršoti un/vai samazināti atsevišķi Tehniskās specifikācijas vai </w:t>
      </w:r>
      <w:r w:rsidRPr="00BB0271">
        <w:rPr>
          <w:rFonts w:ascii="Calibri" w:eastAsia="Arial Unicode MS" w:hAnsi="Calibri" w:cs="Calibri"/>
          <w:color w:val="auto"/>
          <w:sz w:val="22"/>
          <w:szCs w:val="22"/>
          <w:bdr w:val="nil"/>
        </w:rPr>
        <w:t>Būvniecības ieceres dokumentācijas</w:t>
      </w:r>
      <w:r w:rsidRPr="00BB0271">
        <w:rPr>
          <w:rFonts w:ascii="Calibri" w:hAnsi="Calibri" w:cs="Calibri"/>
          <w:color w:val="auto"/>
          <w:sz w:val="22"/>
          <w:szCs w:val="22"/>
        </w:rPr>
        <w:t xml:space="preserve"> risinājumi, kā rezultātā mainās Būvdarbu izmaksas un/vai  Objekta ekspluatācijas izmaksas un/vai </w:t>
      </w:r>
      <w:r w:rsidRPr="00BB0271">
        <w:rPr>
          <w:rFonts w:ascii="Calibri" w:hAnsi="Calibri" w:cs="Calibri"/>
          <w:color w:val="auto"/>
          <w:sz w:val="22"/>
          <w:szCs w:val="22"/>
        </w:rPr>
        <w:lastRenderedPageBreak/>
        <w:t>Būvdarbu izpildes termiņi;</w:t>
      </w:r>
    </w:p>
    <w:p w14:paraId="43486DE1" w14:textId="77777777" w:rsidR="009C19C9" w:rsidRPr="00BB0271" w:rsidRDefault="009C19C9" w:rsidP="1A3D54D3">
      <w:pPr>
        <w:pStyle w:val="Sarakstarindkopa"/>
        <w:keepNext/>
        <w:numPr>
          <w:ilvl w:val="3"/>
          <w:numId w:val="1"/>
        </w:numPr>
        <w:pBdr>
          <w:top w:val="nil"/>
          <w:left w:val="nil"/>
          <w:bottom w:val="nil"/>
          <w:right w:val="nil"/>
          <w:between w:val="nil"/>
          <w:bar w:val="nil"/>
        </w:pBdr>
        <w:ind w:left="2552" w:hanging="992"/>
        <w:jc w:val="both"/>
        <w:outlineLvl w:val="1"/>
        <w:rPr>
          <w:rFonts w:ascii="Calibri" w:eastAsia="Arial Unicode MS" w:hAnsi="Calibri" w:cs="Calibri"/>
          <w:color w:val="auto"/>
          <w:sz w:val="22"/>
          <w:szCs w:val="22"/>
          <w:bdr w:val="nil"/>
        </w:rPr>
      </w:pPr>
      <w:r w:rsidRPr="00BB0271">
        <w:rPr>
          <w:rFonts w:ascii="Calibri" w:hAnsi="Calibri" w:cs="Calibri"/>
          <w:color w:val="auto"/>
          <w:sz w:val="22"/>
          <w:szCs w:val="22"/>
        </w:rPr>
        <w:t>Līguma izpildes laikā tiek konstatēti neparedzami fiziskie apstākļi, tas ir jebkādi dabiskie fiziskie apstākļi un cilvēka radītie, un citi fiziskie šķēršļi un piesārņotāji, ar kuriem Būvuzņēmējs sastopas Objektā;</w:t>
      </w:r>
    </w:p>
    <w:p w14:paraId="4CAC2170" w14:textId="77777777" w:rsidR="009C19C9" w:rsidRPr="00BB0271" w:rsidRDefault="009C19C9" w:rsidP="1A3D54D3">
      <w:pPr>
        <w:pStyle w:val="Sarakstarindkopa"/>
        <w:keepNext/>
        <w:numPr>
          <w:ilvl w:val="3"/>
          <w:numId w:val="1"/>
        </w:numPr>
        <w:pBdr>
          <w:top w:val="nil"/>
          <w:left w:val="nil"/>
          <w:bottom w:val="nil"/>
          <w:right w:val="nil"/>
          <w:between w:val="nil"/>
          <w:bar w:val="nil"/>
        </w:pBdr>
        <w:ind w:left="2552" w:hanging="992"/>
        <w:jc w:val="both"/>
        <w:outlineLvl w:val="1"/>
        <w:rPr>
          <w:rFonts w:ascii="Calibri" w:eastAsia="Arial Unicode MS" w:hAnsi="Calibri" w:cs="Calibri"/>
          <w:color w:val="auto"/>
          <w:sz w:val="22"/>
          <w:szCs w:val="22"/>
          <w:bdr w:val="nil"/>
        </w:rPr>
      </w:pPr>
      <w:r w:rsidRPr="00BB0271">
        <w:rPr>
          <w:rFonts w:ascii="Calibri" w:hAnsi="Calibri" w:cs="Calibri"/>
          <w:color w:val="auto"/>
          <w:sz w:val="22"/>
          <w:szCs w:val="22"/>
        </w:rPr>
        <w:t xml:space="preserve">ja Būvizstrādājumus, kas norādīti </w:t>
      </w:r>
      <w:r w:rsidRPr="00BB0271">
        <w:rPr>
          <w:rFonts w:ascii="Calibri" w:eastAsia="Arial Unicode MS" w:hAnsi="Calibri" w:cs="Calibri"/>
          <w:color w:val="auto"/>
          <w:sz w:val="22"/>
          <w:szCs w:val="22"/>
          <w:bdr w:val="nil"/>
        </w:rPr>
        <w:t>Būvniecības ieceres dokumentācijas</w:t>
      </w:r>
      <w:r w:rsidRPr="00BB0271">
        <w:rPr>
          <w:rFonts w:ascii="Calibri" w:hAnsi="Calibri" w:cs="Calibri"/>
          <w:color w:val="auto"/>
          <w:sz w:val="22"/>
          <w:szCs w:val="22"/>
        </w:rPr>
        <w:t xml:space="preserve"> tāmēs vairs neražo un/vai ir radīti ar tehnoloģiski un kvalitatīvāki labākiem rādītājiem,  tad Būvizstrādājumi var tikt nomainīti pret ekvivalentiem tās pašas cenu grupas Būvizstrādājumiem. Ja Būvuzņēmējs Būvdarbu izpildē vēlas izmantot ekvivalentus būvizstrādājumus to vietā, kas ir norādīti Līguma dokumentos, Būvuzņēmējam ir jānodrošina pierādījumi savstarpējai aizstājamībai, un ir jāsedz visi izdevumi, kas radušies sakarā ar savstarpējās aizvietojamības izpēti. Pasūtītājam ir tiesības, bet nav pienākums apstiprināt alternatīvu Būvizstrādājumu pielietojumu; </w:t>
      </w:r>
    </w:p>
    <w:p w14:paraId="028B9CAF" w14:textId="77777777" w:rsidR="009C19C9" w:rsidRPr="00BB0271" w:rsidRDefault="009C19C9" w:rsidP="1A3D54D3">
      <w:pPr>
        <w:pStyle w:val="Sarakstarindkopa"/>
        <w:keepNext/>
        <w:numPr>
          <w:ilvl w:val="3"/>
          <w:numId w:val="1"/>
        </w:numPr>
        <w:pBdr>
          <w:top w:val="nil"/>
          <w:left w:val="nil"/>
          <w:bottom w:val="nil"/>
          <w:right w:val="nil"/>
          <w:between w:val="nil"/>
          <w:bar w:val="nil"/>
        </w:pBdr>
        <w:ind w:left="2552" w:hanging="992"/>
        <w:jc w:val="both"/>
        <w:outlineLvl w:val="1"/>
        <w:rPr>
          <w:rFonts w:ascii="Calibri" w:eastAsia="Arial Unicode MS" w:hAnsi="Calibri" w:cs="Calibri"/>
          <w:color w:val="auto"/>
          <w:sz w:val="22"/>
          <w:szCs w:val="22"/>
          <w:bdr w:val="nil"/>
        </w:rPr>
      </w:pPr>
      <w:r w:rsidRPr="00BB0271">
        <w:rPr>
          <w:rFonts w:ascii="Calibri" w:hAnsi="Calibri" w:cs="Calibri"/>
          <w:color w:val="auto"/>
          <w:sz w:val="22"/>
          <w:szCs w:val="22"/>
        </w:rPr>
        <w:t>ja Līguma izpildes laikā rodas objektīva nepieciešamība sakarā ar citu Pasūtītāja investīciju projektu, kas atrodas Objekta tiešā tuvumā;</w:t>
      </w:r>
    </w:p>
    <w:p w14:paraId="410694A1" w14:textId="77777777" w:rsidR="009C19C9" w:rsidRPr="00BB0271" w:rsidRDefault="009C19C9" w:rsidP="1A3D54D3">
      <w:pPr>
        <w:pStyle w:val="Sarakstarindkopa"/>
        <w:keepNext/>
        <w:numPr>
          <w:ilvl w:val="3"/>
          <w:numId w:val="1"/>
        </w:numPr>
        <w:pBdr>
          <w:top w:val="nil"/>
          <w:left w:val="nil"/>
          <w:bottom w:val="nil"/>
          <w:right w:val="nil"/>
          <w:between w:val="nil"/>
          <w:bar w:val="nil"/>
        </w:pBdr>
        <w:ind w:left="2552" w:hanging="992"/>
        <w:jc w:val="both"/>
        <w:outlineLvl w:val="1"/>
        <w:rPr>
          <w:rFonts w:ascii="Calibri" w:eastAsia="Arial Unicode MS" w:hAnsi="Calibri" w:cs="Calibri"/>
          <w:color w:val="auto"/>
          <w:sz w:val="22"/>
          <w:szCs w:val="22"/>
          <w:bdr w:val="nil"/>
        </w:rPr>
      </w:pPr>
      <w:r w:rsidRPr="00BB0271">
        <w:rPr>
          <w:rFonts w:ascii="Calibri" w:hAnsi="Calibri" w:cs="Calibri"/>
          <w:color w:val="auto"/>
          <w:sz w:val="22"/>
          <w:szCs w:val="22"/>
        </w:rPr>
        <w:t>izpildmērījumu veikšanas rezultātā.</w:t>
      </w:r>
    </w:p>
    <w:p w14:paraId="3480C107" w14:textId="77777777" w:rsidR="009C19C9" w:rsidRPr="00BB0271" w:rsidRDefault="009C19C9" w:rsidP="1A3D54D3">
      <w:pPr>
        <w:pStyle w:val="Sarakstarindkopa"/>
        <w:keepNext/>
        <w:numPr>
          <w:ilvl w:val="1"/>
          <w:numId w:val="1"/>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bdr w:val="nil"/>
        </w:rPr>
      </w:pPr>
      <w:r w:rsidRPr="00BB0271">
        <w:rPr>
          <w:rFonts w:ascii="Calibri" w:hAnsi="Calibri" w:cs="Calibri"/>
          <w:color w:val="auto"/>
          <w:sz w:val="22"/>
          <w:szCs w:val="22"/>
        </w:rPr>
        <w:t>Būvdarbu izmaiņām piemēro šādas cenas:</w:t>
      </w:r>
    </w:p>
    <w:p w14:paraId="55927539" w14:textId="77777777" w:rsidR="0070276A" w:rsidRPr="00BB0271" w:rsidRDefault="009C19C9" w:rsidP="0070276A">
      <w:pPr>
        <w:pStyle w:val="Sarakstarindkopa"/>
        <w:widowControl/>
        <w:numPr>
          <w:ilvl w:val="2"/>
          <w:numId w:val="1"/>
        </w:numPr>
        <w:suppressAutoHyphens/>
        <w:ind w:left="1361" w:hanging="737"/>
        <w:jc w:val="both"/>
        <w:rPr>
          <w:rFonts w:ascii="Calibri" w:hAnsi="Calibri" w:cs="Calibri"/>
          <w:color w:val="auto"/>
          <w:sz w:val="22"/>
          <w:szCs w:val="22"/>
        </w:rPr>
      </w:pPr>
      <w:r w:rsidRPr="00BB0271">
        <w:rPr>
          <w:rFonts w:ascii="Calibri" w:hAnsi="Calibri" w:cs="Calibri"/>
          <w:color w:val="auto"/>
          <w:sz w:val="22"/>
          <w:szCs w:val="22"/>
        </w:rPr>
        <w:t>Ja attiecīgā Būvdarbu un Būvizstrādājumu veida izmaksas ir iekļautas Līgumam pievienotajā Būvdarbu tāmē, tad izmaksas tiek noteiktas saskaņā ar Līguma tāmē norādītajām vienību cenām;</w:t>
      </w:r>
    </w:p>
    <w:p w14:paraId="45735D30" w14:textId="43D821B8" w:rsidR="009C19C9" w:rsidRPr="00BB0271" w:rsidRDefault="009C19C9" w:rsidP="0070276A">
      <w:pPr>
        <w:pStyle w:val="Sarakstarindkopa"/>
        <w:widowControl/>
        <w:numPr>
          <w:ilvl w:val="2"/>
          <w:numId w:val="1"/>
        </w:numPr>
        <w:suppressAutoHyphens/>
        <w:ind w:left="1361" w:hanging="737"/>
        <w:jc w:val="both"/>
        <w:rPr>
          <w:rFonts w:ascii="Calibri" w:hAnsi="Calibri" w:cs="Calibri"/>
          <w:color w:val="auto"/>
          <w:sz w:val="22"/>
          <w:szCs w:val="22"/>
        </w:rPr>
      </w:pPr>
      <w:r w:rsidRPr="00BB0271">
        <w:rPr>
          <w:rFonts w:ascii="Calibri" w:hAnsi="Calibri" w:cs="Calibri"/>
          <w:color w:val="auto"/>
          <w:sz w:val="22"/>
          <w:szCs w:val="22"/>
        </w:rPr>
        <w:t xml:space="preserve">Ja Būvdarbu un Būvizstrādājumu veida izmaksas nav iekļautas Līgumam pievienotajā tāmē, tad izmaksas nosaka šādi – Būvuzraugs sadarbojoties ar Būvuzņēmēju veic tirgus izpēti par līdzīgām Būvdarbu izmaksām. </w:t>
      </w:r>
    </w:p>
    <w:p w14:paraId="75CAD6F9" w14:textId="77777777" w:rsidR="009C19C9" w:rsidRPr="00BB0271" w:rsidRDefault="009C19C9" w:rsidP="009C19C9">
      <w:pPr>
        <w:pStyle w:val="Sarakstarindkopa"/>
        <w:widowControl/>
        <w:numPr>
          <w:ilvl w:val="1"/>
          <w:numId w:val="1"/>
        </w:numPr>
        <w:suppressAutoHyphens/>
        <w:ind w:left="567" w:hanging="567"/>
        <w:jc w:val="both"/>
        <w:rPr>
          <w:rFonts w:ascii="Calibri" w:hAnsi="Calibri" w:cs="Calibri"/>
          <w:color w:val="auto"/>
          <w:sz w:val="22"/>
          <w:szCs w:val="22"/>
        </w:rPr>
      </w:pPr>
      <w:r w:rsidRPr="00BB0271">
        <w:rPr>
          <w:rFonts w:ascii="Calibri" w:hAnsi="Calibri" w:cs="Calibri"/>
          <w:color w:val="auto"/>
          <w:sz w:val="22"/>
          <w:szCs w:val="22"/>
        </w:rPr>
        <w:t>Grozot Būvdarbu izpildes termiņu, Pasūtītājs ievēro proporcionalitātes principu.</w:t>
      </w:r>
    </w:p>
    <w:p w14:paraId="5A4DC5CA" w14:textId="77777777" w:rsidR="0070276A" w:rsidRPr="00BB0271" w:rsidRDefault="009C19C9" w:rsidP="0070276A">
      <w:pPr>
        <w:pStyle w:val="Sarakstarindkopa"/>
        <w:widowControl/>
        <w:numPr>
          <w:ilvl w:val="2"/>
          <w:numId w:val="1"/>
        </w:numPr>
        <w:suppressAutoHyphens/>
        <w:ind w:left="1361" w:hanging="737"/>
        <w:jc w:val="both"/>
        <w:rPr>
          <w:rFonts w:ascii="Calibri" w:hAnsi="Calibri" w:cs="Calibri"/>
          <w:color w:val="auto"/>
          <w:sz w:val="22"/>
          <w:szCs w:val="22"/>
        </w:rPr>
      </w:pPr>
      <w:r w:rsidRPr="00BB0271">
        <w:rPr>
          <w:rFonts w:ascii="Calibri" w:hAnsi="Calibri" w:cs="Calibri"/>
          <w:color w:val="auto"/>
          <w:sz w:val="22"/>
          <w:szCs w:val="22"/>
        </w:rPr>
        <w:t>ja tiek uzdoti papildus Būvdarbu apjomi– proporcionāli veicamo Būvdarbu apjomam;</w:t>
      </w:r>
    </w:p>
    <w:p w14:paraId="6ECB9C49" w14:textId="77777777" w:rsidR="0070276A" w:rsidRPr="00BB0271" w:rsidRDefault="009C19C9" w:rsidP="0070276A">
      <w:pPr>
        <w:pStyle w:val="Sarakstarindkopa"/>
        <w:widowControl/>
        <w:numPr>
          <w:ilvl w:val="2"/>
          <w:numId w:val="1"/>
        </w:numPr>
        <w:suppressAutoHyphens/>
        <w:ind w:left="1361" w:hanging="737"/>
        <w:jc w:val="both"/>
        <w:rPr>
          <w:rFonts w:ascii="Calibri" w:hAnsi="Calibri" w:cs="Calibri"/>
          <w:color w:val="auto"/>
          <w:sz w:val="22"/>
          <w:szCs w:val="22"/>
        </w:rPr>
      </w:pPr>
      <w:r w:rsidRPr="00BB0271">
        <w:rPr>
          <w:rFonts w:ascii="Calibri" w:hAnsi="Calibri" w:cs="Calibri"/>
          <w:color w:val="auto"/>
          <w:sz w:val="22"/>
          <w:szCs w:val="22"/>
        </w:rPr>
        <w:t>ja pēc Līguma noslēgšanas radušies no Būvuzņēmēja neatkarīgi, objektīvi apstākļi, kuru dēļ ir traucēta saistību izpilde un Būvuzņēmējs ir Līgumā noteiktajā kārtībā rakstiski informējis Pasūtītāju par šādu apstākļu iestāšanos (šādiem neatkarīgiem apstākļiem ir jābūt pamatotiem un pierādāmiem, kas tieši kavē saistību izpildi) – atbilstoši šo apstākļu ilgumam.</w:t>
      </w:r>
    </w:p>
    <w:p w14:paraId="5A40E007" w14:textId="710F30AF" w:rsidR="009C19C9" w:rsidRPr="00BB0271" w:rsidRDefault="009C19C9" w:rsidP="0070276A">
      <w:pPr>
        <w:pStyle w:val="Sarakstarindkopa"/>
        <w:widowControl/>
        <w:numPr>
          <w:ilvl w:val="2"/>
          <w:numId w:val="1"/>
        </w:numPr>
        <w:suppressAutoHyphens/>
        <w:ind w:left="1361" w:hanging="737"/>
        <w:jc w:val="both"/>
        <w:rPr>
          <w:rFonts w:ascii="Calibri" w:hAnsi="Calibri" w:cs="Calibri"/>
          <w:color w:val="auto"/>
          <w:sz w:val="22"/>
          <w:szCs w:val="22"/>
        </w:rPr>
      </w:pPr>
      <w:r w:rsidRPr="00BB0271">
        <w:rPr>
          <w:rFonts w:ascii="Calibri" w:hAnsi="Calibri" w:cs="Calibri"/>
          <w:color w:val="auto"/>
          <w:sz w:val="22"/>
          <w:szCs w:val="22"/>
        </w:rPr>
        <w:t>citos Līgumā noteiktajos gadījumos.</w:t>
      </w:r>
    </w:p>
    <w:p w14:paraId="05DF5632" w14:textId="77777777" w:rsidR="009C19C9" w:rsidRPr="00BB0271" w:rsidRDefault="009C19C9" w:rsidP="009C19C9">
      <w:pPr>
        <w:pStyle w:val="Sarakstarindkopa"/>
        <w:numPr>
          <w:ilvl w:val="1"/>
          <w:numId w:val="1"/>
        </w:numPr>
        <w:ind w:left="567" w:hanging="567"/>
        <w:jc w:val="both"/>
        <w:rPr>
          <w:rFonts w:ascii="Calibri" w:hAnsi="Calibri" w:cs="Calibri"/>
          <w:color w:val="auto"/>
          <w:sz w:val="22"/>
          <w:szCs w:val="22"/>
        </w:rPr>
      </w:pPr>
      <w:r w:rsidRPr="00BB0271">
        <w:rPr>
          <w:rFonts w:ascii="Calibri" w:eastAsia="Arial Unicode MS" w:hAnsi="Calibri" w:cs="Calibri"/>
          <w:color w:val="auto"/>
          <w:sz w:val="22"/>
          <w:szCs w:val="22"/>
          <w:bdr w:val="nil"/>
        </w:rPr>
        <w:t>Ja Puses 20 (divdesmit) kalendāro dienu laikā nespēj panākt šajā Līguma punktā paredzēto vienošanos par Būvdarbu apturēšanu, izmaiņām vai grozījumu veikšanu ( t.sk. Būvuzņēmējs neiesniedz Pasūtītāja pieprasītos dokumentus Pasūtītāja noteiktajā termiņā), vai Pasūtītāja pieprasītās izmaiņas ir pretrunā normatīvo aktu imperatīvajām prasībām, un/vai pārsniedz šajā Līgumā noteikto, Pasūtītājs ir tiesīgs:</w:t>
      </w:r>
    </w:p>
    <w:p w14:paraId="2A53A5BF" w14:textId="77777777" w:rsidR="0070276A" w:rsidRPr="00BB0271" w:rsidRDefault="009C19C9" w:rsidP="0070276A">
      <w:pPr>
        <w:pStyle w:val="Sarakstarindkopa"/>
        <w:widowControl/>
        <w:numPr>
          <w:ilvl w:val="2"/>
          <w:numId w:val="1"/>
        </w:numPr>
        <w:suppressAutoHyphens/>
        <w:ind w:left="1361" w:hanging="737"/>
        <w:jc w:val="both"/>
        <w:rPr>
          <w:rFonts w:ascii="Calibri" w:hAnsi="Calibri" w:cs="Calibri"/>
          <w:color w:val="auto"/>
          <w:sz w:val="22"/>
          <w:szCs w:val="22"/>
        </w:rPr>
      </w:pPr>
      <w:r w:rsidRPr="00BB0271">
        <w:rPr>
          <w:rFonts w:ascii="Calibri" w:hAnsi="Calibri" w:cs="Calibri"/>
          <w:color w:val="auto"/>
          <w:sz w:val="22"/>
          <w:szCs w:val="22"/>
        </w:rPr>
        <w:t>atteikties no pieprasītajām izmaiņām, vai</w:t>
      </w:r>
    </w:p>
    <w:p w14:paraId="1A4070C0" w14:textId="152E3FD6" w:rsidR="009C19C9" w:rsidRPr="00BB0271" w:rsidRDefault="009C19C9" w:rsidP="0070276A">
      <w:pPr>
        <w:pStyle w:val="Sarakstarindkopa"/>
        <w:widowControl/>
        <w:numPr>
          <w:ilvl w:val="2"/>
          <w:numId w:val="1"/>
        </w:numPr>
        <w:suppressAutoHyphens/>
        <w:ind w:left="1361" w:hanging="737"/>
        <w:jc w:val="both"/>
        <w:rPr>
          <w:rFonts w:ascii="Calibri" w:hAnsi="Calibri" w:cs="Calibri"/>
          <w:color w:val="auto"/>
          <w:sz w:val="22"/>
          <w:szCs w:val="22"/>
        </w:rPr>
      </w:pPr>
      <w:r w:rsidRPr="00BB0271">
        <w:rPr>
          <w:rFonts w:ascii="Calibri" w:hAnsi="Calibri" w:cs="Calibri"/>
          <w:color w:val="auto"/>
          <w:sz w:val="22"/>
          <w:szCs w:val="22"/>
        </w:rPr>
        <w:t>apturēt Būvdarbu izpildi līdz panākta vienošanās starp Pasūtītāju un Būvuzņēmēju.</w:t>
      </w:r>
    </w:p>
    <w:p w14:paraId="64BFB590" w14:textId="0B24BBC2" w:rsidR="009C19C9" w:rsidRPr="00BB0271" w:rsidRDefault="009C19C9" w:rsidP="007D473C">
      <w:pPr>
        <w:pStyle w:val="Sarakstarindkopa"/>
        <w:widowControl/>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 xml:space="preserve"> Ja konkrētu Būvizstrādājums  vairs netiek ražots vai ir ražošanas grūtības (t.sk. pārdoti sakarā ar Eiropas Savienības noteiktajām finanšu sankcijām), vai ja ir pieejams ar tehnoloģiski un kvalitatīvi labākiem rādītājiem ekvivalentais Būvizstrādājums , tad Būvuzņēmējam ir jāiesniedz pierādījumi, ka šāds Būvizstrādājums netiek ražota vai to nevar iegādāties sakarā ar noteiktajām finanšu sankcijām, vai jāiesniedz pierādījumi par labākiem tehnoloģiskiem un kvalitatīviem rādītājiem. Būvizstrādājuma aizstāšana tiek noformēta ar Fakta konstatācijas aktu un Izmaiņu aktu, kā arī secīgi ar Līguma grozījumiem, kuriem pievieno konsolidētās tāmes, kopsavilkuma aprēķinu un koptāmi, cik tālu tas nepieciešams. Fakta konstatācijas aktu un izmaiņu aktu var apvienot vienā dokumentā. Būvizstrādājumu nomaiņas gadījumā, Būvuzņēmējam ir pienākums iesniegt Līguma grozījumu pamatojošos dokumentus, ievērojot Līguma 8.5. un 8.6. punktā noteiktos termiņus un Līguma 8.7. punktā noteikto kārtību. Gadījumā, ja Būvuzņēmējs iesniedz nekvalitatīvus, nepilnīgus šajā punktā minētos dokumentus , t.sk. ja Būvuzņēmējs ir pieļāvis neattaisnojamu vilcināšanos un kavējumu, Būvuzņēmējam nav tiesības uz   Būvdarbu izpildes termiņa un Kalendārajā grafikā norādīto starptermiņu pagarināšanu.</w:t>
      </w:r>
    </w:p>
    <w:p w14:paraId="29A53AFE" w14:textId="77777777" w:rsidR="009C19C9" w:rsidRPr="00BB0271" w:rsidRDefault="009C19C9" w:rsidP="00BB0271">
      <w:pPr>
        <w:pStyle w:val="Sarakstarindkopa"/>
        <w:keepNext/>
        <w:numPr>
          <w:ilvl w:val="0"/>
          <w:numId w:val="1"/>
        </w:numPr>
        <w:pBdr>
          <w:top w:val="nil"/>
          <w:left w:val="nil"/>
          <w:bottom w:val="nil"/>
          <w:right w:val="nil"/>
          <w:between w:val="nil"/>
          <w:bar w:val="nil"/>
        </w:pBdr>
        <w:spacing w:before="120" w:after="120"/>
        <w:ind w:left="0"/>
        <w:contextualSpacing w:val="0"/>
        <w:jc w:val="center"/>
        <w:outlineLvl w:val="1"/>
        <w:rPr>
          <w:rFonts w:ascii="Calibri" w:eastAsia="Arial Unicode MS" w:hAnsi="Calibri" w:cs="Calibri"/>
          <w:b/>
          <w:bCs/>
          <w:color w:val="auto"/>
          <w:sz w:val="22"/>
          <w:szCs w:val="22"/>
          <w:bdr w:val="nil"/>
        </w:rPr>
      </w:pPr>
      <w:r w:rsidRPr="00BB0271">
        <w:rPr>
          <w:rFonts w:ascii="Calibri" w:eastAsia="Arial Unicode MS" w:hAnsi="Calibri" w:cs="Calibri"/>
          <w:b/>
          <w:bCs/>
          <w:color w:val="auto"/>
          <w:sz w:val="22"/>
          <w:szCs w:val="22"/>
          <w:bdr w:val="nil"/>
        </w:rPr>
        <w:lastRenderedPageBreak/>
        <w:t>BŪVDARBU APTURĒŠANA</w:t>
      </w:r>
    </w:p>
    <w:p w14:paraId="42D4E868" w14:textId="77777777" w:rsidR="009C19C9" w:rsidRPr="00BB0271" w:rsidRDefault="009C19C9" w:rsidP="1A3D54D3">
      <w:pPr>
        <w:pStyle w:val="Sarakstarindkopa"/>
        <w:keepNext/>
        <w:numPr>
          <w:ilvl w:val="1"/>
          <w:numId w:val="1"/>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bdr w:val="nil"/>
        </w:rPr>
      </w:pPr>
      <w:r w:rsidRPr="00BB0271">
        <w:rPr>
          <w:rFonts w:ascii="Calibri" w:eastAsia="Arial Unicode MS" w:hAnsi="Calibri" w:cs="Calibri"/>
          <w:color w:val="auto"/>
          <w:sz w:val="22"/>
          <w:szCs w:val="22"/>
          <w:bdr w:val="nil"/>
        </w:rPr>
        <w:t xml:space="preserve">Pasūtītājs, objektīvi pamatojot, ir tiesīgs jebkurā brīdī šī Līguma spēkā esamības laikā dot Būvuzņēmējam norādījumus apturēt Būvdarbus vai jebkādas to daļas izpildi, nosūtot rakstveida paziņojumu, norādot šādas Būvdarbu apturēšanas iemeslus. </w:t>
      </w:r>
    </w:p>
    <w:p w14:paraId="7CE4B837" w14:textId="77777777" w:rsidR="009C19C9" w:rsidRPr="00BB0271" w:rsidRDefault="009C19C9" w:rsidP="1A3D54D3">
      <w:pPr>
        <w:pStyle w:val="Sarakstarindkopa"/>
        <w:keepNext/>
        <w:numPr>
          <w:ilvl w:val="1"/>
          <w:numId w:val="1"/>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bdr w:val="nil"/>
        </w:rPr>
      </w:pPr>
      <w:r w:rsidRPr="00BB0271">
        <w:rPr>
          <w:rFonts w:ascii="Calibri" w:eastAsia="Arial Unicode MS" w:hAnsi="Calibri" w:cs="Calibri"/>
          <w:color w:val="auto"/>
          <w:sz w:val="22"/>
          <w:szCs w:val="22"/>
          <w:bdr w:val="nil"/>
        </w:rPr>
        <w:t xml:space="preserve">Būvuzņēmējs apņemas nekavējoties, pēc  paziņojuma par Būvdarbu apturēšanu saņemšanas, pārtraukt Būvdarbu vai to attiecīgās daļas izpildi, ja tas ir tehnoloģiski iespējams un veikt visas nepieciešamās darbības izpildītās vai iesāktās Būvdarbu daļas saglabāšanai. Ja Būvdarbu vai to attiecīgās daļas pārtraukšana nav tehnoloģiski iespējama, Būvuzņēmējs informē par to Pasūtītāju un aptur Būvdarbus līdzko tas būs iespējams. </w:t>
      </w:r>
    </w:p>
    <w:p w14:paraId="6D7C1F66" w14:textId="77777777" w:rsidR="009C19C9" w:rsidRPr="00BB0271" w:rsidRDefault="009C19C9" w:rsidP="1A3D54D3">
      <w:pPr>
        <w:pStyle w:val="Sarakstarindkopa"/>
        <w:keepNext/>
        <w:numPr>
          <w:ilvl w:val="2"/>
          <w:numId w:val="1"/>
        </w:numPr>
        <w:pBdr>
          <w:top w:val="nil"/>
          <w:left w:val="nil"/>
          <w:bottom w:val="nil"/>
          <w:right w:val="nil"/>
          <w:between w:val="nil"/>
          <w:bar w:val="nil"/>
        </w:pBdr>
        <w:ind w:left="567"/>
        <w:jc w:val="both"/>
        <w:outlineLvl w:val="1"/>
        <w:rPr>
          <w:rFonts w:ascii="Calibri" w:eastAsia="Arial Unicode MS" w:hAnsi="Calibri" w:cs="Calibri"/>
          <w:color w:val="auto"/>
          <w:sz w:val="22"/>
          <w:szCs w:val="22"/>
          <w:bdr w:val="nil"/>
        </w:rPr>
      </w:pPr>
      <w:r w:rsidRPr="00BB0271">
        <w:rPr>
          <w:rFonts w:ascii="Calibri" w:eastAsia="Arial Unicode MS" w:hAnsi="Calibri" w:cs="Calibri"/>
          <w:color w:val="auto"/>
          <w:sz w:val="22"/>
          <w:szCs w:val="22"/>
          <w:bdr w:val="nil"/>
        </w:rPr>
        <w:t xml:space="preserve">Pēc Būvdarbu pārtraukšanas, Būvuzņēmējs rakstveidā brīdina Pasūtītāju par visiem ar apturēšanu saistītajiem riskiem, sekām, ietekmi uz izpildītajiem Būvdarbiem, atlīdzību un termiņu, izņemot gadījumos, ja Līguma 18.1. punktā minētā Būvdarbu pārtraukšana ierosināta Būvuzņēmēja vainojamas rīcības dēļ (saistību nepilnīga izpilde un/vai neizpilde), taču tas neizslēdz Pasūtītājam tiesības pieprasīt šādu risku ietekmes izvērtējumu.  </w:t>
      </w:r>
    </w:p>
    <w:p w14:paraId="4DCD6AFD" w14:textId="77777777" w:rsidR="009C19C9" w:rsidRPr="00BB0271" w:rsidRDefault="009C19C9" w:rsidP="1A3D54D3">
      <w:pPr>
        <w:pStyle w:val="Sarakstarindkopa"/>
        <w:keepNext/>
        <w:numPr>
          <w:ilvl w:val="1"/>
          <w:numId w:val="1"/>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bdr w:val="nil"/>
        </w:rPr>
      </w:pPr>
      <w:r w:rsidRPr="00BB0271">
        <w:rPr>
          <w:rFonts w:ascii="Calibri" w:eastAsia="Arial Unicode MS" w:hAnsi="Calibri" w:cs="Calibri"/>
          <w:color w:val="auto"/>
          <w:sz w:val="22"/>
          <w:szCs w:val="22"/>
          <w:bdr w:val="nil"/>
        </w:rPr>
        <w:t>Būvuzņēmējs atsāk Būvdarbu vai to apturētās daļas izpildi 3 (trīs) darba dienu laikā pēc Pasūtītāja rakstveida paziņojuma par Būvdarbu atsākšanu saņemšanas, par to paziņojot Pasūtītājam, ja uz Būvdarbu atsākšanas brīdi nav radušies tādi ārkārtēji, objektīvi un ārpus Būvuzņēmēja kontroles esoši apstākļi, kas kavē vai padara neiespējamu Būvdarbu atsākšanu.</w:t>
      </w:r>
    </w:p>
    <w:p w14:paraId="5C8E4B25" w14:textId="77777777" w:rsidR="009C19C9" w:rsidRPr="00BB0271" w:rsidRDefault="009C19C9" w:rsidP="1A3D54D3">
      <w:pPr>
        <w:pStyle w:val="Sarakstarindkopa"/>
        <w:keepNext/>
        <w:numPr>
          <w:ilvl w:val="1"/>
          <w:numId w:val="1"/>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bdr w:val="nil"/>
        </w:rPr>
      </w:pPr>
      <w:r w:rsidRPr="00BB0271">
        <w:rPr>
          <w:rFonts w:ascii="Calibri" w:eastAsia="Arial Unicode MS" w:hAnsi="Calibri" w:cs="Calibri"/>
          <w:color w:val="auto"/>
          <w:sz w:val="22"/>
          <w:szCs w:val="22"/>
          <w:bdr w:val="nil"/>
        </w:rPr>
        <w:t>Ja Būvdarbu apturēšanas iemesls ir Būvuzņēmēja Līguma saistību nepildīšana vai nepienācīga pildīšana, un/vai rupja nolaidība, un/vai neattaisnojama vilcināšanās un bezdarbība, Būvuzņēmējam nav tiesību saņemt ne termiņu pagarinājumu, ne Līgumcenas palielinājumu, kas saistīts ar Būvdarbu apturēšanu un/vai atsākšanu.</w:t>
      </w:r>
    </w:p>
    <w:p w14:paraId="59E59F1C" w14:textId="77777777" w:rsidR="009C19C9" w:rsidRPr="00BB0271" w:rsidRDefault="009C19C9" w:rsidP="1A3D54D3">
      <w:pPr>
        <w:pStyle w:val="Sarakstarindkopa"/>
        <w:keepNext/>
        <w:numPr>
          <w:ilvl w:val="1"/>
          <w:numId w:val="1"/>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bdr w:val="nil"/>
        </w:rPr>
      </w:pPr>
      <w:r w:rsidRPr="00BB0271">
        <w:rPr>
          <w:rFonts w:ascii="Calibri" w:eastAsia="Arial Unicode MS" w:hAnsi="Calibri" w:cs="Calibri"/>
          <w:color w:val="auto"/>
          <w:sz w:val="22"/>
          <w:szCs w:val="22"/>
          <w:bdr w:val="nil"/>
        </w:rPr>
        <w:t xml:space="preserve">Pie Būvdarbu un </w:t>
      </w:r>
      <w:r w:rsidRPr="00BB0271">
        <w:rPr>
          <w:rFonts w:ascii="Calibri" w:hAnsi="Calibri" w:cs="Calibri"/>
          <w:color w:val="auto"/>
          <w:sz w:val="22"/>
          <w:szCs w:val="22"/>
        </w:rPr>
        <w:t>Līguma darbības apturēšana apstākļiem tiek pieskaitīti arī šādi apstākļi:  ja iestājas nepārvaramas varas apstākļi un ārkārtēja rakstura apstākļi, un/vai tiek konstatētas Būvuzņēmēja rīcībā/Būvdarbos būtiskas atkāpes no šī Līguma noteikumiem un Latvijas Republikā spēkā esošajiem normatīviem, standartiem un normatīvajiem aktiem, kas regulē šādu Būvdarbu veikšanu.</w:t>
      </w:r>
    </w:p>
    <w:p w14:paraId="53BD6CCB" w14:textId="77777777" w:rsidR="001629FF" w:rsidRPr="00BB0271" w:rsidRDefault="001629FF" w:rsidP="001629FF">
      <w:pPr>
        <w:pStyle w:val="Sarakstarindkopa"/>
        <w:widowControl/>
        <w:numPr>
          <w:ilvl w:val="1"/>
          <w:numId w:val="1"/>
        </w:numPr>
        <w:ind w:left="567" w:hanging="567"/>
        <w:jc w:val="both"/>
        <w:textAlignment w:val="baseline"/>
        <w:rPr>
          <w:rFonts w:ascii="Calibri" w:hAnsi="Calibri" w:cs="Calibri"/>
          <w:color w:val="auto"/>
          <w:sz w:val="22"/>
          <w:szCs w:val="22"/>
        </w:rPr>
      </w:pPr>
      <w:r w:rsidRPr="00BB0271">
        <w:rPr>
          <w:rFonts w:ascii="Calibri" w:hAnsi="Calibri" w:cs="Calibri"/>
          <w:color w:val="auto"/>
          <w:sz w:val="22"/>
          <w:szCs w:val="22"/>
        </w:rPr>
        <w:t>Pasūtītājs neuzņemas jebkādu zaudējumu atlīdzību Būvuzņēmējam, ja Būvdarbi pārtraukti Būvuzņēmēja vainas dēļ. </w:t>
      </w:r>
    </w:p>
    <w:p w14:paraId="5915D8C0" w14:textId="77777777" w:rsidR="009C19C9" w:rsidRPr="00BB0271" w:rsidRDefault="009C19C9" w:rsidP="1A3D54D3">
      <w:pPr>
        <w:pStyle w:val="Sarakstarindkopa"/>
        <w:keepNext/>
        <w:numPr>
          <w:ilvl w:val="1"/>
          <w:numId w:val="1"/>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bdr w:val="nil"/>
        </w:rPr>
      </w:pPr>
      <w:r w:rsidRPr="00BB0271">
        <w:rPr>
          <w:rFonts w:ascii="Calibri" w:hAnsi="Calibri" w:cs="Calibri"/>
          <w:color w:val="auto"/>
          <w:sz w:val="22"/>
          <w:szCs w:val="22"/>
        </w:rPr>
        <w:t xml:space="preserve">Būvdarbu izpilde var tikt apturēta, ja iestājas arī neatbilstoši klimatiskie laika apstākļi. Šajā gadījumā, Būvuzņēmējam jāiesniedz Pasūtītājam iesniegums par iespējamo Būvdarbu apturēšanu vai apturēšanu kādā to daļā un  Pasūtītājs izvērtē iesniegtos pierādījumus vai arī izvērtē konkrēto faktisko situāciju (vai Būvuzņēmējs, kā attiecīgās jomas profesionālis ir savlaicīgi izplānojis veicamo Būvdarbu secību,   kā arī ņemot vērā citus Līguma nosacījumus par Līguma grozījumu ierosināšanu) un pieņem lēmumu piekrist vai nepiekrist  Būvdarbu  apturēšanai un/vai termiņa pagarinājumam.   Ja Pasūtītājs piekrīt pagarināt Būvdarbu izpildes termiņu, tad tas tiek noteikts proporcionāli   neatbilstošu klimatisko laika apstākļu ilgumam, kuru laikā nevarēja tikt veikti konkrēti Būvdarbi vai kāda to daļa. </w:t>
      </w:r>
    </w:p>
    <w:p w14:paraId="0D8E5906" w14:textId="22AE9633" w:rsidR="009C19C9" w:rsidRPr="00BB0271" w:rsidRDefault="009C19C9" w:rsidP="00BB0271">
      <w:pPr>
        <w:pStyle w:val="Sarakstarindkopa"/>
        <w:numPr>
          <w:ilvl w:val="0"/>
          <w:numId w:val="1"/>
        </w:numPr>
        <w:spacing w:before="120" w:after="120"/>
        <w:contextualSpacing w:val="0"/>
        <w:jc w:val="center"/>
        <w:rPr>
          <w:rFonts w:ascii="Calibri" w:hAnsi="Calibri" w:cs="Calibri"/>
          <w:b/>
          <w:bCs/>
          <w:color w:val="auto"/>
          <w:sz w:val="22"/>
          <w:szCs w:val="22"/>
        </w:rPr>
      </w:pPr>
      <w:r w:rsidRPr="00BB0271">
        <w:rPr>
          <w:rFonts w:ascii="Calibri" w:hAnsi="Calibri" w:cs="Calibri"/>
          <w:b/>
          <w:bCs/>
          <w:caps/>
          <w:color w:val="auto"/>
          <w:sz w:val="22"/>
          <w:szCs w:val="22"/>
        </w:rPr>
        <w:t>Līguma darbības izbeigšana</w:t>
      </w:r>
    </w:p>
    <w:p w14:paraId="28F9E31E" w14:textId="77777777" w:rsidR="009C19C9" w:rsidRPr="00BB0271" w:rsidRDefault="009C19C9" w:rsidP="1A3D54D3">
      <w:pPr>
        <w:pStyle w:val="Sarakstarindkopa"/>
        <w:numPr>
          <w:ilvl w:val="1"/>
          <w:numId w:val="1"/>
        </w:numPr>
        <w:ind w:left="567" w:hanging="567"/>
        <w:jc w:val="both"/>
        <w:rPr>
          <w:rFonts w:ascii="Calibri" w:hAnsi="Calibri" w:cs="Calibri"/>
          <w:b/>
          <w:bCs/>
          <w:color w:val="auto"/>
          <w:sz w:val="22"/>
          <w:szCs w:val="22"/>
        </w:rPr>
      </w:pPr>
      <w:r w:rsidRPr="00BB0271">
        <w:rPr>
          <w:rFonts w:ascii="Calibri" w:hAnsi="Calibri" w:cs="Calibri"/>
          <w:color w:val="auto"/>
          <w:sz w:val="22"/>
          <w:szCs w:val="22"/>
        </w:rPr>
        <w:t xml:space="preserve">Līgums var tikt izbeigts pirms termiņa, Pusēm savstarpēji  vienojoties. </w:t>
      </w:r>
    </w:p>
    <w:p w14:paraId="158AC89F" w14:textId="77777777" w:rsidR="009C19C9" w:rsidRPr="00BB0271" w:rsidRDefault="009C19C9" w:rsidP="00E2138E">
      <w:pPr>
        <w:pStyle w:val="Sarakstarindkopa"/>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 xml:space="preserve">Pasūtītājs ir tiesīgs vienpusēji izbeigt šo Līgumu, paziņojot par to </w:t>
      </w:r>
      <w:r w:rsidRPr="00BB0271">
        <w:rPr>
          <w:rFonts w:ascii="Calibri" w:eastAsia="Arial Unicode MS" w:hAnsi="Calibri" w:cs="Calibri"/>
          <w:color w:val="auto"/>
          <w:sz w:val="22"/>
          <w:szCs w:val="22"/>
          <w:bdr w:val="nil"/>
        </w:rPr>
        <w:t xml:space="preserve">Būvuzņēmējam </w:t>
      </w:r>
      <w:r w:rsidRPr="00BB0271">
        <w:rPr>
          <w:rFonts w:ascii="Calibri" w:hAnsi="Calibri" w:cs="Calibri"/>
          <w:color w:val="auto"/>
          <w:sz w:val="22"/>
          <w:szCs w:val="22"/>
        </w:rPr>
        <w:t xml:space="preserve">rakstveidā 5 (piecas) darba dienas iepriekš šādos gadījumos: </w:t>
      </w:r>
    </w:p>
    <w:p w14:paraId="083F439F" w14:textId="77777777" w:rsidR="009C19C9" w:rsidRPr="00BB0271" w:rsidRDefault="009C19C9" w:rsidP="00E2138E">
      <w:pPr>
        <w:pStyle w:val="Sarakstarindkopa"/>
        <w:numPr>
          <w:ilvl w:val="2"/>
          <w:numId w:val="1"/>
        </w:numPr>
        <w:ind w:left="1276" w:hanging="709"/>
        <w:jc w:val="both"/>
        <w:rPr>
          <w:rFonts w:ascii="Calibri" w:hAnsi="Calibri" w:cs="Calibri"/>
          <w:color w:val="auto"/>
          <w:sz w:val="22"/>
          <w:szCs w:val="22"/>
        </w:rPr>
      </w:pPr>
      <w:r w:rsidRPr="00BB0271">
        <w:rPr>
          <w:rFonts w:ascii="Calibri" w:hAnsi="Calibri" w:cs="Calibri"/>
          <w:color w:val="auto"/>
          <w:sz w:val="22"/>
          <w:szCs w:val="22"/>
        </w:rPr>
        <w:t>ja Būvuzņēmējs nerīkojas atbilstoši Līguma 4.3. un 4.4. punktā noteiktajai kārtībai un tādējādi kavējums sastāda vairāk kā 30 (trīsdesmit) kalendārās dienas;</w:t>
      </w:r>
    </w:p>
    <w:p w14:paraId="7E11E5A7" w14:textId="77777777" w:rsidR="009C19C9" w:rsidRPr="00BB0271" w:rsidRDefault="009C19C9" w:rsidP="00E2138E">
      <w:pPr>
        <w:pStyle w:val="Sarakstarindkopa"/>
        <w:numPr>
          <w:ilvl w:val="2"/>
          <w:numId w:val="1"/>
        </w:numPr>
        <w:ind w:left="1276" w:hanging="709"/>
        <w:jc w:val="both"/>
        <w:rPr>
          <w:rFonts w:ascii="Calibri" w:hAnsi="Calibri" w:cs="Calibri"/>
          <w:color w:val="auto"/>
          <w:sz w:val="22"/>
          <w:szCs w:val="22"/>
        </w:rPr>
      </w:pPr>
      <w:r w:rsidRPr="00BB0271">
        <w:rPr>
          <w:rFonts w:ascii="Calibri" w:hAnsi="Calibri" w:cs="Calibri"/>
          <w:color w:val="auto"/>
          <w:sz w:val="22"/>
          <w:szCs w:val="22"/>
        </w:rPr>
        <w:t>ja Būvuzņēmējs nav spējīgs turpināt Būvdarbus vai kādu daļu no Būvdarbiem saskaņā ar šo Līgumu, vai regulāri un atklāti nepilda vai nepienācīgi pilda savas saistības, un tas nav saistīts ar nepārvaramas varas vai ārkārtēja rakstura apstākļiem, vai tas nav saistāms ar no Pasūtītāja atkarīgiem apstākļiem;</w:t>
      </w:r>
    </w:p>
    <w:p w14:paraId="0FA42F08" w14:textId="77777777" w:rsidR="009C19C9" w:rsidRPr="00BB0271" w:rsidRDefault="009C19C9" w:rsidP="00E2138E">
      <w:pPr>
        <w:pStyle w:val="Sarakstarindkopa"/>
        <w:numPr>
          <w:ilvl w:val="2"/>
          <w:numId w:val="1"/>
        </w:numPr>
        <w:ind w:left="1276" w:hanging="709"/>
        <w:jc w:val="both"/>
        <w:rPr>
          <w:rFonts w:ascii="Calibri" w:hAnsi="Calibri" w:cs="Calibri"/>
          <w:color w:val="auto"/>
          <w:sz w:val="22"/>
          <w:szCs w:val="22"/>
        </w:rPr>
      </w:pPr>
      <w:r w:rsidRPr="00BB0271">
        <w:rPr>
          <w:rFonts w:ascii="Calibri" w:hAnsi="Calibri" w:cs="Calibri"/>
          <w:color w:val="auto"/>
          <w:sz w:val="22"/>
          <w:szCs w:val="22"/>
        </w:rPr>
        <w:t>ja veiktie Būvdarbi neatbilst Līgumā un tā pielikumos noteiktajām prasībām;</w:t>
      </w:r>
    </w:p>
    <w:p w14:paraId="28AD0705" w14:textId="77777777" w:rsidR="009C19C9" w:rsidRPr="00BB0271" w:rsidRDefault="009C19C9" w:rsidP="00E2138E">
      <w:pPr>
        <w:pStyle w:val="Sarakstarindkopa"/>
        <w:numPr>
          <w:ilvl w:val="2"/>
          <w:numId w:val="1"/>
        </w:numPr>
        <w:ind w:left="1276" w:hanging="709"/>
        <w:jc w:val="both"/>
        <w:rPr>
          <w:rFonts w:ascii="Calibri" w:hAnsi="Calibri" w:cs="Calibri"/>
          <w:color w:val="auto"/>
          <w:sz w:val="22"/>
          <w:szCs w:val="22"/>
        </w:rPr>
      </w:pPr>
      <w:r w:rsidRPr="00BB0271">
        <w:rPr>
          <w:rFonts w:ascii="Calibri" w:hAnsi="Calibri" w:cs="Calibri"/>
          <w:color w:val="auto"/>
          <w:sz w:val="22"/>
          <w:szCs w:val="22"/>
        </w:rPr>
        <w:t xml:space="preserve">ja Būvuzņēmējs Līgumā paredzētajā termiņā nav iesniedzis Pasūtītājam Līgumā noteikto  līguma saistību izpildes nodrošinājumu; </w:t>
      </w:r>
    </w:p>
    <w:p w14:paraId="10F31EBD" w14:textId="77777777" w:rsidR="009C19C9" w:rsidRPr="00BB0271" w:rsidRDefault="009C19C9" w:rsidP="00E2138E">
      <w:pPr>
        <w:pStyle w:val="Sarakstarindkopa"/>
        <w:numPr>
          <w:ilvl w:val="2"/>
          <w:numId w:val="1"/>
        </w:numPr>
        <w:ind w:left="1276" w:hanging="709"/>
        <w:jc w:val="both"/>
        <w:rPr>
          <w:rFonts w:ascii="Calibri" w:hAnsi="Calibri" w:cs="Calibri"/>
          <w:color w:val="auto"/>
          <w:sz w:val="22"/>
          <w:szCs w:val="22"/>
        </w:rPr>
      </w:pPr>
      <w:r w:rsidRPr="00BB0271">
        <w:rPr>
          <w:rFonts w:ascii="Calibri" w:hAnsi="Calibri" w:cs="Calibri"/>
          <w:color w:val="auto"/>
          <w:sz w:val="22"/>
          <w:szCs w:val="22"/>
        </w:rPr>
        <w:t xml:space="preserve">ja Līguma saistību izpildes nodrošinājums ir zaudējis  spēku vai nav iesniegts Līguma izpildes nodrošinājuma pagarinājums (nodrošinot Līguma saistību izpildes nodrošinājuma spēkā </w:t>
      </w:r>
      <w:r w:rsidRPr="00BB0271">
        <w:rPr>
          <w:rFonts w:ascii="Calibri" w:hAnsi="Calibri" w:cs="Calibri"/>
          <w:color w:val="auto"/>
          <w:sz w:val="22"/>
          <w:szCs w:val="22"/>
        </w:rPr>
        <w:lastRenderedPageBreak/>
        <w:t>esamības nepārtrauktību) saskaņā ar Līguma nosacījumiem;</w:t>
      </w:r>
    </w:p>
    <w:p w14:paraId="59EEFCEB" w14:textId="77777777" w:rsidR="009C19C9" w:rsidRPr="00BB0271" w:rsidRDefault="009C19C9" w:rsidP="00E2138E">
      <w:pPr>
        <w:pStyle w:val="Sarakstarindkopa"/>
        <w:numPr>
          <w:ilvl w:val="2"/>
          <w:numId w:val="1"/>
        </w:numPr>
        <w:ind w:left="1276" w:hanging="709"/>
        <w:jc w:val="both"/>
        <w:rPr>
          <w:rFonts w:ascii="Calibri" w:hAnsi="Calibri" w:cs="Calibri"/>
          <w:color w:val="auto"/>
          <w:sz w:val="22"/>
          <w:szCs w:val="22"/>
        </w:rPr>
      </w:pPr>
      <w:r w:rsidRPr="00BB0271">
        <w:rPr>
          <w:rFonts w:ascii="Calibri" w:hAnsi="Calibri" w:cs="Calibri"/>
          <w:color w:val="auto"/>
          <w:sz w:val="22"/>
          <w:szCs w:val="22"/>
        </w:rPr>
        <w:t>ja Būvuzņēmējs pārkāpj Latvijas Republikā spēkā esošos likumus un citus normatīvos aktus, kas attiecas uz Būvdarbu izpildi un kvalitāti;</w:t>
      </w:r>
    </w:p>
    <w:p w14:paraId="4069AF6B" w14:textId="77777777" w:rsidR="009C19C9" w:rsidRPr="00BB0271" w:rsidRDefault="009C19C9" w:rsidP="00E2138E">
      <w:pPr>
        <w:pStyle w:val="Sarakstarindkopa"/>
        <w:numPr>
          <w:ilvl w:val="2"/>
          <w:numId w:val="1"/>
        </w:numPr>
        <w:ind w:left="1276" w:hanging="709"/>
        <w:jc w:val="both"/>
        <w:rPr>
          <w:rFonts w:ascii="Calibri" w:hAnsi="Calibri" w:cs="Calibri"/>
          <w:color w:val="auto"/>
          <w:sz w:val="22"/>
          <w:szCs w:val="22"/>
        </w:rPr>
      </w:pPr>
      <w:r w:rsidRPr="00BB0271">
        <w:rPr>
          <w:rFonts w:ascii="Calibri" w:hAnsi="Calibri" w:cs="Calibri"/>
          <w:color w:val="auto"/>
          <w:sz w:val="22"/>
          <w:szCs w:val="22"/>
        </w:rPr>
        <w:t xml:space="preserve">ja pēc Pasūtītāja pieprasījuma neatkarīga būvtehniskā ekspertīze vai neatkarīgs sertificēts nozares eksperts/sertificētus būvspeciālists   ir konstatējis, ka Būvuzņēmējs Būvdarbus veic nekvalitatīvi vai neatbilstoši Līguma noteikumiem vai Latvijas būvnormatīviem, kas būtiski varētu ietekmēt Objekta tālāko ekspluatāciju; </w:t>
      </w:r>
    </w:p>
    <w:p w14:paraId="317B72DD" w14:textId="77777777" w:rsidR="009C19C9" w:rsidRPr="00BB0271" w:rsidRDefault="009C19C9" w:rsidP="00E2138E">
      <w:pPr>
        <w:pStyle w:val="Sarakstarindkopa"/>
        <w:numPr>
          <w:ilvl w:val="2"/>
          <w:numId w:val="1"/>
        </w:numPr>
        <w:ind w:left="1276" w:hanging="709"/>
        <w:jc w:val="both"/>
        <w:rPr>
          <w:rFonts w:ascii="Calibri" w:hAnsi="Calibri" w:cs="Calibri"/>
          <w:color w:val="auto"/>
          <w:sz w:val="22"/>
          <w:szCs w:val="22"/>
        </w:rPr>
      </w:pPr>
      <w:r w:rsidRPr="00BB0271">
        <w:rPr>
          <w:rFonts w:ascii="Calibri" w:hAnsi="Calibri" w:cs="Calibri"/>
          <w:color w:val="auto"/>
          <w:sz w:val="22"/>
          <w:szCs w:val="22"/>
        </w:rPr>
        <w:t>ja Būvuzņēmējs pārkāpj kādu no šī Līguma noteikumiem,  ja Būvdarbi tiek veikti neatbilstoši Līgumam pievienoto pielikumu prasībām, kvalitātes vai tehnoloģijas prasībām un pēc atgādinājuma netiek veikta un/vai nepienācīgi veikta Defektu novēršana;</w:t>
      </w:r>
    </w:p>
    <w:p w14:paraId="67F25DB4" w14:textId="009BA13E" w:rsidR="009C19C9" w:rsidRPr="00BB0271" w:rsidRDefault="009C19C9" w:rsidP="00E2138E">
      <w:pPr>
        <w:pStyle w:val="Sarakstarindkopa"/>
        <w:numPr>
          <w:ilvl w:val="2"/>
          <w:numId w:val="1"/>
        </w:numPr>
        <w:ind w:left="1276" w:hanging="709"/>
        <w:jc w:val="both"/>
        <w:rPr>
          <w:rFonts w:ascii="Calibri" w:hAnsi="Calibri" w:cs="Calibri"/>
          <w:color w:val="auto"/>
          <w:sz w:val="22"/>
          <w:szCs w:val="22"/>
        </w:rPr>
      </w:pPr>
      <w:r w:rsidRPr="00BB0271">
        <w:rPr>
          <w:rFonts w:ascii="Calibri" w:hAnsi="Calibri" w:cs="Calibri"/>
          <w:color w:val="auto"/>
          <w:sz w:val="22"/>
          <w:szCs w:val="22"/>
        </w:rPr>
        <w:t xml:space="preserve">ja Būvuzņēmējs regulāri pārkāpj Līgumā noteiktos pienākumus (dažādu dokumentu iesniegšanas kavēšana un/vai neiesniegšana Pasūtītāja noteiktajā laikā un kārtībā, Izpildes aktu neiesniegšana, vairākkārtēja neattaisnojama/secīga nepiedalīšanās būvsapulcēs, Pasūtītāja un būvsapulču protokolos noteikt pienākumu nepildīšana, neattaisnojama vilcināšanās, </w:t>
      </w:r>
      <w:r w:rsidR="47188FD0" w:rsidRPr="00BB0271">
        <w:rPr>
          <w:rFonts w:ascii="Calibri" w:hAnsi="Calibri" w:cs="Calibri"/>
          <w:color w:val="auto"/>
          <w:sz w:val="22"/>
          <w:szCs w:val="22"/>
        </w:rPr>
        <w:t>A</w:t>
      </w:r>
      <w:r w:rsidRPr="00BB0271">
        <w:rPr>
          <w:rFonts w:ascii="Calibri" w:hAnsi="Calibri" w:cs="Calibri"/>
          <w:color w:val="auto"/>
          <w:sz w:val="22"/>
          <w:szCs w:val="22"/>
        </w:rPr>
        <w:t>tbildīgā būvdarbu vadītāja nenodrošināšana atbilstoši Līguma noteikumiem, u.tml. objektīvi un būtiski apstākļi);</w:t>
      </w:r>
    </w:p>
    <w:p w14:paraId="13A8C111" w14:textId="77777777" w:rsidR="0070276A" w:rsidRPr="00BB0271" w:rsidRDefault="009C19C9" w:rsidP="00E2138E">
      <w:pPr>
        <w:pStyle w:val="Sarakstarindkopa"/>
        <w:numPr>
          <w:ilvl w:val="2"/>
          <w:numId w:val="1"/>
        </w:numPr>
        <w:ind w:left="1361" w:hanging="737"/>
        <w:jc w:val="both"/>
        <w:rPr>
          <w:rFonts w:ascii="Calibri" w:hAnsi="Calibri" w:cs="Calibri"/>
          <w:color w:val="auto"/>
          <w:sz w:val="22"/>
          <w:szCs w:val="22"/>
        </w:rPr>
      </w:pPr>
      <w:r w:rsidRPr="00BB0271">
        <w:rPr>
          <w:rFonts w:ascii="Calibri" w:hAnsi="Calibri" w:cs="Calibri"/>
          <w:color w:val="auto"/>
          <w:sz w:val="22"/>
          <w:szCs w:val="22"/>
        </w:rPr>
        <w:t>ja Būvuzņēmējs ir kavējis Būvdarbu izpildi Objektā tādā apmērā, ka to pabeigšana nav iespējama Darbu izpildes kalendārajā grafikā paredzētajā termiņā un/vai, ja Būvuzņēmējs nokavējis Līgumā noteikto Būvdarbu izpildes termiņu ilgāk kā 30 (trīsdesmit) kalendārās dienas;</w:t>
      </w:r>
    </w:p>
    <w:p w14:paraId="7C3B9793" w14:textId="77777777" w:rsidR="0070276A" w:rsidRPr="00BB0271" w:rsidRDefault="009C19C9" w:rsidP="00E2138E">
      <w:pPr>
        <w:pStyle w:val="Sarakstarindkopa"/>
        <w:numPr>
          <w:ilvl w:val="2"/>
          <w:numId w:val="1"/>
        </w:numPr>
        <w:ind w:left="1361" w:hanging="737"/>
        <w:jc w:val="both"/>
        <w:rPr>
          <w:rFonts w:ascii="Calibri" w:hAnsi="Calibri" w:cs="Calibri"/>
          <w:color w:val="auto"/>
          <w:sz w:val="22"/>
          <w:szCs w:val="22"/>
        </w:rPr>
      </w:pPr>
      <w:r w:rsidRPr="00BB0271">
        <w:rPr>
          <w:rFonts w:ascii="Calibri" w:hAnsi="Calibri" w:cs="Calibri"/>
          <w:color w:val="auto"/>
          <w:sz w:val="22"/>
          <w:szCs w:val="22"/>
        </w:rPr>
        <w:t xml:space="preserve">ja Būvuzņēmējs pārkāpj Līguma noteikto kārtību Līguma izpildei piesaistīto speciālistu vai Apakšuzņēmēju nomaiņai </w:t>
      </w:r>
    </w:p>
    <w:p w14:paraId="018E9E0F" w14:textId="77777777" w:rsidR="0070276A" w:rsidRPr="00BB0271" w:rsidRDefault="009C19C9" w:rsidP="00E2138E">
      <w:pPr>
        <w:pStyle w:val="Sarakstarindkopa"/>
        <w:numPr>
          <w:ilvl w:val="2"/>
          <w:numId w:val="1"/>
        </w:numPr>
        <w:ind w:left="1361" w:hanging="737"/>
        <w:jc w:val="both"/>
        <w:rPr>
          <w:rFonts w:ascii="Calibri" w:hAnsi="Calibri" w:cs="Calibri"/>
          <w:color w:val="auto"/>
          <w:sz w:val="22"/>
          <w:szCs w:val="22"/>
        </w:rPr>
      </w:pPr>
      <w:r w:rsidRPr="00BB0271">
        <w:rPr>
          <w:rFonts w:ascii="Calibri" w:hAnsi="Calibri" w:cs="Calibri"/>
          <w:color w:val="auto"/>
          <w:sz w:val="22"/>
          <w:szCs w:val="22"/>
        </w:rPr>
        <w:t xml:space="preserve">ja   Būvdarbu izpildē bez būtiska iemesla neiesaista Apakšuzņēmējus, uz kuru iespējām tas Konkursa </w:t>
      </w:r>
      <w:r w:rsidRPr="00BB0271">
        <w:rPr>
          <w:rFonts w:ascii="Calibri" w:eastAsia="Arial Unicode MS" w:hAnsi="Calibri" w:cs="Calibri"/>
          <w:color w:val="auto"/>
          <w:sz w:val="22"/>
          <w:szCs w:val="22"/>
          <w:bdr w:val="nil"/>
        </w:rPr>
        <w:t>laikā</w:t>
      </w:r>
      <w:r w:rsidRPr="00BB0271">
        <w:rPr>
          <w:rFonts w:ascii="Calibri" w:hAnsi="Calibri" w:cs="Calibri"/>
          <w:color w:val="auto"/>
          <w:sz w:val="22"/>
          <w:szCs w:val="22"/>
        </w:rPr>
        <w:t xml:space="preserve"> balstījies, lai apliecinātu savas kvalifikācijas atbilstību Konkursa</w:t>
      </w:r>
      <w:r w:rsidRPr="00BB0271">
        <w:rPr>
          <w:rFonts w:ascii="Calibri" w:eastAsia="Arial Unicode MS" w:hAnsi="Calibri" w:cs="Calibri"/>
          <w:color w:val="auto"/>
          <w:sz w:val="22"/>
          <w:szCs w:val="22"/>
          <w:bdr w:val="nil"/>
        </w:rPr>
        <w:t xml:space="preserve"> </w:t>
      </w:r>
      <w:r w:rsidRPr="00BB0271">
        <w:rPr>
          <w:rFonts w:ascii="Calibri" w:hAnsi="Calibri" w:cs="Calibri"/>
          <w:color w:val="auto"/>
          <w:sz w:val="22"/>
          <w:szCs w:val="22"/>
        </w:rPr>
        <w:t>dokumentos noteiktajām prasībām, atbilstoši tam apjomam un kārtībai, kādu norādījis piedāvājumā;</w:t>
      </w:r>
    </w:p>
    <w:p w14:paraId="44ADCA20" w14:textId="77777777" w:rsidR="0070276A" w:rsidRPr="00BB0271" w:rsidRDefault="009C19C9" w:rsidP="00E2138E">
      <w:pPr>
        <w:pStyle w:val="Sarakstarindkopa"/>
        <w:numPr>
          <w:ilvl w:val="2"/>
          <w:numId w:val="1"/>
        </w:numPr>
        <w:ind w:left="1361" w:hanging="737"/>
        <w:jc w:val="both"/>
        <w:rPr>
          <w:rFonts w:ascii="Calibri" w:hAnsi="Calibri" w:cs="Calibri"/>
          <w:color w:val="auto"/>
          <w:sz w:val="22"/>
          <w:szCs w:val="22"/>
        </w:rPr>
      </w:pPr>
      <w:r w:rsidRPr="00BB0271">
        <w:rPr>
          <w:rFonts w:ascii="Calibri" w:hAnsi="Calibri" w:cs="Calibri"/>
          <w:color w:val="auto"/>
          <w:sz w:val="22"/>
          <w:szCs w:val="22"/>
        </w:rPr>
        <w:t>ja Būvuzņēmējs nenodrošina darba aizsardzības prasību izpildi;</w:t>
      </w:r>
    </w:p>
    <w:p w14:paraId="2682B4F0" w14:textId="77777777" w:rsidR="0070276A" w:rsidRPr="00BB0271" w:rsidRDefault="009C19C9" w:rsidP="00E2138E">
      <w:pPr>
        <w:pStyle w:val="Sarakstarindkopa"/>
        <w:numPr>
          <w:ilvl w:val="2"/>
          <w:numId w:val="1"/>
        </w:numPr>
        <w:ind w:left="1361" w:hanging="737"/>
        <w:jc w:val="both"/>
        <w:rPr>
          <w:rFonts w:ascii="Calibri" w:hAnsi="Calibri" w:cs="Calibri"/>
          <w:color w:val="auto"/>
          <w:sz w:val="22"/>
          <w:szCs w:val="22"/>
        </w:rPr>
      </w:pPr>
      <w:r w:rsidRPr="00BB0271">
        <w:rPr>
          <w:rFonts w:ascii="Calibri" w:hAnsi="Calibri" w:cs="Calibri"/>
          <w:color w:val="auto"/>
          <w:sz w:val="22"/>
          <w:szCs w:val="22"/>
        </w:rPr>
        <w:t>ja Līgumu nav iespējams izpildīt tādēļ, ka Līguma izpildes laikā Būvuzņēmējam piemērotas starptautiskās vai nacionālās sankcijas vai būtiskas finanšu un kapitāla tirgus intereses ietekmējošas Eiropas Savienības vai Ziemeļatlantijas līguma organizācijas dalībvalsts noteiktās sankcijas;</w:t>
      </w:r>
    </w:p>
    <w:p w14:paraId="2141D9E5" w14:textId="77777777" w:rsidR="0070276A" w:rsidRPr="00BB0271" w:rsidRDefault="009C19C9" w:rsidP="00E2138E">
      <w:pPr>
        <w:pStyle w:val="Sarakstarindkopa"/>
        <w:numPr>
          <w:ilvl w:val="2"/>
          <w:numId w:val="1"/>
        </w:numPr>
        <w:ind w:left="1361" w:hanging="737"/>
        <w:jc w:val="both"/>
        <w:rPr>
          <w:rFonts w:ascii="Calibri" w:hAnsi="Calibri" w:cs="Calibri"/>
          <w:color w:val="auto"/>
          <w:sz w:val="22"/>
          <w:szCs w:val="22"/>
        </w:rPr>
      </w:pPr>
      <w:r w:rsidRPr="00BB0271">
        <w:rPr>
          <w:rFonts w:ascii="Calibri" w:eastAsia="Calibri" w:hAnsi="Calibri" w:cs="Calibri"/>
          <w:color w:val="auto"/>
          <w:sz w:val="22"/>
          <w:szCs w:val="22"/>
        </w:rPr>
        <w:t>ja ir iestājies Publisko iepirkumu likuma 42. panta septītās daļas 1. punkta gadījums;</w:t>
      </w:r>
    </w:p>
    <w:p w14:paraId="4B96FC8F" w14:textId="77777777" w:rsidR="0070276A" w:rsidRPr="00BB0271" w:rsidRDefault="009C19C9" w:rsidP="00E2138E">
      <w:pPr>
        <w:pStyle w:val="Sarakstarindkopa"/>
        <w:numPr>
          <w:ilvl w:val="2"/>
          <w:numId w:val="1"/>
        </w:numPr>
        <w:ind w:left="1361" w:hanging="737"/>
        <w:jc w:val="both"/>
        <w:rPr>
          <w:rFonts w:ascii="Calibri" w:hAnsi="Calibri" w:cs="Calibri"/>
          <w:color w:val="auto"/>
          <w:sz w:val="22"/>
          <w:szCs w:val="22"/>
        </w:rPr>
      </w:pPr>
      <w:r w:rsidRPr="00BB0271">
        <w:rPr>
          <w:rFonts w:ascii="Calibri" w:hAnsi="Calibri" w:cs="Calibri"/>
          <w:color w:val="auto"/>
          <w:sz w:val="22"/>
          <w:szCs w:val="22"/>
        </w:rPr>
        <w:t>ja Būvuzņēmējs pametis Būvdarbus vai Objektu, vai jebkurā citā veidā skaidri izrāda savu nodomu pārtraukt un/vai nepildīt ar Līgumu noteikto saistību izpildi;</w:t>
      </w:r>
    </w:p>
    <w:p w14:paraId="01DB4DB1" w14:textId="77777777" w:rsidR="0070276A" w:rsidRPr="00BB0271" w:rsidRDefault="009C19C9" w:rsidP="00E2138E">
      <w:pPr>
        <w:pStyle w:val="Sarakstarindkopa"/>
        <w:numPr>
          <w:ilvl w:val="2"/>
          <w:numId w:val="1"/>
        </w:numPr>
        <w:ind w:left="1361" w:hanging="737"/>
        <w:jc w:val="both"/>
        <w:rPr>
          <w:rFonts w:ascii="Calibri" w:hAnsi="Calibri" w:cs="Calibri"/>
          <w:color w:val="auto"/>
          <w:sz w:val="22"/>
          <w:szCs w:val="22"/>
        </w:rPr>
      </w:pPr>
      <w:r w:rsidRPr="00BB0271">
        <w:rPr>
          <w:rFonts w:ascii="Calibri" w:hAnsi="Calibri" w:cs="Calibri"/>
          <w:color w:val="auto"/>
          <w:sz w:val="22"/>
          <w:szCs w:val="22"/>
        </w:rPr>
        <w:t>ja Būvuzņēmējs neveic Būvdarbu izpildi Objektā ilgāk par 5 (piecām) darba dienām vai tā izpilde nenotiek paredzētā apjomā, bet esošajā Būvdarbu veikšanās plānā, un Darbu izpildes kalendārajā grafikā šāds Būvdarbu pārtraukums nav paredzēts un šo pārtraukumu nav apstiprinājis Pasūtītājs;</w:t>
      </w:r>
    </w:p>
    <w:p w14:paraId="532C0542" w14:textId="77777777" w:rsidR="0070276A" w:rsidRPr="00BB0271" w:rsidRDefault="009C19C9" w:rsidP="00E2138E">
      <w:pPr>
        <w:pStyle w:val="Sarakstarindkopa"/>
        <w:numPr>
          <w:ilvl w:val="2"/>
          <w:numId w:val="1"/>
        </w:numPr>
        <w:ind w:left="1361" w:hanging="737"/>
        <w:jc w:val="both"/>
        <w:rPr>
          <w:rFonts w:ascii="Calibri" w:hAnsi="Calibri" w:cs="Calibri"/>
          <w:color w:val="auto"/>
          <w:sz w:val="22"/>
          <w:szCs w:val="22"/>
        </w:rPr>
      </w:pPr>
      <w:r w:rsidRPr="00BB0271">
        <w:rPr>
          <w:rFonts w:ascii="Calibri" w:hAnsi="Calibri" w:cs="Calibri"/>
          <w:color w:val="auto"/>
          <w:sz w:val="22"/>
          <w:szCs w:val="22"/>
        </w:rPr>
        <w:t>ilgstošā laika periodā (nedēļa un ilgāk, t.sk. ar pārtraukumiem) Pasūtītājs vai Būvuzraugs konstatē, ka netiek nodrošināts atbilstošs darbinieku skaits , kas veic Būvdarbus;</w:t>
      </w:r>
    </w:p>
    <w:p w14:paraId="265A583E" w14:textId="77777777" w:rsidR="0070276A" w:rsidRPr="00BB0271" w:rsidRDefault="009C19C9" w:rsidP="00E2138E">
      <w:pPr>
        <w:pStyle w:val="Sarakstarindkopa"/>
        <w:numPr>
          <w:ilvl w:val="2"/>
          <w:numId w:val="1"/>
        </w:numPr>
        <w:ind w:left="1361" w:hanging="737"/>
        <w:jc w:val="both"/>
        <w:rPr>
          <w:rFonts w:ascii="Calibri" w:hAnsi="Calibri" w:cs="Calibri"/>
          <w:color w:val="auto"/>
          <w:sz w:val="22"/>
          <w:szCs w:val="22"/>
        </w:rPr>
      </w:pPr>
      <w:r w:rsidRPr="00BB0271">
        <w:rPr>
          <w:rFonts w:ascii="Calibri" w:hAnsi="Calibri" w:cs="Calibri"/>
          <w:color w:val="auto"/>
          <w:sz w:val="22"/>
          <w:szCs w:val="22"/>
        </w:rPr>
        <w:t xml:space="preserve"> notiek jebkāds cits gadījums vai gadījumu virkne, kam pēc Pasūtītāja viedokļa ir būtiska nelabvēlīga ietekme uz Būvuzņēmēja komercdarbību, aktīviem, darbību vai finansiālo stāvokli, kas var iespaidot Būvuzņēmēja ar šo Līgumu uzņemto saistību izpildi.</w:t>
      </w:r>
    </w:p>
    <w:p w14:paraId="6FD8E441" w14:textId="01048B22" w:rsidR="009C19C9" w:rsidRPr="00BB0271" w:rsidRDefault="009C19C9" w:rsidP="00E2138E">
      <w:pPr>
        <w:pStyle w:val="Sarakstarindkopa"/>
        <w:numPr>
          <w:ilvl w:val="2"/>
          <w:numId w:val="1"/>
        </w:numPr>
        <w:ind w:left="1361" w:hanging="737"/>
        <w:jc w:val="both"/>
        <w:rPr>
          <w:rFonts w:ascii="Calibri" w:hAnsi="Calibri" w:cs="Calibri"/>
          <w:color w:val="auto"/>
          <w:sz w:val="22"/>
          <w:szCs w:val="22"/>
        </w:rPr>
      </w:pPr>
      <w:r w:rsidRPr="00BB0271">
        <w:rPr>
          <w:rFonts w:ascii="Calibri" w:eastAsia="Calibri" w:hAnsi="Calibri" w:cs="Calibri"/>
          <w:color w:val="auto"/>
          <w:sz w:val="22"/>
          <w:szCs w:val="22"/>
          <w:lang w:eastAsia="en-US"/>
        </w:rPr>
        <w:t>ja iestājušies citi būtiski apstākļi (piemēram, anulēta licence vai sertifikāts, dalība kartelī , pasūtītājam zudusi interese par konkrēto Līgumu Būvuzņēmēja vainas  vai citu ārējo apstākļu dēļ, Līguma darbības turpināšana var radīt  lielākus zaudējumus Pasūtītājam nekā tā izbeigšana, ārējos normatīvajos aktos noteiktajos gadījumos u.t.ml.).</w:t>
      </w:r>
    </w:p>
    <w:p w14:paraId="5872642F" w14:textId="77777777" w:rsidR="00E2138E" w:rsidRPr="00BB0271" w:rsidRDefault="00E2138E" w:rsidP="1A3D54D3">
      <w:pPr>
        <w:widowControl/>
        <w:numPr>
          <w:ilvl w:val="2"/>
          <w:numId w:val="1"/>
        </w:numPr>
        <w:ind w:firstLine="567"/>
        <w:jc w:val="both"/>
        <w:textAlignment w:val="baseline"/>
        <w:rPr>
          <w:rFonts w:ascii="Calibri" w:hAnsi="Calibri" w:cs="Calibri"/>
          <w:color w:val="auto"/>
          <w:sz w:val="22"/>
          <w:szCs w:val="22"/>
        </w:rPr>
      </w:pPr>
      <w:bookmarkStart w:id="8" w:name="_Hlk169186338"/>
      <w:r w:rsidRPr="00BB0271">
        <w:rPr>
          <w:rFonts w:ascii="Calibri" w:hAnsi="Calibri" w:cs="Calibri"/>
          <w:color w:val="auto"/>
          <w:sz w:val="22"/>
          <w:szCs w:val="22"/>
        </w:rPr>
        <w:t>ja netiek piešķirts un/vai samazinās Eiropas Savienības struktūrfondu finansējums.</w:t>
      </w:r>
    </w:p>
    <w:p w14:paraId="6EB9884C" w14:textId="77777777" w:rsidR="009C19C9" w:rsidRPr="00BB0271" w:rsidRDefault="009C19C9" w:rsidP="00E2138E">
      <w:pPr>
        <w:pStyle w:val="Sarakstarindkopa"/>
        <w:numPr>
          <w:ilvl w:val="1"/>
          <w:numId w:val="1"/>
        </w:numPr>
        <w:ind w:left="567" w:hanging="567"/>
        <w:jc w:val="both"/>
        <w:rPr>
          <w:rFonts w:ascii="Calibri" w:hAnsi="Calibri" w:cs="Calibri"/>
          <w:color w:val="auto"/>
          <w:sz w:val="22"/>
          <w:szCs w:val="22"/>
        </w:rPr>
      </w:pPr>
      <w:bookmarkStart w:id="9" w:name="_Hlk68618635"/>
      <w:bookmarkEnd w:id="8"/>
      <w:r w:rsidRPr="00BB0271">
        <w:rPr>
          <w:rFonts w:ascii="Calibri" w:hAnsi="Calibri" w:cs="Calibri"/>
          <w:color w:val="auto"/>
          <w:sz w:val="22"/>
          <w:szCs w:val="22"/>
        </w:rPr>
        <w:t>Gadījumā, ja Līgums tiek izbeigts Būvuzņēmēja vainas dēļ, Pasūtītājam ir tiesības Līguma izbeigšanas gadījumā pieprasīt līgumsodu no Būvuzņēmēja 5 (piecu) procentu apmērā no Līgumcenas (t.i. Līguma saistību izpildes nodrošinājuma apmērā), kā arī garantijas laika nodrošinājuma ieturējumi netiek izmaksāti;</w:t>
      </w:r>
    </w:p>
    <w:bookmarkEnd w:id="9"/>
    <w:p w14:paraId="5EAEC105" w14:textId="77777777" w:rsidR="009C19C9" w:rsidRPr="00BB0271" w:rsidRDefault="009C19C9" w:rsidP="00E2138E">
      <w:pPr>
        <w:pStyle w:val="Sarakstarindkopa"/>
        <w:numPr>
          <w:ilvl w:val="1"/>
          <w:numId w:val="1"/>
        </w:numPr>
        <w:shd w:val="clear" w:color="auto" w:fill="FFFFFF" w:themeFill="background1"/>
        <w:ind w:left="567" w:hanging="567"/>
        <w:jc w:val="both"/>
        <w:rPr>
          <w:rFonts w:ascii="Calibri" w:hAnsi="Calibri" w:cs="Calibri"/>
          <w:color w:val="auto"/>
          <w:sz w:val="22"/>
          <w:szCs w:val="22"/>
        </w:rPr>
      </w:pPr>
      <w:r w:rsidRPr="00BB0271">
        <w:rPr>
          <w:rFonts w:ascii="Calibri" w:hAnsi="Calibri" w:cs="Calibri"/>
          <w:color w:val="auto"/>
          <w:sz w:val="22"/>
          <w:szCs w:val="22"/>
        </w:rPr>
        <w:t xml:space="preserve">Būvuzņēmējam ir tiesības vienpusēji izbeigt Līgumu, paziņojot par to </w:t>
      </w:r>
      <w:r w:rsidRPr="00BB0271">
        <w:rPr>
          <w:rFonts w:ascii="Calibri" w:eastAsia="Arial Unicode MS" w:hAnsi="Calibri" w:cs="Calibri"/>
          <w:color w:val="auto"/>
          <w:sz w:val="22"/>
          <w:szCs w:val="22"/>
          <w:bdr w:val="nil"/>
        </w:rPr>
        <w:t xml:space="preserve">Pasūtītājam </w:t>
      </w:r>
      <w:r w:rsidRPr="00BB0271">
        <w:rPr>
          <w:rFonts w:ascii="Calibri" w:hAnsi="Calibri" w:cs="Calibri"/>
          <w:color w:val="auto"/>
          <w:sz w:val="22"/>
          <w:szCs w:val="22"/>
        </w:rPr>
        <w:t>rakstveidā ne mazāk kā 5 (piecas) darba dienas iepriekš šādos gadījumos:</w:t>
      </w:r>
    </w:p>
    <w:p w14:paraId="712FCEEE" w14:textId="77777777" w:rsidR="009C19C9" w:rsidRPr="00BB0271" w:rsidRDefault="009C19C9" w:rsidP="00E2138E">
      <w:pPr>
        <w:pStyle w:val="Sarakstarindkopa"/>
        <w:widowControl/>
        <w:numPr>
          <w:ilvl w:val="2"/>
          <w:numId w:val="1"/>
        </w:numPr>
        <w:ind w:left="1276" w:hanging="709"/>
        <w:jc w:val="both"/>
        <w:rPr>
          <w:rFonts w:ascii="Calibri" w:hAnsi="Calibri" w:cs="Calibri"/>
          <w:color w:val="auto"/>
          <w:sz w:val="22"/>
          <w:szCs w:val="22"/>
        </w:rPr>
      </w:pPr>
      <w:r w:rsidRPr="00BB0271">
        <w:rPr>
          <w:rFonts w:ascii="Calibri" w:hAnsi="Calibri" w:cs="Calibri"/>
          <w:color w:val="auto"/>
          <w:sz w:val="22"/>
          <w:szCs w:val="22"/>
        </w:rPr>
        <w:lastRenderedPageBreak/>
        <w:t>Pasūtītājs neveic maksājumus bez būtiska iemesla un līgumsods sasniedzis 10 (desmit) procentus no parāda summas;</w:t>
      </w:r>
    </w:p>
    <w:p w14:paraId="522272CD" w14:textId="77777777" w:rsidR="009C19C9" w:rsidRPr="00BB0271" w:rsidRDefault="009C19C9" w:rsidP="00E2138E">
      <w:pPr>
        <w:pStyle w:val="Sarakstarindkopa"/>
        <w:widowControl/>
        <w:numPr>
          <w:ilvl w:val="2"/>
          <w:numId w:val="1"/>
        </w:numPr>
        <w:ind w:left="1276" w:hanging="709"/>
        <w:jc w:val="both"/>
        <w:rPr>
          <w:rFonts w:ascii="Calibri" w:hAnsi="Calibri" w:cs="Calibri"/>
          <w:color w:val="auto"/>
          <w:sz w:val="22"/>
          <w:szCs w:val="22"/>
        </w:rPr>
      </w:pPr>
      <w:r w:rsidRPr="00BB0271">
        <w:rPr>
          <w:rFonts w:ascii="Calibri" w:hAnsi="Calibri" w:cs="Calibri"/>
          <w:color w:val="auto"/>
          <w:sz w:val="22"/>
          <w:szCs w:val="22"/>
        </w:rPr>
        <w:t>Pasūtītājs pārkāpj vai nepilda kādu no Līgumā noteiktajiem būtiskajiem pienākumiem vismaz 3 (trīs) reizes pēc kārtas bez objektīva iemesla un, kas būtiski var ietekmēt Būvdarbu izpildi pielīgtajā termiņā, un Būvuzņēmējs par šādiem pārkāpumiem rakstveidā iepriekš paziņojis Pasūtītājam.</w:t>
      </w:r>
    </w:p>
    <w:p w14:paraId="0E9B0382" w14:textId="77777777" w:rsidR="009C19C9" w:rsidRPr="00BB0271" w:rsidRDefault="009C19C9" w:rsidP="00E2138E">
      <w:pPr>
        <w:pStyle w:val="Sarakstarindkopa"/>
        <w:widowControl/>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 xml:space="preserve">Būvuzņēmējam ir pienākums pārtraukt Būvdarbu izpildi līdz ar Pasūtītāja paziņojuma par Līguma izbeigšanu, saņemšanas brīdi, cik tas tehniski un tehnoloģiski ir iespējams. </w:t>
      </w:r>
    </w:p>
    <w:p w14:paraId="6BE24E51" w14:textId="78B82D1C" w:rsidR="009C19C9" w:rsidRPr="00BB0271" w:rsidRDefault="009C19C9" w:rsidP="00E2138E">
      <w:pPr>
        <w:pStyle w:val="Sarakstarindkopa"/>
        <w:widowControl/>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 xml:space="preserve">Līguma izbeigšanas gadījumā, Būvuzņēmējs 15 (piecpadsmit) darba dienu laikā pēc paziņojuma par līguma izbeigšanu saņemšanas, sastāda un iesniedz Pasūtītājam visu faktiski izpildīto Būvdarbu izpilddokumentāciju, cik tālu tas attiecināms, </w:t>
      </w:r>
      <w:r w:rsidR="71C7412A" w:rsidRPr="00BB0271">
        <w:rPr>
          <w:rFonts w:ascii="Calibri" w:hAnsi="Calibri" w:cs="Calibri"/>
          <w:color w:val="auto"/>
          <w:sz w:val="22"/>
          <w:szCs w:val="22"/>
        </w:rPr>
        <w:t>a</w:t>
      </w:r>
      <w:r w:rsidRPr="00BB0271">
        <w:rPr>
          <w:rFonts w:ascii="Calibri" w:hAnsi="Calibri" w:cs="Calibri"/>
          <w:color w:val="auto"/>
          <w:sz w:val="22"/>
          <w:szCs w:val="22"/>
        </w:rPr>
        <w:t>ktu par faktiski izpildītiem Būvdarbu apjomiem, ko Pasūtītājs izskata un pieņem (vai pamatoti atsaka pieņemt,</w:t>
      </w:r>
      <w:r w:rsidR="13E23F89" w:rsidRPr="00BB0271">
        <w:rPr>
          <w:rFonts w:ascii="Calibri" w:hAnsi="Calibri" w:cs="Calibri"/>
          <w:color w:val="auto"/>
          <w:sz w:val="22"/>
          <w:szCs w:val="22"/>
        </w:rPr>
        <w:t xml:space="preserve"> </w:t>
      </w:r>
      <w:r w:rsidRPr="00BB0271">
        <w:rPr>
          <w:rFonts w:ascii="Calibri" w:hAnsi="Calibri" w:cs="Calibri"/>
          <w:color w:val="auto"/>
          <w:sz w:val="22"/>
          <w:szCs w:val="22"/>
        </w:rPr>
        <w:t xml:space="preserve">par ko Būvuzņēmējam tiek paziņots rakstiski) 10 (desmit) darba dienu laikā pēc to saņemšanas. Pasūtītājs pieņem Būvdarbus un Objektā piegādātos būvizstrādājumus  tādā apjomā, cik tālu tos iespējams novērtēt, ja tie atbilst Līgumam un ir turpmāk izmantojami. Ja veiktie Būvdarbi (kāda to daļa, piegādātie </w:t>
      </w:r>
      <w:r w:rsidR="69ABA90F" w:rsidRPr="00BB0271">
        <w:rPr>
          <w:rFonts w:ascii="Calibri" w:hAnsi="Calibri" w:cs="Calibri"/>
          <w:color w:val="auto"/>
          <w:sz w:val="22"/>
          <w:szCs w:val="22"/>
        </w:rPr>
        <w:t>B</w:t>
      </w:r>
      <w:r w:rsidRPr="00BB0271">
        <w:rPr>
          <w:rFonts w:ascii="Calibri" w:hAnsi="Calibri" w:cs="Calibri"/>
          <w:color w:val="auto"/>
          <w:sz w:val="22"/>
          <w:szCs w:val="22"/>
        </w:rPr>
        <w:t xml:space="preserve">ūvizstrādājumi) nav izmantojami turpmākajā investīciju projekta realizācijas procesā, kas norādīts </w:t>
      </w:r>
      <w:r w:rsidR="01904FE8" w:rsidRPr="00BB0271">
        <w:rPr>
          <w:rFonts w:ascii="Calibri" w:hAnsi="Calibri" w:cs="Calibri"/>
          <w:color w:val="auto"/>
          <w:sz w:val="22"/>
          <w:szCs w:val="22"/>
        </w:rPr>
        <w:t>a</w:t>
      </w:r>
      <w:r w:rsidRPr="00BB0271">
        <w:rPr>
          <w:rFonts w:ascii="Calibri" w:hAnsi="Calibri" w:cs="Calibri"/>
          <w:color w:val="auto"/>
          <w:sz w:val="22"/>
          <w:szCs w:val="22"/>
        </w:rPr>
        <w:t xml:space="preserve">ktā par faktiski izpildīto Būvdarbu apjomu, Pasūtītājam ir tiesības šādus Būvdarbus un piegādātos </w:t>
      </w:r>
      <w:r w:rsidR="4C92F8EC" w:rsidRPr="00BB0271">
        <w:rPr>
          <w:rFonts w:ascii="Calibri" w:hAnsi="Calibri" w:cs="Calibri"/>
          <w:color w:val="auto"/>
          <w:sz w:val="22"/>
          <w:szCs w:val="22"/>
        </w:rPr>
        <w:t>B</w:t>
      </w:r>
      <w:r w:rsidRPr="00BB0271">
        <w:rPr>
          <w:rFonts w:ascii="Calibri" w:hAnsi="Calibri" w:cs="Calibri"/>
          <w:color w:val="auto"/>
          <w:sz w:val="22"/>
          <w:szCs w:val="22"/>
        </w:rPr>
        <w:t>ūvizstrādājumus nepieņemt un par tiem neveikt samaksu. Dokumentācijas un Būvdarbu pārbaudē, un  konstatēto trūkumu un Būvdarbu Defektu novēšanā tiek piemērota arī Līguma 6.4.3., 6.4.4., 6.5.2., 6.5.3., 6.6. un 6.8. punktā noteiktā kārtība, cik tālu tas iespējams un citi Līguma punkti, ja attiecināmi.</w:t>
      </w:r>
    </w:p>
    <w:p w14:paraId="759129A6" w14:textId="6D856FD5" w:rsidR="005E28BE" w:rsidRPr="00BB0271" w:rsidRDefault="005E28BE" w:rsidP="005E28BE">
      <w:pPr>
        <w:pStyle w:val="Sarakstarindkopa"/>
        <w:widowControl/>
        <w:numPr>
          <w:ilvl w:val="2"/>
          <w:numId w:val="1"/>
        </w:numPr>
        <w:jc w:val="both"/>
        <w:textAlignment w:val="baseline"/>
        <w:rPr>
          <w:rFonts w:ascii="Calibri" w:hAnsi="Calibri" w:cs="Calibri"/>
          <w:color w:val="auto"/>
          <w:sz w:val="22"/>
          <w:szCs w:val="22"/>
        </w:rPr>
      </w:pPr>
      <w:r w:rsidRPr="00BB0271">
        <w:rPr>
          <w:rFonts w:ascii="Calibri" w:hAnsi="Calibri" w:cs="Calibri"/>
          <w:color w:val="auto"/>
          <w:sz w:val="22"/>
          <w:szCs w:val="22"/>
        </w:rPr>
        <w:t xml:space="preserve">  </w:t>
      </w:r>
      <w:bookmarkStart w:id="10" w:name="_Hlk169185508"/>
      <w:r w:rsidRPr="00BB0271">
        <w:rPr>
          <w:rFonts w:ascii="Calibri" w:hAnsi="Calibri" w:cs="Calibri"/>
          <w:color w:val="auto"/>
          <w:sz w:val="22"/>
          <w:szCs w:val="22"/>
        </w:rPr>
        <w:t xml:space="preserve">Ja veiktie Būvdarbi nav izmantojami turpmākajā būvniecības procesā, kas norādīts aktā par faktiski izpildīto </w:t>
      </w:r>
      <w:r w:rsidR="3E860A0E" w:rsidRPr="00BB0271">
        <w:rPr>
          <w:rFonts w:ascii="Calibri" w:hAnsi="Calibri" w:cs="Calibri"/>
          <w:color w:val="auto"/>
          <w:sz w:val="22"/>
          <w:szCs w:val="22"/>
        </w:rPr>
        <w:t>B</w:t>
      </w:r>
      <w:r w:rsidRPr="00BB0271">
        <w:rPr>
          <w:rFonts w:ascii="Calibri" w:hAnsi="Calibri" w:cs="Calibri"/>
          <w:color w:val="auto"/>
          <w:sz w:val="22"/>
          <w:szCs w:val="22"/>
        </w:rPr>
        <w:t>ūvdarbu apjomu, tad Būvuzņēmējs par saviem līdzekļiem atjauno Objektu līdz tādam stāvoklim, tā ka jebkurš nākošais būvdarbu turpinātājs netraucēti var turpināt nepabeigtos Būvdarbus, nebojājot Objektu un neieguldot Būvdarbos papildus un iepriekš neparedzētus izdevumus.</w:t>
      </w:r>
    </w:p>
    <w:bookmarkEnd w:id="10"/>
    <w:p w14:paraId="63E36D30" w14:textId="4EB8205E" w:rsidR="009C19C9" w:rsidRPr="00BB0271" w:rsidRDefault="009C19C9" w:rsidP="00E2138E">
      <w:pPr>
        <w:pStyle w:val="Sarakstarindkopa"/>
        <w:widowControl/>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shd w:val="clear" w:color="auto" w:fill="FFFFFF"/>
        </w:rPr>
        <w:t xml:space="preserve">Ja Līgumu tiek izbeigts  pirms termiņa/pirms Būvdarbi pilnībā pabeigti, Puses veic galīgo norēķinu un par faktiski izpildītajiem un Pasūtītāja pieņemtajiem Būvdarbiem, Pasūtītājs veic samaksu 20 (divdesmit) darba dienu laikā no dienas, kad Puses ir abpusēji parakstījušas </w:t>
      </w:r>
      <w:r w:rsidR="52E2EC2B" w:rsidRPr="00BB0271">
        <w:rPr>
          <w:rFonts w:ascii="Calibri" w:hAnsi="Calibri" w:cs="Calibri"/>
          <w:color w:val="auto"/>
          <w:sz w:val="22"/>
          <w:szCs w:val="22"/>
          <w:shd w:val="clear" w:color="auto" w:fill="FFFFFF"/>
        </w:rPr>
        <w:t>a</w:t>
      </w:r>
      <w:r w:rsidRPr="00BB0271">
        <w:rPr>
          <w:rFonts w:ascii="Calibri" w:hAnsi="Calibri" w:cs="Calibri"/>
          <w:color w:val="auto"/>
          <w:sz w:val="22"/>
          <w:szCs w:val="22"/>
          <w:shd w:val="clear" w:color="auto" w:fill="FFFFFF"/>
        </w:rPr>
        <w:t xml:space="preserve">ktu par faktiski izpildīto Būvdarbu apjomu, ir saņemta Pasūtītāja prasībām atbilstoša Objekta izpilddokumentācija un  Būvuzņēmējs ir iesniedzis Līguma noteikumiem un šajā punktā minētajam aktam atbilstošu rēķinu. Ja Pušu starpā līdz Līguma izbeigšanas dienai pastāv strīds par faktiski izpildītajiem Būvdarbiem (tai skaitā to apjomiem un piegādātajiem būvizstrādājumiem), šajā punktā minētajā </w:t>
      </w:r>
      <w:r w:rsidR="29120953" w:rsidRPr="00BB0271">
        <w:rPr>
          <w:rFonts w:ascii="Calibri" w:hAnsi="Calibri" w:cs="Calibri"/>
          <w:color w:val="auto"/>
          <w:sz w:val="22"/>
          <w:szCs w:val="22"/>
          <w:shd w:val="clear" w:color="auto" w:fill="FFFFFF"/>
        </w:rPr>
        <w:t>a</w:t>
      </w:r>
      <w:r w:rsidRPr="00BB0271">
        <w:rPr>
          <w:rFonts w:ascii="Calibri" w:hAnsi="Calibri" w:cs="Calibri"/>
          <w:color w:val="auto"/>
          <w:sz w:val="22"/>
          <w:szCs w:val="22"/>
          <w:shd w:val="clear" w:color="auto" w:fill="FFFFFF"/>
        </w:rPr>
        <w:t>ktā par faktiski izpildīto Būvdarbu apjomu iekļauj tikai tos faktiski izpildītos Būvdarbus, par kuru izpildi Pusēm nav domstarpību.</w:t>
      </w:r>
    </w:p>
    <w:p w14:paraId="26E0BCB4" w14:textId="77777777" w:rsidR="009C19C9" w:rsidRPr="00BB0271" w:rsidRDefault="009C19C9" w:rsidP="00E2138E">
      <w:pPr>
        <w:pStyle w:val="Sarakstarindkopa"/>
        <w:widowControl/>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Ja Līgums tiek izbeigts Būvuzņēmēja Līgumā noteikto saistību neizpildes vai nepienācīgas izpildes dēļ, Būvuzņēmējs par saviem līdzekļiem 7 (septiņu) kalendāro dienu laikā no paziņojuma par Līguma laušanu saņemšanas dienas, sakārto Objektu un atstāj to drošā un no trešo personu darbībām pasargātā stāvoklī, tāpat jāatbrīvo Objekts no jebkādām palīgbūvēm (piemēram, konteineriem) un instrumentiem, izvedot būvgružus un atstājot Objektu sakārtotā vidē, vai Pasūtītājs ir tiesīgs veikt ieturējumus šim mērķim no Būvuzņēmējam izmaksājamām summām, ja Būvuzņēmējs nepilda vai nepienācīgi pilda šī punkta noteikumus, cik tālu tas nepieciešams. Tāpat Pasūtītājam ir tiesības atstātās Būvuzņēmēja mantas uzskatīt par pamestām un rīkoties pēc saviem ieskatiem.</w:t>
      </w:r>
    </w:p>
    <w:p w14:paraId="16B41F4F" w14:textId="77777777" w:rsidR="009C19C9" w:rsidRPr="00BB0271" w:rsidRDefault="009C19C9" w:rsidP="00E2138E">
      <w:pPr>
        <w:pStyle w:val="Sarakstarindkopa"/>
        <w:widowControl/>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 xml:space="preserve"> Ja Līguma darbība tiek izbeigta savstarpēji vienojoties, Puses var vienoties par kārtību, kādā tiek segti Objekta sakārtošanas izdevumi, lai to pasargātu no trešo personu darbībām (demolēšana, zādzība, zaudējumu radīšana u.tml.). Ja Būvuzņēmējs neievēro Pušu vienošanos par Objekta sakārtošanas darbiem, tad Pasūtītājam ir tiesības veikt Objekta sakārtošanu, bet Būvuzņēmējam ir pienākums apmaksāt šādus izdevumus, pamatojoties uz Pasūtītāja izrakstītu rēķinu, rēķinā norādītajā termiņā, kā arī šādi izdevumi var tikt ieturēti no Būvuzņēmējam izmaksājamām summām par to iepriekš paziņojot Būvuzņēmējam.</w:t>
      </w:r>
    </w:p>
    <w:p w14:paraId="1721CBFB" w14:textId="77777777" w:rsidR="009C19C9" w:rsidRPr="00BB0271" w:rsidRDefault="009C19C9" w:rsidP="00E2138E">
      <w:pPr>
        <w:pStyle w:val="Sarakstarindkopa"/>
        <w:widowControl/>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t>Līguma neizdevīgums, pārmērīgi zaudējumi, būtiskas nelabvēlīgas izmaiņas Būvizstrādājumu, darbaspēka izmaksās un citā tirgū, izpildes grūtības un citi līdzīgi apstākļi nav pamats Līguma izbeigšanai no Būvuzņēmēja puses.</w:t>
      </w:r>
    </w:p>
    <w:p w14:paraId="05053FF6" w14:textId="71F16DC8" w:rsidR="009C19C9" w:rsidRPr="00BB0271" w:rsidRDefault="009C19C9" w:rsidP="00E2138E">
      <w:pPr>
        <w:pStyle w:val="Sarakstarindkopa"/>
        <w:widowControl/>
        <w:numPr>
          <w:ilvl w:val="1"/>
          <w:numId w:val="1"/>
        </w:numPr>
        <w:ind w:left="567" w:hanging="567"/>
        <w:jc w:val="both"/>
        <w:rPr>
          <w:rFonts w:ascii="Calibri" w:hAnsi="Calibri" w:cs="Calibri"/>
          <w:color w:val="auto"/>
          <w:sz w:val="22"/>
          <w:szCs w:val="22"/>
        </w:rPr>
      </w:pPr>
      <w:r w:rsidRPr="00BB0271">
        <w:rPr>
          <w:rFonts w:ascii="Calibri" w:hAnsi="Calibri" w:cs="Calibri"/>
          <w:color w:val="auto"/>
          <w:sz w:val="22"/>
          <w:szCs w:val="22"/>
        </w:rPr>
        <w:lastRenderedPageBreak/>
        <w:t>Līguma izbeigšanas gadījumā, Būvuzņēmējam jānodod Objekts atpakaļ Pasūtītājam atbilstoši Pasūtītāja prasībām un Pasūtītāja noteiktajā termiņā (t.sk. jāievēro arī citi Līguma noteikumi, kas attiecas uz Būvuzņēmēju Līguma izbeigšanas gadījumā).</w:t>
      </w:r>
    </w:p>
    <w:p w14:paraId="3573623C" w14:textId="77777777" w:rsidR="009C19C9" w:rsidRPr="00BB0271" w:rsidRDefault="009C19C9" w:rsidP="00BB0271">
      <w:pPr>
        <w:pStyle w:val="Sarakstarindkopa"/>
        <w:numPr>
          <w:ilvl w:val="0"/>
          <w:numId w:val="1"/>
        </w:numPr>
        <w:spacing w:before="120" w:after="120"/>
        <w:ind w:left="442" w:hanging="442"/>
        <w:contextualSpacing w:val="0"/>
        <w:jc w:val="center"/>
        <w:rPr>
          <w:rFonts w:ascii="Calibri" w:hAnsi="Calibri" w:cs="Calibri"/>
          <w:b/>
          <w:bCs/>
          <w:color w:val="auto"/>
          <w:sz w:val="22"/>
          <w:szCs w:val="22"/>
        </w:rPr>
      </w:pPr>
      <w:r w:rsidRPr="00BB0271">
        <w:rPr>
          <w:rFonts w:ascii="Calibri" w:hAnsi="Calibri" w:cs="Calibri"/>
          <w:b/>
          <w:bCs/>
          <w:caps/>
          <w:color w:val="auto"/>
          <w:sz w:val="22"/>
          <w:szCs w:val="22"/>
        </w:rPr>
        <w:t>Konfidencialitāte</w:t>
      </w:r>
    </w:p>
    <w:p w14:paraId="268C7589" w14:textId="77777777" w:rsidR="009C19C9" w:rsidRPr="00BB0271" w:rsidRDefault="009C19C9" w:rsidP="1A3D54D3">
      <w:pPr>
        <w:pStyle w:val="Sarakstarindkopa"/>
        <w:numPr>
          <w:ilvl w:val="1"/>
          <w:numId w:val="1"/>
        </w:numPr>
        <w:ind w:left="567" w:hanging="567"/>
        <w:jc w:val="both"/>
        <w:rPr>
          <w:rFonts w:ascii="Calibri" w:hAnsi="Calibri" w:cs="Calibri"/>
          <w:b/>
          <w:bCs/>
          <w:color w:val="auto"/>
          <w:sz w:val="22"/>
          <w:szCs w:val="22"/>
        </w:rPr>
      </w:pPr>
      <w:r w:rsidRPr="00BB0271">
        <w:rPr>
          <w:rFonts w:ascii="Calibri" w:hAnsi="Calibri" w:cs="Calibri"/>
          <w:color w:val="auto"/>
          <w:sz w:val="22"/>
          <w:szCs w:val="22"/>
        </w:rPr>
        <w:t xml:space="preserve">Veicot Būvdarbus, kā arī pēc to nodošanas Pasūtītājam, Būvuzņēmējs apņemas stingri konfidenciāli glabāt no Līguma un tā izpildes izrietošo informāciju. Konfidenciāla informācija cita starpā ietver ekonomiska, tehniska, juridiska vai cita satura informāciju, kuras nozaudēšana vai izpaušana var nodarīt kaitējumu Pasūtītājam vai Būvuzņēmējam un citu ar tiem saistītu personu drošībai, ekonomiskajām interesēm vai reputācijai, vai kuru kāda no Pusēm ir atzinusi par konfidenciālu. </w:t>
      </w:r>
    </w:p>
    <w:p w14:paraId="7585C529" w14:textId="77777777" w:rsidR="009C19C9" w:rsidRPr="00BB0271" w:rsidRDefault="009C19C9" w:rsidP="1A3D54D3">
      <w:pPr>
        <w:pStyle w:val="Sarakstarindkopa"/>
        <w:numPr>
          <w:ilvl w:val="1"/>
          <w:numId w:val="1"/>
        </w:numPr>
        <w:ind w:left="567" w:hanging="567"/>
        <w:jc w:val="both"/>
        <w:rPr>
          <w:rFonts w:ascii="Calibri" w:hAnsi="Calibri" w:cs="Calibri"/>
          <w:b/>
          <w:bCs/>
          <w:color w:val="auto"/>
          <w:sz w:val="22"/>
          <w:szCs w:val="22"/>
        </w:rPr>
      </w:pPr>
      <w:r w:rsidRPr="00BB0271">
        <w:rPr>
          <w:rFonts w:ascii="Calibri" w:hAnsi="Calibri" w:cs="Calibri"/>
          <w:color w:val="auto"/>
          <w:sz w:val="22"/>
          <w:szCs w:val="22"/>
        </w:rPr>
        <w:t xml:space="preserve">Puses apņemas nepublicēt, neļaut publicēt un neatklāt konfidenciālu informāciju vai jebkādas tās daļas jebkādā veidā bez otras Puses iepriekšējas rakstiskas atļaujas, izņemot normatīvajos aktos paredzētajos gadījumos. Puses nodrošina, ka to darbinieki, pārstāvji un eksperti ir informēti par konfidencialitāti un apņemas to ievērot. Šis Līguma punkts ir spēkā 2 (divus) gadus pēc Objekta pieņemšanas ekspluatācijā. </w:t>
      </w:r>
    </w:p>
    <w:p w14:paraId="27E99F2C" w14:textId="77777777" w:rsidR="009C19C9" w:rsidRPr="00BB0271" w:rsidRDefault="009C19C9" w:rsidP="00E2138E">
      <w:pPr>
        <w:pStyle w:val="Heading"/>
        <w:numPr>
          <w:ilvl w:val="0"/>
          <w:numId w:val="1"/>
        </w:numPr>
        <w:tabs>
          <w:tab w:val="clear" w:pos="432"/>
        </w:tabs>
        <w:spacing w:before="0"/>
        <w:ind w:left="444" w:hanging="444"/>
        <w:rPr>
          <w:rFonts w:ascii="Calibri" w:hAnsi="Calibri" w:cs="Calibri"/>
          <w:color w:val="auto"/>
          <w:sz w:val="22"/>
          <w:szCs w:val="22"/>
        </w:rPr>
      </w:pPr>
      <w:r w:rsidRPr="00BB0271">
        <w:rPr>
          <w:rFonts w:ascii="Calibri" w:hAnsi="Calibri" w:cs="Calibri"/>
          <w:color w:val="auto"/>
          <w:sz w:val="22"/>
          <w:szCs w:val="22"/>
        </w:rPr>
        <w:t>PUŠU PĀRSTĀVJI</w:t>
      </w:r>
    </w:p>
    <w:p w14:paraId="0BAE3E7F" w14:textId="77777777" w:rsidR="003B504D" w:rsidRPr="00BB0271" w:rsidRDefault="003B504D" w:rsidP="003B504D">
      <w:pPr>
        <w:pStyle w:val="Sarakstarindkopa"/>
        <w:widowControl/>
        <w:numPr>
          <w:ilvl w:val="1"/>
          <w:numId w:val="1"/>
        </w:numPr>
        <w:ind w:left="709" w:hanging="709"/>
        <w:jc w:val="both"/>
        <w:textAlignment w:val="baseline"/>
        <w:rPr>
          <w:rFonts w:ascii="Calibri" w:hAnsi="Calibri" w:cs="Calibri"/>
          <w:color w:val="auto"/>
          <w:sz w:val="22"/>
          <w:szCs w:val="22"/>
        </w:rPr>
      </w:pPr>
      <w:r w:rsidRPr="00BB0271">
        <w:rPr>
          <w:rFonts w:ascii="Calibri" w:hAnsi="Calibri" w:cs="Calibri"/>
          <w:color w:val="auto"/>
          <w:sz w:val="22"/>
          <w:szCs w:val="22"/>
        </w:rPr>
        <w:t>Būvuzņēmējs, 5 (piecu) darba dienu laikā pēc Līguma stāšanās spēkā, iesniedz Pasūtītājam paziņojumu (pievienojot pilnvaru, ja attiecināms) vai rīkojumu, ar kuru ir iecelts Būvuzņēmēja pārstāvis, kas saistībā ar šo Līgumu un tā izpildi, pārstāvēs Būvuzņēmēju, kurš jebkurā brīdī ir sasniedzams (gan darba laikā, gan ārpus tā), izmantojot jebkuru no saziņas līdzekļiem. Puses ar šo apstiprina, ka Būvuzņēmēja pārstāvis ir tiesīgs un pilnvarots veikt visas nepieciešamās darbības, pieņemt visus nepieciešamos lēmumus, un parakstīt visus nepieciešamos dokumentus saistībā ar šo Līgumu un tā izpildi, izņemot Aktu par būves (Objekta) pieņemšanu ekspluatācijā, Būvobjekta nodošanas un pieņemšanas aktu, Līguma grozījumus (ja pārstāvis nav valdes loceklis/priekšsēdētājs/prokūrists/pilnvarotā persona). Būvuzņēmēja pārstāvim ir pienākums organizēt Būvdarbu veikšanu saskaņā ar šo Līgumu, normatīvo aktu noteikumiem, Būvniecības ieceres dokumentāciju, Būvuzrauga, Autoruzrauga norādījumiem un Pasūtītāja prasībām. Jebkādi dokumenti, informācija un paziņojumi, kas nodoti augšminētajam Būvuzņēmēja pārstāvim, uzskatāmi par pienācīgi nodotiem Būvuzņēmējam.  Gadījumā, ja šāds paziņojums/ pilnvara vai rīkojums netiek iesniegts, tad Pasūtītājs uzskatīs, ka šajā punktā noteiktos uzdevumus tiesīga veikt tikai Būvuzņēmēja valde, kas reģistrēta Latvijas Republikas Uzņēmumu reģistrā. Atbildīgajam būvdarbu vadītājam ir jābūt darba tiesiskajās attiecībās ar Būvuzņēmēju. </w:t>
      </w:r>
    </w:p>
    <w:p w14:paraId="36A04AAE" w14:textId="77777777" w:rsidR="003B504D" w:rsidRPr="00BB0271" w:rsidRDefault="003B504D" w:rsidP="003B504D">
      <w:pPr>
        <w:pStyle w:val="Sarakstarindkopa"/>
        <w:widowControl/>
        <w:numPr>
          <w:ilvl w:val="1"/>
          <w:numId w:val="1"/>
        </w:numPr>
        <w:ind w:left="709" w:hanging="709"/>
        <w:jc w:val="both"/>
        <w:textAlignment w:val="baseline"/>
        <w:rPr>
          <w:rFonts w:ascii="Calibri" w:hAnsi="Calibri" w:cs="Calibri"/>
          <w:color w:val="auto"/>
          <w:sz w:val="22"/>
          <w:szCs w:val="22"/>
        </w:rPr>
      </w:pPr>
      <w:r w:rsidRPr="00BB0271">
        <w:rPr>
          <w:rFonts w:ascii="Calibri" w:hAnsi="Calibri" w:cs="Calibri"/>
          <w:color w:val="auto"/>
          <w:sz w:val="22"/>
          <w:szCs w:val="22"/>
        </w:rPr>
        <w:t>Pasūtītājs 5 (piecu) darba dienu laikā pēc Līguma stāšanās spēkā paziņo Būvuzņēmējam par Pasūtītāja pārstāvi/jiem,  kas veikt visas nepieciešamās darbības ar šī Līguma izpildi saistītos jautājumos. Šāds pārstāvis/ji  ir tiesīgs/i dot Būvuzņēmējam norādījumus saistībā ar šī Līguma un Būvdarbu izpildi, pieprasīt un saņemt jebkādas atskaites un skaidrojumus, saskaņot ar Būvdarbu izpildi saistītos dokumentus (rēķini, Fakta konstatācijas akti, Izmaiņu akti, atskaites, Izpildes akti), kā arī veikt saraksti un citas darbības,   kas nepieciešamas saskaņā ar šo Līgumu, izņemot Būvdarbu pabeigšanas akta, Būvobjekta nodošanas un pieņemšanas akta, Līguma grozījumu un Akta par būves (Objekta) pieņemšanu ekspluatācijā parakstīšanu, Pasūtītāja vārdā. Pasūtītāja pārstāvis nav tiesīgs piešķirt Būvdarbu izpildes termiņa un starptermiņu pagarinājumus,  palielināt Līgumcenu, atbrīvot Būvuzņēmēju no līgumsoda, parakstīt rēķinu apmaksai Pasūtītāja vārdā, kā arī grozīt citus Līguma  noteikumus un nosacījumus Pasūtītāja vārdā. Pasūtītāja pārstāvim ir tiesības Pasūtītāja vārdā parakstīt pirms Būvdarbu uzsākšanas Objekta nodošanas aktu Būvuzņēmējam, kā arī aktu, kad Objekts tiek saņemts  atpakaļ no Būvuzņēmēja.  </w:t>
      </w:r>
    </w:p>
    <w:p w14:paraId="3E5DC60F" w14:textId="77777777" w:rsidR="003B504D" w:rsidRPr="00BB0271" w:rsidRDefault="003B504D" w:rsidP="003B504D">
      <w:pPr>
        <w:widowControl/>
        <w:numPr>
          <w:ilvl w:val="1"/>
          <w:numId w:val="1"/>
        </w:numPr>
        <w:ind w:left="709" w:hanging="709"/>
        <w:jc w:val="both"/>
        <w:textAlignment w:val="baseline"/>
        <w:rPr>
          <w:rFonts w:ascii="Calibri" w:hAnsi="Calibri" w:cs="Calibri"/>
          <w:color w:val="auto"/>
          <w:sz w:val="22"/>
          <w:szCs w:val="22"/>
        </w:rPr>
      </w:pPr>
      <w:r w:rsidRPr="00BB0271">
        <w:rPr>
          <w:rFonts w:ascii="Calibri" w:hAnsi="Calibri" w:cs="Calibri"/>
          <w:color w:val="auto"/>
          <w:sz w:val="22"/>
          <w:szCs w:val="22"/>
        </w:rPr>
        <w:t>Būvuzņēmējam ir pienākums ir nodrošināt iespēju Pasūtītāja pārstāvim/vjiem un Pasūtītāja pieaicinātām personām brīvi iekļūt un pārvietoties Būvdarbu izpildes vietās, iekļūt visās Būvdarbu izpildes vietās esošajās būvēs un konstrukcijās, iepazīties ar jebkādiem dokumentiem, pārbaudīt Būvdarbu izpildi un atbilstību šī Līguma, normatīvo aktu un Būvniecības ieceres dokumentācijas prasībām, piedalīties būvsapulcēs un citās apspriedēs.  </w:t>
      </w:r>
    </w:p>
    <w:p w14:paraId="2E8406EA" w14:textId="77777777" w:rsidR="003B504D" w:rsidRPr="00BB0271" w:rsidRDefault="003B504D" w:rsidP="003B504D">
      <w:pPr>
        <w:widowControl/>
        <w:numPr>
          <w:ilvl w:val="1"/>
          <w:numId w:val="1"/>
        </w:numPr>
        <w:ind w:left="709" w:hanging="709"/>
        <w:jc w:val="both"/>
        <w:textAlignment w:val="baseline"/>
        <w:rPr>
          <w:rFonts w:ascii="Calibri" w:hAnsi="Calibri" w:cs="Calibri"/>
          <w:color w:val="auto"/>
          <w:sz w:val="22"/>
          <w:szCs w:val="22"/>
        </w:rPr>
      </w:pPr>
      <w:r w:rsidRPr="00BB0271">
        <w:rPr>
          <w:rFonts w:ascii="Calibri" w:hAnsi="Calibri" w:cs="Calibri"/>
          <w:color w:val="auto"/>
          <w:sz w:val="22"/>
          <w:szCs w:val="22"/>
        </w:rPr>
        <w:t>Būvuzņēmējam ir pienākums ievērot Pasūtītāja pārstāvja/ju dotos rīkojumus un norādījumus,   kā arī nodrošināt, ka tos ievēro un izpilda arī Līguma izpildē iesaistītie Būvuzņēmēja būvspeciālisti un Apakšuzņēmēji.   </w:t>
      </w:r>
    </w:p>
    <w:p w14:paraId="0CD6C44D" w14:textId="77777777" w:rsidR="009C19C9" w:rsidRPr="00BB0271" w:rsidRDefault="009C19C9" w:rsidP="00BB0271">
      <w:pPr>
        <w:pStyle w:val="Sarakstarindkopa"/>
        <w:numPr>
          <w:ilvl w:val="0"/>
          <w:numId w:val="1"/>
        </w:numPr>
        <w:spacing w:before="120" w:after="120"/>
        <w:ind w:left="442" w:hanging="442"/>
        <w:contextualSpacing w:val="0"/>
        <w:jc w:val="center"/>
        <w:rPr>
          <w:rFonts w:ascii="Calibri" w:hAnsi="Calibri" w:cs="Calibri"/>
          <w:b/>
          <w:bCs/>
          <w:caps/>
          <w:color w:val="auto"/>
          <w:sz w:val="22"/>
          <w:szCs w:val="22"/>
        </w:rPr>
      </w:pPr>
      <w:r w:rsidRPr="00BB0271">
        <w:rPr>
          <w:rFonts w:ascii="Calibri" w:hAnsi="Calibri" w:cs="Calibri"/>
          <w:b/>
          <w:bCs/>
          <w:caps/>
          <w:color w:val="auto"/>
          <w:sz w:val="22"/>
          <w:szCs w:val="22"/>
        </w:rPr>
        <w:lastRenderedPageBreak/>
        <w:t>Nobeiguma noteikumi</w:t>
      </w:r>
    </w:p>
    <w:p w14:paraId="26357426" w14:textId="77777777" w:rsidR="009C19C9" w:rsidRPr="00BB0271" w:rsidRDefault="009C19C9" w:rsidP="1A3D54D3">
      <w:pPr>
        <w:pStyle w:val="Sarakstarindkopa"/>
        <w:numPr>
          <w:ilvl w:val="1"/>
          <w:numId w:val="1"/>
        </w:numPr>
        <w:ind w:left="567" w:hanging="567"/>
        <w:jc w:val="both"/>
        <w:rPr>
          <w:rFonts w:ascii="Calibri" w:hAnsi="Calibri" w:cs="Calibri"/>
          <w:b/>
          <w:bCs/>
          <w:color w:val="auto"/>
          <w:sz w:val="22"/>
          <w:szCs w:val="22"/>
        </w:rPr>
      </w:pPr>
      <w:r w:rsidRPr="00BB0271">
        <w:rPr>
          <w:rFonts w:ascii="Calibri" w:hAnsi="Calibri" w:cs="Calibri"/>
          <w:color w:val="auto"/>
          <w:sz w:val="22"/>
          <w:szCs w:val="22"/>
        </w:rPr>
        <w:t>Jebkāda ar Līgumu saistīta un jebkurā formā pieejama informācija vai citāda veida dati, tai skaitā Būvuzņēmēja sagatavotie Būvizstrādājumi (ar nosacījumu, ka Pasūtītājs par tiem ir norēķinājies pilnā apmēra ar Būvuzņēmēju), pieder Pasūtītājam un ir tā īpašums. Būvuzņēmējam nav tiesību jebkādā veidā ierobežot Pasūtītāja tiesības brīvi un pēc saviem ieskatiem rīkoties ar tiem.</w:t>
      </w:r>
    </w:p>
    <w:p w14:paraId="6BB595CB" w14:textId="77777777" w:rsidR="009C19C9" w:rsidRPr="00BB0271" w:rsidRDefault="009C19C9" w:rsidP="1A3D54D3">
      <w:pPr>
        <w:pStyle w:val="Sarakstarindkopa"/>
        <w:numPr>
          <w:ilvl w:val="1"/>
          <w:numId w:val="1"/>
        </w:numPr>
        <w:ind w:left="567" w:hanging="567"/>
        <w:jc w:val="both"/>
        <w:rPr>
          <w:rFonts w:ascii="Calibri" w:hAnsi="Calibri" w:cs="Calibri"/>
          <w:b/>
          <w:bCs/>
          <w:color w:val="auto"/>
          <w:sz w:val="22"/>
          <w:szCs w:val="22"/>
        </w:rPr>
      </w:pPr>
      <w:r w:rsidRPr="00BB0271">
        <w:rPr>
          <w:rFonts w:ascii="Calibri" w:hAnsi="Calibri" w:cs="Calibri"/>
          <w:color w:val="auto"/>
          <w:sz w:val="22"/>
          <w:szCs w:val="22"/>
        </w:rPr>
        <w:t xml:space="preserve">Ja kāds no Līguma punktiem vai apakšpunktiem neparedzētu apstākļu dēļ tiek atzīts par spēkā neesošu vai pretrunā ar normatīvajiem aktiem un tiem neatbilstošu, tas neietekmē citu Līgumā pielīgto saistību izpildi, kuras netiek skartas sakarā ar šīm izmaiņām. </w:t>
      </w:r>
    </w:p>
    <w:p w14:paraId="30406B3B" w14:textId="77777777" w:rsidR="009C19C9" w:rsidRPr="00BB0271" w:rsidRDefault="009C19C9" w:rsidP="1A3D54D3">
      <w:pPr>
        <w:pStyle w:val="Sarakstarindkopa"/>
        <w:numPr>
          <w:ilvl w:val="1"/>
          <w:numId w:val="1"/>
        </w:numPr>
        <w:ind w:left="567" w:hanging="567"/>
        <w:jc w:val="both"/>
        <w:rPr>
          <w:rFonts w:ascii="Calibri" w:hAnsi="Calibri" w:cs="Calibri"/>
          <w:b/>
          <w:bCs/>
          <w:color w:val="auto"/>
          <w:sz w:val="22"/>
          <w:szCs w:val="22"/>
        </w:rPr>
      </w:pPr>
      <w:r w:rsidRPr="00BB0271">
        <w:rPr>
          <w:rFonts w:ascii="Calibri" w:hAnsi="Calibri" w:cs="Calibri"/>
          <w:color w:val="auto"/>
          <w:sz w:val="22"/>
          <w:szCs w:val="22"/>
        </w:rPr>
        <w:t>Ja starp Līgumu un tā pielikumiem vai citiem ar Būvdarbu izpildi saistītajiem dokumentiem rodas pretrunas, pasūtītajam ir tiesības noteikt prioritāro dokumentu/prasību.</w:t>
      </w:r>
    </w:p>
    <w:p w14:paraId="325E9239" w14:textId="77777777" w:rsidR="009C19C9" w:rsidRPr="00BB0271" w:rsidRDefault="009C19C9" w:rsidP="1A3D54D3">
      <w:pPr>
        <w:pStyle w:val="Sarakstarindkopa"/>
        <w:numPr>
          <w:ilvl w:val="1"/>
          <w:numId w:val="1"/>
        </w:numPr>
        <w:ind w:left="567" w:hanging="567"/>
        <w:jc w:val="both"/>
        <w:rPr>
          <w:rFonts w:ascii="Calibri" w:hAnsi="Calibri" w:cs="Calibri"/>
          <w:b/>
          <w:bCs/>
          <w:color w:val="auto"/>
          <w:sz w:val="22"/>
          <w:szCs w:val="22"/>
        </w:rPr>
      </w:pPr>
      <w:r w:rsidRPr="00BB0271">
        <w:rPr>
          <w:rFonts w:ascii="Calibri" w:hAnsi="Calibri" w:cs="Calibri"/>
          <w:color w:val="auto"/>
          <w:sz w:val="22"/>
          <w:szCs w:val="22"/>
        </w:rPr>
        <w:t xml:space="preserve">Tās Līguma attiecības, kuras nav atrunātas šī Līguma tekstā, tiek regulētas saskaņā ar Latvijas Republikas normatīvajiem aktiem. </w:t>
      </w:r>
    </w:p>
    <w:p w14:paraId="711C5BBD" w14:textId="77777777" w:rsidR="009C19C9" w:rsidRPr="00BB0271" w:rsidRDefault="009C19C9" w:rsidP="1A3D54D3">
      <w:pPr>
        <w:pStyle w:val="Sarakstarindkopa"/>
        <w:numPr>
          <w:ilvl w:val="1"/>
          <w:numId w:val="1"/>
        </w:numPr>
        <w:ind w:left="567" w:hanging="567"/>
        <w:jc w:val="both"/>
        <w:rPr>
          <w:rFonts w:ascii="Calibri" w:hAnsi="Calibri" w:cs="Calibri"/>
          <w:b/>
          <w:bCs/>
          <w:color w:val="auto"/>
          <w:sz w:val="22"/>
          <w:szCs w:val="22"/>
        </w:rPr>
      </w:pPr>
      <w:r w:rsidRPr="00BB0271">
        <w:rPr>
          <w:rFonts w:ascii="Calibri" w:hAnsi="Calibri" w:cs="Calibri"/>
          <w:color w:val="auto"/>
          <w:sz w:val="22"/>
          <w:szCs w:val="22"/>
          <w:lang w:eastAsia="en-US"/>
        </w:rPr>
        <w:t>Puses vienojas, ka rēķini var tikt  sagatavoti un nosūtīti arī elektroniskā formā, bez rekvizīta “paraksts”, ar atsauci uz Līgumu un nosūtīti uz konkrētās Puses norādīto e-pasta adresi.</w:t>
      </w:r>
    </w:p>
    <w:p w14:paraId="67F842FD" w14:textId="77777777" w:rsidR="009C19C9" w:rsidRPr="00BB0271" w:rsidRDefault="009C19C9" w:rsidP="00E2138E">
      <w:pPr>
        <w:numPr>
          <w:ilvl w:val="1"/>
          <w:numId w:val="1"/>
        </w:numPr>
        <w:ind w:left="567" w:hanging="567"/>
        <w:contextualSpacing/>
        <w:jc w:val="both"/>
        <w:rPr>
          <w:rFonts w:ascii="Calibri" w:eastAsia="Calibri" w:hAnsi="Calibri" w:cs="Calibri"/>
          <w:color w:val="auto"/>
          <w:sz w:val="22"/>
          <w:szCs w:val="22"/>
          <w:lang w:eastAsia="en-US"/>
        </w:rPr>
      </w:pPr>
      <w:r w:rsidRPr="00BB0271">
        <w:rPr>
          <w:rFonts w:ascii="Calibri" w:hAnsi="Calibri" w:cs="Calibri"/>
          <w:color w:val="auto"/>
          <w:sz w:val="22"/>
          <w:szCs w:val="22"/>
          <w:lang w:eastAsia="en-US"/>
        </w:rPr>
        <w:t>Visi no šī Līguma izrietošie paziņojumi, lūgumi, pieprasījumi un cita informācija ir noformējama rakstveidā latviešu valodā. Atbildes uz otras Puses iesniegumu, paziņojumu vai pieprasījumu, ja uz to tiek pieprasīta un nepieciešama atbildes vēstule, jāsniedz 10 (desmit) darba dienu laikā pēc konkrēta dokumenta saņemšanas, izņemot, ja Līgumā noteikts cits termiņš un kārtība kādiem gadījumiem vai kāda Puse ir noteikusi citādi.</w:t>
      </w:r>
    </w:p>
    <w:p w14:paraId="3A2EE251" w14:textId="77777777" w:rsidR="009C19C9" w:rsidRPr="00BB0271" w:rsidRDefault="009C19C9" w:rsidP="00E2138E">
      <w:pPr>
        <w:numPr>
          <w:ilvl w:val="1"/>
          <w:numId w:val="1"/>
        </w:numPr>
        <w:ind w:left="567" w:hanging="567"/>
        <w:contextualSpacing/>
        <w:jc w:val="both"/>
        <w:rPr>
          <w:rFonts w:ascii="Calibri" w:eastAsia="Calibri" w:hAnsi="Calibri" w:cs="Calibri"/>
          <w:color w:val="auto"/>
          <w:sz w:val="22"/>
          <w:szCs w:val="22"/>
          <w:lang w:eastAsia="en-US"/>
        </w:rPr>
      </w:pPr>
      <w:r w:rsidRPr="00BB0271">
        <w:rPr>
          <w:rFonts w:ascii="Calibri" w:eastAsia="Calibri" w:hAnsi="Calibri" w:cs="Calibri"/>
          <w:color w:val="auto"/>
          <w:sz w:val="22"/>
          <w:szCs w:val="22"/>
          <w:lang w:eastAsia="en-US"/>
        </w:rPr>
        <w:t>Visi paziņojumi un cita veida korespondence iesniedzama otrai Pusei personiski pret parakstu, vai nosūtāma vēstulē ar pasta starpniecību kā ierakstīts pasta sūtījums, vai nodrošinot informācijas ātrāku apriti, uz Puses Līgumā norādīto e-pasta adresi</w:t>
      </w:r>
      <w:r w:rsidRPr="00BB0271">
        <w:rPr>
          <w:rFonts w:ascii="Calibri" w:eastAsia="Calibri" w:hAnsi="Calibri" w:cs="Calibri"/>
          <w:color w:val="auto"/>
          <w:sz w:val="22"/>
          <w:szCs w:val="22"/>
          <w:bdr w:val="none" w:sz="0" w:space="0" w:color="auto" w:frame="1"/>
          <w:lang w:eastAsia="en-US"/>
        </w:rPr>
        <w:t xml:space="preserve"> (ja vien Līgumā nav noteikts citādi konkrētam gadījumam). Puses vienojas, ka e-pasta sūtījumi tiek uzskatīti par saņemtiem otrajā darba dienā pēc konkrētā e-pasta nosūtīšanas dienas, izņemot ja saņemšanas apliecinājums ir atsūtīts ātrāk (piemēram, tajā paša dienā vai nākošajā dienā u.tml.), vai , ja Līgumā kādiem gadījumiem nav noteikts cits termiņš un laika uzskaite, bet pasta sūtījumi 7. (septītajā) dienā pēc nodošanas pastā (pasta zīmogs). Būvdarbu izpildes laikā saziņa par ikdienas jautājumiem  var tikt veikta uz Pasūtītāja pārstāvja/u e-pasta adresi, ja konkrētais jautājums ir Pasūtītāja pārstāvja kompetencē.</w:t>
      </w:r>
    </w:p>
    <w:p w14:paraId="7C760135" w14:textId="77777777" w:rsidR="003B504D" w:rsidRPr="00BB0271" w:rsidRDefault="003B504D" w:rsidP="003B504D">
      <w:pPr>
        <w:ind w:left="567"/>
        <w:contextualSpacing/>
        <w:jc w:val="both"/>
        <w:rPr>
          <w:rFonts w:ascii="Calibri" w:eastAsia="Calibri" w:hAnsi="Calibri" w:cs="Calibri"/>
          <w:color w:val="auto"/>
          <w:sz w:val="22"/>
          <w:szCs w:val="22"/>
        </w:rPr>
      </w:pPr>
      <w:r w:rsidRPr="00BB0271">
        <w:rPr>
          <w:rFonts w:ascii="Calibri" w:hAnsi="Calibri" w:cs="Calibri"/>
          <w:color w:val="auto"/>
          <w:sz w:val="22"/>
          <w:szCs w:val="22"/>
        </w:rPr>
        <w:t>Būvdarbu izpildes laikā saziņa par ikdienas jautājumiem  var tikt veikta uz Pasūtītāja pārstāvja/u e-pasta adresi, ja konkrētais jautājums ir Pasūtītāja pārstāvja kompetencē. </w:t>
      </w:r>
    </w:p>
    <w:p w14:paraId="33AD0150" w14:textId="77777777" w:rsidR="009C19C9" w:rsidRPr="00BB0271" w:rsidRDefault="009C19C9" w:rsidP="1A3D54D3">
      <w:pPr>
        <w:pStyle w:val="Sarakstarindkopa"/>
        <w:numPr>
          <w:ilvl w:val="1"/>
          <w:numId w:val="1"/>
        </w:numPr>
        <w:ind w:left="567" w:hanging="567"/>
        <w:jc w:val="both"/>
        <w:rPr>
          <w:rFonts w:ascii="Calibri" w:hAnsi="Calibri" w:cs="Calibri"/>
          <w:b/>
          <w:bCs/>
          <w:color w:val="auto"/>
          <w:sz w:val="22"/>
          <w:szCs w:val="22"/>
        </w:rPr>
      </w:pPr>
      <w:r w:rsidRPr="00BB0271">
        <w:rPr>
          <w:rFonts w:ascii="Calibri" w:hAnsi="Calibri" w:cs="Calibri"/>
          <w:color w:val="auto"/>
          <w:sz w:val="22"/>
          <w:szCs w:val="22"/>
        </w:rPr>
        <w:t>Gadījumā, ja Līgumā un tā pielikumos nav atrodams neviens termiņš konkrētam gadījumam, tad parakstot šo Līgumu, Puses piekrīt un apliecina, ka ievēros 10 (desmit) darba dienu termiņu no jebkāda notikuma iestāšanās brīža, kas uzliek kādai Pusei pienākumu.</w:t>
      </w:r>
    </w:p>
    <w:p w14:paraId="0F182345" w14:textId="77777777" w:rsidR="009C19C9" w:rsidRPr="00BB0271" w:rsidRDefault="009C19C9" w:rsidP="00E2138E">
      <w:pPr>
        <w:pStyle w:val="Sarakstarindkopa"/>
        <w:widowControl/>
        <w:numPr>
          <w:ilvl w:val="1"/>
          <w:numId w:val="1"/>
        </w:numPr>
        <w:autoSpaceDE w:val="0"/>
        <w:autoSpaceDN w:val="0"/>
        <w:adjustRightInd w:val="0"/>
        <w:ind w:left="567" w:hanging="567"/>
        <w:jc w:val="both"/>
        <w:rPr>
          <w:rFonts w:ascii="Calibri" w:hAnsi="Calibri" w:cs="Calibri"/>
          <w:b/>
          <w:bCs/>
          <w:caps/>
          <w:color w:val="auto"/>
          <w:sz w:val="22"/>
          <w:szCs w:val="22"/>
          <w:lang w:eastAsia="ar-SA"/>
        </w:rPr>
      </w:pPr>
      <w:r w:rsidRPr="00BB0271">
        <w:rPr>
          <w:rFonts w:ascii="Calibri" w:hAnsi="Calibri" w:cs="Calibri"/>
          <w:color w:val="auto"/>
          <w:sz w:val="22"/>
          <w:szCs w:val="22"/>
          <w:lang w:eastAsia="en-US"/>
        </w:rPr>
        <w:t>Par Līguma izpildei būtisko rekvizītu, kontaktpersonu/pārstāvja, pilnvaroto personu maiņu, kā arī par izmaiņām amatpersonu ar paraksta tiesībām sastāvā, Puses informē viena otru 5 (piecu) darba dienu laikā. Atsevišķi Līguma grozījumi par šo netiek sagatavoti.</w:t>
      </w:r>
      <w:r w:rsidRPr="00BB0271">
        <w:rPr>
          <w:rFonts w:ascii="Calibri" w:hAnsi="Calibri" w:cs="Calibri"/>
          <w:b/>
          <w:bCs/>
          <w:caps/>
          <w:color w:val="auto"/>
          <w:sz w:val="22"/>
          <w:szCs w:val="22"/>
          <w:lang w:eastAsia="ar-SA"/>
        </w:rPr>
        <w:t xml:space="preserve"> </w:t>
      </w:r>
      <w:r w:rsidRPr="00BB0271">
        <w:rPr>
          <w:rFonts w:ascii="Calibri" w:hAnsi="Calibri" w:cs="Calibri"/>
          <w:color w:val="auto"/>
          <w:sz w:val="22"/>
          <w:szCs w:val="22"/>
          <w:lang w:eastAsia="en-US"/>
        </w:rPr>
        <w:t>Ja kāda no Pusēm neinformē otru Pusi par savu rekvizītu maiņu šajā Līgumā noteiktajā termiņā, tas uzņemas atbildību par visiem zaudējumiem, kas šajā sakarā varētu rasties otrai Pusei.</w:t>
      </w:r>
    </w:p>
    <w:p w14:paraId="2C0DD34D" w14:textId="77777777" w:rsidR="009C19C9" w:rsidRPr="00BB0271" w:rsidRDefault="009C19C9" w:rsidP="00E2138E">
      <w:pPr>
        <w:numPr>
          <w:ilvl w:val="1"/>
          <w:numId w:val="1"/>
        </w:numPr>
        <w:ind w:left="567" w:hanging="567"/>
        <w:contextualSpacing/>
        <w:jc w:val="both"/>
        <w:rPr>
          <w:rFonts w:ascii="Calibri" w:eastAsia="Calibri" w:hAnsi="Calibri" w:cs="Calibri"/>
          <w:color w:val="auto"/>
          <w:sz w:val="22"/>
          <w:szCs w:val="22"/>
          <w:lang w:eastAsia="en-US"/>
        </w:rPr>
      </w:pPr>
      <w:r w:rsidRPr="00BB0271">
        <w:rPr>
          <w:rFonts w:ascii="Calibri" w:eastAsia="Calibri" w:hAnsi="Calibri" w:cs="Calibri"/>
          <w:color w:val="auto"/>
          <w:sz w:val="22"/>
          <w:szCs w:val="22"/>
          <w:lang w:eastAsia="en-US"/>
        </w:rPr>
        <w:t xml:space="preserve">Līgumā minētie pielikumi un ar šī Līguma izpildi saistītie pielikumi, tajā skaitā izmaiņas un papildinājumi, kas ir rakstiski noformēti pēc to parakstīšanas kļūst par šī Līguma pielikumiem un ir šī Līguma neatņemamas sastāvdaļas. </w:t>
      </w:r>
    </w:p>
    <w:p w14:paraId="29700485" w14:textId="77777777" w:rsidR="009C19C9" w:rsidRPr="00BB0271" w:rsidRDefault="009C19C9" w:rsidP="1A3D54D3">
      <w:pPr>
        <w:pStyle w:val="Sarakstarindkopa"/>
        <w:numPr>
          <w:ilvl w:val="1"/>
          <w:numId w:val="1"/>
        </w:numPr>
        <w:ind w:left="567" w:hanging="567"/>
        <w:jc w:val="both"/>
        <w:rPr>
          <w:rFonts w:ascii="Calibri" w:hAnsi="Calibri" w:cs="Calibri"/>
          <w:b/>
          <w:bCs/>
          <w:color w:val="auto"/>
          <w:sz w:val="22"/>
          <w:szCs w:val="22"/>
        </w:rPr>
      </w:pPr>
      <w:r w:rsidRPr="00BB0271">
        <w:rPr>
          <w:rFonts w:ascii="Calibri" w:eastAsia="Calibri" w:hAnsi="Calibri" w:cs="Calibri"/>
          <w:color w:val="auto"/>
          <w:sz w:val="22"/>
          <w:szCs w:val="22"/>
          <w:lang w:eastAsia="en-US"/>
        </w:rPr>
        <w:t>Līgums stājas spēkā pēc tā abpusējas parakstīšanas un ir spēkā līdz pilnīgais saistību izpildei.</w:t>
      </w:r>
    </w:p>
    <w:p w14:paraId="496A2A19" w14:textId="77777777" w:rsidR="009C19C9" w:rsidRPr="00BB0271" w:rsidRDefault="009C19C9" w:rsidP="1A3D54D3">
      <w:pPr>
        <w:pStyle w:val="Sarakstarindkopa"/>
        <w:numPr>
          <w:ilvl w:val="1"/>
          <w:numId w:val="1"/>
        </w:numPr>
        <w:ind w:left="567" w:hanging="567"/>
        <w:jc w:val="both"/>
        <w:rPr>
          <w:rFonts w:ascii="Calibri" w:hAnsi="Calibri" w:cs="Calibri"/>
          <w:b/>
          <w:bCs/>
          <w:color w:val="auto"/>
          <w:sz w:val="22"/>
          <w:szCs w:val="22"/>
        </w:rPr>
      </w:pPr>
      <w:r w:rsidRPr="00BB0271">
        <w:rPr>
          <w:rFonts w:ascii="Calibri" w:eastAsia="Calibri" w:hAnsi="Calibri" w:cs="Calibri"/>
          <w:color w:val="auto"/>
          <w:sz w:val="22"/>
          <w:szCs w:val="22"/>
          <w:lang w:eastAsia="en-US"/>
        </w:rPr>
        <w:t xml:space="preserve">Šis Līgums ir saistošs kā Pusēm, tā arī to tiesību un pienākumu pārņēmējiem. Nevienai no Pusēm nevar no Līguma izrietošās saistības, tiesības vai pienākumus pilnā apjomā vai daļēji nodot vai pieņemt bez otras Puses rakstiskas piekrišanas. Izņēmumi pieļaujami Līgumā noteiktajā kārtībā attiecībā uz speciālistu vai Apakšuzņēmēju nomaiņu vai jaunu speciālistu vai Apakšuzņēmēju iesaistīšanu Līguma izpildē, vai gadījumā, ja Puses saistību un tiesību pārņemšana noteikta ar likumu vai tiesas nolēmumu un reģistrēta normatīvajos tiesību aktos noteiktajā kārtībā, tad tādā gadījumā, Pusei, kura saistības un tiesības tiek pārņemtas, ir pienākums nekavējoties, bet ne vēlāk kā 3 (trīs) kalendāro dienu laikā, rakstveidā informēt otru Pusi par saistību un tiesību pārņemšanas tiesisko pamatu un saistību un tiesību pārņēmēju.  </w:t>
      </w:r>
    </w:p>
    <w:p w14:paraId="1E602784" w14:textId="039BC44C" w:rsidR="009C19C9" w:rsidRPr="00963FEA" w:rsidRDefault="009C19C9" w:rsidP="00963FEA">
      <w:pPr>
        <w:pStyle w:val="Sarakstarindkopa"/>
        <w:numPr>
          <w:ilvl w:val="1"/>
          <w:numId w:val="1"/>
        </w:numPr>
        <w:ind w:left="567" w:hanging="567"/>
        <w:jc w:val="both"/>
        <w:rPr>
          <w:rFonts w:ascii="Calibri" w:hAnsi="Calibri" w:cs="Calibri"/>
          <w:b/>
          <w:bCs/>
          <w:color w:val="auto"/>
          <w:sz w:val="22"/>
          <w:szCs w:val="22"/>
        </w:rPr>
      </w:pPr>
      <w:r w:rsidRPr="00963FEA">
        <w:rPr>
          <w:rFonts w:ascii="Calibri" w:hAnsi="Calibri" w:cs="Calibri"/>
          <w:color w:val="auto"/>
          <w:sz w:val="22"/>
          <w:szCs w:val="22"/>
          <w:bdr w:val="none" w:sz="0" w:space="0" w:color="auto" w:frame="1"/>
          <w:shd w:val="clear" w:color="auto" w:fill="FFFFFF"/>
          <w:lang w:eastAsia="en-US"/>
        </w:rPr>
        <w:t xml:space="preserve">Līgums sagatavots latviešu valodā. Līgums elektroniska dokumenta veidā tiek parakstīts ar drošu elektronisko parakstu un laika zīmogu. Līguma un tā pielikumu abpusējas parakstīšanas datums ir </w:t>
      </w:r>
      <w:r w:rsidRPr="00963FEA">
        <w:rPr>
          <w:rFonts w:ascii="Calibri" w:hAnsi="Calibri" w:cs="Calibri"/>
          <w:color w:val="auto"/>
          <w:sz w:val="22"/>
          <w:szCs w:val="22"/>
          <w:bdr w:val="none" w:sz="0" w:space="0" w:color="auto" w:frame="1"/>
          <w:shd w:val="clear" w:color="auto" w:fill="FFFFFF"/>
          <w:lang w:eastAsia="en-US"/>
        </w:rPr>
        <w:lastRenderedPageBreak/>
        <w:t>pēdējā parakstītāja laika zīmoga datums un laiks.  </w:t>
      </w:r>
    </w:p>
    <w:p w14:paraId="69D8C36D" w14:textId="09C655E1" w:rsidR="009C19C9" w:rsidRPr="006A2349" w:rsidRDefault="009C19C9" w:rsidP="1A3D54D3">
      <w:pPr>
        <w:numPr>
          <w:ilvl w:val="1"/>
          <w:numId w:val="1"/>
        </w:numPr>
        <w:shd w:val="clear" w:color="auto" w:fill="FFFFFF" w:themeFill="background1"/>
        <w:autoSpaceDE w:val="0"/>
        <w:autoSpaceDN w:val="0"/>
        <w:adjustRightInd w:val="0"/>
        <w:ind w:left="567" w:hanging="567"/>
        <w:jc w:val="both"/>
        <w:rPr>
          <w:rFonts w:ascii="Calibri" w:hAnsi="Calibri" w:cs="Calibri"/>
          <w:color w:val="auto"/>
          <w:sz w:val="22"/>
          <w:szCs w:val="22"/>
          <w:lang w:eastAsia="en-US"/>
        </w:rPr>
      </w:pPr>
      <w:r w:rsidRPr="00BB0271">
        <w:rPr>
          <w:rFonts w:ascii="Calibri" w:eastAsia="Arial Unicode MS" w:hAnsi="Calibri" w:cs="Calibri"/>
          <w:color w:val="auto"/>
          <w:sz w:val="22"/>
          <w:szCs w:val="22"/>
          <w:bdr w:val="none" w:sz="0" w:space="0" w:color="auto" w:frame="1"/>
        </w:rPr>
        <w:t xml:space="preserve">Līgumam ir pievienoti šādi pielikumi: </w:t>
      </w:r>
    </w:p>
    <w:p w14:paraId="73B1D307" w14:textId="77777777" w:rsidR="00D9130D" w:rsidRDefault="00D9130D" w:rsidP="00D9130D">
      <w:pPr>
        <w:shd w:val="clear" w:color="auto" w:fill="FFFFFF"/>
        <w:autoSpaceDE w:val="0"/>
        <w:autoSpaceDN w:val="0"/>
        <w:adjustRightInd w:val="0"/>
        <w:ind w:left="567"/>
        <w:jc w:val="both"/>
        <w:rPr>
          <w:rFonts w:ascii="Calibri" w:eastAsia="Arial Unicode MS" w:hAnsi="Calibri" w:cs="Calibri"/>
          <w:iCs/>
          <w:color w:val="auto"/>
          <w:sz w:val="22"/>
          <w:szCs w:val="22"/>
          <w:bdr w:val="none" w:sz="0" w:space="0" w:color="auto" w:frame="1"/>
        </w:rPr>
      </w:pPr>
      <w:r>
        <w:rPr>
          <w:rFonts w:ascii="Calibri" w:eastAsia="Arial Unicode MS" w:hAnsi="Calibri" w:cs="Calibri"/>
          <w:iCs/>
          <w:color w:val="auto"/>
          <w:sz w:val="22"/>
          <w:szCs w:val="22"/>
          <w:bdr w:val="none" w:sz="0" w:space="0" w:color="auto" w:frame="1"/>
        </w:rPr>
        <w:t>1.pielikums – Tehniskā specifikācija;</w:t>
      </w:r>
    </w:p>
    <w:p w14:paraId="07F99614" w14:textId="77777777" w:rsidR="00D9130D" w:rsidRDefault="00D9130D" w:rsidP="00D9130D">
      <w:pPr>
        <w:shd w:val="clear" w:color="auto" w:fill="FFFFFF"/>
        <w:autoSpaceDE w:val="0"/>
        <w:autoSpaceDN w:val="0"/>
        <w:adjustRightInd w:val="0"/>
        <w:ind w:left="567"/>
        <w:jc w:val="both"/>
        <w:rPr>
          <w:rFonts w:ascii="Calibri" w:eastAsia="Arial Unicode MS" w:hAnsi="Calibri" w:cs="Calibri"/>
          <w:iCs/>
          <w:color w:val="auto"/>
          <w:sz w:val="22"/>
          <w:szCs w:val="22"/>
          <w:bdr w:val="none" w:sz="0" w:space="0" w:color="auto" w:frame="1"/>
        </w:rPr>
      </w:pPr>
      <w:r>
        <w:rPr>
          <w:rFonts w:ascii="Calibri" w:eastAsia="Arial Unicode MS" w:hAnsi="Calibri" w:cs="Calibri"/>
          <w:iCs/>
          <w:color w:val="auto"/>
          <w:sz w:val="22"/>
          <w:szCs w:val="22"/>
          <w:bdr w:val="none" w:sz="0" w:space="0" w:color="auto" w:frame="1"/>
        </w:rPr>
        <w:t>2.pielikums – Finanšu piedāvājums;</w:t>
      </w:r>
    </w:p>
    <w:p w14:paraId="0CFF2B5A" w14:textId="77777777" w:rsidR="00D9130D" w:rsidRDefault="00D9130D" w:rsidP="00D9130D">
      <w:pPr>
        <w:shd w:val="clear" w:color="auto" w:fill="FFFFFF"/>
        <w:autoSpaceDE w:val="0"/>
        <w:autoSpaceDN w:val="0"/>
        <w:adjustRightInd w:val="0"/>
        <w:ind w:left="567"/>
        <w:jc w:val="both"/>
        <w:rPr>
          <w:rFonts w:ascii="Calibri" w:eastAsia="Arial Unicode MS" w:hAnsi="Calibri" w:cs="Calibri"/>
          <w:iCs/>
          <w:color w:val="auto"/>
          <w:sz w:val="22"/>
          <w:szCs w:val="22"/>
          <w:bdr w:val="none" w:sz="0" w:space="0" w:color="auto" w:frame="1"/>
        </w:rPr>
      </w:pPr>
      <w:r>
        <w:rPr>
          <w:rFonts w:ascii="Calibri" w:eastAsia="Arial Unicode MS" w:hAnsi="Calibri" w:cs="Calibri"/>
          <w:iCs/>
          <w:color w:val="auto"/>
          <w:sz w:val="22"/>
          <w:szCs w:val="22"/>
          <w:bdr w:val="none" w:sz="0" w:space="0" w:color="auto" w:frame="1"/>
        </w:rPr>
        <w:t>3.pielikums – Būvdarbu izpildes kalendārais grafiks;</w:t>
      </w:r>
    </w:p>
    <w:p w14:paraId="342EC402" w14:textId="77777777" w:rsidR="00D9130D" w:rsidRDefault="00D9130D" w:rsidP="00D9130D">
      <w:pPr>
        <w:shd w:val="clear" w:color="auto" w:fill="FFFFFF"/>
        <w:autoSpaceDE w:val="0"/>
        <w:autoSpaceDN w:val="0"/>
        <w:adjustRightInd w:val="0"/>
        <w:ind w:left="567"/>
        <w:jc w:val="both"/>
        <w:rPr>
          <w:rFonts w:ascii="Calibri" w:eastAsia="Arial Unicode MS" w:hAnsi="Calibri" w:cs="Calibri"/>
          <w:iCs/>
          <w:color w:val="auto"/>
          <w:sz w:val="22"/>
          <w:szCs w:val="22"/>
          <w:bdr w:val="none" w:sz="0" w:space="0" w:color="auto" w:frame="1"/>
        </w:rPr>
      </w:pPr>
      <w:r>
        <w:rPr>
          <w:rFonts w:ascii="Calibri" w:eastAsia="Arial Unicode MS" w:hAnsi="Calibri" w:cs="Calibri"/>
          <w:iCs/>
          <w:color w:val="auto"/>
          <w:sz w:val="22"/>
          <w:szCs w:val="22"/>
          <w:bdr w:val="none" w:sz="0" w:space="0" w:color="auto" w:frame="1"/>
        </w:rPr>
        <w:t>4.pielikums – Finanšu plūsmas grafiks;</w:t>
      </w:r>
    </w:p>
    <w:p w14:paraId="01224FEE" w14:textId="77777777" w:rsidR="00D9130D" w:rsidRDefault="00D9130D" w:rsidP="00D9130D">
      <w:pPr>
        <w:shd w:val="clear" w:color="auto" w:fill="FFFFFF"/>
        <w:autoSpaceDE w:val="0"/>
        <w:autoSpaceDN w:val="0"/>
        <w:adjustRightInd w:val="0"/>
        <w:ind w:left="567"/>
        <w:jc w:val="both"/>
        <w:rPr>
          <w:rFonts w:ascii="Calibri" w:eastAsia="Arial Unicode MS" w:hAnsi="Calibri" w:cs="Calibri"/>
          <w:iCs/>
          <w:color w:val="auto"/>
          <w:sz w:val="22"/>
          <w:szCs w:val="22"/>
          <w:bdr w:val="none" w:sz="0" w:space="0" w:color="auto" w:frame="1"/>
        </w:rPr>
      </w:pPr>
      <w:r>
        <w:rPr>
          <w:rFonts w:ascii="Calibri" w:eastAsia="Arial Unicode MS" w:hAnsi="Calibri" w:cs="Calibri"/>
          <w:iCs/>
          <w:color w:val="auto"/>
          <w:sz w:val="22"/>
          <w:szCs w:val="22"/>
          <w:bdr w:val="none" w:sz="0" w:space="0" w:color="auto" w:frame="1"/>
        </w:rPr>
        <w:t xml:space="preserve">5.pielikums - </w:t>
      </w:r>
      <w:r w:rsidRPr="002E045F">
        <w:rPr>
          <w:rFonts w:ascii="Calibri" w:eastAsia="Arial Unicode MS" w:hAnsi="Calibri" w:cs="Calibri"/>
          <w:iCs/>
          <w:color w:val="auto"/>
          <w:sz w:val="22"/>
          <w:szCs w:val="22"/>
          <w:bdr w:val="none" w:sz="0" w:space="0" w:color="auto" w:frame="1"/>
        </w:rPr>
        <w:t>Būvobjekta nodošanas un pieņemšanas akts (paraugforma)</w:t>
      </w:r>
      <w:r>
        <w:rPr>
          <w:rFonts w:ascii="Calibri" w:eastAsia="Arial Unicode MS" w:hAnsi="Calibri" w:cs="Calibri"/>
          <w:iCs/>
          <w:color w:val="auto"/>
          <w:sz w:val="22"/>
          <w:szCs w:val="22"/>
          <w:bdr w:val="none" w:sz="0" w:space="0" w:color="auto" w:frame="1"/>
        </w:rPr>
        <w:t>;</w:t>
      </w:r>
    </w:p>
    <w:p w14:paraId="1C6110B7" w14:textId="015D3880" w:rsidR="00D9130D" w:rsidRPr="008B1E82" w:rsidRDefault="00D9130D" w:rsidP="00D9130D">
      <w:pPr>
        <w:shd w:val="clear" w:color="auto" w:fill="FFFFFF"/>
        <w:autoSpaceDE w:val="0"/>
        <w:autoSpaceDN w:val="0"/>
        <w:adjustRightInd w:val="0"/>
        <w:ind w:left="567"/>
        <w:jc w:val="both"/>
        <w:rPr>
          <w:rFonts w:ascii="Calibri" w:hAnsi="Calibri" w:cs="Calibri"/>
          <w:iCs/>
          <w:color w:val="auto"/>
          <w:sz w:val="22"/>
          <w:szCs w:val="22"/>
          <w:lang w:eastAsia="en-US"/>
        </w:rPr>
      </w:pPr>
      <w:r>
        <w:rPr>
          <w:rFonts w:ascii="Calibri" w:eastAsia="Arial Unicode MS" w:hAnsi="Calibri" w:cs="Calibri"/>
          <w:iCs/>
          <w:color w:val="auto"/>
          <w:sz w:val="22"/>
          <w:szCs w:val="22"/>
          <w:bdr w:val="none" w:sz="0" w:space="0" w:color="auto" w:frame="1"/>
        </w:rPr>
        <w:t xml:space="preserve">6.pielikums – Speciālistu </w:t>
      </w:r>
      <w:r w:rsidR="00350BE4">
        <w:rPr>
          <w:rFonts w:ascii="Calibri" w:eastAsia="Arial Unicode MS" w:hAnsi="Calibri" w:cs="Calibri"/>
          <w:iCs/>
          <w:color w:val="auto"/>
          <w:sz w:val="22"/>
          <w:szCs w:val="22"/>
          <w:bdr w:val="none" w:sz="0" w:space="0" w:color="auto" w:frame="1"/>
        </w:rPr>
        <w:t xml:space="preserve">un apakšuzņēmēju </w:t>
      </w:r>
      <w:r>
        <w:rPr>
          <w:rFonts w:ascii="Calibri" w:eastAsia="Arial Unicode MS" w:hAnsi="Calibri" w:cs="Calibri"/>
          <w:iCs/>
          <w:color w:val="auto"/>
          <w:sz w:val="22"/>
          <w:szCs w:val="22"/>
          <w:bdr w:val="none" w:sz="0" w:space="0" w:color="auto" w:frame="1"/>
        </w:rPr>
        <w:t xml:space="preserve">saraksts. </w:t>
      </w:r>
    </w:p>
    <w:p w14:paraId="2A2460DE" w14:textId="77777777" w:rsidR="006A2349" w:rsidRDefault="006A2349" w:rsidP="006A2349">
      <w:pPr>
        <w:shd w:val="clear" w:color="auto" w:fill="FFFFFF" w:themeFill="background1"/>
        <w:autoSpaceDE w:val="0"/>
        <w:autoSpaceDN w:val="0"/>
        <w:adjustRightInd w:val="0"/>
        <w:ind w:left="567"/>
        <w:jc w:val="both"/>
        <w:rPr>
          <w:rFonts w:ascii="Calibri" w:hAnsi="Calibri" w:cs="Calibri"/>
          <w:color w:val="auto"/>
          <w:sz w:val="22"/>
          <w:szCs w:val="22"/>
          <w:lang w:eastAsia="en-US"/>
        </w:rPr>
      </w:pPr>
    </w:p>
    <w:p w14:paraId="5BDA80F7" w14:textId="77777777" w:rsidR="00D9130D" w:rsidRDefault="00D9130D" w:rsidP="006A2349">
      <w:pPr>
        <w:shd w:val="clear" w:color="auto" w:fill="FFFFFF" w:themeFill="background1"/>
        <w:autoSpaceDE w:val="0"/>
        <w:autoSpaceDN w:val="0"/>
        <w:adjustRightInd w:val="0"/>
        <w:ind w:left="567"/>
        <w:jc w:val="both"/>
        <w:rPr>
          <w:rFonts w:ascii="Calibri" w:hAnsi="Calibri" w:cs="Calibri"/>
          <w:color w:val="auto"/>
          <w:sz w:val="22"/>
          <w:szCs w:val="22"/>
          <w:lang w:eastAsia="en-US"/>
        </w:rPr>
      </w:pPr>
    </w:p>
    <w:p w14:paraId="006BE8E8" w14:textId="77777777" w:rsidR="00337A2A" w:rsidRPr="00337A2A" w:rsidRDefault="00337A2A" w:rsidP="00337A2A">
      <w:pPr>
        <w:tabs>
          <w:tab w:val="left" w:pos="-3686"/>
        </w:tabs>
        <w:ind w:left="450"/>
        <w:contextualSpacing/>
        <w:jc w:val="center"/>
        <w:rPr>
          <w:rFonts w:ascii="Calibri" w:hAnsi="Calibri" w:cs="Calibri"/>
          <w:b/>
          <w:caps/>
          <w:color w:val="auto"/>
          <w:sz w:val="22"/>
          <w:szCs w:val="22"/>
        </w:rPr>
      </w:pPr>
      <w:r w:rsidRPr="00337A2A">
        <w:rPr>
          <w:rFonts w:ascii="Calibri" w:hAnsi="Calibri" w:cs="Calibri"/>
          <w:b/>
          <w:caps/>
          <w:color w:val="auto"/>
          <w:sz w:val="22"/>
          <w:szCs w:val="22"/>
        </w:rPr>
        <w:t>Pušu rekvizīti un paraksti</w:t>
      </w:r>
    </w:p>
    <w:p w14:paraId="46D2AB60" w14:textId="77777777" w:rsidR="00337A2A" w:rsidRPr="00337A2A" w:rsidRDefault="00337A2A" w:rsidP="00337A2A">
      <w:pPr>
        <w:tabs>
          <w:tab w:val="left" w:pos="-3686"/>
        </w:tabs>
        <w:ind w:left="450"/>
        <w:contextualSpacing/>
        <w:jc w:val="center"/>
        <w:rPr>
          <w:rFonts w:ascii="Calibri" w:hAnsi="Calibri" w:cs="Calibri"/>
          <w:b/>
          <w:caps/>
          <w:color w:val="auto"/>
          <w:sz w:val="22"/>
          <w:szCs w:val="22"/>
        </w:rPr>
      </w:pPr>
    </w:p>
    <w:p w14:paraId="1B056A54" w14:textId="77777777" w:rsidR="00337A2A" w:rsidRPr="00337A2A" w:rsidRDefault="00337A2A" w:rsidP="00337A2A">
      <w:pPr>
        <w:widowControl/>
        <w:spacing w:after="120"/>
        <w:ind w:left="709"/>
        <w:jc w:val="both"/>
        <w:textAlignment w:val="baseline"/>
        <w:rPr>
          <w:rFonts w:ascii="Calibri" w:eastAsia="MS Mincho" w:hAnsi="Calibri" w:cs="Calibri"/>
          <w:color w:val="auto"/>
          <w:sz w:val="22"/>
          <w:szCs w:val="22"/>
          <w:lang w:val="en-US" w:bidi="ar-SA"/>
        </w:rPr>
      </w:pPr>
      <w:r w:rsidRPr="00337A2A">
        <w:rPr>
          <w:rFonts w:ascii="Calibri" w:eastAsia="MS Mincho" w:hAnsi="Calibri" w:cs="Calibri"/>
          <w:b/>
          <w:bCs/>
          <w:color w:val="auto"/>
          <w:sz w:val="22"/>
          <w:szCs w:val="22"/>
          <w:lang w:bidi="ar-SA"/>
        </w:rPr>
        <w:t xml:space="preserve">PASŪTĪTĀJS: </w:t>
      </w:r>
      <w:r w:rsidRPr="00337A2A">
        <w:rPr>
          <w:rFonts w:ascii="Calibri" w:hAnsi="Calibri" w:cs="Calibri"/>
          <w:color w:val="auto"/>
          <w:sz w:val="22"/>
          <w:szCs w:val="22"/>
          <w:lang w:bidi="ar-SA"/>
        </w:rPr>
        <w:tab/>
      </w:r>
      <w:r w:rsidRPr="00337A2A">
        <w:rPr>
          <w:rFonts w:ascii="Calibri" w:hAnsi="Calibri" w:cs="Calibri"/>
          <w:color w:val="auto"/>
          <w:sz w:val="22"/>
          <w:szCs w:val="22"/>
          <w:lang w:bidi="ar-SA"/>
        </w:rPr>
        <w:tab/>
      </w:r>
      <w:r w:rsidRPr="00337A2A">
        <w:rPr>
          <w:rFonts w:ascii="Calibri" w:hAnsi="Calibri" w:cs="Calibri"/>
          <w:color w:val="auto"/>
          <w:sz w:val="22"/>
          <w:szCs w:val="22"/>
          <w:lang w:bidi="ar-SA"/>
        </w:rPr>
        <w:tab/>
      </w:r>
      <w:r w:rsidRPr="00337A2A">
        <w:rPr>
          <w:rFonts w:ascii="Calibri" w:hAnsi="Calibri" w:cs="Calibri"/>
          <w:color w:val="auto"/>
          <w:sz w:val="22"/>
          <w:szCs w:val="22"/>
          <w:lang w:bidi="ar-SA"/>
        </w:rPr>
        <w:tab/>
      </w:r>
      <w:r w:rsidRPr="00337A2A">
        <w:rPr>
          <w:rFonts w:ascii="Calibri" w:hAnsi="Calibri" w:cs="Calibri"/>
          <w:color w:val="auto"/>
          <w:sz w:val="22"/>
          <w:szCs w:val="22"/>
          <w:lang w:bidi="ar-SA"/>
        </w:rPr>
        <w:tab/>
        <w:t xml:space="preserve"> </w:t>
      </w:r>
      <w:r w:rsidRPr="00337A2A">
        <w:rPr>
          <w:rFonts w:ascii="Calibri" w:eastAsia="MS Mincho" w:hAnsi="Calibri" w:cs="Calibri"/>
          <w:b/>
          <w:bCs/>
          <w:color w:val="auto"/>
          <w:sz w:val="22"/>
          <w:szCs w:val="22"/>
          <w:lang w:bidi="ar-SA"/>
        </w:rPr>
        <w:t xml:space="preserve">IZPILDĪTĀJS: </w:t>
      </w:r>
    </w:p>
    <w:tbl>
      <w:tblPr>
        <w:tblW w:w="9498" w:type="dxa"/>
        <w:tblInd w:w="567" w:type="dxa"/>
        <w:tblLook w:val="04A0" w:firstRow="1" w:lastRow="0" w:firstColumn="1" w:lastColumn="0" w:noHBand="0" w:noVBand="1"/>
      </w:tblPr>
      <w:tblGrid>
        <w:gridCol w:w="4395"/>
        <w:gridCol w:w="5103"/>
      </w:tblGrid>
      <w:tr w:rsidR="00337A2A" w:rsidRPr="00337A2A" w14:paraId="5F60A36D" w14:textId="77777777" w:rsidTr="00D6042B">
        <w:tc>
          <w:tcPr>
            <w:tcW w:w="4395" w:type="dxa"/>
            <w:shd w:val="clear" w:color="auto" w:fill="auto"/>
          </w:tcPr>
          <w:p w14:paraId="39CCDF66" w14:textId="77777777" w:rsidR="00337A2A" w:rsidRPr="00337A2A" w:rsidRDefault="00337A2A" w:rsidP="00337A2A">
            <w:pPr>
              <w:widowControl/>
              <w:jc w:val="both"/>
              <w:textAlignment w:val="baseline"/>
              <w:rPr>
                <w:rFonts w:ascii="Calibri" w:eastAsia="MS Mincho" w:hAnsi="Calibri" w:cs="Calibri"/>
                <w:color w:val="auto"/>
                <w:sz w:val="22"/>
                <w:szCs w:val="22"/>
                <w:lang w:bidi="ar-SA"/>
              </w:rPr>
            </w:pPr>
            <w:r w:rsidRPr="00337A2A">
              <w:rPr>
                <w:rFonts w:ascii="Calibri" w:eastAsia="MS Mincho" w:hAnsi="Calibri" w:cs="Calibri"/>
                <w:b/>
                <w:bCs/>
                <w:color w:val="auto"/>
                <w:sz w:val="22"/>
                <w:szCs w:val="22"/>
                <w:lang w:bidi="ar-SA"/>
              </w:rPr>
              <w:t>Cēsu novada pašvaldība</w:t>
            </w:r>
            <w:r w:rsidRPr="00337A2A">
              <w:rPr>
                <w:rFonts w:ascii="Calibri" w:eastAsia="MS Mincho" w:hAnsi="Calibri" w:cs="Calibri"/>
                <w:color w:val="auto"/>
                <w:sz w:val="22"/>
                <w:szCs w:val="22"/>
                <w:lang w:bidi="ar-SA"/>
              </w:rPr>
              <w:t> </w:t>
            </w:r>
          </w:p>
          <w:p w14:paraId="03A31F74" w14:textId="77777777" w:rsidR="00337A2A" w:rsidRPr="00337A2A" w:rsidRDefault="00337A2A" w:rsidP="00337A2A">
            <w:pPr>
              <w:widowControl/>
              <w:jc w:val="both"/>
              <w:textAlignment w:val="baseline"/>
              <w:rPr>
                <w:rFonts w:ascii="Calibri" w:eastAsia="MS Mincho" w:hAnsi="Calibri" w:cs="Calibri"/>
                <w:color w:val="auto"/>
                <w:sz w:val="22"/>
                <w:szCs w:val="22"/>
                <w:lang w:bidi="ar-SA"/>
              </w:rPr>
            </w:pPr>
            <w:r w:rsidRPr="00337A2A">
              <w:rPr>
                <w:rFonts w:ascii="Calibri" w:eastAsia="MS Mincho" w:hAnsi="Calibri" w:cs="Calibri"/>
                <w:color w:val="auto"/>
                <w:sz w:val="22"/>
                <w:szCs w:val="22"/>
                <w:lang w:bidi="ar-SA"/>
              </w:rPr>
              <w:t>Reģistrācijas Nr. 90000031048 </w:t>
            </w:r>
          </w:p>
          <w:p w14:paraId="23FA5EFD" w14:textId="77777777" w:rsidR="00337A2A" w:rsidRPr="00337A2A" w:rsidRDefault="00337A2A" w:rsidP="00337A2A">
            <w:pPr>
              <w:widowControl/>
              <w:jc w:val="both"/>
              <w:textAlignment w:val="baseline"/>
              <w:rPr>
                <w:rFonts w:ascii="Calibri" w:eastAsia="MS Mincho" w:hAnsi="Calibri" w:cs="Calibri"/>
                <w:color w:val="auto"/>
                <w:sz w:val="22"/>
                <w:szCs w:val="22"/>
                <w:lang w:bidi="ar-SA"/>
              </w:rPr>
            </w:pPr>
            <w:r w:rsidRPr="00337A2A">
              <w:rPr>
                <w:rFonts w:ascii="Calibri" w:eastAsia="MS Mincho" w:hAnsi="Calibri" w:cs="Calibri"/>
                <w:color w:val="auto"/>
                <w:sz w:val="22"/>
                <w:szCs w:val="22"/>
                <w:lang w:bidi="ar-SA"/>
              </w:rPr>
              <w:t>Adrese: Raunas iela 4, Cēsis, </w:t>
            </w:r>
          </w:p>
          <w:p w14:paraId="571ACC14" w14:textId="77777777" w:rsidR="00337A2A" w:rsidRPr="00337A2A" w:rsidRDefault="00337A2A" w:rsidP="00337A2A">
            <w:pPr>
              <w:widowControl/>
              <w:jc w:val="both"/>
              <w:textAlignment w:val="baseline"/>
              <w:rPr>
                <w:rFonts w:ascii="Calibri" w:eastAsia="MS Mincho" w:hAnsi="Calibri" w:cs="Calibri"/>
                <w:color w:val="auto"/>
                <w:sz w:val="22"/>
                <w:szCs w:val="22"/>
                <w:lang w:bidi="ar-SA"/>
              </w:rPr>
            </w:pPr>
            <w:r w:rsidRPr="00337A2A">
              <w:rPr>
                <w:rFonts w:ascii="Calibri" w:eastAsia="MS Mincho" w:hAnsi="Calibri" w:cs="Calibri"/>
                <w:color w:val="auto"/>
                <w:sz w:val="22"/>
                <w:szCs w:val="22"/>
                <w:lang w:bidi="ar-SA"/>
              </w:rPr>
              <w:t>Cēsu novads, LV-4101 </w:t>
            </w:r>
          </w:p>
          <w:p w14:paraId="3A13EFA3" w14:textId="77777777" w:rsidR="00337A2A" w:rsidRPr="00337A2A" w:rsidRDefault="00337A2A" w:rsidP="00337A2A">
            <w:pPr>
              <w:widowControl/>
              <w:rPr>
                <w:rFonts w:ascii="Calibri" w:hAnsi="Calibri" w:cs="Calibri"/>
                <w:color w:val="auto"/>
                <w:sz w:val="22"/>
                <w:szCs w:val="22"/>
                <w:lang w:bidi="ar-SA"/>
              </w:rPr>
            </w:pPr>
            <w:r w:rsidRPr="00337A2A">
              <w:rPr>
                <w:rFonts w:ascii="Calibri" w:hAnsi="Calibri" w:cs="Calibri"/>
                <w:color w:val="auto"/>
                <w:sz w:val="22"/>
                <w:szCs w:val="22"/>
                <w:lang w:bidi="ar-SA"/>
              </w:rPr>
              <w:t>Banka: Valsts kase</w:t>
            </w:r>
          </w:p>
          <w:p w14:paraId="29DD07EC" w14:textId="77777777" w:rsidR="00337A2A" w:rsidRPr="00337A2A" w:rsidRDefault="00337A2A" w:rsidP="00337A2A">
            <w:pPr>
              <w:widowControl/>
              <w:rPr>
                <w:rFonts w:ascii="Calibri" w:hAnsi="Calibri" w:cs="Calibri"/>
                <w:color w:val="auto"/>
                <w:sz w:val="22"/>
                <w:szCs w:val="22"/>
                <w:lang w:bidi="ar-SA"/>
              </w:rPr>
            </w:pPr>
            <w:r w:rsidRPr="00337A2A">
              <w:rPr>
                <w:rFonts w:ascii="Calibri" w:hAnsi="Calibri" w:cs="Calibri"/>
                <w:color w:val="auto"/>
                <w:sz w:val="22"/>
                <w:szCs w:val="22"/>
                <w:lang w:bidi="ar-SA"/>
              </w:rPr>
              <w:t>Kods: TRELLV22</w:t>
            </w:r>
          </w:p>
          <w:p w14:paraId="1F85BC0F" w14:textId="2A3B1A7A" w:rsidR="00337A2A" w:rsidRPr="00337A2A" w:rsidRDefault="00337A2A" w:rsidP="00337A2A">
            <w:pPr>
              <w:widowControl/>
              <w:rPr>
                <w:rFonts w:ascii="Calibri" w:hAnsi="Calibri" w:cs="Calibri"/>
                <w:color w:val="auto"/>
                <w:sz w:val="22"/>
                <w:szCs w:val="22"/>
                <w:lang w:bidi="ar-SA"/>
              </w:rPr>
            </w:pPr>
            <w:r w:rsidRPr="00337A2A">
              <w:rPr>
                <w:rFonts w:ascii="Calibri" w:hAnsi="Calibri" w:cs="Calibri"/>
                <w:color w:val="auto"/>
                <w:sz w:val="22"/>
                <w:szCs w:val="22"/>
                <w:lang w:bidi="ar-SA"/>
              </w:rPr>
              <w:t xml:space="preserve">Konts: </w:t>
            </w:r>
            <w:r w:rsidR="005F4C99" w:rsidRPr="005F4C99">
              <w:rPr>
                <w:rFonts w:ascii="Calibri" w:hAnsi="Calibri" w:cs="Calibri"/>
                <w:color w:val="auto"/>
                <w:sz w:val="22"/>
                <w:szCs w:val="22"/>
                <w:lang w:bidi="ar-SA"/>
              </w:rPr>
              <w:t>LV78TREL980209806400B</w:t>
            </w:r>
          </w:p>
          <w:p w14:paraId="688C3E53" w14:textId="77777777" w:rsidR="00337A2A" w:rsidRPr="00337A2A" w:rsidRDefault="00337A2A" w:rsidP="00337A2A">
            <w:pPr>
              <w:widowControl/>
              <w:jc w:val="both"/>
              <w:textAlignment w:val="baseline"/>
              <w:rPr>
                <w:rFonts w:ascii="Calibri" w:eastAsia="MS Mincho" w:hAnsi="Calibri" w:cs="Calibri"/>
                <w:color w:val="auto"/>
                <w:sz w:val="22"/>
                <w:szCs w:val="22"/>
                <w:lang w:bidi="ar-SA"/>
              </w:rPr>
            </w:pPr>
            <w:r w:rsidRPr="00337A2A">
              <w:rPr>
                <w:rFonts w:ascii="Calibri" w:eastAsia="MS Mincho" w:hAnsi="Calibri" w:cs="Calibri"/>
                <w:color w:val="auto"/>
                <w:sz w:val="22"/>
                <w:szCs w:val="22"/>
                <w:lang w:bidi="ar-SA"/>
              </w:rPr>
              <w:t xml:space="preserve">E-pasts: </w:t>
            </w:r>
            <w:hyperlink r:id="rId15">
              <w:r w:rsidRPr="00337A2A">
                <w:rPr>
                  <w:rFonts w:ascii="Calibri" w:eastAsia="MS Mincho" w:hAnsi="Calibri" w:cs="Calibri"/>
                  <w:color w:val="0066CC"/>
                  <w:sz w:val="22"/>
                  <w:szCs w:val="22"/>
                  <w:u w:val="single"/>
                  <w:lang w:bidi="ar-SA"/>
                </w:rPr>
                <w:t>dome@cesunovads.lv</w:t>
              </w:r>
            </w:hyperlink>
          </w:p>
          <w:p w14:paraId="673FDCCD" w14:textId="77777777" w:rsidR="00337A2A" w:rsidRPr="00337A2A" w:rsidRDefault="00337A2A" w:rsidP="00337A2A">
            <w:pPr>
              <w:widowControl/>
              <w:ind w:left="705"/>
              <w:jc w:val="both"/>
              <w:textAlignment w:val="baseline"/>
              <w:rPr>
                <w:rFonts w:ascii="Calibri" w:eastAsia="MS Mincho" w:hAnsi="Calibri" w:cs="Calibri"/>
                <w:color w:val="auto"/>
                <w:sz w:val="22"/>
                <w:szCs w:val="22"/>
                <w:lang w:bidi="ar-SA"/>
              </w:rPr>
            </w:pPr>
          </w:p>
          <w:p w14:paraId="18069ED5" w14:textId="77777777" w:rsidR="00337A2A" w:rsidRPr="00337A2A" w:rsidRDefault="00337A2A" w:rsidP="00337A2A">
            <w:pPr>
              <w:widowControl/>
              <w:jc w:val="both"/>
              <w:textAlignment w:val="baseline"/>
              <w:rPr>
                <w:rFonts w:ascii="Calibri" w:eastAsia="MS Mincho" w:hAnsi="Calibri" w:cs="Arial"/>
                <w:color w:val="auto"/>
                <w:sz w:val="22"/>
                <w:szCs w:val="22"/>
                <w:lang w:bidi="ar-SA"/>
              </w:rPr>
            </w:pPr>
          </w:p>
          <w:p w14:paraId="51081C9B" w14:textId="77777777" w:rsidR="00337A2A" w:rsidRPr="00337A2A" w:rsidRDefault="00337A2A" w:rsidP="00337A2A">
            <w:pPr>
              <w:widowControl/>
              <w:jc w:val="both"/>
              <w:textAlignment w:val="baseline"/>
              <w:rPr>
                <w:rFonts w:ascii="Calibri" w:eastAsia="MS Mincho" w:hAnsi="Calibri" w:cs="Calibri"/>
                <w:color w:val="auto"/>
                <w:sz w:val="22"/>
                <w:szCs w:val="22"/>
                <w:lang w:bidi="ar-SA"/>
              </w:rPr>
            </w:pPr>
            <w:r w:rsidRPr="00337A2A">
              <w:rPr>
                <w:rFonts w:ascii="Calibri" w:eastAsia="MS Mincho" w:hAnsi="Calibri" w:cs="Arial"/>
                <w:color w:val="auto"/>
                <w:sz w:val="22"/>
                <w:szCs w:val="22"/>
                <w:lang w:bidi="ar-SA"/>
              </w:rPr>
              <w:t>___________________________</w:t>
            </w:r>
          </w:p>
          <w:p w14:paraId="3F3E4E3C" w14:textId="77777777" w:rsidR="00337A2A" w:rsidRPr="00337A2A" w:rsidRDefault="00337A2A" w:rsidP="00337A2A">
            <w:pPr>
              <w:widowControl/>
              <w:spacing w:line="259" w:lineRule="auto"/>
              <w:jc w:val="both"/>
              <w:rPr>
                <w:color w:val="auto"/>
                <w:lang w:bidi="ar-SA"/>
              </w:rPr>
            </w:pPr>
            <w:r w:rsidRPr="00337A2A">
              <w:rPr>
                <w:rFonts w:ascii="Calibri" w:eastAsia="MS Mincho" w:hAnsi="Calibri" w:cs="Arial"/>
                <w:color w:val="auto"/>
                <w:sz w:val="22"/>
                <w:szCs w:val="22"/>
                <w:lang w:bidi="ar-SA"/>
              </w:rPr>
              <w:t>Izpilddirektora p.i. Baiba Eglīte</w:t>
            </w:r>
          </w:p>
        </w:tc>
        <w:tc>
          <w:tcPr>
            <w:tcW w:w="5103" w:type="dxa"/>
            <w:shd w:val="clear" w:color="auto" w:fill="auto"/>
          </w:tcPr>
          <w:p w14:paraId="544C2B2A" w14:textId="77777777" w:rsidR="00337A2A" w:rsidRPr="00337A2A" w:rsidRDefault="00337A2A" w:rsidP="00337A2A">
            <w:pPr>
              <w:widowControl/>
              <w:jc w:val="both"/>
              <w:textAlignment w:val="baseline"/>
              <w:rPr>
                <w:rFonts w:ascii="Calibri" w:hAnsi="Calibri" w:cs="Calibri"/>
                <w:b/>
                <w:color w:val="auto"/>
                <w:sz w:val="22"/>
                <w:szCs w:val="22"/>
                <w:lang w:bidi="ar-SA"/>
              </w:rPr>
            </w:pPr>
            <w:r w:rsidRPr="00337A2A">
              <w:rPr>
                <w:rFonts w:ascii="Calibri" w:hAnsi="Calibri" w:cs="Calibri"/>
                <w:b/>
                <w:iCs/>
                <w:color w:val="auto"/>
                <w:sz w:val="22"/>
                <w:szCs w:val="22"/>
                <w:lang w:bidi="ar-SA"/>
              </w:rPr>
              <w:t xml:space="preserve">Sabiedrība ar ierobežotu atbildību </w:t>
            </w:r>
            <w:r w:rsidRPr="00337A2A">
              <w:rPr>
                <w:rFonts w:ascii="Calibri" w:hAnsi="Calibri" w:cs="Calibri"/>
                <w:b/>
                <w:color w:val="auto"/>
                <w:sz w:val="22"/>
                <w:szCs w:val="22"/>
                <w:lang w:bidi="ar-SA"/>
              </w:rPr>
              <w:t xml:space="preserve">“WOLTEC” </w:t>
            </w:r>
          </w:p>
          <w:p w14:paraId="0920BC28" w14:textId="77777777" w:rsidR="00337A2A" w:rsidRPr="00337A2A" w:rsidRDefault="00337A2A" w:rsidP="00337A2A">
            <w:pPr>
              <w:widowControl/>
              <w:jc w:val="both"/>
              <w:textAlignment w:val="baseline"/>
              <w:rPr>
                <w:rFonts w:ascii="Calibri" w:eastAsia="MS Mincho" w:hAnsi="Calibri" w:cs="Calibri"/>
                <w:color w:val="auto"/>
                <w:sz w:val="22"/>
                <w:szCs w:val="22"/>
                <w:lang w:bidi="ar-SA"/>
              </w:rPr>
            </w:pPr>
            <w:r w:rsidRPr="00337A2A">
              <w:rPr>
                <w:rFonts w:ascii="Calibri" w:eastAsia="MS Mincho" w:hAnsi="Calibri" w:cs="Calibri"/>
                <w:color w:val="auto"/>
                <w:sz w:val="22"/>
                <w:szCs w:val="22"/>
                <w:lang w:bidi="ar-SA"/>
              </w:rPr>
              <w:t xml:space="preserve">Reģistrācijas Nr. </w:t>
            </w:r>
            <w:r w:rsidRPr="00337A2A">
              <w:rPr>
                <w:rFonts w:ascii="Calibri" w:hAnsi="Calibri" w:cs="Calibri"/>
                <w:bCs/>
                <w:color w:val="auto"/>
                <w:sz w:val="22"/>
                <w:szCs w:val="22"/>
                <w:shd w:val="clear" w:color="auto" w:fill="FFFFFF"/>
                <w:lang w:bidi="ar-SA"/>
              </w:rPr>
              <w:t>44103097350</w:t>
            </w:r>
          </w:p>
          <w:p w14:paraId="47DF1276" w14:textId="77777777" w:rsidR="00337A2A" w:rsidRPr="00337A2A" w:rsidRDefault="00337A2A" w:rsidP="00337A2A">
            <w:pPr>
              <w:widowControl/>
              <w:jc w:val="both"/>
              <w:textAlignment w:val="baseline"/>
              <w:rPr>
                <w:rFonts w:ascii="Calibri" w:hAnsi="Calibri" w:cs="Calibri"/>
                <w:bCs/>
                <w:noProof/>
                <w:color w:val="auto"/>
                <w:sz w:val="22"/>
                <w:szCs w:val="22"/>
                <w:lang w:bidi="ar-SA"/>
              </w:rPr>
            </w:pPr>
            <w:r w:rsidRPr="00337A2A">
              <w:rPr>
                <w:rFonts w:ascii="Calibri" w:eastAsia="MS Mincho" w:hAnsi="Calibri" w:cs="Calibri"/>
                <w:color w:val="auto"/>
                <w:sz w:val="22"/>
                <w:szCs w:val="22"/>
                <w:lang w:bidi="ar-SA"/>
              </w:rPr>
              <w:t xml:space="preserve">Adrese: </w:t>
            </w:r>
            <w:r w:rsidRPr="00337A2A">
              <w:rPr>
                <w:rFonts w:ascii="Calibri" w:hAnsi="Calibri" w:cs="Calibri"/>
                <w:bCs/>
                <w:noProof/>
                <w:color w:val="auto"/>
                <w:sz w:val="22"/>
                <w:szCs w:val="22"/>
                <w:lang w:bidi="ar-SA"/>
              </w:rPr>
              <w:t xml:space="preserve">Ausekļa iela 31, Valmiera, </w:t>
            </w:r>
          </w:p>
          <w:p w14:paraId="53D42117" w14:textId="77777777" w:rsidR="00337A2A" w:rsidRPr="00337A2A" w:rsidRDefault="00337A2A" w:rsidP="00337A2A">
            <w:pPr>
              <w:widowControl/>
              <w:jc w:val="both"/>
              <w:textAlignment w:val="baseline"/>
              <w:rPr>
                <w:rFonts w:ascii="Calibri" w:eastAsia="MS Mincho" w:hAnsi="Calibri" w:cs="Calibri"/>
                <w:color w:val="auto"/>
                <w:sz w:val="22"/>
                <w:szCs w:val="22"/>
                <w:lang w:bidi="ar-SA"/>
              </w:rPr>
            </w:pPr>
            <w:r w:rsidRPr="00337A2A">
              <w:rPr>
                <w:rFonts w:ascii="Calibri" w:hAnsi="Calibri" w:cs="Calibri"/>
                <w:bCs/>
                <w:noProof/>
                <w:color w:val="auto"/>
                <w:sz w:val="22"/>
                <w:szCs w:val="22"/>
                <w:lang w:bidi="ar-SA"/>
              </w:rPr>
              <w:t>Valmieras nov., LV-4201</w:t>
            </w:r>
          </w:p>
          <w:p w14:paraId="2F26609C" w14:textId="77777777" w:rsidR="00337A2A" w:rsidRDefault="00337A2A" w:rsidP="00337A2A">
            <w:pPr>
              <w:widowControl/>
              <w:ind w:left="705"/>
              <w:jc w:val="both"/>
              <w:textAlignment w:val="baseline"/>
              <w:rPr>
                <w:rFonts w:ascii="Calibri" w:eastAsia="MS Mincho" w:hAnsi="Calibri" w:cs="Calibri"/>
                <w:noProof/>
                <w:color w:val="auto"/>
                <w:sz w:val="22"/>
                <w:szCs w:val="22"/>
                <w:lang w:bidi="ar-SA"/>
              </w:rPr>
            </w:pPr>
          </w:p>
          <w:p w14:paraId="222446CF" w14:textId="77777777" w:rsidR="00DC7B93" w:rsidRDefault="00DC7B93" w:rsidP="00337A2A">
            <w:pPr>
              <w:widowControl/>
              <w:ind w:left="705"/>
              <w:jc w:val="both"/>
              <w:textAlignment w:val="baseline"/>
              <w:rPr>
                <w:rFonts w:ascii="Calibri" w:eastAsia="MS Mincho" w:hAnsi="Calibri" w:cs="Calibri"/>
                <w:noProof/>
                <w:color w:val="auto"/>
                <w:sz w:val="22"/>
                <w:szCs w:val="22"/>
                <w:lang w:bidi="ar-SA"/>
              </w:rPr>
            </w:pPr>
          </w:p>
          <w:p w14:paraId="1863C92A" w14:textId="77777777" w:rsidR="00DC7B93" w:rsidRDefault="00DC7B93" w:rsidP="00337A2A">
            <w:pPr>
              <w:widowControl/>
              <w:ind w:left="705"/>
              <w:jc w:val="both"/>
              <w:textAlignment w:val="baseline"/>
              <w:rPr>
                <w:rFonts w:ascii="Calibri" w:eastAsia="MS Mincho" w:hAnsi="Calibri" w:cs="Calibri"/>
                <w:noProof/>
                <w:color w:val="auto"/>
                <w:sz w:val="22"/>
                <w:szCs w:val="22"/>
                <w:lang w:bidi="ar-SA"/>
              </w:rPr>
            </w:pPr>
          </w:p>
          <w:p w14:paraId="0FA5C540" w14:textId="77777777" w:rsidR="00DC7B93" w:rsidRDefault="00DC7B93" w:rsidP="00337A2A">
            <w:pPr>
              <w:widowControl/>
              <w:ind w:left="705"/>
              <w:jc w:val="both"/>
              <w:textAlignment w:val="baseline"/>
              <w:rPr>
                <w:rFonts w:ascii="Calibri" w:eastAsia="MS Mincho" w:hAnsi="Calibri" w:cs="Calibri"/>
                <w:noProof/>
                <w:color w:val="auto"/>
                <w:sz w:val="22"/>
                <w:szCs w:val="22"/>
                <w:lang w:bidi="ar-SA"/>
              </w:rPr>
            </w:pPr>
          </w:p>
          <w:p w14:paraId="4A2DADBD" w14:textId="77777777" w:rsidR="00DC7B93" w:rsidRDefault="00DC7B93" w:rsidP="00337A2A">
            <w:pPr>
              <w:widowControl/>
              <w:ind w:left="705"/>
              <w:jc w:val="both"/>
              <w:textAlignment w:val="baseline"/>
              <w:rPr>
                <w:rFonts w:ascii="Calibri" w:eastAsia="MS Mincho" w:hAnsi="Calibri" w:cs="Calibri"/>
                <w:noProof/>
                <w:color w:val="auto"/>
                <w:sz w:val="22"/>
                <w:szCs w:val="22"/>
                <w:lang w:bidi="ar-SA"/>
              </w:rPr>
            </w:pPr>
          </w:p>
          <w:p w14:paraId="219FB53D" w14:textId="77777777" w:rsidR="00DC7B93" w:rsidRPr="00337A2A" w:rsidRDefault="00DC7B93" w:rsidP="00337A2A">
            <w:pPr>
              <w:widowControl/>
              <w:ind w:left="705"/>
              <w:jc w:val="both"/>
              <w:textAlignment w:val="baseline"/>
              <w:rPr>
                <w:rFonts w:ascii="Calibri" w:eastAsia="MS Mincho" w:hAnsi="Calibri" w:cs="Calibri"/>
                <w:noProof/>
                <w:color w:val="auto"/>
                <w:sz w:val="22"/>
                <w:szCs w:val="22"/>
                <w:lang w:bidi="ar-SA"/>
              </w:rPr>
            </w:pPr>
          </w:p>
          <w:p w14:paraId="6E550993" w14:textId="77777777" w:rsidR="00337A2A" w:rsidRPr="00337A2A" w:rsidRDefault="00337A2A" w:rsidP="00337A2A">
            <w:pPr>
              <w:widowControl/>
              <w:jc w:val="both"/>
              <w:textAlignment w:val="baseline"/>
              <w:rPr>
                <w:rFonts w:ascii="Calibri" w:eastAsia="MS Mincho" w:hAnsi="Calibri" w:cs="Calibri"/>
                <w:noProof/>
                <w:color w:val="auto"/>
                <w:sz w:val="22"/>
                <w:szCs w:val="22"/>
                <w:lang w:bidi="ar-SA"/>
              </w:rPr>
            </w:pPr>
            <w:r w:rsidRPr="00337A2A">
              <w:rPr>
                <w:rFonts w:ascii="Calibri" w:eastAsia="MS Mincho" w:hAnsi="Calibri" w:cs="Calibri"/>
                <w:noProof/>
                <w:color w:val="auto"/>
                <w:sz w:val="22"/>
                <w:szCs w:val="22"/>
                <w:lang w:bidi="ar-SA"/>
              </w:rPr>
              <w:t>_______________________________</w:t>
            </w:r>
          </w:p>
          <w:p w14:paraId="4F5D427D" w14:textId="65E94308" w:rsidR="00337A2A" w:rsidRPr="00337A2A" w:rsidRDefault="00337A2A" w:rsidP="00337A2A">
            <w:pPr>
              <w:widowControl/>
              <w:jc w:val="both"/>
              <w:textAlignment w:val="baseline"/>
              <w:rPr>
                <w:rFonts w:ascii="Calibri" w:eastAsia="MS Mincho" w:hAnsi="Calibri" w:cs="Calibri"/>
                <w:noProof/>
                <w:color w:val="auto"/>
                <w:sz w:val="22"/>
                <w:szCs w:val="22"/>
                <w:lang w:bidi="ar-SA"/>
              </w:rPr>
            </w:pPr>
            <w:r w:rsidRPr="00337A2A">
              <w:rPr>
                <w:rFonts w:ascii="Calibri" w:eastAsia="MS Mincho" w:hAnsi="Calibri" w:cs="Calibri"/>
                <w:noProof/>
                <w:color w:val="auto"/>
                <w:sz w:val="22"/>
                <w:szCs w:val="22"/>
                <w:lang w:bidi="ar-SA"/>
              </w:rPr>
              <w:t xml:space="preserve">Valdes </w:t>
            </w:r>
            <w:r w:rsidRPr="00337A2A">
              <w:rPr>
                <w:rFonts w:ascii="Calibri" w:eastAsia="Calibri" w:hAnsi="Calibri" w:cs="Calibri"/>
                <w:noProof/>
                <w:color w:val="auto"/>
                <w:sz w:val="22"/>
                <w:szCs w:val="22"/>
                <w:lang w:bidi="ar-SA"/>
              </w:rPr>
              <w:t>priekšsēdētājs</w:t>
            </w:r>
            <w:r w:rsidRPr="00337A2A">
              <w:rPr>
                <w:rFonts w:ascii="Calibri" w:eastAsia="MS Mincho" w:hAnsi="Calibri" w:cs="Calibri"/>
                <w:noProof/>
                <w:color w:val="auto"/>
                <w:sz w:val="22"/>
                <w:szCs w:val="22"/>
                <w:lang w:bidi="ar-SA"/>
              </w:rPr>
              <w:t xml:space="preserve"> </w:t>
            </w:r>
            <w:r w:rsidR="00DC7B93">
              <w:rPr>
                <w:rFonts w:ascii="Calibri" w:eastAsia="MS Mincho" w:hAnsi="Calibri" w:cs="Calibri"/>
                <w:noProof/>
                <w:color w:val="auto"/>
                <w:sz w:val="22"/>
                <w:szCs w:val="22"/>
                <w:lang w:bidi="ar-SA"/>
              </w:rPr>
              <w:t>__________</w:t>
            </w:r>
          </w:p>
          <w:p w14:paraId="47CC9970" w14:textId="4B765885" w:rsidR="00337A2A" w:rsidRPr="00337A2A" w:rsidRDefault="00337A2A" w:rsidP="00337A2A">
            <w:pPr>
              <w:widowControl/>
              <w:jc w:val="both"/>
              <w:textAlignment w:val="baseline"/>
              <w:rPr>
                <w:rFonts w:ascii="Calibri" w:eastAsia="Calibri" w:hAnsi="Calibri" w:cs="Calibri"/>
                <w:noProof/>
                <w:color w:val="auto"/>
                <w:sz w:val="22"/>
                <w:szCs w:val="22"/>
                <w:lang w:bidi="ar-SA"/>
              </w:rPr>
            </w:pPr>
            <w:r w:rsidRPr="00337A2A">
              <w:rPr>
                <w:rFonts w:ascii="Calibri" w:eastAsia="MS Mincho" w:hAnsi="Calibri" w:cs="Calibri"/>
                <w:noProof/>
                <w:color w:val="auto"/>
                <w:sz w:val="22"/>
                <w:szCs w:val="22"/>
                <w:lang w:bidi="ar-SA"/>
              </w:rPr>
              <w:t xml:space="preserve">Valdes locekle </w:t>
            </w:r>
            <w:r w:rsidR="00DC7B93">
              <w:rPr>
                <w:rFonts w:ascii="Calibri" w:eastAsia="MS Mincho" w:hAnsi="Calibri" w:cs="Calibri"/>
                <w:noProof/>
                <w:color w:val="auto"/>
                <w:sz w:val="22"/>
                <w:szCs w:val="22"/>
                <w:lang w:bidi="ar-SA"/>
              </w:rPr>
              <w:t>____________</w:t>
            </w:r>
          </w:p>
          <w:p w14:paraId="0F274A56" w14:textId="77777777" w:rsidR="00337A2A" w:rsidRPr="00337A2A" w:rsidRDefault="00337A2A" w:rsidP="00337A2A">
            <w:pPr>
              <w:widowControl/>
              <w:jc w:val="both"/>
              <w:textAlignment w:val="baseline"/>
              <w:rPr>
                <w:rFonts w:ascii="Calibri" w:eastAsia="Calibri" w:hAnsi="Calibri" w:cs="Calibri"/>
                <w:noProof/>
                <w:color w:val="auto"/>
                <w:sz w:val="22"/>
                <w:szCs w:val="22"/>
                <w:lang w:bidi="ar-SA"/>
              </w:rPr>
            </w:pPr>
          </w:p>
          <w:p w14:paraId="715B8740" w14:textId="77777777" w:rsidR="00337A2A" w:rsidRPr="00337A2A" w:rsidRDefault="00337A2A" w:rsidP="00337A2A">
            <w:pPr>
              <w:widowControl/>
              <w:jc w:val="both"/>
              <w:textAlignment w:val="baseline"/>
              <w:rPr>
                <w:rFonts w:ascii="Calibri" w:eastAsia="MS Mincho" w:hAnsi="Calibri" w:cs="Calibri"/>
                <w:noProof/>
                <w:color w:val="auto"/>
                <w:sz w:val="22"/>
                <w:szCs w:val="22"/>
                <w:lang w:bidi="ar-SA"/>
              </w:rPr>
            </w:pPr>
          </w:p>
        </w:tc>
      </w:tr>
    </w:tbl>
    <w:p w14:paraId="54418302" w14:textId="77777777" w:rsidR="00D9130D" w:rsidRPr="00BB0271" w:rsidRDefault="00D9130D" w:rsidP="006A2349">
      <w:pPr>
        <w:shd w:val="clear" w:color="auto" w:fill="FFFFFF" w:themeFill="background1"/>
        <w:autoSpaceDE w:val="0"/>
        <w:autoSpaceDN w:val="0"/>
        <w:adjustRightInd w:val="0"/>
        <w:ind w:left="567"/>
        <w:jc w:val="both"/>
        <w:rPr>
          <w:rFonts w:ascii="Calibri" w:hAnsi="Calibri" w:cs="Calibri"/>
          <w:color w:val="auto"/>
          <w:sz w:val="22"/>
          <w:szCs w:val="22"/>
          <w:lang w:eastAsia="en-US"/>
        </w:rPr>
      </w:pPr>
    </w:p>
    <w:p w14:paraId="3BCE0996" w14:textId="77777777" w:rsidR="009C19C9" w:rsidRPr="00BB0271" w:rsidRDefault="009C19C9" w:rsidP="1A3D54D3">
      <w:pPr>
        <w:pStyle w:val="Sarakstarindkopa"/>
        <w:ind w:left="567"/>
        <w:jc w:val="both"/>
        <w:rPr>
          <w:rFonts w:ascii="Calibri" w:hAnsi="Calibri" w:cs="Calibri"/>
          <w:color w:val="auto"/>
          <w:sz w:val="22"/>
          <w:szCs w:val="22"/>
        </w:rPr>
      </w:pPr>
    </w:p>
    <w:p w14:paraId="7A75AA37" w14:textId="77777777" w:rsidR="009C19C9" w:rsidRPr="00BB0271" w:rsidRDefault="009C19C9" w:rsidP="1A3D54D3">
      <w:pPr>
        <w:pBdr>
          <w:top w:val="nil"/>
          <w:left w:val="nil"/>
          <w:bottom w:val="nil"/>
          <w:right w:val="nil"/>
          <w:between w:val="nil"/>
          <w:bar w:val="nil"/>
        </w:pBdr>
        <w:jc w:val="right"/>
        <w:rPr>
          <w:rFonts w:ascii="Calibri" w:hAnsi="Calibri" w:cs="Calibri"/>
          <w:color w:val="auto"/>
          <w:sz w:val="22"/>
          <w:szCs w:val="22"/>
        </w:rPr>
      </w:pPr>
    </w:p>
    <w:p w14:paraId="0F10044F" w14:textId="77777777" w:rsidR="009C19C9" w:rsidRPr="00BB0271" w:rsidRDefault="009C19C9" w:rsidP="1A3D54D3">
      <w:pPr>
        <w:pBdr>
          <w:top w:val="nil"/>
          <w:left w:val="nil"/>
          <w:bottom w:val="nil"/>
          <w:right w:val="nil"/>
          <w:between w:val="nil"/>
          <w:bar w:val="nil"/>
        </w:pBdr>
        <w:jc w:val="right"/>
        <w:rPr>
          <w:rFonts w:ascii="Calibri" w:hAnsi="Calibri" w:cs="Calibri"/>
          <w:color w:val="auto"/>
          <w:sz w:val="22"/>
          <w:szCs w:val="22"/>
        </w:rPr>
      </w:pPr>
    </w:p>
    <w:p w14:paraId="7481F5C8" w14:textId="77777777" w:rsidR="009C19C9" w:rsidRPr="00BB0271" w:rsidRDefault="009C19C9" w:rsidP="009C19C9">
      <w:pPr>
        <w:rPr>
          <w:rFonts w:ascii="Calibri" w:hAnsi="Calibri" w:cs="Calibri"/>
          <w:color w:val="auto"/>
          <w:sz w:val="22"/>
          <w:szCs w:val="22"/>
        </w:rPr>
      </w:pPr>
    </w:p>
    <w:p w14:paraId="496FD9F3" w14:textId="77777777" w:rsidR="0070276A" w:rsidRPr="00BB0271" w:rsidRDefault="0070276A">
      <w:pPr>
        <w:widowControl/>
        <w:spacing w:after="160" w:line="259" w:lineRule="auto"/>
        <w:rPr>
          <w:rFonts w:ascii="Calibri" w:hAnsi="Calibri" w:cs="Calibri"/>
          <w:color w:val="auto"/>
          <w:sz w:val="22"/>
          <w:szCs w:val="22"/>
        </w:rPr>
      </w:pPr>
      <w:r w:rsidRPr="00BB0271">
        <w:rPr>
          <w:rFonts w:ascii="Calibri" w:hAnsi="Calibri" w:cs="Calibri"/>
          <w:color w:val="auto"/>
          <w:sz w:val="22"/>
          <w:szCs w:val="22"/>
        </w:rPr>
        <w:br w:type="page"/>
      </w:r>
    </w:p>
    <w:p w14:paraId="38BEE481" w14:textId="5717DC6B" w:rsidR="009C19C9" w:rsidRPr="00BB0271" w:rsidRDefault="009C19C9" w:rsidP="1A3D54D3">
      <w:pPr>
        <w:pBdr>
          <w:top w:val="nil"/>
          <w:left w:val="nil"/>
          <w:bottom w:val="nil"/>
          <w:right w:val="nil"/>
          <w:between w:val="nil"/>
          <w:bar w:val="nil"/>
        </w:pBdr>
        <w:jc w:val="right"/>
        <w:rPr>
          <w:rFonts w:ascii="Calibri" w:hAnsi="Calibri" w:cs="Calibri"/>
          <w:color w:val="auto"/>
          <w:sz w:val="22"/>
          <w:szCs w:val="22"/>
        </w:rPr>
      </w:pPr>
      <w:r w:rsidRPr="00BB0271">
        <w:rPr>
          <w:rFonts w:ascii="Calibri" w:hAnsi="Calibri" w:cs="Calibri"/>
          <w:color w:val="auto"/>
          <w:sz w:val="22"/>
          <w:szCs w:val="22"/>
        </w:rPr>
        <w:lastRenderedPageBreak/>
        <w:t>Līguma 5.pielikums</w:t>
      </w:r>
    </w:p>
    <w:p w14:paraId="0E51039B" w14:textId="77777777" w:rsidR="009C19C9" w:rsidRPr="00BB0271" w:rsidRDefault="009C19C9" w:rsidP="1A3D54D3">
      <w:pPr>
        <w:tabs>
          <w:tab w:val="left" w:pos="6007"/>
        </w:tabs>
        <w:rPr>
          <w:rFonts w:ascii="Calibri" w:eastAsia="Calibri" w:hAnsi="Calibri" w:cs="Calibri"/>
          <w:b/>
          <w:bCs/>
          <w:color w:val="auto"/>
          <w:sz w:val="22"/>
          <w:szCs w:val="22"/>
        </w:rPr>
      </w:pPr>
    </w:p>
    <w:p w14:paraId="55040382" w14:textId="77777777" w:rsidR="009C19C9" w:rsidRPr="00BB0271" w:rsidRDefault="009C19C9" w:rsidP="1A3D54D3">
      <w:pPr>
        <w:widowControl/>
        <w:shd w:val="clear" w:color="auto" w:fill="FFFFFF" w:themeFill="background1"/>
        <w:jc w:val="center"/>
        <w:rPr>
          <w:rFonts w:ascii="Calibri" w:hAnsi="Calibri" w:cs="Calibri"/>
          <w:b/>
          <w:bCs/>
          <w:color w:val="auto"/>
          <w:sz w:val="22"/>
          <w:szCs w:val="22"/>
          <w:lang w:bidi="ar-SA"/>
        </w:rPr>
      </w:pPr>
      <w:r w:rsidRPr="00BB0271">
        <w:rPr>
          <w:rFonts w:ascii="Calibri" w:hAnsi="Calibri" w:cs="Calibri"/>
          <w:b/>
          <w:bCs/>
          <w:color w:val="auto"/>
          <w:sz w:val="22"/>
          <w:szCs w:val="22"/>
          <w:lang w:bidi="ar-SA"/>
        </w:rPr>
        <w:t>Būvobjekta nodošanas un pieņemšanas akts (paraugforma)</w:t>
      </w:r>
    </w:p>
    <w:p w14:paraId="2B06770C" w14:textId="77777777" w:rsidR="00AF5B70" w:rsidRPr="00BB0271" w:rsidRDefault="00AF5B70" w:rsidP="1A3D54D3">
      <w:pPr>
        <w:widowControl/>
        <w:shd w:val="clear" w:color="auto" w:fill="FFFFFF" w:themeFill="background1"/>
        <w:spacing w:line="293" w:lineRule="atLeast"/>
        <w:ind w:firstLine="300"/>
        <w:jc w:val="both"/>
        <w:rPr>
          <w:rFonts w:ascii="Calibri" w:hAnsi="Calibri" w:cs="Calibri"/>
          <w:color w:val="auto"/>
          <w:sz w:val="22"/>
          <w:szCs w:val="22"/>
          <w:lang w:bidi="ar-SA"/>
        </w:rPr>
      </w:pPr>
    </w:p>
    <w:p w14:paraId="160786E5" w14:textId="179ADC69" w:rsidR="009C19C9" w:rsidRPr="00BB0271" w:rsidRDefault="009C19C9" w:rsidP="1A3D54D3">
      <w:pPr>
        <w:widowControl/>
        <w:shd w:val="clear" w:color="auto" w:fill="FFFFFF" w:themeFill="background1"/>
        <w:spacing w:line="293" w:lineRule="atLeast"/>
        <w:ind w:firstLine="300"/>
        <w:jc w:val="both"/>
        <w:rPr>
          <w:rFonts w:ascii="Calibri" w:hAnsi="Calibri" w:cs="Calibri"/>
          <w:color w:val="auto"/>
          <w:sz w:val="22"/>
          <w:szCs w:val="22"/>
          <w:lang w:bidi="ar-SA"/>
        </w:rPr>
      </w:pPr>
      <w:r w:rsidRPr="00BB0271">
        <w:rPr>
          <w:rFonts w:ascii="Calibri" w:hAnsi="Calibri" w:cs="Calibri"/>
          <w:color w:val="auto"/>
          <w:sz w:val="22"/>
          <w:szCs w:val="22"/>
          <w:lang w:bidi="ar-SA"/>
        </w:rPr>
        <w:t>____________________________________ (turpmāk – Pasūtītājs), no vienas puses, un ________________________ (turpmāk – Būvuzņēmējs), no otras puses (Pasūtītājs un Būvuzņēmējs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39CEAB8D" w14:textId="77777777" w:rsidR="009C19C9" w:rsidRPr="00BB0271" w:rsidRDefault="009C19C9" w:rsidP="1A3D54D3">
      <w:pPr>
        <w:widowControl/>
        <w:shd w:val="clear" w:color="auto" w:fill="FFFFFF" w:themeFill="background1"/>
        <w:spacing w:line="293" w:lineRule="atLeast"/>
        <w:ind w:firstLine="300"/>
        <w:jc w:val="both"/>
        <w:rPr>
          <w:rFonts w:ascii="Calibri" w:hAnsi="Calibri" w:cs="Calibri"/>
          <w:color w:val="auto"/>
          <w:sz w:val="22"/>
          <w:szCs w:val="22"/>
          <w:lang w:bidi="ar-SA"/>
        </w:rPr>
      </w:pPr>
      <w:r w:rsidRPr="00BB0271">
        <w:rPr>
          <w:rFonts w:ascii="Calibri" w:hAnsi="Calibri" w:cs="Calibri"/>
          <w:color w:val="auto"/>
          <w:sz w:val="22"/>
          <w:szCs w:val="22"/>
          <w:lang w:bidi="ar-SA"/>
        </w:rPr>
        <w:t xml:space="preserve">1. Puses apliecina, ka Būvuzņēmējs saskaņā ar Līgumu un tā pielikumiem Pasūtītāja interesēs ir izpildījis būvdarbus pilnā apjomā, izņemot atliktos darbus, par kuru izpildes termiņu puses atsevišķi ir vienojušās </w:t>
      </w:r>
      <w:r w:rsidRPr="00BB0271">
        <w:rPr>
          <w:rFonts w:ascii="Calibri" w:hAnsi="Calibri" w:cs="Calibri"/>
          <w:i/>
          <w:iCs/>
          <w:color w:val="auto"/>
          <w:sz w:val="22"/>
          <w:szCs w:val="22"/>
          <w:lang w:bidi="ar-SA"/>
        </w:rPr>
        <w:t>/var tikt precizēts/</w:t>
      </w:r>
      <w:r w:rsidRPr="00BB0271">
        <w:rPr>
          <w:rFonts w:ascii="Calibri" w:hAnsi="Calibri" w:cs="Calibri"/>
          <w:color w:val="auto"/>
          <w:sz w:val="22"/>
          <w:szCs w:val="22"/>
          <w:lang w:bidi="ar-SA"/>
        </w:rPr>
        <w:t>. Ja Būvuzņēmējs nepilda savas saistības atbilstoši noteiktajām prasībām, Pasūtītājam ir tiesības iesaistīt papildu darbaspēku atlikto darbu veikšanai, un Būvuzņēmējam pienākums ir piecu darbdienu laikā segt Pasūtītājam saistībā ar to radušos izdevumus un/vai zaudējumus (ja attiecināms)</w:t>
      </w:r>
      <w:r w:rsidRPr="00BB0271">
        <w:rPr>
          <w:rFonts w:ascii="Calibri" w:hAnsi="Calibri" w:cs="Calibri"/>
          <w:i/>
          <w:iCs/>
          <w:color w:val="auto"/>
          <w:sz w:val="22"/>
          <w:szCs w:val="22"/>
          <w:lang w:bidi="ar-SA"/>
        </w:rPr>
        <w:t xml:space="preserve"> /var tikt precizēts/</w:t>
      </w:r>
      <w:r w:rsidRPr="00BB0271">
        <w:rPr>
          <w:rFonts w:ascii="Calibri" w:hAnsi="Calibri" w:cs="Calibri"/>
          <w:color w:val="auto"/>
          <w:sz w:val="22"/>
          <w:szCs w:val="22"/>
          <w:lang w:bidi="ar-SA"/>
        </w:rPr>
        <w:t>.</w:t>
      </w:r>
    </w:p>
    <w:p w14:paraId="0D4CBB7B" w14:textId="4281145D" w:rsidR="00B66328" w:rsidRPr="00BB0271" w:rsidRDefault="009C19C9" w:rsidP="1A3D54D3">
      <w:pPr>
        <w:widowControl/>
        <w:shd w:val="clear" w:color="auto" w:fill="FFFFFF" w:themeFill="background1"/>
        <w:spacing w:line="293" w:lineRule="atLeast"/>
        <w:ind w:firstLine="300"/>
        <w:jc w:val="both"/>
        <w:rPr>
          <w:rFonts w:ascii="Calibri" w:hAnsi="Calibri" w:cs="Calibri"/>
          <w:color w:val="auto"/>
          <w:sz w:val="22"/>
          <w:szCs w:val="22"/>
          <w:lang w:bidi="ar-SA"/>
        </w:rPr>
      </w:pPr>
      <w:r w:rsidRPr="00BB0271">
        <w:rPr>
          <w:rFonts w:ascii="Calibri" w:hAnsi="Calibri" w:cs="Calibri"/>
          <w:color w:val="auto"/>
          <w:sz w:val="22"/>
          <w:szCs w:val="22"/>
          <w:lang w:bidi="ar-SA"/>
        </w:rPr>
        <w:t xml:space="preserve">2. Puses konstatē, ka saskaņā ar Līguma ____. punktu par būvdarbu izpildi Pasūtītājs apņēmies samaksāt Būvuzņēmējam ___ EUR (___________) bez PVN, </w:t>
      </w:r>
      <w:r w:rsidRPr="00BB0271">
        <w:rPr>
          <w:rFonts w:ascii="Calibri" w:hAnsi="Calibri" w:cs="Calibri"/>
          <w:i/>
          <w:iCs/>
          <w:color w:val="auto"/>
          <w:sz w:val="22"/>
          <w:szCs w:val="22"/>
          <w:lang w:bidi="ar-SA"/>
        </w:rPr>
        <w:t xml:space="preserve">/var tikt precizēts/. </w:t>
      </w:r>
      <w:r w:rsidRPr="00BB0271">
        <w:rPr>
          <w:rFonts w:ascii="Calibri" w:hAnsi="Calibri" w:cs="Calibri"/>
          <w:color w:val="auto"/>
          <w:sz w:val="22"/>
          <w:szCs w:val="22"/>
          <w:lang w:bidi="ar-SA"/>
        </w:rPr>
        <w:t>Būvdarbu faktiskās izmaksas ir _____________ EUR bez PVN</w:t>
      </w:r>
      <w:r w:rsidR="00B66328" w:rsidRPr="00BB0271">
        <w:rPr>
          <w:rFonts w:ascii="Calibri" w:hAnsi="Calibri" w:cs="Calibri"/>
          <w:color w:val="auto"/>
          <w:sz w:val="22"/>
          <w:szCs w:val="22"/>
          <w:lang w:bidi="ar-SA"/>
        </w:rPr>
        <w:t>.</w:t>
      </w:r>
    </w:p>
    <w:p w14:paraId="48980814" w14:textId="0716B5E5" w:rsidR="009C19C9" w:rsidRPr="00BB0271" w:rsidRDefault="009C19C9" w:rsidP="1A3D54D3">
      <w:pPr>
        <w:widowControl/>
        <w:shd w:val="clear" w:color="auto" w:fill="FFFFFF" w:themeFill="background1"/>
        <w:spacing w:line="293" w:lineRule="atLeast"/>
        <w:ind w:firstLine="300"/>
        <w:jc w:val="both"/>
        <w:rPr>
          <w:rFonts w:ascii="Calibri" w:hAnsi="Calibri" w:cs="Calibri"/>
          <w:color w:val="auto"/>
          <w:sz w:val="22"/>
          <w:szCs w:val="22"/>
          <w:lang w:bidi="ar-SA"/>
        </w:rPr>
      </w:pPr>
      <w:r w:rsidRPr="00BB0271">
        <w:rPr>
          <w:rFonts w:ascii="Calibri" w:hAnsi="Calibri" w:cs="Calibri"/>
          <w:color w:val="auto"/>
          <w:sz w:val="22"/>
          <w:szCs w:val="22"/>
          <w:lang w:bidi="ar-SA"/>
        </w:rPr>
        <w:t xml:space="preserve"> Veicot norēķinus, samaksai tiek piemērots PVN normatīvajos aktos noteiktajā kārtībā un apmērā</w:t>
      </w:r>
      <w:r w:rsidRPr="00BB0271">
        <w:rPr>
          <w:rFonts w:ascii="Calibri" w:hAnsi="Calibri" w:cs="Calibri"/>
          <w:i/>
          <w:iCs/>
          <w:color w:val="auto"/>
          <w:sz w:val="22"/>
          <w:szCs w:val="22"/>
          <w:lang w:bidi="ar-SA"/>
        </w:rPr>
        <w:t xml:space="preserve"> /var tikt precizēts/</w:t>
      </w:r>
    </w:p>
    <w:p w14:paraId="0B7AC887" w14:textId="77777777" w:rsidR="009C19C9" w:rsidRPr="00BB0271" w:rsidRDefault="009C19C9" w:rsidP="1A3D54D3">
      <w:pPr>
        <w:widowControl/>
        <w:shd w:val="clear" w:color="auto" w:fill="FFFFFF" w:themeFill="background1"/>
        <w:spacing w:line="293" w:lineRule="atLeast"/>
        <w:ind w:firstLine="300"/>
        <w:jc w:val="both"/>
        <w:rPr>
          <w:rFonts w:ascii="Calibri" w:hAnsi="Calibri" w:cs="Calibri"/>
          <w:color w:val="auto"/>
          <w:sz w:val="22"/>
          <w:szCs w:val="22"/>
          <w:lang w:bidi="ar-SA"/>
        </w:rPr>
      </w:pPr>
      <w:r w:rsidRPr="00BB0271">
        <w:rPr>
          <w:rFonts w:ascii="Calibri" w:hAnsi="Calibri" w:cs="Calibri"/>
          <w:color w:val="auto"/>
          <w:sz w:val="22"/>
          <w:szCs w:val="22"/>
          <w:lang w:bidi="ar-SA"/>
        </w:rPr>
        <w:t>3. Puses apliecina, ka Būvuzņēmējs ir nodevis un Pasūtītājs ir pieņēmis būvdarbos lietoto Būvizstrādājumu (materiālu, izstrādājumu un iekārtu) ražotāju (pārdevēju, piegādātāju) izpilddokumentāciju (ekspluatācijas noteikumus, tehniskās specifikācijas, izpildshēmas, rasējumus u. tml.), kā arī visu citu Līgumā paredzēto dokumentāciju</w:t>
      </w:r>
      <w:r w:rsidRPr="00BB0271">
        <w:rPr>
          <w:rFonts w:ascii="Calibri" w:hAnsi="Calibri" w:cs="Calibri"/>
          <w:i/>
          <w:iCs/>
          <w:color w:val="auto"/>
          <w:sz w:val="22"/>
          <w:szCs w:val="22"/>
          <w:lang w:bidi="ar-SA"/>
        </w:rPr>
        <w:t>/var tikt precizēts/</w:t>
      </w:r>
      <w:r w:rsidRPr="00BB0271">
        <w:rPr>
          <w:rFonts w:ascii="Calibri" w:hAnsi="Calibri" w:cs="Calibri"/>
          <w:color w:val="auto"/>
          <w:sz w:val="22"/>
          <w:szCs w:val="22"/>
          <w:lang w:bidi="ar-SA"/>
        </w:rPr>
        <w:t>.</w:t>
      </w:r>
    </w:p>
    <w:p w14:paraId="006B8DAE" w14:textId="77777777" w:rsidR="009C19C9" w:rsidRPr="00BB0271" w:rsidRDefault="009C19C9" w:rsidP="1A3D54D3">
      <w:pPr>
        <w:widowControl/>
        <w:shd w:val="clear" w:color="auto" w:fill="FFFFFF" w:themeFill="background1"/>
        <w:spacing w:line="293" w:lineRule="atLeast"/>
        <w:ind w:firstLine="300"/>
        <w:jc w:val="both"/>
        <w:rPr>
          <w:rFonts w:ascii="Calibri" w:hAnsi="Calibri" w:cs="Calibri"/>
          <w:color w:val="auto"/>
          <w:sz w:val="22"/>
          <w:szCs w:val="22"/>
          <w:lang w:bidi="ar-SA"/>
        </w:rPr>
      </w:pPr>
      <w:r w:rsidRPr="00BB0271">
        <w:rPr>
          <w:rFonts w:ascii="Calibri" w:hAnsi="Calibri" w:cs="Calibri"/>
          <w:color w:val="auto"/>
          <w:sz w:val="22"/>
          <w:szCs w:val="22"/>
          <w:lang w:bidi="ar-SA"/>
        </w:rPr>
        <w:t>4. Būvuzņēmējs vienlaikus ar šo aktu iesniedz Pasūtītājam būvdarbos lietoto Būvizstrādājumu (materiālu, izstrādājumu un iekārtu) ražotāju (pārdevēju, piegādātāju) sniegtās garantijas, un Pasūtītājs tās var brīvi izmantot</w:t>
      </w:r>
      <w:r w:rsidRPr="00BB0271">
        <w:rPr>
          <w:rFonts w:ascii="Calibri" w:hAnsi="Calibri" w:cs="Calibri"/>
          <w:i/>
          <w:iCs/>
          <w:color w:val="auto"/>
          <w:sz w:val="22"/>
          <w:szCs w:val="22"/>
          <w:lang w:bidi="ar-SA"/>
        </w:rPr>
        <w:t>/var tikt precizēts/</w:t>
      </w:r>
      <w:r w:rsidRPr="00BB0271">
        <w:rPr>
          <w:rFonts w:ascii="Calibri" w:hAnsi="Calibri" w:cs="Calibri"/>
          <w:color w:val="auto"/>
          <w:sz w:val="22"/>
          <w:szCs w:val="22"/>
          <w:lang w:bidi="ar-SA"/>
        </w:rPr>
        <w:t>.</w:t>
      </w:r>
    </w:p>
    <w:p w14:paraId="39270D40" w14:textId="77777777" w:rsidR="009C19C9" w:rsidRPr="00BB0271" w:rsidRDefault="009C19C9" w:rsidP="1A3D54D3">
      <w:pPr>
        <w:widowControl/>
        <w:shd w:val="clear" w:color="auto" w:fill="FFFFFF" w:themeFill="background1"/>
        <w:spacing w:line="293" w:lineRule="atLeast"/>
        <w:ind w:firstLine="300"/>
        <w:jc w:val="both"/>
        <w:rPr>
          <w:rFonts w:ascii="Calibri" w:hAnsi="Calibri" w:cs="Calibri"/>
          <w:color w:val="auto"/>
          <w:sz w:val="22"/>
          <w:szCs w:val="22"/>
          <w:lang w:bidi="ar-SA"/>
        </w:rPr>
      </w:pPr>
      <w:r w:rsidRPr="00BB0271">
        <w:rPr>
          <w:rFonts w:ascii="Calibri" w:hAnsi="Calibri" w:cs="Calibri"/>
          <w:color w:val="auto"/>
          <w:sz w:val="22"/>
          <w:szCs w:val="22"/>
          <w:lang w:bidi="ar-SA"/>
        </w:rPr>
        <w:t>5. Būvdarbu pabeigšanas datums ir 20__. gada _____. ________.</w:t>
      </w:r>
    </w:p>
    <w:p w14:paraId="2A341D34" w14:textId="77777777" w:rsidR="009C19C9" w:rsidRPr="00BB0271" w:rsidRDefault="009C19C9" w:rsidP="1A3D54D3">
      <w:pPr>
        <w:widowControl/>
        <w:shd w:val="clear" w:color="auto" w:fill="FFFFFF" w:themeFill="background1"/>
        <w:spacing w:line="293" w:lineRule="atLeast"/>
        <w:ind w:firstLine="300"/>
        <w:jc w:val="both"/>
        <w:rPr>
          <w:rFonts w:ascii="Calibri" w:hAnsi="Calibri" w:cs="Calibri"/>
          <w:color w:val="auto"/>
          <w:sz w:val="22"/>
          <w:szCs w:val="22"/>
          <w:lang w:bidi="ar-SA"/>
        </w:rPr>
      </w:pPr>
      <w:r w:rsidRPr="00BB0271">
        <w:rPr>
          <w:rFonts w:ascii="Calibri" w:hAnsi="Calibri" w:cs="Calibri"/>
          <w:color w:val="auto"/>
          <w:sz w:val="22"/>
          <w:szCs w:val="22"/>
          <w:lang w:bidi="ar-SA"/>
        </w:rPr>
        <w:t>6. Saskaņā ar Līguma ___. punktu Pasūtītājs no Būvuzņēmējam izmaksājamās summas veic līgumsoda ieturējumu _________ EUR (___________EUR un ___ centi) (ja attiecināms)</w:t>
      </w:r>
      <w:r w:rsidRPr="00BB0271">
        <w:rPr>
          <w:rFonts w:ascii="Calibri" w:hAnsi="Calibri" w:cs="Calibri"/>
          <w:i/>
          <w:iCs/>
          <w:color w:val="auto"/>
          <w:sz w:val="22"/>
          <w:szCs w:val="22"/>
          <w:lang w:bidi="ar-SA"/>
        </w:rPr>
        <w:t xml:space="preserve"> /var tikt precizēts/</w:t>
      </w:r>
    </w:p>
    <w:p w14:paraId="2C5127BD" w14:textId="77777777" w:rsidR="009C19C9" w:rsidRPr="00BB0271" w:rsidRDefault="009C19C9" w:rsidP="1A3D54D3">
      <w:pPr>
        <w:widowControl/>
        <w:shd w:val="clear" w:color="auto" w:fill="FFFFFF" w:themeFill="background1"/>
        <w:spacing w:line="293" w:lineRule="atLeast"/>
        <w:ind w:firstLine="300"/>
        <w:jc w:val="both"/>
        <w:rPr>
          <w:rFonts w:ascii="Calibri" w:hAnsi="Calibri" w:cs="Calibri"/>
          <w:color w:val="auto"/>
          <w:sz w:val="22"/>
          <w:szCs w:val="22"/>
          <w:lang w:bidi="ar-SA"/>
        </w:rPr>
      </w:pPr>
      <w:r w:rsidRPr="00BB0271">
        <w:rPr>
          <w:rFonts w:ascii="Calibri" w:hAnsi="Calibri" w:cs="Calibri"/>
          <w:color w:val="auto"/>
          <w:sz w:val="22"/>
          <w:szCs w:val="22"/>
          <w:lang w:bidi="ar-SA"/>
        </w:rPr>
        <w:t xml:space="preserve">7. Akts sagatavots uz vienas lapas elektroniska dokumenta veidā un parakstīts ar drošu elektronisko parakstu, tam pielikumā pievienots akta 3. un 4. punktā noteikto un Pasūtītājam iesniegto dokumentu saraksts, kā arī defektu un atlikto darbu saraksts, ja attiecināms </w:t>
      </w:r>
      <w:r w:rsidRPr="00BB0271">
        <w:rPr>
          <w:rFonts w:ascii="Calibri" w:hAnsi="Calibri" w:cs="Calibri"/>
          <w:i/>
          <w:iCs/>
          <w:color w:val="auto"/>
          <w:sz w:val="22"/>
          <w:szCs w:val="22"/>
          <w:lang w:bidi="ar-SA"/>
        </w:rPr>
        <w:t>/var tikt precizēts/</w:t>
      </w:r>
    </w:p>
    <w:tbl>
      <w:tblPr>
        <w:tblW w:w="5000" w:type="pct"/>
        <w:tblBorders>
          <w:top w:val="outset" w:sz="2"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5238"/>
        <w:gridCol w:w="4116"/>
      </w:tblGrid>
      <w:tr w:rsidR="008B27F6" w:rsidRPr="00BB0271" w14:paraId="0CC52809" w14:textId="77777777" w:rsidTr="1A3D54D3">
        <w:tc>
          <w:tcPr>
            <w:tcW w:w="2800" w:type="pct"/>
            <w:tcBorders>
              <w:top w:val="nil"/>
              <w:left w:val="nil"/>
              <w:bottom w:val="nil"/>
              <w:right w:val="nil"/>
            </w:tcBorders>
            <w:hideMark/>
          </w:tcPr>
          <w:p w14:paraId="6EC343B2" w14:textId="77777777" w:rsidR="00AF5B70" w:rsidRPr="00BB0271" w:rsidRDefault="00AF5B70" w:rsidP="00AF5B70">
            <w:pPr>
              <w:widowControl/>
              <w:spacing w:line="293" w:lineRule="atLeast"/>
              <w:rPr>
                <w:rFonts w:ascii="Calibri" w:hAnsi="Calibri" w:cs="Calibri"/>
                <w:color w:val="auto"/>
                <w:sz w:val="22"/>
                <w:szCs w:val="22"/>
                <w:lang w:bidi="ar-SA"/>
              </w:rPr>
            </w:pPr>
          </w:p>
          <w:p w14:paraId="406E3AF4" w14:textId="3211C51A" w:rsidR="009C19C9" w:rsidRPr="00BB0271" w:rsidRDefault="009C19C9" w:rsidP="00AF5B70">
            <w:pPr>
              <w:widowControl/>
              <w:spacing w:line="293" w:lineRule="atLeast"/>
              <w:rPr>
                <w:rFonts w:ascii="Calibri" w:hAnsi="Calibri" w:cs="Calibri"/>
                <w:color w:val="auto"/>
                <w:sz w:val="22"/>
                <w:szCs w:val="22"/>
                <w:lang w:bidi="ar-SA"/>
              </w:rPr>
            </w:pPr>
            <w:r w:rsidRPr="00BB0271">
              <w:rPr>
                <w:rFonts w:ascii="Calibri" w:hAnsi="Calibri" w:cs="Calibri"/>
                <w:color w:val="auto"/>
                <w:sz w:val="22"/>
                <w:szCs w:val="22"/>
                <w:lang w:bidi="ar-SA"/>
              </w:rPr>
              <w:t>Būvuzņēmējs</w:t>
            </w:r>
          </w:p>
        </w:tc>
        <w:tc>
          <w:tcPr>
            <w:tcW w:w="2200" w:type="pct"/>
            <w:tcBorders>
              <w:top w:val="nil"/>
              <w:left w:val="nil"/>
              <w:bottom w:val="nil"/>
              <w:right w:val="nil"/>
            </w:tcBorders>
            <w:hideMark/>
          </w:tcPr>
          <w:p w14:paraId="74B5FDB5" w14:textId="77777777" w:rsidR="00AF5B70" w:rsidRPr="00BB0271" w:rsidRDefault="00AF5B70" w:rsidP="00AF5B70">
            <w:pPr>
              <w:widowControl/>
              <w:rPr>
                <w:rFonts w:ascii="Calibri" w:hAnsi="Calibri" w:cs="Calibri"/>
                <w:color w:val="auto"/>
                <w:sz w:val="22"/>
                <w:szCs w:val="22"/>
                <w:lang w:bidi="ar-SA"/>
              </w:rPr>
            </w:pPr>
          </w:p>
          <w:p w14:paraId="5FD86C72" w14:textId="5408E7EB" w:rsidR="009C19C9" w:rsidRPr="00BB0271" w:rsidRDefault="009C19C9" w:rsidP="00AF5B70">
            <w:pPr>
              <w:widowControl/>
              <w:rPr>
                <w:rFonts w:ascii="Calibri" w:hAnsi="Calibri" w:cs="Calibri"/>
                <w:color w:val="auto"/>
                <w:sz w:val="22"/>
                <w:szCs w:val="22"/>
                <w:lang w:bidi="ar-SA"/>
              </w:rPr>
            </w:pPr>
            <w:r w:rsidRPr="00BB0271">
              <w:rPr>
                <w:rFonts w:ascii="Calibri" w:hAnsi="Calibri" w:cs="Calibri"/>
                <w:color w:val="auto"/>
                <w:sz w:val="22"/>
                <w:szCs w:val="22"/>
                <w:lang w:bidi="ar-SA"/>
              </w:rPr>
              <w:t>Pasūtītājs</w:t>
            </w:r>
          </w:p>
        </w:tc>
      </w:tr>
      <w:tr w:rsidR="008B27F6" w:rsidRPr="00BB0271" w14:paraId="44936327" w14:textId="77777777" w:rsidTr="1A3D54D3">
        <w:tc>
          <w:tcPr>
            <w:tcW w:w="2800" w:type="pct"/>
            <w:tcBorders>
              <w:top w:val="nil"/>
              <w:left w:val="nil"/>
              <w:bottom w:val="nil"/>
              <w:right w:val="nil"/>
            </w:tcBorders>
            <w:hideMark/>
          </w:tcPr>
          <w:p w14:paraId="029D93DA" w14:textId="77777777" w:rsidR="009C19C9" w:rsidRPr="00BB0271" w:rsidRDefault="009C19C9" w:rsidP="00AF5B70">
            <w:pPr>
              <w:widowControl/>
              <w:rPr>
                <w:rFonts w:ascii="Calibri" w:hAnsi="Calibri" w:cs="Calibri"/>
                <w:color w:val="auto"/>
                <w:sz w:val="22"/>
                <w:szCs w:val="22"/>
                <w:lang w:bidi="ar-SA"/>
              </w:rPr>
            </w:pPr>
            <w:r w:rsidRPr="00BB0271">
              <w:rPr>
                <w:rFonts w:ascii="Calibri" w:hAnsi="Calibri" w:cs="Calibri"/>
                <w:color w:val="auto"/>
                <w:sz w:val="22"/>
                <w:szCs w:val="22"/>
                <w:lang w:bidi="ar-SA"/>
              </w:rPr>
              <w:t>______________________________</w:t>
            </w:r>
          </w:p>
        </w:tc>
        <w:tc>
          <w:tcPr>
            <w:tcW w:w="2200" w:type="pct"/>
            <w:tcBorders>
              <w:top w:val="nil"/>
              <w:left w:val="nil"/>
              <w:bottom w:val="nil"/>
              <w:right w:val="nil"/>
            </w:tcBorders>
            <w:hideMark/>
          </w:tcPr>
          <w:p w14:paraId="723DB69C" w14:textId="77777777" w:rsidR="009C19C9" w:rsidRPr="00BB0271" w:rsidRDefault="009C19C9" w:rsidP="00AF5B70">
            <w:pPr>
              <w:widowControl/>
              <w:rPr>
                <w:rFonts w:ascii="Calibri" w:hAnsi="Calibri" w:cs="Calibri"/>
                <w:color w:val="auto"/>
                <w:sz w:val="22"/>
                <w:szCs w:val="22"/>
                <w:lang w:bidi="ar-SA"/>
              </w:rPr>
            </w:pPr>
            <w:r w:rsidRPr="00BB0271">
              <w:rPr>
                <w:rFonts w:ascii="Calibri" w:hAnsi="Calibri" w:cs="Calibri"/>
                <w:color w:val="auto"/>
                <w:sz w:val="22"/>
                <w:szCs w:val="22"/>
                <w:lang w:bidi="ar-SA"/>
              </w:rPr>
              <w:t>_________________________________</w:t>
            </w:r>
          </w:p>
        </w:tc>
      </w:tr>
      <w:tr w:rsidR="009C19C9" w:rsidRPr="00BB0271" w14:paraId="74F2C762" w14:textId="77777777" w:rsidTr="1A3D54D3">
        <w:tc>
          <w:tcPr>
            <w:tcW w:w="2800" w:type="pct"/>
            <w:tcBorders>
              <w:top w:val="nil"/>
              <w:left w:val="nil"/>
              <w:bottom w:val="nil"/>
              <w:right w:val="nil"/>
            </w:tcBorders>
            <w:hideMark/>
          </w:tcPr>
          <w:p w14:paraId="654FAFE6" w14:textId="77777777" w:rsidR="009C19C9" w:rsidRPr="00BB0271" w:rsidRDefault="009C19C9" w:rsidP="00AF5B70">
            <w:pPr>
              <w:widowControl/>
              <w:rPr>
                <w:rFonts w:ascii="Calibri" w:hAnsi="Calibri" w:cs="Calibri"/>
                <w:color w:val="auto"/>
                <w:sz w:val="22"/>
                <w:szCs w:val="22"/>
                <w:lang w:bidi="ar-SA"/>
              </w:rPr>
            </w:pPr>
            <w:r w:rsidRPr="00BB0271">
              <w:rPr>
                <w:rFonts w:ascii="Calibri" w:hAnsi="Calibri" w:cs="Calibri"/>
                <w:color w:val="auto"/>
                <w:sz w:val="22"/>
                <w:szCs w:val="22"/>
                <w:lang w:bidi="ar-SA"/>
              </w:rPr>
              <w:t>(kontaktpersona/pilnvarotā persona)</w:t>
            </w:r>
          </w:p>
        </w:tc>
        <w:tc>
          <w:tcPr>
            <w:tcW w:w="2200" w:type="pct"/>
            <w:tcBorders>
              <w:top w:val="nil"/>
              <w:left w:val="nil"/>
              <w:bottom w:val="nil"/>
              <w:right w:val="nil"/>
            </w:tcBorders>
            <w:hideMark/>
          </w:tcPr>
          <w:p w14:paraId="3D1BF780" w14:textId="77777777" w:rsidR="009C19C9" w:rsidRPr="00BB0271" w:rsidRDefault="009C19C9" w:rsidP="00AF5B70">
            <w:pPr>
              <w:widowControl/>
              <w:rPr>
                <w:rFonts w:ascii="Calibri" w:hAnsi="Calibri" w:cs="Calibri"/>
                <w:color w:val="auto"/>
                <w:sz w:val="22"/>
                <w:szCs w:val="22"/>
                <w:lang w:bidi="ar-SA"/>
              </w:rPr>
            </w:pPr>
            <w:r w:rsidRPr="00BB0271">
              <w:rPr>
                <w:rFonts w:ascii="Calibri" w:hAnsi="Calibri" w:cs="Calibri"/>
                <w:color w:val="auto"/>
                <w:sz w:val="22"/>
                <w:szCs w:val="22"/>
                <w:lang w:bidi="ar-SA"/>
              </w:rPr>
              <w:t>(kontaktpersona/pilnvarotā persona)</w:t>
            </w:r>
          </w:p>
        </w:tc>
      </w:tr>
    </w:tbl>
    <w:p w14:paraId="38B69D09" w14:textId="77777777" w:rsidR="0080719E" w:rsidRPr="00BB0271" w:rsidRDefault="0080719E" w:rsidP="1A3D54D3">
      <w:pPr>
        <w:pBdr>
          <w:top w:val="nil"/>
          <w:left w:val="nil"/>
          <w:bottom w:val="nil"/>
          <w:right w:val="nil"/>
          <w:between w:val="nil"/>
          <w:bar w:val="nil"/>
        </w:pBdr>
        <w:jc w:val="right"/>
        <w:rPr>
          <w:rFonts w:ascii="Calibri" w:hAnsi="Calibri" w:cs="Calibri"/>
          <w:color w:val="auto"/>
          <w:sz w:val="22"/>
          <w:szCs w:val="22"/>
        </w:rPr>
      </w:pPr>
    </w:p>
    <w:sectPr w:rsidR="0080719E" w:rsidRPr="00BB0271" w:rsidSect="0070276A">
      <w:footerReference w:type="even" r:id="rId16"/>
      <w:footerReference w:type="default" r:id="rId17"/>
      <w:footerReference w:type="first" r:id="rId18"/>
      <w:pgSz w:w="11906" w:h="16838"/>
      <w:pgMar w:top="1134" w:right="851" w:bottom="1134" w:left="1701" w:header="567" w:footer="44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E48246" w14:textId="77777777" w:rsidR="0056684C" w:rsidRDefault="0056684C" w:rsidP="009C19C9">
      <w:r>
        <w:separator/>
      </w:r>
    </w:p>
  </w:endnote>
  <w:endnote w:type="continuationSeparator" w:id="0">
    <w:p w14:paraId="1C1E905E" w14:textId="77777777" w:rsidR="0056684C" w:rsidRDefault="0056684C" w:rsidP="009C19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RimTimes">
    <w:altName w:val="Cambria"/>
    <w:panose1 w:val="00000000000000000000"/>
    <w:charset w:val="00"/>
    <w:family w:val="roman"/>
    <w:notTrueType/>
    <w:pitch w:val="default"/>
  </w:font>
  <w:font w:name="Times">
    <w:panose1 w:val="02020603050405020304"/>
    <w:charset w:val="BA"/>
    <w:family w:val="roman"/>
    <w:pitch w:val="variable"/>
    <w:sig w:usb0="00000007" w:usb1="00000000" w:usb2="00000000" w:usb3="00000000" w:csb0="00000093"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00"/>
    <w:family w:val="swiss"/>
    <w:pitch w:val="variable"/>
    <w:sig w:usb0="00000007" w:usb1="00000000" w:usb2="00000000" w:usb3="00000000" w:csb0="00000093" w:csb1="00000000"/>
  </w:font>
  <w:font w:name="!Neo'w Arial">
    <w:altName w:val="Arial"/>
    <w:panose1 w:val="00000000000000000000"/>
    <w:charset w:val="00"/>
    <w:family w:val="swiss"/>
    <w:notTrueType/>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F08664" w14:textId="77777777" w:rsidR="00C12168" w:rsidRDefault="00C235DD">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32</w:t>
    </w:r>
    <w:r>
      <w:rPr>
        <w:rStyle w:val="Lappusesnumurs"/>
      </w:rPr>
      <w:fldChar w:fldCharType="end"/>
    </w:r>
  </w:p>
  <w:p w14:paraId="65607F38" w14:textId="77777777" w:rsidR="00C12168" w:rsidRDefault="00C12168">
    <w:pPr>
      <w:pStyle w:val="Kjene"/>
    </w:pPr>
  </w:p>
  <w:p w14:paraId="41FD7FD4" w14:textId="77777777" w:rsidR="00C12168" w:rsidRDefault="00C12168"/>
  <w:p w14:paraId="351DC4DA" w14:textId="77777777" w:rsidR="00C12168" w:rsidRDefault="00C1216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B5FC74" w14:textId="77777777" w:rsidR="00C12168" w:rsidRDefault="00C235DD">
    <w:pPr>
      <w:pStyle w:val="Kjene"/>
      <w:jc w:val="center"/>
    </w:pPr>
    <w:r>
      <w:fldChar w:fldCharType="begin"/>
    </w:r>
    <w:r>
      <w:instrText>PAGE   \* MERGEFORMAT</w:instrText>
    </w:r>
    <w:r>
      <w:fldChar w:fldCharType="separate"/>
    </w:r>
    <w:r>
      <w:t>2</w:t>
    </w:r>
    <w:r>
      <w:fldChar w:fldCharType="end"/>
    </w:r>
  </w:p>
  <w:p w14:paraId="2EA2A4FD" w14:textId="77777777" w:rsidR="00C12168" w:rsidRDefault="00C1216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19B503" w14:textId="77777777" w:rsidR="00C12168" w:rsidRDefault="00C235DD">
    <w:pPr>
      <w:pStyle w:val="Kjene"/>
      <w:jc w:val="center"/>
    </w:pPr>
    <w:r>
      <w:fldChar w:fldCharType="begin"/>
    </w:r>
    <w:r>
      <w:instrText>PAGE   \* MERGEFORMAT</w:instrText>
    </w:r>
    <w:r>
      <w:fldChar w:fldCharType="separate"/>
    </w:r>
    <w:r>
      <w:rPr>
        <w:noProof/>
      </w:rPr>
      <w:t>44</w:t>
    </w:r>
    <w:r>
      <w:fldChar w:fldCharType="end"/>
    </w:r>
  </w:p>
  <w:p w14:paraId="7F41ECCF" w14:textId="77777777" w:rsidR="00C12168" w:rsidRDefault="00C12168">
    <w:pPr>
      <w:pStyle w:val="Kjene"/>
    </w:pPr>
  </w:p>
  <w:p w14:paraId="1F26AE4C" w14:textId="77777777" w:rsidR="00C12168" w:rsidRDefault="00C12168"/>
  <w:p w14:paraId="29F95F12" w14:textId="77777777" w:rsidR="00C12168" w:rsidRDefault="00C1216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94744E" w14:textId="77777777" w:rsidR="0056684C" w:rsidRDefault="0056684C" w:rsidP="009C19C9">
      <w:r>
        <w:separator/>
      </w:r>
    </w:p>
  </w:footnote>
  <w:footnote w:type="continuationSeparator" w:id="0">
    <w:p w14:paraId="3DCA5E47" w14:textId="77777777" w:rsidR="0056684C" w:rsidRDefault="0056684C" w:rsidP="009C19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969D0"/>
    <w:multiLevelType w:val="multilevel"/>
    <w:tmpl w:val="F6745B7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3AA4E77"/>
    <w:multiLevelType w:val="multilevel"/>
    <w:tmpl w:val="F4BA0724"/>
    <w:lvl w:ilvl="0">
      <w:start w:val="1"/>
      <w:numFmt w:val="decimal"/>
      <w:lvlText w:val="%1."/>
      <w:lvlJc w:val="left"/>
      <w:rPr>
        <w:b/>
        <w:bCs/>
        <w:position w:val="0"/>
        <w:rtl w:val="0"/>
      </w:rPr>
    </w:lvl>
    <w:lvl w:ilvl="1">
      <w:start w:val="1"/>
      <w:numFmt w:val="decimal"/>
      <w:lvlText w:val="%1.%2."/>
      <w:lvlJc w:val="left"/>
      <w:rPr>
        <w:rFonts w:hint="default"/>
        <w:b w:val="0"/>
        <w:bCs/>
        <w:strike w:val="0"/>
        <w:color w:val="auto"/>
        <w:position w:val="0"/>
        <w:sz w:val="22"/>
        <w:szCs w:val="22"/>
        <w:rtl w:val="0"/>
      </w:rPr>
    </w:lvl>
    <w:lvl w:ilvl="2">
      <w:start w:val="1"/>
      <w:numFmt w:val="decimal"/>
      <w:lvlText w:val="%1.%2.%3."/>
      <w:lvlJc w:val="left"/>
      <w:rPr>
        <w:b w:val="0"/>
        <w:bCs w:val="0"/>
        <w:strike w:val="0"/>
        <w:position w:val="0"/>
        <w:rtl w:val="0"/>
      </w:rPr>
    </w:lvl>
    <w:lvl w:ilvl="3">
      <w:start w:val="1"/>
      <w:numFmt w:val="decimal"/>
      <w:lvlText w:val="%1.%2.%3.%4."/>
      <w:lvlJc w:val="left"/>
      <w:rPr>
        <w:b w:val="0"/>
        <w:bCs w:val="0"/>
        <w:strike w:val="0"/>
        <w:color w:val="auto"/>
        <w:position w:val="0"/>
        <w:rtl w:val="0"/>
      </w:rPr>
    </w:lvl>
    <w:lvl w:ilvl="4">
      <w:start w:val="1"/>
      <w:numFmt w:val="decimal"/>
      <w:lvlText w:val="%1.%2.%3.%4.%5."/>
      <w:lvlJc w:val="left"/>
      <w:rPr>
        <w:b/>
        <w:bCs/>
        <w:position w:val="0"/>
        <w:rtl w:val="0"/>
      </w:rPr>
    </w:lvl>
    <w:lvl w:ilvl="5">
      <w:start w:val="1"/>
      <w:numFmt w:val="decimal"/>
      <w:lvlText w:val="%1.%2.%3.%4.%5.%6."/>
      <w:lvlJc w:val="left"/>
      <w:rPr>
        <w:b/>
        <w:bCs/>
        <w:position w:val="0"/>
        <w:rtl w:val="0"/>
      </w:rPr>
    </w:lvl>
    <w:lvl w:ilvl="6">
      <w:start w:val="1"/>
      <w:numFmt w:val="decimal"/>
      <w:lvlText w:val="%1.%2.%3.%4.%5.%6.%7."/>
      <w:lvlJc w:val="left"/>
      <w:rPr>
        <w:b/>
        <w:bCs/>
        <w:position w:val="0"/>
        <w:rtl w:val="0"/>
      </w:rPr>
    </w:lvl>
    <w:lvl w:ilvl="7">
      <w:start w:val="1"/>
      <w:numFmt w:val="decimal"/>
      <w:lvlText w:val="%1.%2.%3.%4.%5.%6.%7.%8."/>
      <w:lvlJc w:val="left"/>
      <w:rPr>
        <w:b/>
        <w:bCs/>
        <w:position w:val="0"/>
        <w:rtl w:val="0"/>
      </w:rPr>
    </w:lvl>
    <w:lvl w:ilvl="8">
      <w:start w:val="1"/>
      <w:numFmt w:val="decimal"/>
      <w:lvlText w:val="%1.%2.%3.%4.%5.%6.%7.%8.%9."/>
      <w:lvlJc w:val="left"/>
      <w:rPr>
        <w:b/>
        <w:bCs/>
        <w:position w:val="0"/>
        <w:rtl w:val="0"/>
      </w:rPr>
    </w:lvl>
  </w:abstractNum>
  <w:abstractNum w:abstractNumId="2" w15:restartNumberingAfterBreak="0">
    <w:nsid w:val="03EA4AB6"/>
    <w:multiLevelType w:val="multilevel"/>
    <w:tmpl w:val="BA5A8F0C"/>
    <w:lvl w:ilvl="0">
      <w:start w:val="5"/>
      <w:numFmt w:val="decimal"/>
      <w:lvlText w:val="%1."/>
      <w:lvlJc w:val="left"/>
      <w:pPr>
        <w:ind w:left="444" w:hanging="444"/>
      </w:pPr>
      <w:rPr>
        <w:rFonts w:hint="default"/>
      </w:rPr>
    </w:lvl>
    <w:lvl w:ilvl="1">
      <w:start w:val="17"/>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6FC25E0"/>
    <w:multiLevelType w:val="multilevel"/>
    <w:tmpl w:val="E7343A3C"/>
    <w:lvl w:ilvl="0">
      <w:start w:val="9"/>
      <w:numFmt w:val="decimal"/>
      <w:lvlText w:val="%1."/>
      <w:lvlJc w:val="left"/>
      <w:pPr>
        <w:ind w:left="360" w:hanging="360"/>
      </w:pPr>
    </w:lvl>
    <w:lvl w:ilvl="1">
      <w:start w:val="1"/>
      <w:numFmt w:val="decimal"/>
      <w:lvlText w:val="%1.%2."/>
      <w:lvlJc w:val="left"/>
      <w:pPr>
        <w:ind w:left="504" w:hanging="504"/>
      </w:pPr>
      <w:rPr>
        <w:b w:val="0"/>
        <w:i w:val="0"/>
        <w:sz w:val="22"/>
        <w:szCs w:val="22"/>
      </w:rPr>
    </w:lvl>
    <w:lvl w:ilvl="2">
      <w:start w:val="1"/>
      <w:numFmt w:val="decimal"/>
      <w:lvlText w:val="%1.%2.%3."/>
      <w:lvlJc w:val="left"/>
      <w:pPr>
        <w:ind w:left="1296" w:hanging="576"/>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9786224"/>
    <w:multiLevelType w:val="multilevel"/>
    <w:tmpl w:val="C33A0CBE"/>
    <w:styleLink w:val="List45"/>
    <w:lvl w:ilvl="0">
      <w:start w:val="4"/>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5" w15:restartNumberingAfterBreak="0">
    <w:nsid w:val="0E5C1189"/>
    <w:multiLevelType w:val="multilevel"/>
    <w:tmpl w:val="1B9693BA"/>
    <w:styleLink w:val="List01"/>
    <w:lvl w:ilvl="0">
      <w:start w:val="1"/>
      <w:numFmt w:val="decimal"/>
      <w:lvlText w:val="%1."/>
      <w:lvlJc w:val="left"/>
      <w:pPr>
        <w:tabs>
          <w:tab w:val="num" w:pos="851"/>
        </w:tabs>
        <w:ind w:left="851" w:hanging="851"/>
      </w:pPr>
      <w:rPr>
        <w:rFonts w:cs="Times New Roman" w:hint="default"/>
      </w:rPr>
    </w:lvl>
    <w:lvl w:ilvl="1">
      <w:start w:val="1"/>
      <w:numFmt w:val="decimal"/>
      <w:lvlText w:val="%1.%2."/>
      <w:lvlJc w:val="left"/>
      <w:pPr>
        <w:tabs>
          <w:tab w:val="num" w:pos="851"/>
        </w:tabs>
        <w:ind w:left="851" w:hanging="851"/>
      </w:pPr>
      <w:rPr>
        <w:rFonts w:cs="Times New Roman"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22"/>
        <w:szCs w:val="22"/>
        <w:u w:val="none" w:color="000000"/>
        <w:effect w:val="none"/>
        <w:vertAlign w:val="baseline"/>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6" w15:restartNumberingAfterBreak="0">
    <w:nsid w:val="10E54AD1"/>
    <w:multiLevelType w:val="multilevel"/>
    <w:tmpl w:val="9C3E693C"/>
    <w:lvl w:ilvl="0">
      <w:start w:val="12"/>
      <w:numFmt w:val="decimal"/>
      <w:lvlText w:val="%1."/>
      <w:lvlJc w:val="left"/>
      <w:pPr>
        <w:ind w:left="480" w:hanging="480"/>
      </w:pPr>
      <w:rPr>
        <w:rFonts w:hint="default"/>
        <w:b/>
        <w:bCs/>
        <w:color w:val="auto"/>
      </w:rPr>
    </w:lvl>
    <w:lvl w:ilvl="1">
      <w:start w:val="1"/>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4680" w:hanging="1800"/>
      </w:pPr>
      <w:rPr>
        <w:rFonts w:hint="default"/>
        <w:color w:val="auto"/>
      </w:rPr>
    </w:lvl>
  </w:abstractNum>
  <w:abstractNum w:abstractNumId="7" w15:restartNumberingAfterBreak="0">
    <w:nsid w:val="11075D1C"/>
    <w:multiLevelType w:val="multilevel"/>
    <w:tmpl w:val="743ECAB6"/>
    <w:lvl w:ilvl="0">
      <w:start w:val="19"/>
      <w:numFmt w:val="decimal"/>
      <w:lvlText w:val="%1."/>
      <w:lvlJc w:val="left"/>
      <w:pPr>
        <w:ind w:left="444" w:hanging="444"/>
      </w:pPr>
      <w:rPr>
        <w:rFonts w:hint="default"/>
        <w:b/>
        <w:bCs/>
      </w:rPr>
    </w:lvl>
    <w:lvl w:ilvl="1">
      <w:start w:val="1"/>
      <w:numFmt w:val="decimal"/>
      <w:lvlText w:val="%1.%2."/>
      <w:lvlJc w:val="left"/>
      <w:pPr>
        <w:ind w:left="444" w:hanging="444"/>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129D3488"/>
    <w:multiLevelType w:val="multilevel"/>
    <w:tmpl w:val="F52E6578"/>
    <w:styleLink w:val="WWNum1"/>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9" w15:restartNumberingAfterBreak="0">
    <w:nsid w:val="14151129"/>
    <w:multiLevelType w:val="multilevel"/>
    <w:tmpl w:val="F766B844"/>
    <w:styleLink w:val="List61"/>
    <w:lvl w:ilvl="0">
      <w:numFmt w:val="bullet"/>
      <w:lvlText w:val="-"/>
      <w:lvlJc w:val="left"/>
      <w:pPr>
        <w:tabs>
          <w:tab w:val="num" w:pos="360"/>
        </w:tabs>
        <w:ind w:left="360" w:hanging="360"/>
      </w:pPr>
      <w:rPr>
        <w:caps w:val="0"/>
        <w:smallCaps w:val="0"/>
        <w:strike w:val="0"/>
        <w:dstrike w:val="0"/>
        <w:color w:val="000000"/>
        <w:spacing w:val="0"/>
        <w:kern w:val="0"/>
        <w:position w:val="0"/>
        <w:sz w:val="24"/>
        <w:szCs w:val="24"/>
        <w:u w:val="none" w:color="000000"/>
        <w:vertAlign w:val="baseline"/>
        <w:rtl w:val="0"/>
      </w:rPr>
    </w:lvl>
    <w:lvl w:ilvl="1">
      <w:start w:val="1"/>
      <w:numFmt w:val="bullet"/>
      <w:lvlText w:val="o"/>
      <w:lvlJc w:val="left"/>
      <w:pPr>
        <w:tabs>
          <w:tab w:val="num" w:pos="1440"/>
        </w:tabs>
        <w:ind w:left="1440" w:hanging="360"/>
      </w:pPr>
      <w:rPr>
        <w:caps w:val="0"/>
        <w:smallCaps w:val="0"/>
        <w:strike w:val="0"/>
        <w:dstrike w:val="0"/>
        <w:color w:val="000000"/>
        <w:spacing w:val="0"/>
        <w:kern w:val="0"/>
        <w:position w:val="0"/>
        <w:sz w:val="24"/>
        <w:szCs w:val="24"/>
        <w:u w:val="none" w:color="000000"/>
        <w:vertAlign w:val="baseline"/>
        <w:rtl w:val="0"/>
      </w:rPr>
    </w:lvl>
    <w:lvl w:ilvl="2">
      <w:start w:val="1"/>
      <w:numFmt w:val="bullet"/>
      <w:lvlText w:val="▪"/>
      <w:lvlJc w:val="left"/>
      <w:pPr>
        <w:tabs>
          <w:tab w:val="num" w:pos="2160"/>
        </w:tabs>
        <w:ind w:left="2160" w:hanging="360"/>
      </w:pPr>
      <w:rPr>
        <w:caps w:val="0"/>
        <w:smallCaps w:val="0"/>
        <w:strike w:val="0"/>
        <w:dstrike w:val="0"/>
        <w:color w:val="000000"/>
        <w:spacing w:val="0"/>
        <w:kern w:val="0"/>
        <w:position w:val="0"/>
        <w:sz w:val="24"/>
        <w:szCs w:val="24"/>
        <w:u w:val="none" w:color="000000"/>
        <w:vertAlign w:val="baseline"/>
        <w:rtl w:val="0"/>
      </w:rPr>
    </w:lvl>
    <w:lvl w:ilvl="3">
      <w:start w:val="1"/>
      <w:numFmt w:val="bullet"/>
      <w:lvlText w:val="•"/>
      <w:lvlJc w:val="left"/>
      <w:pPr>
        <w:tabs>
          <w:tab w:val="num" w:pos="2880"/>
        </w:tabs>
        <w:ind w:left="2880" w:hanging="360"/>
      </w:pPr>
      <w:rPr>
        <w:caps w:val="0"/>
        <w:smallCaps w:val="0"/>
        <w:strike w:val="0"/>
        <w:dstrike w:val="0"/>
        <w:color w:val="000000"/>
        <w:spacing w:val="0"/>
        <w:kern w:val="0"/>
        <w:position w:val="0"/>
        <w:sz w:val="24"/>
        <w:szCs w:val="24"/>
        <w:u w:val="none" w:color="000000"/>
        <w:vertAlign w:val="baseline"/>
        <w:rtl w:val="0"/>
      </w:rPr>
    </w:lvl>
    <w:lvl w:ilvl="4">
      <w:start w:val="1"/>
      <w:numFmt w:val="bullet"/>
      <w:lvlText w:val="o"/>
      <w:lvlJc w:val="left"/>
      <w:pPr>
        <w:tabs>
          <w:tab w:val="num" w:pos="3600"/>
        </w:tabs>
        <w:ind w:left="3600" w:hanging="360"/>
      </w:pPr>
      <w:rPr>
        <w:caps w:val="0"/>
        <w:smallCaps w:val="0"/>
        <w:strike w:val="0"/>
        <w:dstrike w:val="0"/>
        <w:color w:val="000000"/>
        <w:spacing w:val="0"/>
        <w:kern w:val="0"/>
        <w:position w:val="0"/>
        <w:sz w:val="24"/>
        <w:szCs w:val="24"/>
        <w:u w:val="none" w:color="000000"/>
        <w:vertAlign w:val="baseline"/>
        <w:rtl w:val="0"/>
      </w:rPr>
    </w:lvl>
    <w:lvl w:ilvl="5">
      <w:start w:val="1"/>
      <w:numFmt w:val="bullet"/>
      <w:lvlText w:val="▪"/>
      <w:lvlJc w:val="left"/>
      <w:pPr>
        <w:tabs>
          <w:tab w:val="num" w:pos="4320"/>
        </w:tabs>
        <w:ind w:left="4320" w:hanging="360"/>
      </w:pPr>
      <w:rPr>
        <w:caps w:val="0"/>
        <w:smallCaps w:val="0"/>
        <w:strike w:val="0"/>
        <w:dstrike w:val="0"/>
        <w:color w:val="000000"/>
        <w:spacing w:val="0"/>
        <w:kern w:val="0"/>
        <w:position w:val="0"/>
        <w:sz w:val="24"/>
        <w:szCs w:val="24"/>
        <w:u w:val="none" w:color="000000"/>
        <w:vertAlign w:val="baseline"/>
        <w:rtl w:val="0"/>
      </w:rPr>
    </w:lvl>
    <w:lvl w:ilvl="6">
      <w:start w:val="1"/>
      <w:numFmt w:val="bullet"/>
      <w:lvlText w:val="•"/>
      <w:lvlJc w:val="left"/>
      <w:pPr>
        <w:tabs>
          <w:tab w:val="num" w:pos="5040"/>
        </w:tabs>
        <w:ind w:left="5040" w:hanging="360"/>
      </w:pPr>
      <w:rPr>
        <w:caps w:val="0"/>
        <w:smallCaps w:val="0"/>
        <w:strike w:val="0"/>
        <w:dstrike w:val="0"/>
        <w:color w:val="000000"/>
        <w:spacing w:val="0"/>
        <w:kern w:val="0"/>
        <w:position w:val="0"/>
        <w:sz w:val="24"/>
        <w:szCs w:val="24"/>
        <w:u w:val="none" w:color="000000"/>
        <w:vertAlign w:val="baseline"/>
        <w:rtl w:val="0"/>
      </w:rPr>
    </w:lvl>
    <w:lvl w:ilvl="7">
      <w:start w:val="1"/>
      <w:numFmt w:val="bullet"/>
      <w:lvlText w:val="o"/>
      <w:lvlJc w:val="left"/>
      <w:pPr>
        <w:tabs>
          <w:tab w:val="num" w:pos="5760"/>
        </w:tabs>
        <w:ind w:left="5760" w:hanging="360"/>
      </w:pPr>
      <w:rPr>
        <w:caps w:val="0"/>
        <w:smallCaps w:val="0"/>
        <w:strike w:val="0"/>
        <w:dstrike w:val="0"/>
        <w:color w:val="000000"/>
        <w:spacing w:val="0"/>
        <w:kern w:val="0"/>
        <w:position w:val="0"/>
        <w:sz w:val="24"/>
        <w:szCs w:val="24"/>
        <w:u w:val="none" w:color="000000"/>
        <w:vertAlign w:val="baseline"/>
        <w:rtl w:val="0"/>
      </w:rPr>
    </w:lvl>
    <w:lvl w:ilvl="8">
      <w:start w:val="1"/>
      <w:numFmt w:val="bullet"/>
      <w:lvlText w:val="▪"/>
      <w:lvlJc w:val="left"/>
      <w:pPr>
        <w:tabs>
          <w:tab w:val="num" w:pos="6480"/>
        </w:tabs>
        <w:ind w:left="6480" w:hanging="360"/>
      </w:pPr>
      <w:rPr>
        <w:caps w:val="0"/>
        <w:smallCaps w:val="0"/>
        <w:strike w:val="0"/>
        <w:dstrike w:val="0"/>
        <w:color w:val="000000"/>
        <w:spacing w:val="0"/>
        <w:kern w:val="0"/>
        <w:position w:val="0"/>
        <w:sz w:val="24"/>
        <w:szCs w:val="24"/>
        <w:u w:val="none" w:color="000000"/>
        <w:vertAlign w:val="baseline"/>
        <w:rtl w:val="0"/>
      </w:rPr>
    </w:lvl>
  </w:abstractNum>
  <w:abstractNum w:abstractNumId="10" w15:restartNumberingAfterBreak="0">
    <w:nsid w:val="157D0ECF"/>
    <w:multiLevelType w:val="multilevel"/>
    <w:tmpl w:val="BF8601E0"/>
    <w:styleLink w:val="List41"/>
    <w:lvl w:ilvl="0">
      <w:start w:val="1"/>
      <w:numFmt w:val="decimal"/>
      <w:lvlText w:val="%1."/>
      <w:lvlJc w:val="left"/>
      <w:rPr>
        <w:color w:val="000000"/>
        <w:position w:val="0"/>
        <w:rtl w:val="0"/>
      </w:rPr>
    </w:lvl>
    <w:lvl w:ilvl="1">
      <w:start w:val="3"/>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11" w15:restartNumberingAfterBreak="0">
    <w:nsid w:val="18AB1510"/>
    <w:multiLevelType w:val="multilevel"/>
    <w:tmpl w:val="30FA4A04"/>
    <w:styleLink w:val="List512"/>
    <w:lvl w:ilvl="0">
      <w:start w:val="5"/>
      <w:numFmt w:val="decimal"/>
      <w:lvlText w:val="%1."/>
      <w:lvlJc w:val="left"/>
      <w:pPr>
        <w:ind w:left="360" w:hanging="360"/>
      </w:pPr>
      <w:rPr>
        <w:b/>
      </w:rPr>
    </w:lvl>
    <w:lvl w:ilvl="1">
      <w:start w:val="1"/>
      <w:numFmt w:val="decimal"/>
      <w:lvlText w:val="%1.%2."/>
      <w:lvlJc w:val="left"/>
      <w:pPr>
        <w:ind w:left="4680"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12" w15:restartNumberingAfterBreak="0">
    <w:nsid w:val="1A184420"/>
    <w:multiLevelType w:val="multilevel"/>
    <w:tmpl w:val="BB867F7A"/>
    <w:styleLink w:val="List411"/>
    <w:lvl w:ilvl="0">
      <w:start w:val="1"/>
      <w:numFmt w:val="decimal"/>
      <w:lvlText w:val="%1."/>
      <w:lvlJc w:val="left"/>
      <w:rPr>
        <w:color w:val="000000"/>
        <w:position w:val="0"/>
        <w:rtl w:val="0"/>
      </w:rPr>
    </w:lvl>
    <w:lvl w:ilvl="1">
      <w:start w:val="1"/>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13" w15:restartNumberingAfterBreak="0">
    <w:nsid w:val="1E734F21"/>
    <w:multiLevelType w:val="multilevel"/>
    <w:tmpl w:val="A2F8A730"/>
    <w:styleLink w:val="List101"/>
    <w:lvl w:ilvl="0">
      <w:start w:val="1"/>
      <w:numFmt w:val="decimal"/>
      <w:lvlText w:val="%1."/>
      <w:lvlJc w:val="left"/>
      <w:pPr>
        <w:ind w:left="720" w:hanging="360"/>
      </w:pPr>
    </w:lvl>
    <w:lvl w:ilvl="1">
      <w:start w:val="13"/>
      <w:numFmt w:val="decimal"/>
      <w:isLgl/>
      <w:lvlText w:val="%1.%2."/>
      <w:lvlJc w:val="left"/>
      <w:pPr>
        <w:ind w:left="1269" w:hanging="840"/>
      </w:pPr>
    </w:lvl>
    <w:lvl w:ilvl="2">
      <w:start w:val="4"/>
      <w:numFmt w:val="decimal"/>
      <w:isLgl/>
      <w:lvlText w:val="%1.%2.%3."/>
      <w:lvlJc w:val="left"/>
      <w:pPr>
        <w:ind w:left="1338" w:hanging="840"/>
      </w:pPr>
    </w:lvl>
    <w:lvl w:ilvl="3">
      <w:start w:val="1"/>
      <w:numFmt w:val="decimal"/>
      <w:isLgl/>
      <w:lvlText w:val="%1.%2.%3.%4."/>
      <w:lvlJc w:val="left"/>
      <w:pPr>
        <w:ind w:left="8637" w:hanging="840"/>
      </w:pPr>
      <w:rPr>
        <w:color w:val="auto"/>
      </w:rPr>
    </w:lvl>
    <w:lvl w:ilvl="4">
      <w:start w:val="1"/>
      <w:numFmt w:val="decimal"/>
      <w:isLgl/>
      <w:lvlText w:val="%1.%2.%3.%4.%5."/>
      <w:lvlJc w:val="left"/>
      <w:pPr>
        <w:ind w:left="1716" w:hanging="1080"/>
      </w:pPr>
    </w:lvl>
    <w:lvl w:ilvl="5">
      <w:start w:val="1"/>
      <w:numFmt w:val="decimal"/>
      <w:isLgl/>
      <w:lvlText w:val="%1.%2.%3.%4.%5.%6."/>
      <w:lvlJc w:val="left"/>
      <w:pPr>
        <w:ind w:left="1785" w:hanging="1080"/>
      </w:pPr>
    </w:lvl>
    <w:lvl w:ilvl="6">
      <w:start w:val="1"/>
      <w:numFmt w:val="decimal"/>
      <w:isLgl/>
      <w:lvlText w:val="%1.%2.%3.%4.%5.%6.%7."/>
      <w:lvlJc w:val="left"/>
      <w:pPr>
        <w:ind w:left="2214" w:hanging="1440"/>
      </w:pPr>
    </w:lvl>
    <w:lvl w:ilvl="7">
      <w:start w:val="1"/>
      <w:numFmt w:val="decimal"/>
      <w:isLgl/>
      <w:lvlText w:val="%1.%2.%3.%4.%5.%6.%7.%8."/>
      <w:lvlJc w:val="left"/>
      <w:pPr>
        <w:ind w:left="2283" w:hanging="1440"/>
      </w:pPr>
    </w:lvl>
    <w:lvl w:ilvl="8">
      <w:start w:val="1"/>
      <w:numFmt w:val="decimal"/>
      <w:isLgl/>
      <w:lvlText w:val="%1.%2.%3.%4.%5.%6.%7.%8.%9."/>
      <w:lvlJc w:val="left"/>
      <w:pPr>
        <w:ind w:left="2712" w:hanging="1800"/>
      </w:pPr>
    </w:lvl>
  </w:abstractNum>
  <w:abstractNum w:abstractNumId="14" w15:restartNumberingAfterBreak="0">
    <w:nsid w:val="21172D98"/>
    <w:multiLevelType w:val="multilevel"/>
    <w:tmpl w:val="DC58ACBC"/>
    <w:styleLink w:val="List0"/>
    <w:lvl w:ilvl="0">
      <w:start w:val="1"/>
      <w:numFmt w:val="decimal"/>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15" w15:restartNumberingAfterBreak="0">
    <w:nsid w:val="2B12095F"/>
    <w:multiLevelType w:val="multilevel"/>
    <w:tmpl w:val="D420593E"/>
    <w:styleLink w:val="List511"/>
    <w:lvl w:ilvl="0">
      <w:start w:val="1"/>
      <w:numFmt w:val="decimal"/>
      <w:lvlText w:val="%1."/>
      <w:lvlJc w:val="left"/>
      <w:rPr>
        <w:color w:val="FF0000"/>
        <w:position w:val="0"/>
        <w:u w:color="000000"/>
        <w:rtl w:val="0"/>
      </w:rPr>
    </w:lvl>
    <w:lvl w:ilvl="1">
      <w:start w:val="1"/>
      <w:numFmt w:val="decimal"/>
      <w:lvlText w:val="%1.%2."/>
      <w:lvlJc w:val="left"/>
      <w:rPr>
        <w:color w:val="FF0000"/>
        <w:position w:val="0"/>
        <w:u w:color="000000"/>
        <w:rtl w:val="0"/>
      </w:rPr>
    </w:lvl>
    <w:lvl w:ilvl="2">
      <w:start w:val="1"/>
      <w:numFmt w:val="lowerLetter"/>
      <w:lvlText w:val="%3)"/>
      <w:lvlJc w:val="left"/>
      <w:rPr>
        <w:rFonts w:ascii="Times New Roman" w:eastAsia="Arial Unicode MS" w:hAnsi="Times New Roman" w:cs="Times New Roman"/>
        <w:color w:val="FF0000"/>
        <w:position w:val="0"/>
        <w:u w:color="000000"/>
        <w:rtl w:val="0"/>
      </w:rPr>
    </w:lvl>
    <w:lvl w:ilvl="3">
      <w:start w:val="1"/>
      <w:numFmt w:val="lowerLetter"/>
      <w:lvlText w:val="%4)"/>
      <w:lvlJc w:val="left"/>
      <w:rPr>
        <w:color w:val="FF0000"/>
        <w:position w:val="0"/>
        <w:u w:color="000000"/>
        <w:rtl w:val="0"/>
      </w:rPr>
    </w:lvl>
    <w:lvl w:ilvl="4">
      <w:start w:val="1"/>
      <w:numFmt w:val="decimal"/>
      <w:lvlText w:val="%1.%2.%3.%4.%5."/>
      <w:lvlJc w:val="left"/>
      <w:rPr>
        <w:color w:val="FF0000"/>
        <w:position w:val="0"/>
        <w:u w:color="000000"/>
        <w:rtl w:val="0"/>
      </w:rPr>
    </w:lvl>
    <w:lvl w:ilvl="5">
      <w:start w:val="1"/>
      <w:numFmt w:val="decimal"/>
      <w:lvlText w:val="%1.%2.%3.%4.%5.%6."/>
      <w:lvlJc w:val="left"/>
      <w:rPr>
        <w:color w:val="FF0000"/>
        <w:position w:val="0"/>
        <w:u w:color="000000"/>
        <w:rtl w:val="0"/>
      </w:rPr>
    </w:lvl>
    <w:lvl w:ilvl="6">
      <w:start w:val="1"/>
      <w:numFmt w:val="decimal"/>
      <w:lvlText w:val="%1.%2.%3.%4.%5.%6.%7."/>
      <w:lvlJc w:val="left"/>
      <w:rPr>
        <w:color w:val="FF0000"/>
        <w:position w:val="0"/>
        <w:u w:color="000000"/>
        <w:rtl w:val="0"/>
      </w:rPr>
    </w:lvl>
    <w:lvl w:ilvl="7">
      <w:start w:val="1"/>
      <w:numFmt w:val="decimal"/>
      <w:lvlText w:val="%1.%2.%3.%4.%5.%6.%7.%8."/>
      <w:lvlJc w:val="left"/>
      <w:rPr>
        <w:color w:val="FF0000"/>
        <w:position w:val="0"/>
        <w:u w:color="000000"/>
        <w:rtl w:val="0"/>
      </w:rPr>
    </w:lvl>
    <w:lvl w:ilvl="8">
      <w:start w:val="1"/>
      <w:numFmt w:val="decimal"/>
      <w:lvlText w:val="%1.%2.%3.%4.%5.%6.%7.%8.%9."/>
      <w:lvlJc w:val="left"/>
      <w:rPr>
        <w:color w:val="FF0000"/>
        <w:position w:val="0"/>
        <w:u w:color="000000"/>
        <w:rtl w:val="0"/>
      </w:rPr>
    </w:lvl>
  </w:abstractNum>
  <w:abstractNum w:abstractNumId="16" w15:restartNumberingAfterBreak="0">
    <w:nsid w:val="2CEF0D47"/>
    <w:multiLevelType w:val="multilevel"/>
    <w:tmpl w:val="14E2617A"/>
    <w:lvl w:ilvl="0">
      <w:start w:val="5"/>
      <w:numFmt w:val="decimal"/>
      <w:lvlText w:val="%1."/>
      <w:lvlJc w:val="left"/>
      <w:pPr>
        <w:ind w:left="612" w:hanging="612"/>
      </w:pPr>
      <w:rPr>
        <w:rFonts w:hint="default"/>
        <w:color w:val="242424"/>
      </w:rPr>
    </w:lvl>
    <w:lvl w:ilvl="1">
      <w:start w:val="13"/>
      <w:numFmt w:val="decimal"/>
      <w:lvlText w:val="%1.%2."/>
      <w:lvlJc w:val="left"/>
      <w:pPr>
        <w:ind w:left="612" w:hanging="612"/>
      </w:pPr>
      <w:rPr>
        <w:rFonts w:hint="default"/>
        <w:color w:val="242424"/>
      </w:rPr>
    </w:lvl>
    <w:lvl w:ilvl="2">
      <w:start w:val="1"/>
      <w:numFmt w:val="decimal"/>
      <w:lvlText w:val="%1.%2.%3."/>
      <w:lvlJc w:val="left"/>
      <w:pPr>
        <w:ind w:left="720" w:hanging="720"/>
      </w:pPr>
      <w:rPr>
        <w:rFonts w:hint="default"/>
        <w:color w:val="242424"/>
      </w:rPr>
    </w:lvl>
    <w:lvl w:ilvl="3">
      <w:start w:val="1"/>
      <w:numFmt w:val="decimal"/>
      <w:lvlText w:val="%1.%2.%3.%4."/>
      <w:lvlJc w:val="left"/>
      <w:pPr>
        <w:ind w:left="720" w:hanging="720"/>
      </w:pPr>
      <w:rPr>
        <w:rFonts w:hint="default"/>
        <w:color w:val="242424"/>
      </w:rPr>
    </w:lvl>
    <w:lvl w:ilvl="4">
      <w:start w:val="1"/>
      <w:numFmt w:val="decimal"/>
      <w:lvlText w:val="%1.%2.%3.%4.%5."/>
      <w:lvlJc w:val="left"/>
      <w:pPr>
        <w:ind w:left="1080" w:hanging="1080"/>
      </w:pPr>
      <w:rPr>
        <w:rFonts w:hint="default"/>
        <w:color w:val="242424"/>
      </w:rPr>
    </w:lvl>
    <w:lvl w:ilvl="5">
      <w:start w:val="1"/>
      <w:numFmt w:val="decimal"/>
      <w:lvlText w:val="%1.%2.%3.%4.%5.%6."/>
      <w:lvlJc w:val="left"/>
      <w:pPr>
        <w:ind w:left="1080" w:hanging="1080"/>
      </w:pPr>
      <w:rPr>
        <w:rFonts w:hint="default"/>
        <w:color w:val="242424"/>
      </w:rPr>
    </w:lvl>
    <w:lvl w:ilvl="6">
      <w:start w:val="1"/>
      <w:numFmt w:val="decimal"/>
      <w:lvlText w:val="%1.%2.%3.%4.%5.%6.%7."/>
      <w:lvlJc w:val="left"/>
      <w:pPr>
        <w:ind w:left="1440" w:hanging="1440"/>
      </w:pPr>
      <w:rPr>
        <w:rFonts w:hint="default"/>
        <w:color w:val="242424"/>
      </w:rPr>
    </w:lvl>
    <w:lvl w:ilvl="7">
      <w:start w:val="1"/>
      <w:numFmt w:val="decimal"/>
      <w:lvlText w:val="%1.%2.%3.%4.%5.%6.%7.%8."/>
      <w:lvlJc w:val="left"/>
      <w:pPr>
        <w:ind w:left="1440" w:hanging="1440"/>
      </w:pPr>
      <w:rPr>
        <w:rFonts w:hint="default"/>
        <w:color w:val="242424"/>
      </w:rPr>
    </w:lvl>
    <w:lvl w:ilvl="8">
      <w:start w:val="1"/>
      <w:numFmt w:val="decimal"/>
      <w:lvlText w:val="%1.%2.%3.%4.%5.%6.%7.%8.%9."/>
      <w:lvlJc w:val="left"/>
      <w:pPr>
        <w:ind w:left="1800" w:hanging="1800"/>
      </w:pPr>
      <w:rPr>
        <w:rFonts w:hint="default"/>
        <w:color w:val="242424"/>
      </w:rPr>
    </w:lvl>
  </w:abstractNum>
  <w:abstractNum w:abstractNumId="17" w15:restartNumberingAfterBreak="0">
    <w:nsid w:val="2F4F38B4"/>
    <w:multiLevelType w:val="multilevel"/>
    <w:tmpl w:val="17A0AECC"/>
    <w:styleLink w:val="List211"/>
    <w:lvl w:ilvl="0">
      <w:start w:val="3"/>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327C0629"/>
    <w:multiLevelType w:val="multilevel"/>
    <w:tmpl w:val="ED3227CA"/>
    <w:lvl w:ilvl="0">
      <w:start w:val="1"/>
      <w:numFmt w:val="decimal"/>
      <w:lvlText w:val="%1."/>
      <w:lvlJc w:val="left"/>
      <w:pPr>
        <w:tabs>
          <w:tab w:val="num" w:pos="4613"/>
        </w:tabs>
        <w:ind w:left="4613" w:hanging="360"/>
      </w:pPr>
      <w:rPr>
        <w:rFonts w:cs="Times New Roman" w:hint="default"/>
        <w:b/>
      </w:rPr>
    </w:lvl>
    <w:lvl w:ilvl="1">
      <w:start w:val="1"/>
      <w:numFmt w:val="decimal"/>
      <w:lvlText w:val="%1.%2."/>
      <w:lvlJc w:val="left"/>
      <w:pPr>
        <w:tabs>
          <w:tab w:val="num" w:pos="432"/>
        </w:tabs>
        <w:ind w:left="432" w:hanging="432"/>
      </w:pPr>
      <w:rPr>
        <w:rFonts w:cs="Times New Roman" w:hint="default"/>
        <w:b w:val="0"/>
        <w:bCs w:val="0"/>
        <w:i w:val="0"/>
        <w:iCs/>
        <w:strike w:val="0"/>
        <w:color w:val="auto"/>
        <w:sz w:val="22"/>
        <w:szCs w:val="22"/>
      </w:rPr>
    </w:lvl>
    <w:lvl w:ilvl="2">
      <w:start w:val="1"/>
      <w:numFmt w:val="decimal"/>
      <w:lvlText w:val="%1.%2.%3."/>
      <w:lvlJc w:val="left"/>
      <w:pPr>
        <w:tabs>
          <w:tab w:val="num" w:pos="1224"/>
        </w:tabs>
        <w:ind w:left="1224" w:hanging="504"/>
      </w:pPr>
      <w:rPr>
        <w:rFonts w:cs="Times New Roman" w:hint="default"/>
        <w:b w:val="0"/>
        <w:bCs/>
        <w:i w:val="0"/>
        <w:iCs/>
      </w:rPr>
    </w:lvl>
    <w:lvl w:ilvl="3">
      <w:start w:val="1"/>
      <w:numFmt w:val="decimal"/>
      <w:lvlText w:val="%1.%2.%3.%4."/>
      <w:lvlJc w:val="left"/>
      <w:pPr>
        <w:tabs>
          <w:tab w:val="num" w:pos="1800"/>
        </w:tabs>
        <w:ind w:left="1728" w:hanging="648"/>
      </w:pPr>
      <w:rPr>
        <w:rFonts w:cs="Times New Roman" w:hint="default"/>
        <w:b/>
        <w:bCs/>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15:restartNumberingAfterBreak="0">
    <w:nsid w:val="33BA2873"/>
    <w:multiLevelType w:val="multilevel"/>
    <w:tmpl w:val="028884E8"/>
    <w:styleLink w:val="List51"/>
    <w:lvl w:ilvl="0">
      <w:start w:val="10"/>
      <w:numFmt w:val="decimal"/>
      <w:lvlText w:val="%1."/>
      <w:lvlJc w:val="left"/>
      <w:rPr>
        <w:b/>
        <w:bCs/>
        <w:color w:val="000000"/>
        <w:position w:val="0"/>
        <w:rtl w:val="0"/>
      </w:rPr>
    </w:lvl>
    <w:lvl w:ilvl="1">
      <w:start w:val="1"/>
      <w:numFmt w:val="decimal"/>
      <w:lvlText w:val="%1.%2."/>
      <w:lvlJc w:val="left"/>
      <w:rPr>
        <w:b/>
        <w:bCs/>
        <w:color w:val="000000"/>
        <w:position w:val="0"/>
        <w:rtl w:val="0"/>
      </w:rPr>
    </w:lvl>
    <w:lvl w:ilvl="2">
      <w:start w:val="1"/>
      <w:numFmt w:val="decimal"/>
      <w:lvlText w:val="%1.%2.%3."/>
      <w:lvlJc w:val="left"/>
      <w:rPr>
        <w:b/>
        <w:bCs/>
        <w:color w:val="000000"/>
        <w:position w:val="0"/>
        <w:rtl w:val="0"/>
      </w:rPr>
    </w:lvl>
    <w:lvl w:ilvl="3">
      <w:start w:val="1"/>
      <w:numFmt w:val="decimal"/>
      <w:lvlText w:val="%1.%2.%3.%4."/>
      <w:lvlJc w:val="left"/>
      <w:rPr>
        <w:b/>
        <w:bCs/>
        <w:color w:val="000000"/>
        <w:position w:val="0"/>
        <w:rtl w:val="0"/>
      </w:rPr>
    </w:lvl>
    <w:lvl w:ilvl="4">
      <w:start w:val="1"/>
      <w:numFmt w:val="decimal"/>
      <w:lvlText w:val="%1.%2.%3.%4.%5."/>
      <w:lvlJc w:val="left"/>
      <w:rPr>
        <w:b/>
        <w:bCs/>
        <w:color w:val="000000"/>
        <w:position w:val="0"/>
        <w:rtl w:val="0"/>
      </w:rPr>
    </w:lvl>
    <w:lvl w:ilvl="5">
      <w:start w:val="1"/>
      <w:numFmt w:val="decimal"/>
      <w:lvlText w:val="%1.%2.%3.%4.%5.%6."/>
      <w:lvlJc w:val="left"/>
      <w:rPr>
        <w:b/>
        <w:bCs/>
        <w:color w:val="000000"/>
        <w:position w:val="0"/>
        <w:rtl w:val="0"/>
      </w:rPr>
    </w:lvl>
    <w:lvl w:ilvl="6">
      <w:start w:val="1"/>
      <w:numFmt w:val="decimal"/>
      <w:lvlText w:val="%1.%2.%3.%4.%5.%6.%7."/>
      <w:lvlJc w:val="left"/>
      <w:rPr>
        <w:b/>
        <w:bCs/>
        <w:color w:val="000000"/>
        <w:position w:val="0"/>
        <w:rtl w:val="0"/>
      </w:rPr>
    </w:lvl>
    <w:lvl w:ilvl="7">
      <w:start w:val="1"/>
      <w:numFmt w:val="decimal"/>
      <w:lvlText w:val="%1.%2.%3.%4.%5.%6.%7.%8."/>
      <w:lvlJc w:val="left"/>
      <w:rPr>
        <w:b/>
        <w:bCs/>
        <w:color w:val="000000"/>
        <w:position w:val="0"/>
        <w:rtl w:val="0"/>
      </w:rPr>
    </w:lvl>
    <w:lvl w:ilvl="8">
      <w:start w:val="1"/>
      <w:numFmt w:val="decimal"/>
      <w:lvlText w:val="%1.%2.%3.%4.%5.%6.%7.%8.%9."/>
      <w:lvlJc w:val="left"/>
      <w:rPr>
        <w:b/>
        <w:bCs/>
        <w:color w:val="000000"/>
        <w:position w:val="0"/>
        <w:rtl w:val="0"/>
      </w:rPr>
    </w:lvl>
  </w:abstractNum>
  <w:abstractNum w:abstractNumId="21" w15:restartNumberingAfterBreak="0">
    <w:nsid w:val="342365AF"/>
    <w:multiLevelType w:val="multilevel"/>
    <w:tmpl w:val="624EAD30"/>
    <w:styleLink w:val="List81"/>
    <w:lvl w:ilvl="0">
      <w:start w:val="21"/>
      <w:numFmt w:val="decimal"/>
      <w:lvlText w:val="%1."/>
      <w:lvlJc w:val="left"/>
      <w:rPr>
        <w:b/>
        <w:bCs/>
        <w:color w:val="000000"/>
        <w:position w:val="0"/>
      </w:rPr>
    </w:lvl>
    <w:lvl w:ilvl="1">
      <w:start w:val="1"/>
      <w:numFmt w:val="decimal"/>
      <w:lvlText w:val="%1.%2."/>
      <w:lvlJc w:val="left"/>
      <w:rPr>
        <w:b/>
        <w:bCs/>
        <w:color w:val="000000"/>
        <w:position w:val="0"/>
      </w:rPr>
    </w:lvl>
    <w:lvl w:ilvl="2">
      <w:start w:val="1"/>
      <w:numFmt w:val="decimal"/>
      <w:lvlText w:val="%1.%2.%3."/>
      <w:lvlJc w:val="left"/>
      <w:rPr>
        <w:b/>
        <w:bCs/>
        <w:color w:val="000000"/>
        <w:position w:val="0"/>
      </w:rPr>
    </w:lvl>
    <w:lvl w:ilvl="3">
      <w:start w:val="1"/>
      <w:numFmt w:val="decimal"/>
      <w:lvlText w:val="%1.%2.%3.%4."/>
      <w:lvlJc w:val="left"/>
      <w:rPr>
        <w:b/>
        <w:bCs/>
        <w:color w:val="000000"/>
        <w:position w:val="0"/>
      </w:rPr>
    </w:lvl>
    <w:lvl w:ilvl="4">
      <w:start w:val="1"/>
      <w:numFmt w:val="decimal"/>
      <w:lvlText w:val="%1.%2.%3.%4.%5."/>
      <w:lvlJc w:val="left"/>
      <w:rPr>
        <w:b/>
        <w:bCs/>
        <w:color w:val="000000"/>
        <w:position w:val="0"/>
      </w:rPr>
    </w:lvl>
    <w:lvl w:ilvl="5">
      <w:start w:val="1"/>
      <w:numFmt w:val="decimal"/>
      <w:lvlText w:val="%1.%2.%3.%4.%5.%6."/>
      <w:lvlJc w:val="left"/>
      <w:rPr>
        <w:b/>
        <w:bCs/>
        <w:color w:val="000000"/>
        <w:position w:val="0"/>
      </w:rPr>
    </w:lvl>
    <w:lvl w:ilvl="6">
      <w:start w:val="1"/>
      <w:numFmt w:val="decimal"/>
      <w:lvlText w:val="%1.%2.%3.%4.%5.%6.%7."/>
      <w:lvlJc w:val="left"/>
      <w:rPr>
        <w:b/>
        <w:bCs/>
        <w:color w:val="000000"/>
        <w:position w:val="0"/>
      </w:rPr>
    </w:lvl>
    <w:lvl w:ilvl="7">
      <w:start w:val="1"/>
      <w:numFmt w:val="decimal"/>
      <w:lvlText w:val="%1.%2.%3.%4.%5.%6.%7.%8."/>
      <w:lvlJc w:val="left"/>
      <w:rPr>
        <w:b/>
        <w:bCs/>
        <w:color w:val="000000"/>
        <w:position w:val="0"/>
      </w:rPr>
    </w:lvl>
    <w:lvl w:ilvl="8">
      <w:start w:val="1"/>
      <w:numFmt w:val="decimal"/>
      <w:lvlText w:val="%1.%2.%3.%4.%5.%6.%7.%8.%9."/>
      <w:lvlJc w:val="left"/>
      <w:rPr>
        <w:b/>
        <w:bCs/>
        <w:color w:val="000000"/>
        <w:position w:val="0"/>
      </w:rPr>
    </w:lvl>
  </w:abstractNum>
  <w:abstractNum w:abstractNumId="22" w15:restartNumberingAfterBreak="0">
    <w:nsid w:val="385F4CD1"/>
    <w:multiLevelType w:val="hybridMultilevel"/>
    <w:tmpl w:val="D606312E"/>
    <w:styleLink w:val="List91"/>
    <w:lvl w:ilvl="0" w:tplc="373C81CA">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3BCE16BD"/>
    <w:multiLevelType w:val="multilevel"/>
    <w:tmpl w:val="EC0631C2"/>
    <w:lvl w:ilvl="0">
      <w:start w:val="15"/>
      <w:numFmt w:val="decimal"/>
      <w:lvlText w:val="%1."/>
      <w:lvlJc w:val="left"/>
      <w:pPr>
        <w:ind w:left="612" w:hanging="612"/>
      </w:pPr>
      <w:rPr>
        <w:rFonts w:hint="default"/>
        <w:color w:val="242424"/>
      </w:rPr>
    </w:lvl>
    <w:lvl w:ilvl="1">
      <w:start w:val="3"/>
      <w:numFmt w:val="decimal"/>
      <w:lvlText w:val="%1.%2."/>
      <w:lvlJc w:val="left"/>
      <w:pPr>
        <w:ind w:left="612" w:hanging="612"/>
      </w:pPr>
      <w:rPr>
        <w:rFonts w:hint="default"/>
        <w:color w:val="242424"/>
      </w:rPr>
    </w:lvl>
    <w:lvl w:ilvl="2">
      <w:start w:val="1"/>
      <w:numFmt w:val="decimal"/>
      <w:lvlText w:val="%1.%2.%3."/>
      <w:lvlJc w:val="left"/>
      <w:pPr>
        <w:ind w:left="720" w:hanging="720"/>
      </w:pPr>
      <w:rPr>
        <w:rFonts w:hint="default"/>
        <w:color w:val="242424"/>
      </w:rPr>
    </w:lvl>
    <w:lvl w:ilvl="3">
      <w:start w:val="1"/>
      <w:numFmt w:val="decimal"/>
      <w:lvlText w:val="%1.%2.%3.%4."/>
      <w:lvlJc w:val="left"/>
      <w:pPr>
        <w:ind w:left="720" w:hanging="720"/>
      </w:pPr>
      <w:rPr>
        <w:rFonts w:hint="default"/>
        <w:color w:val="242424"/>
      </w:rPr>
    </w:lvl>
    <w:lvl w:ilvl="4">
      <w:start w:val="1"/>
      <w:numFmt w:val="decimal"/>
      <w:lvlText w:val="%1.%2.%3.%4.%5."/>
      <w:lvlJc w:val="left"/>
      <w:pPr>
        <w:ind w:left="1080" w:hanging="1080"/>
      </w:pPr>
      <w:rPr>
        <w:rFonts w:hint="default"/>
        <w:color w:val="242424"/>
      </w:rPr>
    </w:lvl>
    <w:lvl w:ilvl="5">
      <w:start w:val="1"/>
      <w:numFmt w:val="decimal"/>
      <w:lvlText w:val="%1.%2.%3.%4.%5.%6."/>
      <w:lvlJc w:val="left"/>
      <w:pPr>
        <w:ind w:left="1080" w:hanging="1080"/>
      </w:pPr>
      <w:rPr>
        <w:rFonts w:hint="default"/>
        <w:color w:val="242424"/>
      </w:rPr>
    </w:lvl>
    <w:lvl w:ilvl="6">
      <w:start w:val="1"/>
      <w:numFmt w:val="decimal"/>
      <w:lvlText w:val="%1.%2.%3.%4.%5.%6.%7."/>
      <w:lvlJc w:val="left"/>
      <w:pPr>
        <w:ind w:left="1440" w:hanging="1440"/>
      </w:pPr>
      <w:rPr>
        <w:rFonts w:hint="default"/>
        <w:color w:val="242424"/>
      </w:rPr>
    </w:lvl>
    <w:lvl w:ilvl="7">
      <w:start w:val="1"/>
      <w:numFmt w:val="decimal"/>
      <w:lvlText w:val="%1.%2.%3.%4.%5.%6.%7.%8."/>
      <w:lvlJc w:val="left"/>
      <w:pPr>
        <w:ind w:left="1440" w:hanging="1440"/>
      </w:pPr>
      <w:rPr>
        <w:rFonts w:hint="default"/>
        <w:color w:val="242424"/>
      </w:rPr>
    </w:lvl>
    <w:lvl w:ilvl="8">
      <w:start w:val="1"/>
      <w:numFmt w:val="decimal"/>
      <w:lvlText w:val="%1.%2.%3.%4.%5.%6.%7.%8.%9."/>
      <w:lvlJc w:val="left"/>
      <w:pPr>
        <w:ind w:left="1800" w:hanging="1800"/>
      </w:pPr>
      <w:rPr>
        <w:rFonts w:hint="default"/>
        <w:color w:val="242424"/>
      </w:rPr>
    </w:lvl>
  </w:abstractNum>
  <w:abstractNum w:abstractNumId="24" w15:restartNumberingAfterBreak="0">
    <w:nsid w:val="4086133A"/>
    <w:multiLevelType w:val="multilevel"/>
    <w:tmpl w:val="79764822"/>
    <w:lvl w:ilvl="0">
      <w:start w:val="3"/>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25" w15:restartNumberingAfterBreak="0">
    <w:nsid w:val="4A752566"/>
    <w:multiLevelType w:val="multilevel"/>
    <w:tmpl w:val="EA9A96E0"/>
    <w:styleLink w:val="List31"/>
    <w:lvl w:ilvl="0">
      <w:start w:val="1"/>
      <w:numFmt w:val="decimal"/>
      <w:lvlText w:val="%1."/>
      <w:lvlJc w:val="left"/>
      <w:rPr>
        <w:b/>
        <w:bCs/>
        <w:color w:val="000000"/>
        <w:position w:val="0"/>
      </w:rPr>
    </w:lvl>
    <w:lvl w:ilvl="1">
      <w:start w:val="1"/>
      <w:numFmt w:val="decimal"/>
      <w:lvlText w:val="%1.%2."/>
      <w:lvlJc w:val="left"/>
      <w:rPr>
        <w:b/>
        <w:bCs/>
        <w:color w:val="000000"/>
        <w:position w:val="0"/>
      </w:rPr>
    </w:lvl>
    <w:lvl w:ilvl="2">
      <w:start w:val="1"/>
      <w:numFmt w:val="decimal"/>
      <w:lvlText w:val="%1.%2.%3."/>
      <w:lvlJc w:val="left"/>
      <w:rPr>
        <w:b/>
        <w:bCs/>
        <w:color w:val="000000"/>
        <w:position w:val="0"/>
      </w:rPr>
    </w:lvl>
    <w:lvl w:ilvl="3">
      <w:start w:val="1"/>
      <w:numFmt w:val="decimal"/>
      <w:lvlText w:val="%1.%2.%3.%4."/>
      <w:lvlJc w:val="left"/>
      <w:rPr>
        <w:b/>
        <w:bCs/>
        <w:color w:val="000000"/>
        <w:position w:val="0"/>
      </w:rPr>
    </w:lvl>
    <w:lvl w:ilvl="4">
      <w:start w:val="1"/>
      <w:numFmt w:val="decimal"/>
      <w:lvlText w:val="%1.%2.%3.%4.%5."/>
      <w:lvlJc w:val="left"/>
      <w:rPr>
        <w:b/>
        <w:bCs/>
        <w:color w:val="000000"/>
        <w:position w:val="0"/>
      </w:rPr>
    </w:lvl>
    <w:lvl w:ilvl="5">
      <w:start w:val="1"/>
      <w:numFmt w:val="decimal"/>
      <w:lvlText w:val="%1.%2.%3.%4.%5.%6."/>
      <w:lvlJc w:val="left"/>
      <w:rPr>
        <w:b/>
        <w:bCs/>
        <w:color w:val="000000"/>
        <w:position w:val="0"/>
      </w:rPr>
    </w:lvl>
    <w:lvl w:ilvl="6">
      <w:start w:val="1"/>
      <w:numFmt w:val="decimal"/>
      <w:lvlText w:val="%1.%2.%3.%4.%5.%6.%7."/>
      <w:lvlJc w:val="left"/>
      <w:rPr>
        <w:b/>
        <w:bCs/>
        <w:color w:val="000000"/>
        <w:position w:val="0"/>
      </w:rPr>
    </w:lvl>
    <w:lvl w:ilvl="7">
      <w:start w:val="1"/>
      <w:numFmt w:val="decimal"/>
      <w:lvlText w:val="%1.%2.%3.%4.%5.%6.%7.%8."/>
      <w:lvlJc w:val="left"/>
      <w:rPr>
        <w:b/>
        <w:bCs/>
        <w:color w:val="000000"/>
        <w:position w:val="0"/>
      </w:rPr>
    </w:lvl>
    <w:lvl w:ilvl="8">
      <w:start w:val="1"/>
      <w:numFmt w:val="decimal"/>
      <w:lvlText w:val="%1.%2.%3.%4.%5.%6.%7.%8.%9."/>
      <w:lvlJc w:val="left"/>
      <w:rPr>
        <w:b/>
        <w:bCs/>
        <w:color w:val="000000"/>
        <w:position w:val="0"/>
      </w:rPr>
    </w:lvl>
  </w:abstractNum>
  <w:abstractNum w:abstractNumId="26" w15:restartNumberingAfterBreak="0">
    <w:nsid w:val="4C3D775C"/>
    <w:multiLevelType w:val="multilevel"/>
    <w:tmpl w:val="923A3B50"/>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D0C0F63"/>
    <w:multiLevelType w:val="multilevel"/>
    <w:tmpl w:val="9F2CD242"/>
    <w:lvl w:ilvl="0">
      <w:start w:val="9"/>
      <w:numFmt w:val="decimal"/>
      <w:lvlText w:val="%1."/>
      <w:lvlJc w:val="left"/>
      <w:pPr>
        <w:ind w:left="360" w:hanging="360"/>
      </w:pPr>
      <w:rPr>
        <w:rFonts w:hint="default"/>
        <w:b/>
        <w:bCs/>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28" w15:restartNumberingAfterBreak="0">
    <w:nsid w:val="574A6E37"/>
    <w:multiLevelType w:val="multilevel"/>
    <w:tmpl w:val="0D420384"/>
    <w:styleLink w:val="List10"/>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abstractNum w:abstractNumId="29" w15:restartNumberingAfterBreak="0">
    <w:nsid w:val="606B28D5"/>
    <w:multiLevelType w:val="hybridMultilevel"/>
    <w:tmpl w:val="B7941E5C"/>
    <w:styleLink w:val="List311"/>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30" w15:restartNumberingAfterBreak="0">
    <w:nsid w:val="60A61454"/>
    <w:multiLevelType w:val="multilevel"/>
    <w:tmpl w:val="032C061A"/>
    <w:styleLink w:val="List1"/>
    <w:lvl w:ilvl="0">
      <w:start w:val="1"/>
      <w:numFmt w:val="decimal"/>
      <w:lvlText w:val="%1."/>
      <w:lvlJc w:val="left"/>
      <w:rPr>
        <w:position w:val="0"/>
        <w:shd w:val="clear" w:color="auto" w:fill="FFFF00"/>
        <w:rtl w:val="0"/>
      </w:rPr>
    </w:lvl>
    <w:lvl w:ilvl="1">
      <w:start w:val="1"/>
      <w:numFmt w:val="lowerLetter"/>
      <w:lvlText w:val="%2."/>
      <w:lvlJc w:val="left"/>
      <w:rPr>
        <w:position w:val="0"/>
        <w:shd w:val="clear" w:color="auto" w:fill="FFFF00"/>
        <w:rtl w:val="0"/>
      </w:rPr>
    </w:lvl>
    <w:lvl w:ilvl="2">
      <w:start w:val="1"/>
      <w:numFmt w:val="lowerRoman"/>
      <w:lvlText w:val="%3."/>
      <w:lvlJc w:val="left"/>
      <w:rPr>
        <w:position w:val="0"/>
        <w:shd w:val="clear" w:color="auto" w:fill="FFFF00"/>
        <w:rtl w:val="0"/>
      </w:rPr>
    </w:lvl>
    <w:lvl w:ilvl="3">
      <w:start w:val="1"/>
      <w:numFmt w:val="decimal"/>
      <w:lvlText w:val="%4."/>
      <w:lvlJc w:val="left"/>
      <w:rPr>
        <w:position w:val="0"/>
        <w:shd w:val="clear" w:color="auto" w:fill="FFFF00"/>
        <w:rtl w:val="0"/>
      </w:rPr>
    </w:lvl>
    <w:lvl w:ilvl="4">
      <w:start w:val="1"/>
      <w:numFmt w:val="lowerLetter"/>
      <w:lvlText w:val="%5."/>
      <w:lvlJc w:val="left"/>
      <w:rPr>
        <w:position w:val="0"/>
        <w:shd w:val="clear" w:color="auto" w:fill="FFFF00"/>
        <w:rtl w:val="0"/>
      </w:rPr>
    </w:lvl>
    <w:lvl w:ilvl="5">
      <w:start w:val="1"/>
      <w:numFmt w:val="lowerRoman"/>
      <w:lvlText w:val="%6."/>
      <w:lvlJc w:val="left"/>
      <w:rPr>
        <w:position w:val="0"/>
        <w:shd w:val="clear" w:color="auto" w:fill="FFFF00"/>
        <w:rtl w:val="0"/>
      </w:rPr>
    </w:lvl>
    <w:lvl w:ilvl="6">
      <w:start w:val="1"/>
      <w:numFmt w:val="decimal"/>
      <w:lvlText w:val="%7."/>
      <w:lvlJc w:val="left"/>
      <w:rPr>
        <w:position w:val="0"/>
        <w:shd w:val="clear" w:color="auto" w:fill="FFFF00"/>
        <w:rtl w:val="0"/>
      </w:rPr>
    </w:lvl>
    <w:lvl w:ilvl="7">
      <w:start w:val="1"/>
      <w:numFmt w:val="lowerLetter"/>
      <w:lvlText w:val="%8."/>
      <w:lvlJc w:val="left"/>
      <w:rPr>
        <w:position w:val="0"/>
        <w:shd w:val="clear" w:color="auto" w:fill="FFFF00"/>
        <w:rtl w:val="0"/>
      </w:rPr>
    </w:lvl>
    <w:lvl w:ilvl="8">
      <w:start w:val="1"/>
      <w:numFmt w:val="lowerRoman"/>
      <w:lvlText w:val="%9."/>
      <w:lvlJc w:val="left"/>
      <w:rPr>
        <w:position w:val="0"/>
        <w:shd w:val="clear" w:color="auto" w:fill="FFFF00"/>
        <w:rtl w:val="0"/>
      </w:rPr>
    </w:lvl>
  </w:abstractNum>
  <w:abstractNum w:abstractNumId="31" w15:restartNumberingAfterBreak="0">
    <w:nsid w:val="62FB0BF5"/>
    <w:multiLevelType w:val="multilevel"/>
    <w:tmpl w:val="626083D8"/>
    <w:styleLink w:val="List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68846A18"/>
    <w:multiLevelType w:val="multilevel"/>
    <w:tmpl w:val="4D18FF84"/>
    <w:lvl w:ilvl="0">
      <w:start w:val="6"/>
      <w:numFmt w:val="decimal"/>
      <w:lvlText w:val="%1."/>
      <w:lvlJc w:val="left"/>
      <w:pPr>
        <w:ind w:left="360" w:hanging="360"/>
      </w:pPr>
      <w:rPr>
        <w:rFonts w:hint="default"/>
        <w:b/>
        <w:bCs/>
      </w:rPr>
    </w:lvl>
    <w:lvl w:ilvl="1">
      <w:start w:val="1"/>
      <w:numFmt w:val="decimal"/>
      <w:lvlText w:val="%1.%2."/>
      <w:lvlJc w:val="left"/>
      <w:rPr>
        <w:rFonts w:hint="default"/>
        <w:b w:val="0"/>
        <w:bCs/>
        <w:strike w:val="0"/>
        <w:color w:val="auto"/>
      </w:rPr>
    </w:lvl>
    <w:lvl w:ilvl="2">
      <w:start w:val="1"/>
      <w:numFmt w:val="decimal"/>
      <w:lvlText w:val="%1.%2.%3."/>
      <w:lvlJc w:val="left"/>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AFE561A"/>
    <w:multiLevelType w:val="multilevel"/>
    <w:tmpl w:val="86783E74"/>
    <w:lvl w:ilvl="0">
      <w:start w:val="1"/>
      <w:numFmt w:val="decimal"/>
      <w:lvlText w:val="%1."/>
      <w:lvlJc w:val="left"/>
      <w:pPr>
        <w:ind w:left="480" w:hanging="480"/>
      </w:pPr>
      <w:rPr>
        <w:rFonts w:hint="default"/>
        <w:b/>
        <w:color w:val="auto"/>
      </w:rPr>
    </w:lvl>
    <w:lvl w:ilvl="1">
      <w:start w:val="13"/>
      <w:numFmt w:val="decimal"/>
      <w:lvlText w:val="%1.%2."/>
      <w:lvlJc w:val="left"/>
      <w:pPr>
        <w:ind w:left="906" w:hanging="480"/>
      </w:pPr>
      <w:rPr>
        <w:rFonts w:hint="default"/>
        <w:b w:val="0"/>
        <w:bCs/>
        <w:color w:val="auto"/>
      </w:rPr>
    </w:lvl>
    <w:lvl w:ilvl="2">
      <w:start w:val="1"/>
      <w:numFmt w:val="decimal"/>
      <w:lvlText w:val="%1.%2.%3."/>
      <w:lvlJc w:val="left"/>
      <w:pPr>
        <w:ind w:left="1572" w:hanging="720"/>
      </w:pPr>
      <w:rPr>
        <w:rFonts w:hint="default"/>
        <w:b/>
        <w:color w:val="auto"/>
      </w:rPr>
    </w:lvl>
    <w:lvl w:ilvl="3">
      <w:start w:val="1"/>
      <w:numFmt w:val="decimal"/>
      <w:lvlText w:val="%1.%2.%3.%4."/>
      <w:lvlJc w:val="left"/>
      <w:pPr>
        <w:ind w:left="1998" w:hanging="720"/>
      </w:pPr>
      <w:rPr>
        <w:rFonts w:hint="default"/>
        <w:b/>
        <w:color w:val="auto"/>
      </w:rPr>
    </w:lvl>
    <w:lvl w:ilvl="4">
      <w:start w:val="1"/>
      <w:numFmt w:val="decimal"/>
      <w:lvlText w:val="%1.%2.%3.%4.%5."/>
      <w:lvlJc w:val="left"/>
      <w:pPr>
        <w:ind w:left="2784" w:hanging="1080"/>
      </w:pPr>
      <w:rPr>
        <w:rFonts w:hint="default"/>
        <w:b/>
        <w:color w:val="auto"/>
      </w:rPr>
    </w:lvl>
    <w:lvl w:ilvl="5">
      <w:start w:val="1"/>
      <w:numFmt w:val="decimal"/>
      <w:lvlText w:val="%1.%2.%3.%4.%5.%6."/>
      <w:lvlJc w:val="left"/>
      <w:pPr>
        <w:ind w:left="3210" w:hanging="1080"/>
      </w:pPr>
      <w:rPr>
        <w:rFonts w:hint="default"/>
        <w:b/>
        <w:color w:val="auto"/>
      </w:rPr>
    </w:lvl>
    <w:lvl w:ilvl="6">
      <w:start w:val="1"/>
      <w:numFmt w:val="decimal"/>
      <w:lvlText w:val="%1.%2.%3.%4.%5.%6.%7."/>
      <w:lvlJc w:val="left"/>
      <w:pPr>
        <w:ind w:left="3996" w:hanging="1440"/>
      </w:pPr>
      <w:rPr>
        <w:rFonts w:hint="default"/>
        <w:b/>
        <w:color w:val="auto"/>
      </w:rPr>
    </w:lvl>
    <w:lvl w:ilvl="7">
      <w:start w:val="1"/>
      <w:numFmt w:val="decimal"/>
      <w:lvlText w:val="%1.%2.%3.%4.%5.%6.%7.%8."/>
      <w:lvlJc w:val="left"/>
      <w:pPr>
        <w:ind w:left="4422" w:hanging="1440"/>
      </w:pPr>
      <w:rPr>
        <w:rFonts w:hint="default"/>
        <w:b/>
        <w:color w:val="auto"/>
      </w:rPr>
    </w:lvl>
    <w:lvl w:ilvl="8">
      <w:start w:val="1"/>
      <w:numFmt w:val="decimal"/>
      <w:lvlText w:val="%1.%2.%3.%4.%5.%6.%7.%8.%9."/>
      <w:lvlJc w:val="left"/>
      <w:pPr>
        <w:ind w:left="5208" w:hanging="1800"/>
      </w:pPr>
      <w:rPr>
        <w:rFonts w:hint="default"/>
        <w:b/>
        <w:color w:val="auto"/>
      </w:rPr>
    </w:lvl>
  </w:abstractNum>
  <w:abstractNum w:abstractNumId="34" w15:restartNumberingAfterBreak="0">
    <w:nsid w:val="6B4B61FE"/>
    <w:multiLevelType w:val="multilevel"/>
    <w:tmpl w:val="474ED338"/>
    <w:styleLink w:val="List53"/>
    <w:lvl w:ilvl="0">
      <w:start w:val="5"/>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35" w15:restartNumberingAfterBreak="0">
    <w:nsid w:val="6D603893"/>
    <w:multiLevelType w:val="multilevel"/>
    <w:tmpl w:val="A442F432"/>
    <w:lvl w:ilvl="0">
      <w:start w:val="2"/>
      <w:numFmt w:val="decimal"/>
      <w:lvlText w:val="%1."/>
      <w:lvlJc w:val="left"/>
      <w:pPr>
        <w:ind w:left="360" w:hanging="360"/>
      </w:pPr>
      <w:rPr>
        <w:rFonts w:hint="default"/>
        <w:b/>
        <w:bCs/>
      </w:rPr>
    </w:lvl>
    <w:lvl w:ilvl="1">
      <w:start w:val="1"/>
      <w:numFmt w:val="decimal"/>
      <w:lvlText w:val="%1.%2."/>
      <w:lvlJc w:val="left"/>
      <w:pPr>
        <w:ind w:left="1440" w:hanging="72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6" w15:restartNumberingAfterBreak="0">
    <w:nsid w:val="6F875AC5"/>
    <w:multiLevelType w:val="multilevel"/>
    <w:tmpl w:val="94AE7EEC"/>
    <w:lvl w:ilvl="0">
      <w:start w:val="7"/>
      <w:numFmt w:val="decimal"/>
      <w:lvlText w:val="%1."/>
      <w:lvlJc w:val="left"/>
      <w:pPr>
        <w:ind w:left="360" w:hanging="360"/>
      </w:pPr>
    </w:lvl>
    <w:lvl w:ilvl="1">
      <w:start w:val="1"/>
      <w:numFmt w:val="decimal"/>
      <w:lvlText w:val="%1.%2."/>
      <w:lvlJc w:val="left"/>
      <w:pPr>
        <w:ind w:left="1210" w:hanging="360"/>
      </w:pPr>
      <w:rPr>
        <w:b w:val="0"/>
        <w:bCs/>
      </w:rPr>
    </w:lvl>
    <w:lvl w:ilvl="2">
      <w:start w:val="1"/>
      <w:numFmt w:val="decimal"/>
      <w:lvlText w:val="%1.%2.%3."/>
      <w:lvlJc w:val="left"/>
      <w:pPr>
        <w:ind w:left="1854" w:hanging="720"/>
      </w:pPr>
      <w:rPr>
        <w:rFonts w:ascii="Calibri" w:hAnsi="Calibri" w:cs="Calibri" w:hint="default"/>
        <w:b w:val="0"/>
        <w:bCs/>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7" w15:restartNumberingAfterBreak="0">
    <w:nsid w:val="76770EFE"/>
    <w:multiLevelType w:val="multilevel"/>
    <w:tmpl w:val="7A4E87FE"/>
    <w:lvl w:ilvl="0">
      <w:start w:val="1"/>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b w:val="0"/>
        <w:bCs/>
        <w:strike w:val="0"/>
        <w:color w:val="auto"/>
      </w:rPr>
    </w:lvl>
    <w:lvl w:ilvl="2">
      <w:start w:val="1"/>
      <w:numFmt w:val="decimal"/>
      <w:lvlText w:val="%1.%2.%3."/>
      <w:lvlJc w:val="left"/>
      <w:pPr>
        <w:ind w:left="1440" w:hanging="720"/>
      </w:pPr>
      <w:rPr>
        <w:rFonts w:hint="default"/>
        <w:b/>
        <w:color w:val="auto"/>
      </w:rPr>
    </w:lvl>
    <w:lvl w:ilvl="3">
      <w:start w:val="1"/>
      <w:numFmt w:val="decimal"/>
      <w:lvlText w:val="%1.%2.%3.%4."/>
      <w:lvlJc w:val="left"/>
      <w:pPr>
        <w:ind w:left="2160" w:hanging="1080"/>
      </w:pPr>
      <w:rPr>
        <w:rFonts w:hint="default"/>
        <w:b/>
        <w:color w:val="auto"/>
      </w:rPr>
    </w:lvl>
    <w:lvl w:ilvl="4">
      <w:start w:val="1"/>
      <w:numFmt w:val="decimal"/>
      <w:lvlText w:val="%1.%2.%3.%4.%5."/>
      <w:lvlJc w:val="left"/>
      <w:pPr>
        <w:ind w:left="2520" w:hanging="1080"/>
      </w:pPr>
      <w:rPr>
        <w:rFonts w:hint="default"/>
        <w:b/>
        <w:color w:val="auto"/>
      </w:rPr>
    </w:lvl>
    <w:lvl w:ilvl="5">
      <w:start w:val="1"/>
      <w:numFmt w:val="decimal"/>
      <w:lvlText w:val="%1.%2.%3.%4.%5.%6."/>
      <w:lvlJc w:val="left"/>
      <w:pPr>
        <w:ind w:left="3240" w:hanging="1440"/>
      </w:pPr>
      <w:rPr>
        <w:rFonts w:hint="default"/>
        <w:b/>
        <w:color w:val="auto"/>
      </w:rPr>
    </w:lvl>
    <w:lvl w:ilvl="6">
      <w:start w:val="1"/>
      <w:numFmt w:val="decimal"/>
      <w:lvlText w:val="%1.%2.%3.%4.%5.%6.%7."/>
      <w:lvlJc w:val="left"/>
      <w:pPr>
        <w:ind w:left="3600" w:hanging="1440"/>
      </w:pPr>
      <w:rPr>
        <w:rFonts w:hint="default"/>
        <w:b/>
        <w:color w:val="auto"/>
      </w:rPr>
    </w:lvl>
    <w:lvl w:ilvl="7">
      <w:start w:val="1"/>
      <w:numFmt w:val="decimal"/>
      <w:lvlText w:val="%1.%2.%3.%4.%5.%6.%7.%8."/>
      <w:lvlJc w:val="left"/>
      <w:pPr>
        <w:ind w:left="4320" w:hanging="1800"/>
      </w:pPr>
      <w:rPr>
        <w:rFonts w:hint="default"/>
        <w:b/>
        <w:color w:val="auto"/>
      </w:rPr>
    </w:lvl>
    <w:lvl w:ilvl="8">
      <w:start w:val="1"/>
      <w:numFmt w:val="decimal"/>
      <w:lvlText w:val="%1.%2.%3.%4.%5.%6.%7.%8.%9."/>
      <w:lvlJc w:val="left"/>
      <w:pPr>
        <w:ind w:left="4680" w:hanging="1800"/>
      </w:pPr>
      <w:rPr>
        <w:rFonts w:hint="default"/>
        <w:b/>
        <w:color w:val="auto"/>
      </w:rPr>
    </w:lvl>
  </w:abstractNum>
  <w:abstractNum w:abstractNumId="38" w15:restartNumberingAfterBreak="0">
    <w:nsid w:val="78F36343"/>
    <w:multiLevelType w:val="multilevel"/>
    <w:tmpl w:val="AE208C76"/>
    <w:styleLink w:val="List71"/>
    <w:lvl w:ilvl="0">
      <w:start w:val="11"/>
      <w:numFmt w:val="decimal"/>
      <w:lvlText w:val="%1."/>
      <w:lvlJc w:val="left"/>
      <w:rPr>
        <w:color w:val="000000"/>
        <w:position w:val="0"/>
        <w:rtl w:val="0"/>
      </w:rPr>
    </w:lvl>
    <w:lvl w:ilvl="1">
      <w:start w:val="1"/>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39" w15:restartNumberingAfterBreak="0">
    <w:nsid w:val="7AE045C1"/>
    <w:multiLevelType w:val="multilevel"/>
    <w:tmpl w:val="85D8336E"/>
    <w:styleLink w:val="List9"/>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abstractNum w:abstractNumId="40" w15:restartNumberingAfterBreak="0">
    <w:nsid w:val="7BEA0447"/>
    <w:multiLevelType w:val="multilevel"/>
    <w:tmpl w:val="7E447834"/>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16cid:durableId="1384212404">
    <w:abstractNumId w:val="1"/>
  </w:num>
  <w:num w:numId="2" w16cid:durableId="559906641">
    <w:abstractNumId w:val="26"/>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 w16cid:durableId="1951158347">
    <w:abstractNumId w:val="26"/>
  </w:num>
  <w:num w:numId="4" w16cid:durableId="283314913">
    <w:abstractNumId w:val="32"/>
  </w:num>
  <w:num w:numId="5" w16cid:durableId="1458376679">
    <w:abstractNumId w:val="0"/>
  </w:num>
  <w:num w:numId="6" w16cid:durableId="246421506">
    <w:abstractNumId w:val="5"/>
  </w:num>
  <w:num w:numId="7" w16cid:durableId="1044137307">
    <w:abstractNumId w:val="8"/>
  </w:num>
  <w:num w:numId="8" w16cid:durableId="1838691578">
    <w:abstractNumId w:val="31"/>
  </w:num>
  <w:num w:numId="9" w16cid:durableId="215625399">
    <w:abstractNumId w:val="18"/>
  </w:num>
  <w:num w:numId="10" w16cid:durableId="1689598190">
    <w:abstractNumId w:val="17"/>
  </w:num>
  <w:num w:numId="11" w16cid:durableId="791483659">
    <w:abstractNumId w:val="11"/>
  </w:num>
  <w:num w:numId="12" w16cid:durableId="1859463614">
    <w:abstractNumId w:val="14"/>
  </w:num>
  <w:num w:numId="13" w16cid:durableId="296647499">
    <w:abstractNumId w:val="30"/>
  </w:num>
  <w:num w:numId="14" w16cid:durableId="847794647">
    <w:abstractNumId w:val="9"/>
  </w:num>
  <w:num w:numId="15" w16cid:durableId="1781099251">
    <w:abstractNumId w:val="20"/>
  </w:num>
  <w:num w:numId="16" w16cid:durableId="776370228">
    <w:abstractNumId w:val="38"/>
  </w:num>
  <w:num w:numId="17" w16cid:durableId="729960547">
    <w:abstractNumId w:val="12"/>
  </w:num>
  <w:num w:numId="18" w16cid:durableId="521168025">
    <w:abstractNumId w:val="10"/>
  </w:num>
  <w:num w:numId="19" w16cid:durableId="313418262">
    <w:abstractNumId w:val="21"/>
  </w:num>
  <w:num w:numId="20" w16cid:durableId="812213237">
    <w:abstractNumId w:val="39"/>
  </w:num>
  <w:num w:numId="21" w16cid:durableId="1884947657">
    <w:abstractNumId w:val="28"/>
  </w:num>
  <w:num w:numId="22" w16cid:durableId="920139469">
    <w:abstractNumId w:val="25"/>
  </w:num>
  <w:num w:numId="23" w16cid:durableId="477846891">
    <w:abstractNumId w:val="22"/>
  </w:num>
  <w:num w:numId="24" w16cid:durableId="520974649">
    <w:abstractNumId w:val="15"/>
  </w:num>
  <w:num w:numId="25" w16cid:durableId="1787918752">
    <w:abstractNumId w:val="4"/>
  </w:num>
  <w:num w:numId="26" w16cid:durableId="1163621877">
    <w:abstractNumId w:val="34"/>
  </w:num>
  <w:num w:numId="27" w16cid:durableId="475755850">
    <w:abstractNumId w:val="13"/>
  </w:num>
  <w:num w:numId="28" w16cid:durableId="1776896754">
    <w:abstractNumId w:val="29"/>
  </w:num>
  <w:num w:numId="29" w16cid:durableId="917177896">
    <w:abstractNumId w:val="7"/>
  </w:num>
  <w:num w:numId="30" w16cid:durableId="510918895">
    <w:abstractNumId w:val="19"/>
  </w:num>
  <w:num w:numId="31" w16cid:durableId="227233239">
    <w:abstractNumId w:val="33"/>
  </w:num>
  <w:num w:numId="32" w16cid:durableId="1871187421">
    <w:abstractNumId w:val="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86540159">
    <w:abstractNumId w:val="3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19122242">
    <w:abstractNumId w:val="23"/>
  </w:num>
  <w:num w:numId="35" w16cid:durableId="271255127">
    <w:abstractNumId w:val="16"/>
  </w:num>
  <w:num w:numId="36" w16cid:durableId="323903080">
    <w:abstractNumId w:val="2"/>
  </w:num>
  <w:num w:numId="37" w16cid:durableId="59642807">
    <w:abstractNumId w:val="40"/>
  </w:num>
  <w:num w:numId="38" w16cid:durableId="582690055">
    <w:abstractNumId w:val="37"/>
  </w:num>
  <w:num w:numId="39" w16cid:durableId="1435173421">
    <w:abstractNumId w:val="24"/>
  </w:num>
  <w:num w:numId="40" w16cid:durableId="1892106882">
    <w:abstractNumId w:val="27"/>
  </w:num>
  <w:num w:numId="41" w16cid:durableId="128480017">
    <w:abstractNumId w:val="6"/>
  </w:num>
  <w:num w:numId="42" w16cid:durableId="131909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44C"/>
    <w:rsid w:val="00056647"/>
    <w:rsid w:val="000A7C99"/>
    <w:rsid w:val="000D1937"/>
    <w:rsid w:val="000E363A"/>
    <w:rsid w:val="00116EF4"/>
    <w:rsid w:val="00125169"/>
    <w:rsid w:val="00137B83"/>
    <w:rsid w:val="0015647C"/>
    <w:rsid w:val="001629FF"/>
    <w:rsid w:val="001B429E"/>
    <w:rsid w:val="001D3981"/>
    <w:rsid w:val="001E3841"/>
    <w:rsid w:val="001E426F"/>
    <w:rsid w:val="002018A6"/>
    <w:rsid w:val="00204835"/>
    <w:rsid w:val="00213EA6"/>
    <w:rsid w:val="002368BD"/>
    <w:rsid w:val="002F04E7"/>
    <w:rsid w:val="00301D82"/>
    <w:rsid w:val="00303D7A"/>
    <w:rsid w:val="00337A2A"/>
    <w:rsid w:val="00341C2D"/>
    <w:rsid w:val="00350BE4"/>
    <w:rsid w:val="00375528"/>
    <w:rsid w:val="00377879"/>
    <w:rsid w:val="00394032"/>
    <w:rsid w:val="003A43EE"/>
    <w:rsid w:val="003B2486"/>
    <w:rsid w:val="003B2736"/>
    <w:rsid w:val="003B504D"/>
    <w:rsid w:val="003D45B2"/>
    <w:rsid w:val="003E49F0"/>
    <w:rsid w:val="0041464B"/>
    <w:rsid w:val="004208A6"/>
    <w:rsid w:val="0048395A"/>
    <w:rsid w:val="004B2FD0"/>
    <w:rsid w:val="004C0DDA"/>
    <w:rsid w:val="004D10D0"/>
    <w:rsid w:val="0056684C"/>
    <w:rsid w:val="005A281E"/>
    <w:rsid w:val="005D2F73"/>
    <w:rsid w:val="005E1832"/>
    <w:rsid w:val="005E28BE"/>
    <w:rsid w:val="005E5364"/>
    <w:rsid w:val="005F488C"/>
    <w:rsid w:val="005F4C99"/>
    <w:rsid w:val="00601837"/>
    <w:rsid w:val="006023F6"/>
    <w:rsid w:val="00622AB9"/>
    <w:rsid w:val="00651A8D"/>
    <w:rsid w:val="00654ACD"/>
    <w:rsid w:val="00655D5A"/>
    <w:rsid w:val="00671881"/>
    <w:rsid w:val="006A2349"/>
    <w:rsid w:val="006A3EFE"/>
    <w:rsid w:val="006B54B8"/>
    <w:rsid w:val="006B566B"/>
    <w:rsid w:val="006C0DD3"/>
    <w:rsid w:val="006D457F"/>
    <w:rsid w:val="006E7565"/>
    <w:rsid w:val="0070276A"/>
    <w:rsid w:val="00706686"/>
    <w:rsid w:val="007258CF"/>
    <w:rsid w:val="00726F8B"/>
    <w:rsid w:val="007563D5"/>
    <w:rsid w:val="00772C95"/>
    <w:rsid w:val="00784123"/>
    <w:rsid w:val="007866DB"/>
    <w:rsid w:val="007B142B"/>
    <w:rsid w:val="007C6D74"/>
    <w:rsid w:val="007C76E1"/>
    <w:rsid w:val="007D473C"/>
    <w:rsid w:val="007F0974"/>
    <w:rsid w:val="007F6F4F"/>
    <w:rsid w:val="008020A9"/>
    <w:rsid w:val="0080719E"/>
    <w:rsid w:val="00815F45"/>
    <w:rsid w:val="00831431"/>
    <w:rsid w:val="00837EA9"/>
    <w:rsid w:val="00857897"/>
    <w:rsid w:val="00873C67"/>
    <w:rsid w:val="00882EC3"/>
    <w:rsid w:val="00892706"/>
    <w:rsid w:val="008B27F6"/>
    <w:rsid w:val="008C5A63"/>
    <w:rsid w:val="008E3FF4"/>
    <w:rsid w:val="00905F6B"/>
    <w:rsid w:val="0092796F"/>
    <w:rsid w:val="00952A09"/>
    <w:rsid w:val="00955868"/>
    <w:rsid w:val="00963FEA"/>
    <w:rsid w:val="00970058"/>
    <w:rsid w:val="009872FB"/>
    <w:rsid w:val="00987913"/>
    <w:rsid w:val="0099039F"/>
    <w:rsid w:val="00994FB8"/>
    <w:rsid w:val="009C19C9"/>
    <w:rsid w:val="009F4FC1"/>
    <w:rsid w:val="009F55C2"/>
    <w:rsid w:val="00A02A4F"/>
    <w:rsid w:val="00A22B34"/>
    <w:rsid w:val="00A425A3"/>
    <w:rsid w:val="00AB086E"/>
    <w:rsid w:val="00AD0EA0"/>
    <w:rsid w:val="00AD6CBC"/>
    <w:rsid w:val="00AF5B70"/>
    <w:rsid w:val="00AF7108"/>
    <w:rsid w:val="00B14201"/>
    <w:rsid w:val="00B14982"/>
    <w:rsid w:val="00B2044C"/>
    <w:rsid w:val="00B267C7"/>
    <w:rsid w:val="00B3285B"/>
    <w:rsid w:val="00B66328"/>
    <w:rsid w:val="00B82D3D"/>
    <w:rsid w:val="00BB0271"/>
    <w:rsid w:val="00BC4409"/>
    <w:rsid w:val="00BD5E64"/>
    <w:rsid w:val="00C12168"/>
    <w:rsid w:val="00C235DD"/>
    <w:rsid w:val="00C23726"/>
    <w:rsid w:val="00C5793F"/>
    <w:rsid w:val="00C63A16"/>
    <w:rsid w:val="00C74E0B"/>
    <w:rsid w:val="00C81F4B"/>
    <w:rsid w:val="00C9671F"/>
    <w:rsid w:val="00CA4432"/>
    <w:rsid w:val="00CB7792"/>
    <w:rsid w:val="00CE26C1"/>
    <w:rsid w:val="00CE749D"/>
    <w:rsid w:val="00D11EC4"/>
    <w:rsid w:val="00D24853"/>
    <w:rsid w:val="00D35EF0"/>
    <w:rsid w:val="00D9130D"/>
    <w:rsid w:val="00DA47AF"/>
    <w:rsid w:val="00DA5A12"/>
    <w:rsid w:val="00DB1743"/>
    <w:rsid w:val="00DB6F6C"/>
    <w:rsid w:val="00DC7B93"/>
    <w:rsid w:val="00DF4FCB"/>
    <w:rsid w:val="00E067B7"/>
    <w:rsid w:val="00E2138E"/>
    <w:rsid w:val="00E37833"/>
    <w:rsid w:val="00E52F61"/>
    <w:rsid w:val="00E5444A"/>
    <w:rsid w:val="00E74C8C"/>
    <w:rsid w:val="00EC7F2C"/>
    <w:rsid w:val="00ED3E27"/>
    <w:rsid w:val="00EE1463"/>
    <w:rsid w:val="00EE3D9A"/>
    <w:rsid w:val="00EF1E4A"/>
    <w:rsid w:val="00F40B5C"/>
    <w:rsid w:val="00F62958"/>
    <w:rsid w:val="00F851F4"/>
    <w:rsid w:val="00F85AEB"/>
    <w:rsid w:val="00F876C5"/>
    <w:rsid w:val="00F901D9"/>
    <w:rsid w:val="00F97488"/>
    <w:rsid w:val="00FA33D2"/>
    <w:rsid w:val="00FD736A"/>
    <w:rsid w:val="00FE2C68"/>
    <w:rsid w:val="00FF54AD"/>
    <w:rsid w:val="0165EC9F"/>
    <w:rsid w:val="01684F66"/>
    <w:rsid w:val="017DF604"/>
    <w:rsid w:val="01904FE8"/>
    <w:rsid w:val="01C59C14"/>
    <w:rsid w:val="01D73D9D"/>
    <w:rsid w:val="0350FE5A"/>
    <w:rsid w:val="03B3C97A"/>
    <w:rsid w:val="04A4A54F"/>
    <w:rsid w:val="0598A567"/>
    <w:rsid w:val="05A94642"/>
    <w:rsid w:val="06F92734"/>
    <w:rsid w:val="090638CA"/>
    <w:rsid w:val="09677AF1"/>
    <w:rsid w:val="0B2CE662"/>
    <w:rsid w:val="0B429C3F"/>
    <w:rsid w:val="0C1C1FB9"/>
    <w:rsid w:val="0CC0CA89"/>
    <w:rsid w:val="0E2B474A"/>
    <w:rsid w:val="0EA6FDB1"/>
    <w:rsid w:val="1041A479"/>
    <w:rsid w:val="11104B2E"/>
    <w:rsid w:val="11F25AF8"/>
    <w:rsid w:val="123DD30C"/>
    <w:rsid w:val="127B3166"/>
    <w:rsid w:val="133298E6"/>
    <w:rsid w:val="13656C16"/>
    <w:rsid w:val="13E23F89"/>
    <w:rsid w:val="1408D880"/>
    <w:rsid w:val="15613F86"/>
    <w:rsid w:val="15F29130"/>
    <w:rsid w:val="1600B9A1"/>
    <w:rsid w:val="163BD05E"/>
    <w:rsid w:val="16BDAE5E"/>
    <w:rsid w:val="1721A577"/>
    <w:rsid w:val="172E52D0"/>
    <w:rsid w:val="17E57737"/>
    <w:rsid w:val="199FB930"/>
    <w:rsid w:val="1A3D54D3"/>
    <w:rsid w:val="1A541E12"/>
    <w:rsid w:val="1B09CA52"/>
    <w:rsid w:val="1B62A267"/>
    <w:rsid w:val="1B8390E5"/>
    <w:rsid w:val="1BA4BBE4"/>
    <w:rsid w:val="1D76AC2D"/>
    <w:rsid w:val="1D8A0B04"/>
    <w:rsid w:val="1E209AE5"/>
    <w:rsid w:val="1EA0E377"/>
    <w:rsid w:val="1F473327"/>
    <w:rsid w:val="208EB242"/>
    <w:rsid w:val="20B32F77"/>
    <w:rsid w:val="212A7049"/>
    <w:rsid w:val="21B7286E"/>
    <w:rsid w:val="2205DF30"/>
    <w:rsid w:val="220C84AD"/>
    <w:rsid w:val="2276CD86"/>
    <w:rsid w:val="22B77A76"/>
    <w:rsid w:val="22D7002D"/>
    <w:rsid w:val="2333527F"/>
    <w:rsid w:val="23D08074"/>
    <w:rsid w:val="24F550E9"/>
    <w:rsid w:val="254A69EF"/>
    <w:rsid w:val="25E85FC3"/>
    <w:rsid w:val="26A3F475"/>
    <w:rsid w:val="26BAED02"/>
    <w:rsid w:val="2874F1B0"/>
    <w:rsid w:val="2879EE85"/>
    <w:rsid w:val="29120953"/>
    <w:rsid w:val="2AC583D9"/>
    <w:rsid w:val="2B932F76"/>
    <w:rsid w:val="2CF179F9"/>
    <w:rsid w:val="2D07B41C"/>
    <w:rsid w:val="2E32551D"/>
    <w:rsid w:val="2E360AB7"/>
    <w:rsid w:val="2ED823D8"/>
    <w:rsid w:val="2EF64EFB"/>
    <w:rsid w:val="2F31E9D4"/>
    <w:rsid w:val="2FE5B138"/>
    <w:rsid w:val="306BA20C"/>
    <w:rsid w:val="3207726D"/>
    <w:rsid w:val="32DE8E5F"/>
    <w:rsid w:val="333E434C"/>
    <w:rsid w:val="335A6ACA"/>
    <w:rsid w:val="33716379"/>
    <w:rsid w:val="337947AD"/>
    <w:rsid w:val="3396CD03"/>
    <w:rsid w:val="343F653A"/>
    <w:rsid w:val="35D1AD84"/>
    <w:rsid w:val="366C88AC"/>
    <w:rsid w:val="36F2FFB5"/>
    <w:rsid w:val="374528DF"/>
    <w:rsid w:val="374C883A"/>
    <w:rsid w:val="38596942"/>
    <w:rsid w:val="39F539A3"/>
    <w:rsid w:val="3A2552AA"/>
    <w:rsid w:val="3A41F567"/>
    <w:rsid w:val="3A8C981F"/>
    <w:rsid w:val="3BE6E12D"/>
    <w:rsid w:val="3C7883C6"/>
    <w:rsid w:val="3D5EF898"/>
    <w:rsid w:val="3E3677CB"/>
    <w:rsid w:val="3E603A56"/>
    <w:rsid w:val="3E6413F2"/>
    <w:rsid w:val="3E860A0E"/>
    <w:rsid w:val="3E907BB6"/>
    <w:rsid w:val="3F5F4D96"/>
    <w:rsid w:val="41429E58"/>
    <w:rsid w:val="41E4EF00"/>
    <w:rsid w:val="4225F2FC"/>
    <w:rsid w:val="4461164E"/>
    <w:rsid w:val="44797906"/>
    <w:rsid w:val="44ECA070"/>
    <w:rsid w:val="450A29EA"/>
    <w:rsid w:val="45F4A52E"/>
    <w:rsid w:val="465E8710"/>
    <w:rsid w:val="47188FD0"/>
    <w:rsid w:val="4779F648"/>
    <w:rsid w:val="47906621"/>
    <w:rsid w:val="4864586C"/>
    <w:rsid w:val="4871385B"/>
    <w:rsid w:val="48BD6CA5"/>
    <w:rsid w:val="48D197AE"/>
    <w:rsid w:val="4AF52A54"/>
    <w:rsid w:val="4B6105DC"/>
    <w:rsid w:val="4B9716C4"/>
    <w:rsid w:val="4C92F8EC"/>
    <w:rsid w:val="4CF61105"/>
    <w:rsid w:val="4D005BFF"/>
    <w:rsid w:val="4D00E08B"/>
    <w:rsid w:val="4F0959F0"/>
    <w:rsid w:val="4F7B5311"/>
    <w:rsid w:val="505ECE1E"/>
    <w:rsid w:val="50B549F9"/>
    <w:rsid w:val="52DACC4B"/>
    <w:rsid w:val="52E2EC2B"/>
    <w:rsid w:val="535D925E"/>
    <w:rsid w:val="539A7C82"/>
    <w:rsid w:val="53C3AE51"/>
    <w:rsid w:val="54F73E5A"/>
    <w:rsid w:val="552A92B4"/>
    <w:rsid w:val="553CD53D"/>
    <w:rsid w:val="555686F5"/>
    <w:rsid w:val="5717FF58"/>
    <w:rsid w:val="587F59F0"/>
    <w:rsid w:val="5889B783"/>
    <w:rsid w:val="59564550"/>
    <w:rsid w:val="598332AA"/>
    <w:rsid w:val="598CC2A2"/>
    <w:rsid w:val="59AEB153"/>
    <w:rsid w:val="59F8425B"/>
    <w:rsid w:val="5B62B752"/>
    <w:rsid w:val="5C63788E"/>
    <w:rsid w:val="5DB5044B"/>
    <w:rsid w:val="5E00CAC0"/>
    <w:rsid w:val="5FAF0F80"/>
    <w:rsid w:val="5FE076D5"/>
    <w:rsid w:val="5FE42EA4"/>
    <w:rsid w:val="6119B37F"/>
    <w:rsid w:val="617B8C03"/>
    <w:rsid w:val="61924629"/>
    <w:rsid w:val="62225FBC"/>
    <w:rsid w:val="631608EA"/>
    <w:rsid w:val="634B8499"/>
    <w:rsid w:val="64369F16"/>
    <w:rsid w:val="64AE11CC"/>
    <w:rsid w:val="64D0CE09"/>
    <w:rsid w:val="64F0DDAC"/>
    <w:rsid w:val="6514A4E1"/>
    <w:rsid w:val="6581A512"/>
    <w:rsid w:val="669C89CF"/>
    <w:rsid w:val="673CA901"/>
    <w:rsid w:val="675838DB"/>
    <w:rsid w:val="69ABA90F"/>
    <w:rsid w:val="6A489A22"/>
    <w:rsid w:val="6A7449C3"/>
    <w:rsid w:val="6CFB4E6B"/>
    <w:rsid w:val="6FC2335A"/>
    <w:rsid w:val="6FD475E3"/>
    <w:rsid w:val="71328F6B"/>
    <w:rsid w:val="71599617"/>
    <w:rsid w:val="71C7412A"/>
    <w:rsid w:val="72E02AB9"/>
    <w:rsid w:val="73810717"/>
    <w:rsid w:val="745A9339"/>
    <w:rsid w:val="748FE301"/>
    <w:rsid w:val="74C5D914"/>
    <w:rsid w:val="7560CAA4"/>
    <w:rsid w:val="75863729"/>
    <w:rsid w:val="78BBF48A"/>
    <w:rsid w:val="7A93A416"/>
    <w:rsid w:val="7A97AA6F"/>
    <w:rsid w:val="7CD9736A"/>
    <w:rsid w:val="7CF891B6"/>
    <w:rsid w:val="7E8B62DA"/>
    <w:rsid w:val="7E92914B"/>
    <w:rsid w:val="7E9CA8E5"/>
    <w:rsid w:val="7F3049B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CE210"/>
  <w15:chartTrackingRefBased/>
  <w15:docId w15:val="{93803139-9C17-4C3D-A075-4261F70EA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rsid w:val="009C19C9"/>
    <w:pPr>
      <w:widowControl w:val="0"/>
      <w:spacing w:after="0" w:line="240" w:lineRule="auto"/>
    </w:pPr>
    <w:rPr>
      <w:rFonts w:ascii="Times New Roman" w:eastAsia="Times New Roman" w:hAnsi="Times New Roman" w:cs="Times New Roman"/>
      <w:color w:val="000000"/>
      <w:kern w:val="0"/>
      <w:sz w:val="24"/>
      <w:szCs w:val="24"/>
      <w:lang w:eastAsia="lv-LV" w:bidi="lv-LV"/>
      <w14:ligatures w14:val="none"/>
    </w:rPr>
  </w:style>
  <w:style w:type="paragraph" w:styleId="Virsraksts1">
    <w:name w:val="heading 1"/>
    <w:aliases w:val="Section Heading,heading1,Antraste 1,h1,Section Heading Char,heading1 Char,Antraste 1 Char,h1 Char,H1"/>
    <w:basedOn w:val="Parasts"/>
    <w:next w:val="Parasts"/>
    <w:link w:val="Virsraksts1Rakstz"/>
    <w:qFormat/>
    <w:rsid w:val="00B204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nhideWhenUsed/>
    <w:qFormat/>
    <w:rsid w:val="00B204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aliases w:val="Char1"/>
    <w:basedOn w:val="Parasts"/>
    <w:next w:val="Parasts"/>
    <w:link w:val="Virsraksts3Rakstz"/>
    <w:uiPriority w:val="9"/>
    <w:unhideWhenUsed/>
    <w:qFormat/>
    <w:rsid w:val="00B2044C"/>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unhideWhenUsed/>
    <w:qFormat/>
    <w:rsid w:val="00B2044C"/>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nhideWhenUsed/>
    <w:qFormat/>
    <w:rsid w:val="00B2044C"/>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nhideWhenUsed/>
    <w:qFormat/>
    <w:rsid w:val="00B2044C"/>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B2044C"/>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B2044C"/>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B2044C"/>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rsid w:val="00B2044C"/>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rsid w:val="00B2044C"/>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aliases w:val="Char1 Rakstz."/>
    <w:basedOn w:val="Noklusjumarindkopasfonts"/>
    <w:link w:val="Virsraksts3"/>
    <w:uiPriority w:val="9"/>
    <w:rsid w:val="00B2044C"/>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rsid w:val="00B2044C"/>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rsid w:val="00B2044C"/>
    <w:rPr>
      <w:rFonts w:eastAsiaTheme="majorEastAsia" w:cstheme="majorBidi"/>
      <w:color w:val="0F4761" w:themeColor="accent1" w:themeShade="BF"/>
    </w:rPr>
  </w:style>
  <w:style w:type="character" w:customStyle="1" w:styleId="Virsraksts6Rakstz">
    <w:name w:val="Virsraksts 6 Rakstz."/>
    <w:basedOn w:val="Noklusjumarindkopasfonts"/>
    <w:link w:val="Virsraksts6"/>
    <w:rsid w:val="00B2044C"/>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rsid w:val="00B2044C"/>
    <w:rPr>
      <w:rFonts w:eastAsiaTheme="majorEastAsia" w:cstheme="majorBidi"/>
      <w:color w:val="595959" w:themeColor="text1" w:themeTint="A6"/>
    </w:rPr>
  </w:style>
  <w:style w:type="character" w:customStyle="1" w:styleId="Virsraksts8Rakstz">
    <w:name w:val="Virsraksts 8 Rakstz."/>
    <w:basedOn w:val="Noklusjumarindkopasfonts"/>
    <w:link w:val="Virsraksts8"/>
    <w:rsid w:val="00B2044C"/>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rsid w:val="00B2044C"/>
    <w:rPr>
      <w:rFonts w:eastAsiaTheme="majorEastAsia" w:cstheme="majorBidi"/>
      <w:color w:val="272727" w:themeColor="text1" w:themeTint="D8"/>
    </w:rPr>
  </w:style>
  <w:style w:type="paragraph" w:styleId="Nosaukums">
    <w:name w:val="Title"/>
    <w:basedOn w:val="Parasts"/>
    <w:next w:val="Parasts"/>
    <w:link w:val="NosaukumsRakstz"/>
    <w:qFormat/>
    <w:rsid w:val="00B2044C"/>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rsid w:val="00B2044C"/>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qFormat/>
    <w:rsid w:val="00B2044C"/>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rsid w:val="00B2044C"/>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B2044C"/>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B2044C"/>
    <w:rPr>
      <w:i/>
      <w:iCs/>
      <w:color w:val="404040" w:themeColor="text1" w:themeTint="BF"/>
    </w:rPr>
  </w:style>
  <w:style w:type="paragraph" w:styleId="Sarakstarindkopa">
    <w:name w:val="List Paragraph"/>
    <w:aliases w:val="Strip,Normal bullet 2,Bullet list,Syle 1,Virsraksti,H&amp;P List Paragraph,Colorful List - Accent 12,Saistīto dokumentu saraksts,Numurets,PPS_Bullet,2,Numbered Para 1,Dot pt,List Paragraph Char Char Char,Indicator Text,List Paragraph1,Body"/>
    <w:basedOn w:val="Parasts"/>
    <w:link w:val="SarakstarindkopaRakstz"/>
    <w:qFormat/>
    <w:rsid w:val="00B2044C"/>
    <w:pPr>
      <w:ind w:left="720"/>
      <w:contextualSpacing/>
    </w:pPr>
  </w:style>
  <w:style w:type="character" w:styleId="Intensvsizclums">
    <w:name w:val="Intense Emphasis"/>
    <w:basedOn w:val="Noklusjumarindkopasfonts"/>
    <w:uiPriority w:val="21"/>
    <w:qFormat/>
    <w:rsid w:val="00B2044C"/>
    <w:rPr>
      <w:i/>
      <w:iCs/>
      <w:color w:val="0F4761" w:themeColor="accent1" w:themeShade="BF"/>
    </w:rPr>
  </w:style>
  <w:style w:type="paragraph" w:styleId="Intensvscitts">
    <w:name w:val="Intense Quote"/>
    <w:basedOn w:val="Parasts"/>
    <w:next w:val="Parasts"/>
    <w:link w:val="IntensvscittsRakstz"/>
    <w:uiPriority w:val="30"/>
    <w:qFormat/>
    <w:rsid w:val="00B204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B2044C"/>
    <w:rPr>
      <w:i/>
      <w:iCs/>
      <w:color w:val="0F4761" w:themeColor="accent1" w:themeShade="BF"/>
    </w:rPr>
  </w:style>
  <w:style w:type="character" w:styleId="Intensvaatsauce">
    <w:name w:val="Intense Reference"/>
    <w:basedOn w:val="Noklusjumarindkopasfonts"/>
    <w:uiPriority w:val="32"/>
    <w:qFormat/>
    <w:rsid w:val="00B2044C"/>
    <w:rPr>
      <w:b/>
      <w:bCs/>
      <w:smallCaps/>
      <w:color w:val="0F4761" w:themeColor="accent1" w:themeShade="BF"/>
      <w:spacing w:val="5"/>
    </w:rPr>
  </w:style>
  <w:style w:type="character" w:styleId="Hipersaite">
    <w:name w:val="Hyperlink"/>
    <w:basedOn w:val="Noklusjumarindkopasfonts"/>
    <w:uiPriority w:val="99"/>
    <w:rsid w:val="009C19C9"/>
    <w:rPr>
      <w:color w:val="0066CC"/>
      <w:u w:val="single"/>
    </w:rPr>
  </w:style>
  <w:style w:type="paragraph" w:styleId="Pamattekstsaratkpi">
    <w:name w:val="Body Text Indent"/>
    <w:basedOn w:val="Parasts"/>
    <w:link w:val="PamattekstsaratkpiRakstz"/>
    <w:semiHidden/>
    <w:unhideWhenUsed/>
    <w:rsid w:val="009C19C9"/>
    <w:pPr>
      <w:widowControl/>
      <w:spacing w:after="120"/>
      <w:ind w:left="283"/>
    </w:pPr>
    <w:rPr>
      <w:color w:val="auto"/>
      <w:lang w:eastAsia="en-US" w:bidi="ar-SA"/>
    </w:rPr>
  </w:style>
  <w:style w:type="character" w:customStyle="1" w:styleId="PamattekstsaratkpiRakstz">
    <w:name w:val="Pamatteksts ar atkāpi Rakstz."/>
    <w:basedOn w:val="Noklusjumarindkopasfonts"/>
    <w:link w:val="Pamattekstsaratkpi"/>
    <w:semiHidden/>
    <w:rsid w:val="009C19C9"/>
    <w:rPr>
      <w:rFonts w:ascii="Times New Roman" w:eastAsia="Times New Roman" w:hAnsi="Times New Roman" w:cs="Times New Roman"/>
      <w:kern w:val="0"/>
      <w:sz w:val="24"/>
      <w:szCs w:val="24"/>
      <w14:ligatures w14:val="none"/>
    </w:rPr>
  </w:style>
  <w:style w:type="character" w:styleId="Komentraatsauce">
    <w:name w:val="annotation reference"/>
    <w:basedOn w:val="Noklusjumarindkopasfonts"/>
    <w:uiPriority w:val="99"/>
    <w:unhideWhenUsed/>
    <w:rsid w:val="009C19C9"/>
    <w:rPr>
      <w:sz w:val="16"/>
      <w:szCs w:val="16"/>
    </w:rPr>
  </w:style>
  <w:style w:type="paragraph" w:styleId="Komentrateksts">
    <w:name w:val="annotation text"/>
    <w:basedOn w:val="Parasts"/>
    <w:link w:val="KomentratekstsRakstz"/>
    <w:uiPriority w:val="99"/>
    <w:unhideWhenUsed/>
    <w:rsid w:val="009C19C9"/>
    <w:rPr>
      <w:sz w:val="20"/>
      <w:szCs w:val="20"/>
    </w:rPr>
  </w:style>
  <w:style w:type="character" w:customStyle="1" w:styleId="KomentratekstsRakstz">
    <w:name w:val="Komentāra teksts Rakstz."/>
    <w:basedOn w:val="Noklusjumarindkopasfonts"/>
    <w:link w:val="Komentrateksts"/>
    <w:uiPriority w:val="99"/>
    <w:rsid w:val="009C19C9"/>
    <w:rPr>
      <w:rFonts w:ascii="Times New Roman" w:eastAsia="Times New Roman" w:hAnsi="Times New Roman" w:cs="Times New Roman"/>
      <w:color w:val="000000"/>
      <w:kern w:val="0"/>
      <w:sz w:val="20"/>
      <w:szCs w:val="20"/>
      <w:lang w:eastAsia="lv-LV" w:bidi="lv-LV"/>
      <w14:ligatures w14:val="none"/>
    </w:rPr>
  </w:style>
  <w:style w:type="paragraph" w:styleId="Komentratma">
    <w:name w:val="annotation subject"/>
    <w:basedOn w:val="Komentrateksts"/>
    <w:next w:val="Komentrateksts"/>
    <w:link w:val="KomentratmaRakstz"/>
    <w:uiPriority w:val="99"/>
    <w:semiHidden/>
    <w:unhideWhenUsed/>
    <w:rsid w:val="009C19C9"/>
    <w:rPr>
      <w:b/>
      <w:bCs/>
    </w:rPr>
  </w:style>
  <w:style w:type="character" w:customStyle="1" w:styleId="KomentratmaRakstz">
    <w:name w:val="Komentāra tēma Rakstz."/>
    <w:basedOn w:val="KomentratekstsRakstz"/>
    <w:link w:val="Komentratma"/>
    <w:uiPriority w:val="99"/>
    <w:semiHidden/>
    <w:rsid w:val="009C19C9"/>
    <w:rPr>
      <w:rFonts w:ascii="Times New Roman" w:eastAsia="Times New Roman" w:hAnsi="Times New Roman" w:cs="Times New Roman"/>
      <w:b/>
      <w:bCs/>
      <w:color w:val="000000"/>
      <w:kern w:val="0"/>
      <w:sz w:val="20"/>
      <w:szCs w:val="20"/>
      <w:lang w:eastAsia="lv-LV" w:bidi="lv-LV"/>
      <w14:ligatures w14:val="none"/>
    </w:rPr>
  </w:style>
  <w:style w:type="paragraph" w:styleId="Balonteksts">
    <w:name w:val="Balloon Text"/>
    <w:basedOn w:val="Parasts"/>
    <w:link w:val="BalontekstsRakstz"/>
    <w:uiPriority w:val="99"/>
    <w:semiHidden/>
    <w:unhideWhenUsed/>
    <w:rsid w:val="009C19C9"/>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9C19C9"/>
    <w:rPr>
      <w:rFonts w:ascii="Segoe UI" w:eastAsia="Times New Roman" w:hAnsi="Segoe UI" w:cs="Segoe UI"/>
      <w:color w:val="000000"/>
      <w:kern w:val="0"/>
      <w:sz w:val="18"/>
      <w:szCs w:val="18"/>
      <w:lang w:eastAsia="lv-LV" w:bidi="lv-LV"/>
      <w14:ligatures w14:val="none"/>
    </w:rPr>
  </w:style>
  <w:style w:type="character" w:customStyle="1" w:styleId="SarakstarindkopaRakstz">
    <w:name w:val="Saraksta rindkopa Rakstz."/>
    <w:aliases w:val="Strip Rakstz.,Normal bullet 2 Rakstz.,Bullet list Rakstz.,Syle 1 Rakstz.,Virsraksti Rakstz.,H&amp;P List Paragraph Rakstz.,Colorful List - Accent 12 Rakstz.,Saistīto dokumentu saraksts Rakstz.,Numurets Rakstz.,PPS_Bullet Rakstz."/>
    <w:link w:val="Sarakstarindkopa"/>
    <w:qFormat/>
    <w:locked/>
    <w:rsid w:val="009C19C9"/>
  </w:style>
  <w:style w:type="paragraph" w:styleId="Galvene">
    <w:name w:val="header"/>
    <w:basedOn w:val="Parasts"/>
    <w:link w:val="GalveneRakstz"/>
    <w:uiPriority w:val="99"/>
    <w:unhideWhenUsed/>
    <w:rsid w:val="009C19C9"/>
    <w:pPr>
      <w:tabs>
        <w:tab w:val="center" w:pos="4680"/>
        <w:tab w:val="right" w:pos="9360"/>
      </w:tabs>
    </w:pPr>
  </w:style>
  <w:style w:type="character" w:customStyle="1" w:styleId="GalveneRakstz">
    <w:name w:val="Galvene Rakstz."/>
    <w:basedOn w:val="Noklusjumarindkopasfonts"/>
    <w:link w:val="Galvene"/>
    <w:uiPriority w:val="99"/>
    <w:rsid w:val="009C19C9"/>
    <w:rPr>
      <w:rFonts w:ascii="Times New Roman" w:eastAsia="Times New Roman" w:hAnsi="Times New Roman" w:cs="Times New Roman"/>
      <w:color w:val="000000"/>
      <w:kern w:val="0"/>
      <w:sz w:val="24"/>
      <w:szCs w:val="24"/>
      <w:lang w:eastAsia="lv-LV" w:bidi="lv-LV"/>
      <w14:ligatures w14:val="none"/>
    </w:rPr>
  </w:style>
  <w:style w:type="paragraph" w:styleId="Kjene">
    <w:name w:val="footer"/>
    <w:basedOn w:val="Parasts"/>
    <w:link w:val="KjeneRakstz"/>
    <w:uiPriority w:val="99"/>
    <w:unhideWhenUsed/>
    <w:rsid w:val="009C19C9"/>
    <w:pPr>
      <w:tabs>
        <w:tab w:val="center" w:pos="4680"/>
        <w:tab w:val="right" w:pos="9360"/>
      </w:tabs>
    </w:pPr>
  </w:style>
  <w:style w:type="character" w:customStyle="1" w:styleId="KjeneRakstz">
    <w:name w:val="Kājene Rakstz."/>
    <w:basedOn w:val="Noklusjumarindkopasfonts"/>
    <w:link w:val="Kjene"/>
    <w:uiPriority w:val="99"/>
    <w:rsid w:val="009C19C9"/>
    <w:rPr>
      <w:rFonts w:ascii="Times New Roman" w:eastAsia="Times New Roman" w:hAnsi="Times New Roman" w:cs="Times New Roman"/>
      <w:color w:val="000000"/>
      <w:kern w:val="0"/>
      <w:sz w:val="24"/>
      <w:szCs w:val="24"/>
      <w:lang w:eastAsia="lv-LV" w:bidi="lv-LV"/>
      <w14:ligatures w14:val="none"/>
    </w:rPr>
  </w:style>
  <w:style w:type="character" w:customStyle="1" w:styleId="normaltextrun">
    <w:name w:val="normaltextrun"/>
    <w:rsid w:val="009C19C9"/>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basedOn w:val="Noklusjumarindkopasfonts"/>
    <w:link w:val="FootnoteRefernece"/>
    <w:uiPriority w:val="99"/>
    <w:qFormat/>
    <w:rsid w:val="009C19C9"/>
    <w:rPr>
      <w:rFonts w:cs="Times New Roman"/>
      <w:vertAlign w:val="superscript"/>
    </w:rPr>
  </w:style>
  <w:style w:type="character" w:customStyle="1" w:styleId="VrestekstsRakstz">
    <w:name w:val="Vēres teksts Rakstz."/>
    <w:aliases w:val="Footnote Rakstz.,Fußnote Rakstz.,Fußnote Char Char Rakstz.,Fußnote Char Char Char Char Char Char Rakstz.,Footnote Text Char2 Char Rakstz.,Footnote Text Char1 Char2 Char Rakstz.,Footnote Text Char Char Char Char Rakstz."/>
    <w:basedOn w:val="Noklusjumarindkopasfonts"/>
    <w:link w:val="Vresteksts"/>
    <w:uiPriority w:val="99"/>
    <w:qFormat/>
    <w:rsid w:val="009C19C9"/>
  </w:style>
  <w:style w:type="paragraph" w:styleId="Vresteksts">
    <w:name w:val="footnote text"/>
    <w:aliases w:val="Footnote,Fußnote,Fußnote Char Char,Fußnote Char Char Char Char Char Char,Footnote Text Char2 Char,Footnote Text Char1 Char2 Char,Footnote Text Char Char Char Char,Footnote Text Char1 Char Char Char Char,Rakstz. Rakstz.,Rakstz.,Fußnote Char"/>
    <w:basedOn w:val="Parasts"/>
    <w:link w:val="VrestekstsRakstz"/>
    <w:uiPriority w:val="99"/>
    <w:qFormat/>
    <w:rsid w:val="009C19C9"/>
    <w:pPr>
      <w:widowControl/>
    </w:pPr>
    <w:rPr>
      <w:rFonts w:asciiTheme="minorHAnsi" w:eastAsiaTheme="minorHAnsi" w:hAnsiTheme="minorHAnsi" w:cstheme="minorBidi"/>
      <w:color w:val="auto"/>
      <w:kern w:val="2"/>
      <w:sz w:val="22"/>
      <w:szCs w:val="22"/>
      <w:lang w:eastAsia="en-US" w:bidi="ar-SA"/>
      <w14:ligatures w14:val="standardContextual"/>
    </w:rPr>
  </w:style>
  <w:style w:type="character" w:customStyle="1" w:styleId="VrestekstsRakstz1">
    <w:name w:val="Vēres teksts Rakstz.1"/>
    <w:basedOn w:val="Noklusjumarindkopasfonts"/>
    <w:uiPriority w:val="99"/>
    <w:semiHidden/>
    <w:rsid w:val="009C19C9"/>
    <w:rPr>
      <w:rFonts w:ascii="Times New Roman" w:eastAsia="Times New Roman" w:hAnsi="Times New Roman" w:cs="Times New Roman"/>
      <w:color w:val="000000"/>
      <w:kern w:val="0"/>
      <w:sz w:val="20"/>
      <w:szCs w:val="20"/>
      <w:lang w:eastAsia="lv-LV" w:bidi="lv-LV"/>
      <w14:ligatures w14:val="none"/>
    </w:rPr>
  </w:style>
  <w:style w:type="character" w:customStyle="1" w:styleId="FootnoteTextChar1">
    <w:name w:val="Footnote Text Char1"/>
    <w:basedOn w:val="Noklusjumarindkopasfonts"/>
    <w:uiPriority w:val="99"/>
    <w:semiHidden/>
    <w:rsid w:val="009C19C9"/>
    <w:rPr>
      <w:color w:val="000000"/>
      <w:sz w:val="20"/>
      <w:szCs w:val="20"/>
    </w:rPr>
  </w:style>
  <w:style w:type="paragraph" w:customStyle="1" w:styleId="BodyText21">
    <w:name w:val="Body Text 21"/>
    <w:basedOn w:val="Parasts"/>
    <w:rsid w:val="009C19C9"/>
    <w:pPr>
      <w:suppressAutoHyphens/>
      <w:spacing w:after="120" w:line="480" w:lineRule="auto"/>
      <w:jc w:val="both"/>
      <w:textAlignment w:val="baseline"/>
    </w:pPr>
    <w:rPr>
      <w:color w:val="auto"/>
      <w:kern w:val="1"/>
      <w:lang w:eastAsia="ar-SA" w:bidi="ar-SA"/>
    </w:rPr>
  </w:style>
  <w:style w:type="paragraph" w:customStyle="1" w:styleId="CharCharCharChar">
    <w:name w:val="Char Char Char Char"/>
    <w:basedOn w:val="Parasts"/>
    <w:rsid w:val="009C19C9"/>
    <w:pPr>
      <w:widowControl/>
      <w:spacing w:after="160" w:line="240" w:lineRule="exact"/>
    </w:pPr>
    <w:rPr>
      <w:rFonts w:ascii="Tahoma" w:hAnsi="Tahoma"/>
      <w:color w:val="auto"/>
      <w:sz w:val="20"/>
      <w:szCs w:val="20"/>
      <w:lang w:val="en-US" w:eastAsia="en-US" w:bidi="ar-SA"/>
    </w:rPr>
  </w:style>
  <w:style w:type="paragraph" w:customStyle="1" w:styleId="FootnoteRefernece">
    <w:name w:val="Footnote Refernece"/>
    <w:aliases w:val="ftref,Odwołanie przypisu,Footnotes refss,Ref,de nota al pie,E,E FNZ"/>
    <w:basedOn w:val="Parasts"/>
    <w:next w:val="Parasts"/>
    <w:link w:val="Vresatsauce"/>
    <w:uiPriority w:val="99"/>
    <w:rsid w:val="009C19C9"/>
    <w:pPr>
      <w:widowControl/>
      <w:spacing w:after="160" w:line="240" w:lineRule="exact"/>
      <w:jc w:val="both"/>
      <w:textAlignment w:val="baseline"/>
    </w:pPr>
    <w:rPr>
      <w:rFonts w:asciiTheme="minorHAnsi" w:eastAsiaTheme="minorHAnsi" w:hAnsiTheme="minorHAnsi"/>
      <w:color w:val="auto"/>
      <w:kern w:val="2"/>
      <w:sz w:val="22"/>
      <w:szCs w:val="22"/>
      <w:vertAlign w:val="superscript"/>
      <w:lang w:eastAsia="en-US" w:bidi="ar-SA"/>
      <w14:ligatures w14:val="standardContextual"/>
    </w:rPr>
  </w:style>
  <w:style w:type="paragraph" w:customStyle="1" w:styleId="1Lgumam">
    <w:name w:val="1. Līgumam"/>
    <w:basedOn w:val="Parasts"/>
    <w:qFormat/>
    <w:rsid w:val="009C19C9"/>
    <w:pPr>
      <w:widowControl/>
      <w:numPr>
        <w:numId w:val="2"/>
      </w:numPr>
      <w:tabs>
        <w:tab w:val="num" w:pos="360"/>
      </w:tabs>
      <w:spacing w:before="120"/>
      <w:ind w:left="0" w:firstLine="0"/>
      <w:jc w:val="center"/>
    </w:pPr>
    <w:rPr>
      <w:rFonts w:eastAsiaTheme="minorHAnsi" w:cstheme="minorBidi"/>
      <w:b/>
      <w:lang w:eastAsia="en-US" w:bidi="ar-SA"/>
    </w:rPr>
  </w:style>
  <w:style w:type="paragraph" w:customStyle="1" w:styleId="11Lgumam">
    <w:name w:val="1.1. Līgumam"/>
    <w:basedOn w:val="Parasts"/>
    <w:link w:val="11LgumamChar"/>
    <w:qFormat/>
    <w:rsid w:val="009C19C9"/>
    <w:pPr>
      <w:widowControl/>
      <w:numPr>
        <w:ilvl w:val="1"/>
        <w:numId w:val="2"/>
      </w:numPr>
      <w:tabs>
        <w:tab w:val="num" w:pos="360"/>
      </w:tabs>
      <w:spacing w:after="60"/>
      <w:ind w:left="709" w:hanging="709"/>
      <w:jc w:val="both"/>
      <w:outlineLvl w:val="2"/>
    </w:pPr>
    <w:rPr>
      <w:rFonts w:eastAsiaTheme="minorHAnsi" w:cstheme="minorBidi"/>
      <w:lang w:eastAsia="en-US" w:bidi="ar-SA"/>
    </w:rPr>
  </w:style>
  <w:style w:type="paragraph" w:customStyle="1" w:styleId="111Lgumam">
    <w:name w:val="1.1.1. Līgumam"/>
    <w:basedOn w:val="Parasts"/>
    <w:qFormat/>
    <w:rsid w:val="009C19C9"/>
    <w:pPr>
      <w:widowControl/>
      <w:numPr>
        <w:ilvl w:val="2"/>
        <w:numId w:val="2"/>
      </w:numPr>
      <w:tabs>
        <w:tab w:val="num" w:pos="360"/>
      </w:tabs>
      <w:spacing w:after="60"/>
      <w:ind w:left="1418" w:hanging="851"/>
      <w:jc w:val="both"/>
    </w:pPr>
    <w:rPr>
      <w:rFonts w:eastAsiaTheme="minorHAnsi" w:cstheme="minorBidi"/>
      <w:lang w:eastAsia="en-US" w:bidi="ar-SA"/>
    </w:rPr>
  </w:style>
  <w:style w:type="paragraph" w:customStyle="1" w:styleId="1111lgumam">
    <w:name w:val="1.1.1.1. līgumam"/>
    <w:basedOn w:val="Parasts"/>
    <w:qFormat/>
    <w:rsid w:val="009C19C9"/>
    <w:pPr>
      <w:widowControl/>
      <w:numPr>
        <w:ilvl w:val="3"/>
        <w:numId w:val="2"/>
      </w:numPr>
      <w:tabs>
        <w:tab w:val="num" w:pos="360"/>
      </w:tabs>
      <w:ind w:left="0" w:firstLine="0"/>
      <w:jc w:val="both"/>
    </w:pPr>
    <w:rPr>
      <w:rFonts w:eastAsiaTheme="minorHAnsi" w:cstheme="minorBidi"/>
      <w:color w:val="auto"/>
      <w:lang w:eastAsia="en-US" w:bidi="ar-SA"/>
    </w:rPr>
  </w:style>
  <w:style w:type="numbering" w:customStyle="1" w:styleId="WWOutlineListStyle511">
    <w:name w:val="WW_OutlineListStyle_511"/>
    <w:rsid w:val="009C19C9"/>
    <w:pPr>
      <w:numPr>
        <w:numId w:val="3"/>
      </w:numPr>
    </w:pPr>
  </w:style>
  <w:style w:type="character" w:customStyle="1" w:styleId="11LgumamChar">
    <w:name w:val="1.1. Līgumam Char"/>
    <w:link w:val="11Lgumam"/>
    <w:qFormat/>
    <w:locked/>
    <w:rsid w:val="009C19C9"/>
    <w:rPr>
      <w:rFonts w:ascii="Times New Roman" w:hAnsi="Times New Roman"/>
      <w:color w:val="000000"/>
      <w:kern w:val="0"/>
      <w:sz w:val="24"/>
      <w:szCs w:val="24"/>
      <w14:ligatures w14:val="none"/>
    </w:rPr>
  </w:style>
  <w:style w:type="character" w:styleId="Piemint">
    <w:name w:val="Mention"/>
    <w:basedOn w:val="Noklusjumarindkopasfonts"/>
    <w:uiPriority w:val="99"/>
    <w:unhideWhenUsed/>
    <w:rsid w:val="009C19C9"/>
    <w:rPr>
      <w:color w:val="2B579A"/>
      <w:shd w:val="clear" w:color="auto" w:fill="E6E6E6"/>
    </w:rPr>
  </w:style>
  <w:style w:type="character" w:styleId="Neatrisintapieminana">
    <w:name w:val="Unresolved Mention"/>
    <w:basedOn w:val="Noklusjumarindkopasfonts"/>
    <w:uiPriority w:val="99"/>
    <w:semiHidden/>
    <w:unhideWhenUsed/>
    <w:rsid w:val="009C19C9"/>
    <w:rPr>
      <w:color w:val="605E5C"/>
      <w:shd w:val="clear" w:color="auto" w:fill="E1DFDD"/>
    </w:rPr>
  </w:style>
  <w:style w:type="paragraph" w:styleId="Saturardtjavirsraksts">
    <w:name w:val="TOC Heading"/>
    <w:basedOn w:val="Virsraksts1"/>
    <w:next w:val="Parasts"/>
    <w:uiPriority w:val="39"/>
    <w:unhideWhenUsed/>
    <w:qFormat/>
    <w:rsid w:val="009C19C9"/>
    <w:pPr>
      <w:spacing w:before="480" w:after="0" w:line="276" w:lineRule="auto"/>
      <w:outlineLvl w:val="9"/>
    </w:pPr>
    <w:rPr>
      <w:rFonts w:ascii="Cambria" w:eastAsia="Times New Roman" w:hAnsi="Cambria" w:cs="Times New Roman"/>
      <w:b/>
      <w:bCs/>
      <w:color w:val="365F91"/>
      <w:sz w:val="28"/>
      <w:szCs w:val="28"/>
      <w:lang w:val="en-US" w:eastAsia="ja-JP"/>
    </w:rPr>
  </w:style>
  <w:style w:type="paragraph" w:styleId="Saturs1">
    <w:name w:val="toc 1"/>
    <w:basedOn w:val="Parasts"/>
    <w:next w:val="Parasts"/>
    <w:autoRedefine/>
    <w:uiPriority w:val="39"/>
    <w:unhideWhenUsed/>
    <w:rsid w:val="009C19C9"/>
    <w:pPr>
      <w:widowControl/>
      <w:spacing w:after="100"/>
    </w:pPr>
    <w:rPr>
      <w:color w:val="auto"/>
      <w:sz w:val="26"/>
      <w:szCs w:val="20"/>
      <w:lang w:eastAsia="en-US" w:bidi="ar-SA"/>
    </w:rPr>
  </w:style>
  <w:style w:type="paragraph" w:customStyle="1" w:styleId="Default">
    <w:name w:val="Default"/>
    <w:rsid w:val="009C19C9"/>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paragraph" w:styleId="Pamatteksts">
    <w:name w:val="Body Text"/>
    <w:aliases w:val="b,uvlaka 3,plain,plain Char,b1,uvlaka 31, uvlaka 3, uvlaka 31,Body Text Char1,Body Text Char Char,Body Text1"/>
    <w:basedOn w:val="Parasts"/>
    <w:link w:val="PamattekstsRakstz"/>
    <w:rsid w:val="009C19C9"/>
    <w:pPr>
      <w:spacing w:after="120"/>
    </w:pPr>
    <w:rPr>
      <w:rFonts w:ascii="RimTimes" w:hAnsi="RimTimes"/>
      <w:color w:val="auto"/>
      <w:szCs w:val="20"/>
      <w:lang w:val="en-US" w:eastAsia="en-US" w:bidi="ar-SA"/>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basedOn w:val="Noklusjumarindkopasfonts"/>
    <w:link w:val="Pamatteksts"/>
    <w:rsid w:val="009C19C9"/>
    <w:rPr>
      <w:rFonts w:ascii="RimTimes" w:eastAsia="Times New Roman" w:hAnsi="RimTimes" w:cs="Times New Roman"/>
      <w:kern w:val="0"/>
      <w:sz w:val="24"/>
      <w:szCs w:val="20"/>
      <w:lang w:val="en-US"/>
      <w14:ligatures w14:val="none"/>
    </w:rPr>
  </w:style>
  <w:style w:type="character" w:styleId="Izclums">
    <w:name w:val="Emphasis"/>
    <w:uiPriority w:val="20"/>
    <w:qFormat/>
    <w:rsid w:val="009C19C9"/>
    <w:rPr>
      <w:i/>
      <w:iCs/>
    </w:rPr>
  </w:style>
  <w:style w:type="paragraph" w:styleId="Beiguvresteksts">
    <w:name w:val="endnote text"/>
    <w:basedOn w:val="Parasts"/>
    <w:link w:val="BeiguvrestekstsRakstz"/>
    <w:uiPriority w:val="99"/>
    <w:semiHidden/>
    <w:unhideWhenUsed/>
    <w:rsid w:val="009C19C9"/>
    <w:pPr>
      <w:widowControl/>
    </w:pPr>
    <w:rPr>
      <w:color w:val="auto"/>
      <w:sz w:val="20"/>
      <w:szCs w:val="20"/>
      <w:lang w:eastAsia="en-US" w:bidi="ar-SA"/>
    </w:rPr>
  </w:style>
  <w:style w:type="character" w:customStyle="1" w:styleId="BeiguvrestekstsRakstz">
    <w:name w:val="Beigu vēres teksts Rakstz."/>
    <w:basedOn w:val="Noklusjumarindkopasfonts"/>
    <w:link w:val="Beiguvresteksts"/>
    <w:uiPriority w:val="99"/>
    <w:semiHidden/>
    <w:rsid w:val="009C19C9"/>
    <w:rPr>
      <w:rFonts w:ascii="Times New Roman" w:eastAsia="Times New Roman" w:hAnsi="Times New Roman" w:cs="Times New Roman"/>
      <w:kern w:val="0"/>
      <w:sz w:val="20"/>
      <w:szCs w:val="20"/>
      <w14:ligatures w14:val="none"/>
    </w:rPr>
  </w:style>
  <w:style w:type="character" w:styleId="Beiguvresatsauce">
    <w:name w:val="endnote reference"/>
    <w:uiPriority w:val="99"/>
    <w:semiHidden/>
    <w:unhideWhenUsed/>
    <w:rsid w:val="009C19C9"/>
    <w:rPr>
      <w:vertAlign w:val="superscript"/>
    </w:rPr>
  </w:style>
  <w:style w:type="paragraph" w:styleId="Saturs2">
    <w:name w:val="toc 2"/>
    <w:basedOn w:val="Parasts"/>
    <w:next w:val="Parasts"/>
    <w:autoRedefine/>
    <w:uiPriority w:val="39"/>
    <w:unhideWhenUsed/>
    <w:rsid w:val="009C19C9"/>
    <w:pPr>
      <w:widowControl/>
      <w:spacing w:after="100"/>
      <w:ind w:left="260"/>
    </w:pPr>
    <w:rPr>
      <w:color w:val="auto"/>
      <w:sz w:val="26"/>
      <w:szCs w:val="20"/>
      <w:lang w:eastAsia="en-US" w:bidi="ar-SA"/>
    </w:rPr>
  </w:style>
  <w:style w:type="table" w:styleId="Reatabula">
    <w:name w:val="Table Grid"/>
    <w:basedOn w:val="Parastatabula"/>
    <w:uiPriority w:val="59"/>
    <w:rsid w:val="009C19C9"/>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rsid w:val="009C19C9"/>
    <w:pPr>
      <w:widowControl/>
      <w:suppressAutoHyphens/>
    </w:pPr>
    <w:rPr>
      <w:color w:val="auto"/>
      <w:lang w:val="en-GB" w:eastAsia="ar-SA" w:bidi="ar-SA"/>
    </w:rPr>
  </w:style>
  <w:style w:type="paragraph" w:styleId="Pamatteksts2">
    <w:name w:val="Body Text 2"/>
    <w:basedOn w:val="Parasts"/>
    <w:link w:val="Pamatteksts2Rakstz"/>
    <w:unhideWhenUsed/>
    <w:rsid w:val="009C19C9"/>
    <w:pPr>
      <w:widowControl/>
      <w:spacing w:after="120" w:line="480" w:lineRule="auto"/>
    </w:pPr>
    <w:rPr>
      <w:color w:val="auto"/>
      <w:sz w:val="26"/>
      <w:szCs w:val="20"/>
      <w:lang w:eastAsia="en-US" w:bidi="ar-SA"/>
    </w:rPr>
  </w:style>
  <w:style w:type="character" w:customStyle="1" w:styleId="Pamatteksts2Rakstz">
    <w:name w:val="Pamatteksts 2 Rakstz."/>
    <w:basedOn w:val="Noklusjumarindkopasfonts"/>
    <w:link w:val="Pamatteksts2"/>
    <w:rsid w:val="009C19C9"/>
    <w:rPr>
      <w:rFonts w:ascii="Times New Roman" w:eastAsia="Times New Roman" w:hAnsi="Times New Roman" w:cs="Times New Roman"/>
      <w:kern w:val="0"/>
      <w:sz w:val="26"/>
      <w:szCs w:val="20"/>
      <w14:ligatures w14:val="none"/>
    </w:rPr>
  </w:style>
  <w:style w:type="character" w:customStyle="1" w:styleId="BodyText2Char2">
    <w:name w:val="Body Text 2 Char2"/>
    <w:uiPriority w:val="99"/>
    <w:locked/>
    <w:rsid w:val="009C19C9"/>
    <w:rPr>
      <w:sz w:val="22"/>
      <w:lang w:eastAsia="en-US"/>
    </w:rPr>
  </w:style>
  <w:style w:type="paragraph" w:customStyle="1" w:styleId="ListParagraph2">
    <w:name w:val="List Paragraph2"/>
    <w:basedOn w:val="Parasts"/>
    <w:uiPriority w:val="99"/>
    <w:rsid w:val="009C19C9"/>
    <w:pPr>
      <w:widowControl/>
      <w:spacing w:after="200" w:line="276" w:lineRule="auto"/>
      <w:ind w:left="720"/>
    </w:pPr>
    <w:rPr>
      <w:rFonts w:ascii="Calibri" w:eastAsia="Calibri" w:hAnsi="Calibri" w:cs="Calibri"/>
      <w:color w:val="auto"/>
      <w:sz w:val="22"/>
      <w:szCs w:val="22"/>
      <w:lang w:eastAsia="en-US" w:bidi="ar-SA"/>
    </w:rPr>
  </w:style>
  <w:style w:type="character" w:styleId="Izmantotahipersaite">
    <w:name w:val="FollowedHyperlink"/>
    <w:uiPriority w:val="99"/>
    <w:semiHidden/>
    <w:unhideWhenUsed/>
    <w:rsid w:val="009C19C9"/>
    <w:rPr>
      <w:color w:val="800080"/>
      <w:u w:val="single"/>
    </w:rPr>
  </w:style>
  <w:style w:type="paragraph" w:customStyle="1" w:styleId="naisf">
    <w:name w:val="naisf"/>
    <w:basedOn w:val="Parasts"/>
    <w:uiPriority w:val="99"/>
    <w:rsid w:val="009C19C9"/>
    <w:pPr>
      <w:widowControl/>
      <w:spacing w:before="100" w:beforeAutospacing="1" w:after="100" w:afterAutospacing="1"/>
      <w:jc w:val="both"/>
    </w:pPr>
    <w:rPr>
      <w:color w:val="auto"/>
      <w:lang w:val="en-GB" w:eastAsia="en-US" w:bidi="ar-SA"/>
    </w:rPr>
  </w:style>
  <w:style w:type="character" w:customStyle="1" w:styleId="Heading1Char1">
    <w:name w:val="Heading 1 Char1"/>
    <w:locked/>
    <w:rsid w:val="009C19C9"/>
    <w:rPr>
      <w:rFonts w:ascii="Cambria" w:hAnsi="Cambria" w:cs="Times New Roman"/>
      <w:b/>
      <w:color w:val="365F91"/>
      <w:sz w:val="28"/>
      <w:lang w:val="lv-LV"/>
    </w:rPr>
  </w:style>
  <w:style w:type="paragraph" w:customStyle="1" w:styleId="NoSpacing2">
    <w:name w:val="No Spacing2"/>
    <w:uiPriority w:val="99"/>
    <w:rsid w:val="009C19C9"/>
    <w:pPr>
      <w:spacing w:after="0" w:line="240" w:lineRule="auto"/>
    </w:pPr>
    <w:rPr>
      <w:rFonts w:ascii="Calibri" w:eastAsia="Calibri" w:hAnsi="Calibri" w:cs="Calibri"/>
      <w:kern w:val="0"/>
      <w14:ligatures w14:val="none"/>
    </w:rPr>
  </w:style>
  <w:style w:type="character" w:customStyle="1" w:styleId="BodyText2Char1">
    <w:name w:val="Body Text 2 Char1"/>
    <w:uiPriority w:val="99"/>
    <w:semiHidden/>
    <w:rsid w:val="009C19C9"/>
    <w:rPr>
      <w:lang w:val="lv-LV"/>
    </w:rPr>
  </w:style>
  <w:style w:type="paragraph" w:customStyle="1" w:styleId="Tahoma">
    <w:name w:val="Tahoma"/>
    <w:basedOn w:val="Paraststmeklis"/>
    <w:uiPriority w:val="99"/>
    <w:rsid w:val="009C19C9"/>
    <w:pPr>
      <w:suppressAutoHyphens w:val="0"/>
      <w:spacing w:before="280" w:after="280"/>
    </w:pPr>
    <w:rPr>
      <w:lang w:val="lv-LV"/>
    </w:rPr>
  </w:style>
  <w:style w:type="character" w:styleId="Lappusesnumurs">
    <w:name w:val="page number"/>
    <w:uiPriority w:val="99"/>
    <w:rsid w:val="009C19C9"/>
    <w:rPr>
      <w:rFonts w:cs="Times New Roman"/>
    </w:rPr>
  </w:style>
  <w:style w:type="table" w:customStyle="1" w:styleId="TableGrid1">
    <w:name w:val="Table Grid1"/>
    <w:basedOn w:val="Parastatabula"/>
    <w:next w:val="Reatabula"/>
    <w:uiPriority w:val="59"/>
    <w:rsid w:val="009C19C9"/>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1">
    <w:name w:val="Comment Text Char1"/>
    <w:uiPriority w:val="99"/>
    <w:semiHidden/>
    <w:locked/>
    <w:rsid w:val="009C19C9"/>
    <w:rPr>
      <w:rFonts w:cs="Times New Roman"/>
      <w:sz w:val="20"/>
      <w:lang w:eastAsia="en-US"/>
    </w:rPr>
  </w:style>
  <w:style w:type="paragraph" w:customStyle="1" w:styleId="Bodynosaukumsbig">
    <w:name w:val="Body nosaukums big"/>
    <w:basedOn w:val="Pamatteksts"/>
    <w:autoRedefine/>
    <w:uiPriority w:val="99"/>
    <w:rsid w:val="009C19C9"/>
    <w:pPr>
      <w:widowControl/>
      <w:spacing w:before="120"/>
      <w:jc w:val="center"/>
    </w:pPr>
    <w:rPr>
      <w:rFonts w:ascii="Times New Roman" w:eastAsia="Calibri" w:hAnsi="Times New Roman"/>
      <w:b/>
      <w:bCs/>
      <w:szCs w:val="24"/>
      <w:lang w:val="lv-LV" w:eastAsia="ru-RU"/>
    </w:rPr>
  </w:style>
  <w:style w:type="paragraph" w:styleId="Tekstabloks">
    <w:name w:val="Block Text"/>
    <w:basedOn w:val="Parasts"/>
    <w:uiPriority w:val="99"/>
    <w:rsid w:val="009C19C9"/>
    <w:pPr>
      <w:widowControl/>
      <w:ind w:left="-709" w:right="-1106" w:hanging="11"/>
      <w:jc w:val="both"/>
    </w:pPr>
    <w:rPr>
      <w:rFonts w:ascii="Times" w:hAnsi="Times" w:cs="Times"/>
      <w:noProof/>
      <w:color w:val="auto"/>
      <w:lang w:val="en-GB" w:eastAsia="en-US" w:bidi="ar-SA"/>
    </w:rPr>
  </w:style>
  <w:style w:type="character" w:customStyle="1" w:styleId="Char14">
    <w:name w:val="Char14"/>
    <w:uiPriority w:val="99"/>
    <w:semiHidden/>
    <w:rsid w:val="009C19C9"/>
    <w:rPr>
      <w:rFonts w:ascii="Cambria" w:hAnsi="Cambria"/>
      <w:b/>
      <w:i/>
      <w:sz w:val="28"/>
      <w:lang w:eastAsia="en-US"/>
    </w:rPr>
  </w:style>
  <w:style w:type="paragraph" w:styleId="Pamattekstaatkpe3">
    <w:name w:val="Body Text Indent 3"/>
    <w:basedOn w:val="Parasts"/>
    <w:link w:val="Pamattekstaatkpe3Rakstz"/>
    <w:uiPriority w:val="99"/>
    <w:semiHidden/>
    <w:rsid w:val="009C19C9"/>
    <w:pPr>
      <w:widowControl/>
      <w:spacing w:after="120"/>
      <w:ind w:left="283"/>
    </w:pPr>
    <w:rPr>
      <w:rFonts w:ascii="Calibri" w:eastAsia="Calibri" w:hAnsi="Calibri"/>
      <w:color w:val="auto"/>
      <w:sz w:val="16"/>
      <w:szCs w:val="16"/>
      <w:lang w:eastAsia="en-US" w:bidi="ar-SA"/>
    </w:rPr>
  </w:style>
  <w:style w:type="character" w:customStyle="1" w:styleId="Pamattekstaatkpe3Rakstz">
    <w:name w:val="Pamatteksta atkāpe 3 Rakstz."/>
    <w:basedOn w:val="Noklusjumarindkopasfonts"/>
    <w:link w:val="Pamattekstaatkpe3"/>
    <w:uiPriority w:val="99"/>
    <w:semiHidden/>
    <w:rsid w:val="009C19C9"/>
    <w:rPr>
      <w:rFonts w:ascii="Calibri" w:eastAsia="Calibri" w:hAnsi="Calibri" w:cs="Times New Roman"/>
      <w:kern w:val="0"/>
      <w:sz w:val="16"/>
      <w:szCs w:val="16"/>
      <w14:ligatures w14:val="none"/>
    </w:rPr>
  </w:style>
  <w:style w:type="character" w:customStyle="1" w:styleId="FootnoteCharacters">
    <w:name w:val="Footnote Characters"/>
    <w:uiPriority w:val="99"/>
    <w:rsid w:val="009C19C9"/>
    <w:rPr>
      <w:vertAlign w:val="superscript"/>
    </w:rPr>
  </w:style>
  <w:style w:type="paragraph" w:customStyle="1" w:styleId="NormalWeb8">
    <w:name w:val="Normal (Web)8"/>
    <w:basedOn w:val="Parasts"/>
    <w:uiPriority w:val="99"/>
    <w:rsid w:val="009C19C9"/>
    <w:pPr>
      <w:widowControl/>
      <w:spacing w:before="75" w:after="75"/>
      <w:ind w:left="225" w:right="225"/>
    </w:pPr>
    <w:rPr>
      <w:color w:val="auto"/>
      <w:sz w:val="22"/>
      <w:szCs w:val="22"/>
      <w:lang w:bidi="ar-SA"/>
    </w:rPr>
  </w:style>
  <w:style w:type="character" w:customStyle="1" w:styleId="colora">
    <w:name w:val="colora"/>
    <w:uiPriority w:val="99"/>
    <w:rsid w:val="009C19C9"/>
  </w:style>
  <w:style w:type="paragraph" w:customStyle="1" w:styleId="Char">
    <w:name w:val="Char"/>
    <w:basedOn w:val="Parasts"/>
    <w:uiPriority w:val="99"/>
    <w:rsid w:val="009C19C9"/>
    <w:pPr>
      <w:widowControl/>
      <w:spacing w:before="120" w:after="160" w:line="240" w:lineRule="exact"/>
      <w:ind w:firstLine="720"/>
      <w:jc w:val="both"/>
    </w:pPr>
    <w:rPr>
      <w:rFonts w:ascii="Verdana" w:hAnsi="Verdana" w:cs="Verdana"/>
      <w:color w:val="auto"/>
      <w:sz w:val="20"/>
      <w:szCs w:val="20"/>
      <w:lang w:val="en-US" w:eastAsia="en-US" w:bidi="ar-SA"/>
    </w:rPr>
  </w:style>
  <w:style w:type="character" w:customStyle="1" w:styleId="apple-converted-space">
    <w:name w:val="apple-converted-space"/>
    <w:rsid w:val="009C19C9"/>
    <w:rPr>
      <w:rFonts w:cs="Times New Roman"/>
    </w:rPr>
  </w:style>
  <w:style w:type="paragraph" w:customStyle="1" w:styleId="Revision1">
    <w:name w:val="Revision1"/>
    <w:hidden/>
    <w:uiPriority w:val="99"/>
    <w:semiHidden/>
    <w:rsid w:val="009C19C9"/>
    <w:pPr>
      <w:spacing w:after="0" w:line="240" w:lineRule="auto"/>
    </w:pPr>
    <w:rPr>
      <w:rFonts w:ascii="Calibri" w:eastAsia="Calibri" w:hAnsi="Calibri" w:cs="Calibri"/>
      <w:kern w:val="0"/>
      <w14:ligatures w14:val="none"/>
    </w:rPr>
  </w:style>
  <w:style w:type="paragraph" w:customStyle="1" w:styleId="NoSpacing1">
    <w:name w:val="No Spacing1"/>
    <w:uiPriority w:val="99"/>
    <w:rsid w:val="009C19C9"/>
    <w:pPr>
      <w:spacing w:after="0" w:line="240" w:lineRule="auto"/>
    </w:pPr>
    <w:rPr>
      <w:rFonts w:ascii="Calibri" w:eastAsia="Times New Roman" w:hAnsi="Calibri" w:cs="Calibri"/>
      <w:kern w:val="0"/>
      <w:lang w:val="en-US"/>
      <w14:ligatures w14:val="none"/>
    </w:rPr>
  </w:style>
  <w:style w:type="paragraph" w:styleId="Vienkrsteksts">
    <w:name w:val="Plain Text"/>
    <w:basedOn w:val="Parasts"/>
    <w:link w:val="VienkrstekstsRakstz"/>
    <w:uiPriority w:val="99"/>
    <w:rsid w:val="009C19C9"/>
    <w:pPr>
      <w:widowControl/>
      <w:tabs>
        <w:tab w:val="num" w:pos="851"/>
      </w:tabs>
      <w:ind w:left="851" w:hanging="851"/>
    </w:pPr>
    <w:rPr>
      <w:rFonts w:ascii="Courier New" w:hAnsi="Courier New"/>
      <w:color w:val="auto"/>
      <w:lang w:val="en-GB" w:eastAsia="en-US" w:bidi="ar-SA"/>
    </w:rPr>
  </w:style>
  <w:style w:type="character" w:customStyle="1" w:styleId="VienkrstekstsRakstz">
    <w:name w:val="Vienkāršs teksts Rakstz."/>
    <w:basedOn w:val="Noklusjumarindkopasfonts"/>
    <w:link w:val="Vienkrsteksts"/>
    <w:uiPriority w:val="99"/>
    <w:rsid w:val="009C19C9"/>
    <w:rPr>
      <w:rFonts w:ascii="Courier New" w:eastAsia="Times New Roman" w:hAnsi="Courier New" w:cs="Times New Roman"/>
      <w:kern w:val="0"/>
      <w:sz w:val="24"/>
      <w:szCs w:val="24"/>
      <w:lang w:val="en-GB"/>
      <w14:ligatures w14:val="none"/>
    </w:rPr>
  </w:style>
  <w:style w:type="paragraph" w:customStyle="1" w:styleId="Apakpunkts">
    <w:name w:val="Apakšpunkts"/>
    <w:basedOn w:val="Parasts"/>
    <w:link w:val="ApakpunktsChar"/>
    <w:rsid w:val="009C19C9"/>
    <w:pPr>
      <w:widowControl/>
      <w:tabs>
        <w:tab w:val="num" w:pos="851"/>
      </w:tabs>
      <w:ind w:left="851" w:hanging="851"/>
    </w:pPr>
    <w:rPr>
      <w:rFonts w:ascii="Arial" w:eastAsia="Calibri" w:hAnsi="Arial"/>
      <w:b/>
      <w:color w:val="auto"/>
      <w:sz w:val="20"/>
      <w:szCs w:val="20"/>
      <w:lang w:bidi="ar-SA"/>
    </w:rPr>
  </w:style>
  <w:style w:type="character" w:customStyle="1" w:styleId="ApakpunktsChar">
    <w:name w:val="Apakšpunkts Char"/>
    <w:link w:val="Apakpunkts"/>
    <w:locked/>
    <w:rsid w:val="009C19C9"/>
    <w:rPr>
      <w:rFonts w:ascii="Arial" w:eastAsia="Calibri" w:hAnsi="Arial" w:cs="Times New Roman"/>
      <w:b/>
      <w:kern w:val="0"/>
      <w:sz w:val="20"/>
      <w:szCs w:val="20"/>
      <w:lang w:eastAsia="lv-LV"/>
      <w14:ligatures w14:val="none"/>
    </w:rPr>
  </w:style>
  <w:style w:type="paragraph" w:customStyle="1" w:styleId="Paragrfs">
    <w:name w:val="Paragrāfs"/>
    <w:basedOn w:val="Parasts"/>
    <w:next w:val="Parasts"/>
    <w:rsid w:val="009C19C9"/>
    <w:pPr>
      <w:widowControl/>
      <w:tabs>
        <w:tab w:val="num" w:pos="720"/>
      </w:tabs>
      <w:ind w:left="720" w:hanging="720"/>
      <w:jc w:val="both"/>
    </w:pPr>
    <w:rPr>
      <w:rFonts w:ascii="Arial" w:hAnsi="Arial"/>
      <w:color w:val="auto"/>
      <w:sz w:val="20"/>
      <w:lang w:bidi="ar-SA"/>
    </w:rPr>
  </w:style>
  <w:style w:type="paragraph" w:customStyle="1" w:styleId="Text1">
    <w:name w:val="Text 1"/>
    <w:basedOn w:val="Parasts"/>
    <w:uiPriority w:val="99"/>
    <w:rsid w:val="009C19C9"/>
    <w:pPr>
      <w:widowControl/>
      <w:spacing w:before="240" w:line="240" w:lineRule="exact"/>
      <w:ind w:left="567"/>
      <w:jc w:val="both"/>
    </w:pPr>
    <w:rPr>
      <w:rFonts w:ascii="Arial" w:hAnsi="Arial"/>
      <w:color w:val="auto"/>
      <w:szCs w:val="20"/>
      <w:lang w:val="en-GB" w:eastAsia="en-US" w:bidi="ar-SA"/>
    </w:rPr>
  </w:style>
  <w:style w:type="paragraph" w:customStyle="1" w:styleId="ColorfulList-Accent11">
    <w:name w:val="Colorful List - Accent 11"/>
    <w:basedOn w:val="Parasts"/>
    <w:uiPriority w:val="99"/>
    <w:rsid w:val="009C19C9"/>
    <w:pPr>
      <w:widowControl/>
      <w:spacing w:after="200" w:line="276" w:lineRule="auto"/>
      <w:ind w:left="720"/>
      <w:contextualSpacing/>
    </w:pPr>
    <w:rPr>
      <w:rFonts w:ascii="Calibri" w:eastAsia="Calibri" w:hAnsi="Calibri"/>
      <w:color w:val="auto"/>
      <w:sz w:val="22"/>
      <w:szCs w:val="22"/>
      <w:lang w:eastAsia="en-US" w:bidi="ar-SA"/>
    </w:rPr>
  </w:style>
  <w:style w:type="paragraph" w:styleId="Prskatjums">
    <w:name w:val="Revision"/>
    <w:hidden/>
    <w:uiPriority w:val="99"/>
    <w:rsid w:val="009C19C9"/>
    <w:pPr>
      <w:spacing w:after="0" w:line="240" w:lineRule="auto"/>
    </w:pPr>
    <w:rPr>
      <w:rFonts w:ascii="Calibri" w:eastAsia="Calibri" w:hAnsi="Calibri" w:cs="Calibri"/>
      <w:kern w:val="0"/>
      <w14:ligatures w14:val="none"/>
    </w:rPr>
  </w:style>
  <w:style w:type="character" w:customStyle="1" w:styleId="st1">
    <w:name w:val="st1"/>
    <w:uiPriority w:val="99"/>
    <w:rsid w:val="009C19C9"/>
    <w:rPr>
      <w:rFonts w:cs="Times New Roman"/>
    </w:rPr>
  </w:style>
  <w:style w:type="character" w:customStyle="1" w:styleId="tvhtmlmktable">
    <w:name w:val="tv_html mk_table"/>
    <w:basedOn w:val="Noklusjumarindkopasfonts"/>
    <w:rsid w:val="009C19C9"/>
  </w:style>
  <w:style w:type="paragraph" w:customStyle="1" w:styleId="tv213limenis3">
    <w:name w:val="tv213 limenis3"/>
    <w:basedOn w:val="Parasts"/>
    <w:rsid w:val="009C19C9"/>
    <w:pPr>
      <w:widowControl/>
      <w:spacing w:before="100" w:beforeAutospacing="1" w:after="100" w:afterAutospacing="1"/>
    </w:pPr>
    <w:rPr>
      <w:color w:val="auto"/>
      <w:lang w:bidi="ar-SA"/>
    </w:rPr>
  </w:style>
  <w:style w:type="paragraph" w:customStyle="1" w:styleId="tv213tvp">
    <w:name w:val="tv213 tvp"/>
    <w:basedOn w:val="Parasts"/>
    <w:rsid w:val="009C19C9"/>
    <w:pPr>
      <w:widowControl/>
      <w:spacing w:before="100" w:beforeAutospacing="1" w:after="100" w:afterAutospacing="1"/>
    </w:pPr>
    <w:rPr>
      <w:color w:val="auto"/>
      <w:lang w:bidi="ar-SA"/>
    </w:rPr>
  </w:style>
  <w:style w:type="paragraph" w:customStyle="1" w:styleId="tv213limenis2">
    <w:name w:val="tv213 limenis2"/>
    <w:basedOn w:val="Parasts"/>
    <w:rsid w:val="009C19C9"/>
    <w:pPr>
      <w:widowControl/>
      <w:spacing w:before="100" w:beforeAutospacing="1" w:after="100" w:afterAutospacing="1"/>
    </w:pPr>
    <w:rPr>
      <w:color w:val="auto"/>
      <w:lang w:bidi="ar-SA"/>
    </w:rPr>
  </w:style>
  <w:style w:type="character" w:styleId="Izteiksmgs">
    <w:name w:val="Strong"/>
    <w:uiPriority w:val="22"/>
    <w:qFormat/>
    <w:rsid w:val="009C19C9"/>
    <w:rPr>
      <w:b/>
      <w:bCs/>
    </w:rPr>
  </w:style>
  <w:style w:type="paragraph" w:customStyle="1" w:styleId="tv213">
    <w:name w:val="tv213"/>
    <w:basedOn w:val="Parasts"/>
    <w:rsid w:val="009C19C9"/>
    <w:pPr>
      <w:widowControl/>
      <w:spacing w:before="100" w:beforeAutospacing="1" w:after="100" w:afterAutospacing="1"/>
    </w:pPr>
    <w:rPr>
      <w:color w:val="auto"/>
      <w:lang w:bidi="ar-SA"/>
    </w:rPr>
  </w:style>
  <w:style w:type="paragraph" w:styleId="Parakstszemobjekta">
    <w:name w:val="caption"/>
    <w:basedOn w:val="Parasts"/>
    <w:next w:val="Parasts"/>
    <w:qFormat/>
    <w:rsid w:val="009C19C9"/>
    <w:pPr>
      <w:widowControl/>
      <w:jc w:val="center"/>
    </w:pPr>
    <w:rPr>
      <w:color w:val="auto"/>
      <w:sz w:val="40"/>
      <w:szCs w:val="40"/>
      <w:lang w:eastAsia="en-US" w:bidi="ar-SA"/>
    </w:rPr>
  </w:style>
  <w:style w:type="paragraph" w:styleId="Bezatstarpm">
    <w:name w:val="No Spacing"/>
    <w:link w:val="BezatstarpmRakstz"/>
    <w:qFormat/>
    <w:rsid w:val="009C19C9"/>
    <w:pPr>
      <w:spacing w:after="0" w:line="240" w:lineRule="auto"/>
    </w:pPr>
    <w:rPr>
      <w:rFonts w:ascii="Calibri" w:eastAsia="Calibri" w:hAnsi="Calibri" w:cs="Calibri"/>
      <w:kern w:val="0"/>
      <w14:ligatures w14:val="none"/>
    </w:rPr>
  </w:style>
  <w:style w:type="character" w:customStyle="1" w:styleId="BezatstarpmRakstz">
    <w:name w:val="Bez atstarpēm Rakstz."/>
    <w:link w:val="Bezatstarpm"/>
    <w:rsid w:val="009C19C9"/>
    <w:rPr>
      <w:rFonts w:ascii="Calibri" w:eastAsia="Calibri" w:hAnsi="Calibri" w:cs="Calibri"/>
      <w:kern w:val="0"/>
      <w14:ligatures w14:val="none"/>
    </w:rPr>
  </w:style>
  <w:style w:type="paragraph" w:customStyle="1" w:styleId="c4">
    <w:name w:val="c4"/>
    <w:basedOn w:val="Parasts"/>
    <w:rsid w:val="009C19C9"/>
    <w:pPr>
      <w:widowControl/>
      <w:spacing w:before="100" w:beforeAutospacing="1" w:after="100" w:afterAutospacing="1"/>
    </w:pPr>
    <w:rPr>
      <w:color w:val="auto"/>
      <w:lang w:bidi="ar-SA"/>
    </w:rPr>
  </w:style>
  <w:style w:type="character" w:customStyle="1" w:styleId="c3">
    <w:name w:val="c3"/>
    <w:basedOn w:val="Noklusjumarindkopasfonts"/>
    <w:rsid w:val="009C19C9"/>
  </w:style>
  <w:style w:type="paragraph" w:customStyle="1" w:styleId="c11">
    <w:name w:val="c11"/>
    <w:basedOn w:val="Parasts"/>
    <w:rsid w:val="009C19C9"/>
    <w:pPr>
      <w:widowControl/>
      <w:spacing w:before="100" w:beforeAutospacing="1" w:after="100" w:afterAutospacing="1"/>
    </w:pPr>
    <w:rPr>
      <w:color w:val="auto"/>
      <w:lang w:bidi="ar-SA"/>
    </w:rPr>
  </w:style>
  <w:style w:type="table" w:customStyle="1" w:styleId="TableNormal2">
    <w:name w:val="Table Normal2"/>
    <w:uiPriority w:val="99"/>
    <w:semiHidden/>
    <w:rsid w:val="009C19C9"/>
    <w:pPr>
      <w:spacing w:after="200" w:line="276" w:lineRule="auto"/>
    </w:pPr>
    <w:rPr>
      <w:rFonts w:ascii="Calibri" w:eastAsia="Times New Roman" w:hAnsi="Calibri" w:cs="Times New Roman"/>
      <w:kern w:val="0"/>
      <w14:ligatures w14:val="none"/>
    </w:rPr>
    <w:tblPr>
      <w:tblCellMar>
        <w:top w:w="0" w:type="dxa"/>
        <w:left w:w="108" w:type="dxa"/>
        <w:bottom w:w="0" w:type="dxa"/>
        <w:right w:w="108" w:type="dxa"/>
      </w:tblCellMar>
    </w:tblPr>
  </w:style>
  <w:style w:type="character" w:styleId="Izsmalcintsizclums">
    <w:name w:val="Subtle Emphasis"/>
    <w:uiPriority w:val="19"/>
    <w:qFormat/>
    <w:rsid w:val="009C19C9"/>
    <w:rPr>
      <w:i/>
      <w:iCs/>
      <w:color w:val="808080"/>
    </w:rPr>
  </w:style>
  <w:style w:type="character" w:styleId="Izsmalcintaatsauce">
    <w:name w:val="Subtle Reference"/>
    <w:uiPriority w:val="31"/>
    <w:qFormat/>
    <w:rsid w:val="009C19C9"/>
    <w:rPr>
      <w:smallCaps/>
      <w:color w:val="C0504D"/>
      <w:u w:val="single"/>
    </w:rPr>
  </w:style>
  <w:style w:type="character" w:styleId="Grmatasnosaukums">
    <w:name w:val="Book Title"/>
    <w:uiPriority w:val="33"/>
    <w:qFormat/>
    <w:rsid w:val="009C19C9"/>
    <w:rPr>
      <w:b/>
      <w:bCs/>
      <w:smallCaps/>
      <w:spacing w:val="5"/>
    </w:rPr>
  </w:style>
  <w:style w:type="paragraph" w:customStyle="1" w:styleId="StyleTabTexLItalic1">
    <w:name w:val="Style TabTex_L + Italic1"/>
    <w:basedOn w:val="Parasts"/>
    <w:autoRedefine/>
    <w:qFormat/>
    <w:rsid w:val="009C19C9"/>
    <w:pPr>
      <w:widowControl/>
      <w:spacing w:after="200" w:line="276" w:lineRule="auto"/>
    </w:pPr>
    <w:rPr>
      <w:rFonts w:ascii="Calibri" w:eastAsia="Calibri" w:hAnsi="Calibri" w:cs="Calibri"/>
      <w:i/>
      <w:iCs/>
      <w:color w:val="auto"/>
      <w:sz w:val="22"/>
      <w:szCs w:val="22"/>
      <w:lang w:bidi="ar-SA"/>
    </w:rPr>
  </w:style>
  <w:style w:type="character" w:customStyle="1" w:styleId="yiv5754281663">
    <w:name w:val="yiv5754281663"/>
    <w:rsid w:val="009C19C9"/>
  </w:style>
  <w:style w:type="table" w:customStyle="1" w:styleId="TableNormal1">
    <w:name w:val="Table Normal1"/>
    <w:uiPriority w:val="99"/>
    <w:semiHidden/>
    <w:rsid w:val="009C19C9"/>
    <w:pPr>
      <w:spacing w:after="200" w:line="276" w:lineRule="auto"/>
    </w:pPr>
    <w:rPr>
      <w:rFonts w:ascii="Calibri" w:eastAsia="Times New Roman" w:hAnsi="Calibri" w:cs="Times New Roman"/>
      <w:kern w:val="0"/>
      <w14:ligatures w14:val="none"/>
    </w:rPr>
    <w:tblPr>
      <w:tblCellMar>
        <w:top w:w="0" w:type="dxa"/>
        <w:left w:w="108" w:type="dxa"/>
        <w:bottom w:w="0" w:type="dxa"/>
        <w:right w:w="108" w:type="dxa"/>
      </w:tblCellMar>
    </w:tblPr>
  </w:style>
  <w:style w:type="character" w:customStyle="1" w:styleId="FontStyle21">
    <w:name w:val="Font Style21"/>
    <w:rsid w:val="009C19C9"/>
    <w:rPr>
      <w:rFonts w:ascii="Times New Roman" w:hAnsi="Times New Roman" w:cs="Times New Roman" w:hint="default"/>
      <w:sz w:val="22"/>
      <w:szCs w:val="22"/>
    </w:rPr>
  </w:style>
  <w:style w:type="paragraph" w:customStyle="1" w:styleId="Sarakstarindkopa1">
    <w:name w:val="Saraksta rindkopa1"/>
    <w:basedOn w:val="Parasts"/>
    <w:rsid w:val="009C19C9"/>
    <w:pPr>
      <w:widowControl/>
      <w:suppressAutoHyphens/>
      <w:spacing w:after="200" w:line="276" w:lineRule="auto"/>
      <w:ind w:left="720"/>
      <w:contextualSpacing/>
    </w:pPr>
    <w:rPr>
      <w:rFonts w:ascii="Calibri" w:eastAsia="Calibri" w:hAnsi="Calibri" w:cs="Calibri"/>
      <w:color w:val="auto"/>
      <w:sz w:val="22"/>
      <w:szCs w:val="22"/>
      <w:lang w:eastAsia="zh-CN" w:bidi="ar-SA"/>
    </w:rPr>
  </w:style>
  <w:style w:type="paragraph" w:customStyle="1" w:styleId="Standard">
    <w:name w:val="Standard"/>
    <w:rsid w:val="009C19C9"/>
    <w:pPr>
      <w:suppressAutoHyphens/>
      <w:autoSpaceDN w:val="0"/>
      <w:spacing w:after="0" w:line="240" w:lineRule="auto"/>
      <w:textAlignment w:val="baseline"/>
    </w:pPr>
    <w:rPr>
      <w:rFonts w:ascii="Calibri" w:eastAsia="Calibri" w:hAnsi="Calibri" w:cs="Calibri"/>
      <w:kern w:val="3"/>
      <w:sz w:val="24"/>
      <w:szCs w:val="24"/>
      <w:lang w:eastAsia="zh-CN" w:bidi="hi-IN"/>
      <w14:ligatures w14:val="none"/>
    </w:rPr>
  </w:style>
  <w:style w:type="numbering" w:customStyle="1" w:styleId="WWNum1">
    <w:name w:val="WWNum1"/>
    <w:basedOn w:val="Bezsaraksta"/>
    <w:rsid w:val="009C19C9"/>
    <w:pPr>
      <w:numPr>
        <w:numId w:val="7"/>
      </w:numPr>
    </w:pPr>
  </w:style>
  <w:style w:type="paragraph" w:styleId="Saturs3">
    <w:name w:val="toc 3"/>
    <w:basedOn w:val="Parasts"/>
    <w:next w:val="Parasts"/>
    <w:autoRedefine/>
    <w:uiPriority w:val="39"/>
    <w:unhideWhenUsed/>
    <w:rsid w:val="009C19C9"/>
    <w:pPr>
      <w:widowControl/>
      <w:spacing w:after="100"/>
      <w:ind w:left="520"/>
    </w:pPr>
    <w:rPr>
      <w:color w:val="auto"/>
      <w:sz w:val="26"/>
      <w:szCs w:val="20"/>
      <w:lang w:eastAsia="en-US" w:bidi="ar-SA"/>
    </w:rPr>
  </w:style>
  <w:style w:type="character" w:customStyle="1" w:styleId="BodyTextChar2">
    <w:name w:val="Body Text Char2"/>
    <w:aliases w:val="b Char,uvlaka 3 Char,plain Char1,plain Char Char,b1 Char,uvlaka 31 Char1, uvlaka 3 Char1, uvlaka 31 Char1,Body Text Char1 Char,Body Text Char Char Char,Body Text1 Char"/>
    <w:locked/>
    <w:rsid w:val="009C19C9"/>
    <w:rPr>
      <w:rFonts w:ascii="RimTimes" w:hAnsi="RimTimes"/>
      <w:sz w:val="24"/>
      <w:lang w:eastAsia="en-US"/>
    </w:rPr>
  </w:style>
  <w:style w:type="paragraph" w:styleId="Pamatteksts3">
    <w:name w:val="Body Text 3"/>
    <w:basedOn w:val="Parasts"/>
    <w:link w:val="Pamatteksts3Rakstz"/>
    <w:rsid w:val="009C19C9"/>
    <w:pPr>
      <w:widowControl/>
      <w:spacing w:after="120"/>
    </w:pPr>
    <w:rPr>
      <w:color w:val="auto"/>
      <w:sz w:val="16"/>
      <w:szCs w:val="16"/>
      <w:lang w:eastAsia="en-US" w:bidi="ar-SA"/>
    </w:rPr>
  </w:style>
  <w:style w:type="character" w:customStyle="1" w:styleId="Pamatteksts3Rakstz">
    <w:name w:val="Pamatteksts 3 Rakstz."/>
    <w:basedOn w:val="Noklusjumarindkopasfonts"/>
    <w:link w:val="Pamatteksts3"/>
    <w:rsid w:val="009C19C9"/>
    <w:rPr>
      <w:rFonts w:ascii="Times New Roman" w:eastAsia="Times New Roman" w:hAnsi="Times New Roman" w:cs="Times New Roman"/>
      <w:kern w:val="0"/>
      <w:sz w:val="16"/>
      <w:szCs w:val="16"/>
      <w14:ligatures w14:val="none"/>
    </w:rPr>
  </w:style>
  <w:style w:type="paragraph" w:customStyle="1" w:styleId="Punkts">
    <w:name w:val="Punkts"/>
    <w:basedOn w:val="Parasts"/>
    <w:next w:val="Apakpunkts"/>
    <w:rsid w:val="009C19C9"/>
    <w:pPr>
      <w:widowControl/>
      <w:tabs>
        <w:tab w:val="num" w:pos="851"/>
      </w:tabs>
      <w:ind w:left="851" w:hanging="851"/>
    </w:pPr>
    <w:rPr>
      <w:rFonts w:ascii="Arial" w:hAnsi="Arial"/>
      <w:b/>
      <w:color w:val="auto"/>
      <w:sz w:val="20"/>
      <w:szCs w:val="20"/>
      <w:lang w:bidi="ar-SA"/>
    </w:rPr>
  </w:style>
  <w:style w:type="paragraph" w:customStyle="1" w:styleId="HeaderFooter">
    <w:name w:val="Header &amp; Footer"/>
    <w:rsid w:val="009C19C9"/>
    <w:pPr>
      <w:pBdr>
        <w:top w:val="nil"/>
        <w:left w:val="nil"/>
        <w:bottom w:val="nil"/>
        <w:right w:val="nil"/>
        <w:between w:val="nil"/>
        <w:bar w:val="nil"/>
      </w:pBdr>
      <w:tabs>
        <w:tab w:val="right" w:pos="9020"/>
      </w:tabs>
      <w:spacing w:after="0" w:line="240" w:lineRule="auto"/>
    </w:pPr>
    <w:rPr>
      <w:rFonts w:ascii="Helvetica" w:eastAsia="Arial Unicode MS" w:hAnsi="Arial Unicode MS" w:cs="Arial Unicode MS"/>
      <w:color w:val="000000"/>
      <w:kern w:val="0"/>
      <w:sz w:val="24"/>
      <w:szCs w:val="24"/>
      <w:bdr w:val="nil"/>
      <w:lang w:eastAsia="lv-LV"/>
      <w14:ligatures w14:val="none"/>
    </w:rPr>
  </w:style>
  <w:style w:type="numbering" w:customStyle="1" w:styleId="List0">
    <w:name w:val="List 0"/>
    <w:basedOn w:val="Bezsaraksta"/>
    <w:rsid w:val="009C19C9"/>
    <w:pPr>
      <w:numPr>
        <w:numId w:val="12"/>
      </w:numPr>
    </w:pPr>
  </w:style>
  <w:style w:type="numbering" w:customStyle="1" w:styleId="List1">
    <w:name w:val="List 1"/>
    <w:basedOn w:val="Bezsaraksta"/>
    <w:rsid w:val="009C19C9"/>
    <w:pPr>
      <w:numPr>
        <w:numId w:val="13"/>
      </w:numPr>
    </w:pPr>
  </w:style>
  <w:style w:type="numbering" w:customStyle="1" w:styleId="List31">
    <w:name w:val="List 31"/>
    <w:basedOn w:val="Bezsaraksta"/>
    <w:rsid w:val="009C19C9"/>
    <w:pPr>
      <w:numPr>
        <w:numId w:val="22"/>
      </w:numPr>
    </w:pPr>
  </w:style>
  <w:style w:type="numbering" w:customStyle="1" w:styleId="List41">
    <w:name w:val="List 41"/>
    <w:basedOn w:val="Bezsaraksta"/>
    <w:rsid w:val="009C19C9"/>
    <w:pPr>
      <w:numPr>
        <w:numId w:val="18"/>
      </w:numPr>
    </w:pPr>
  </w:style>
  <w:style w:type="numbering" w:customStyle="1" w:styleId="List51">
    <w:name w:val="List 51"/>
    <w:basedOn w:val="Bezsaraksta"/>
    <w:rsid w:val="009C19C9"/>
    <w:pPr>
      <w:numPr>
        <w:numId w:val="15"/>
      </w:numPr>
    </w:pPr>
  </w:style>
  <w:style w:type="character" w:customStyle="1" w:styleId="Link">
    <w:name w:val="Link"/>
    <w:rsid w:val="009C19C9"/>
    <w:rPr>
      <w:color w:val="0000FF"/>
      <w:u w:val="single" w:color="0000FF"/>
    </w:rPr>
  </w:style>
  <w:style w:type="character" w:customStyle="1" w:styleId="Hyperlink0">
    <w:name w:val="Hyperlink.0"/>
    <w:rsid w:val="009C19C9"/>
    <w:rPr>
      <w:color w:val="0000FF"/>
      <w:u w:val="single" w:color="0000FF"/>
    </w:rPr>
  </w:style>
  <w:style w:type="character" w:customStyle="1" w:styleId="cf01">
    <w:name w:val="cf01"/>
    <w:rsid w:val="009C19C9"/>
    <w:rPr>
      <w:rFonts w:ascii="Segoe UI" w:hAnsi="Segoe UI" w:cs="Segoe UI" w:hint="default"/>
      <w:sz w:val="18"/>
      <w:szCs w:val="18"/>
    </w:rPr>
  </w:style>
  <w:style w:type="paragraph" w:customStyle="1" w:styleId="paragraph">
    <w:name w:val="paragraph"/>
    <w:basedOn w:val="Parasts"/>
    <w:rsid w:val="009C19C9"/>
    <w:pPr>
      <w:widowControl/>
      <w:spacing w:before="100" w:beforeAutospacing="1" w:after="100" w:afterAutospacing="1"/>
    </w:pPr>
    <w:rPr>
      <w:color w:val="auto"/>
      <w:lang w:bidi="ar-SA"/>
    </w:rPr>
  </w:style>
  <w:style w:type="character" w:customStyle="1" w:styleId="eop">
    <w:name w:val="eop"/>
    <w:basedOn w:val="Noklusjumarindkopasfonts"/>
    <w:rsid w:val="009C19C9"/>
  </w:style>
  <w:style w:type="numbering" w:customStyle="1" w:styleId="List9">
    <w:name w:val="List 9"/>
    <w:basedOn w:val="Bezsaraksta"/>
    <w:rsid w:val="009C19C9"/>
    <w:pPr>
      <w:numPr>
        <w:numId w:val="20"/>
      </w:numPr>
    </w:pPr>
  </w:style>
  <w:style w:type="numbering" w:customStyle="1" w:styleId="List10">
    <w:name w:val="List 10"/>
    <w:basedOn w:val="Bezsaraksta"/>
    <w:rsid w:val="009C19C9"/>
    <w:pPr>
      <w:numPr>
        <w:numId w:val="21"/>
      </w:numPr>
    </w:pPr>
  </w:style>
  <w:style w:type="paragraph" w:customStyle="1" w:styleId="atkape">
    <w:name w:val="atkape"/>
    <w:basedOn w:val="Parasts"/>
    <w:autoRedefine/>
    <w:rsid w:val="009C19C9"/>
    <w:pPr>
      <w:widowControl/>
      <w:spacing w:before="20"/>
      <w:ind w:firstLine="454"/>
    </w:pPr>
    <w:rPr>
      <w:color w:val="auto"/>
      <w:lang w:bidi="ar-SA"/>
    </w:rPr>
  </w:style>
  <w:style w:type="table" w:customStyle="1" w:styleId="TableGrid2">
    <w:name w:val="Table Grid2"/>
    <w:basedOn w:val="Parastatabula"/>
    <w:next w:val="Reatabula"/>
    <w:uiPriority w:val="59"/>
    <w:rsid w:val="009C19C9"/>
    <w:pPr>
      <w:spacing w:after="0" w:line="240" w:lineRule="auto"/>
    </w:pPr>
    <w:rPr>
      <w:rFonts w:ascii="Times New Roman" w:eastAsia="Arial Unicode MS"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2">
    <w:name w:val="Char Char12"/>
    <w:basedOn w:val="Parasts"/>
    <w:rsid w:val="009C19C9"/>
    <w:pPr>
      <w:widowControl/>
      <w:spacing w:before="120" w:after="160" w:line="240" w:lineRule="exact"/>
      <w:ind w:firstLine="720"/>
      <w:jc w:val="both"/>
    </w:pPr>
    <w:rPr>
      <w:rFonts w:eastAsia="Calibri"/>
      <w:color w:val="auto"/>
      <w:sz w:val="28"/>
      <w:lang w:val="en-US" w:eastAsia="en-US" w:bidi="ar-SA"/>
    </w:rPr>
  </w:style>
  <w:style w:type="paragraph" w:customStyle="1" w:styleId="BodyA">
    <w:name w:val="Body A"/>
    <w:rsid w:val="009C19C9"/>
    <w:pPr>
      <w:pBdr>
        <w:top w:val="nil"/>
        <w:left w:val="nil"/>
        <w:bottom w:val="nil"/>
        <w:right w:val="nil"/>
        <w:between w:val="nil"/>
        <w:bar w:val="nil"/>
      </w:pBdr>
      <w:spacing w:after="0" w:line="240" w:lineRule="auto"/>
    </w:pPr>
    <w:rPr>
      <w:rFonts w:ascii="Times New Roman" w:eastAsia="Arial Unicode MS" w:hAnsi="Arial Unicode MS" w:cs="Arial Unicode MS"/>
      <w:color w:val="000000"/>
      <w:kern w:val="0"/>
      <w:sz w:val="24"/>
      <w:szCs w:val="24"/>
      <w:u w:color="000000"/>
      <w:bdr w:val="nil"/>
      <w:lang w:val="en-US" w:eastAsia="lv-LV"/>
      <w14:ligatures w14:val="none"/>
    </w:rPr>
  </w:style>
  <w:style w:type="numbering" w:customStyle="1" w:styleId="List511">
    <w:name w:val="List 511"/>
    <w:basedOn w:val="Bezsaraksta"/>
    <w:rsid w:val="009C19C9"/>
    <w:pPr>
      <w:numPr>
        <w:numId w:val="24"/>
      </w:numPr>
    </w:pPr>
  </w:style>
  <w:style w:type="table" w:customStyle="1" w:styleId="TableGrid3">
    <w:name w:val="Table Grid3"/>
    <w:basedOn w:val="Parastatabula"/>
    <w:next w:val="Reatabula"/>
    <w:uiPriority w:val="59"/>
    <w:rsid w:val="009C19C9"/>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45">
    <w:name w:val="List 45"/>
    <w:basedOn w:val="Bezsaraksta"/>
    <w:rsid w:val="009C19C9"/>
    <w:pPr>
      <w:numPr>
        <w:numId w:val="25"/>
      </w:numPr>
    </w:pPr>
  </w:style>
  <w:style w:type="numbering" w:customStyle="1" w:styleId="List53">
    <w:name w:val="List 53"/>
    <w:basedOn w:val="Bezsaraksta"/>
    <w:rsid w:val="009C19C9"/>
    <w:pPr>
      <w:numPr>
        <w:numId w:val="26"/>
      </w:numPr>
    </w:pPr>
  </w:style>
  <w:style w:type="numbering" w:customStyle="1" w:styleId="List01">
    <w:name w:val="List 01"/>
    <w:basedOn w:val="Bezsaraksta"/>
    <w:rsid w:val="009C19C9"/>
    <w:pPr>
      <w:numPr>
        <w:numId w:val="6"/>
      </w:numPr>
    </w:pPr>
  </w:style>
  <w:style w:type="numbering" w:customStyle="1" w:styleId="List11">
    <w:name w:val="List 11"/>
    <w:basedOn w:val="Bezsaraksta"/>
    <w:rsid w:val="009C19C9"/>
    <w:pPr>
      <w:numPr>
        <w:numId w:val="9"/>
      </w:numPr>
    </w:pPr>
  </w:style>
  <w:style w:type="numbering" w:customStyle="1" w:styleId="List211">
    <w:name w:val="List 211"/>
    <w:basedOn w:val="Bezsaraksta"/>
    <w:rsid w:val="009C19C9"/>
    <w:pPr>
      <w:numPr>
        <w:numId w:val="10"/>
      </w:numPr>
    </w:pPr>
  </w:style>
  <w:style w:type="numbering" w:customStyle="1" w:styleId="List311">
    <w:name w:val="List 311"/>
    <w:basedOn w:val="Bezsaraksta"/>
    <w:rsid w:val="009C19C9"/>
    <w:pPr>
      <w:numPr>
        <w:numId w:val="28"/>
      </w:numPr>
    </w:pPr>
  </w:style>
  <w:style w:type="numbering" w:customStyle="1" w:styleId="List411">
    <w:name w:val="List 411"/>
    <w:basedOn w:val="Bezsaraksta"/>
    <w:rsid w:val="009C19C9"/>
    <w:pPr>
      <w:numPr>
        <w:numId w:val="17"/>
      </w:numPr>
    </w:pPr>
  </w:style>
  <w:style w:type="numbering" w:customStyle="1" w:styleId="List512">
    <w:name w:val="List 512"/>
    <w:basedOn w:val="Bezsaraksta"/>
    <w:rsid w:val="009C19C9"/>
    <w:pPr>
      <w:numPr>
        <w:numId w:val="11"/>
      </w:numPr>
    </w:pPr>
  </w:style>
  <w:style w:type="numbering" w:customStyle="1" w:styleId="List61">
    <w:name w:val="List 61"/>
    <w:basedOn w:val="Bezsaraksta"/>
    <w:rsid w:val="009C19C9"/>
    <w:pPr>
      <w:numPr>
        <w:numId w:val="14"/>
      </w:numPr>
    </w:pPr>
  </w:style>
  <w:style w:type="numbering" w:customStyle="1" w:styleId="List71">
    <w:name w:val="List 71"/>
    <w:basedOn w:val="Bezsaraksta"/>
    <w:rsid w:val="009C19C9"/>
    <w:pPr>
      <w:numPr>
        <w:numId w:val="16"/>
      </w:numPr>
    </w:pPr>
  </w:style>
  <w:style w:type="numbering" w:customStyle="1" w:styleId="List81">
    <w:name w:val="List 81"/>
    <w:basedOn w:val="Bezsaraksta"/>
    <w:rsid w:val="009C19C9"/>
    <w:pPr>
      <w:numPr>
        <w:numId w:val="19"/>
      </w:numPr>
    </w:pPr>
  </w:style>
  <w:style w:type="numbering" w:customStyle="1" w:styleId="List91">
    <w:name w:val="List 91"/>
    <w:basedOn w:val="Bezsaraksta"/>
    <w:rsid w:val="009C19C9"/>
    <w:pPr>
      <w:numPr>
        <w:numId w:val="23"/>
      </w:numPr>
    </w:pPr>
  </w:style>
  <w:style w:type="numbering" w:customStyle="1" w:styleId="List101">
    <w:name w:val="List 101"/>
    <w:basedOn w:val="Bezsaraksta"/>
    <w:rsid w:val="009C19C9"/>
    <w:pPr>
      <w:numPr>
        <w:numId w:val="27"/>
      </w:numPr>
    </w:pPr>
  </w:style>
  <w:style w:type="table" w:customStyle="1" w:styleId="TableGrid4">
    <w:name w:val="Table Grid4"/>
    <w:basedOn w:val="Parastatabula"/>
    <w:next w:val="Reatabula"/>
    <w:uiPriority w:val="59"/>
    <w:rsid w:val="009C19C9"/>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9C19C9"/>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312">
    <w:name w:val="List 312"/>
    <w:basedOn w:val="Bezsaraksta"/>
    <w:rsid w:val="009C19C9"/>
    <w:pPr>
      <w:numPr>
        <w:numId w:val="8"/>
      </w:numPr>
    </w:pPr>
  </w:style>
  <w:style w:type="paragraph" w:customStyle="1" w:styleId="Heading">
    <w:name w:val="Heading"/>
    <w:next w:val="Parasts"/>
    <w:rsid w:val="009C19C9"/>
    <w:pPr>
      <w:keepNext/>
      <w:widowControl w:val="0"/>
      <w:pBdr>
        <w:top w:val="nil"/>
        <w:left w:val="nil"/>
        <w:bottom w:val="nil"/>
        <w:right w:val="nil"/>
        <w:between w:val="nil"/>
        <w:bar w:val="nil"/>
      </w:pBdr>
      <w:tabs>
        <w:tab w:val="left" w:pos="432"/>
      </w:tabs>
      <w:spacing w:before="120" w:after="120" w:line="240" w:lineRule="auto"/>
      <w:ind w:left="431" w:hanging="431"/>
      <w:jc w:val="center"/>
      <w:outlineLvl w:val="0"/>
    </w:pPr>
    <w:rPr>
      <w:rFonts w:ascii="Times New Roman" w:eastAsia="Arial Unicode MS" w:hAnsi="Arial Unicode MS" w:cs="Arial Unicode MS"/>
      <w:b/>
      <w:bCs/>
      <w:smallCaps/>
      <w:color w:val="000000"/>
      <w:kern w:val="0"/>
      <w:sz w:val="24"/>
      <w:szCs w:val="24"/>
      <w:u w:color="000000"/>
      <w:bdr w:val="nil"/>
      <w:lang w:eastAsia="lv-LV"/>
      <w14:ligatures w14:val="none"/>
    </w:rPr>
  </w:style>
  <w:style w:type="paragraph" w:customStyle="1" w:styleId="txt1">
    <w:name w:val="txt1"/>
    <w:rsid w:val="009C19C9"/>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kern w:val="0"/>
      <w:sz w:val="20"/>
      <w:szCs w:val="20"/>
      <w:lang w:val="en-US"/>
      <w14:ligatures w14:val="none"/>
    </w:rPr>
  </w:style>
  <w:style w:type="character" w:customStyle="1" w:styleId="xxcontentpasted0">
    <w:name w:val="x_x_contentpasted0"/>
    <w:basedOn w:val="Noklusjumarindkopasfonts"/>
    <w:rsid w:val="009C19C9"/>
  </w:style>
  <w:style w:type="character" w:customStyle="1" w:styleId="spellingerror">
    <w:name w:val="spellingerror"/>
    <w:basedOn w:val="Noklusjumarindkopasfonts"/>
    <w:rsid w:val="009C19C9"/>
  </w:style>
  <w:style w:type="character" w:customStyle="1" w:styleId="xcontentpasted0">
    <w:name w:val="x_contentpasted0"/>
    <w:basedOn w:val="Noklusjumarindkopasfonts"/>
    <w:rsid w:val="009C19C9"/>
  </w:style>
  <w:style w:type="character" w:customStyle="1" w:styleId="xcontentpasted1">
    <w:name w:val="x_contentpasted1"/>
    <w:basedOn w:val="Noklusjumarindkopasfonts"/>
    <w:rsid w:val="009C19C9"/>
  </w:style>
  <w:style w:type="paragraph" w:customStyle="1" w:styleId="pf0">
    <w:name w:val="pf0"/>
    <w:basedOn w:val="Parasts"/>
    <w:rsid w:val="009C19C9"/>
    <w:pPr>
      <w:widowControl/>
      <w:spacing w:before="100" w:beforeAutospacing="1" w:after="100" w:afterAutospacing="1"/>
    </w:pPr>
    <w:rPr>
      <w:color w:val="auto"/>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cesunovads.lv" TargetMode="External"/><Relationship Id="rId13" Type="http://schemas.openxmlformats.org/officeDocument/2006/relationships/hyperlink" Target="mailto:zane.pucite@cesunovads.lv"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rekini.lv/" TargetMode="External"/><Relationship Id="rId12" Type="http://schemas.openxmlformats.org/officeDocument/2006/relationships/hyperlink" Target="https://likumi.lv/ta/id/333852"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kumi.lv/ta/id/333852" TargetMode="External"/><Relationship Id="rId5" Type="http://schemas.openxmlformats.org/officeDocument/2006/relationships/footnotes" Target="footnotes.xml"/><Relationship Id="rId15" Type="http://schemas.openxmlformats.org/officeDocument/2006/relationships/hyperlink" Target="mailto:dome@cesunovads.lv" TargetMode="External"/><Relationship Id="rId10" Type="http://schemas.openxmlformats.org/officeDocument/2006/relationships/hyperlink" Target="https://likumi.lv/ta/id/333852"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ikumi.lv/ta/id/333852" TargetMode="External"/><Relationship Id="rId14" Type="http://schemas.openxmlformats.org/officeDocument/2006/relationships/hyperlink" Target="https://likumi.lv/ta/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34</Pages>
  <Words>90940</Words>
  <Characters>51836</Characters>
  <Application>Microsoft Office Word</Application>
  <DocSecurity>0</DocSecurity>
  <Lines>431</Lines>
  <Paragraphs>284</Paragraphs>
  <ScaleCrop>false</ScaleCrop>
  <Company/>
  <LinksUpToDate>false</LinksUpToDate>
  <CharactersWithSpaces>142492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Saulīte</dc:creator>
  <cp:keywords/>
  <dc:description/>
  <cp:lastModifiedBy>Iveta Beķere</cp:lastModifiedBy>
  <cp:revision>4</cp:revision>
  <cp:lastPrinted>2024-05-14T09:37:00Z</cp:lastPrinted>
  <dcterms:created xsi:type="dcterms:W3CDTF">2024-12-10T07:26:00Z</dcterms:created>
  <dcterms:modified xsi:type="dcterms:W3CDTF">2024-12-10T07:30:00Z</dcterms:modified>
</cp:coreProperties>
</file>