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B1C88" w14:textId="77777777" w:rsidR="00837823" w:rsidRPr="00382737" w:rsidRDefault="00837823" w:rsidP="00837823">
      <w:pPr>
        <w:spacing w:after="0" w:line="240" w:lineRule="auto"/>
        <w:jc w:val="center"/>
        <w:rPr>
          <w:rFonts w:ascii="Calibri" w:hAnsi="Calibri" w:cs="Calibri"/>
          <w:b/>
          <w:bCs/>
          <w:caps/>
        </w:rPr>
      </w:pPr>
      <w:r w:rsidRPr="00382737">
        <w:rPr>
          <w:rFonts w:ascii="Calibri" w:hAnsi="Calibri" w:cs="Calibri"/>
          <w:b/>
          <w:bCs/>
          <w:caps/>
        </w:rPr>
        <w:t>CĒSU NOVADA PAŠVALDĪBAS IEPIRKUMA KOMISIJAS</w:t>
      </w:r>
    </w:p>
    <w:p w14:paraId="0C926F0B" w14:textId="51D72D9F" w:rsidR="00837823" w:rsidRPr="00382737" w:rsidRDefault="00837823" w:rsidP="00837823">
      <w:pPr>
        <w:spacing w:after="0" w:line="240" w:lineRule="auto"/>
        <w:jc w:val="center"/>
        <w:rPr>
          <w:rFonts w:ascii="Calibri" w:hAnsi="Calibri" w:cs="Calibri"/>
          <w:b/>
          <w:bCs/>
          <w:caps/>
        </w:rPr>
      </w:pPr>
      <w:r>
        <w:rPr>
          <w:rFonts w:ascii="Calibri" w:hAnsi="Calibri" w:cs="Calibri"/>
          <w:b/>
          <w:bCs/>
          <w:caps/>
        </w:rPr>
        <w:t>21</w:t>
      </w:r>
      <w:r w:rsidRPr="00382737">
        <w:rPr>
          <w:rFonts w:ascii="Calibri" w:hAnsi="Calibri" w:cs="Calibri"/>
          <w:b/>
          <w:bCs/>
          <w:caps/>
        </w:rPr>
        <w:t xml:space="preserve">.08.2024. Atbildes uz </w:t>
      </w:r>
      <w:r w:rsidRPr="00382737">
        <w:rPr>
          <w:rFonts w:ascii="Calibri" w:hAnsi="Calibri" w:cs="Calibri"/>
          <w:b/>
          <w:bCs/>
        </w:rPr>
        <w:t xml:space="preserve">IEINTERESĒTĀ PIEGĀDĀTĀJA </w:t>
      </w:r>
      <w:r w:rsidRPr="00382737">
        <w:rPr>
          <w:rFonts w:ascii="Calibri" w:hAnsi="Calibri" w:cs="Calibri"/>
          <w:b/>
          <w:bCs/>
          <w:caps/>
        </w:rPr>
        <w:t>uzdotajiem jautājumiem</w:t>
      </w:r>
    </w:p>
    <w:p w14:paraId="68BAA02E" w14:textId="77777777" w:rsidR="00837823" w:rsidRPr="00382737" w:rsidRDefault="00837823" w:rsidP="00837823">
      <w:pPr>
        <w:spacing w:after="0" w:line="240" w:lineRule="auto"/>
        <w:jc w:val="center"/>
        <w:rPr>
          <w:rFonts w:ascii="Calibri" w:hAnsi="Calibri" w:cs="Calibri"/>
          <w:b/>
        </w:rPr>
      </w:pPr>
      <w:r w:rsidRPr="00382737">
        <w:rPr>
          <w:rFonts w:ascii="Calibri" w:hAnsi="Calibri" w:cs="Calibri"/>
          <w:b/>
        </w:rPr>
        <w:t>Atklātam konkursam</w:t>
      </w:r>
    </w:p>
    <w:p w14:paraId="5AA004D6" w14:textId="77777777" w:rsidR="00837823" w:rsidRPr="00382737" w:rsidRDefault="00837823" w:rsidP="00837823">
      <w:pPr>
        <w:spacing w:after="0" w:line="240" w:lineRule="auto"/>
        <w:jc w:val="center"/>
        <w:rPr>
          <w:rFonts w:ascii="Calibri" w:hAnsi="Calibri" w:cs="Calibri"/>
          <w:b/>
        </w:rPr>
      </w:pPr>
      <w:r w:rsidRPr="00382737">
        <w:rPr>
          <w:rFonts w:ascii="Calibri" w:hAnsi="Calibri" w:cs="Calibri"/>
          <w:b/>
        </w:rPr>
        <w:t>“Krišjāņa Valdemāra ielas un Pļavas ielas, Cēsīs, pārbūve”</w:t>
      </w:r>
    </w:p>
    <w:p w14:paraId="47E676CF" w14:textId="77777777" w:rsidR="00837823" w:rsidRDefault="00837823" w:rsidP="00837823">
      <w:pPr>
        <w:spacing w:after="0" w:line="240" w:lineRule="auto"/>
        <w:jc w:val="center"/>
        <w:rPr>
          <w:rFonts w:ascii="Calibri" w:hAnsi="Calibri" w:cs="Calibri"/>
          <w:bCs/>
        </w:rPr>
      </w:pPr>
      <w:r w:rsidRPr="00382737">
        <w:rPr>
          <w:rFonts w:ascii="Calibri" w:hAnsi="Calibri" w:cs="Calibri"/>
          <w:bCs/>
        </w:rPr>
        <w:t>iepirkuma identifikācijas Nr. CNP/2024/43/ERAF</w:t>
      </w:r>
    </w:p>
    <w:p w14:paraId="46780255" w14:textId="77777777" w:rsidR="00837823" w:rsidRPr="00382737" w:rsidRDefault="00837823" w:rsidP="00837823">
      <w:pPr>
        <w:spacing w:after="0" w:line="240" w:lineRule="auto"/>
        <w:jc w:val="center"/>
        <w:rPr>
          <w:rFonts w:ascii="Calibri" w:hAnsi="Calibri" w:cs="Calibri"/>
          <w:bCs/>
        </w:rPr>
      </w:pPr>
    </w:p>
    <w:p w14:paraId="403748F5" w14:textId="77777777" w:rsidR="00837823" w:rsidRPr="00AA2FA1" w:rsidRDefault="00837823" w:rsidP="00837823">
      <w:pPr>
        <w:numPr>
          <w:ilvl w:val="0"/>
          <w:numId w:val="1"/>
        </w:numPr>
        <w:spacing w:after="0" w:line="240" w:lineRule="auto"/>
        <w:jc w:val="both"/>
        <w:rPr>
          <w:rFonts w:ascii="Calibri" w:hAnsi="Calibri" w:cs="Calibri"/>
          <w:b/>
          <w:bCs/>
        </w:rPr>
      </w:pPr>
      <w:r w:rsidRPr="00AA2FA1">
        <w:rPr>
          <w:rFonts w:ascii="Calibri" w:hAnsi="Calibri" w:cs="Calibri"/>
          <w:b/>
          <w:bCs/>
        </w:rPr>
        <w:t xml:space="preserve">Jautājums: </w:t>
      </w:r>
    </w:p>
    <w:p w14:paraId="23F6C4D5" w14:textId="77777777" w:rsidR="00837823" w:rsidRPr="00A91C3F" w:rsidRDefault="00837823" w:rsidP="00837823">
      <w:pPr>
        <w:pStyle w:val="Paraststmeklis"/>
        <w:shd w:val="clear" w:color="auto" w:fill="FFFFFF" w:themeFill="background1"/>
        <w:spacing w:before="0" w:beforeAutospacing="0" w:after="0" w:afterAutospacing="0"/>
        <w:jc w:val="both"/>
        <w:rPr>
          <w:rFonts w:ascii="Calibri" w:hAnsi="Calibri" w:cs="Calibri"/>
          <w:color w:val="424242"/>
          <w:sz w:val="22"/>
          <w:szCs w:val="22"/>
        </w:rPr>
      </w:pPr>
      <w:r w:rsidRPr="3CF2AFE1">
        <w:rPr>
          <w:rFonts w:ascii="Calibri" w:hAnsi="Calibri" w:cs="Calibri"/>
          <w:color w:val="424242"/>
          <w:sz w:val="22"/>
          <w:szCs w:val="22"/>
        </w:rPr>
        <w:t>Lūdzu skatiet zemāk 3 jautājumus par dekoratīviem stabiem un gaismekļiem projektā CNP 2024/43/ERAF.</w:t>
      </w:r>
    </w:p>
    <w:p w14:paraId="4CE9F373" w14:textId="77777777" w:rsidR="00837823" w:rsidRPr="00A91C3F" w:rsidRDefault="00837823" w:rsidP="00837823">
      <w:pPr>
        <w:pStyle w:val="Paraststmeklis"/>
        <w:shd w:val="clear" w:color="auto" w:fill="FFFFFF"/>
        <w:spacing w:before="0" w:beforeAutospacing="0" w:after="0" w:afterAutospacing="0"/>
        <w:rPr>
          <w:rFonts w:ascii="Calibri" w:hAnsi="Calibri" w:cs="Calibri"/>
          <w:color w:val="424242"/>
          <w:sz w:val="22"/>
          <w:szCs w:val="22"/>
        </w:rPr>
      </w:pPr>
      <w:r w:rsidRPr="00A91C3F">
        <w:rPr>
          <w:rFonts w:ascii="Calibri" w:hAnsi="Calibri" w:cs="Calibri"/>
          <w:color w:val="424242"/>
          <w:sz w:val="22"/>
          <w:szCs w:val="22"/>
        </w:rPr>
        <w:t> </w:t>
      </w:r>
    </w:p>
    <w:p w14:paraId="462D54F9" w14:textId="77777777" w:rsidR="00837823" w:rsidRPr="00A91C3F" w:rsidRDefault="00837823" w:rsidP="00837823">
      <w:pPr>
        <w:numPr>
          <w:ilvl w:val="0"/>
          <w:numId w:val="2"/>
        </w:numPr>
        <w:shd w:val="clear" w:color="auto" w:fill="FFFFFF"/>
        <w:spacing w:after="0" w:line="240" w:lineRule="auto"/>
        <w:rPr>
          <w:rFonts w:ascii="Calibri" w:hAnsi="Calibri" w:cs="Calibri"/>
          <w:color w:val="424242"/>
        </w:rPr>
      </w:pPr>
      <w:r w:rsidRPr="00A91C3F">
        <w:rPr>
          <w:rFonts w:ascii="Calibri" w:hAnsi="Calibri" w:cs="Calibri"/>
          <w:b/>
          <w:bCs/>
          <w:color w:val="424242"/>
          <w:bdr w:val="none" w:sz="0" w:space="0" w:color="auto" w:frame="1"/>
        </w:rPr>
        <w:t>Tāmē ierakstītais dekoratīvā staba modelis pēc ražotāja brošūrā redzamās informācijas ir h=3,5m, bet tāmē ierakstītajam staba augstumam 4,5m atbilstošs ir cita modeļa stabs, lūdzu precizēt kura modeļa stabs ir nepieciešams šajā projektā.</w:t>
      </w:r>
    </w:p>
    <w:p w14:paraId="5421B843" w14:textId="77777777" w:rsidR="00837823" w:rsidRPr="00A91C3F" w:rsidRDefault="00837823" w:rsidP="00837823">
      <w:pPr>
        <w:textAlignment w:val="baseline"/>
        <w:rPr>
          <w:rFonts w:ascii="Calibri" w:hAnsi="Calibri" w:cs="Calibri"/>
          <w:color w:val="424242"/>
        </w:rPr>
      </w:pPr>
      <w:r w:rsidRPr="00A91C3F">
        <w:rPr>
          <w:rStyle w:val="fui-buttonicon"/>
          <w:rFonts w:ascii="Calibri" w:hAnsi="Calibri" w:cs="Calibri"/>
          <w:color w:val="424242"/>
          <w:bdr w:val="none" w:sz="0" w:space="0" w:color="auto" w:frame="1"/>
        </w:rPr>
        <w:t></w:t>
      </w:r>
    </w:p>
    <w:tbl>
      <w:tblPr>
        <w:tblW w:w="8415" w:type="dxa"/>
        <w:tblInd w:w="534" w:type="dxa"/>
        <w:tblCellMar>
          <w:left w:w="0" w:type="dxa"/>
          <w:right w:w="0" w:type="dxa"/>
        </w:tblCellMar>
        <w:tblLook w:val="04A0" w:firstRow="1" w:lastRow="0" w:firstColumn="1" w:lastColumn="0" w:noHBand="0" w:noVBand="1"/>
      </w:tblPr>
      <w:tblGrid>
        <w:gridCol w:w="946"/>
        <w:gridCol w:w="1060"/>
        <w:gridCol w:w="4656"/>
        <w:gridCol w:w="693"/>
        <w:gridCol w:w="1060"/>
      </w:tblGrid>
      <w:tr w:rsidR="00837823" w:rsidRPr="00A91C3F" w14:paraId="4FFEA236" w14:textId="77777777" w:rsidTr="00A634A6">
        <w:trPr>
          <w:trHeight w:val="1140"/>
        </w:trPr>
        <w:tc>
          <w:tcPr>
            <w:tcW w:w="9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A6BA15" w14:textId="77777777" w:rsidR="00837823" w:rsidRPr="00A91C3F" w:rsidRDefault="00837823" w:rsidP="00A634A6">
            <w:pPr>
              <w:pStyle w:val="Paraststmeklis"/>
              <w:spacing w:before="0" w:beforeAutospacing="0" w:after="0" w:afterAutospacing="0"/>
              <w:jc w:val="center"/>
              <w:rPr>
                <w:rFonts w:ascii="Calibri" w:hAnsi="Calibri" w:cs="Calibri"/>
                <w:sz w:val="22"/>
                <w:szCs w:val="22"/>
              </w:rPr>
            </w:pPr>
            <w:r w:rsidRPr="00A91C3F">
              <w:rPr>
                <w:rFonts w:ascii="Calibri" w:hAnsi="Calibri" w:cs="Calibri"/>
                <w:i/>
                <w:iCs/>
                <w:sz w:val="22"/>
                <w:szCs w:val="22"/>
                <w:bdr w:val="none" w:sz="0" w:space="0" w:color="auto" w:frame="1"/>
              </w:rPr>
              <w:t>3</w:t>
            </w:r>
          </w:p>
        </w:tc>
        <w:tc>
          <w:tcPr>
            <w:tcW w:w="10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33D8602" w14:textId="77777777" w:rsidR="00837823" w:rsidRPr="00A91C3F" w:rsidRDefault="00837823" w:rsidP="00A634A6">
            <w:pPr>
              <w:pStyle w:val="Paraststmeklis"/>
              <w:spacing w:before="0" w:beforeAutospacing="0" w:after="0" w:afterAutospacing="0"/>
              <w:jc w:val="center"/>
              <w:rPr>
                <w:rFonts w:ascii="Calibri" w:hAnsi="Calibri" w:cs="Calibri"/>
                <w:sz w:val="22"/>
                <w:szCs w:val="22"/>
              </w:rPr>
            </w:pPr>
            <w:r w:rsidRPr="00A91C3F">
              <w:rPr>
                <w:rFonts w:ascii="Calibri" w:hAnsi="Calibri" w:cs="Calibri"/>
                <w:i/>
                <w:iCs/>
                <w:sz w:val="22"/>
                <w:szCs w:val="22"/>
                <w:bdr w:val="none" w:sz="0" w:space="0" w:color="auto" w:frame="1"/>
              </w:rPr>
              <w:t>-</w:t>
            </w:r>
          </w:p>
        </w:tc>
        <w:tc>
          <w:tcPr>
            <w:tcW w:w="465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A4AAE0E" w14:textId="77777777" w:rsidR="00837823" w:rsidRPr="00A91C3F" w:rsidRDefault="00837823" w:rsidP="00A634A6">
            <w:pPr>
              <w:pStyle w:val="Paraststmeklis"/>
              <w:spacing w:before="0" w:beforeAutospacing="0" w:after="0" w:afterAutospacing="0"/>
              <w:rPr>
                <w:rFonts w:ascii="Calibri" w:hAnsi="Calibri" w:cs="Calibri"/>
                <w:sz w:val="22"/>
                <w:szCs w:val="22"/>
              </w:rPr>
            </w:pPr>
            <w:r w:rsidRPr="00A91C3F">
              <w:rPr>
                <w:rFonts w:ascii="Calibri" w:hAnsi="Calibri" w:cs="Calibri"/>
                <w:i/>
                <w:iCs/>
                <w:sz w:val="22"/>
                <w:szCs w:val="22"/>
                <w:bdr w:val="none" w:sz="0" w:space="0" w:color="auto" w:frame="1"/>
              </w:rPr>
              <w:t xml:space="preserve">Metāla dekoratīvs balsts piem. GHM BELLE EPOQUE GM ( </w:t>
            </w:r>
            <w:proofErr w:type="spellStart"/>
            <w:r w:rsidRPr="00A91C3F">
              <w:rPr>
                <w:rFonts w:ascii="Calibri" w:hAnsi="Calibri" w:cs="Calibri"/>
                <w:i/>
                <w:iCs/>
                <w:sz w:val="22"/>
                <w:szCs w:val="22"/>
                <w:bdr w:val="none" w:sz="0" w:space="0" w:color="auto" w:frame="1"/>
              </w:rPr>
              <w:t>with</w:t>
            </w:r>
            <w:proofErr w:type="spellEnd"/>
            <w:r w:rsidRPr="00A91C3F">
              <w:rPr>
                <w:rFonts w:ascii="Calibri" w:hAnsi="Calibri" w:cs="Calibri"/>
                <w:i/>
                <w:iCs/>
                <w:sz w:val="22"/>
                <w:szCs w:val="22"/>
                <w:bdr w:val="none" w:sz="0" w:space="0" w:color="auto" w:frame="1"/>
              </w:rPr>
              <w:t xml:space="preserve"> DERVOIS GM </w:t>
            </w:r>
            <w:proofErr w:type="spellStart"/>
            <w:r w:rsidRPr="00A91C3F">
              <w:rPr>
                <w:rFonts w:ascii="Calibri" w:hAnsi="Calibri" w:cs="Calibri"/>
                <w:i/>
                <w:iCs/>
                <w:sz w:val="22"/>
                <w:szCs w:val="22"/>
                <w:bdr w:val="none" w:sz="0" w:space="0" w:color="auto" w:frame="1"/>
              </w:rPr>
              <w:t>cast</w:t>
            </w:r>
            <w:proofErr w:type="spellEnd"/>
            <w:r w:rsidRPr="00A91C3F">
              <w:rPr>
                <w:rFonts w:ascii="Calibri" w:hAnsi="Calibri" w:cs="Calibri"/>
                <w:i/>
                <w:iCs/>
                <w:sz w:val="22"/>
                <w:szCs w:val="22"/>
                <w:bdr w:val="none" w:sz="0" w:space="0" w:color="auto" w:frame="1"/>
              </w:rPr>
              <w:t xml:space="preserve"> </w:t>
            </w:r>
            <w:proofErr w:type="spellStart"/>
            <w:r w:rsidRPr="00A91C3F">
              <w:rPr>
                <w:rFonts w:ascii="Calibri" w:hAnsi="Calibri" w:cs="Calibri"/>
                <w:i/>
                <w:iCs/>
                <w:sz w:val="22"/>
                <w:szCs w:val="22"/>
                <w:bdr w:val="none" w:sz="0" w:space="0" w:color="auto" w:frame="1"/>
              </w:rPr>
              <w:t>iron</w:t>
            </w:r>
            <w:proofErr w:type="spellEnd"/>
            <w:r w:rsidRPr="00A91C3F">
              <w:rPr>
                <w:rFonts w:ascii="Calibri" w:hAnsi="Calibri" w:cs="Calibri"/>
                <w:i/>
                <w:iCs/>
                <w:sz w:val="22"/>
                <w:szCs w:val="22"/>
                <w:bdr w:val="none" w:sz="0" w:space="0" w:color="auto" w:frame="1"/>
              </w:rPr>
              <w:t xml:space="preserve"> </w:t>
            </w:r>
            <w:proofErr w:type="spellStart"/>
            <w:r w:rsidRPr="00A91C3F">
              <w:rPr>
                <w:rFonts w:ascii="Calibri" w:hAnsi="Calibri" w:cs="Calibri"/>
                <w:i/>
                <w:iCs/>
                <w:sz w:val="22"/>
                <w:szCs w:val="22"/>
                <w:bdr w:val="none" w:sz="0" w:space="0" w:color="auto" w:frame="1"/>
              </w:rPr>
              <w:t>bollard</w:t>
            </w:r>
            <w:proofErr w:type="spellEnd"/>
            <w:r w:rsidRPr="00A91C3F">
              <w:rPr>
                <w:rFonts w:ascii="Calibri" w:hAnsi="Calibri" w:cs="Calibri"/>
                <w:i/>
                <w:iCs/>
                <w:sz w:val="22"/>
                <w:szCs w:val="22"/>
                <w:bdr w:val="none" w:sz="0" w:space="0" w:color="auto" w:frame="1"/>
              </w:rPr>
              <w:t xml:space="preserve"> ) H.4.5m 3/4"G27 RAL9005, komplektā ar pamatu montāžai zemē</w:t>
            </w:r>
          </w:p>
        </w:tc>
        <w:tc>
          <w:tcPr>
            <w:tcW w:w="6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0412D2" w14:textId="77777777" w:rsidR="00837823" w:rsidRPr="00A91C3F" w:rsidRDefault="00837823" w:rsidP="00A634A6">
            <w:pPr>
              <w:pStyle w:val="Paraststmeklis"/>
              <w:spacing w:before="0" w:beforeAutospacing="0" w:after="0" w:afterAutospacing="0"/>
              <w:jc w:val="center"/>
              <w:rPr>
                <w:rFonts w:ascii="Calibri" w:hAnsi="Calibri" w:cs="Calibri"/>
                <w:sz w:val="22"/>
                <w:szCs w:val="22"/>
              </w:rPr>
            </w:pPr>
            <w:proofErr w:type="spellStart"/>
            <w:r w:rsidRPr="00A91C3F">
              <w:rPr>
                <w:rFonts w:ascii="Calibri" w:hAnsi="Calibri" w:cs="Calibri"/>
                <w:i/>
                <w:iCs/>
                <w:sz w:val="22"/>
                <w:szCs w:val="22"/>
                <w:bdr w:val="none" w:sz="0" w:space="0" w:color="auto" w:frame="1"/>
              </w:rPr>
              <w:t>kpl</w:t>
            </w:r>
            <w:proofErr w:type="spellEnd"/>
          </w:p>
        </w:tc>
        <w:tc>
          <w:tcPr>
            <w:tcW w:w="10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D52E3EB" w14:textId="77777777" w:rsidR="00837823" w:rsidRPr="00A91C3F" w:rsidRDefault="00837823" w:rsidP="00A634A6">
            <w:pPr>
              <w:pStyle w:val="Paraststmeklis"/>
              <w:spacing w:before="0" w:beforeAutospacing="0" w:after="0" w:afterAutospacing="0"/>
              <w:jc w:val="right"/>
              <w:rPr>
                <w:rFonts w:ascii="Calibri" w:hAnsi="Calibri" w:cs="Calibri"/>
                <w:sz w:val="22"/>
                <w:szCs w:val="22"/>
              </w:rPr>
            </w:pPr>
            <w:r w:rsidRPr="00A91C3F">
              <w:rPr>
                <w:rFonts w:ascii="Calibri" w:hAnsi="Calibri" w:cs="Calibri"/>
                <w:i/>
                <w:iCs/>
                <w:sz w:val="22"/>
                <w:szCs w:val="22"/>
                <w:bdr w:val="none" w:sz="0" w:space="0" w:color="auto" w:frame="1"/>
              </w:rPr>
              <w:t>5,00</w:t>
            </w:r>
          </w:p>
        </w:tc>
      </w:tr>
    </w:tbl>
    <w:p w14:paraId="76A1C469" w14:textId="77777777" w:rsidR="00837823" w:rsidRPr="00A91C3F" w:rsidRDefault="00837823" w:rsidP="00837823">
      <w:pPr>
        <w:pStyle w:val="Paraststmeklis"/>
        <w:shd w:val="clear" w:color="auto" w:fill="FFFFFF"/>
        <w:spacing w:before="0" w:beforeAutospacing="0" w:after="0" w:afterAutospacing="0"/>
        <w:rPr>
          <w:rFonts w:ascii="Calibri" w:hAnsi="Calibri" w:cs="Calibri"/>
          <w:color w:val="424242"/>
          <w:sz w:val="22"/>
          <w:szCs w:val="22"/>
        </w:rPr>
      </w:pPr>
      <w:r w:rsidRPr="00A91C3F">
        <w:rPr>
          <w:rFonts w:ascii="Calibri" w:hAnsi="Calibri" w:cs="Calibri"/>
          <w:i/>
          <w:iCs/>
          <w:color w:val="424242"/>
          <w:sz w:val="22"/>
          <w:szCs w:val="22"/>
        </w:rPr>
        <w:t> </w:t>
      </w:r>
    </w:p>
    <w:p w14:paraId="36F8E555" w14:textId="77777777" w:rsidR="00837823" w:rsidRPr="00A91C3F" w:rsidRDefault="00837823" w:rsidP="00837823">
      <w:pPr>
        <w:pStyle w:val="Paraststmeklis"/>
        <w:shd w:val="clear" w:color="auto" w:fill="FFFFFF"/>
        <w:spacing w:before="0" w:beforeAutospacing="0" w:after="0" w:afterAutospacing="0"/>
        <w:rPr>
          <w:rFonts w:ascii="Calibri" w:hAnsi="Calibri" w:cs="Calibri"/>
          <w:color w:val="424242"/>
          <w:sz w:val="22"/>
          <w:szCs w:val="22"/>
        </w:rPr>
      </w:pPr>
      <w:r w:rsidRPr="00A91C3F">
        <w:rPr>
          <w:rFonts w:ascii="Calibri" w:hAnsi="Calibri" w:cs="Calibri"/>
          <w:i/>
          <w:iCs/>
          <w:color w:val="424242"/>
          <w:sz w:val="22"/>
          <w:szCs w:val="22"/>
        </w:rPr>
        <w:t>Zemāk redzamie attēli: </w:t>
      </w:r>
      <w:hyperlink r:id="rId5" w:tgtFrame="_blank" w:history="1">
        <w:r w:rsidRPr="00A91C3F">
          <w:rPr>
            <w:rStyle w:val="Hipersaite"/>
            <w:rFonts w:ascii="Calibri" w:eastAsiaTheme="majorEastAsia" w:hAnsi="Calibri" w:cs="Calibri"/>
            <w:i/>
            <w:iCs/>
            <w:sz w:val="22"/>
            <w:szCs w:val="22"/>
            <w:bdr w:val="none" w:sz="0" w:space="0" w:color="auto" w:frame="1"/>
          </w:rPr>
          <w:t>https://www.ghm-eclatec.nl/files/downloads/English/Poles/Belle-Epoque-classic-cast-iron-pole-GHM-Eclatec.pdf</w:t>
        </w:r>
      </w:hyperlink>
    </w:p>
    <w:p w14:paraId="0582CB05" w14:textId="77777777" w:rsidR="00837823" w:rsidRDefault="00837823" w:rsidP="00837823">
      <w:pPr>
        <w:pStyle w:val="Sarakstarindkopa"/>
        <w:jc w:val="both"/>
        <w:rPr>
          <w:rFonts w:ascii="Calibri" w:hAnsi="Calibri" w:cs="Calibri"/>
          <w:b/>
          <w:bCs/>
        </w:rPr>
      </w:pPr>
      <w:r w:rsidRPr="00937E1E">
        <w:rPr>
          <w:noProof/>
        </w:rPr>
        <w:drawing>
          <wp:inline distT="0" distB="0" distL="0" distR="0" wp14:anchorId="7EE7A1BE" wp14:editId="1734E0F3">
            <wp:extent cx="5419725" cy="3409950"/>
            <wp:effectExtent l="0" t="0" r="0" b="0"/>
            <wp:docPr id="1" name="Attēls 1" descr="Attēla priekšskatīj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Attēla priekšskatījum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19725" cy="3409950"/>
                    </a:xfrm>
                    <a:prstGeom prst="rect">
                      <a:avLst/>
                    </a:prstGeom>
                    <a:noFill/>
                    <a:ln>
                      <a:noFill/>
                    </a:ln>
                  </pic:spPr>
                </pic:pic>
              </a:graphicData>
            </a:graphic>
          </wp:inline>
        </w:drawing>
      </w:r>
    </w:p>
    <w:p w14:paraId="05B329D4" w14:textId="77777777" w:rsidR="00837823" w:rsidRPr="00AA2FA1" w:rsidRDefault="00837823" w:rsidP="00837823">
      <w:pPr>
        <w:pStyle w:val="Sarakstarindkopa"/>
        <w:jc w:val="both"/>
        <w:rPr>
          <w:rFonts w:ascii="Calibri" w:hAnsi="Calibri" w:cs="Calibri"/>
          <w:b/>
          <w:bCs/>
        </w:rPr>
      </w:pPr>
      <w:r w:rsidRPr="00AA2FA1">
        <w:rPr>
          <w:rFonts w:ascii="Calibri" w:hAnsi="Calibri" w:cs="Calibri"/>
          <w:b/>
          <w:bCs/>
        </w:rPr>
        <w:t>Atbilde:</w:t>
      </w:r>
    </w:p>
    <w:p w14:paraId="45586788" w14:textId="77777777" w:rsidR="00837823" w:rsidRPr="00141BAD" w:rsidRDefault="00837823" w:rsidP="00837823">
      <w:pPr>
        <w:shd w:val="clear" w:color="auto" w:fill="FFFFFF" w:themeFill="background1"/>
        <w:jc w:val="both"/>
        <w:textAlignment w:val="baseline"/>
        <w:rPr>
          <w:rFonts w:ascii="Calibri" w:hAnsi="Calibri" w:cs="Calibri"/>
          <w:color w:val="3A7C22" w:themeColor="accent6" w:themeShade="BF"/>
        </w:rPr>
      </w:pPr>
      <w:r w:rsidRPr="3CF2AFE1">
        <w:rPr>
          <w:rFonts w:ascii="Calibri" w:hAnsi="Calibri" w:cs="Calibri"/>
          <w:color w:val="3A7C22" w:themeColor="accent6" w:themeShade="BF"/>
        </w:rPr>
        <w:t>Projekta īstenošanā plānots izmantot BELLE EPOQUE r BOUQUET PARIS I modeļa stabu.</w:t>
      </w:r>
    </w:p>
    <w:p w14:paraId="6B88AB1D" w14:textId="77777777" w:rsidR="00837823" w:rsidRDefault="00837823" w:rsidP="00837823">
      <w:pPr>
        <w:rPr>
          <w:rFonts w:ascii="Calibri" w:hAnsi="Calibri" w:cs="Calibri"/>
        </w:rPr>
      </w:pPr>
      <w:r>
        <w:rPr>
          <w:rFonts w:ascii="Calibri" w:hAnsi="Calibri" w:cs="Calibri"/>
          <w:noProof/>
        </w:rPr>
        <w:lastRenderedPageBreak/>
        <mc:AlternateContent>
          <mc:Choice Requires="wps">
            <w:drawing>
              <wp:anchor distT="0" distB="0" distL="114300" distR="114300" simplePos="0" relativeHeight="251663360" behindDoc="0" locked="0" layoutInCell="1" allowOverlap="1" wp14:anchorId="62A6858B" wp14:editId="295E1956">
                <wp:simplePos x="0" y="0"/>
                <wp:positionH relativeFrom="column">
                  <wp:posOffset>3053080</wp:posOffset>
                </wp:positionH>
                <wp:positionV relativeFrom="paragraph">
                  <wp:posOffset>2536825</wp:posOffset>
                </wp:positionV>
                <wp:extent cx="1095375" cy="2428875"/>
                <wp:effectExtent l="38100" t="38100" r="47625" b="47625"/>
                <wp:wrapNone/>
                <wp:docPr id="694208952" name="Taisnstūris 2"/>
                <wp:cNvGraphicFramePr/>
                <a:graphic xmlns:a="http://schemas.openxmlformats.org/drawingml/2006/main">
                  <a:graphicData uri="http://schemas.microsoft.com/office/word/2010/wordprocessingShape">
                    <wps:wsp>
                      <wps:cNvSpPr/>
                      <wps:spPr>
                        <a:xfrm>
                          <a:off x="0" y="0"/>
                          <a:ext cx="1095375" cy="2428875"/>
                        </a:xfrm>
                        <a:prstGeom prst="rect">
                          <a:avLst/>
                        </a:prstGeom>
                        <a:noFill/>
                        <a:ln w="76200">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54ECE" id="Taisnstūris 2" o:spid="_x0000_s1026" style="position:absolute;margin-left:240.4pt;margin-top:199.75pt;width:86.25pt;height:19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" filled="f" strokecolor="#4ea72e [3209]" strokeweight="6pt"/>
            </w:pict>
          </mc:Fallback>
        </mc:AlternateContent>
      </w:r>
      <w:r w:rsidRPr="00772230">
        <w:rPr>
          <w:rFonts w:ascii="Calibri" w:hAnsi="Calibri" w:cs="Calibri"/>
          <w:noProof/>
        </w:rPr>
        <w:drawing>
          <wp:inline distT="0" distB="0" distL="0" distR="0" wp14:anchorId="19FECB0A" wp14:editId="54E96801">
            <wp:extent cx="4381500" cy="5029200"/>
            <wp:effectExtent l="0" t="0" r="0" b="0"/>
            <wp:docPr id="2" name="Picture 2" descr="Attēls, kurā ir teksts, paralēls, ekrānuzņēmums, diagramm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ttēls, kurā ir teksts, paralēls, ekrānuzņēmums, diagramma&#10;&#10;Apraksts ģenerēts automātisk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1500" cy="5029200"/>
                    </a:xfrm>
                    <a:prstGeom prst="rect">
                      <a:avLst/>
                    </a:prstGeom>
                    <a:noFill/>
                    <a:ln>
                      <a:noFill/>
                    </a:ln>
                  </pic:spPr>
                </pic:pic>
              </a:graphicData>
            </a:graphic>
          </wp:inline>
        </w:drawing>
      </w:r>
    </w:p>
    <w:p w14:paraId="75196826" w14:textId="77777777" w:rsidR="00837823" w:rsidRPr="00825638" w:rsidRDefault="00837823" w:rsidP="00837823">
      <w:pPr>
        <w:ind w:firstLine="720"/>
        <w:rPr>
          <w:rFonts w:ascii="Calibri" w:hAnsi="Calibri" w:cs="Calibri"/>
          <w:color w:val="3A7C22" w:themeColor="accent6" w:themeShade="BF"/>
          <w:sz w:val="20"/>
          <w:szCs w:val="20"/>
        </w:rPr>
      </w:pPr>
      <w:r w:rsidRPr="00825638">
        <w:rPr>
          <w:rFonts w:ascii="Calibri" w:hAnsi="Calibri" w:cs="Calibri"/>
          <w:color w:val="3A7C22" w:themeColor="accent6" w:themeShade="BF"/>
          <w:sz w:val="20"/>
          <w:szCs w:val="20"/>
        </w:rPr>
        <w:t>1.attēls</w:t>
      </w:r>
    </w:p>
    <w:p w14:paraId="6ABD7A4E" w14:textId="77777777" w:rsidR="00837823" w:rsidRDefault="00837823" w:rsidP="00837823">
      <w:pPr>
        <w:pStyle w:val="Sarakstarindkopa"/>
        <w:jc w:val="both"/>
        <w:rPr>
          <w:rFonts w:ascii="Calibri" w:hAnsi="Calibri" w:cs="Calibri"/>
        </w:rPr>
      </w:pPr>
    </w:p>
    <w:p w14:paraId="0209EFF6" w14:textId="77777777" w:rsidR="00837823" w:rsidRPr="00AA2FA1" w:rsidRDefault="00837823" w:rsidP="00837823">
      <w:pPr>
        <w:pStyle w:val="Sarakstarindkopa"/>
        <w:jc w:val="both"/>
        <w:rPr>
          <w:rFonts w:ascii="Calibri" w:hAnsi="Calibri" w:cs="Calibri"/>
        </w:rPr>
      </w:pPr>
    </w:p>
    <w:p w14:paraId="524759E0" w14:textId="77777777" w:rsidR="00837823" w:rsidRPr="00AA2FA1" w:rsidRDefault="00837823" w:rsidP="00837823">
      <w:pPr>
        <w:numPr>
          <w:ilvl w:val="0"/>
          <w:numId w:val="1"/>
        </w:numPr>
        <w:spacing w:after="0" w:line="240" w:lineRule="auto"/>
        <w:jc w:val="both"/>
        <w:rPr>
          <w:rFonts w:ascii="Calibri" w:hAnsi="Calibri" w:cs="Calibri"/>
          <w:b/>
          <w:bCs/>
        </w:rPr>
      </w:pPr>
      <w:r w:rsidRPr="00AA2FA1">
        <w:rPr>
          <w:rFonts w:ascii="Calibri" w:hAnsi="Calibri" w:cs="Calibri"/>
          <w:b/>
          <w:bCs/>
        </w:rPr>
        <w:t xml:space="preserve">Jautājums </w:t>
      </w:r>
    </w:p>
    <w:p w14:paraId="164FD859" w14:textId="77777777" w:rsidR="00837823" w:rsidRPr="00EE75FE" w:rsidRDefault="00837823" w:rsidP="00837823">
      <w:pPr>
        <w:shd w:val="clear" w:color="auto" w:fill="FFFFFF"/>
        <w:ind w:left="1080"/>
        <w:rPr>
          <w:rFonts w:ascii="Calibri" w:hAnsi="Calibri" w:cs="Calibri"/>
          <w:color w:val="424242"/>
        </w:rPr>
      </w:pPr>
      <w:r w:rsidRPr="00EE75FE">
        <w:rPr>
          <w:rFonts w:ascii="Calibri" w:hAnsi="Calibri" w:cs="Calibri"/>
          <w:b/>
          <w:bCs/>
          <w:color w:val="424242"/>
          <w:bdr w:val="none" w:sz="0" w:space="0" w:color="auto" w:frame="1"/>
        </w:rPr>
        <w:t>Lūdzu vairāk info par gaismekli, kas tiktu uzskatīts par atbilstošu konkursa CNP 2024/43/ERAF tāmes ELTA sadaļas 6. pozīcijā.</w:t>
      </w:r>
    </w:p>
    <w:p w14:paraId="102B7D04" w14:textId="77777777" w:rsidR="00837823" w:rsidRPr="00EE75FE" w:rsidRDefault="00837823" w:rsidP="00837823">
      <w:pPr>
        <w:pStyle w:val="Paraststmeklis"/>
        <w:shd w:val="clear" w:color="auto" w:fill="FFFFFF"/>
        <w:spacing w:before="0" w:beforeAutospacing="0" w:after="0" w:afterAutospacing="0"/>
        <w:rPr>
          <w:rFonts w:ascii="Calibri" w:hAnsi="Calibri" w:cs="Calibri"/>
          <w:color w:val="424242"/>
          <w:sz w:val="22"/>
          <w:szCs w:val="22"/>
        </w:rPr>
      </w:pPr>
      <w:r w:rsidRPr="00EE75FE">
        <w:rPr>
          <w:rFonts w:ascii="Calibri" w:hAnsi="Calibri" w:cs="Calibri"/>
          <w:color w:val="424242"/>
          <w:sz w:val="22"/>
          <w:szCs w:val="22"/>
        </w:rPr>
        <w:t> </w:t>
      </w:r>
    </w:p>
    <w:p w14:paraId="6F67BC25" w14:textId="77777777" w:rsidR="00837823" w:rsidRPr="00EE75FE" w:rsidRDefault="00837823" w:rsidP="00837823">
      <w:pPr>
        <w:textAlignment w:val="baseline"/>
        <w:rPr>
          <w:rFonts w:ascii="Calibri" w:hAnsi="Calibri" w:cs="Calibri"/>
          <w:color w:val="424242"/>
        </w:rPr>
      </w:pPr>
      <w:r w:rsidRPr="00EE75FE">
        <w:rPr>
          <w:rStyle w:val="fui-buttonicon"/>
          <w:rFonts w:ascii="Calibri" w:hAnsi="Calibri" w:cs="Calibri"/>
          <w:color w:val="424242"/>
          <w:bdr w:val="none" w:sz="0" w:space="0" w:color="auto" w:frame="1"/>
        </w:rPr>
        <w:t></w:t>
      </w:r>
    </w:p>
    <w:tbl>
      <w:tblPr>
        <w:tblW w:w="8215" w:type="dxa"/>
        <w:tblInd w:w="1101" w:type="dxa"/>
        <w:tblCellMar>
          <w:left w:w="0" w:type="dxa"/>
          <w:right w:w="0" w:type="dxa"/>
        </w:tblCellMar>
        <w:tblLook w:val="04A0" w:firstRow="1" w:lastRow="0" w:firstColumn="1" w:lastColumn="0" w:noHBand="0" w:noVBand="1"/>
      </w:tblPr>
      <w:tblGrid>
        <w:gridCol w:w="708"/>
        <w:gridCol w:w="731"/>
        <w:gridCol w:w="4656"/>
        <w:gridCol w:w="1060"/>
        <w:gridCol w:w="1060"/>
      </w:tblGrid>
      <w:tr w:rsidR="00837823" w:rsidRPr="00EE75FE" w14:paraId="7285192C" w14:textId="77777777" w:rsidTr="00A634A6">
        <w:trPr>
          <w:trHeight w:val="1800"/>
        </w:trPr>
        <w:tc>
          <w:tcPr>
            <w:tcW w:w="7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A9D265" w14:textId="77777777" w:rsidR="00837823" w:rsidRPr="00EE75FE" w:rsidRDefault="00837823" w:rsidP="00A634A6">
            <w:pPr>
              <w:pStyle w:val="Paraststmeklis"/>
              <w:spacing w:before="0" w:beforeAutospacing="0" w:after="0" w:afterAutospacing="0"/>
              <w:jc w:val="center"/>
              <w:rPr>
                <w:rFonts w:ascii="Calibri" w:hAnsi="Calibri" w:cs="Calibri"/>
                <w:sz w:val="22"/>
                <w:szCs w:val="22"/>
              </w:rPr>
            </w:pPr>
            <w:r w:rsidRPr="00EE75FE">
              <w:rPr>
                <w:rFonts w:ascii="Calibri" w:hAnsi="Calibri" w:cs="Calibri"/>
                <w:i/>
                <w:iCs/>
                <w:sz w:val="22"/>
                <w:szCs w:val="22"/>
                <w:bdr w:val="none" w:sz="0" w:space="0" w:color="auto" w:frame="1"/>
              </w:rPr>
              <w:t>6</w:t>
            </w:r>
          </w:p>
        </w:tc>
        <w:tc>
          <w:tcPr>
            <w:tcW w:w="73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2F96FBF" w14:textId="77777777" w:rsidR="00837823" w:rsidRPr="00EE75FE" w:rsidRDefault="00837823" w:rsidP="00A634A6">
            <w:pPr>
              <w:pStyle w:val="Paraststmeklis"/>
              <w:spacing w:before="0" w:beforeAutospacing="0" w:after="0" w:afterAutospacing="0"/>
              <w:jc w:val="center"/>
              <w:rPr>
                <w:rFonts w:ascii="Calibri" w:hAnsi="Calibri" w:cs="Calibri"/>
                <w:sz w:val="22"/>
                <w:szCs w:val="22"/>
              </w:rPr>
            </w:pPr>
            <w:r w:rsidRPr="00EE75FE">
              <w:rPr>
                <w:rFonts w:ascii="Calibri" w:hAnsi="Calibri" w:cs="Calibri"/>
                <w:i/>
                <w:iCs/>
                <w:sz w:val="22"/>
                <w:szCs w:val="22"/>
                <w:bdr w:val="none" w:sz="0" w:space="0" w:color="auto" w:frame="1"/>
              </w:rPr>
              <w:t>-</w:t>
            </w:r>
          </w:p>
        </w:tc>
        <w:tc>
          <w:tcPr>
            <w:tcW w:w="465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409A06" w14:textId="77777777" w:rsidR="00837823" w:rsidRPr="00EE75FE" w:rsidRDefault="00837823" w:rsidP="00A634A6">
            <w:pPr>
              <w:pStyle w:val="Paraststmeklis"/>
              <w:spacing w:before="0" w:beforeAutospacing="0" w:after="0" w:afterAutospacing="0"/>
              <w:rPr>
                <w:rFonts w:ascii="Calibri" w:hAnsi="Calibri" w:cs="Calibri"/>
                <w:sz w:val="22"/>
                <w:szCs w:val="22"/>
              </w:rPr>
            </w:pPr>
            <w:r w:rsidRPr="00EE75FE">
              <w:rPr>
                <w:rFonts w:ascii="Calibri" w:hAnsi="Calibri" w:cs="Calibri"/>
                <w:i/>
                <w:iCs/>
                <w:sz w:val="22"/>
                <w:szCs w:val="22"/>
                <w:bdr w:val="none" w:sz="0" w:space="0" w:color="auto" w:frame="1"/>
              </w:rPr>
              <w:t xml:space="preserve">Individuāli izgatavojams dekoratīvais vēsturiskā dizaina gaismeklis (saskaņā ar Cēsu novada pašvaldības prasībām); Jaudu, krāsu, izpildījumu precizēt montāžas laikā, saskaņā ar Cēsu pašvaldības un ielu apgaismojuma uzturētāja organizācijas tehniskiem norādījumiem, komplektā ar dekoratīvo </w:t>
            </w:r>
            <w:proofErr w:type="spellStart"/>
            <w:r w:rsidRPr="00EE75FE">
              <w:rPr>
                <w:rFonts w:ascii="Calibri" w:hAnsi="Calibri" w:cs="Calibri"/>
                <w:i/>
                <w:iCs/>
                <w:sz w:val="22"/>
                <w:szCs w:val="22"/>
                <w:bdr w:val="none" w:sz="0" w:space="0" w:color="auto" w:frame="1"/>
              </w:rPr>
              <w:t>kronšteinu</w:t>
            </w:r>
            <w:proofErr w:type="spellEnd"/>
            <w:r w:rsidRPr="00EE75FE">
              <w:rPr>
                <w:rFonts w:ascii="Calibri" w:hAnsi="Calibri" w:cs="Calibri"/>
                <w:i/>
                <w:iCs/>
                <w:sz w:val="22"/>
                <w:szCs w:val="22"/>
                <w:bdr w:val="none" w:sz="0" w:space="0" w:color="auto" w:frame="1"/>
              </w:rPr>
              <w:t xml:space="preserve"> montāžai uz sienas/stiprinājumu uz balsta</w:t>
            </w:r>
          </w:p>
        </w:tc>
        <w:tc>
          <w:tcPr>
            <w:tcW w:w="10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761B564" w14:textId="77777777" w:rsidR="00837823" w:rsidRPr="00EE75FE" w:rsidRDefault="00837823" w:rsidP="00A634A6">
            <w:pPr>
              <w:pStyle w:val="Paraststmeklis"/>
              <w:spacing w:before="0" w:beforeAutospacing="0" w:after="0" w:afterAutospacing="0"/>
              <w:jc w:val="center"/>
              <w:rPr>
                <w:rFonts w:ascii="Calibri" w:hAnsi="Calibri" w:cs="Calibri"/>
                <w:sz w:val="22"/>
                <w:szCs w:val="22"/>
              </w:rPr>
            </w:pPr>
            <w:proofErr w:type="spellStart"/>
            <w:r w:rsidRPr="00EE75FE">
              <w:rPr>
                <w:rFonts w:ascii="Calibri" w:hAnsi="Calibri" w:cs="Calibri"/>
                <w:i/>
                <w:iCs/>
                <w:sz w:val="22"/>
                <w:szCs w:val="22"/>
                <w:bdr w:val="none" w:sz="0" w:space="0" w:color="auto" w:frame="1"/>
              </w:rPr>
              <w:t>gb</w:t>
            </w:r>
            <w:proofErr w:type="spellEnd"/>
          </w:p>
        </w:tc>
        <w:tc>
          <w:tcPr>
            <w:tcW w:w="10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A78ACAC" w14:textId="77777777" w:rsidR="00837823" w:rsidRPr="00EE75FE" w:rsidRDefault="00837823" w:rsidP="00A634A6">
            <w:pPr>
              <w:pStyle w:val="Paraststmeklis"/>
              <w:spacing w:before="0" w:beforeAutospacing="0" w:after="0" w:afterAutospacing="0"/>
              <w:jc w:val="right"/>
              <w:rPr>
                <w:rFonts w:ascii="Calibri" w:hAnsi="Calibri" w:cs="Calibri"/>
                <w:sz w:val="22"/>
                <w:szCs w:val="22"/>
              </w:rPr>
            </w:pPr>
            <w:r w:rsidRPr="00EE75FE">
              <w:rPr>
                <w:rFonts w:ascii="Calibri" w:hAnsi="Calibri" w:cs="Calibri"/>
                <w:i/>
                <w:iCs/>
                <w:sz w:val="22"/>
                <w:szCs w:val="22"/>
                <w:bdr w:val="none" w:sz="0" w:space="0" w:color="auto" w:frame="1"/>
              </w:rPr>
              <w:t>8,00</w:t>
            </w:r>
          </w:p>
        </w:tc>
      </w:tr>
    </w:tbl>
    <w:p w14:paraId="7723B341" w14:textId="77777777" w:rsidR="00837823" w:rsidRDefault="00837823" w:rsidP="00837823">
      <w:pPr>
        <w:pStyle w:val="Paraststmeklis"/>
        <w:shd w:val="clear" w:color="auto" w:fill="FFFFFF" w:themeFill="background1"/>
        <w:spacing w:before="0" w:beforeAutospacing="0" w:after="0" w:afterAutospacing="0"/>
        <w:rPr>
          <w:rFonts w:ascii="Aptos" w:hAnsi="Aptos"/>
          <w:color w:val="424242"/>
          <w:sz w:val="22"/>
          <w:szCs w:val="22"/>
        </w:rPr>
      </w:pPr>
      <w:r w:rsidRPr="42BAB1B7">
        <w:rPr>
          <w:rFonts w:ascii="Aptos" w:hAnsi="Aptos"/>
          <w:color w:val="424242"/>
          <w:sz w:val="22"/>
          <w:szCs w:val="22"/>
        </w:rPr>
        <w:t> </w:t>
      </w:r>
    </w:p>
    <w:p w14:paraId="2FA0B1A3" w14:textId="77777777" w:rsidR="00837823" w:rsidRDefault="00837823" w:rsidP="00837823">
      <w:pPr>
        <w:pStyle w:val="Paraststmeklis"/>
        <w:shd w:val="clear" w:color="auto" w:fill="FFFFFF" w:themeFill="background1"/>
        <w:spacing w:before="0" w:beforeAutospacing="0" w:after="0" w:afterAutospacing="0"/>
        <w:rPr>
          <w:rFonts w:ascii="Aptos" w:hAnsi="Aptos"/>
          <w:b/>
          <w:bCs/>
          <w:color w:val="4EA72E" w:themeColor="accent6"/>
          <w:sz w:val="22"/>
          <w:szCs w:val="22"/>
        </w:rPr>
      </w:pPr>
    </w:p>
    <w:p w14:paraId="42CB78C8" w14:textId="77777777" w:rsidR="00837823" w:rsidRDefault="00837823" w:rsidP="00837823">
      <w:pPr>
        <w:pStyle w:val="Paraststmeklis"/>
        <w:shd w:val="clear" w:color="auto" w:fill="FFFFFF" w:themeFill="background1"/>
        <w:spacing w:before="0" w:beforeAutospacing="0" w:after="0" w:afterAutospacing="0"/>
        <w:rPr>
          <w:rFonts w:ascii="Aptos" w:hAnsi="Aptos"/>
          <w:b/>
          <w:bCs/>
          <w:color w:val="4EA72E" w:themeColor="accent6"/>
          <w:sz w:val="22"/>
          <w:szCs w:val="22"/>
        </w:rPr>
      </w:pPr>
    </w:p>
    <w:p w14:paraId="12E55DD6" w14:textId="77777777" w:rsidR="00837823" w:rsidRDefault="00837823" w:rsidP="00837823">
      <w:pPr>
        <w:pStyle w:val="Paraststmeklis"/>
        <w:shd w:val="clear" w:color="auto" w:fill="FFFFFF" w:themeFill="background1"/>
        <w:spacing w:before="0" w:beforeAutospacing="0" w:after="0" w:afterAutospacing="0"/>
        <w:rPr>
          <w:rFonts w:ascii="Aptos" w:hAnsi="Aptos"/>
          <w:b/>
          <w:bCs/>
          <w:color w:val="4EA72E" w:themeColor="accent6"/>
          <w:sz w:val="22"/>
          <w:szCs w:val="22"/>
        </w:rPr>
      </w:pPr>
    </w:p>
    <w:p w14:paraId="044D91AB" w14:textId="77777777" w:rsidR="00837823" w:rsidRDefault="00837823" w:rsidP="00837823">
      <w:pPr>
        <w:pStyle w:val="Paraststmeklis"/>
        <w:shd w:val="clear" w:color="auto" w:fill="FFFFFF" w:themeFill="background1"/>
        <w:spacing w:before="0" w:beforeAutospacing="0" w:after="0" w:afterAutospacing="0"/>
        <w:rPr>
          <w:rFonts w:ascii="Aptos" w:hAnsi="Aptos"/>
          <w:b/>
          <w:bCs/>
          <w:color w:val="4EA72E" w:themeColor="accent6"/>
          <w:sz w:val="22"/>
          <w:szCs w:val="22"/>
        </w:rPr>
      </w:pPr>
    </w:p>
    <w:p w14:paraId="2EDA0611" w14:textId="77777777" w:rsidR="00837823" w:rsidRPr="00AB51E6" w:rsidRDefault="00837823" w:rsidP="00837823">
      <w:pPr>
        <w:pStyle w:val="Paraststmeklis"/>
        <w:shd w:val="clear" w:color="auto" w:fill="FFFFFF" w:themeFill="background1"/>
        <w:spacing w:before="0" w:beforeAutospacing="0" w:after="0" w:afterAutospacing="0"/>
        <w:rPr>
          <w:rFonts w:asciiTheme="minorHAnsi" w:hAnsiTheme="minorHAnsi" w:cstheme="minorHAnsi"/>
          <w:b/>
          <w:bCs/>
          <w:sz w:val="22"/>
          <w:szCs w:val="22"/>
        </w:rPr>
      </w:pPr>
      <w:r w:rsidRPr="00AB51E6">
        <w:rPr>
          <w:rFonts w:asciiTheme="minorHAnsi" w:hAnsiTheme="minorHAnsi" w:cstheme="minorHAnsi"/>
          <w:b/>
          <w:bCs/>
          <w:sz w:val="22"/>
          <w:szCs w:val="22"/>
        </w:rPr>
        <w:lastRenderedPageBreak/>
        <w:t>Atbilde.</w:t>
      </w:r>
    </w:p>
    <w:p w14:paraId="7D2795CF" w14:textId="77777777" w:rsidR="00837823" w:rsidRPr="00141BAD" w:rsidRDefault="00837823" w:rsidP="00837823">
      <w:pPr>
        <w:pStyle w:val="Paraststmeklis"/>
        <w:shd w:val="clear" w:color="auto" w:fill="FFFFFF" w:themeFill="background1"/>
        <w:spacing w:before="0" w:beforeAutospacing="0" w:after="0" w:afterAutospacing="0"/>
        <w:jc w:val="both"/>
        <w:rPr>
          <w:rFonts w:asciiTheme="minorHAnsi" w:hAnsiTheme="minorHAnsi" w:cstheme="minorBidi"/>
          <w:color w:val="3A7C22" w:themeColor="accent6" w:themeShade="BF"/>
          <w:sz w:val="22"/>
          <w:szCs w:val="22"/>
        </w:rPr>
      </w:pPr>
      <w:r w:rsidRPr="3CF2AFE1">
        <w:rPr>
          <w:rFonts w:asciiTheme="minorHAnsi" w:hAnsiTheme="minorHAnsi" w:cstheme="minorBidi"/>
          <w:color w:val="3A7C22" w:themeColor="accent6" w:themeShade="BF"/>
          <w:sz w:val="22"/>
          <w:szCs w:val="22"/>
        </w:rPr>
        <w:t>Precizēti apjomi Konkursa nolikuma 7. pielikumā “Finanšu piedāvājums” lampu skaitam un izvietojumam.</w:t>
      </w:r>
    </w:p>
    <w:tbl>
      <w:tblPr>
        <w:tblW w:w="0" w:type="auto"/>
        <w:tblLayout w:type="fixed"/>
        <w:tblLook w:val="06A0" w:firstRow="1" w:lastRow="0" w:firstColumn="1" w:lastColumn="0" w:noHBand="1" w:noVBand="1"/>
      </w:tblPr>
      <w:tblGrid>
        <w:gridCol w:w="1150"/>
        <w:gridCol w:w="827"/>
        <w:gridCol w:w="5424"/>
        <w:gridCol w:w="829"/>
        <w:gridCol w:w="831"/>
      </w:tblGrid>
      <w:tr w:rsidR="00837823" w14:paraId="3D87BF49" w14:textId="77777777" w:rsidTr="00A634A6">
        <w:trPr>
          <w:trHeight w:val="1050"/>
        </w:trPr>
        <w:tc>
          <w:tcPr>
            <w:tcW w:w="1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AB2C05" w14:textId="77777777" w:rsidR="00837823" w:rsidRDefault="00837823" w:rsidP="00A634A6">
            <w:pPr>
              <w:jc w:val="center"/>
            </w:pPr>
            <w:r w:rsidRPr="42BAB1B7">
              <w:rPr>
                <w:rFonts w:ascii="Arial Narrow" w:eastAsia="Arial Narrow" w:hAnsi="Arial Narrow" w:cs="Arial Narrow"/>
                <w:i/>
                <w:iCs/>
                <w:sz w:val="20"/>
                <w:szCs w:val="20"/>
              </w:rPr>
              <w:t>6</w:t>
            </w:r>
          </w:p>
        </w:tc>
        <w:tc>
          <w:tcPr>
            <w:tcW w:w="8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BC4A58B" w14:textId="77777777" w:rsidR="00837823" w:rsidRDefault="00837823" w:rsidP="00A634A6">
            <w:pPr>
              <w:jc w:val="center"/>
            </w:pPr>
            <w:r w:rsidRPr="42BAB1B7">
              <w:rPr>
                <w:rFonts w:ascii="Arial Narrow" w:eastAsia="Arial Narrow" w:hAnsi="Arial Narrow" w:cs="Arial Narrow"/>
                <w:i/>
                <w:iCs/>
                <w:color w:val="FF0000"/>
                <w:sz w:val="20"/>
                <w:szCs w:val="20"/>
              </w:rPr>
              <w:t>-</w:t>
            </w:r>
          </w:p>
        </w:tc>
        <w:tc>
          <w:tcPr>
            <w:tcW w:w="542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0F845D" w14:textId="77777777" w:rsidR="00837823" w:rsidRDefault="00837823" w:rsidP="00A634A6">
            <w:r w:rsidRPr="42BAB1B7">
              <w:rPr>
                <w:rFonts w:ascii="Arial Narrow" w:eastAsia="Arial Narrow" w:hAnsi="Arial Narrow" w:cs="Arial Narrow"/>
                <w:i/>
                <w:iCs/>
                <w:sz w:val="20"/>
                <w:szCs w:val="20"/>
              </w:rPr>
              <w:t xml:space="preserve">Individuāli izgatavojams dekoratīvais vēsturiskā dizaina gaismeklis </w:t>
            </w:r>
            <w:r w:rsidRPr="42BAB1B7">
              <w:rPr>
                <w:rFonts w:ascii="Arial Narrow" w:eastAsia="Arial Narrow" w:hAnsi="Arial Narrow" w:cs="Arial Narrow"/>
                <w:b/>
                <w:bCs/>
                <w:i/>
                <w:iCs/>
                <w:color w:val="FF0000"/>
                <w:sz w:val="20"/>
                <w:szCs w:val="20"/>
                <w:u w:val="single"/>
              </w:rPr>
              <w:t>stiprināms pie balsta</w:t>
            </w:r>
            <w:r w:rsidRPr="3B24EB74">
              <w:rPr>
                <w:rFonts w:ascii="Arial Narrow" w:eastAsia="Arial Narrow" w:hAnsi="Arial Narrow" w:cs="Arial Narrow"/>
                <w:b/>
                <w:bCs/>
                <w:i/>
                <w:iCs/>
                <w:color w:val="FF0000"/>
                <w:sz w:val="20"/>
                <w:szCs w:val="20"/>
                <w:u w:val="single"/>
              </w:rPr>
              <w:t xml:space="preserve"> </w:t>
            </w:r>
            <w:r w:rsidRPr="42BAB1B7">
              <w:rPr>
                <w:rFonts w:ascii="Arial Narrow" w:eastAsia="Arial Narrow" w:hAnsi="Arial Narrow" w:cs="Arial Narrow"/>
                <w:b/>
                <w:bCs/>
                <w:i/>
                <w:iCs/>
                <w:sz w:val="20"/>
                <w:szCs w:val="20"/>
                <w:u w:val="single"/>
              </w:rPr>
              <w:t>(</w:t>
            </w:r>
            <w:r w:rsidRPr="42BAB1B7">
              <w:rPr>
                <w:rFonts w:ascii="Arial Narrow" w:eastAsia="Arial Narrow" w:hAnsi="Arial Narrow" w:cs="Arial Narrow"/>
                <w:i/>
                <w:iCs/>
                <w:sz w:val="20"/>
                <w:szCs w:val="20"/>
              </w:rPr>
              <w:t>saskaņā ar Cēsu novada pašvaldības prasībām); Jaudu, krāsu, izpildījumu precizēt montāžas laikā, saskaņā ar Cēsu pašvaldības un ielu apgaismojuma uzturētāja organizācijas tehniskiem norādījumiem, komplektā ar stiprinājumu uz balsta</w:t>
            </w:r>
          </w:p>
        </w:tc>
        <w:tc>
          <w:tcPr>
            <w:tcW w:w="8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55A679" w14:textId="77777777" w:rsidR="00837823" w:rsidRDefault="00837823" w:rsidP="00A634A6">
            <w:pPr>
              <w:jc w:val="center"/>
            </w:pPr>
            <w:proofErr w:type="spellStart"/>
            <w:r w:rsidRPr="42BAB1B7">
              <w:rPr>
                <w:rFonts w:ascii="Arial Narrow" w:eastAsia="Arial Narrow" w:hAnsi="Arial Narrow" w:cs="Arial Narrow"/>
                <w:i/>
                <w:iCs/>
                <w:sz w:val="20"/>
                <w:szCs w:val="20"/>
              </w:rPr>
              <w:t>gb</w:t>
            </w:r>
            <w:proofErr w:type="spellEnd"/>
          </w:p>
        </w:tc>
        <w:tc>
          <w:tcPr>
            <w:tcW w:w="83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E03CC3" w14:textId="77777777" w:rsidR="00837823" w:rsidRDefault="00837823" w:rsidP="00A634A6">
            <w:r w:rsidRPr="42BAB1B7">
              <w:rPr>
                <w:rFonts w:ascii="Arial Narrow" w:eastAsia="Arial Narrow" w:hAnsi="Arial Narrow" w:cs="Arial Narrow"/>
                <w:i/>
                <w:iCs/>
                <w:color w:val="FF0000"/>
                <w:sz w:val="20"/>
                <w:szCs w:val="20"/>
              </w:rPr>
              <w:t>5.00</w:t>
            </w:r>
          </w:p>
        </w:tc>
      </w:tr>
      <w:tr w:rsidR="00837823" w14:paraId="7A2F529A" w14:textId="77777777" w:rsidTr="00A634A6">
        <w:trPr>
          <w:trHeight w:val="1050"/>
        </w:trPr>
        <w:tc>
          <w:tcPr>
            <w:tcW w:w="1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C22113" w14:textId="77777777" w:rsidR="00837823" w:rsidRDefault="00837823" w:rsidP="00A634A6">
            <w:pPr>
              <w:jc w:val="center"/>
            </w:pPr>
            <w:r w:rsidRPr="42BAB1B7">
              <w:rPr>
                <w:rFonts w:ascii="Arial Narrow" w:eastAsia="Arial Narrow" w:hAnsi="Arial Narrow" w:cs="Arial Narrow"/>
                <w:i/>
                <w:iCs/>
                <w:color w:val="FF0000"/>
                <w:sz w:val="20"/>
                <w:szCs w:val="20"/>
              </w:rPr>
              <w:t>6*</w:t>
            </w:r>
          </w:p>
        </w:tc>
        <w:tc>
          <w:tcPr>
            <w:tcW w:w="8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7B894F" w14:textId="77777777" w:rsidR="00837823" w:rsidRDefault="00837823" w:rsidP="00A634A6">
            <w:pPr>
              <w:jc w:val="center"/>
            </w:pPr>
            <w:r w:rsidRPr="42BAB1B7">
              <w:rPr>
                <w:rFonts w:ascii="Arial Narrow" w:eastAsia="Arial Narrow" w:hAnsi="Arial Narrow" w:cs="Arial Narrow"/>
                <w:i/>
                <w:iCs/>
                <w:color w:val="FF0000"/>
                <w:sz w:val="20"/>
                <w:szCs w:val="20"/>
              </w:rPr>
              <w:t>-</w:t>
            </w:r>
          </w:p>
        </w:tc>
        <w:tc>
          <w:tcPr>
            <w:tcW w:w="542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4F4009" w14:textId="77777777" w:rsidR="00837823" w:rsidRDefault="00837823" w:rsidP="00A634A6">
            <w:r w:rsidRPr="42BAB1B7">
              <w:rPr>
                <w:rFonts w:ascii="Arial Narrow" w:eastAsia="Arial Narrow" w:hAnsi="Arial Narrow" w:cs="Arial Narrow"/>
                <w:i/>
                <w:iCs/>
                <w:color w:val="FF0000"/>
                <w:sz w:val="20"/>
                <w:szCs w:val="20"/>
              </w:rPr>
              <w:t>Individuāli izgatavojams dekoratīvais vēsturiskā dizaina gaismeklis s</w:t>
            </w:r>
            <w:r w:rsidRPr="42BAB1B7">
              <w:rPr>
                <w:rFonts w:ascii="Arial Narrow" w:eastAsia="Arial Narrow" w:hAnsi="Arial Narrow" w:cs="Arial Narrow"/>
                <w:b/>
                <w:bCs/>
                <w:i/>
                <w:iCs/>
                <w:color w:val="FF0000"/>
                <w:sz w:val="20"/>
                <w:szCs w:val="20"/>
                <w:u w:val="single"/>
              </w:rPr>
              <w:t>tiprināms pie fasādes</w:t>
            </w:r>
            <w:r w:rsidRPr="42BAB1B7">
              <w:rPr>
                <w:rFonts w:ascii="Arial Narrow" w:eastAsia="Arial Narrow" w:hAnsi="Arial Narrow" w:cs="Arial Narrow"/>
                <w:i/>
                <w:iCs/>
                <w:color w:val="FF0000"/>
                <w:sz w:val="20"/>
                <w:szCs w:val="20"/>
              </w:rPr>
              <w:t xml:space="preserve"> (saskaņā ar Cēsu novada pašvaldības prasībām); Jaudu, krāsu, izpildījumu precizēt montāžas laikā, saskaņā ar Cēsu pašvaldības un ielu apgaismojuma uzturētāja organizācijas tehniskiem norādījumiem, komplektā ar dekoratīvo </w:t>
            </w:r>
            <w:proofErr w:type="spellStart"/>
            <w:r w:rsidRPr="42BAB1B7">
              <w:rPr>
                <w:rFonts w:ascii="Arial Narrow" w:eastAsia="Arial Narrow" w:hAnsi="Arial Narrow" w:cs="Arial Narrow"/>
                <w:i/>
                <w:iCs/>
                <w:color w:val="FF0000"/>
                <w:sz w:val="20"/>
                <w:szCs w:val="20"/>
              </w:rPr>
              <w:t>kronšteinu</w:t>
            </w:r>
            <w:proofErr w:type="spellEnd"/>
            <w:r w:rsidRPr="42BAB1B7">
              <w:rPr>
                <w:rFonts w:ascii="Arial Narrow" w:eastAsia="Arial Narrow" w:hAnsi="Arial Narrow" w:cs="Arial Narrow"/>
                <w:i/>
                <w:iCs/>
                <w:color w:val="FF0000"/>
                <w:sz w:val="20"/>
                <w:szCs w:val="20"/>
              </w:rPr>
              <w:t xml:space="preserve"> montāžai uz sienas</w:t>
            </w:r>
          </w:p>
        </w:tc>
        <w:tc>
          <w:tcPr>
            <w:tcW w:w="8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589D25" w14:textId="77777777" w:rsidR="00837823" w:rsidRDefault="00837823" w:rsidP="00A634A6">
            <w:pPr>
              <w:jc w:val="center"/>
            </w:pPr>
            <w:proofErr w:type="spellStart"/>
            <w:r w:rsidRPr="42BAB1B7">
              <w:rPr>
                <w:rFonts w:ascii="Arial Narrow" w:eastAsia="Arial Narrow" w:hAnsi="Arial Narrow" w:cs="Arial Narrow"/>
                <w:i/>
                <w:iCs/>
                <w:sz w:val="20"/>
                <w:szCs w:val="20"/>
              </w:rPr>
              <w:t>gb</w:t>
            </w:r>
            <w:proofErr w:type="spellEnd"/>
          </w:p>
        </w:tc>
        <w:tc>
          <w:tcPr>
            <w:tcW w:w="83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916DD5" w14:textId="77777777" w:rsidR="00837823" w:rsidRDefault="00837823" w:rsidP="00A634A6">
            <w:r w:rsidRPr="42BAB1B7">
              <w:rPr>
                <w:rFonts w:ascii="Arial Narrow" w:eastAsia="Arial Narrow" w:hAnsi="Arial Narrow" w:cs="Arial Narrow"/>
                <w:i/>
                <w:iCs/>
                <w:color w:val="FF0000"/>
                <w:sz w:val="20"/>
                <w:szCs w:val="20"/>
              </w:rPr>
              <w:t>3.00</w:t>
            </w:r>
          </w:p>
        </w:tc>
      </w:tr>
    </w:tbl>
    <w:p w14:paraId="0480D011" w14:textId="77777777" w:rsidR="00837823" w:rsidRDefault="00837823" w:rsidP="00837823">
      <w:pPr>
        <w:pStyle w:val="Paraststmeklis"/>
        <w:shd w:val="clear" w:color="auto" w:fill="FFFFFF" w:themeFill="background1"/>
        <w:spacing w:before="0" w:beforeAutospacing="0" w:after="0" w:afterAutospacing="0"/>
        <w:rPr>
          <w:rFonts w:ascii="Aptos" w:hAnsi="Aptos"/>
          <w:b/>
          <w:bCs/>
          <w:color w:val="4EA72E" w:themeColor="accent6"/>
          <w:sz w:val="22"/>
          <w:szCs w:val="22"/>
        </w:rPr>
      </w:pPr>
    </w:p>
    <w:p w14:paraId="5CBAC1DD" w14:textId="77777777" w:rsidR="00837823" w:rsidRDefault="00837823" w:rsidP="00837823">
      <w:pPr>
        <w:pStyle w:val="Sarakstarindkopa"/>
        <w:jc w:val="both"/>
        <w:rPr>
          <w:rFonts w:ascii="Calibri" w:hAnsi="Calibri" w:cs="Calibri"/>
          <w:b/>
          <w:bCs/>
        </w:rPr>
      </w:pPr>
      <w:r>
        <w:rPr>
          <w:noProof/>
        </w:rPr>
        <w:drawing>
          <wp:inline distT="0" distB="0" distL="0" distR="0" wp14:anchorId="08D11EA5" wp14:editId="59914AF3">
            <wp:extent cx="5419726" cy="5419726"/>
            <wp:effectExtent l="0" t="0" r="0" b="0"/>
            <wp:docPr id="3" name="Attēls 1" descr="Attēla priekšskatīj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pic:nvPicPr>
                  <pic:blipFill>
                    <a:blip r:embed="rId8">
                      <a:extLst>
                        <a:ext uri="{28A0092B-C50C-407E-A947-70E740481C1C}">
                          <a14:useLocalDpi xmlns:a14="http://schemas.microsoft.com/office/drawing/2010/main" val="0"/>
                        </a:ext>
                      </a:extLst>
                    </a:blip>
                    <a:stretch>
                      <a:fillRect/>
                    </a:stretch>
                  </pic:blipFill>
                  <pic:spPr>
                    <a:xfrm>
                      <a:off x="0" y="0"/>
                      <a:ext cx="5419726" cy="5419726"/>
                    </a:xfrm>
                    <a:prstGeom prst="rect">
                      <a:avLst/>
                    </a:prstGeom>
                  </pic:spPr>
                </pic:pic>
              </a:graphicData>
            </a:graphic>
          </wp:inline>
        </w:drawing>
      </w:r>
      <w:bookmarkStart w:id="0" w:name="_Hlk174633547"/>
    </w:p>
    <w:p w14:paraId="03AC2324" w14:textId="77777777" w:rsidR="00837823" w:rsidRPr="00825638" w:rsidRDefault="00837823" w:rsidP="00837823">
      <w:pPr>
        <w:pStyle w:val="Sarakstarindkopa"/>
        <w:jc w:val="both"/>
        <w:rPr>
          <w:rFonts w:ascii="Calibri" w:hAnsi="Calibri" w:cs="Calibri"/>
          <w:color w:val="3A7C22" w:themeColor="accent6" w:themeShade="BF"/>
        </w:rPr>
      </w:pPr>
      <w:r w:rsidRPr="3CF2AFE1">
        <w:rPr>
          <w:rFonts w:ascii="Calibri" w:hAnsi="Calibri" w:cs="Calibri"/>
          <w:color w:val="3A7C22" w:themeColor="accent6" w:themeShade="BF"/>
        </w:rPr>
        <w:t>Gaismekļu izgatavošana veicama saskaņā ar Cēsu pilsētvidē esošo dizainparaugu. Esošie, dizainparaugam atbilstošie izstrādājumi apskatāmi pie ēkām Rīgas ielā 9, Rīgas ielā 10, Rīgas ielā 11, Rīgas ielā 12, Cēsīs. Papildus izgatavošanā jāņem vērā projekta risinājumos un tāmē iekļautās norādes.</w:t>
      </w:r>
    </w:p>
    <w:p w14:paraId="7DCCC61C" w14:textId="77777777" w:rsidR="00837823" w:rsidRDefault="00837823" w:rsidP="00837823">
      <w:pPr>
        <w:pStyle w:val="Sarakstarindkopa"/>
        <w:jc w:val="both"/>
        <w:rPr>
          <w:rFonts w:ascii="Calibri" w:hAnsi="Calibri" w:cs="Calibri"/>
          <w:color w:val="242424"/>
        </w:rPr>
      </w:pPr>
    </w:p>
    <w:p w14:paraId="33D91C8E" w14:textId="77777777" w:rsidR="00837823" w:rsidRDefault="00837823" w:rsidP="00837823">
      <w:pPr>
        <w:pStyle w:val="Sarakstarindkopa"/>
        <w:jc w:val="both"/>
        <w:rPr>
          <w:noProof/>
        </w:rPr>
      </w:pPr>
      <w:r w:rsidRPr="00772230">
        <w:rPr>
          <w:rFonts w:ascii="Calibri" w:hAnsi="Calibri" w:cs="Calibri"/>
          <w:b/>
          <w:noProof/>
        </w:rPr>
        <w:lastRenderedPageBreak/>
        <w:drawing>
          <wp:inline distT="0" distB="0" distL="0" distR="0" wp14:anchorId="35F53028" wp14:editId="1947DEFC">
            <wp:extent cx="2133600" cy="1847850"/>
            <wp:effectExtent l="19050" t="19050" r="19050" b="19050"/>
            <wp:docPr id="4" name="Attēls 1" descr="Attēls, kurā ir skečs, lampa, zīmējums, ielu apgaismojum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ēls 1" descr="Attēls, kurā ir skečs, lampa, zīmējums, ielu apgaismojums&#10;&#10;Apraksts ģenerēts automātiski"/>
                    <pic:cNvPicPr>
                      <a:picLocks noChangeAspect="1" noChangeArrowheads="1"/>
                    </pic:cNvPicPr>
                  </pic:nvPicPr>
                  <pic:blipFill>
                    <a:blip r:embed="rId9">
                      <a:extLst>
                        <a:ext uri="{28A0092B-C50C-407E-A947-70E740481C1C}">
                          <a14:useLocalDpi xmlns:a14="http://schemas.microsoft.com/office/drawing/2010/main" val="0"/>
                        </a:ext>
                      </a:extLst>
                    </a:blip>
                    <a:srcRect l="734" t="6062" r="12547" b="55412"/>
                    <a:stretch>
                      <a:fillRect/>
                    </a:stretch>
                  </pic:blipFill>
                  <pic:spPr bwMode="auto">
                    <a:xfrm>
                      <a:off x="0" y="0"/>
                      <a:ext cx="2140297" cy="1853650"/>
                    </a:xfrm>
                    <a:prstGeom prst="rect">
                      <a:avLst/>
                    </a:prstGeom>
                    <a:noFill/>
                    <a:ln>
                      <a:solidFill>
                        <a:schemeClr val="tx1">
                          <a:lumMod val="50000"/>
                          <a:lumOff val="50000"/>
                        </a:schemeClr>
                      </a:solidFill>
                    </a:ln>
                  </pic:spPr>
                </pic:pic>
              </a:graphicData>
            </a:graphic>
          </wp:inline>
        </w:drawing>
      </w:r>
      <w:r w:rsidRPr="00772230">
        <w:rPr>
          <w:noProof/>
        </w:rPr>
        <w:t xml:space="preserve"> </w:t>
      </w:r>
      <w:r>
        <w:rPr>
          <w:noProof/>
        </w:rPr>
        <w:t xml:space="preserve">                 </w:t>
      </w:r>
      <w:r w:rsidRPr="00FB3C1E">
        <w:rPr>
          <w:noProof/>
        </w:rPr>
        <w:drawing>
          <wp:inline distT="0" distB="0" distL="0" distR="0" wp14:anchorId="6FB10DC6" wp14:editId="75421D3F">
            <wp:extent cx="1618813" cy="1857375"/>
            <wp:effectExtent l="19050" t="19050" r="19685" b="9525"/>
            <wp:docPr id="5" name="Attēls 1" descr="Attēls, kurā ir lampa, ielu apgaismojums, skečs, melnbal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tēls 1" descr="Attēls, kurā ir lampa, ielu apgaismojums, skečs, melnbalts&#10;&#10;Apraksts ģenerēts automātisk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2223" cy="1861288"/>
                    </a:xfrm>
                    <a:prstGeom prst="rect">
                      <a:avLst/>
                    </a:prstGeom>
                    <a:noFill/>
                    <a:ln>
                      <a:solidFill>
                        <a:schemeClr val="tx1">
                          <a:lumMod val="50000"/>
                          <a:lumOff val="50000"/>
                        </a:schemeClr>
                      </a:solidFill>
                    </a:ln>
                  </pic:spPr>
                </pic:pic>
              </a:graphicData>
            </a:graphic>
          </wp:inline>
        </w:drawing>
      </w:r>
    </w:p>
    <w:p w14:paraId="2B293B25" w14:textId="77777777" w:rsidR="00837823" w:rsidRPr="00825638" w:rsidRDefault="00837823" w:rsidP="00837823">
      <w:pPr>
        <w:pStyle w:val="Sarakstarindkopa"/>
        <w:ind w:left="5400" w:hanging="4680"/>
        <w:jc w:val="both"/>
        <w:rPr>
          <w:rFonts w:ascii="Calibri" w:hAnsi="Calibri" w:cs="Calibri"/>
          <w:noProof/>
          <w:color w:val="3A7C22" w:themeColor="accent6" w:themeShade="BF"/>
          <w:sz w:val="20"/>
        </w:rPr>
      </w:pPr>
      <w:r>
        <w:rPr>
          <w:noProof/>
        </w:rPr>
        <mc:AlternateContent>
          <mc:Choice Requires="wps">
            <w:drawing>
              <wp:anchor distT="0" distB="0" distL="114300" distR="114300" simplePos="0" relativeHeight="251662336" behindDoc="0" locked="0" layoutInCell="1" allowOverlap="1" wp14:anchorId="6ABF3AC8" wp14:editId="453F0C0F">
                <wp:simplePos x="0" y="0"/>
                <wp:positionH relativeFrom="page">
                  <wp:posOffset>4267200</wp:posOffset>
                </wp:positionH>
                <wp:positionV relativeFrom="paragraph">
                  <wp:posOffset>115570</wp:posOffset>
                </wp:positionV>
                <wp:extent cx="2181225" cy="409575"/>
                <wp:effectExtent l="0" t="0" r="0" b="0"/>
                <wp:wrapSquare wrapText="bothSides"/>
                <wp:docPr id="520631482" name="Tekstlodziņš 1"/>
                <wp:cNvGraphicFramePr/>
                <a:graphic xmlns:a="http://schemas.openxmlformats.org/drawingml/2006/main">
                  <a:graphicData uri="http://schemas.microsoft.com/office/word/2010/wordprocessingShape">
                    <wps:wsp>
                      <wps:cNvSpPr txBox="1"/>
                      <wps:spPr>
                        <a:xfrm>
                          <a:off x="0" y="0"/>
                          <a:ext cx="2181225" cy="409575"/>
                        </a:xfrm>
                        <a:prstGeom prst="rect">
                          <a:avLst/>
                        </a:prstGeom>
                        <a:noFill/>
                        <a:ln w="6350">
                          <a:noFill/>
                        </a:ln>
                      </wps:spPr>
                      <wps:txbx>
                        <w:txbxContent>
                          <w:p w14:paraId="6B812C83" w14:textId="77777777" w:rsidR="00837823" w:rsidRPr="00825638" w:rsidRDefault="00837823" w:rsidP="00837823">
                            <w:pPr>
                              <w:jc w:val="both"/>
                              <w:rPr>
                                <w:rFonts w:ascii="Calibri" w:hAnsi="Calibri" w:cs="Calibri"/>
                                <w:noProof/>
                                <w:color w:val="3A7C22" w:themeColor="accent6" w:themeShade="BF"/>
                                <w:sz w:val="20"/>
                                <w:szCs w:val="20"/>
                              </w:rPr>
                            </w:pPr>
                            <w:r w:rsidRPr="004C56CA">
                              <w:rPr>
                                <w:rFonts w:ascii="Calibri" w:hAnsi="Calibri" w:cs="Calibri"/>
                                <w:noProof/>
                                <w:color w:val="3A7C22" w:themeColor="accent6" w:themeShade="BF"/>
                                <w:sz w:val="20"/>
                              </w:rPr>
                              <w:t>3.attēls Dizainparaugs pie fasādes.</w:t>
                            </w:r>
                            <w:r>
                              <w:rPr>
                                <w:rFonts w:ascii="Calibri" w:hAnsi="Calibri" w:cs="Calibri"/>
                                <w:noProof/>
                                <w:color w:val="3A7C22" w:themeColor="accent6" w:themeShade="BF"/>
                                <w:sz w:val="20"/>
                              </w:rPr>
                              <w:t xml:space="preserve"> Montāžas veids II</w:t>
                            </w:r>
                          </w:p>
                          <w:p w14:paraId="559584D7" w14:textId="77777777" w:rsidR="00837823" w:rsidRPr="00C676F3" w:rsidRDefault="00837823" w:rsidP="00837823">
                            <w:pPr>
                              <w:jc w:val="both"/>
                              <w:rPr>
                                <w:rFonts w:ascii="Calibri" w:hAnsi="Calibri" w:cs="Calibri"/>
                                <w:noProof/>
                                <w:color w:val="3A7C22" w:themeColor="accent6" w:themeShade="BF"/>
                                <w:sz w:val="20"/>
                                <w:szCs w:val="20"/>
                                <w:lang w:eastAsia="x-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BF3AC8" id="_x0000_t202" coordsize="21600,21600" o:spt="202" path="m,l,21600r21600,l21600,xe">
                <v:stroke joinstyle="miter"/>
                <v:path gradientshapeok="t" o:connecttype="rect"/>
              </v:shapetype>
              <v:shape id="Tekstlodziņš 1" o:spid="_x0000_s1026" type="#_x0000_t202" style="position:absolute;left:0;text-align:left;margin-left:336pt;margin-top:9.1pt;width:171.75pt;height:32.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" filled="f" stroked="f" strokeweight=".5pt">
                <v:textbox>
                  <w:txbxContent>
                    <w:p w14:paraId="6B812C83" w14:textId="77777777" w:rsidR="00837823" w:rsidRPr="00825638" w:rsidRDefault="00837823" w:rsidP="00837823">
                      <w:pPr>
                        <w:jc w:val="both"/>
                        <w:rPr>
                          <w:rFonts w:ascii="Calibri" w:hAnsi="Calibri" w:cs="Calibri"/>
                          <w:noProof/>
                          <w:color w:val="3A7C22" w:themeColor="accent6" w:themeShade="BF"/>
                          <w:sz w:val="20"/>
                          <w:szCs w:val="20"/>
                        </w:rPr>
                      </w:pPr>
                      <w:r w:rsidRPr="004C56CA">
                        <w:rPr>
                          <w:rFonts w:ascii="Calibri" w:hAnsi="Calibri" w:cs="Calibri"/>
                          <w:noProof/>
                          <w:color w:val="3A7C22" w:themeColor="accent6" w:themeShade="BF"/>
                          <w:sz w:val="20"/>
                        </w:rPr>
                        <w:t>3.attēls Dizainparaugs pie fasādes.</w:t>
                      </w:r>
                      <w:r>
                        <w:rPr>
                          <w:rFonts w:ascii="Calibri" w:hAnsi="Calibri" w:cs="Calibri"/>
                          <w:noProof/>
                          <w:color w:val="3A7C22" w:themeColor="accent6" w:themeShade="BF"/>
                          <w:sz w:val="20"/>
                        </w:rPr>
                        <w:t xml:space="preserve"> Montāžas veids II</w:t>
                      </w:r>
                    </w:p>
                    <w:p w14:paraId="559584D7" w14:textId="77777777" w:rsidR="00837823" w:rsidRPr="00C676F3" w:rsidRDefault="00837823" w:rsidP="00837823">
                      <w:pPr>
                        <w:jc w:val="both"/>
                        <w:rPr>
                          <w:rFonts w:ascii="Calibri" w:hAnsi="Calibri" w:cs="Calibri"/>
                          <w:noProof/>
                          <w:color w:val="3A7C22" w:themeColor="accent6" w:themeShade="BF"/>
                          <w:sz w:val="20"/>
                          <w:szCs w:val="20"/>
                          <w:lang w:eastAsia="x-none"/>
                        </w:rPr>
                      </w:pPr>
                    </w:p>
                  </w:txbxContent>
                </v:textbox>
                <w10:wrap type="square" anchorx="page"/>
              </v:shape>
            </w:pict>
          </mc:Fallback>
        </mc:AlternateContent>
      </w:r>
      <w:r>
        <w:rPr>
          <w:noProof/>
        </w:rPr>
        <mc:AlternateContent>
          <mc:Choice Requires="wps">
            <w:drawing>
              <wp:anchor distT="0" distB="0" distL="114300" distR="114300" simplePos="0" relativeHeight="251661312" behindDoc="0" locked="0" layoutInCell="1" allowOverlap="1" wp14:anchorId="1EBE6987" wp14:editId="09E31DDD">
                <wp:simplePos x="0" y="0"/>
                <wp:positionH relativeFrom="column">
                  <wp:posOffset>481965</wp:posOffset>
                </wp:positionH>
                <wp:positionV relativeFrom="paragraph">
                  <wp:posOffset>104140</wp:posOffset>
                </wp:positionV>
                <wp:extent cx="2181225" cy="409575"/>
                <wp:effectExtent l="0" t="0" r="0" b="0"/>
                <wp:wrapSquare wrapText="bothSides"/>
                <wp:docPr id="1007504158" name="Tekstlodziņš 1"/>
                <wp:cNvGraphicFramePr/>
                <a:graphic xmlns:a="http://schemas.openxmlformats.org/drawingml/2006/main">
                  <a:graphicData uri="http://schemas.microsoft.com/office/word/2010/wordprocessingShape">
                    <wps:wsp>
                      <wps:cNvSpPr txBox="1"/>
                      <wps:spPr>
                        <a:xfrm>
                          <a:off x="0" y="0"/>
                          <a:ext cx="2181225" cy="409575"/>
                        </a:xfrm>
                        <a:prstGeom prst="rect">
                          <a:avLst/>
                        </a:prstGeom>
                        <a:noFill/>
                        <a:ln w="6350">
                          <a:noFill/>
                        </a:ln>
                      </wps:spPr>
                      <wps:txbx>
                        <w:txbxContent>
                          <w:p w14:paraId="3DAF5269" w14:textId="77777777" w:rsidR="00837823" w:rsidRPr="00C676F3" w:rsidRDefault="00837823" w:rsidP="00837823">
                            <w:pPr>
                              <w:jc w:val="both"/>
                              <w:rPr>
                                <w:rFonts w:ascii="Calibri" w:hAnsi="Calibri" w:cs="Calibri"/>
                                <w:noProof/>
                                <w:color w:val="3A7C22" w:themeColor="accent6" w:themeShade="BF"/>
                                <w:sz w:val="20"/>
                                <w:szCs w:val="20"/>
                                <w:lang w:eastAsia="x-none"/>
                              </w:rPr>
                            </w:pPr>
                            <w:r w:rsidRPr="004C56CA">
                              <w:rPr>
                                <w:rFonts w:ascii="Calibri" w:hAnsi="Calibri" w:cs="Calibri"/>
                                <w:noProof/>
                                <w:color w:val="3A7C22" w:themeColor="accent6" w:themeShade="BF"/>
                                <w:sz w:val="20"/>
                              </w:rPr>
                              <w:t>2.attēls Dizainparaugs pie fasādes.</w:t>
                            </w:r>
                            <w:r>
                              <w:rPr>
                                <w:rFonts w:ascii="Calibri" w:hAnsi="Calibri" w:cs="Calibri"/>
                                <w:noProof/>
                                <w:color w:val="3A7C22" w:themeColor="accent6" w:themeShade="BF"/>
                                <w:sz w:val="20"/>
                              </w:rPr>
                              <w:t xml:space="preserve"> Montāžas veids 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E6987" id="_x0000_s1027" type="#_x0000_t202" style="position:absolute;left:0;text-align:left;margin-left:37.95pt;margin-top:8.2pt;width:171.7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" filled="f" stroked="f" strokeweight=".5pt">
                <v:textbox>
                  <w:txbxContent>
                    <w:p w14:paraId="3DAF5269" w14:textId="77777777" w:rsidR="00837823" w:rsidRPr="00C676F3" w:rsidRDefault="00837823" w:rsidP="00837823">
                      <w:pPr>
                        <w:jc w:val="both"/>
                        <w:rPr>
                          <w:rFonts w:ascii="Calibri" w:hAnsi="Calibri" w:cs="Calibri"/>
                          <w:noProof/>
                          <w:color w:val="3A7C22" w:themeColor="accent6" w:themeShade="BF"/>
                          <w:sz w:val="20"/>
                          <w:szCs w:val="20"/>
                          <w:lang w:eastAsia="x-none"/>
                        </w:rPr>
                      </w:pPr>
                      <w:r w:rsidRPr="004C56CA">
                        <w:rPr>
                          <w:rFonts w:ascii="Calibri" w:hAnsi="Calibri" w:cs="Calibri"/>
                          <w:noProof/>
                          <w:color w:val="3A7C22" w:themeColor="accent6" w:themeShade="BF"/>
                          <w:sz w:val="20"/>
                        </w:rPr>
                        <w:t>2.attēls Dizainparaugs pie fasādes.</w:t>
                      </w:r>
                      <w:r>
                        <w:rPr>
                          <w:rFonts w:ascii="Calibri" w:hAnsi="Calibri" w:cs="Calibri"/>
                          <w:noProof/>
                          <w:color w:val="3A7C22" w:themeColor="accent6" w:themeShade="BF"/>
                          <w:sz w:val="20"/>
                        </w:rPr>
                        <w:t xml:space="preserve"> Montāžas veids I </w:t>
                      </w:r>
                    </w:p>
                  </w:txbxContent>
                </v:textbox>
                <w10:wrap type="square"/>
              </v:shape>
            </w:pict>
          </mc:Fallback>
        </mc:AlternateContent>
      </w:r>
      <w:r>
        <w:rPr>
          <w:rFonts w:ascii="Calibri" w:hAnsi="Calibri" w:cs="Calibri"/>
          <w:noProof/>
          <w:color w:val="3A7C22" w:themeColor="accent6" w:themeShade="BF"/>
          <w:sz w:val="20"/>
        </w:rPr>
        <w:tab/>
        <w:t xml:space="preserve"> </w:t>
      </w:r>
    </w:p>
    <w:p w14:paraId="67CEBFD3" w14:textId="77777777" w:rsidR="00837823" w:rsidRPr="00825638" w:rsidRDefault="00837823" w:rsidP="00837823">
      <w:pPr>
        <w:pStyle w:val="Sarakstarindkopa"/>
        <w:jc w:val="both"/>
        <w:rPr>
          <w:rFonts w:ascii="Calibri" w:hAnsi="Calibri" w:cs="Calibri"/>
          <w:noProof/>
          <w:color w:val="3A7C22" w:themeColor="accent6" w:themeShade="BF"/>
          <w:sz w:val="20"/>
        </w:rPr>
      </w:pPr>
    </w:p>
    <w:p w14:paraId="01A1E323" w14:textId="77777777" w:rsidR="00837823" w:rsidRPr="003B7D0B" w:rsidRDefault="00837823" w:rsidP="00837823">
      <w:pPr>
        <w:pStyle w:val="Sarakstarindkopa"/>
        <w:jc w:val="both"/>
        <w:rPr>
          <w:noProof/>
        </w:rPr>
      </w:pPr>
    </w:p>
    <w:bookmarkEnd w:id="0"/>
    <w:p w14:paraId="3A937541" w14:textId="77777777" w:rsidR="00837823" w:rsidRPr="00AA2FA1" w:rsidRDefault="00837823" w:rsidP="00837823">
      <w:pPr>
        <w:numPr>
          <w:ilvl w:val="0"/>
          <w:numId w:val="1"/>
        </w:numPr>
        <w:spacing w:after="0" w:line="240" w:lineRule="auto"/>
        <w:jc w:val="both"/>
        <w:rPr>
          <w:rFonts w:ascii="Calibri" w:hAnsi="Calibri" w:cs="Calibri"/>
          <w:b/>
          <w:bCs/>
        </w:rPr>
      </w:pPr>
      <w:r w:rsidRPr="00AA2FA1">
        <w:rPr>
          <w:rFonts w:ascii="Calibri" w:hAnsi="Calibri" w:cs="Calibri"/>
          <w:b/>
          <w:bCs/>
        </w:rPr>
        <w:t xml:space="preserve">Jautājums </w:t>
      </w:r>
    </w:p>
    <w:p w14:paraId="460619A7" w14:textId="77777777" w:rsidR="00837823" w:rsidRPr="00A860C3" w:rsidRDefault="00837823" w:rsidP="00837823">
      <w:pPr>
        <w:pStyle w:val="Paraststmeklis"/>
        <w:shd w:val="clear" w:color="auto" w:fill="FFFFFF"/>
        <w:spacing w:before="0" w:beforeAutospacing="0" w:after="0" w:afterAutospacing="0"/>
        <w:ind w:left="720"/>
        <w:rPr>
          <w:rFonts w:ascii="Calibri" w:hAnsi="Calibri" w:cs="Calibri"/>
          <w:color w:val="424242"/>
          <w:sz w:val="22"/>
          <w:szCs w:val="22"/>
        </w:rPr>
      </w:pPr>
      <w:r w:rsidRPr="00A860C3">
        <w:rPr>
          <w:rFonts w:ascii="Calibri" w:hAnsi="Calibri" w:cs="Calibri"/>
          <w:color w:val="424242"/>
          <w:sz w:val="22"/>
          <w:szCs w:val="22"/>
          <w:bdr w:val="none" w:sz="0" w:space="0" w:color="auto" w:frame="1"/>
        </w:rPr>
        <w:t xml:space="preserve">ELT-5 un ELT-6 topogrāfiskajā plānā ir atrodami 6gb dekoratīvie gaismekļi (5gb uz stabiem, 1gb uz fasādes), bet tāmē ir norādīti 8 </w:t>
      </w:r>
      <w:proofErr w:type="spellStart"/>
      <w:r w:rsidRPr="00A860C3">
        <w:rPr>
          <w:rFonts w:ascii="Calibri" w:hAnsi="Calibri" w:cs="Calibri"/>
          <w:color w:val="424242"/>
          <w:sz w:val="22"/>
          <w:szCs w:val="22"/>
          <w:bdr w:val="none" w:sz="0" w:space="0" w:color="auto" w:frame="1"/>
        </w:rPr>
        <w:t>gb</w:t>
      </w:r>
      <w:proofErr w:type="spellEnd"/>
      <w:r w:rsidRPr="00A860C3">
        <w:rPr>
          <w:rFonts w:ascii="Calibri" w:hAnsi="Calibri" w:cs="Calibri"/>
          <w:color w:val="424242"/>
          <w:sz w:val="22"/>
          <w:szCs w:val="22"/>
          <w:bdr w:val="none" w:sz="0" w:space="0" w:color="auto" w:frame="1"/>
        </w:rPr>
        <w:t>, lūdzu precizēt kāds ir korekti nepieciešamais daudzums?</w:t>
      </w:r>
    </w:p>
    <w:p w14:paraId="7312F534" w14:textId="77777777" w:rsidR="00837823" w:rsidRPr="00A860C3" w:rsidRDefault="00837823" w:rsidP="00837823">
      <w:pPr>
        <w:pStyle w:val="Paraststmeklis"/>
        <w:shd w:val="clear" w:color="auto" w:fill="FFFFFF"/>
        <w:spacing w:before="0" w:beforeAutospacing="0" w:after="0" w:afterAutospacing="0"/>
        <w:rPr>
          <w:rFonts w:ascii="Calibri" w:hAnsi="Calibri" w:cs="Calibri"/>
          <w:color w:val="424242"/>
          <w:sz w:val="22"/>
          <w:szCs w:val="22"/>
        </w:rPr>
      </w:pPr>
    </w:p>
    <w:p w14:paraId="3955CE6B" w14:textId="77777777" w:rsidR="00837823" w:rsidRDefault="00837823" w:rsidP="00837823">
      <w:pPr>
        <w:pStyle w:val="Paraststmeklis"/>
        <w:shd w:val="clear" w:color="auto" w:fill="FFFFFF"/>
        <w:spacing w:before="0" w:beforeAutospacing="0" w:after="0" w:afterAutospacing="0"/>
        <w:rPr>
          <w:rFonts w:ascii="Aptos" w:hAnsi="Aptos"/>
          <w:color w:val="424242"/>
          <w:sz w:val="22"/>
          <w:szCs w:val="22"/>
        </w:rPr>
      </w:pPr>
    </w:p>
    <w:p w14:paraId="2BDCA288" w14:textId="77777777" w:rsidR="00837823" w:rsidRPr="005C3535" w:rsidRDefault="00837823" w:rsidP="00837823">
      <w:pPr>
        <w:pStyle w:val="Sarakstarindkopa"/>
        <w:jc w:val="both"/>
        <w:rPr>
          <w:rFonts w:ascii="Calibri" w:hAnsi="Calibri" w:cs="Calibri"/>
          <w:b/>
          <w:bCs/>
        </w:rPr>
      </w:pPr>
      <w:r w:rsidRPr="005C3535">
        <w:rPr>
          <w:rFonts w:ascii="Calibri" w:hAnsi="Calibri" w:cs="Calibri"/>
          <w:b/>
          <w:bCs/>
        </w:rPr>
        <w:t>Atbilde:</w:t>
      </w:r>
    </w:p>
    <w:p w14:paraId="4A541612" w14:textId="77777777" w:rsidR="00837823" w:rsidRPr="00141BAD" w:rsidRDefault="00837823" w:rsidP="00837823">
      <w:pPr>
        <w:shd w:val="clear" w:color="auto" w:fill="FFFFFF" w:themeFill="background1"/>
        <w:jc w:val="both"/>
        <w:textAlignment w:val="baseline"/>
        <w:rPr>
          <w:rFonts w:ascii="Calibri" w:hAnsi="Calibri" w:cs="Calibri"/>
          <w:color w:val="196B24"/>
        </w:rPr>
      </w:pPr>
      <w:r w:rsidRPr="3CF2AFE1">
        <w:rPr>
          <w:rFonts w:ascii="Calibri" w:hAnsi="Calibri" w:cs="Calibri"/>
          <w:color w:val="196B24"/>
        </w:rPr>
        <w:t xml:space="preserve">Projekta risinājumi paredz 8gab dekoratīvo gaismekļu uzstādīšanu. </w:t>
      </w:r>
    </w:p>
    <w:p w14:paraId="16DF8224" w14:textId="77777777" w:rsidR="00837823" w:rsidRPr="00141BAD" w:rsidRDefault="00837823" w:rsidP="00837823">
      <w:pPr>
        <w:shd w:val="clear" w:color="auto" w:fill="FFFFFF" w:themeFill="background1"/>
        <w:jc w:val="both"/>
        <w:textAlignment w:val="baseline"/>
        <w:rPr>
          <w:rFonts w:ascii="Calibri" w:hAnsi="Calibri" w:cs="Calibri"/>
          <w:strike/>
          <w:color w:val="196B24"/>
        </w:rPr>
      </w:pPr>
      <w:r w:rsidRPr="3CF2AFE1">
        <w:rPr>
          <w:rFonts w:ascii="Calibri" w:hAnsi="Calibri" w:cs="Calibri"/>
          <w:color w:val="196B24"/>
        </w:rPr>
        <w:t>5 (pieci) stabi Vaļņu ielā + 3 (trīs) pie fasādēm. Kopumā kā tāmē norādīts 8.gab.</w:t>
      </w:r>
      <w:r w:rsidRPr="3CF2AFE1">
        <w:rPr>
          <w:rFonts w:ascii="Calibri" w:hAnsi="Calibri" w:cs="Calibri"/>
          <w:strike/>
          <w:color w:val="196B24"/>
        </w:rPr>
        <w:t xml:space="preserve"> </w:t>
      </w:r>
    </w:p>
    <w:p w14:paraId="17904B24" w14:textId="77777777" w:rsidR="00837823" w:rsidRPr="00141BAD" w:rsidRDefault="00837823" w:rsidP="00837823">
      <w:pPr>
        <w:shd w:val="clear" w:color="auto" w:fill="FFFFFF" w:themeFill="background1"/>
        <w:jc w:val="both"/>
        <w:textAlignment w:val="baseline"/>
        <w:rPr>
          <w:rFonts w:ascii="Calibri" w:hAnsi="Calibri" w:cs="Calibri"/>
          <w:color w:val="196B24"/>
        </w:rPr>
      </w:pPr>
    </w:p>
    <w:p w14:paraId="159F5010" w14:textId="77777777" w:rsidR="00837823" w:rsidRPr="00141BAD" w:rsidRDefault="00837823" w:rsidP="00837823">
      <w:pPr>
        <w:shd w:val="clear" w:color="auto" w:fill="FFFFFF" w:themeFill="background1"/>
        <w:textAlignment w:val="baseline"/>
        <w:rPr>
          <w:rFonts w:ascii="Calibri" w:hAnsi="Calibri" w:cs="Calibri"/>
          <w:color w:val="196B24"/>
        </w:rPr>
      </w:pPr>
      <w:r w:rsidRPr="3CF2AFE1">
        <w:rPr>
          <w:rFonts w:ascii="Calibri" w:hAnsi="Calibri" w:cs="Calibri"/>
          <w:color w:val="196B24"/>
        </w:rPr>
        <w:t>Viens uz ēkas (skatīt Lapā ELT-6):</w:t>
      </w:r>
    </w:p>
    <w:p w14:paraId="1BCF4131" w14:textId="77777777" w:rsidR="00837823" w:rsidRDefault="00837823" w:rsidP="00837823">
      <w:pPr>
        <w:shd w:val="clear" w:color="auto" w:fill="FFFFFF" w:themeFill="background1"/>
        <w:textAlignment w:val="baseline"/>
        <w:rPr>
          <w:rFonts w:ascii="Calibri" w:hAnsi="Calibri" w:cs="Calibri"/>
          <w:color w:val="196B24"/>
        </w:rPr>
      </w:pPr>
      <w:r w:rsidRPr="004C56CA">
        <w:rPr>
          <w:rFonts w:ascii="Segoe UI" w:hAnsi="Segoe UI" w:cs="Segoe UI"/>
          <w:noProof/>
          <w:color w:val="8DD873" w:themeColor="accent6" w:themeTint="99"/>
          <w:sz w:val="23"/>
          <w:szCs w:val="23"/>
        </w:rPr>
        <mc:AlternateContent>
          <mc:Choice Requires="wps">
            <w:drawing>
              <wp:anchor distT="0" distB="0" distL="114300" distR="114300" simplePos="0" relativeHeight="251660288" behindDoc="0" locked="0" layoutInCell="1" allowOverlap="1" wp14:anchorId="68FD5524" wp14:editId="59B82636">
                <wp:simplePos x="0" y="0"/>
                <wp:positionH relativeFrom="column">
                  <wp:posOffset>895350</wp:posOffset>
                </wp:positionH>
                <wp:positionV relativeFrom="paragraph">
                  <wp:posOffset>304165</wp:posOffset>
                </wp:positionV>
                <wp:extent cx="907060" cy="907060"/>
                <wp:effectExtent l="19050" t="19050" r="26670" b="26670"/>
                <wp:wrapNone/>
                <wp:docPr id="2035221995" name="Ovāls 1"/>
                <wp:cNvGraphicFramePr/>
                <a:graphic xmlns:a="http://schemas.openxmlformats.org/drawingml/2006/main">
                  <a:graphicData uri="http://schemas.microsoft.com/office/word/2010/wordprocessingShape">
                    <wps:wsp>
                      <wps:cNvSpPr/>
                      <wps:spPr>
                        <a:xfrm>
                          <a:off x="0" y="0"/>
                          <a:ext cx="907060" cy="907060"/>
                        </a:xfrm>
                        <a:prstGeom prst="ellipse">
                          <a:avLst/>
                        </a:prstGeom>
                        <a:noFill/>
                        <a:ln w="28575">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AF9B58" id="Ovāls 1" o:spid="_x0000_s1026" style="position:absolute;margin-left:70.5pt;margin-top:23.95pt;width:71.4pt;height:7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" filled="f" strokecolor="#4ea72e [3209]" strokeweight="2.25pt">
                <v:stroke joinstyle="miter"/>
              </v:oval>
            </w:pict>
          </mc:Fallback>
        </mc:AlternateContent>
      </w:r>
      <w:r w:rsidRPr="00C6296F">
        <w:rPr>
          <w:rFonts w:ascii="Calibri" w:hAnsi="Calibri" w:cs="Calibri"/>
          <w:noProof/>
          <w:color w:val="196B24"/>
        </w:rPr>
        <w:drawing>
          <wp:inline distT="0" distB="0" distL="0" distR="0" wp14:anchorId="089EC12F" wp14:editId="4D65DA33">
            <wp:extent cx="3694698" cy="1866900"/>
            <wp:effectExtent l="19050" t="19050" r="20320" b="19050"/>
            <wp:docPr id="625447851" name="Attēls 1" descr="Attēls, kurā ir teksts, karte, diagramma,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47851" name="Attēls 1" descr="Attēls, kurā ir teksts, karte, diagramma, rinda&#10;&#10;Apraksts ģenerēts automātiski"/>
                    <pic:cNvPicPr/>
                  </pic:nvPicPr>
                  <pic:blipFill>
                    <a:blip r:embed="rId11"/>
                    <a:stretch>
                      <a:fillRect/>
                    </a:stretch>
                  </pic:blipFill>
                  <pic:spPr>
                    <a:xfrm>
                      <a:off x="0" y="0"/>
                      <a:ext cx="3718734" cy="1879045"/>
                    </a:xfrm>
                    <a:prstGeom prst="rect">
                      <a:avLst/>
                    </a:prstGeom>
                    <a:ln>
                      <a:solidFill>
                        <a:schemeClr val="tx1">
                          <a:lumMod val="50000"/>
                          <a:lumOff val="50000"/>
                        </a:schemeClr>
                      </a:solidFill>
                    </a:ln>
                  </pic:spPr>
                </pic:pic>
              </a:graphicData>
            </a:graphic>
          </wp:inline>
        </w:drawing>
      </w:r>
    </w:p>
    <w:p w14:paraId="7904C44C" w14:textId="77777777" w:rsidR="00837823" w:rsidRPr="00A57D48" w:rsidRDefault="00837823" w:rsidP="00837823">
      <w:pPr>
        <w:jc w:val="both"/>
        <w:rPr>
          <w:rFonts w:ascii="Calibri" w:hAnsi="Calibri" w:cs="Calibri"/>
          <w:noProof/>
          <w:color w:val="3A7C22" w:themeColor="accent6" w:themeShade="BF"/>
          <w:sz w:val="20"/>
          <w:szCs w:val="20"/>
          <w:lang w:eastAsia="x-none"/>
        </w:rPr>
      </w:pPr>
      <w:r>
        <w:rPr>
          <w:rFonts w:ascii="Calibri" w:hAnsi="Calibri" w:cs="Calibri"/>
          <w:noProof/>
          <w:color w:val="3A7C22" w:themeColor="accent6" w:themeShade="BF"/>
          <w:sz w:val="20"/>
        </w:rPr>
        <w:t>4</w:t>
      </w:r>
      <w:r w:rsidRPr="004C56CA">
        <w:rPr>
          <w:rFonts w:ascii="Calibri" w:hAnsi="Calibri" w:cs="Calibri"/>
          <w:noProof/>
          <w:color w:val="3A7C22" w:themeColor="accent6" w:themeShade="BF"/>
          <w:sz w:val="20"/>
        </w:rPr>
        <w:t xml:space="preserve">.attēls </w:t>
      </w:r>
      <w:r>
        <w:rPr>
          <w:rFonts w:ascii="Calibri" w:hAnsi="Calibri" w:cs="Calibri"/>
          <w:noProof/>
          <w:color w:val="3A7C22" w:themeColor="accent6" w:themeShade="BF"/>
          <w:sz w:val="20"/>
        </w:rPr>
        <w:t xml:space="preserve">Dekoratīvā gaismekļa atrašanās vieta </w:t>
      </w:r>
    </w:p>
    <w:p w14:paraId="46EB8D19" w14:textId="77777777" w:rsidR="00837823" w:rsidRPr="00141BAD" w:rsidRDefault="00837823" w:rsidP="00837823">
      <w:pPr>
        <w:shd w:val="clear" w:color="auto" w:fill="FFFFFF" w:themeFill="background1"/>
        <w:textAlignment w:val="baseline"/>
        <w:rPr>
          <w:rFonts w:ascii="Calibri" w:hAnsi="Calibri" w:cs="Calibri"/>
          <w:color w:val="196B24"/>
        </w:rPr>
      </w:pPr>
      <w:r w:rsidRPr="3CF2AFE1">
        <w:rPr>
          <w:rFonts w:ascii="Calibri" w:hAnsi="Calibri" w:cs="Calibri"/>
          <w:color w:val="196B24"/>
        </w:rPr>
        <w:t>Divi uz krustojuma ēkas stūra (skatīt Lapā ELT-5):</w:t>
      </w:r>
    </w:p>
    <w:p w14:paraId="5590CABA" w14:textId="77777777" w:rsidR="00837823" w:rsidRDefault="00837823" w:rsidP="00837823">
      <w:pPr>
        <w:shd w:val="clear" w:color="auto" w:fill="FFFFFF"/>
        <w:textAlignment w:val="baseline"/>
        <w:rPr>
          <w:rFonts w:ascii="Calibri" w:hAnsi="Calibri" w:cs="Calibri"/>
          <w:color w:val="196B24"/>
        </w:rPr>
      </w:pPr>
      <w:r>
        <w:rPr>
          <w:rFonts w:ascii="Segoe UI" w:hAnsi="Segoe UI" w:cs="Segoe UI"/>
          <w:noProof/>
          <w:color w:val="242424"/>
          <w:sz w:val="23"/>
          <w:szCs w:val="23"/>
        </w:rPr>
        <w:lastRenderedPageBreak/>
        <mc:AlternateContent>
          <mc:Choice Requires="wps">
            <w:drawing>
              <wp:anchor distT="0" distB="0" distL="114300" distR="114300" simplePos="0" relativeHeight="251659264" behindDoc="0" locked="0" layoutInCell="1" allowOverlap="1" wp14:anchorId="5770C439" wp14:editId="1C24958D">
                <wp:simplePos x="0" y="0"/>
                <wp:positionH relativeFrom="column">
                  <wp:posOffset>254635</wp:posOffset>
                </wp:positionH>
                <wp:positionV relativeFrom="paragraph">
                  <wp:posOffset>617855</wp:posOffset>
                </wp:positionV>
                <wp:extent cx="907060" cy="907060"/>
                <wp:effectExtent l="19050" t="19050" r="26670" b="26670"/>
                <wp:wrapNone/>
                <wp:docPr id="1281774870" name="Ovāls 1"/>
                <wp:cNvGraphicFramePr/>
                <a:graphic xmlns:a="http://schemas.openxmlformats.org/drawingml/2006/main">
                  <a:graphicData uri="http://schemas.microsoft.com/office/word/2010/wordprocessingShape">
                    <wps:wsp>
                      <wps:cNvSpPr/>
                      <wps:spPr>
                        <a:xfrm>
                          <a:off x="0" y="0"/>
                          <a:ext cx="907060" cy="907060"/>
                        </a:xfrm>
                        <a:prstGeom prst="ellipse">
                          <a:avLst/>
                        </a:prstGeom>
                        <a:noFill/>
                        <a:ln w="28575">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48630B" id="Ovāls 1" o:spid="_x0000_s1026" style="position:absolute;margin-left:20.05pt;margin-top:48.65pt;width:71.4pt;height: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" filled="f" strokecolor="#4ea72e [3209]" strokeweight="2.25pt">
                <v:stroke joinstyle="miter"/>
              </v:oval>
            </w:pict>
          </mc:Fallback>
        </mc:AlternateContent>
      </w:r>
      <w:r w:rsidRPr="00064798">
        <w:rPr>
          <w:rFonts w:ascii="Segoe UI" w:hAnsi="Segoe UI" w:cs="Segoe UI"/>
          <w:noProof/>
          <w:color w:val="242424"/>
          <w:sz w:val="23"/>
          <w:szCs w:val="23"/>
        </w:rPr>
        <w:drawing>
          <wp:inline distT="0" distB="0" distL="0" distR="0" wp14:anchorId="428A09B4" wp14:editId="44A3232B">
            <wp:extent cx="3723969" cy="1905000"/>
            <wp:effectExtent l="19050" t="19050" r="10160" b="19050"/>
            <wp:docPr id="75456535" name="Attēls 1" descr="Attēls, kurā ir teksts, diagramma, ekrānuzņēmum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56535" name="Attēls 1" descr="Attēls, kurā ir teksts, diagramma, ekrānuzņēmums, rinda&#10;&#10;Apraksts ģenerēts automātiski"/>
                    <pic:cNvPicPr/>
                  </pic:nvPicPr>
                  <pic:blipFill rotWithShape="1">
                    <a:blip r:embed="rId12"/>
                    <a:srcRect t="18313" b="4276"/>
                    <a:stretch/>
                  </pic:blipFill>
                  <pic:spPr bwMode="auto">
                    <a:xfrm>
                      <a:off x="0" y="0"/>
                      <a:ext cx="3750378" cy="1918510"/>
                    </a:xfrm>
                    <a:prstGeom prst="rect">
                      <a:avLst/>
                    </a:prstGeom>
                    <a:ln w="9525" cap="flat" cmpd="sng" algn="ctr">
                      <a:solidFill>
                        <a:sysClr val="windowText" lastClr="000000">
                          <a:lumMod val="50000"/>
                          <a:lumOff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EBE28D3" w14:textId="77777777" w:rsidR="00837823" w:rsidRPr="00A57D48" w:rsidRDefault="00837823" w:rsidP="00837823">
      <w:pPr>
        <w:jc w:val="both"/>
        <w:rPr>
          <w:rFonts w:ascii="Calibri" w:hAnsi="Calibri" w:cs="Calibri"/>
          <w:noProof/>
          <w:color w:val="3A7C22" w:themeColor="accent6" w:themeShade="BF"/>
          <w:sz w:val="20"/>
          <w:szCs w:val="20"/>
          <w:lang w:eastAsia="x-none"/>
        </w:rPr>
      </w:pPr>
      <w:r>
        <w:rPr>
          <w:rFonts w:ascii="Calibri" w:hAnsi="Calibri" w:cs="Calibri"/>
          <w:noProof/>
          <w:color w:val="3A7C22" w:themeColor="accent6" w:themeShade="BF"/>
          <w:sz w:val="20"/>
        </w:rPr>
        <w:t>5</w:t>
      </w:r>
      <w:r w:rsidRPr="004C56CA">
        <w:rPr>
          <w:rFonts w:ascii="Calibri" w:hAnsi="Calibri" w:cs="Calibri"/>
          <w:noProof/>
          <w:color w:val="3A7C22" w:themeColor="accent6" w:themeShade="BF"/>
          <w:sz w:val="20"/>
        </w:rPr>
        <w:t xml:space="preserve">.attēls </w:t>
      </w:r>
      <w:r>
        <w:rPr>
          <w:rFonts w:ascii="Calibri" w:hAnsi="Calibri" w:cs="Calibri"/>
          <w:noProof/>
          <w:color w:val="3A7C22" w:themeColor="accent6" w:themeShade="BF"/>
          <w:sz w:val="20"/>
        </w:rPr>
        <w:t xml:space="preserve">Dekoratīvā gaismekļa atrašanās vieta </w:t>
      </w:r>
    </w:p>
    <w:p w14:paraId="5030E5AB" w14:textId="77777777" w:rsidR="00837823" w:rsidRDefault="00837823" w:rsidP="00837823">
      <w:pPr>
        <w:shd w:val="clear" w:color="auto" w:fill="FFFFFF"/>
        <w:textAlignment w:val="baseline"/>
        <w:rPr>
          <w:rFonts w:ascii="Calibri" w:hAnsi="Calibri" w:cs="Calibri"/>
          <w:color w:val="196B24"/>
        </w:rPr>
      </w:pPr>
    </w:p>
    <w:p w14:paraId="3EF8C533" w14:textId="77777777" w:rsidR="004379A7" w:rsidRDefault="004379A7"/>
    <w:sectPr w:rsidR="004379A7" w:rsidSect="0083782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F93784"/>
    <w:multiLevelType w:val="hybridMultilevel"/>
    <w:tmpl w:val="E776295C"/>
    <w:lvl w:ilvl="0" w:tplc="E7E8454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67EA4135"/>
    <w:multiLevelType w:val="multilevel"/>
    <w:tmpl w:val="895A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5583058">
    <w:abstractNumId w:val="0"/>
  </w:num>
  <w:num w:numId="2" w16cid:durableId="53938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823"/>
    <w:rsid w:val="004379A7"/>
    <w:rsid w:val="006258D3"/>
    <w:rsid w:val="00837823"/>
    <w:rsid w:val="00CA36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F2A1A"/>
  <w15:chartTrackingRefBased/>
  <w15:docId w15:val="{9B60E07F-0E5D-457D-A29C-04E2EF73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7823"/>
  </w:style>
  <w:style w:type="paragraph" w:styleId="Virsraksts1">
    <w:name w:val="heading 1"/>
    <w:basedOn w:val="Parasts"/>
    <w:next w:val="Parasts"/>
    <w:link w:val="Virsraksts1Rakstz"/>
    <w:uiPriority w:val="9"/>
    <w:qFormat/>
    <w:rsid w:val="008378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378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3782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3782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3782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3782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3782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3782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3782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3782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3782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3782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3782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3782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3782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3782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3782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3782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378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3782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3782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3782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3782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37823"/>
    <w:rPr>
      <w:i/>
      <w:iCs/>
      <w:color w:val="404040" w:themeColor="text1" w:themeTint="BF"/>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uiPriority w:val="34"/>
    <w:qFormat/>
    <w:rsid w:val="00837823"/>
    <w:pPr>
      <w:ind w:left="720"/>
      <w:contextualSpacing/>
    </w:pPr>
  </w:style>
  <w:style w:type="character" w:styleId="Intensvsizclums">
    <w:name w:val="Intense Emphasis"/>
    <w:basedOn w:val="Noklusjumarindkopasfonts"/>
    <w:uiPriority w:val="21"/>
    <w:qFormat/>
    <w:rsid w:val="00837823"/>
    <w:rPr>
      <w:i/>
      <w:iCs/>
      <w:color w:val="0F4761" w:themeColor="accent1" w:themeShade="BF"/>
    </w:rPr>
  </w:style>
  <w:style w:type="paragraph" w:styleId="Intensvscitts">
    <w:name w:val="Intense Quote"/>
    <w:basedOn w:val="Parasts"/>
    <w:next w:val="Parasts"/>
    <w:link w:val="IntensvscittsRakstz"/>
    <w:uiPriority w:val="30"/>
    <w:qFormat/>
    <w:rsid w:val="008378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37823"/>
    <w:rPr>
      <w:i/>
      <w:iCs/>
      <w:color w:val="0F4761" w:themeColor="accent1" w:themeShade="BF"/>
    </w:rPr>
  </w:style>
  <w:style w:type="character" w:styleId="Intensvaatsauce">
    <w:name w:val="Intense Reference"/>
    <w:basedOn w:val="Noklusjumarindkopasfonts"/>
    <w:uiPriority w:val="32"/>
    <w:qFormat/>
    <w:rsid w:val="00837823"/>
    <w:rPr>
      <w:b/>
      <w:bCs/>
      <w:smallCaps/>
      <w:color w:val="0F4761" w:themeColor="accent1" w:themeShade="BF"/>
      <w:spacing w:val="5"/>
    </w:rPr>
  </w:style>
  <w:style w:type="character" w:styleId="Hipersaite">
    <w:name w:val="Hyperlink"/>
    <w:uiPriority w:val="99"/>
    <w:rsid w:val="00837823"/>
    <w:rPr>
      <w:color w:val="0000FF"/>
      <w:u w:val="single"/>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uiPriority w:val="34"/>
    <w:qFormat/>
    <w:locked/>
    <w:rsid w:val="00837823"/>
  </w:style>
  <w:style w:type="paragraph" w:styleId="Paraststmeklis">
    <w:name w:val="Normal (Web)"/>
    <w:basedOn w:val="Parasts"/>
    <w:uiPriority w:val="99"/>
    <w:unhideWhenUsed/>
    <w:rsid w:val="00837823"/>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fui-buttonicon">
    <w:name w:val="fui-button__icon"/>
    <w:basedOn w:val="Noklusjumarindkopasfonts"/>
    <w:rsid w:val="00837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ghm-eclatec.nl/files/downloads/English/Poles/Belle-Epoque-classic-cast-iron-pole-GHM-Eclatec.pdf"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2111</Words>
  <Characters>1204</Characters>
  <Application>Microsoft Office Word</Application>
  <DocSecurity>0</DocSecurity>
  <Lines>10</Lines>
  <Paragraphs>6</Paragraphs>
  <ScaleCrop>false</ScaleCrop>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Maija Klimoviča</cp:lastModifiedBy>
  <cp:revision>1</cp:revision>
  <dcterms:created xsi:type="dcterms:W3CDTF">2024-08-21T14:59:00Z</dcterms:created>
  <dcterms:modified xsi:type="dcterms:W3CDTF">2024-08-21T15:01:00Z</dcterms:modified>
</cp:coreProperties>
</file>