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B632F" w14:textId="32D52AB2"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u w:val="single"/>
          <w:lang w:eastAsia="lv-LV"/>
          <w14:ligatures w14:val="none"/>
        </w:rPr>
        <w:t xml:space="preserve">___. </w:t>
      </w:r>
      <w:r w:rsidRPr="00994A27">
        <w:rPr>
          <w:rFonts w:ascii="Calibri" w:eastAsia="Times New Roman" w:hAnsi="Calibri" w:cs="Calibri"/>
          <w:kern w:val="0"/>
          <w:lang w:eastAsia="lv-LV"/>
          <w14:ligatures w14:val="none"/>
        </w:rPr>
        <w:t>pielikums </w:t>
      </w:r>
    </w:p>
    <w:p w14:paraId="45F8EAF9" w14:textId="51210C42"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atklāta konkursa ID Nr. </w:t>
      </w:r>
      <w:r w:rsidRPr="00994A27">
        <w:rPr>
          <w:rFonts w:ascii="Calibri" w:eastAsia="Times New Roman" w:hAnsi="Calibri" w:cs="Calibri"/>
          <w:kern w:val="0"/>
          <w:u w:val="single"/>
          <w:lang w:eastAsia="lv-LV"/>
          <w14:ligatures w14:val="none"/>
        </w:rPr>
        <w:t>__</w:t>
      </w:r>
      <w:r w:rsidRPr="00994A27">
        <w:rPr>
          <w:rFonts w:ascii="Calibri" w:eastAsia="Times New Roman" w:hAnsi="Calibri" w:cs="Calibri"/>
          <w:kern w:val="0"/>
          <w:lang w:eastAsia="lv-LV"/>
          <w14:ligatures w14:val="none"/>
        </w:rPr>
        <w:t> </w:t>
      </w:r>
    </w:p>
    <w:p w14:paraId="795B37AF"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nolikumam  </w:t>
      </w:r>
    </w:p>
    <w:p w14:paraId="3B741DA0"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w:t>
      </w:r>
      <w:r w:rsidRPr="00994A27">
        <w:rPr>
          <w:rFonts w:ascii="Calibri" w:eastAsia="Times New Roman" w:hAnsi="Calibri" w:cs="Calibri"/>
          <w:kern w:val="0"/>
          <w:lang w:eastAsia="lv-LV"/>
          <w14:ligatures w14:val="none"/>
        </w:rPr>
        <w:t> </w:t>
      </w:r>
    </w:p>
    <w:p w14:paraId="70A15013" w14:textId="77777777" w:rsidR="00937FE5" w:rsidRPr="00994A27"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LĪGUMA PROJEKTS</w:t>
      </w:r>
      <w:r w:rsidRPr="00994A27">
        <w:rPr>
          <w:rFonts w:ascii="Calibri" w:eastAsia="Times New Roman" w:hAnsi="Calibri" w:cs="Calibri"/>
          <w:kern w:val="0"/>
          <w:lang w:eastAsia="lv-LV"/>
          <w14:ligatures w14:val="none"/>
        </w:rPr>
        <w:t> </w:t>
      </w:r>
    </w:p>
    <w:p w14:paraId="7789D7A5" w14:textId="5999B1E8" w:rsidR="00937FE5" w:rsidRPr="00994A27" w:rsidRDefault="00937FE5" w:rsidP="00203899">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atklātam konkursam “___”</w:t>
      </w:r>
      <w:r w:rsidRPr="00994A27">
        <w:rPr>
          <w:rFonts w:ascii="Calibri" w:eastAsia="Times New Roman" w:hAnsi="Calibri" w:cs="Calibri"/>
          <w:kern w:val="0"/>
          <w:lang w:eastAsia="lv-LV"/>
          <w14:ligatures w14:val="none"/>
        </w:rPr>
        <w:t>, </w:t>
      </w:r>
    </w:p>
    <w:p w14:paraId="7E22C0C2" w14:textId="05AC08F2" w:rsidR="00937FE5" w:rsidRPr="00994A27"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identifikācijas numurs: ___ </w:t>
      </w:r>
    </w:p>
    <w:p w14:paraId="1649E15E" w14:textId="77777777" w:rsidR="00937FE5" w:rsidRPr="00994A27"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2B57959D" w14:textId="77777777" w:rsidR="00937FE5" w:rsidRPr="00994A27"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Būvuzņēmuma līgums Nr.____________</w:t>
      </w:r>
      <w:r w:rsidRPr="00994A27">
        <w:rPr>
          <w:rFonts w:ascii="Calibri" w:eastAsia="Times New Roman" w:hAnsi="Calibri" w:cs="Calibri"/>
          <w:kern w:val="0"/>
          <w:lang w:eastAsia="lv-LV"/>
          <w14:ligatures w14:val="none"/>
        </w:rPr>
        <w:t> </w:t>
      </w:r>
    </w:p>
    <w:p w14:paraId="5A135FEE" w14:textId="77777777" w:rsidR="00937FE5" w:rsidRPr="00994A27"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w:t>
      </w:r>
      <w:r w:rsidRPr="00994A27">
        <w:rPr>
          <w:rFonts w:ascii="Calibri" w:eastAsia="Times New Roman" w:hAnsi="Calibri" w:cs="Calibri"/>
          <w:kern w:val="0"/>
          <w:lang w:eastAsia="lv-LV"/>
          <w14:ligatures w14:val="none"/>
        </w:rPr>
        <w:t> </w:t>
      </w:r>
    </w:p>
    <w:p w14:paraId="34541AA2"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Cēsīs, Cēsu novadā</w:t>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t>                                </w:t>
      </w:r>
    </w:p>
    <w:p w14:paraId="198E8548"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20____. gada _________ </w:t>
      </w:r>
    </w:p>
    <w:p w14:paraId="0B9BD920"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vai </w:t>
      </w:r>
    </w:p>
    <w:p w14:paraId="74E55C6A"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Dokumenta datums ir pēdējā pievienotā  </w:t>
      </w:r>
    </w:p>
    <w:p w14:paraId="1E174CC4"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droša elektroniskā paraksta laika zīmoga datums</w:t>
      </w:r>
      <w:r w:rsidRPr="00994A27">
        <w:rPr>
          <w:rFonts w:ascii="Calibri" w:eastAsia="Times New Roman" w:hAnsi="Calibri" w:cs="Calibri"/>
          <w:b/>
          <w:bCs/>
          <w:caps/>
          <w:kern w:val="0"/>
          <w:shd w:val="clear" w:color="auto" w:fill="FFFFFF"/>
          <w:lang w:eastAsia="lv-LV"/>
          <w14:ligatures w14:val="none"/>
        </w:rPr>
        <w:t xml:space="preserve"> </w:t>
      </w:r>
      <w:r w:rsidRPr="00994A27">
        <w:rPr>
          <w:rFonts w:ascii="Calibri" w:eastAsia="Times New Roman" w:hAnsi="Calibri" w:cs="Calibri"/>
          <w:kern w:val="0"/>
          <w:vertAlign w:val="superscript"/>
          <w:lang w:eastAsia="lv-LV"/>
          <w14:ligatures w14:val="none"/>
        </w:rPr>
        <w:t>1</w:t>
      </w:r>
      <w:r w:rsidRPr="00994A27">
        <w:rPr>
          <w:rFonts w:ascii="Calibri" w:eastAsia="Times New Roman" w:hAnsi="Calibri" w:cs="Calibri"/>
          <w:kern w:val="0"/>
          <w:lang w:eastAsia="lv-LV"/>
          <w14:ligatures w14:val="none"/>
        </w:rPr>
        <w:t> </w:t>
      </w:r>
    </w:p>
    <w:p w14:paraId="7EE8B139" w14:textId="77777777" w:rsidR="00937FE5" w:rsidRPr="00994A27" w:rsidRDefault="00937FE5" w:rsidP="00937FE5">
      <w:pPr>
        <w:spacing w:after="0" w:line="240" w:lineRule="auto"/>
        <w:ind w:firstLine="555"/>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3FE3D67C" w14:textId="77777777" w:rsidR="00937FE5" w:rsidRPr="00994A27"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Cēsu novada pašvaldība</w:t>
      </w:r>
      <w:r w:rsidRPr="00994A27">
        <w:rPr>
          <w:rFonts w:ascii="Calibri" w:eastAsia="Times New Roman" w:hAnsi="Calibri" w:cs="Calibri"/>
          <w:kern w:val="0"/>
          <w:lang w:eastAsia="lv-LV"/>
          <w14:ligatures w14:val="none"/>
        </w:rPr>
        <w:t xml:space="preserve">, reģistrācijas Nr. 90000031048, juridiskā adrese: Raunas iela 4, Cēsis, Cēsu novads, LV-4101 (turpmāk – Pasūtītājs), kuru saskaņā ar _____ pārstāv </w:t>
      </w:r>
      <w:r w:rsidRPr="00994A27">
        <w:rPr>
          <w:rFonts w:ascii="Calibri" w:eastAsia="Times New Roman" w:hAnsi="Calibri" w:cs="Calibri"/>
          <w:i/>
          <w:iCs/>
          <w:kern w:val="0"/>
          <w:lang w:eastAsia="lv-LV"/>
          <w14:ligatures w14:val="none"/>
        </w:rPr>
        <w:t>&lt;amatpersonas amats un vārds, uzvārds&gt;</w:t>
      </w:r>
      <w:r w:rsidRPr="00994A27">
        <w:rPr>
          <w:rFonts w:ascii="Calibri" w:eastAsia="Times New Roman" w:hAnsi="Calibri" w:cs="Calibri"/>
          <w:kern w:val="0"/>
          <w:lang w:eastAsia="lv-LV"/>
          <w14:ligatures w14:val="none"/>
        </w:rPr>
        <w:t>, </w:t>
      </w:r>
    </w:p>
    <w:p w14:paraId="22A839C7" w14:textId="77777777" w:rsidR="00937FE5" w:rsidRPr="00994A27"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un </w:t>
      </w:r>
    </w:p>
    <w:p w14:paraId="2ABD3BE5" w14:textId="77777777" w:rsidR="00937FE5" w:rsidRPr="00994A27"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i/>
          <w:iCs/>
          <w:kern w:val="0"/>
          <w:lang w:eastAsia="lv-LV"/>
          <w14:ligatures w14:val="none"/>
        </w:rPr>
        <w:t>&lt;nosaukums&gt;,</w:t>
      </w:r>
      <w:r w:rsidRPr="00994A27">
        <w:rPr>
          <w:rFonts w:ascii="Calibri" w:eastAsia="Times New Roman" w:hAnsi="Calibri" w:cs="Calibri"/>
          <w:kern w:val="0"/>
          <w:lang w:eastAsia="lv-LV"/>
          <w14:ligatures w14:val="none"/>
        </w:rPr>
        <w:t xml:space="preserve"> reģistrācijas Nr. - </w:t>
      </w:r>
      <w:r w:rsidRPr="00994A27">
        <w:rPr>
          <w:rFonts w:ascii="Calibri" w:eastAsia="Times New Roman" w:hAnsi="Calibri" w:cs="Calibri"/>
          <w:i/>
          <w:iCs/>
          <w:kern w:val="0"/>
          <w:lang w:eastAsia="lv-LV"/>
          <w14:ligatures w14:val="none"/>
        </w:rPr>
        <w:t>&lt;numurs&gt;,</w:t>
      </w:r>
      <w:r w:rsidRPr="00994A27">
        <w:rPr>
          <w:rFonts w:ascii="Calibri" w:eastAsia="Times New Roman" w:hAnsi="Calibri" w:cs="Calibri"/>
          <w:kern w:val="0"/>
          <w:lang w:eastAsia="lv-LV"/>
          <w14:ligatures w14:val="none"/>
        </w:rPr>
        <w:t xml:space="preserve"> juridiskā adrese: </w:t>
      </w:r>
      <w:r w:rsidRPr="00994A27">
        <w:rPr>
          <w:rFonts w:ascii="Calibri" w:eastAsia="Times New Roman" w:hAnsi="Calibri" w:cs="Calibri"/>
          <w:i/>
          <w:iCs/>
          <w:kern w:val="0"/>
          <w:lang w:eastAsia="lv-LV"/>
          <w14:ligatures w14:val="none"/>
        </w:rPr>
        <w:t xml:space="preserve">&lt;adrese&gt; </w:t>
      </w:r>
      <w:r w:rsidRPr="00994A27">
        <w:rPr>
          <w:rFonts w:ascii="Calibri" w:eastAsia="Times New Roman" w:hAnsi="Calibri" w:cs="Calibri"/>
          <w:kern w:val="0"/>
          <w:lang w:eastAsia="lv-LV"/>
          <w14:ligatures w14:val="none"/>
        </w:rPr>
        <w:t xml:space="preserve">(turpmāk – Būvuzņēmējs), kuras vārdā saskaņā ar </w:t>
      </w:r>
      <w:r w:rsidRPr="00994A27">
        <w:rPr>
          <w:rFonts w:ascii="Calibri" w:eastAsia="Times New Roman" w:hAnsi="Calibri" w:cs="Calibri"/>
          <w:i/>
          <w:iCs/>
          <w:kern w:val="0"/>
          <w:lang w:eastAsia="lv-LV"/>
          <w14:ligatures w14:val="none"/>
        </w:rPr>
        <w:t>&lt;pilnvarojums&gt;</w:t>
      </w:r>
      <w:r w:rsidRPr="00994A27">
        <w:rPr>
          <w:rFonts w:ascii="Calibri" w:eastAsia="Times New Roman" w:hAnsi="Calibri" w:cs="Calibri"/>
          <w:kern w:val="0"/>
          <w:lang w:eastAsia="lv-LV"/>
          <w14:ligatures w14:val="none"/>
        </w:rPr>
        <w:t xml:space="preserve"> rīkojas tās </w:t>
      </w:r>
      <w:r w:rsidRPr="00994A27">
        <w:rPr>
          <w:rFonts w:ascii="Calibri" w:eastAsia="Times New Roman" w:hAnsi="Calibri" w:cs="Calibri"/>
          <w:i/>
          <w:iCs/>
          <w:kern w:val="0"/>
          <w:lang w:eastAsia="lv-LV"/>
          <w14:ligatures w14:val="none"/>
        </w:rPr>
        <w:t>&lt;amatpersonas amats un vārds, uzvārds&gt;</w:t>
      </w:r>
      <w:r w:rsidRPr="00994A27">
        <w:rPr>
          <w:rFonts w:ascii="Calibri" w:eastAsia="Times New Roman" w:hAnsi="Calibri" w:cs="Calibri"/>
          <w:kern w:val="0"/>
          <w:lang w:eastAsia="lv-LV"/>
          <w14:ligatures w14:val="none"/>
        </w:rPr>
        <w:t>,   </w:t>
      </w:r>
    </w:p>
    <w:p w14:paraId="38AF874D" w14:textId="77777777" w:rsidR="00937FE5" w:rsidRPr="00994A27"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abas puses kopā un katra puse atsevišķi (turpmāk – Puse(-s)),  </w:t>
      </w:r>
    </w:p>
    <w:p w14:paraId="40E656E9" w14:textId="3B111875" w:rsidR="00937FE5" w:rsidRPr="00994A27"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ņemot vērā atklāta konkursa “</w:t>
      </w:r>
      <w:r w:rsidR="00A62070" w:rsidRPr="00994A27">
        <w:rPr>
          <w:rFonts w:ascii="Calibri" w:eastAsia="Times New Roman" w:hAnsi="Calibri" w:cs="Calibri"/>
          <w:kern w:val="0"/>
          <w:lang w:eastAsia="lv-LV"/>
          <w14:ligatures w14:val="none"/>
        </w:rPr>
        <w:t xml:space="preserve">Krišjāņa Valdemāra ielas un Pļavas ielas, Cēsīs, pārbūve”, </w:t>
      </w:r>
      <w:r w:rsidRPr="00994A27">
        <w:rPr>
          <w:rFonts w:ascii="Calibri" w:eastAsia="Times New Roman" w:hAnsi="Calibri" w:cs="Calibri"/>
          <w:kern w:val="0"/>
          <w:lang w:eastAsia="lv-LV"/>
          <w14:ligatures w14:val="none"/>
        </w:rPr>
        <w:t>iepirkuma identifikācijas Nr.</w:t>
      </w:r>
      <w:r w:rsidR="00A62070" w:rsidRPr="00994A27">
        <w:t xml:space="preserve"> </w:t>
      </w:r>
      <w:r w:rsidR="00A62070" w:rsidRPr="00994A27">
        <w:rPr>
          <w:rFonts w:ascii="Calibri" w:eastAsia="Times New Roman" w:hAnsi="Calibri" w:cs="Calibri"/>
          <w:kern w:val="0"/>
          <w:lang w:eastAsia="lv-LV"/>
          <w14:ligatures w14:val="none"/>
        </w:rPr>
        <w:t xml:space="preserve">CNP/2024/43/ERAF </w:t>
      </w:r>
      <w:r w:rsidRPr="00994A27">
        <w:rPr>
          <w:rFonts w:ascii="Calibri" w:eastAsia="Times New Roman" w:hAnsi="Calibri" w:cs="Calibri"/>
          <w:kern w:val="0"/>
          <w:lang w:eastAsia="lv-LV"/>
          <w14:ligatures w14:val="none"/>
        </w:rPr>
        <w:t xml:space="preserve">(turpmāk – Konkurss), rezultātus, kas tiek īstenots </w:t>
      </w:r>
      <w:r w:rsidRPr="00994A27">
        <w:rPr>
          <w:rFonts w:ascii="Calibri" w:eastAsia="Times New Roman" w:hAnsi="Calibri" w:cs="Calibri"/>
          <w:kern w:val="0"/>
          <w:shd w:val="clear" w:color="auto" w:fill="FFFFFF"/>
          <w:lang w:eastAsia="lv-LV"/>
          <w14:ligatures w14:val="none"/>
        </w:rPr>
        <w:t xml:space="preserve">saskaņā ar </w:t>
      </w:r>
      <w:r w:rsidR="00E12A67" w:rsidRPr="00994A27">
        <w:rPr>
          <w:rFonts w:ascii="Calibri" w:eastAsia="Times New Roman" w:hAnsi="Calibri" w:cs="Calibri"/>
          <w:kern w:val="0"/>
          <w:lang w:eastAsia="lv-LV"/>
          <w14:ligatures w14:val="none"/>
        </w:rPr>
        <w:t>_____</w:t>
      </w:r>
      <w:r w:rsidRPr="00994A27">
        <w:rPr>
          <w:rFonts w:ascii="Calibri" w:eastAsia="Times New Roman" w:hAnsi="Calibri" w:cs="Calibri"/>
          <w:kern w:val="0"/>
          <w:lang w:eastAsia="lv-LV"/>
          <w14:ligatures w14:val="none"/>
        </w:rPr>
        <w:t>, noslēdz šo būvuzņēmuma līgumu par (turpmāk – Līgums), par tālāk norādīto: </w:t>
      </w:r>
    </w:p>
    <w:p w14:paraId="27143694" w14:textId="77777777" w:rsidR="00E12A67" w:rsidRPr="00994A27" w:rsidRDefault="00E12A67" w:rsidP="00937FE5">
      <w:pPr>
        <w:spacing w:after="0" w:line="240" w:lineRule="auto"/>
        <w:ind w:firstLine="555"/>
        <w:jc w:val="both"/>
        <w:textAlignment w:val="baseline"/>
        <w:rPr>
          <w:rFonts w:ascii="Calibri" w:eastAsia="Times New Roman" w:hAnsi="Calibri" w:cs="Calibri"/>
          <w:kern w:val="0"/>
          <w:lang w:eastAsia="lv-LV"/>
          <w14:ligatures w14:val="none"/>
        </w:rPr>
      </w:pPr>
    </w:p>
    <w:p w14:paraId="5FA0FC7D" w14:textId="77777777" w:rsidR="00937FE5" w:rsidRPr="00994A27" w:rsidRDefault="00937FE5" w:rsidP="00937FE5">
      <w:pPr>
        <w:numPr>
          <w:ilvl w:val="0"/>
          <w:numId w:val="1"/>
        </w:numPr>
        <w:spacing w:after="0" w:line="240" w:lineRule="auto"/>
        <w:ind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LĪGUMĀ LIETOTIE TERMINI</w:t>
      </w:r>
      <w:r w:rsidRPr="00994A27">
        <w:rPr>
          <w:rFonts w:ascii="Calibri" w:eastAsia="Times New Roman" w:hAnsi="Calibri" w:cs="Calibri"/>
          <w:kern w:val="0"/>
          <w:lang w:eastAsia="lv-LV"/>
          <w14:ligatures w14:val="none"/>
        </w:rPr>
        <w:t> </w:t>
      </w:r>
    </w:p>
    <w:p w14:paraId="3E032B11" w14:textId="287CCC67"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Apakšuzņēmējs</w:t>
      </w:r>
      <w:r w:rsidRPr="00994A27">
        <w:rPr>
          <w:rFonts w:ascii="Calibri" w:eastAsia="Times New Roman" w:hAnsi="Calibri" w:cs="Calibri"/>
          <w:kern w:val="0"/>
          <w:lang w:eastAsia="lv-LV"/>
          <w14:ligatures w14:val="none"/>
        </w:rPr>
        <w:t xml:space="preserve"> (t.sk., apakšuzņēmēja apakšuzņēmējs) - fiziska vai juridiska persona, kas, pamatojoties uz Būvuzņēmēja un šāda Apakšuzņēmēja starpā atsevišķi noslēgto līgumu, veic atsevišķu Būvdarbu daļu, un par kuras darbībām un to rezultātu ir pilnībā atbildīgs Būvuzņēmējs. </w:t>
      </w:r>
    </w:p>
    <w:p w14:paraId="1A97F4FC" w14:textId="6BBDF847"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Atbildīgais būvdarbu vadītājs</w:t>
      </w:r>
      <w:r w:rsidRPr="00994A27">
        <w:rPr>
          <w:rFonts w:ascii="Calibri" w:eastAsia="Times New Roman" w:hAnsi="Calibri" w:cs="Calibri"/>
          <w:kern w:val="0"/>
          <w:lang w:eastAsia="lv-LV"/>
          <w14:ligatures w14:val="none"/>
        </w:rPr>
        <w:t xml:space="preserve"> - Būvuzņēmēja norīkota persona - būvspeciālists, k</w:t>
      </w:r>
      <w:r w:rsidRPr="00994A27">
        <w:rPr>
          <w:rFonts w:ascii="Calibri" w:eastAsia="Times New Roman" w:hAnsi="Calibri" w:cs="Calibri"/>
          <w:kern w:val="0"/>
          <w:shd w:val="clear" w:color="auto" w:fill="FFFFFF"/>
          <w:lang w:eastAsia="lv-LV"/>
          <w14:ligatures w14:val="none"/>
        </w:rPr>
        <w:t xml:space="preserve">ura pienākums ir nodrošināt būvdarbu kvalitatīvu izpildi atbilstoši Būvniecības ieceres dokumentācijai, kā arī ievērot citus būvniecību reglamentējošos normatīvos aktus un </w:t>
      </w:r>
      <w:r w:rsidRPr="00994A27">
        <w:rPr>
          <w:rFonts w:ascii="Calibri" w:eastAsia="Times New Roman" w:hAnsi="Calibri" w:cs="Calibri"/>
          <w:kern w:val="0"/>
          <w:lang w:eastAsia="lv-LV"/>
          <w14:ligatures w14:val="none"/>
        </w:rPr>
        <w:t>b</w:t>
      </w:r>
      <w:r w:rsidRPr="00994A27">
        <w:rPr>
          <w:rFonts w:ascii="Calibri" w:eastAsia="Times New Roman" w:hAnsi="Calibri" w:cs="Calibri"/>
          <w:kern w:val="0"/>
          <w:shd w:val="clear" w:color="auto" w:fill="FFFFFF"/>
          <w:lang w:eastAsia="lv-LV"/>
          <w14:ligatures w14:val="none"/>
        </w:rPr>
        <w:t>ūvizstrādājumu izmantošanai noteiktās tehnoloģijas.</w:t>
      </w:r>
      <w:r w:rsidRPr="00994A27">
        <w:rPr>
          <w:rFonts w:ascii="Calibri" w:eastAsia="Times New Roman" w:hAnsi="Calibri" w:cs="Calibri"/>
          <w:kern w:val="0"/>
          <w:lang w:eastAsia="lv-LV"/>
          <w14:ligatures w14:val="none"/>
        </w:rPr>
        <w:t> </w:t>
      </w:r>
    </w:p>
    <w:p w14:paraId="529E17CD" w14:textId="24E815EB"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BIS</w:t>
      </w:r>
      <w:r w:rsidR="000030DC" w:rsidRP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Būvniecības informācijas sistēma. </w:t>
      </w:r>
    </w:p>
    <w:p w14:paraId="1603EC6A" w14:textId="5E7F9994"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Būvdarbu izpildes vieta/Objekta adrese </w:t>
      </w:r>
      <w:r w:rsidRPr="00994A27">
        <w:rPr>
          <w:rFonts w:ascii="Calibri" w:eastAsia="Times New Roman" w:hAnsi="Calibri" w:cs="Calibri"/>
          <w:kern w:val="0"/>
          <w:lang w:eastAsia="lv-LV"/>
          <w14:ligatures w14:val="none"/>
        </w:rPr>
        <w:t xml:space="preserve">– </w:t>
      </w:r>
      <w:r w:rsidR="00A95517" w:rsidRPr="00994A27">
        <w:rPr>
          <w:rFonts w:ascii="Calibri" w:eastAsia="Times New Roman" w:hAnsi="Calibri" w:cs="Calibri"/>
          <w:kern w:val="0"/>
          <w:lang w:eastAsia="lv-LV"/>
          <w14:ligatures w14:val="none"/>
        </w:rPr>
        <w:t>Krišjāņa Valdemāra iela un Pļavas iela, Cēsīs, Cēsu novadā.</w:t>
      </w:r>
    </w:p>
    <w:p w14:paraId="5DC65CDB" w14:textId="55F3CFAF" w:rsidR="00E12A67" w:rsidRPr="00994A27" w:rsidRDefault="00937FE5" w:rsidP="00203899">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Būvniecības ieceres dokumentācija </w:t>
      </w:r>
      <w:r w:rsidRPr="00994A27">
        <w:rPr>
          <w:rFonts w:ascii="Calibri" w:eastAsia="Times New Roman" w:hAnsi="Calibri" w:cs="Calibri"/>
          <w:kern w:val="0"/>
          <w:lang w:eastAsia="lv-LV"/>
          <w14:ligatures w14:val="none"/>
        </w:rPr>
        <w:t>–</w:t>
      </w:r>
      <w:r w:rsidRPr="00994A27">
        <w:rPr>
          <w:rFonts w:ascii="Calibri" w:eastAsia="Times New Roman" w:hAnsi="Calibri" w:cs="Calibri"/>
          <w:b/>
          <w:bCs/>
          <w:kern w:val="0"/>
          <w:lang w:eastAsia="lv-LV"/>
          <w14:ligatures w14:val="none"/>
        </w:rPr>
        <w:t xml:space="preserve"> </w:t>
      </w:r>
      <w:r w:rsidR="008C6B9B" w:rsidRPr="00994A27">
        <w:rPr>
          <w:rFonts w:ascii="Calibri" w:hAnsi="Calibri" w:cs="Calibri"/>
        </w:rPr>
        <w:t>“RK projekti”, reģ. Nr. 42403040032, izstrādātais būvprojekts “Krišjāņa Valdemāra un Pļavas ielas pārbūve, Cēsīs, Cēsu novadā</w:t>
      </w:r>
      <w:r w:rsidR="00A62070" w:rsidRPr="00994A27">
        <w:rPr>
          <w:rFonts w:ascii="Calibri" w:hAnsi="Calibri" w:cs="Calibri"/>
        </w:rPr>
        <w:t>”.</w:t>
      </w:r>
      <w:r w:rsidR="008C6B9B" w:rsidRPr="00994A27">
        <w:rPr>
          <w:rFonts w:ascii="Calibri" w:hAnsi="Calibri" w:cs="Calibri"/>
          <w:b/>
          <w:bCs/>
        </w:rPr>
        <w:t xml:space="preserve"> </w:t>
      </w:r>
    </w:p>
    <w:p w14:paraId="0F97D216"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Būvuzraugs</w:t>
      </w:r>
      <w:r w:rsidRPr="00994A27">
        <w:rPr>
          <w:rFonts w:ascii="Calibri" w:eastAsia="Times New Roman" w:hAnsi="Calibri" w:cs="Calibri"/>
          <w:kern w:val="0"/>
          <w:lang w:eastAsia="lv-LV"/>
          <w14:ligatures w14:val="none"/>
        </w:rPr>
        <w:t xml:space="preserve"> - Pasūtītāja nolīgta persona - būvspeciālists vai būvkomersants, kura veic šajā Līgumā noteikto būvdarbu uzraudzību, tajā skaitā būvuzraudzību, saskaņā ar Ministru kabineta 2014.gada 19.augusta noteikumiem Nr.500 „Vispārīgie būvnoteikumi”. </w:t>
      </w:r>
    </w:p>
    <w:p w14:paraId="26D826A9" w14:textId="1731F614"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Būvdarbi </w:t>
      </w:r>
      <w:r w:rsidRPr="00994A27">
        <w:rPr>
          <w:rFonts w:ascii="Calibri" w:eastAsia="Times New Roman" w:hAnsi="Calibri" w:cs="Calibri"/>
          <w:kern w:val="0"/>
          <w:lang w:eastAsia="lv-LV"/>
          <w14:ligatures w14:val="none"/>
        </w:rPr>
        <w:t>- visi un jebkādi pastāvīgi, sagatavošanas un pagaidu darbi (dokumentācijas saskaņošana ar visām nepieciešamajām instancēm, Pasūtītāju un trešajām personām</w:t>
      </w:r>
      <w:r w:rsidR="006F68B7" w:rsidRPr="00994A27">
        <w:rPr>
          <w:rFonts w:ascii="Calibri" w:eastAsia="Times New Roman" w:hAnsi="Calibri" w:cs="Calibri"/>
          <w:kern w:val="0"/>
          <w:lang w:eastAsia="lv-LV"/>
          <w14:ligatures w14:val="none"/>
        </w:rPr>
        <w:t>, pēc darbu pabeigšanas ar tehnisko vai īpašo noteikumu izdevējiem</w:t>
      </w:r>
      <w:r w:rsidRPr="00994A27">
        <w:rPr>
          <w:rFonts w:ascii="Calibri" w:eastAsia="Times New Roman" w:hAnsi="Calibri" w:cs="Calibri"/>
          <w:kern w:val="0"/>
          <w:lang w:eastAsia="lv-LV"/>
          <w14:ligatures w14:val="none"/>
        </w:rPr>
        <w:t>), būvdarbi, būvdarbu sagatavošana, izpēte (tai skaitā, bet ne tikai, apsekojumi, uzmērījumi, dokumentu analīze, jaunu trūkstošo dokumentu pasūtīšana, ja tas nepieciešams, dokumentu komplektēšana u.c. darbības) saskaņā Līgumu, Tehnisko specifikāciju, Būvniecības ieceres dokumentāciju, kas nepieciešami kvalitatīvai Līguma izpildei. </w:t>
      </w:r>
    </w:p>
    <w:p w14:paraId="5670F8DC" w14:textId="77777777" w:rsidR="007F61C0"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lastRenderedPageBreak/>
        <w:t>Būvizstrādājumi</w:t>
      </w:r>
      <w:r w:rsidRPr="00994A27">
        <w:rPr>
          <w:rFonts w:ascii="Calibri" w:eastAsia="Times New Roman" w:hAnsi="Calibri" w:cs="Calibri"/>
          <w:kern w:val="0"/>
          <w:lang w:eastAsia="lv-LV"/>
          <w14:ligatures w14:val="none"/>
        </w:rPr>
        <w:t>- jebkādas vielas un priekšmeti, iekārtas, ikviens iestrādāšanai Objektā paredzētais izstrādājums vai rūpnieciski izgatavota konstrukcija, ko paredzēts iebūvēt Objektā un/vai kas veido Būvdarbu daļu. </w:t>
      </w:r>
    </w:p>
    <w:p w14:paraId="58D417FE" w14:textId="1F7E96EE" w:rsidR="00D2034E" w:rsidRPr="00994A27" w:rsidRDefault="00D2034E"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hAnsi="Calibri" w:cs="Calibri"/>
          <w:b/>
          <w:bCs/>
        </w:rPr>
        <w:t>Būvdarbu pabeigšanas akts</w:t>
      </w:r>
      <w:r w:rsidRPr="00994A27">
        <w:rPr>
          <w:rFonts w:ascii="Calibri" w:hAnsi="Calibri" w:cs="Calibri"/>
        </w:rPr>
        <w:t xml:space="preserve"> –veikto būvdarbu pieņemšanas – nodošanas akts ar kuru</w:t>
      </w:r>
      <w:r w:rsidRPr="00994A27">
        <w:rPr>
          <w:rFonts w:ascii="Calibri" w:hAnsi="Calibri" w:cs="Calibri"/>
          <w:shd w:val="clear" w:color="auto" w:fill="FFFFFF"/>
        </w:rPr>
        <w:t xml:space="preserve"> pilnībā izpildītie būvdarbi tiek nodoti Pasūtītājam, un </w:t>
      </w:r>
      <w:r w:rsidRPr="00994A27">
        <w:rPr>
          <w:rFonts w:ascii="Calibri" w:hAnsi="Calibri" w:cs="Calibri"/>
        </w:rPr>
        <w:t>no kuras sākas veikto D</w:t>
      </w:r>
      <w:r w:rsidRPr="00994A27">
        <w:rPr>
          <w:rFonts w:ascii="Calibri" w:hAnsi="Calibri" w:cs="Calibri"/>
          <w:shd w:val="clear" w:color="auto" w:fill="FFFFFF"/>
        </w:rPr>
        <w:t>arbu garantijas laiks.</w:t>
      </w:r>
      <w:r w:rsidR="00473342" w:rsidRPr="00994A27">
        <w:rPr>
          <w:rFonts w:ascii="Calibri" w:hAnsi="Calibri" w:cs="Calibri"/>
          <w:shd w:val="clear" w:color="auto" w:fill="FFFFFF"/>
        </w:rPr>
        <w:t xml:space="preserve"> </w:t>
      </w:r>
    </w:p>
    <w:p w14:paraId="532AFAFE" w14:textId="753C091E"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Būvobjekta nodošanas un pieņemšanas akts</w:t>
      </w:r>
      <w:r w:rsidRPr="00994A27">
        <w:rPr>
          <w:rFonts w:ascii="Calibri" w:eastAsia="Times New Roman" w:hAnsi="Calibri" w:cs="Calibri"/>
          <w:kern w:val="0"/>
          <w:lang w:eastAsia="lv-LV"/>
          <w14:ligatures w14:val="none"/>
        </w:rPr>
        <w:t xml:space="preserve"> – </w:t>
      </w:r>
      <w:r w:rsidR="00D2034E" w:rsidRPr="00994A27">
        <w:rPr>
          <w:rFonts w:ascii="Calibri" w:eastAsia="Times New Roman" w:hAnsi="Calibri" w:cs="Calibri"/>
          <w:kern w:val="0"/>
          <w:lang w:eastAsia="lv-LV"/>
          <w14:ligatures w14:val="none"/>
        </w:rPr>
        <w:t xml:space="preserve">atbilstoši Ministru kabineta 2022.gada 5.jūlija noteikumu Nr. 419 “Noteikumi par publisko būvdarbu līgumos ietveramajiem noteikumiem un to saturu”  pielikumā noteiktajai formai sastādīts dokuments,  </w:t>
      </w:r>
      <w:r w:rsidRPr="00994A27">
        <w:rPr>
          <w:rFonts w:ascii="Calibri" w:eastAsia="Times New Roman" w:hAnsi="Calibri" w:cs="Calibri"/>
          <w:kern w:val="0"/>
          <w:lang w:eastAsia="lv-LV"/>
          <w14:ligatures w14:val="none"/>
        </w:rPr>
        <w:t xml:space="preserve"> kas apliecina </w:t>
      </w:r>
      <w:r w:rsidR="00D2034E" w:rsidRPr="00994A27">
        <w:rPr>
          <w:rFonts w:ascii="Calibri" w:eastAsia="Times New Roman" w:hAnsi="Calibri" w:cs="Calibri"/>
          <w:kern w:val="0"/>
          <w:lang w:eastAsia="lv-LV"/>
          <w14:ligatures w14:val="none"/>
        </w:rPr>
        <w:t xml:space="preserve">objekta pieņemšanu no Cēsu novada būvvaldes puses, </w:t>
      </w:r>
      <w:r w:rsidRPr="00994A27">
        <w:rPr>
          <w:rFonts w:ascii="Calibri" w:eastAsia="Times New Roman" w:hAnsi="Calibri" w:cs="Calibri"/>
          <w:kern w:val="0"/>
          <w:lang w:eastAsia="lv-LV"/>
          <w14:ligatures w14:val="none"/>
        </w:rPr>
        <w:t xml:space="preserve">un pēc tā abpusējas parakstīšanas apliecina visu Būvdarbu </w:t>
      </w:r>
      <w:r w:rsidR="00026826" w:rsidRPr="00994A27">
        <w:rPr>
          <w:rFonts w:ascii="Calibri" w:eastAsia="Times New Roman" w:hAnsi="Calibri" w:cs="Calibri"/>
          <w:kern w:val="0"/>
          <w:lang w:eastAsia="lv-LV"/>
          <w14:ligatures w14:val="none"/>
        </w:rPr>
        <w:t>(izņemot, ja ir atliktie darbi) p</w:t>
      </w:r>
      <w:r w:rsidRPr="00994A27">
        <w:rPr>
          <w:rFonts w:ascii="Calibri" w:eastAsia="Times New Roman" w:hAnsi="Calibri" w:cs="Calibri"/>
          <w:kern w:val="0"/>
          <w:lang w:eastAsia="lv-LV"/>
          <w14:ligatures w14:val="none"/>
        </w:rPr>
        <w:t>ieņemšanu no Pasūtītāja puses</w:t>
      </w:r>
      <w:r w:rsidR="00026826" w:rsidRPr="00994A27">
        <w:rPr>
          <w:rFonts w:ascii="Calibri" w:eastAsia="Times New Roman" w:hAnsi="Calibri" w:cs="Calibri"/>
          <w:kern w:val="0"/>
          <w:lang w:eastAsia="lv-LV"/>
          <w14:ligatures w14:val="none"/>
        </w:rPr>
        <w:t>.</w:t>
      </w:r>
      <w:r w:rsidR="00D2034E" w:rsidRPr="00994A27">
        <w:rPr>
          <w:rFonts w:ascii="Calibri" w:eastAsia="Times New Roman" w:hAnsi="Calibri" w:cs="Calibri"/>
          <w:kern w:val="0"/>
          <w:lang w:eastAsia="lv-LV"/>
          <w14:ligatures w14:val="none"/>
        </w:rPr>
        <w:t xml:space="preserve"> </w:t>
      </w:r>
    </w:p>
    <w:p w14:paraId="31E3E7E7"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Defekts</w:t>
      </w:r>
      <w:r w:rsidRPr="00994A27">
        <w:rPr>
          <w:rFonts w:ascii="Calibri" w:eastAsia="Times New Roman" w:hAnsi="Calibri" w:cs="Calibri"/>
          <w:kern w:val="0"/>
          <w:lang w:eastAsia="lv-LV"/>
          <w14:ligatures w14:val="none"/>
        </w:rPr>
        <w:t xml:space="preserve"> – i</w:t>
      </w:r>
      <w:r w:rsidRPr="00994A27">
        <w:rPr>
          <w:rFonts w:ascii="Calibri" w:eastAsia="Times New Roman" w:hAnsi="Calibri" w:cs="Calibri"/>
          <w:kern w:val="0"/>
          <w:shd w:val="clear" w:color="auto" w:fill="FFFFFF"/>
          <w:lang w:eastAsia="lv-LV"/>
          <w14:ligatures w14:val="none"/>
        </w:rPr>
        <w:t>kviens Būvdarbu, t.sk. Būvizstrādājumu, kvalitātes trūkums, kas radies Būvdarbu izpildes laikā vai Garantijas termiņa laikā un saskaņā ar normatīvajiem aktiem būvniecības jomā vai atbilstoši Līguma noteikumiem ir Būvuzņēmēja atbildība</w:t>
      </w:r>
      <w:r w:rsidRPr="00994A27">
        <w:rPr>
          <w:rFonts w:ascii="Calibri" w:eastAsia="Times New Roman" w:hAnsi="Calibri" w:cs="Calibri"/>
          <w:kern w:val="0"/>
          <w:lang w:eastAsia="lv-LV"/>
          <w14:ligatures w14:val="none"/>
        </w:rPr>
        <w:t>. </w:t>
      </w:r>
    </w:p>
    <w:p w14:paraId="594CE3F7"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Defektu akts</w:t>
      </w:r>
      <w:r w:rsidRPr="00994A27">
        <w:rPr>
          <w:rFonts w:ascii="Calibri" w:eastAsia="Times New Roman" w:hAnsi="Calibri" w:cs="Calibri"/>
          <w:kern w:val="0"/>
          <w:lang w:eastAsia="lv-LV"/>
          <w14:ligatures w14:val="none"/>
        </w:rPr>
        <w:t xml:space="preserve"> – </w:t>
      </w:r>
      <w:r w:rsidRPr="00994A27">
        <w:rPr>
          <w:rFonts w:ascii="Calibri" w:eastAsia="Times New Roman" w:hAnsi="Calibri" w:cs="Calibri"/>
          <w:kern w:val="0"/>
          <w:shd w:val="clear" w:color="auto" w:fill="FFFFFF"/>
          <w:lang w:eastAsia="lv-LV"/>
          <w14:ligatures w14:val="none"/>
        </w:rPr>
        <w:t>akts par Būvdarbu, t.sk.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r w:rsidRPr="00994A27">
        <w:rPr>
          <w:rFonts w:ascii="Calibri" w:eastAsia="Times New Roman" w:hAnsi="Calibri" w:cs="Calibri"/>
          <w:kern w:val="0"/>
          <w:lang w:eastAsia="lv-LV"/>
          <w14:ligatures w14:val="none"/>
        </w:rPr>
        <w:t> </w:t>
      </w:r>
    </w:p>
    <w:p w14:paraId="33FE6B5D"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Elektroniski nosūtīts/saņemts dokuments </w:t>
      </w:r>
      <w:r w:rsidRPr="00994A27">
        <w:rPr>
          <w:rFonts w:ascii="Calibri" w:eastAsia="Times New Roman" w:hAnsi="Calibri" w:cs="Calibri"/>
          <w:kern w:val="0"/>
          <w:lang w:eastAsia="lv-LV"/>
          <w14:ligatures w14:val="none"/>
        </w:rPr>
        <w:t xml:space="preserve">- par elektroniski saņemtu un nosūtītu tiek uzskatīts dokuments, kas ir nosūtīts elektroniski uz Pušu elektroniskā pasta adresi: Cēsu novada pašvaldība: </w:t>
      </w:r>
      <w:hyperlink r:id="rId8" w:tgtFrame="_blank" w:history="1">
        <w:r w:rsidRPr="00994A27">
          <w:rPr>
            <w:rFonts w:ascii="Calibri" w:eastAsia="Times New Roman" w:hAnsi="Calibri" w:cs="Calibri"/>
            <w:kern w:val="0"/>
            <w:u w:val="single"/>
            <w:lang w:eastAsia="lv-LV"/>
            <w14:ligatures w14:val="none"/>
          </w:rPr>
          <w:t>____@cesunovads.lv</w:t>
        </w:r>
      </w:hyperlink>
      <w:r w:rsidRPr="00994A27">
        <w:rPr>
          <w:rFonts w:ascii="Calibri" w:eastAsia="Times New Roman" w:hAnsi="Calibri" w:cs="Calibri"/>
          <w:kern w:val="0"/>
          <w:lang w:eastAsia="lv-LV"/>
          <w14:ligatures w14:val="none"/>
        </w:rPr>
        <w:t>, Būvuzņēmējs: ....@......lv. Elektronisks dokuments šī punkta izpratnē ir dokuments, kas ir parakstīts ar drošo elektronisko parakstu vai skenēts dokuments, kas pievienots elektroniskajam pastam kā pielikums. </w:t>
      </w:r>
    </w:p>
    <w:p w14:paraId="57D8B1D4"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Fakta konstatācijas akts</w:t>
      </w:r>
      <w:r w:rsidRPr="00994A27">
        <w:rPr>
          <w:rFonts w:ascii="Calibri" w:eastAsia="Times New Roman" w:hAnsi="Calibri" w:cs="Calibri"/>
          <w:kern w:val="0"/>
          <w:lang w:eastAsia="lv-LV"/>
          <w14:ligatures w14:val="none"/>
        </w:rPr>
        <w:t>- konstatēto Būvdarbu izmaiņu dokuments, kas pamato izmaiņu būtību un nepieciešamību</w:t>
      </w:r>
      <w:r w:rsidRPr="00994A27">
        <w:rPr>
          <w:rFonts w:ascii="Calibri" w:eastAsia="Times New Roman" w:hAnsi="Calibri" w:cs="Calibri"/>
          <w:kern w:val="0"/>
          <w:u w:val="single"/>
          <w:lang w:eastAsia="lv-LV"/>
          <w14:ligatures w14:val="none"/>
        </w:rPr>
        <w:t>.</w:t>
      </w:r>
      <w:r w:rsidRPr="00994A27">
        <w:rPr>
          <w:rFonts w:ascii="Calibri" w:eastAsia="Times New Roman" w:hAnsi="Calibri" w:cs="Calibri"/>
          <w:kern w:val="0"/>
          <w:lang w:eastAsia="lv-LV"/>
          <w14:ligatures w14:val="none"/>
        </w:rPr>
        <w:t> </w:t>
      </w:r>
    </w:p>
    <w:p w14:paraId="420C28F4" w14:textId="5B5F555F"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Garantijas darbi </w:t>
      </w:r>
      <w:r w:rsidRPr="00994A27">
        <w:rPr>
          <w:rFonts w:ascii="Calibri" w:eastAsia="Times New Roman" w:hAnsi="Calibri" w:cs="Calibri"/>
          <w:kern w:val="0"/>
          <w:lang w:eastAsia="lv-LV"/>
          <w14:ligatures w14:val="none"/>
        </w:rPr>
        <w:t>– konstatēto Būvdarbu Defektu un citu nepilnību, neatbilstību novēršanas darbi Būvdarbu Garantijas perioda laikā. </w:t>
      </w:r>
    </w:p>
    <w:p w14:paraId="72497A9B"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Garantijas laika nodrošinājums</w:t>
      </w:r>
      <w:r w:rsidRPr="00994A27">
        <w:rPr>
          <w:rFonts w:ascii="Calibri" w:eastAsia="Times New Roman" w:hAnsi="Calibri" w:cs="Calibri"/>
          <w:kern w:val="0"/>
          <w:lang w:eastAsia="lv-LV"/>
          <w14:ligatures w14:val="none"/>
        </w:rPr>
        <w:t xml:space="preserve"> - Būvdarbu garantijas laikā atklāto Defektu un trūkumu novēršanas nodrošināšanai Līgumā noteiktais Garantijas laika nodrošinājums bankas garantijas vai apdrošināšanas sabiedrības garantijas formā.  </w:t>
      </w:r>
    </w:p>
    <w:p w14:paraId="1CF756F3" w14:textId="670CCA34" w:rsidR="00E12A67" w:rsidRPr="00994A27" w:rsidRDefault="00937FE5" w:rsidP="00203899">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Garantijas periods/termiņš</w:t>
      </w:r>
      <w:r w:rsidRPr="00994A27">
        <w:rPr>
          <w:rFonts w:ascii="Calibri" w:eastAsia="Times New Roman" w:hAnsi="Calibri" w:cs="Calibri"/>
          <w:kern w:val="0"/>
          <w:lang w:eastAsia="lv-LV"/>
          <w14:ligatures w14:val="none"/>
        </w:rPr>
        <w:t xml:space="preserve">– </w:t>
      </w:r>
      <w:r w:rsidR="23C4F0EB" w:rsidRPr="00994A27">
        <w:rPr>
          <w:rFonts w:ascii="Calibri" w:eastAsia="Times New Roman" w:hAnsi="Calibri" w:cs="Calibri"/>
          <w:kern w:val="0"/>
          <w:lang w:eastAsia="lv-LV"/>
          <w14:ligatures w14:val="none"/>
        </w:rPr>
        <w:t xml:space="preserve">5 </w:t>
      </w:r>
      <w:r w:rsidRPr="00994A27">
        <w:rPr>
          <w:rFonts w:ascii="Calibri" w:eastAsia="Times New Roman" w:hAnsi="Calibri" w:cs="Calibri"/>
          <w:lang w:eastAsia="lv-LV"/>
        </w:rPr>
        <w:t xml:space="preserve">gadi, </w:t>
      </w:r>
      <w:r w:rsidR="005877B4" w:rsidRPr="00994A27">
        <w:rPr>
          <w:rFonts w:ascii="Calibri" w:eastAsia="Times New Roman" w:hAnsi="Calibri" w:cs="Calibri"/>
          <w:kern w:val="0"/>
          <w:lang w:eastAsia="lv-LV"/>
          <w14:ligatures w14:val="none"/>
        </w:rPr>
        <w:t xml:space="preserve"> </w:t>
      </w:r>
      <w:r w:rsidR="005877B4" w:rsidRPr="00994A27">
        <w:rPr>
          <w:rFonts w:ascii="Calibri" w:hAnsi="Calibri" w:cs="Calibri"/>
        </w:rPr>
        <w:t>no B</w:t>
      </w:r>
      <w:r w:rsidR="005877B4" w:rsidRPr="00994A27">
        <w:rPr>
          <w:rFonts w:ascii="Calibri" w:hAnsi="Calibri" w:cs="Calibri"/>
          <w:shd w:val="clear" w:color="auto" w:fill="FFFFFF"/>
        </w:rPr>
        <w:t xml:space="preserve">ūvdarbu pabeigšanas akta </w:t>
      </w:r>
      <w:r w:rsidR="006F68B7" w:rsidRPr="00994A27">
        <w:rPr>
          <w:rFonts w:ascii="Calibri" w:hAnsi="Calibri" w:cs="Calibri"/>
          <w:shd w:val="clear" w:color="auto" w:fill="FFFFFF"/>
        </w:rPr>
        <w:t xml:space="preserve">abpusējas </w:t>
      </w:r>
      <w:r w:rsidR="005877B4" w:rsidRPr="00994A27">
        <w:rPr>
          <w:rFonts w:ascii="Calibri" w:hAnsi="Calibri" w:cs="Calibri"/>
          <w:shd w:val="clear" w:color="auto" w:fill="FFFFFF"/>
        </w:rPr>
        <w:t xml:space="preserve">parakstīšanas </w:t>
      </w:r>
      <w:r w:rsidR="00026826" w:rsidRPr="00994A27">
        <w:rPr>
          <w:rFonts w:ascii="Calibri" w:hAnsi="Calibri" w:cs="Calibri"/>
          <w:shd w:val="clear" w:color="auto" w:fill="FFFFFF"/>
        </w:rPr>
        <w:t>dienas,</w:t>
      </w:r>
      <w:r w:rsidRPr="00994A27">
        <w:rPr>
          <w:rFonts w:ascii="Calibri" w:eastAsia="Times New Roman" w:hAnsi="Calibri" w:cs="Calibri"/>
          <w:kern w:val="0"/>
          <w:lang w:eastAsia="lv-LV"/>
          <w14:ligatures w14:val="none"/>
        </w:rPr>
        <w:t> </w:t>
      </w:r>
      <w:r w:rsidR="008E3728" w:rsidRPr="00994A27">
        <w:rPr>
          <w:rFonts w:ascii="Calibri" w:eastAsia="Times New Roman" w:hAnsi="Calibri" w:cs="Calibri"/>
          <w:kern w:val="0"/>
          <w:lang w:eastAsia="lv-LV"/>
          <w14:ligatures w14:val="none"/>
        </w:rPr>
        <w:t xml:space="preserve">ievērojot Ministru kabineta 2014.gada 14.oktobra noteikumu Nr. 633 “Autoceļu un ielu </w:t>
      </w:r>
      <w:r w:rsidR="01BD033F" w:rsidRPr="00994A27">
        <w:rPr>
          <w:rFonts w:ascii="Calibri" w:eastAsia="Times New Roman" w:hAnsi="Calibri" w:cs="Calibri"/>
          <w:kern w:val="0"/>
          <w:lang w:eastAsia="lv-LV"/>
          <w14:ligatures w14:val="none"/>
        </w:rPr>
        <w:t>būvnoteikumi</w:t>
      </w:r>
      <w:r w:rsidR="008E3728" w:rsidRPr="00994A27">
        <w:rPr>
          <w:rFonts w:ascii="Calibri" w:eastAsia="Times New Roman" w:hAnsi="Calibri" w:cs="Calibri"/>
          <w:kern w:val="0"/>
          <w:lang w:eastAsia="lv-LV"/>
          <w14:ligatures w14:val="none"/>
        </w:rPr>
        <w:t>” 177.</w:t>
      </w:r>
      <w:r w:rsidR="008E3728" w:rsidRPr="00994A27">
        <w:rPr>
          <w:rFonts w:ascii="Calibri" w:eastAsia="Times New Roman" w:hAnsi="Calibri" w:cs="Calibri"/>
          <w:kern w:val="0"/>
          <w:vertAlign w:val="superscript"/>
          <w:lang w:eastAsia="lv-LV"/>
          <w14:ligatures w14:val="none"/>
        </w:rPr>
        <w:t>1</w:t>
      </w:r>
      <w:r w:rsidR="008E3728" w:rsidRPr="00994A27">
        <w:rPr>
          <w:rFonts w:ascii="Calibri" w:eastAsia="Times New Roman" w:hAnsi="Calibri" w:cs="Calibri"/>
          <w:kern w:val="0"/>
          <w:lang w:eastAsia="lv-LV"/>
          <w14:ligatures w14:val="none"/>
        </w:rPr>
        <w:t xml:space="preserve"> punktā noteikto, ka </w:t>
      </w:r>
      <w:r w:rsidR="008E3728" w:rsidRPr="00994A27">
        <w:rPr>
          <w:rFonts w:ascii="Calibri" w:hAnsi="Calibri" w:cs="Calibri"/>
          <w:shd w:val="clear" w:color="auto" w:fill="FFFFFF"/>
        </w:rPr>
        <w:t xml:space="preserve">laikposms starp būvdarbu pabeigšanas akta parakstīšanu un </w:t>
      </w:r>
      <w:r w:rsidR="00791B1E" w:rsidRPr="00994A27">
        <w:rPr>
          <w:rFonts w:ascii="Calibri" w:hAnsi="Calibri" w:cs="Calibri"/>
          <w:shd w:val="clear" w:color="auto" w:fill="FFFFFF"/>
        </w:rPr>
        <w:t>Objekta pieņemšanas ekspluatācijā akta</w:t>
      </w:r>
      <w:r w:rsidR="008E3728" w:rsidRPr="00994A27">
        <w:rPr>
          <w:rFonts w:ascii="Calibri" w:hAnsi="Calibri" w:cs="Calibri"/>
          <w:shd w:val="clear" w:color="auto" w:fill="FFFFFF"/>
        </w:rPr>
        <w:t xml:space="preserve"> izdošanu tiek ieskaitīts būvdarbu garantijas termiņā.</w:t>
      </w:r>
    </w:p>
    <w:p w14:paraId="14B0A5DF" w14:textId="058F6CEB"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Izpildes akts </w:t>
      </w:r>
      <w:r w:rsidRPr="00994A27">
        <w:rPr>
          <w:rFonts w:ascii="Calibri" w:eastAsia="Times New Roman" w:hAnsi="Calibri" w:cs="Calibri"/>
          <w:kern w:val="0"/>
          <w:lang w:eastAsia="lv-LV"/>
          <w14:ligatures w14:val="none"/>
        </w:rPr>
        <w:t xml:space="preserve">–darbu izpildes akts </w:t>
      </w:r>
      <w:r w:rsidR="001323BF"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kas apliecina Līgumā noteikto ikmēneša Būvdarbu izpildi un pēc tā abpusējās parakstīšanas apliecina konkrēto Būvdarbu apjomu, t.sk. Būvizstrādājumu, pieņemšanu no Pasūtītāja puses.</w:t>
      </w:r>
      <w:r w:rsidRPr="00994A27">
        <w:rPr>
          <w:rFonts w:ascii="Calibri" w:eastAsia="Times New Roman" w:hAnsi="Calibri" w:cs="Calibri"/>
          <w:b/>
          <w:bCs/>
          <w:kern w:val="0"/>
          <w:lang w:eastAsia="lv-LV"/>
          <w14:ligatures w14:val="none"/>
        </w:rPr>
        <w:t xml:space="preserve"> </w:t>
      </w:r>
      <w:r w:rsidR="003138FE" w:rsidRPr="00994A27">
        <w:rPr>
          <w:rFonts w:ascii="Calibri" w:eastAsia="Times New Roman" w:hAnsi="Calibri" w:cs="Calibri"/>
          <w:kern w:val="0"/>
          <w:shd w:val="clear" w:color="auto" w:fill="FFFF00"/>
          <w:lang w:eastAsia="lv-LV"/>
          <w14:ligatures w14:val="none"/>
        </w:rPr>
        <w:t xml:space="preserve"> </w:t>
      </w:r>
    </w:p>
    <w:p w14:paraId="2D2025E5"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Izmaiņu akts</w:t>
      </w:r>
      <w:r w:rsidRPr="00994A27">
        <w:rPr>
          <w:rFonts w:ascii="Calibri" w:eastAsia="Times New Roman" w:hAnsi="Calibri" w:cs="Calibri"/>
          <w:kern w:val="0"/>
          <w:lang w:eastAsia="lv-LV"/>
          <w14:ligatures w14:val="none"/>
        </w:rPr>
        <w:t>- tāme, kas atspoguļo Būvdarbu apjomu izmaiņas (izslēgtie, ieslēgtie, neparedzēti un jauni Būvdarbu apjomi, būvizstrādājumu nomaiņa uz ekvivalentu) un to izmaksas, kas sagatavots ievērojot Ministru kabineta 2017.gada 3.maija noteikumus Nr.239 “Noteikumi par Latvijas būvnormatīvu LBN 501-17 “Būvizmaksu noteikšanas kārtība””; </w:t>
      </w:r>
    </w:p>
    <w:p w14:paraId="4CFACCBE" w14:textId="3325C6AB" w:rsidR="00E166A0" w:rsidRPr="00994A27" w:rsidRDefault="00E166A0"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Izpildmērījumi</w:t>
      </w:r>
      <w:r w:rsid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xml:space="preserve">- </w:t>
      </w:r>
      <w:r w:rsidRPr="00994A27">
        <w:rPr>
          <w:rFonts w:ascii="Calibri" w:hAnsi="Calibri" w:cs="Calibri"/>
          <w:shd w:val="clear" w:color="auto" w:fill="FFFFFF"/>
        </w:rPr>
        <w:t>paveikto būvdarbu uzmērījumi un izpildmērījumi, kur tas nepieciešams, kas jāveic līdz pēdējā Izpildes akta iesniegšanas dienai, t.i., kopā ar pēdējo Izpildes aktu tiek iesniegti precizētie darbu apjomi, Fakta konstatācijas akti u.c. dokumenti, cik tālu tas nepieciešams;</w:t>
      </w:r>
    </w:p>
    <w:p w14:paraId="38F05D20" w14:textId="77777777" w:rsidR="003C63A0" w:rsidRPr="00994A27" w:rsidRDefault="003C63A0" w:rsidP="00203899">
      <w:pPr>
        <w:pStyle w:val="Sarakstarindkopa"/>
        <w:widowControl w:val="0"/>
        <w:numPr>
          <w:ilvl w:val="1"/>
          <w:numId w:val="397"/>
        </w:numPr>
        <w:spacing w:after="40" w:line="240" w:lineRule="auto"/>
        <w:ind w:left="709" w:hanging="709"/>
        <w:jc w:val="both"/>
        <w:rPr>
          <w:rFonts w:ascii="Calibri" w:hAnsi="Calibri" w:cs="Calibri"/>
          <w:b/>
          <w:bCs/>
          <w:caps/>
        </w:rPr>
      </w:pPr>
      <w:r w:rsidRPr="00994A27">
        <w:rPr>
          <w:rFonts w:ascii="Calibri" w:hAnsi="Calibri" w:cs="Calibri"/>
          <w:b/>
          <w:bCs/>
        </w:rPr>
        <w:t xml:space="preserve">Izpilddokumentācija </w:t>
      </w:r>
      <w:r w:rsidRPr="00994A27">
        <w:rPr>
          <w:rFonts w:ascii="Calibri" w:hAnsi="Calibri" w:cs="Calibri"/>
        </w:rPr>
        <w:t>– izpildshēmas, izpildrasējumi, segto darbu un nozīmīgo konstrukciju akti, atbilstības sertifikāti un Objekta būvdarbos pielietoto materiālu ekspluatācijas īpašību deklarācijas, uzstādīto iekārtu, materiālu un mehānismu garantiju apliecinājumi un tehniskās pases, lietošanas un apkopes instrukcijas, iekārtu, sistēmu testēšanas un pārbaudes akti un protokoli u.tml.</w:t>
      </w:r>
    </w:p>
    <w:p w14:paraId="749842D2"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Kalendārais grafiks </w:t>
      </w:r>
      <w:r w:rsidRPr="00994A27">
        <w:rPr>
          <w:rFonts w:ascii="Calibri" w:eastAsia="Times New Roman" w:hAnsi="Calibri" w:cs="Calibri"/>
          <w:kern w:val="0"/>
          <w:lang w:eastAsia="lv-LV"/>
          <w14:ligatures w14:val="none"/>
        </w:rPr>
        <w:t xml:space="preserve">- Līgumā un Pasūtītāja noteiktajā kārtībā Būvuzņēmēja izstrādāts Būvdarbu izpildes kalendārais grafiks, kurā detalizēti un secīgi ir atspoguļoti veicamie Būvdarbi, to izpildes starptermiņi,  kas nodrošina Būvdarbu izpildes secības uzskaiti un ļauj izsekot Būvdarbu </w:t>
      </w:r>
      <w:r w:rsidRPr="00994A27">
        <w:rPr>
          <w:rFonts w:ascii="Calibri" w:eastAsia="Times New Roman" w:hAnsi="Calibri" w:cs="Calibri"/>
          <w:kern w:val="0"/>
          <w:lang w:eastAsia="lv-LV"/>
          <w14:ligatures w14:val="none"/>
        </w:rPr>
        <w:lastRenderedPageBreak/>
        <w:t>izpildei. Būvdarbu izpildes kalendārais  grafiks ir Līguma neatņemama sastāvdaļa (Līguma 3.pielikums). </w:t>
      </w:r>
    </w:p>
    <w:p w14:paraId="53079370" w14:textId="777A1325"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Līgumcena</w:t>
      </w:r>
      <w:r w:rsidRPr="00994A27">
        <w:rPr>
          <w:rFonts w:ascii="Calibri" w:eastAsia="Times New Roman" w:hAnsi="Calibri" w:cs="Calibri"/>
          <w:kern w:val="0"/>
          <w:lang w:eastAsia="lv-LV"/>
          <w14:ligatures w14:val="none"/>
        </w:rPr>
        <w:t xml:space="preserve"> - pilna samaksa par šī Līguma ietvaros paredzēto Būvuzņēmēja kvalitatīvu saistību izpildi bez pievienotās vērtības nodokļa (turpmāk – PVN), kas sevī ietver visas ar Būvdarbu veikšanu saistītās izmaksas, visi normatīvajos aktos paredzētie nodokļi (izņemot PVN) un nodevas,  visas ar to netieši saistītās izmaksas (satiksmes organizācija Būvdarbu izpildes laikā, apbraucamo ceļu uzturēšana, ja attiecināms utt.), Būvizstrādājumu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w:t>
      </w:r>
      <w:r w:rsidR="003C63A0" w:rsidRPr="00994A27">
        <w:rPr>
          <w:rFonts w:ascii="Calibri" w:eastAsia="Times New Roman" w:hAnsi="Calibri" w:cs="Calibri"/>
          <w:kern w:val="0"/>
          <w:lang w:eastAsia="lv-LV"/>
          <w14:ligatures w14:val="none"/>
        </w:rPr>
        <w:t>, kā arī mērījumu izmaksas, izdevumi, kas saistīti ar iespējamo defektu novēršanu</w:t>
      </w:r>
      <w:r w:rsidRPr="00994A27">
        <w:rPr>
          <w:rFonts w:ascii="Calibri" w:eastAsia="Times New Roman" w:hAnsi="Calibri" w:cs="Calibri"/>
          <w:kern w:val="0"/>
          <w:lang w:eastAsia="lv-LV"/>
          <w14:ligatures w14:val="none"/>
        </w:rPr>
        <w:t xml:space="preserve"> un citas izmaksas, kas ir saistošas Būvuzņēmējam, lai nodrošinātu kvalitatīvu Līguma izpildi, kā arī prognozētā inflācija, visi riski, tajā skaitā   virsizdevumi un peļņa, kas attiecināma uz Līgumā noteikto Būvdarbu izpildi, un ir noteikti atbilstoši Ministru kabineta 2017.gada 3.maija noteikumiem Nr.239 “Noteikumi par Latvijas būvnormatīvu LBN 501-17 “Būvizmaksu noteikšanas kārtība””. </w:t>
      </w:r>
      <w:r w:rsidR="00F23580" w:rsidRPr="00994A27">
        <w:rPr>
          <w:rFonts w:ascii="Calibri" w:eastAsia="Arial Unicode MS" w:hAnsi="Calibri" w:cs="Calibri"/>
          <w:bdr w:val="nil"/>
        </w:rPr>
        <w:t>Līgumcenā jābūt ietvertiem visiem Izpildītāja izdevumiem. Līgumcenas apmērs ir noteikts Līguma __.pielikumā “Finanšu piedāvājums” un tā sastāvā esošajās tāmēs .</w:t>
      </w:r>
    </w:p>
    <w:p w14:paraId="1AD918C5"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Līguma saistību izpildes nodrošinājums</w:t>
      </w:r>
      <w:r w:rsidRPr="00994A27">
        <w:rPr>
          <w:rFonts w:ascii="Calibri" w:eastAsia="Times New Roman" w:hAnsi="Calibri" w:cs="Calibri"/>
          <w:kern w:val="0"/>
          <w:lang w:eastAsia="lv-LV"/>
          <w14:ligatures w14:val="none"/>
        </w:rPr>
        <w:t xml:space="preserve"> – Līguma saistību izpildes nodrošināšanai Līgumā noteiktais  saistību izpildes nodrošinājums bankas garantijas vai apdrošināšanas sabiedrības garantijas formā.  </w:t>
      </w:r>
    </w:p>
    <w:p w14:paraId="11B6F85D"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Tehniskā specifikācija </w:t>
      </w:r>
      <w:r w:rsidRPr="00994A27">
        <w:rPr>
          <w:rFonts w:ascii="Calibri" w:eastAsia="Times New Roman" w:hAnsi="Calibri" w:cs="Calibri"/>
          <w:kern w:val="0"/>
          <w:lang w:eastAsia="lv-LV"/>
          <w14:ligatures w14:val="none"/>
        </w:rPr>
        <w:t>- Pasūtītāja izvirzītās prasības Būvdarbiem</w:t>
      </w:r>
      <w:r w:rsidRPr="00994A27">
        <w:rPr>
          <w:rFonts w:ascii="Calibri" w:eastAsia="Times New Roman" w:hAnsi="Calibri" w:cs="Calibri"/>
          <w:i/>
          <w:iCs/>
          <w:kern w:val="0"/>
          <w:lang w:eastAsia="lv-LV"/>
          <w14:ligatures w14:val="none"/>
        </w:rPr>
        <w:t>.</w:t>
      </w:r>
      <w:r w:rsidRPr="00994A27">
        <w:rPr>
          <w:rFonts w:ascii="Calibri" w:eastAsia="Times New Roman" w:hAnsi="Calibri" w:cs="Calibri"/>
          <w:kern w:val="0"/>
          <w:lang w:eastAsia="lv-LV"/>
          <w14:ligatures w14:val="none"/>
        </w:rPr>
        <w:t> </w:t>
      </w:r>
    </w:p>
    <w:p w14:paraId="595BC527" w14:textId="6E0ABF40"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Objekts/būvobjekts</w:t>
      </w:r>
      <w:r w:rsidR="002152F9">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w:t>
      </w:r>
      <w:r w:rsidRPr="00994A27">
        <w:rPr>
          <w:rFonts w:ascii="Calibri" w:eastAsia="Times New Roman" w:hAnsi="Calibri" w:cs="Calibri"/>
          <w:kern w:val="0"/>
          <w:shd w:val="clear" w:color="auto" w:fill="FFFFFF"/>
          <w:lang w:eastAsia="lv-LV"/>
          <w14:ligatures w14:val="none"/>
        </w:rPr>
        <w:t xml:space="preserve"> atbilstoši Būvniecības ieceres dokumentācijai dabā norobežota vai nosacīta Būvdarbu veikšanai nepieciešamā teritorija, kurā notiks vai notiek Būvdarbi, ar tajā esošo nepieciešamo aprīkojumu (pagaidu būves, iekārtas utt.).</w:t>
      </w:r>
      <w:r w:rsidRPr="00994A27">
        <w:rPr>
          <w:rFonts w:ascii="Calibri" w:eastAsia="Times New Roman" w:hAnsi="Calibri" w:cs="Calibri"/>
          <w:kern w:val="0"/>
          <w:lang w:eastAsia="lv-LV"/>
          <w14:ligatures w14:val="none"/>
        </w:rPr>
        <w:t> </w:t>
      </w:r>
    </w:p>
    <w:p w14:paraId="5FE9D162" w14:textId="682502E5" w:rsidR="00B64051" w:rsidRPr="00994A27" w:rsidRDefault="00B64051" w:rsidP="00203899">
      <w:pPr>
        <w:pStyle w:val="Sarakstarindkopa"/>
        <w:widowControl w:val="0"/>
        <w:numPr>
          <w:ilvl w:val="1"/>
          <w:numId w:val="397"/>
        </w:numPr>
        <w:spacing w:after="40" w:line="240" w:lineRule="auto"/>
        <w:ind w:left="709" w:hanging="709"/>
        <w:jc w:val="both"/>
        <w:rPr>
          <w:rFonts w:ascii="Calibri" w:hAnsi="Calibri" w:cs="Calibri"/>
          <w:b/>
          <w:bCs/>
          <w:caps/>
        </w:rPr>
      </w:pPr>
      <w:r w:rsidRPr="00994A27">
        <w:rPr>
          <w:rFonts w:ascii="Calibri" w:eastAsia="Times New Roman" w:hAnsi="Calibri" w:cs="Calibri"/>
          <w:b/>
          <w:bCs/>
          <w:kern w:val="0"/>
          <w:lang w:eastAsia="lv-LV"/>
          <w14:ligatures w14:val="none"/>
        </w:rPr>
        <w:t xml:space="preserve">Objekta nodošanas- pieņemšanas akts- </w:t>
      </w:r>
      <w:r w:rsidRPr="00994A27">
        <w:rPr>
          <w:rFonts w:ascii="Calibri" w:hAnsi="Calibri" w:cs="Calibri"/>
          <w:b/>
          <w:bCs/>
        </w:rPr>
        <w:t>akts</w:t>
      </w:r>
      <w:r w:rsidRPr="00994A27">
        <w:rPr>
          <w:rFonts w:ascii="Calibri" w:hAnsi="Calibri" w:cs="Calibri"/>
        </w:rPr>
        <w:t>, kas apliecina Objekta un būvlaukuma nodošanu Izpildītājam Līgumā paredzēto būvdarbu izpildei.</w:t>
      </w:r>
    </w:p>
    <w:p w14:paraId="5CD34845" w14:textId="4D418173" w:rsidR="00B64051" w:rsidRPr="00994A27" w:rsidRDefault="00B64051" w:rsidP="00203899">
      <w:pPr>
        <w:pStyle w:val="Sarakstarindkopa"/>
        <w:widowControl w:val="0"/>
        <w:numPr>
          <w:ilvl w:val="1"/>
          <w:numId w:val="397"/>
        </w:numPr>
        <w:spacing w:after="40" w:line="240" w:lineRule="auto"/>
        <w:ind w:left="709" w:hanging="709"/>
        <w:jc w:val="both"/>
        <w:rPr>
          <w:rFonts w:ascii="Calibri" w:hAnsi="Calibri" w:cs="Calibri"/>
          <w:b/>
          <w:bCs/>
          <w:caps/>
        </w:rPr>
      </w:pPr>
      <w:r w:rsidRPr="00994A27">
        <w:rPr>
          <w:rFonts w:ascii="Calibri" w:hAnsi="Calibri" w:cs="Calibri"/>
          <w:b/>
          <w:bCs/>
        </w:rPr>
        <w:t>Objekta nodošanas akts</w:t>
      </w:r>
      <w:r w:rsidRPr="00994A27">
        <w:rPr>
          <w:rFonts w:ascii="Calibri" w:hAnsi="Calibri" w:cs="Calibri"/>
        </w:rPr>
        <w:t xml:space="preserve"> –   akts ,kas tiek sastādīts gadījumā, ja Līgums tiek izbeigts pirms Līgumā noteiktā būvdarbu izpildes termiņa un Izpildītājs nodod Objektu Pasūtītājam atpakaļ.</w:t>
      </w:r>
    </w:p>
    <w:p w14:paraId="1B5C854A"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Starptermiņš/i</w:t>
      </w:r>
      <w:r w:rsidRPr="00994A27">
        <w:rPr>
          <w:rFonts w:ascii="Calibri" w:eastAsia="Times New Roman" w:hAnsi="Calibri" w:cs="Calibri"/>
          <w:kern w:val="0"/>
          <w:lang w:eastAsia="lv-LV"/>
          <w14:ligatures w14:val="none"/>
        </w:rPr>
        <w:t>- Būvdarbu apjomu detalizēts termiņa uzskaitījums (diena, nedēļa, mēneši) Kalendārajā grafikā, kas tiek veikti visa Būvdarbu izpildes termiņa laikā, t.sk. citi veicamie darbi Līguma ietvaros, kas nepieciešami Līguma kvalitatīvai izpildei un norādīti Kalendārajā grafikā. </w:t>
      </w:r>
    </w:p>
    <w:p w14:paraId="32519021"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Piedāvājums</w:t>
      </w:r>
      <w:r w:rsidRPr="00994A27">
        <w:rPr>
          <w:rFonts w:ascii="Calibri" w:eastAsia="Times New Roman" w:hAnsi="Calibri" w:cs="Calibri"/>
          <w:kern w:val="0"/>
          <w:lang w:eastAsia="lv-LV"/>
          <w14:ligatures w14:val="none"/>
        </w:rPr>
        <w:t>- Būvuzņēmēja piedāvājums Konkursā. </w:t>
      </w:r>
    </w:p>
    <w:p w14:paraId="478A9625" w14:textId="257C8B2D" w:rsidR="00937FE5" w:rsidRPr="00994A27" w:rsidRDefault="00937FE5" w:rsidP="00203899">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Projekts</w:t>
      </w:r>
      <w:r w:rsidR="00F639EA"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Pasūtītāja investīciju projekts “</w:t>
      </w:r>
      <w:r w:rsidR="005E6B1E" w:rsidRPr="00994A27">
        <w:rPr>
          <w:rFonts w:ascii="Calibri" w:hAnsi="Calibri" w:cs="Calibri"/>
          <w:shd w:val="clear" w:color="auto" w:fill="FFFFFF"/>
        </w:rPr>
        <w:t>Infrastruktūra uzņēmējdarbības atbalstam”</w:t>
      </w:r>
      <w:r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lang w:eastAsia="lv-LV"/>
          <w14:ligatures w14:val="none"/>
        </w:rPr>
        <w:t xml:space="preserve">kas tiek īstenots saskaņā ar </w:t>
      </w:r>
      <w:r w:rsidR="005E6B1E" w:rsidRPr="00994A27">
        <w:rPr>
          <w:rFonts w:ascii="Calibri" w:hAnsi="Calibri" w:cs="Calibri"/>
          <w:shd w:val="clear" w:color="auto" w:fill="FFFFFF"/>
        </w:rPr>
        <w:t>Ministru kabineta 2024.gada 16.janvāra noteikumiem Nr.55 “</w:t>
      </w:r>
      <w:r w:rsidR="003F04CA" w:rsidRPr="00994A27">
        <w:rPr>
          <w:rFonts w:ascii="Calibri" w:hAnsi="Calibri" w:cs="Calibri"/>
          <w:shd w:val="clear" w:color="auto" w:fill="FFFFFF"/>
        </w:rPr>
        <w:t xml:space="preserve">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w:t>
      </w:r>
      <w:r w:rsidR="005E6B1E" w:rsidRPr="00994A27">
        <w:rPr>
          <w:rFonts w:ascii="Calibri" w:hAnsi="Calibri" w:cs="Calibri"/>
          <w:shd w:val="clear" w:color="auto" w:fill="FFFFFF"/>
        </w:rPr>
        <w:t>īstenošanas noteikumi</w:t>
      </w:r>
      <w:r w:rsidR="00F5484C">
        <w:rPr>
          <w:rFonts w:ascii="Calibri" w:hAnsi="Calibri" w:cs="Calibri"/>
          <w:shd w:val="clear" w:color="auto" w:fill="FFFFFF"/>
        </w:rPr>
        <w:t xml:space="preserve"> </w:t>
      </w:r>
      <w:r w:rsidR="003F04CA" w:rsidRPr="00994A27">
        <w:rPr>
          <w:rFonts w:ascii="Calibri" w:hAnsi="Calibri" w:cs="Calibri"/>
          <w:shd w:val="clear" w:color="auto" w:fill="FFFFFF"/>
        </w:rPr>
        <w:t>“Infrastruktūra uzņēmējdarbības atbalstam”</w:t>
      </w:r>
      <w:r w:rsidR="005E6B1E" w:rsidRPr="00994A27">
        <w:rPr>
          <w:rFonts w:ascii="Calibri" w:hAnsi="Calibri" w:cs="Calibri"/>
          <w:shd w:val="clear" w:color="auto" w:fill="FFFFFF"/>
        </w:rPr>
        <w:t>.</w:t>
      </w:r>
    </w:p>
    <w:p w14:paraId="4AAA1A48" w14:textId="77777777" w:rsidR="00E12A67" w:rsidRPr="00994A27" w:rsidRDefault="00E12A67" w:rsidP="00E12A67">
      <w:pPr>
        <w:pStyle w:val="Sarakstarindkopa"/>
        <w:spacing w:after="0" w:line="240" w:lineRule="auto"/>
        <w:ind w:left="1080"/>
        <w:jc w:val="both"/>
        <w:textAlignment w:val="baseline"/>
        <w:rPr>
          <w:rFonts w:ascii="Calibri" w:eastAsia="Times New Roman" w:hAnsi="Calibri" w:cs="Calibri"/>
          <w:kern w:val="0"/>
          <w:lang w:eastAsia="lv-LV"/>
          <w14:ligatures w14:val="none"/>
        </w:rPr>
      </w:pPr>
    </w:p>
    <w:p w14:paraId="2AAEE66E" w14:textId="254A685F" w:rsidR="00937FE5" w:rsidRPr="00994A27" w:rsidRDefault="00937FE5" w:rsidP="00E12A67">
      <w:pPr>
        <w:pStyle w:val="Sarakstarindkopa"/>
        <w:numPr>
          <w:ilvl w:val="0"/>
          <w:numId w:val="397"/>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LĪGUMA PRIEKŠMETS</w:t>
      </w:r>
      <w:r w:rsidRPr="00994A27">
        <w:rPr>
          <w:rFonts w:ascii="Calibri" w:eastAsia="Times New Roman" w:hAnsi="Calibri" w:cs="Calibri"/>
          <w:kern w:val="0"/>
          <w:lang w:eastAsia="lv-LV"/>
          <w14:ligatures w14:val="none"/>
        </w:rPr>
        <w:t> </w:t>
      </w:r>
    </w:p>
    <w:p w14:paraId="33306EDD" w14:textId="77777777" w:rsidR="00332784" w:rsidRPr="00994A27" w:rsidRDefault="00332784" w:rsidP="00332784">
      <w:pPr>
        <w:pStyle w:val="Sarakstarindkopa"/>
        <w:spacing w:after="0" w:line="240" w:lineRule="auto"/>
        <w:ind w:left="360"/>
        <w:textAlignment w:val="baseline"/>
        <w:rPr>
          <w:rFonts w:ascii="Calibri" w:eastAsia="Times New Roman" w:hAnsi="Calibri" w:cs="Calibri"/>
          <w:kern w:val="0"/>
          <w:lang w:eastAsia="lv-LV"/>
          <w14:ligatures w14:val="none"/>
        </w:rPr>
      </w:pPr>
    </w:p>
    <w:p w14:paraId="323C610D" w14:textId="72CAE40A"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uzdod un Būvuzņēmējs apņemas veikt</w:t>
      </w:r>
      <w:r w:rsidR="00FD5DCA">
        <w:rPr>
          <w:rFonts w:ascii="Calibri" w:eastAsia="Times New Roman" w:hAnsi="Calibri" w:cs="Calibri"/>
          <w:kern w:val="0"/>
          <w:lang w:eastAsia="lv-LV"/>
          <w14:ligatures w14:val="none"/>
        </w:rPr>
        <w:t xml:space="preserve"> </w:t>
      </w:r>
      <w:r w:rsidR="00FD5DCA" w:rsidRPr="00FD5DCA">
        <w:rPr>
          <w:rFonts w:ascii="Calibri" w:eastAsia="Times New Roman" w:hAnsi="Calibri" w:cs="Calibri"/>
          <w:kern w:val="0"/>
          <w:lang w:eastAsia="lv-LV"/>
          <w14:ligatures w14:val="none"/>
        </w:rPr>
        <w:t>Krišjāņa Valdemāra un Pļavas ielas pārbūv</w:t>
      </w:r>
      <w:r w:rsidR="00FD5DCA">
        <w:rPr>
          <w:rFonts w:ascii="Calibri" w:eastAsia="Times New Roman" w:hAnsi="Calibri" w:cs="Calibri"/>
          <w:kern w:val="0"/>
          <w:lang w:eastAsia="lv-LV"/>
          <w14:ligatures w14:val="none"/>
        </w:rPr>
        <w:t>i</w:t>
      </w:r>
      <w:r w:rsidR="00FD5DCA" w:rsidRPr="00FD5DCA">
        <w:rPr>
          <w:rFonts w:ascii="Calibri" w:eastAsia="Times New Roman" w:hAnsi="Calibri" w:cs="Calibri"/>
          <w:kern w:val="0"/>
          <w:lang w:eastAsia="lv-LV"/>
          <w14:ligatures w14:val="none"/>
        </w:rPr>
        <w:t>, Cēsīs, Cēsu novadā</w:t>
      </w:r>
      <w:r w:rsidR="00FD5DCA">
        <w:rPr>
          <w:rFonts w:ascii="Calibri" w:eastAsia="Times New Roman" w:hAnsi="Calibri" w:cs="Calibri"/>
          <w:kern w:val="0"/>
          <w:lang w:eastAsia="lv-LV"/>
          <w14:ligatures w14:val="none"/>
        </w:rPr>
        <w:t>,</w:t>
      </w:r>
      <w:r w:rsidR="00FD5DCA" w:rsidRPr="00FD5DCA">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turpmāk - Būvdarbi,  saskaņā ar Tehnisko specifikāciju (Līguma 1.pielikums), Finanšu piedāvājumu (Līguma 2.pielikums), Kalendāro grafiku (Līguma 3.pielikums), Būvniecības ieceres dokumentāciju, šo Līgumu, Konkursa dokumentāciju, spēkā esošajiem normatīvajiem aktiem, Būvuzrauga prasībām, Pasūtītāja norādījumiem, kā arī pienācīgi izpildīt citas šajā Līgumā paredzētās vai no tā izrietošās saistības. </w:t>
      </w:r>
    </w:p>
    <w:p w14:paraId="5BCAD02D"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Būvuzņēmējs, parakstot Līgumu, apliecina, ka ir pilnībā iepazinies ar Objektu un ar Būvdarbu izpildi saistītajiem apstākļiem, Konkursa dokumentāciju, Būvniecības ieceres dokumentāciju, </w:t>
      </w:r>
      <w:r w:rsidRPr="00994A27">
        <w:rPr>
          <w:rFonts w:ascii="Calibri" w:eastAsia="Times New Roman" w:hAnsi="Calibri" w:cs="Calibri"/>
          <w:kern w:val="0"/>
          <w:lang w:eastAsia="lv-LV"/>
          <w14:ligatures w14:val="none"/>
        </w:rPr>
        <w:lastRenderedPageBreak/>
        <w:t>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 </w:t>
      </w:r>
    </w:p>
    <w:p w14:paraId="0C051487" w14:textId="7B7893CB"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par saviem līdzekļiem nodrošina visu nepieciešamo Būvdarbu veikšanai – darbaspēku, Būvizstrādājumus, tehniskos līdzekļus u.c., atbilstoši Konkursa dokumentācijai un Būvuzņēmēja iesniegtajam piedāvājumam. </w:t>
      </w:r>
    </w:p>
    <w:p w14:paraId="57F70674" w14:textId="77777777" w:rsidR="00E12A67" w:rsidRPr="00994A27" w:rsidRDefault="00E12A67" w:rsidP="00E12A67">
      <w:pPr>
        <w:pStyle w:val="Sarakstarindkopa"/>
        <w:spacing w:after="0" w:line="240" w:lineRule="auto"/>
        <w:ind w:left="1080"/>
        <w:jc w:val="both"/>
        <w:textAlignment w:val="baseline"/>
        <w:rPr>
          <w:rFonts w:ascii="Calibri" w:eastAsia="Times New Roman" w:hAnsi="Calibri" w:cs="Calibri"/>
          <w:kern w:val="0"/>
          <w:lang w:eastAsia="lv-LV"/>
          <w14:ligatures w14:val="none"/>
        </w:rPr>
      </w:pPr>
    </w:p>
    <w:p w14:paraId="39F129FA" w14:textId="77777777" w:rsidR="00937FE5" w:rsidRPr="00994A27" w:rsidRDefault="00937FE5" w:rsidP="00937FE5">
      <w:pPr>
        <w:numPr>
          <w:ilvl w:val="0"/>
          <w:numId w:val="33"/>
        </w:numPr>
        <w:spacing w:after="0" w:line="240" w:lineRule="auto"/>
        <w:ind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LĪGUMCENA UN SAMAKSAS NOTEIKUMI</w:t>
      </w:r>
      <w:r w:rsidRPr="00994A27">
        <w:rPr>
          <w:rFonts w:ascii="Calibri" w:eastAsia="Times New Roman" w:hAnsi="Calibri" w:cs="Calibri"/>
          <w:kern w:val="0"/>
          <w:lang w:eastAsia="lv-LV"/>
          <w14:ligatures w14:val="none"/>
        </w:rPr>
        <w:t> </w:t>
      </w:r>
    </w:p>
    <w:p w14:paraId="5D03CBD6" w14:textId="7112D212" w:rsidR="00E12A67" w:rsidRPr="00994A27" w:rsidRDefault="00E12A67" w:rsidP="00E12A67">
      <w:pPr>
        <w:spacing w:after="0" w:line="240" w:lineRule="auto"/>
        <w:ind w:left="720"/>
        <w:textAlignment w:val="baseline"/>
        <w:rPr>
          <w:rFonts w:ascii="Calibri" w:eastAsia="Times New Roman" w:hAnsi="Calibri" w:cs="Calibri"/>
          <w:kern w:val="0"/>
          <w:lang w:eastAsia="lv-LV"/>
          <w14:ligatures w14:val="none"/>
        </w:rPr>
      </w:pPr>
    </w:p>
    <w:p w14:paraId="73E438BB" w14:textId="1D4EAE44" w:rsidR="00937FE5" w:rsidRPr="00994A27" w:rsidRDefault="00937FE5" w:rsidP="00C1551B">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Līgumcena ir ___________ (____________), (turpmāk-  Līgumcena), PVN 21% _______________ EUR (________________), kopā ______________ (_____________), turpmāk kopā– Līguma summa</w:t>
      </w:r>
      <w:r w:rsidR="00F01289" w:rsidRPr="00994A27">
        <w:rPr>
          <w:rStyle w:val="Vresatsauce"/>
          <w:rFonts w:ascii="Calibri" w:eastAsia="Times New Roman" w:hAnsi="Calibri" w:cs="Calibri"/>
          <w:kern w:val="0"/>
          <w:lang w:eastAsia="lv-LV"/>
          <w14:ligatures w14:val="none"/>
        </w:rPr>
        <w:footnoteReference w:id="1"/>
      </w:r>
      <w:r w:rsidRPr="00994A27">
        <w:rPr>
          <w:rFonts w:ascii="Calibri" w:eastAsia="Times New Roman" w:hAnsi="Calibri" w:cs="Calibri"/>
          <w:kern w:val="0"/>
          <w:lang w:eastAsia="lv-LV"/>
          <w14:ligatures w14:val="none"/>
        </w:rPr>
        <w:t> </w:t>
      </w:r>
      <w:r w:rsidR="00F01289" w:rsidRPr="00994A27">
        <w:rPr>
          <w:rFonts w:ascii="Calibri" w:eastAsia="Times New Roman" w:hAnsi="Calibri" w:cs="Calibri"/>
          <w:kern w:val="0"/>
          <w:lang w:eastAsia="lv-LV"/>
          <w14:ligatures w14:val="none"/>
        </w:rPr>
        <w:t>.</w:t>
      </w:r>
    </w:p>
    <w:p w14:paraId="64F0D7E1" w14:textId="77777777" w:rsidR="00E01DC5" w:rsidRPr="00994A27" w:rsidRDefault="00E01DC5" w:rsidP="00203899">
      <w:pPr>
        <w:pStyle w:val="Sarakstarindkopa"/>
        <w:keepNext/>
        <w:widowControl w:val="0"/>
        <w:numPr>
          <w:ilvl w:val="1"/>
          <w:numId w:val="399"/>
        </w:numPr>
        <w:pBdr>
          <w:top w:val="nil"/>
          <w:left w:val="nil"/>
          <w:bottom w:val="nil"/>
          <w:right w:val="nil"/>
          <w:between w:val="nil"/>
          <w:bar w:val="nil"/>
        </w:pBdr>
        <w:spacing w:after="0" w:line="240" w:lineRule="auto"/>
        <w:jc w:val="both"/>
        <w:outlineLvl w:val="1"/>
        <w:rPr>
          <w:rFonts w:ascii="Calibri" w:eastAsia="Arial Unicode MS" w:hAnsi="Calibri" w:cs="Calibri"/>
          <w:bdr w:val="nil"/>
        </w:rPr>
      </w:pPr>
      <w:r w:rsidRPr="00994A27">
        <w:rPr>
          <w:rFonts w:ascii="Calibri" w:hAnsi="Calibri" w:cs="Calibri"/>
        </w:rPr>
        <w:t>Pasūtītājs Līgumcenas samaksu Būvuzņēmējam veic pa daļām, šādā apmērā un termiņā:</w:t>
      </w:r>
    </w:p>
    <w:p w14:paraId="6EE404B0" w14:textId="013539D4" w:rsidR="00937FE5" w:rsidRPr="00994A27" w:rsidRDefault="00937FE5" w:rsidP="00E01DC5">
      <w:pPr>
        <w:pStyle w:val="Sarakstarindkopa"/>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Līgumcenas samaksu Būvuzņēmējam veic šādā apmērā un termiņā: </w:t>
      </w:r>
    </w:p>
    <w:p w14:paraId="620E0BFE" w14:textId="7D12AA4F" w:rsidR="00E01DC5" w:rsidRPr="00994A27" w:rsidRDefault="00E01DC5" w:rsidP="00203899">
      <w:pPr>
        <w:pStyle w:val="Sarakstarindkopa"/>
        <w:keepNext/>
        <w:widowControl w:val="0"/>
        <w:numPr>
          <w:ilvl w:val="2"/>
          <w:numId w:val="399"/>
        </w:numPr>
        <w:pBdr>
          <w:top w:val="nil"/>
          <w:left w:val="nil"/>
          <w:bottom w:val="nil"/>
          <w:right w:val="nil"/>
          <w:between w:val="nil"/>
          <w:bar w:val="nil"/>
        </w:pBdr>
        <w:shd w:val="clear" w:color="auto" w:fill="FFFFFF" w:themeFill="background1"/>
        <w:spacing w:after="0" w:line="240" w:lineRule="auto"/>
        <w:ind w:left="1276" w:hanging="567"/>
        <w:jc w:val="both"/>
        <w:outlineLvl w:val="1"/>
        <w:rPr>
          <w:rFonts w:ascii="Calibri" w:hAnsi="Calibri" w:cs="Calibri"/>
        </w:rPr>
      </w:pPr>
      <w:r w:rsidRPr="00994A27">
        <w:rPr>
          <w:rFonts w:ascii="Calibri" w:hAnsi="Calibri" w:cs="Calibri"/>
          <w:b/>
          <w:bCs/>
        </w:rPr>
        <w:t xml:space="preserve">Avansa maksājums tiek veikts līdz </w:t>
      </w:r>
      <w:r w:rsidR="0237467C" w:rsidRPr="00994A27">
        <w:rPr>
          <w:rFonts w:ascii="Calibri" w:hAnsi="Calibri" w:cs="Calibri"/>
          <w:b/>
          <w:bCs/>
        </w:rPr>
        <w:t>10</w:t>
      </w:r>
      <w:r w:rsidR="7B266C1D" w:rsidRPr="00994A27">
        <w:rPr>
          <w:rFonts w:ascii="Calibri" w:hAnsi="Calibri" w:cs="Calibri"/>
          <w:b/>
          <w:bCs/>
        </w:rPr>
        <w:t xml:space="preserve"> </w:t>
      </w:r>
      <w:r w:rsidRPr="00994A27">
        <w:rPr>
          <w:rFonts w:ascii="Calibri" w:hAnsi="Calibri" w:cs="Calibri"/>
          <w:b/>
          <w:bCs/>
        </w:rPr>
        <w:t>(</w:t>
      </w:r>
      <w:r w:rsidR="6E440479" w:rsidRPr="00994A27">
        <w:rPr>
          <w:rFonts w:ascii="Calibri" w:hAnsi="Calibri" w:cs="Calibri"/>
          <w:b/>
          <w:bCs/>
        </w:rPr>
        <w:t>desmit</w:t>
      </w:r>
      <w:r w:rsidRPr="00994A27">
        <w:rPr>
          <w:rFonts w:ascii="Calibri" w:hAnsi="Calibri" w:cs="Calibri"/>
          <w:b/>
          <w:bCs/>
        </w:rPr>
        <w:t>) procentu apmērā</w:t>
      </w:r>
      <w:r w:rsidRPr="00994A27">
        <w:rPr>
          <w:rFonts w:ascii="Calibri" w:hAnsi="Calibri" w:cs="Calibri"/>
        </w:rPr>
        <w:t xml:space="preserve"> no Līguma 3.1. punktā norādītās Līgumcenas, 20 (divdesmit) darba dienu laikā no dienas, kad Pasūtītājs ir saņēmis Līguma noteikumiem atbilstošu, spēkā esošu Līguma saistību izpildes nodrošinājumu un spēkā esošu avansa maksājuma nodrošinājumu,</w:t>
      </w:r>
      <w:bookmarkStart w:id="0" w:name="_Hlk112696863"/>
      <w:r w:rsidRPr="00994A27">
        <w:rPr>
          <w:rFonts w:ascii="Calibri" w:hAnsi="Calibri" w:cs="Calibri"/>
        </w:rPr>
        <w:t xml:space="preserve"> un atbilstošu Būvuzņēmēja  rēķinu</w:t>
      </w:r>
      <w:bookmarkEnd w:id="0"/>
      <w:r w:rsidRPr="00994A27">
        <w:rPr>
          <w:rFonts w:ascii="Calibri" w:hAnsi="Calibri" w:cs="Calibri"/>
        </w:rPr>
        <w:t>. Būvuzņēmējam ir tiesības nepieprasīt avansa maksājumu.</w:t>
      </w:r>
    </w:p>
    <w:p w14:paraId="3C94C5D4" w14:textId="5D197527" w:rsidR="00937FE5" w:rsidRPr="00994A27" w:rsidRDefault="00937FE5" w:rsidP="00F639EA">
      <w:pPr>
        <w:pStyle w:val="Sarakstarindkopa"/>
        <w:numPr>
          <w:ilvl w:val="2"/>
          <w:numId w:val="399"/>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ikmēneša maksājumi </w:t>
      </w:r>
      <w:r w:rsidRPr="00994A27">
        <w:rPr>
          <w:rFonts w:ascii="Calibri" w:eastAsia="Times New Roman" w:hAnsi="Calibri" w:cs="Calibri"/>
          <w:kern w:val="0"/>
          <w:lang w:eastAsia="lv-LV"/>
          <w14:ligatures w14:val="none"/>
        </w:rPr>
        <w:t>(starpmaksājumi)–</w:t>
      </w:r>
      <w:r w:rsidRP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10 (desmit) darba dienu laikā no dienas, kad abas Puses ir parakstījušas Izpildes aktu par iepriekšējā mēnesī veiktajiem Būvdarbiem un Pasūtītājs ir saņēmis atbilstošu Būvuzņēmēja rēķinu, proporcionāli ieturot Garantijas laika nodrošinājumu</w:t>
      </w:r>
      <w:r w:rsidR="00F639EA" w:rsidRPr="00994A27">
        <w:rPr>
          <w:rFonts w:ascii="Calibri" w:eastAsia="Times New Roman" w:hAnsi="Calibri" w:cs="Calibri"/>
          <w:kern w:val="0"/>
          <w:lang w:eastAsia="lv-LV"/>
          <w14:ligatures w14:val="none"/>
        </w:rPr>
        <w:t>.</w:t>
      </w:r>
    </w:p>
    <w:p w14:paraId="32763374" w14:textId="67AEC105" w:rsidR="00937FE5" w:rsidRPr="00994A27" w:rsidRDefault="00937FE5" w:rsidP="00F639EA">
      <w:pPr>
        <w:pStyle w:val="Sarakstarindkopa"/>
        <w:numPr>
          <w:ilvl w:val="2"/>
          <w:numId w:val="399"/>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maksājums par izpildītajiem Būvdarbiem pēdējā mēnesī</w:t>
      </w:r>
      <w:r w:rsidRPr="00994A27">
        <w:rPr>
          <w:rFonts w:ascii="Calibri" w:eastAsia="Times New Roman" w:hAnsi="Calibri" w:cs="Calibri"/>
          <w:kern w:val="0"/>
          <w:lang w:eastAsia="lv-LV"/>
          <w14:ligatures w14:val="none"/>
        </w:rPr>
        <w:t>–</w:t>
      </w:r>
      <w:r w:rsidRP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xml:space="preserve">20 (divdesmit) darba dienu laikā  pēc abu Pušu parakstīta Izpildes akta par pēdējā mēnesī veiktajiem Būvdarbiem,  </w:t>
      </w:r>
      <w:r w:rsidR="00C266DD" w:rsidRPr="00994A27">
        <w:rPr>
          <w:rFonts w:ascii="Calibri" w:eastAsia="Times New Roman" w:hAnsi="Calibri" w:cs="Calibri"/>
          <w:kern w:val="0"/>
          <w:lang w:eastAsia="lv-LV"/>
          <w14:ligatures w14:val="none"/>
        </w:rPr>
        <w:t xml:space="preserve">Būvdarbu pabeigšanas akta abpusējas parakstīšanas, </w:t>
      </w:r>
      <w:r w:rsidRPr="00994A27">
        <w:rPr>
          <w:rFonts w:ascii="Calibri" w:eastAsia="Times New Roman" w:hAnsi="Calibri" w:cs="Calibri"/>
          <w:kern w:val="0"/>
          <w:lang w:eastAsia="lv-LV"/>
          <w14:ligatures w14:val="none"/>
        </w:rPr>
        <w:t>Objekta pieņemšanas ekspluatācijā (t.i. Cēsu novada būvvaldes atzīmes BIS), Līguma noteikumiem atbilstoša, spēkā esoša Garantijas laika nodrošinājuma saņemšanas, Būvobjekta nodošanas un pieņemšanas akta abpusējas parakstīšanas un  atbilstoša rēķina saņemšanas (t.i. iestājoties visiem šajā apakšpunktā  norādītajiem apstākļiem), proporcionāli ieturot Garantijas laika  nodrošinājumu</w:t>
      </w:r>
      <w:r w:rsidR="00C266DD" w:rsidRPr="00994A27">
        <w:rPr>
          <w:rFonts w:ascii="Calibri" w:hAnsi="Calibri" w:cs="Calibri"/>
        </w:rPr>
        <w:t>.</w:t>
      </w:r>
      <w:r w:rsidRPr="00994A27">
        <w:rPr>
          <w:rFonts w:ascii="Calibri" w:eastAsia="Times New Roman" w:hAnsi="Calibri" w:cs="Calibri"/>
          <w:kern w:val="0"/>
          <w:lang w:eastAsia="lv-LV"/>
          <w14:ligatures w14:val="none"/>
        </w:rPr>
        <w:t>   </w:t>
      </w:r>
    </w:p>
    <w:p w14:paraId="7BA0B005" w14:textId="52D6D6B8" w:rsidR="00937FE5" w:rsidRPr="00994A27" w:rsidRDefault="00937FE5" w:rsidP="006312AC">
      <w:pPr>
        <w:pStyle w:val="Sarakstarindkopa"/>
        <w:numPr>
          <w:ilvl w:val="3"/>
          <w:numId w:val="399"/>
        </w:numPr>
        <w:spacing w:after="0" w:line="240" w:lineRule="auto"/>
        <w:ind w:left="1843"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Būvdarbu Garantijas laika ieturējuma atmaksa </w:t>
      </w:r>
      <w:r w:rsidRPr="00994A27">
        <w:rPr>
          <w:rFonts w:ascii="Calibri" w:eastAsia="Times New Roman" w:hAnsi="Calibri" w:cs="Calibri"/>
          <w:kern w:val="0"/>
          <w:lang w:eastAsia="lv-LV"/>
          <w14:ligatures w14:val="none"/>
        </w:rPr>
        <w:t xml:space="preserve">tiek veikta 20 (divdesmit) darba dienu laikā pēc </w:t>
      </w:r>
      <w:r w:rsidR="00510A41" w:rsidRPr="00994A27">
        <w:rPr>
          <w:rFonts w:ascii="Calibri" w:eastAsia="Times New Roman" w:hAnsi="Calibri" w:cs="Calibri"/>
          <w:kern w:val="0"/>
          <w:lang w:eastAsia="lv-LV"/>
          <w14:ligatures w14:val="none"/>
        </w:rPr>
        <w:t>O</w:t>
      </w:r>
      <w:r w:rsidRPr="00994A27">
        <w:rPr>
          <w:rFonts w:ascii="Calibri" w:eastAsia="Times New Roman" w:hAnsi="Calibri" w:cs="Calibri"/>
          <w:kern w:val="0"/>
          <w:lang w:eastAsia="lv-LV"/>
          <w14:ligatures w14:val="none"/>
        </w:rPr>
        <w:t xml:space="preserve">bjekta pieņemšanas ekspluatācijā, t.i., pēc atzīmes </w:t>
      </w:r>
      <w:r w:rsidR="00D8534C" w:rsidRPr="00994A27">
        <w:rPr>
          <w:rFonts w:ascii="Calibri" w:eastAsia="Times New Roman" w:hAnsi="Calibri" w:cs="Calibri"/>
          <w:kern w:val="0"/>
          <w:lang w:eastAsia="lv-LV"/>
          <w14:ligatures w14:val="none"/>
        </w:rPr>
        <w:t>BIS</w:t>
      </w:r>
      <w:r w:rsidRPr="00994A27">
        <w:rPr>
          <w:rFonts w:ascii="Calibri" w:eastAsia="Times New Roman" w:hAnsi="Calibri" w:cs="Calibri"/>
          <w:kern w:val="0"/>
          <w:lang w:eastAsia="lv-LV"/>
          <w14:ligatures w14:val="none"/>
        </w:rPr>
        <w:t xml:space="preserve"> par Objekta pieņemšanu ekspluatācijā, Līguma noteikumiem atbilstoša, spēkā esoša Garantijas laika nodrošinājuma saņemšanas, Būvobjekta nodošanas un pieņemšanas akta abpusējas parakstīšanas un  atbilstoša rēķina saņemšanas (t.i. iestājoties visiem šajā apakšpunktā  norādītajiem apstākļiem). </w:t>
      </w:r>
    </w:p>
    <w:p w14:paraId="5E8DA993" w14:textId="385F8BE2" w:rsidR="00937FE5"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iesniedz Pasūtītājam rēķinu, ievērojot šādu kārtību: </w:t>
      </w:r>
    </w:p>
    <w:p w14:paraId="1B4DFDD9" w14:textId="7A51F05A" w:rsidR="00E12A67" w:rsidRPr="00994A27" w:rsidRDefault="00937FE5" w:rsidP="00510A41">
      <w:pPr>
        <w:pStyle w:val="Sarakstarindkopa"/>
        <w:numPr>
          <w:ilvl w:val="2"/>
          <w:numId w:val="399"/>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Izpildes aktā ietverto Būvdarbu pieņemšanu- 20 (divdesmit) darba dienu laikā no Izpildes akta abpusējas parakstīšanas vai pieņemšanas atbilstoši Līguma 6.4.3. un 6.6.4. punktam.</w:t>
      </w:r>
    </w:p>
    <w:p w14:paraId="0F1DBF14" w14:textId="7BAC1554" w:rsidR="00937FE5" w:rsidRPr="00994A27" w:rsidRDefault="00937FE5" w:rsidP="00510A41">
      <w:pPr>
        <w:pStyle w:val="Sarakstarindkopa"/>
        <w:numPr>
          <w:ilvl w:val="2"/>
          <w:numId w:val="399"/>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visiem izpildītajiem Būvdarbiem, tai skaitā par faktiski izpildītajiem Būvdarbiem pēdējā mēnesī</w:t>
      </w:r>
      <w:r w:rsidR="0045682E">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- 20 (divdesmit) daba dienu laikā no </w:t>
      </w:r>
      <w:r w:rsidRPr="00994A27">
        <w:rPr>
          <w:rFonts w:ascii="Calibri" w:eastAsia="Times New Roman" w:hAnsi="Calibri" w:cs="Calibri"/>
          <w:b/>
          <w:bCs/>
          <w:kern w:val="0"/>
          <w:lang w:eastAsia="lv-LV"/>
          <w14:ligatures w14:val="none"/>
        </w:rPr>
        <w:t>Būvobjekta nodošanas un pieņemšanas akta</w:t>
      </w:r>
      <w:r w:rsidRPr="00994A27">
        <w:rPr>
          <w:rFonts w:ascii="Calibri" w:eastAsia="Times New Roman" w:hAnsi="Calibri" w:cs="Calibri"/>
          <w:kern w:val="0"/>
          <w:lang w:eastAsia="lv-LV"/>
          <w14:ligatures w14:val="none"/>
        </w:rPr>
        <w:t xml:space="preserve"> abpusējas parakstīšanas dienas. </w:t>
      </w:r>
    </w:p>
    <w:p w14:paraId="53DCDB0F"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nav iesniedzis Pasūtītājam attiecīgus dokumentus, kas pamato kādu no Līgumā paredzētā maksājuma veikšanu, vai nav iesniedzis citus ar Līguma izpildi saistītos un Pasūtītāja pieprasītos dokumentus, vai nav veicis kādas darbības, ko Pasūtītājam ir tiesības pieprasīt, Pasūtītājs neveic norēķinus ar Būvuzņēmēju līdz attiecīgo dokumentu saņemšanas brīdim vai līdz brīdim, kad Pasūtītāja prasības ir izpildītas un šajā gadījumā Būvuzņēmējam nav tiesības aprēķināt līgumsodu par samaksas kavējumu. </w:t>
      </w:r>
    </w:p>
    <w:p w14:paraId="1836FC40" w14:textId="4D3A6260" w:rsidR="00937FE5"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Pasūtītājs veic ikmēneša maksājumu par Būvdarbiem atbilstoši Būvuzņēmēja izrakstītajam rēķinam, kurā norādīts: </w:t>
      </w:r>
    </w:p>
    <w:p w14:paraId="0DBFC35E" w14:textId="5E2A6B28" w:rsidR="00E12A67"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Investīciju projekta nosaukums un numurs; </w:t>
      </w:r>
    </w:p>
    <w:p w14:paraId="257CEFF3" w14:textId="77777777" w:rsidR="00A575BE"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attiecīgajā mēnesī veikto Būvdarbu summa; </w:t>
      </w:r>
    </w:p>
    <w:p w14:paraId="18FCFD3F" w14:textId="3DBA0C76" w:rsidR="00A575BE" w:rsidRPr="00994A27" w:rsidRDefault="00A575BE"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Style w:val="cf01"/>
          <w:rFonts w:ascii="Calibri" w:hAnsi="Calibri" w:cs="Calibri"/>
          <w:sz w:val="22"/>
          <w:szCs w:val="22"/>
        </w:rPr>
        <w:t>ieturējumi procentuāli saņemtajam avansa maksājumam (ja attiecināms);</w:t>
      </w:r>
    </w:p>
    <w:p w14:paraId="2BFB7C14" w14:textId="77777777" w:rsidR="00E12A67"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ieturējumi par Garantijas laika nodrošinājumu; </w:t>
      </w:r>
    </w:p>
    <w:p w14:paraId="18B32651" w14:textId="59D71989" w:rsidR="00937FE5"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kopējā summa apmaksai pēc ieturējumiem, bez pievienotās vērtības nodokļa. </w:t>
      </w:r>
    </w:p>
    <w:p w14:paraId="72D5DA53"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Līgumā noteikto maksājumu apmaksa tiek uzskatīta par veiktu dienā, kad Pasūtītājs ir veicis pārskaitījumu Būvuzņēmēja norēķinu kontā.  </w:t>
      </w:r>
    </w:p>
    <w:p w14:paraId="6006FFA0"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 </w:t>
      </w:r>
      <w:hyperlink r:id="rId9" w:tgtFrame="_blank" w:history="1">
        <w:r w:rsidRPr="00994A27">
          <w:rPr>
            <w:rFonts w:ascii="Calibri" w:eastAsia="Times New Roman" w:hAnsi="Calibri" w:cs="Calibri"/>
            <w:kern w:val="0"/>
            <w:u w:val="single"/>
            <w:lang w:eastAsia="lv-LV"/>
            <w14:ligatures w14:val="none"/>
          </w:rPr>
          <w:t>www.rekini.lv</w:t>
        </w:r>
      </w:hyperlink>
      <w:r w:rsidRPr="00994A27">
        <w:rPr>
          <w:rFonts w:ascii="Calibri" w:eastAsia="Times New Roman" w:hAnsi="Calibri" w:cs="Calibri"/>
          <w:kern w:val="0"/>
          <w:lang w:eastAsia="lv-LV"/>
          <w14:ligatures w14:val="none"/>
        </w:rPr>
        <w:t>. Būvuzņēmējs e-rēķinu iesniedz izmantojot Cēsu novada pašvaldības oficiālo elektronisko adresi (e-adresi) vai e-pastu </w:t>
      </w:r>
      <w:hyperlink r:id="rId10" w:tgtFrame="_blank" w:history="1">
        <w:r w:rsidRPr="00994A27">
          <w:rPr>
            <w:rFonts w:ascii="Calibri" w:eastAsia="Times New Roman" w:hAnsi="Calibri" w:cs="Calibri"/>
            <w:kern w:val="0"/>
            <w:u w:val="single"/>
            <w:lang w:eastAsia="lv-LV"/>
            <w14:ligatures w14:val="none"/>
          </w:rPr>
          <w:t>rekini@cesunovads.lv</w:t>
        </w:r>
      </w:hyperlink>
      <w:r w:rsidRPr="00994A27">
        <w:rPr>
          <w:rFonts w:ascii="Calibri" w:eastAsia="Times New Roman" w:hAnsi="Calibri" w:cs="Calibri"/>
          <w:kern w:val="0"/>
          <w:lang w:eastAsia="lv-LV"/>
          <w14:ligatures w14:val="none"/>
        </w:rPr>
        <w:t>.  </w:t>
      </w:r>
    </w:p>
    <w:p w14:paraId="2EE2F6A9" w14:textId="63C2D98A"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Līgumcena nevar tikt palielināta gadījumā, ja Būvuzņēmējs ar nodomu vai aiz neuzmanības ir kļūdījies Būvizstrādājumu, mehānismu cenu un Būvdarba izmaksu aprēķinos, kas nepieciešami Līguma kvalitatīvai </w:t>
      </w:r>
      <w:r w:rsidR="009F61F4" w:rsidRPr="00994A27">
        <w:rPr>
          <w:rFonts w:ascii="Calibri" w:eastAsia="Times New Roman" w:hAnsi="Calibri" w:cs="Calibri"/>
          <w:kern w:val="0"/>
          <w:lang w:eastAsia="lv-LV"/>
          <w14:ligatures w14:val="none"/>
        </w:rPr>
        <w:t>i</w:t>
      </w:r>
      <w:r w:rsidRPr="00994A27">
        <w:rPr>
          <w:rFonts w:ascii="Calibri" w:eastAsia="Times New Roman" w:hAnsi="Calibri" w:cs="Calibri"/>
          <w:kern w:val="0"/>
          <w:lang w:eastAsia="lv-LV"/>
          <w14:ligatures w14:val="none"/>
        </w:rPr>
        <w:t>zpildei un Būvniecības ieceres dokumentācijā paredzēto Būvdarbu veikšanai.  </w:t>
      </w:r>
    </w:p>
    <w:p w14:paraId="4107A805"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 </w:t>
      </w:r>
    </w:p>
    <w:p w14:paraId="4F2904D5"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uzņemas risku, t.i., nepieprasot papildu samaksu no Pasūtītāja, ja Būvdarbu izpildes laikā tiek atklātas aritmētiskas kļūdas Būvuzņēmēja tāmēs, vai tiek konstatēts, ka Būvuzņēmējs nav piedāvājis Līgumcenu par visu nepieciešamo Būvdarbu apjomu, kas ir nepieciešams Līguma kvalitatīvai izpildei.  </w:t>
      </w:r>
    </w:p>
    <w:p w14:paraId="13337AFB" w14:textId="45207480"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Kalendārajā grafikā norādīto Būvdarbu starptermiņu pagarinājumu, ja šāds prasījums radies Būvuzņēmēja Līguma saistību neizpildes vai nepienācīgas izpildes rezultātā kā tās tiešās vai netiešās sekas, piemēram, cita starpā,  novēloti iesniegts kvalitatīvs Izmaiņu akts un/vai tajā norādīto Būvdarbu, būvizstrādājumu apjomu izmaksas,  nav iesniegtas  tāmes, t.sk. ar Būvdarbu vai Būviztsrādājumu izmaiņām saistītie dokumenti u.tml.,  un/vai arī tādu iemeslu dēļ, ja kādi no Būvdarbu apjomiem, kas rodas izmaiņu rezultātā,  ir veicami vienlaikus (paralēli) ar pārējiem Būvdarbu apjomiem, kuri netiek grozīti, kā arī tādu apstākļu dēļ, ja Būvuzņēmējs kavē kādu Pasūtītāja prasību izpildi. </w:t>
      </w:r>
    </w:p>
    <w:p w14:paraId="5F6D2C71"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 </w:t>
      </w:r>
    </w:p>
    <w:p w14:paraId="065E9148" w14:textId="450DF20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Tādi  Būvdarbi, kuru izmaksas nav ietvertas Finanšu piedāvājumā un </w:t>
      </w:r>
      <w:r w:rsidRPr="00994A27">
        <w:rPr>
          <w:rFonts w:ascii="Calibri" w:eastAsia="Times New Roman" w:hAnsi="Calibri" w:cs="Calibri"/>
          <w:kern w:val="0"/>
          <w:u w:val="single"/>
          <w:lang w:eastAsia="lv-LV"/>
          <w14:ligatures w14:val="none"/>
        </w:rPr>
        <w:t>t</w:t>
      </w:r>
      <w:r w:rsidRPr="00994A27">
        <w:rPr>
          <w:rFonts w:ascii="Calibri" w:eastAsia="Times New Roman" w:hAnsi="Calibri" w:cs="Calibri"/>
          <w:kern w:val="0"/>
          <w:lang w:eastAsia="lv-LV"/>
          <w14:ligatures w14:val="none"/>
        </w:rPr>
        <w:t>āmēs, bet kuras Būvuzņēmējs kā pieredzējis un kvalificēts uzņēmējs varēja iepriekš paredzēt, tiek veikti uz Būvuzņēmēja rēķina. </w:t>
      </w:r>
    </w:p>
    <w:p w14:paraId="3963EDEB"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pēc Līguma noslēgšanas tiek veikti papildu un/vai neparedzēti Būvdarbi (t.sk. Tehniskās specifikācijas un/vai Būvniecības ieceres dokumentācijas izmaiņu gadījumā), stājas spēkā Līguma grozījumi, un pēc tam tiek konstatēts, ka Būvuzņēmējs ar nodomu vai aiz neuzmanības </w:t>
      </w:r>
      <w:r w:rsidRPr="00994A27">
        <w:rPr>
          <w:rFonts w:ascii="Calibri" w:eastAsia="Times New Roman" w:hAnsi="Calibri" w:cs="Calibri"/>
          <w:kern w:val="0"/>
          <w:lang w:eastAsia="lv-LV"/>
          <w14:ligatures w14:val="none"/>
        </w:rPr>
        <w:lastRenderedPageBreak/>
        <w:t>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un izmaksām, kas radušies šī punkta iestāšanās gadījumā, uzņemas Būvuzņēmējs.  </w:t>
      </w:r>
    </w:p>
    <w:p w14:paraId="40B91AD0" w14:textId="4C7157E4"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Līguma spēkā esamības laikā Pasūtītājam ir prasījums pret Būvuzņēmēju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3.2.</w:t>
      </w:r>
      <w:r w:rsidR="00586354" w:rsidRPr="00994A27">
        <w:rPr>
          <w:rFonts w:ascii="Calibri" w:eastAsia="Times New Roman" w:hAnsi="Calibri" w:cs="Calibri"/>
          <w:kern w:val="0"/>
          <w:lang w:eastAsia="lv-LV"/>
          <w14:ligatures w14:val="none"/>
        </w:rPr>
        <w:t>2</w:t>
      </w:r>
      <w:r w:rsidRPr="00994A27">
        <w:rPr>
          <w:rFonts w:ascii="Calibri" w:eastAsia="Times New Roman" w:hAnsi="Calibri" w:cs="Calibri"/>
          <w:kern w:val="0"/>
          <w:lang w:eastAsia="lv-LV"/>
          <w14:ligatures w14:val="none"/>
        </w:rPr>
        <w:t>. un/vai 3.2.</w:t>
      </w:r>
      <w:r w:rsidR="00586354" w:rsidRPr="00994A27">
        <w:rPr>
          <w:rFonts w:ascii="Calibri" w:eastAsia="Times New Roman" w:hAnsi="Calibri" w:cs="Calibri"/>
          <w:kern w:val="0"/>
          <w:lang w:eastAsia="lv-LV"/>
          <w14:ligatures w14:val="none"/>
        </w:rPr>
        <w:t>3</w:t>
      </w:r>
      <w:r w:rsidRPr="00994A27">
        <w:rPr>
          <w:rFonts w:ascii="Calibri" w:eastAsia="Times New Roman" w:hAnsi="Calibri" w:cs="Calibri"/>
          <w:kern w:val="0"/>
          <w:lang w:eastAsia="lv-LV"/>
          <w14:ligatures w14:val="none"/>
        </w:rPr>
        <w:t>. punktā noteiktiem maksājumiem, par to rakstveidā paziņojot Būvuzņēmējam, šādā paziņojumā norādot ieturamās summas apmēru un tiesisko pamatu, kā arī segt no Līguma saistību nodrošinājuma vai Garantijas laika nodrošinājuma, cik tālu tas iespējams. </w:t>
      </w:r>
    </w:p>
    <w:p w14:paraId="62AFD6CD" w14:textId="16F17563" w:rsidR="00937FE5" w:rsidRPr="00994A27" w:rsidDel="001A0D4F" w:rsidRDefault="00937FE5" w:rsidP="00203899">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w:t>
      </w:r>
      <w:r w:rsidR="007A3AE6" w:rsidRPr="00994A27">
        <w:rPr>
          <w:rFonts w:ascii="Calibri" w:eastAsia="Times New Roman" w:hAnsi="Calibri" w:cs="Calibri"/>
          <w:kern w:val="0"/>
          <w:shd w:val="clear" w:color="auto" w:fill="FFFFFF"/>
          <w:lang w:eastAsia="lv-LV"/>
          <w14:ligatures w14:val="none"/>
        </w:rPr>
        <w:t xml:space="preserve"> (ja tādi ir)</w:t>
      </w:r>
      <w:r w:rsidRPr="00994A27">
        <w:rPr>
          <w:rFonts w:ascii="Calibri" w:eastAsia="Times New Roman" w:hAnsi="Calibri" w:cs="Calibri"/>
          <w:kern w:val="0"/>
          <w:shd w:val="clear" w:color="auto" w:fill="FFFFFF"/>
          <w:lang w:eastAsia="lv-LV"/>
          <w14:ligatures w14:val="none"/>
        </w:rPr>
        <w:t xml:space="preserve"> iekļaut noteikumus izpildīto Būvdarbu pieņemšanai, kas atbilst Ministru kabineta 2022.gada 5.jūlija noteikumu “</w:t>
      </w:r>
      <w:r w:rsidRPr="00994A27">
        <w:rPr>
          <w:rFonts w:ascii="Calibri" w:eastAsia="Times New Roman" w:hAnsi="Calibri" w:cs="Calibri"/>
          <w:kern w:val="0"/>
          <w:lang w:eastAsia="lv-LV"/>
          <w14:ligatures w14:val="none"/>
        </w:rPr>
        <w:t>Noteikumi par publisko būvdarbu līgumos obligāti ietveramajiem noteikumiem un to saturu”</w:t>
      </w:r>
      <w:r w:rsidRPr="00994A27">
        <w:rPr>
          <w:rFonts w:ascii="Calibri" w:eastAsia="Times New Roman" w:hAnsi="Calibri" w:cs="Calibri"/>
          <w:kern w:val="0"/>
          <w:shd w:val="clear" w:color="auto" w:fill="FFFFFF"/>
          <w:lang w:eastAsia="lv-LV"/>
          <w14:ligatures w14:val="none"/>
        </w:rPr>
        <w:t xml:space="preserve"> 5.,</w:t>
      </w:r>
      <w:hyperlink r:id="rId11" w:anchor="p6" w:tgtFrame="_blank" w:history="1">
        <w:r w:rsidRPr="00994A27">
          <w:rPr>
            <w:rFonts w:ascii="Calibri" w:eastAsia="Times New Roman" w:hAnsi="Calibri" w:cs="Calibri"/>
            <w:kern w:val="0"/>
            <w:shd w:val="clear" w:color="auto" w:fill="FFFFFF"/>
            <w:lang w:eastAsia="lv-LV"/>
            <w14:ligatures w14:val="none"/>
          </w:rPr>
          <w:t>6.</w:t>
        </w:r>
      </w:hyperlink>
      <w:r w:rsidRPr="00994A27">
        <w:rPr>
          <w:rFonts w:ascii="Calibri" w:eastAsia="Times New Roman" w:hAnsi="Calibri" w:cs="Calibri"/>
          <w:kern w:val="0"/>
          <w:shd w:val="clear" w:color="auto" w:fill="FFFFFF"/>
          <w:lang w:eastAsia="lv-LV"/>
          <w14:ligatures w14:val="none"/>
        </w:rPr>
        <w:t>, </w:t>
      </w:r>
      <w:hyperlink r:id="rId12" w:anchor="p9" w:tgtFrame="_blank" w:history="1">
        <w:r w:rsidRPr="00994A27">
          <w:rPr>
            <w:rFonts w:ascii="Calibri" w:eastAsia="Times New Roman" w:hAnsi="Calibri" w:cs="Calibri"/>
            <w:kern w:val="0"/>
            <w:shd w:val="clear" w:color="auto" w:fill="FFFFFF"/>
            <w:lang w:eastAsia="lv-LV"/>
            <w14:ligatures w14:val="none"/>
          </w:rPr>
          <w:t>9.</w:t>
        </w:r>
      </w:hyperlink>
      <w:r w:rsidRPr="00994A27">
        <w:rPr>
          <w:rFonts w:ascii="Calibri" w:eastAsia="Times New Roman" w:hAnsi="Calibri" w:cs="Calibri"/>
          <w:kern w:val="0"/>
          <w:shd w:val="clear" w:color="auto" w:fill="FFFFFF"/>
          <w:lang w:eastAsia="lv-LV"/>
          <w14:ligatures w14:val="none"/>
        </w:rPr>
        <w:t>, </w:t>
      </w:r>
      <w:hyperlink r:id="rId13" w:anchor="p10" w:tgtFrame="_blank" w:history="1">
        <w:r w:rsidRPr="00994A27">
          <w:rPr>
            <w:rFonts w:ascii="Calibri" w:eastAsia="Times New Roman" w:hAnsi="Calibri" w:cs="Calibri"/>
            <w:kern w:val="0"/>
            <w:shd w:val="clear" w:color="auto" w:fill="FFFFFF"/>
            <w:lang w:eastAsia="lv-LV"/>
            <w14:ligatures w14:val="none"/>
          </w:rPr>
          <w:t>10.</w:t>
        </w:r>
      </w:hyperlink>
      <w:r w:rsidRPr="00994A27">
        <w:rPr>
          <w:rFonts w:ascii="Calibri" w:eastAsia="Times New Roman" w:hAnsi="Calibri" w:cs="Calibri"/>
          <w:kern w:val="0"/>
          <w:shd w:val="clear" w:color="auto" w:fill="FFFFFF"/>
          <w:lang w:eastAsia="lv-LV"/>
          <w14:ligatures w14:val="none"/>
        </w:rPr>
        <w:t> un </w:t>
      </w:r>
      <w:hyperlink r:id="rId14" w:anchor="p14" w:tgtFrame="_blank" w:history="1">
        <w:r w:rsidRPr="00994A27">
          <w:rPr>
            <w:rFonts w:ascii="Calibri" w:eastAsia="Times New Roman" w:hAnsi="Calibri" w:cs="Calibri"/>
            <w:kern w:val="0"/>
            <w:shd w:val="clear" w:color="auto" w:fill="FFFFFF"/>
            <w:lang w:eastAsia="lv-LV"/>
            <w14:ligatures w14:val="none"/>
          </w:rPr>
          <w:t>14.</w:t>
        </w:r>
      </w:hyperlink>
      <w:r w:rsidRPr="00994A27">
        <w:rPr>
          <w:rFonts w:ascii="Calibri" w:eastAsia="Times New Roman" w:hAnsi="Calibri" w:cs="Calibri"/>
          <w:kern w:val="0"/>
          <w:shd w:val="clear" w:color="auto" w:fill="FFFFFF"/>
          <w:lang w:eastAsia="lv-LV"/>
          <w14:ligatures w14:val="none"/>
        </w:rPr>
        <w:t xml:space="preserve"> punktā iekļautajam regulējumam, izņemot prasību veikt būves ekspertīzi. </w:t>
      </w:r>
    </w:p>
    <w:p w14:paraId="1B6E1F26" w14:textId="77777777" w:rsidR="00937FE5" w:rsidRPr="00994A27" w:rsidRDefault="00937FE5" w:rsidP="00937FE5">
      <w:pPr>
        <w:numPr>
          <w:ilvl w:val="0"/>
          <w:numId w:val="59"/>
        </w:numPr>
        <w:spacing w:after="0" w:line="240" w:lineRule="auto"/>
        <w:ind w:left="930"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IZPILDES TERMIŅŠ</w:t>
      </w:r>
      <w:r w:rsidRPr="00994A27">
        <w:rPr>
          <w:rFonts w:ascii="Calibri" w:eastAsia="Times New Roman" w:hAnsi="Calibri" w:cs="Calibri"/>
          <w:kern w:val="0"/>
          <w:lang w:eastAsia="lv-LV"/>
          <w14:ligatures w14:val="none"/>
        </w:rPr>
        <w:t> </w:t>
      </w:r>
    </w:p>
    <w:p w14:paraId="609390C8" w14:textId="77777777" w:rsidR="00E12A67" w:rsidRPr="00994A27" w:rsidRDefault="00E12A67" w:rsidP="00E12A67">
      <w:pPr>
        <w:spacing w:after="0" w:line="240" w:lineRule="auto"/>
        <w:ind w:left="930"/>
        <w:textAlignment w:val="baseline"/>
        <w:rPr>
          <w:rFonts w:ascii="Calibri" w:eastAsia="Times New Roman" w:hAnsi="Calibri" w:cs="Calibri"/>
          <w:kern w:val="0"/>
          <w:lang w:eastAsia="lv-LV"/>
          <w14:ligatures w14:val="none"/>
        </w:rPr>
      </w:pPr>
    </w:p>
    <w:p w14:paraId="6AADAE7F" w14:textId="47323718" w:rsidR="00937FE5"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 izpildes termiņš ir </w:t>
      </w:r>
      <w:r w:rsidR="00DD72FF" w:rsidRPr="00994A27">
        <w:rPr>
          <w:rFonts w:ascii="Calibri" w:eastAsia="Times New Roman" w:hAnsi="Calibri" w:cs="Calibri"/>
          <w:b/>
          <w:bCs/>
          <w:kern w:val="0"/>
          <w:lang w:eastAsia="lv-LV"/>
          <w14:ligatures w14:val="none"/>
        </w:rPr>
        <w:t xml:space="preserve">11 (vienpadsmit) </w:t>
      </w:r>
      <w:r w:rsidRPr="00994A27">
        <w:rPr>
          <w:rFonts w:ascii="Calibri" w:eastAsia="Times New Roman" w:hAnsi="Calibri" w:cs="Calibri"/>
          <w:b/>
          <w:bCs/>
          <w:kern w:val="0"/>
          <w:lang w:eastAsia="lv-LV"/>
          <w14:ligatures w14:val="none"/>
        </w:rPr>
        <w:t>mēneši</w:t>
      </w:r>
      <w:r w:rsidRPr="00994A27">
        <w:rPr>
          <w:rFonts w:ascii="Calibri" w:eastAsia="Times New Roman" w:hAnsi="Calibri" w:cs="Calibri"/>
          <w:kern w:val="0"/>
          <w:lang w:eastAsia="lv-LV"/>
          <w14:ligatures w14:val="none"/>
        </w:rPr>
        <w:t xml:space="preserve"> no Līguma noslēgšanas dienas  līdz Objekta pieņemšanai ekspluatācijā,</w:t>
      </w:r>
      <w:r w:rsidR="00857E77"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t.i. Cēsu novada būvvaldes atzīmei </w:t>
      </w:r>
      <w:r w:rsidR="00857E77"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xml:space="preserve">BIS par Objekta pieņemšanu ekspluatācijā. </w:t>
      </w:r>
      <w:r w:rsidRPr="00994A27">
        <w:rPr>
          <w:rFonts w:ascii="Calibri" w:eastAsia="Times New Roman" w:hAnsi="Calibri" w:cs="Calibri"/>
          <w:kern w:val="0"/>
          <w:shd w:val="clear" w:color="auto" w:fill="FFFFFF"/>
          <w:lang w:eastAsia="lv-LV"/>
          <w14:ligatures w14:val="none"/>
        </w:rPr>
        <w:t>Ja Būvdarbu izpildes termiņa pēdējā diena iekrīt sestdienā, svētdienā vai likumā noteiktā svētku dienā, par termiņa pēdējo dienu skaitāma pēdējā   darba diena šajā termiņā.</w:t>
      </w:r>
      <w:r w:rsidRPr="00994A27">
        <w:rPr>
          <w:rFonts w:ascii="Calibri" w:eastAsia="Times New Roman" w:hAnsi="Calibri" w:cs="Calibri"/>
          <w:kern w:val="0"/>
          <w:lang w:eastAsia="lv-LV"/>
          <w14:ligatures w14:val="none"/>
        </w:rPr>
        <w:t> </w:t>
      </w:r>
    </w:p>
    <w:p w14:paraId="3AD8EAC8" w14:textId="1E883559" w:rsidR="00E12A67"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Būvdarbi var tikt uzsākti ar nosacījumu, kad ir izpildīts Līguma 4.3.punkts un Objekts nodots Būvuzņēmējam </w:t>
      </w:r>
      <w:r w:rsidR="00B64051" w:rsidRPr="00994A27">
        <w:rPr>
          <w:rFonts w:ascii="Calibri" w:eastAsia="Times New Roman" w:hAnsi="Calibri" w:cs="Calibri"/>
          <w:kern w:val="0"/>
          <w:lang w:eastAsia="lv-LV"/>
          <w14:ligatures w14:val="none"/>
        </w:rPr>
        <w:t>, atbilstoši 4.4. punkta nosacījumiem.</w:t>
      </w:r>
      <w:r w:rsidRPr="00994A27">
        <w:rPr>
          <w:rFonts w:ascii="Calibri" w:eastAsia="Times New Roman" w:hAnsi="Calibri" w:cs="Calibri"/>
          <w:i/>
          <w:iCs/>
          <w:kern w:val="0"/>
          <w:lang w:eastAsia="lv-LV"/>
          <w14:ligatures w14:val="none"/>
        </w:rPr>
        <w:t> </w:t>
      </w:r>
      <w:r w:rsidRPr="00994A27">
        <w:rPr>
          <w:rFonts w:ascii="Calibri" w:eastAsia="Times New Roman" w:hAnsi="Calibri" w:cs="Calibri"/>
          <w:kern w:val="0"/>
          <w:lang w:eastAsia="lv-LV"/>
          <w14:ligatures w14:val="none"/>
        </w:rPr>
        <w:t> </w:t>
      </w:r>
    </w:p>
    <w:p w14:paraId="7C03CC5C" w14:textId="419CF711" w:rsidR="00E12A67"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Būvuzņēmējam ne vēlāk kā </w:t>
      </w:r>
      <w:r w:rsidRPr="00994A27">
        <w:rPr>
          <w:rFonts w:ascii="Calibri" w:eastAsia="Times New Roman" w:hAnsi="Calibri" w:cs="Calibri"/>
          <w:b/>
          <w:bCs/>
          <w:kern w:val="0"/>
          <w:lang w:eastAsia="lv-LV"/>
          <w14:ligatures w14:val="none"/>
        </w:rPr>
        <w:t>5 (piecu) darba dienu</w:t>
      </w:r>
      <w:r w:rsidRPr="00994A27">
        <w:rPr>
          <w:rFonts w:ascii="Calibri" w:eastAsia="Times New Roman" w:hAnsi="Calibri" w:cs="Calibri"/>
          <w:kern w:val="0"/>
          <w:lang w:eastAsia="lv-LV"/>
          <w14:ligatures w14:val="none"/>
        </w:rPr>
        <w:t xml:space="preserve"> laikā pēc Līguma noslēgšanas jāiesniedz Pasūtītājam kvalitatīvs Darbu veikšanas projekts (DVP), saskaņā ar spēkā esošajiem normatīvajiem aktiem un Pasūtītāja prasībām, kurš ir rakstveidā saskaņots ar Pasūtītāju, Būvuzraugu un Autoruzraugu,  t.sk., darba aizsardzības plāns, kā arī visa cita dokumentācija, kas nepieciešama, lai izdarītu atzīmi BIS par Būvdarbu uzsākšanas nosacījumu izpildi. </w:t>
      </w:r>
    </w:p>
    <w:p w14:paraId="53DCAE3E" w14:textId="4E0AD821" w:rsidR="00E12A67"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5 (piecu) darba dienu laikā pēc atzīmes BIS par Būvdarbu uzsākšanas nosacījumu (BUN) izpildi, nodod Būvuzņēmēja rīcībā Objektu, ja Būvuzņēmējs ir izpildījis Līguma 4.3.punkta nosacījumus. Nodošanas laikā Pasūtītājs fiksē  faktisko Objekta stāvokli dabā. Objekta nodošana tiek noformēta ar atsevišķu Objekta nodošanas- pieņemšanas aktu (papīra formā vai pievienojot elektroniski BIS).  Būvuzņēmējam ir pienākums ne vēlāk kā 2 (divu) kalendāro dienu laikā parakstīt Objekta nodošanas-pieņemšanas aktu  pēc Pasūtītāja  paziņojuma saņemšanas.  Lai izvairītos no vēlākām domstarpībām, tad Objekta nodošanas brīdis Būvuzņēmējam</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xml:space="preserve">, kā arī pieņemšanas brīdis no Būvuzņēmēja puses, nekādā veidā neietekmē </w:t>
      </w:r>
      <w:r w:rsidR="00A77106" w:rsidRPr="00994A27">
        <w:rPr>
          <w:rFonts w:ascii="Calibri" w:eastAsia="Times New Roman" w:hAnsi="Calibri" w:cs="Calibri"/>
          <w:kern w:val="0"/>
          <w:lang w:eastAsia="lv-LV"/>
          <w14:ligatures w14:val="none"/>
        </w:rPr>
        <w:t>K</w:t>
      </w:r>
      <w:r w:rsidRPr="00994A27">
        <w:rPr>
          <w:rFonts w:ascii="Calibri" w:eastAsia="Times New Roman" w:hAnsi="Calibri" w:cs="Calibri"/>
          <w:kern w:val="0"/>
          <w:lang w:eastAsia="lv-LV"/>
          <w14:ligatures w14:val="none"/>
        </w:rPr>
        <w:t>alendārajā grafikā noteiktos termiņus Būvdarbu izpildei un citus Līgumā noteiktos  termiņu, un Būvuzņēmējs nav tiesīgs prasīt ar to saistītu Būvdarbu izpildes termiņa un starptermiņu pagarinājumu, izņemot gadījumu, ja Pasūtītājs bez būtiska iemesla izvairās nodot Objekta vietu Būvuzņēmējam, atbilstoši šī Līguma punkta noteikumiem.  Gadījumā, ja Būvuzņēmējs savlaicīgi neparaksta Objekta nodošanas- pieņemšanas aktu un/vai kavē Līguma 4.3. punktā noteikto pienākumu izpildi, tas nekādā veidā neietekmē Kalendārajā grafikā noteikto Būvdarbu izpildes termiņus un starptermiņus, un Būvuzņēmējs nav tiesīgs prasīt ar to saistītu Būvdarbu izpildes termiņa pagarinājumu. </w:t>
      </w:r>
    </w:p>
    <w:p w14:paraId="29F57D1B" w14:textId="5F517AB0" w:rsidR="00937FE5"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ir tiesīgs piešķirt Būvuzņēmējam Būvdarbu izpildes termiņa un/vai starptermiņu pagarinājumu atbilstoši Būvdarbu kavējošo apstākļu ilgumam vai laikam, kas nepieciešams papildu Būvdarbu veikšanai, ja:  </w:t>
      </w:r>
    </w:p>
    <w:p w14:paraId="4B5B6233" w14:textId="037E676A" w:rsidR="00E12A67" w:rsidRPr="00994A27" w:rsidRDefault="00CD063A" w:rsidP="00A340F0">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K</w:t>
      </w:r>
      <w:r w:rsidR="00937FE5" w:rsidRPr="00994A27">
        <w:rPr>
          <w:rFonts w:ascii="Calibri" w:eastAsia="Times New Roman" w:hAnsi="Calibri" w:cs="Calibri"/>
          <w:kern w:val="0"/>
          <w:lang w:eastAsia="lv-LV"/>
          <w14:ligatures w14:val="none"/>
        </w:rPr>
        <w:t>ompetenta valsts vai pašvaldības institūcija, Pasūtītājs vai Būvuzraugs ir kavējis vai apturējis Būvdarbu veikšanu no Būvuzņēmēja neatkarīgu iemeslu dēļ.  </w:t>
      </w:r>
    </w:p>
    <w:p w14:paraId="0501E6A6" w14:textId="77777777" w:rsidR="00E12A67" w:rsidRPr="00994A27" w:rsidRDefault="00937FE5" w:rsidP="00A340F0">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 ir kavēta trešo personu rīcības dēļ (nav attiecināms uz Apakšuzņēmēju, tml. piegādātāju radīto kavējumu), ko Būvuzņēmējs un Pasūtītājs nevarēja paredzēt. </w:t>
      </w:r>
    </w:p>
    <w:p w14:paraId="333243EE" w14:textId="7BFE7783" w:rsidR="00937FE5" w:rsidRPr="00994A27" w:rsidRDefault="00937FE5" w:rsidP="00A340F0">
      <w:pPr>
        <w:pStyle w:val="Sarakstarindkopa"/>
        <w:numPr>
          <w:ilvl w:val="3"/>
          <w:numId w:val="402"/>
        </w:numPr>
        <w:spacing w:after="0" w:line="240" w:lineRule="auto"/>
        <w:ind w:left="1985"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izvērtē iesniegtos pierādījumus (ja tādus ir pieprasījis) vai faktisko situāciju, kas pierāda trešo personu darbību/bezdarbību, kuras rezultātā Būvuzņēmējs nav varējis veikt Būvdarbus atbilstoši Līgumam un pieņem lēmumu piekrist vai nepiekrist Būvdarbu izpildes laika pagarinājumam būtisku iemeslu dēļ (piemēram, kavējumu veicinājis pats Būvuzņēmējs vai tā speciālisti un/vai neprofesionāli plānota Būvdarbu izpilde, piegādes u.tml.);  </w:t>
      </w:r>
    </w:p>
    <w:p w14:paraId="2A64DAED" w14:textId="4FD3C7B8" w:rsidR="00937FE5" w:rsidRPr="00994A27" w:rsidRDefault="00937FE5" w:rsidP="00A340F0">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Būvdarba veikšanu ir kavējuši no statistiski vidējiem būtiski atšķirīgi nelabvēlīgi klimatiskie laika apstākļi.  </w:t>
      </w:r>
    </w:p>
    <w:p w14:paraId="7A2F8B4A" w14:textId="3627018A" w:rsidR="00937FE5" w:rsidRPr="00994A27" w:rsidRDefault="00937FE5" w:rsidP="00A340F0">
      <w:pPr>
        <w:pStyle w:val="Sarakstarindkopa"/>
        <w:numPr>
          <w:ilvl w:val="3"/>
          <w:numId w:val="402"/>
        </w:numPr>
        <w:spacing w:after="0" w:line="240" w:lineRule="auto"/>
        <w:ind w:left="1985"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izvērtē iesniegtos pierādījumus, kas apliecina būtiski atšķirīgu nelabvēlīgo klimatisko apstākļu esamību, vai arī izvērtē konkrēto faktisko situāciju (vai Būvuzņēmējs, kā attiecīgās jomas profesionālis ir savlaicīgi izplānojis veicamo darbu secību,   ievērojis Līgumam pievienoto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 </w:t>
      </w:r>
    </w:p>
    <w:p w14:paraId="5D17F92F" w14:textId="77777777" w:rsidR="00E12A67" w:rsidRPr="00994A27" w:rsidRDefault="00937FE5" w:rsidP="00CD063A">
      <w:pPr>
        <w:pStyle w:val="Sarakstarindkopa"/>
        <w:numPr>
          <w:ilvl w:val="2"/>
          <w:numId w:val="402"/>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veikšanas procesā ir radušās izmaiņas, kuru rezultātā ir radušies papildu Būvdarbu apjomi, kas izpildāmi Līguma ietvaros un veicamie papildu apjomi ietekmē kopējo Līgumā noteikto Būvdarbu izpildes termiņu, un šo darbu neesamība kavē Būvdarbu pabeigšanu un Objekta nodošanu, un pieņemšanu ekspluatācijā.  </w:t>
      </w:r>
    </w:p>
    <w:p w14:paraId="0BE57CA5" w14:textId="77777777" w:rsidR="00E12A67" w:rsidRPr="00994A27" w:rsidRDefault="00937FE5" w:rsidP="00CD063A">
      <w:pPr>
        <w:pStyle w:val="Sarakstarindkopa"/>
        <w:numPr>
          <w:ilvl w:val="2"/>
          <w:numId w:val="402"/>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izpildes termiņa pagarināšana ir nepieciešama, lai nodrošinātu citu Pasūtītāja investīciju projektu realizāciju.  </w:t>
      </w:r>
    </w:p>
    <w:p w14:paraId="77E31EB7" w14:textId="495CE5B7" w:rsidR="00937FE5" w:rsidRPr="00994A27" w:rsidRDefault="00937FE5" w:rsidP="00CD063A">
      <w:pPr>
        <w:pStyle w:val="Sarakstarindkopa"/>
        <w:numPr>
          <w:ilvl w:val="2"/>
          <w:numId w:val="402"/>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Citos gadījumos, kas noteikti Līgumā. </w:t>
      </w:r>
    </w:p>
    <w:p w14:paraId="41888F72"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Būvuzņēmēja ieskatā ir iestājies kāds no šajā Līgumā paredzētajiem apstākļiem, kas dod tiesības Būvuzņēmējam saņemt Būvdarbu izpildes termiņa pagarinājumu, Būvuzņēmēja pienākums ir ne vēlāk kā 5 (piecu) darba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Piešķirot Būvdarbu izpildes termiņa pagarinājumu, Pasūtītājs ir tiesīgs to noteikt mazāku nekā Būvuzņēmējs pieprasījis, pamatojot savu lēmumu par Būvdarbu termiņa samazinājumu, cik tālu tas iespējams. Būvuzņēmējam nav tiesību vēlāk prasīt jebkādu termiņu pagarināšanu, ja Būvuzņēmējs nav šajā punktā noteiktajā kārtībā un termiņā iesniedzis Pasūtītājam atbilstošu rakstveida lūgumu. </w:t>
      </w:r>
    </w:p>
    <w:p w14:paraId="7567FF63"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nokavējis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 </w:t>
      </w:r>
    </w:p>
    <w:p w14:paraId="78176CF9" w14:textId="45D0C6D0" w:rsidR="00937FE5"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saņemt Būvdarbu izpildes termiņa pagarinājumu, ja:  </w:t>
      </w:r>
    </w:p>
    <w:p w14:paraId="4A850BA0"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tiek veiktas tehniskā risinājuma un/vai Tehniskās specifikācijas, un/vai Būvniecības ieceres dokumentācijas un/vai Būvizstrādājumu izmaiņas, bet tās neietekmē iespēju veikt paralēli citus Būvdarbus Objektā;  </w:t>
      </w:r>
    </w:p>
    <w:p w14:paraId="51672F73"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laikā Objektā Būvuzņēmēja nodarbināto darbinieku vai Apakšuzņēmēju nodarbināto darbinieku skaits nav pietiekams, lai visi Būvdarbi saskaņā ar Līgumu tiktu veikti noteiktajos termiņos, apjomā un kvalitātē;  </w:t>
      </w:r>
    </w:p>
    <w:p w14:paraId="421C3825"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tas saistīts ar nekvalitatīvu/nepiemērotu Būvizstrādājumu izmantošanu vai kļūdām Būvdarbu veikšanai izvēlētajā tehnoloģijā, Būvdarbu plānošanā, kas prasa veikt papildus darbus;  </w:t>
      </w:r>
    </w:p>
    <w:p w14:paraId="496C0C55"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veikšana aizkavēta jebkādu citu iemeslu dēļ, kas attiecināmi uz Būvuzņēmēju.  </w:t>
      </w:r>
    </w:p>
    <w:p w14:paraId="6CA24FCC" w14:textId="7FDC81CA" w:rsidR="00937FE5"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un  citos Līgumā paredzētajos gadījumos. </w:t>
      </w:r>
    </w:p>
    <w:p w14:paraId="596F453E"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Ar brīdi, kad Objekts nodots Būvuzņēmējam, līdz Objekta pieņemšanai ekspluatācijā  vai Līguma izbeigšanai šajā Līgumā paredzētajos gadījumos,  un Objekta nodošanai Pasūtītājam atpakaļ, Būvuzņēmējs uzņemas risku un ir pilnībā atbildīgs par norisēm un procesiem Objektā, t.i., jebkādiem nelaimes gadījumiem un normatīvo aktu pārkāpumiem, zaudējumu nodarīšanu trešajām personām, kārtību Būvdarbu izpildes vietā, kā arī jebkādiem riskiem, tostarp Būvdarbu vai to daļas rezultāta bojāeju vai bojāšanos, Objektā esošo materiālo un kultūrvēsturisko vērtību sabojāšanu, kas radušies Būvuzņēmēja darbības vai bezdarbības rezultātā, u.tml.. </w:t>
      </w:r>
    </w:p>
    <w:p w14:paraId="00C0D23B" w14:textId="063FD231" w:rsidR="00937FE5"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pamatoti uzskata, ka Būvuzņēmējs neizpildīs Būvdarbus vai to attiecīgo daļu Kalendārajā grafikā noteikto termiņu (t.sk starptermiņu) ietvaros, Pasūtītājs, papildus citām šajā Līgumā paredzētajām tiesībām, ir tiesīgs dot Būvuzņēmējam saistošu rīkojumu/pieprasījumu paātrināt Būvdarbu izpildi,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pielīgtā Būvdarbu izpildes termiņa, t.sk., starptermiņiem , tai skaitā, darbaspēka izmaksas, piemaksas par virsstundu darbu, nakts darbu, Apakšuzņēmēju piesaiste,  u.tml., izņemot gadījumus, ja pie šāda termiņu kavējuma vainojams Pasūtītājs vai nepārvaramas varas un ārkārtēja raksturs apstākļi. </w:t>
      </w:r>
    </w:p>
    <w:p w14:paraId="46F0492B" w14:textId="005C3DB7" w:rsidR="00937FE5" w:rsidRPr="00994A27" w:rsidRDefault="00937FE5" w:rsidP="00D44CF1">
      <w:pPr>
        <w:pStyle w:val="Sarakstarindkopa"/>
        <w:numPr>
          <w:ilvl w:val="0"/>
          <w:numId w:val="40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VEIKŠANAS NOTEIKUMI</w:t>
      </w:r>
    </w:p>
    <w:p w14:paraId="0D564FF8" w14:textId="77777777" w:rsidR="00D44CF1" w:rsidRPr="00994A27" w:rsidRDefault="00D44CF1" w:rsidP="00D44CF1">
      <w:pPr>
        <w:pStyle w:val="Sarakstarindkopa"/>
        <w:spacing w:after="0" w:line="240" w:lineRule="auto"/>
        <w:ind w:left="360"/>
        <w:textAlignment w:val="baseline"/>
        <w:rPr>
          <w:rFonts w:ascii="Calibri" w:eastAsia="Times New Roman" w:hAnsi="Calibri" w:cs="Calibri"/>
          <w:kern w:val="0"/>
          <w:lang w:eastAsia="lv-LV"/>
          <w14:ligatures w14:val="none"/>
        </w:rPr>
      </w:pPr>
    </w:p>
    <w:p w14:paraId="08785D43"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Izpildot Būvdarbus, Būvuzņēmējam ir pienākums ievērot Līguma un tā pielikumu, Konkursa, Būvniecības ieceres dokumentācijas un Latvijas Republikas spēkā esošajos normatīvajos aktos ietvertās prasības. </w:t>
      </w:r>
    </w:p>
    <w:p w14:paraId="615726F6"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veicot Būvdarbus, jāievēro Pasūtītāja un Būvuzrauga norādījumus, ciktāl šādi norādījumi neizmaina Līguma noteikumus, ja vien Līgumā nav tieši paredzēta šāda kārtība, kā arī nepārkāpj normatīvo aktu prasības un/vai noteikumus.  </w:t>
      </w:r>
    </w:p>
    <w:p w14:paraId="76F7DA58"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par darba aizsardzības, ugunsdrošības un citu noteikumu ievērošanu Būvdarbu veikšanas procesā un Objektā, kā arī visu būvniecības uzraudzības dienestu priekšrakstu/noteikumu/instrukciju ievērošanu. Būvuzņēmējam jāveic apkārtējās vides aizsardzības pasākumus, kas saistīti ar Būvdarbiem Objektā, tāpat jānodrošina Būvdarbu izpildes laikā radušos  atkritumu apsaimniekošanas normatīvo aktu ievērošana. </w:t>
      </w:r>
    </w:p>
    <w:p w14:paraId="00CE57C7"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neuzņemas atbildību par Būvuzņēmēja materiālajām vērtībām, instrumentiem un tehniku Objektā. </w:t>
      </w:r>
    </w:p>
    <w:p w14:paraId="506069CA"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izpildē izmantojami tikai tie Būvizstrādājumi, kādi ir noteikti Tehniskajā specifikācijā, Būvniecības ieceres dokumentācijā,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 </w:t>
      </w:r>
    </w:p>
    <w:p w14:paraId="6F8F5442"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 </w:t>
      </w:r>
    </w:p>
    <w:p w14:paraId="3DD9A785"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Būvuzņēmējs.  </w:t>
      </w:r>
    </w:p>
    <w:p w14:paraId="071D4384"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izpildei nepieciešamo pagaidu elektroenerģijas un ūdenstīklu pieslēgumu ierīkošanu, ja attiecināms, nodrošina Būvuzņēmējs, patstāvīgi veicot norēķinus Pasūtītāja izrakstītajā rēķinā norādītajā kārtībā un termiņā, kas izrakstīti par  patērēto elektroenerģiju, ūdens apgādi, kanalizāciju u.c. pakalpojumiem, cik tālu tos izmanto, kas patērēti līdz Objekta pieņemšanai ekspluatācijā. Būvuzņēmējs, ierīkojot Būvdarbiem nepieciešamos dzīvojamos konteinerus, sedz visus ar to uzturēšanu saistītos izdevumus, tai skaitā, par elektroenerģiju, ūdens apgādi, kanalizāciju un citiem komunālajiem pakalpojumiem  Būvdarbu veikšanas laikā. </w:t>
      </w:r>
    </w:p>
    <w:p w14:paraId="5C0038C3"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Nav pieļaujama ūdens (arī attīrīta) novadīšana no būvlaukuma pašteces ceļā un nesagatavotās gultnēs.  </w:t>
      </w:r>
    </w:p>
    <w:p w14:paraId="7A76CBD2"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neielaist Objektā un tā tiešā tuvumā, kur notiek Būvdarbi, nepiederošas personas, izņemot, ja tās ir saskaņojis Pasūtītājs vai Būvuzņēmējs (neattiecas uz Būvuzņēmēja Apakšuzņēmējiem un Būvizstrādājumu piegādātājiem).  </w:t>
      </w:r>
    </w:p>
    <w:p w14:paraId="4085DFC4"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Pasūtītājs konstatē nepiederošu personu klātbūtni Būvdarbu izpildes laikā Objektā, Pasūtītājam ir tiesības tos izraidīt.  </w:t>
      </w:r>
    </w:p>
    <w:p w14:paraId="50C6B679" w14:textId="6498446C" w:rsidR="00937FE5"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Būvuzņēmējam jānodrošina būvtāfeles izgatavošana un uzstādīšana, ievērojot Eiropas Savienības fondu 2021.–2027. gada plānošanas perioda un Atveseļošanas fonda komunikācijas un dizaina vadlīnijas, iepriekš saskaņojot tās vizuālo noformējumu ar Pasūtītāju.</w:t>
      </w:r>
      <w:r w:rsidRPr="00994A27">
        <w:rPr>
          <w:rFonts w:ascii="Calibri" w:eastAsia="Times New Roman" w:hAnsi="Calibri" w:cs="Calibri"/>
          <w:kern w:val="0"/>
          <w:lang w:eastAsia="lv-LV"/>
          <w14:ligatures w14:val="none"/>
        </w:rPr>
        <w:t> </w:t>
      </w:r>
    </w:p>
    <w:p w14:paraId="72532269" w14:textId="627297B0" w:rsidR="00937FE5" w:rsidRPr="00994A27" w:rsidRDefault="00937FE5" w:rsidP="00D44CF1">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Saskaņā ar Ministru kabineta 2017</w:t>
      </w:r>
      <w:r w:rsidR="006632DF">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gada 20.jūnija noteikumu Nr. 353 “Prasības zaļajam publiskajam iepirkumam un to piemērošanas kārtība” (turpmāk – MK noteikumi Nr.353)   1.pielikuma</w:t>
      </w:r>
      <w:r w:rsidR="00857438" w:rsidRPr="00994A27">
        <w:rPr>
          <w:rFonts w:ascii="Calibri" w:eastAsia="Times New Roman" w:hAnsi="Calibri" w:cs="Calibri"/>
          <w:lang w:eastAsia="lv-LV"/>
        </w:rPr>
        <w:t xml:space="preserve"> 7.1. </w:t>
      </w:r>
      <w:r w:rsidR="006D6CA4" w:rsidRPr="00994A27">
        <w:rPr>
          <w:rFonts w:ascii="Calibri" w:eastAsia="Times New Roman" w:hAnsi="Calibri" w:cs="Calibri"/>
          <w:lang w:eastAsia="lv-LV"/>
        </w:rPr>
        <w:t xml:space="preserve">punktu </w:t>
      </w:r>
      <w:r w:rsidR="00857438" w:rsidRPr="00994A27">
        <w:rPr>
          <w:rFonts w:ascii="Calibri" w:eastAsia="Times New Roman" w:hAnsi="Calibri" w:cs="Calibri"/>
          <w:lang w:eastAsia="lv-LV"/>
        </w:rPr>
        <w:t>(</w:t>
      </w:r>
      <w:r w:rsidR="00401845" w:rsidRPr="00994A27">
        <w:rPr>
          <w:rFonts w:ascii="Calibri" w:eastAsia="Times New Roman" w:hAnsi="Calibri" w:cs="Calibri"/>
          <w:lang w:eastAsia="lv-LV"/>
        </w:rPr>
        <w:t>ZPI prasības un kritēriji ielu apgaismojuma aprīkojumam</w:t>
      </w:r>
      <w:r w:rsidR="00857438" w:rsidRPr="00994A27">
        <w:rPr>
          <w:rFonts w:ascii="Calibri" w:eastAsia="Times New Roman" w:hAnsi="Calibri" w:cs="Calibri"/>
          <w:lang w:eastAsia="lv-LV"/>
        </w:rPr>
        <w:t xml:space="preserve">) un 7.3. </w:t>
      </w:r>
      <w:r w:rsidR="006D6CA4" w:rsidRPr="00994A27">
        <w:rPr>
          <w:rFonts w:ascii="Calibri" w:eastAsia="Times New Roman" w:hAnsi="Calibri" w:cs="Calibri"/>
          <w:lang w:eastAsia="lv-LV"/>
        </w:rPr>
        <w:t xml:space="preserve">punktu (ZPI prasības un kritēriji ielu </w:t>
      </w:r>
      <w:r w:rsidR="00401845" w:rsidRPr="00994A27">
        <w:rPr>
          <w:rFonts w:ascii="Calibri" w:eastAsia="Times New Roman" w:hAnsi="Calibri" w:cs="Calibri"/>
          <w:lang w:eastAsia="lv-LV"/>
        </w:rPr>
        <w:t>ap</w:t>
      </w:r>
      <w:r w:rsidR="006D6CA4" w:rsidRPr="00994A27">
        <w:rPr>
          <w:rFonts w:ascii="Calibri" w:eastAsia="Times New Roman" w:hAnsi="Calibri" w:cs="Calibri"/>
          <w:lang w:eastAsia="lv-LV"/>
        </w:rPr>
        <w:t>gais</w:t>
      </w:r>
      <w:r w:rsidR="00401845" w:rsidRPr="00994A27">
        <w:rPr>
          <w:rFonts w:ascii="Calibri" w:eastAsia="Times New Roman" w:hAnsi="Calibri" w:cs="Calibri"/>
          <w:lang w:eastAsia="lv-LV"/>
        </w:rPr>
        <w:t>mojuma uzstādīšanai)</w:t>
      </w:r>
      <w:r w:rsidR="00857438" w:rsidRPr="00994A27">
        <w:rPr>
          <w:rFonts w:ascii="Calibri" w:eastAsia="Times New Roman" w:hAnsi="Calibri" w:cs="Calibri"/>
          <w:lang w:eastAsia="lv-LV"/>
        </w:rPr>
        <w:t xml:space="preserve"> </w:t>
      </w:r>
      <w:r w:rsidR="002F5D98" w:rsidRPr="00994A27">
        <w:rPr>
          <w:rFonts w:ascii="Calibri" w:eastAsia="Times New Roman" w:hAnsi="Calibri" w:cs="Calibri"/>
          <w:lang w:eastAsia="lv-LV"/>
        </w:rPr>
        <w:t>, 2.pielikuma 3.1.1. punktu (ZPI prasības dekoratīvajiem augiem) un 7.1. punktu (ZPI prasības un kritēriji mēbelēm)</w:t>
      </w:r>
      <w:r w:rsidRPr="00994A27">
        <w:rPr>
          <w:rFonts w:ascii="Calibri" w:eastAsia="Times New Roman" w:hAnsi="Calibri" w:cs="Calibri"/>
          <w:kern w:val="0"/>
          <w:lang w:eastAsia="lv-LV"/>
          <w14:ligatures w14:val="none"/>
        </w:rPr>
        <w:t>būvuzņēmējam ir pienākums Līguma izpildes laikā nodrošināt Tehniskajā specifikācijā norādīto MK noteikumu Nr. 353 kritēriju izpildi, Pasūtītāja noteiktaj</w:t>
      </w:r>
      <w:r w:rsidR="002055DB" w:rsidRPr="00994A27">
        <w:rPr>
          <w:rFonts w:ascii="Calibri" w:eastAsia="Times New Roman" w:hAnsi="Calibri" w:cs="Calibri"/>
          <w:lang w:eastAsia="lv-LV"/>
        </w:rPr>
        <w:t>ā</w:t>
      </w:r>
      <w:r w:rsidRPr="00994A27">
        <w:rPr>
          <w:rFonts w:ascii="Calibri" w:eastAsia="Times New Roman" w:hAnsi="Calibri" w:cs="Calibri"/>
          <w:kern w:val="0"/>
          <w:lang w:eastAsia="lv-LV"/>
          <w14:ligatures w14:val="none"/>
        </w:rPr>
        <w:t xml:space="preserve">s </w:t>
      </w:r>
      <w:r w:rsidR="002055DB" w:rsidRPr="00994A27">
        <w:rPr>
          <w:rFonts w:ascii="Calibri" w:eastAsia="Times New Roman" w:hAnsi="Calibri" w:cs="Calibri"/>
          <w:lang w:eastAsia="lv-LV"/>
        </w:rPr>
        <w:t>kārtībā</w:t>
      </w:r>
      <w:r w:rsidRPr="00994A27">
        <w:rPr>
          <w:rFonts w:ascii="Calibri" w:eastAsia="Times New Roman" w:hAnsi="Calibri" w:cs="Calibri"/>
          <w:kern w:val="0"/>
          <w:lang w:eastAsia="lv-LV"/>
          <w14:ligatures w14:val="none"/>
        </w:rPr>
        <w:t>.  </w:t>
      </w:r>
    </w:p>
    <w:p w14:paraId="6487E59B" w14:textId="73D65C5C" w:rsidR="00EE1A44" w:rsidRPr="00994A27" w:rsidRDefault="00937FE5" w:rsidP="00203899">
      <w:pPr>
        <w:pStyle w:val="Sarakstarindkopa"/>
        <w:numPr>
          <w:ilvl w:val="1"/>
          <w:numId w:val="402"/>
        </w:numPr>
        <w:suppressAutoHyphens/>
        <w:spacing w:after="0" w:line="240" w:lineRule="auto"/>
        <w:jc w:val="both"/>
        <w:rPr>
          <w:rFonts w:ascii="Calibri" w:eastAsia="Calibri" w:hAnsi="Calibri" w:cs="Calibri"/>
          <w:b/>
          <w:bCs/>
          <w:lang w:eastAsia="ar-SA"/>
        </w:rPr>
      </w:pPr>
      <w:r w:rsidRPr="00994A27">
        <w:rPr>
          <w:rFonts w:ascii="Calibri" w:eastAsia="Times New Roman" w:hAnsi="Calibri" w:cs="Calibri"/>
          <w:kern w:val="0"/>
          <w:shd w:val="clear" w:color="auto" w:fill="FFFFFF"/>
          <w:lang w:eastAsia="lv-LV"/>
          <w14:ligatures w14:val="none"/>
        </w:rPr>
        <w:t> </w:t>
      </w:r>
      <w:r w:rsidRPr="00994A27">
        <w:rPr>
          <w:rFonts w:ascii="Calibri" w:eastAsia="Times New Roman" w:hAnsi="Calibri" w:cs="Calibri"/>
          <w:kern w:val="0"/>
          <w:lang w:eastAsia="lv-LV"/>
          <w14:ligatures w14:val="none"/>
        </w:rPr>
        <w:t>   </w:t>
      </w:r>
      <w:r w:rsidR="00EE1A44" w:rsidRPr="00994A27">
        <w:rPr>
          <w:rFonts w:ascii="Calibri" w:hAnsi="Calibri" w:cs="Calibri"/>
        </w:rPr>
        <w:t>Tehnoloģiskā pārtraukuma laikā Būvuzņēmējs nodrošina satiksmes organizācijas līdzekļu un Objekta uzturēšanu.</w:t>
      </w:r>
    </w:p>
    <w:p w14:paraId="37F4FB8C" w14:textId="4C806A76"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p>
    <w:p w14:paraId="4C6303D9" w14:textId="0F7C3840" w:rsidR="00937FE5" w:rsidRPr="00994A27" w:rsidRDefault="00937FE5" w:rsidP="00E551F7">
      <w:pPr>
        <w:pStyle w:val="Sarakstarindkopa"/>
        <w:numPr>
          <w:ilvl w:val="0"/>
          <w:numId w:val="406"/>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smallCaps/>
          <w:kern w:val="0"/>
          <w:lang w:eastAsia="lv-LV"/>
          <w14:ligatures w14:val="none"/>
        </w:rPr>
        <w:t>BŪVDARBU NODOŠANA – PIEŅEMŠANA</w:t>
      </w:r>
      <w:r w:rsidRPr="00994A27">
        <w:rPr>
          <w:rFonts w:ascii="Calibri" w:eastAsia="Times New Roman" w:hAnsi="Calibri" w:cs="Calibri"/>
          <w:kern w:val="0"/>
          <w:lang w:eastAsia="lv-LV"/>
          <w14:ligatures w14:val="none"/>
        </w:rPr>
        <w:t> </w:t>
      </w:r>
    </w:p>
    <w:p w14:paraId="0D977B72" w14:textId="77D63438" w:rsidR="00937FE5" w:rsidRPr="00994A27" w:rsidRDefault="00937FE5" w:rsidP="00E551F7">
      <w:pPr>
        <w:pStyle w:val="Sarakstarindkopa"/>
        <w:numPr>
          <w:ilvl w:val="1"/>
          <w:numId w:val="406"/>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Izpildītajiem Būvdarbiem jāatbilst Līguma, Būvniecības ieceres dokumentācijas, normatīvajos aktos noteiktajām prasībām un jābūt izpildītiem kvalitatīvi.  </w:t>
      </w:r>
    </w:p>
    <w:p w14:paraId="20F3BA88" w14:textId="16BCA197" w:rsidR="00542A9F" w:rsidRPr="00994A27" w:rsidRDefault="00937FE5" w:rsidP="00E551F7">
      <w:pPr>
        <w:pStyle w:val="Sarakstarindkopa"/>
        <w:numPr>
          <w:ilvl w:val="1"/>
          <w:numId w:val="406"/>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Pēc katra nozīmīga konstrukcijas elementa vai segto darbu pabeigšanas,  Būvuzņēmējs par to rakstiski - elektroniski paziņo Būvuzraugam, sagatavojot nozīmīgo konstrukciju  aktu, un veic to uzrādīšanu un nodošanu Būvuzraugam. Būvuzraugs pēc minētā akta saņemšanas pārbauda izpildīto apjomu un kvalitāti, kā arī Būvdarbu izpildes dokumentāciju un paraksta nozīmīgo konstrukciju aktu vai noformē motivētu rakstveida atteikumu.</w:t>
      </w:r>
    </w:p>
    <w:p w14:paraId="2621C681" w14:textId="5D8FE9FB" w:rsidR="00937FE5" w:rsidRPr="00994A27" w:rsidRDefault="00937FE5" w:rsidP="00E551F7">
      <w:pPr>
        <w:pStyle w:val="Sarakstarindkopa"/>
        <w:numPr>
          <w:ilvl w:val="1"/>
          <w:numId w:val="406"/>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t.sk. radīto zaudējumus, un nozīmīgo konstrukciju vai segto darbu atsegšanu/atklāšanu un uzrādīšanu Pasūtītājam un/vai Būvuzraugam sedz Būvuzņēmējs.  </w:t>
      </w:r>
    </w:p>
    <w:p w14:paraId="78C90792" w14:textId="75103100" w:rsidR="00937FE5" w:rsidRPr="00994A27" w:rsidRDefault="00937FE5" w:rsidP="00E551F7">
      <w:pPr>
        <w:pStyle w:val="Sarakstarindkopa"/>
        <w:numPr>
          <w:ilvl w:val="2"/>
          <w:numId w:val="406"/>
        </w:numPr>
        <w:tabs>
          <w:tab w:val="left" w:pos="1276"/>
        </w:tabs>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nesaskaņot ikmēneša Izpildes aktu, ja tiek konstatēts, ka Būvuzņēmējs nav ievērojos Līguma 6.2. punktā noteiktās prasības un/vai nav novērsis nozīmīga konstrukcijas elementa vai segto darbu neatbilstību (t.sk. dokumentācijas neatbilstību šajos darbos). </w:t>
      </w:r>
    </w:p>
    <w:p w14:paraId="53345B88" w14:textId="77777777" w:rsidR="00937FE5" w:rsidRPr="00994A27" w:rsidRDefault="00937FE5" w:rsidP="00542A9F">
      <w:pPr>
        <w:numPr>
          <w:ilvl w:val="1"/>
          <w:numId w:val="406"/>
        </w:numPr>
        <w:spacing w:after="0" w:line="240" w:lineRule="auto"/>
        <w:ind w:left="567"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Ikmēneša darbu nodošana – pieņemšana</w:t>
      </w:r>
      <w:r w:rsidRPr="00994A27">
        <w:rPr>
          <w:rFonts w:ascii="Calibri" w:eastAsia="Times New Roman" w:hAnsi="Calibri" w:cs="Calibri"/>
          <w:kern w:val="0"/>
          <w:lang w:eastAsia="lv-LV"/>
          <w14:ligatures w14:val="none"/>
        </w:rPr>
        <w:t>: </w:t>
      </w:r>
    </w:p>
    <w:p w14:paraId="1AA8550A" w14:textId="0735AE88"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ne vēlāk kā līdz kārtējā mēneša 10.</w:t>
      </w:r>
      <w:r w:rsidR="00404264">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datumam sagatavo un iesniedz Pasūtītājam Būvuzrauga saskaņotu ikmēneša</w:t>
      </w:r>
      <w:r w:rsidRPr="00994A27">
        <w:rPr>
          <w:rFonts w:ascii="Calibri" w:eastAsia="Times New Roman" w:hAnsi="Calibri" w:cs="Calibri"/>
          <w:kern w:val="0"/>
          <w:u w:val="single"/>
          <w:lang w:eastAsia="lv-LV"/>
          <w14:ligatures w14:val="none"/>
        </w:rPr>
        <w:t xml:space="preserve"> </w:t>
      </w:r>
      <w:r w:rsidRPr="00994A27">
        <w:rPr>
          <w:rFonts w:ascii="Calibri" w:eastAsia="Times New Roman" w:hAnsi="Calibri" w:cs="Calibri"/>
          <w:kern w:val="0"/>
          <w:lang w:eastAsia="lv-LV"/>
          <w14:ligatures w14:val="none"/>
        </w:rPr>
        <w:t xml:space="preserve">Izpildes aktu  par izpildīto darbu iepriekšējā mēnesī (ar izmantotu “ROUND” funkciju ar precizitāti 2 (divas) zīmes aiz komata, saglabājot visas formulas un funkcijas, kas izmantotas aprēķinos). Pirms </w:t>
      </w:r>
      <w:r w:rsidRPr="00994A27">
        <w:rPr>
          <w:rFonts w:ascii="Calibri" w:eastAsia="Times New Roman" w:hAnsi="Calibri" w:cs="Calibri"/>
          <w:kern w:val="0"/>
          <w:lang w:eastAsia="lv-LV"/>
          <w14:ligatures w14:val="none"/>
        </w:rPr>
        <w:lastRenderedPageBreak/>
        <w:t xml:space="preserve">iesniedz Izpildes aktu Pasūtītājam, Būvuzņēmējs, vienlaicīgi ar Izpildes akta nosūtīšanu Būvuzraugam saskaņošanai,  nosūta Izpildes akta kopiju arī Pasūtītājam, kontroles nodrošināšanai uz Pasūtītāja pārstāvja elektroniskā pasta adresi: </w:t>
      </w:r>
      <w:hyperlink r:id="rId15" w:tgtFrame="_blank" w:history="1">
        <w:r w:rsidRPr="00994A27">
          <w:rPr>
            <w:rFonts w:ascii="Calibri" w:eastAsia="Times New Roman" w:hAnsi="Calibri" w:cs="Calibri"/>
            <w:kern w:val="0"/>
            <w:u w:val="single"/>
            <w:lang w:eastAsia="lv-LV"/>
            <w14:ligatures w14:val="none"/>
          </w:rPr>
          <w:t>............@.............lv</w:t>
        </w:r>
      </w:hyperlink>
      <w:r w:rsidRPr="00994A27">
        <w:rPr>
          <w:rFonts w:ascii="Calibri" w:eastAsia="Times New Roman" w:hAnsi="Calibri" w:cs="Calibri"/>
          <w:kern w:val="0"/>
          <w:lang w:eastAsia="lv-LV"/>
          <w14:ligatures w14:val="none"/>
        </w:rPr>
        <w:t>  </w:t>
      </w:r>
    </w:p>
    <w:p w14:paraId="46D311EF" w14:textId="640681FF"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20 (divdesmit) darba dienu laikā, no Izpildes akta (Būvuzrauga akceptēts Izpildes akts), saņemšanas dienas, pārbauda izpildīto Būvdarbu apjomu. Ja Pasūtītājs konstatē, ka Būvdarbu izpilde ir veikta atbilstoši Līgumam, tā pielikumiem, Būvniecības ieceres dokumentācijai, paraksta Izpildes aktu; </w:t>
      </w:r>
    </w:p>
    <w:p w14:paraId="2A63EB99" w14:textId="1C5A85B8"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neparaksta Izpildes aktu Līguma 6.4.2. punktā norādītajā termiņā vai neiesniedz Būvuzņēmējam Defektu aktu un pretenziju, uzskatāms, ka izpildītos Būvdarbus Pasūtītājs ir pieņēmis šī termiņa pēdējā dienā;  </w:t>
      </w:r>
    </w:p>
    <w:p w14:paraId="56520407" w14:textId="3CCE3D5D"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izpildīto Būvdarbu nodošanas - pieņemšanas procesā tiek konstatēti līdz galam nepadarīti Būvdarbi, Defekti vai atkāpes no Līguma noteikumiem vai Būvniecības ieceres dokumentācijas, Pasūtītājs sastāda Defektu aktu un nosūta to Būvuzņēmējam kopā ar pretenziju, kurā norādīts motivēts atteikumu parakstīt Izpildes aktu; </w:t>
      </w:r>
    </w:p>
    <w:p w14:paraId="23716A45" w14:textId="0884B4D0"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Defektu novēršanu Būvuzņēmējs veic ievērojot Līguma 6.6. punkta nosacījumus;  </w:t>
      </w:r>
    </w:p>
    <w:p w14:paraId="510697DB" w14:textId="16A89D07"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Atkārtota Būvdarbu nodošana un pieņemšana notiek pēc Defektu novēršanas un Līguma 6.4.2.punktā noteiktā laika atskaite sākas no sākuma pēc atkārtotas Būvdarbu  nodošanas un Izpildes akta iesniegšanas Pasūtītājam; </w:t>
      </w:r>
    </w:p>
    <w:p w14:paraId="04FC8EA5" w14:textId="54B75F0B"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Būvdarbi Objektā attiecīgajā mēnesī netiek veikti Izpildes akts un rēķins netiek iesniegts;  </w:t>
      </w:r>
    </w:p>
    <w:p w14:paraId="67F8FA80" w14:textId="1622F218"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Kontaktpersonu vai speciālistu uzliktā saņemšanas un saskaņojuma atzīme dokumentos šī Līguma izpratnē vēl nenozīmē, ka Būvdarbi un/vai Izpildes akts ir pieņemts no Pasūtītāja puses apmaksas veikšanai.  </w:t>
      </w:r>
    </w:p>
    <w:p w14:paraId="55AEE0EF" w14:textId="77777777" w:rsidR="00937FE5" w:rsidRPr="00994A27" w:rsidRDefault="00937FE5" w:rsidP="00542A9F">
      <w:pPr>
        <w:numPr>
          <w:ilvl w:val="1"/>
          <w:numId w:val="406"/>
        </w:numPr>
        <w:spacing w:after="0" w:line="240" w:lineRule="auto"/>
        <w:ind w:left="567"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u w:val="single"/>
          <w:lang w:eastAsia="lv-LV"/>
          <w14:ligatures w14:val="none"/>
        </w:rPr>
        <w:t>Visu Būvdarbu nodošana un pieņemšana</w:t>
      </w:r>
      <w:r w:rsidRPr="00994A27">
        <w:rPr>
          <w:rFonts w:ascii="Calibri" w:eastAsia="Times New Roman" w:hAnsi="Calibri" w:cs="Calibri"/>
          <w:kern w:val="0"/>
          <w:lang w:eastAsia="lv-LV"/>
          <w14:ligatures w14:val="none"/>
        </w:rPr>
        <w:t>: </w:t>
      </w:r>
    </w:p>
    <w:p w14:paraId="30F801E6" w14:textId="0934BFA5" w:rsidR="00937FE5" w:rsidRPr="00994A27" w:rsidRDefault="00937FE5" w:rsidP="00542A9F">
      <w:pPr>
        <w:pStyle w:val="Sarakstarindkopa"/>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Izpildes aktu par </w:t>
      </w:r>
      <w:r w:rsidRPr="00994A27">
        <w:rPr>
          <w:rFonts w:ascii="Calibri" w:eastAsia="Times New Roman" w:hAnsi="Calibri" w:cs="Calibri"/>
          <w:kern w:val="0"/>
          <w:u w:val="single"/>
          <w:lang w:eastAsia="lv-LV"/>
          <w14:ligatures w14:val="none"/>
        </w:rPr>
        <w:t>pēdējā mēnesī</w:t>
      </w:r>
      <w:r w:rsidRPr="00994A27">
        <w:rPr>
          <w:rFonts w:ascii="Calibri" w:eastAsia="Times New Roman" w:hAnsi="Calibri" w:cs="Calibri"/>
          <w:kern w:val="0"/>
          <w:lang w:eastAsia="lv-LV"/>
          <w14:ligatures w14:val="none"/>
        </w:rPr>
        <w:t xml:space="preserve"> veiktajiem Būvdarbiem, Būvuzņēmējs iesniedz vienlaicīgi ar   būvniecības izpilddokumentāciju, </w:t>
      </w:r>
      <w:r w:rsidRPr="00994A27">
        <w:rPr>
          <w:rFonts w:ascii="Calibri" w:eastAsia="Times New Roman" w:hAnsi="Calibri" w:cs="Calibri"/>
          <w:kern w:val="0"/>
          <w:shd w:val="clear" w:color="auto" w:fill="FFFFFF"/>
          <w:lang w:eastAsia="lv-LV"/>
          <w14:ligatures w14:val="none"/>
        </w:rPr>
        <w:t xml:space="preserve">tai skaitā iebūvēto Būvizstrādājumu atbilstību apliecinošo dokumentāciju, </w:t>
      </w:r>
      <w:r w:rsidRPr="00994A27">
        <w:rPr>
          <w:rFonts w:ascii="Calibri" w:eastAsia="Times New Roman" w:hAnsi="Calibri" w:cs="Calibri"/>
          <w:kern w:val="0"/>
          <w:u w:val="single"/>
          <w:shd w:val="clear" w:color="auto" w:fill="FFFFFF"/>
          <w:lang w:eastAsia="lv-LV"/>
          <w14:ligatures w14:val="none"/>
        </w:rPr>
        <w:t>s</w:t>
      </w:r>
      <w:r w:rsidRPr="00994A27">
        <w:rPr>
          <w:rFonts w:ascii="Calibri" w:eastAsia="Times New Roman" w:hAnsi="Calibri" w:cs="Calibri"/>
          <w:kern w:val="0"/>
          <w:shd w:val="clear" w:color="auto" w:fill="FFFFFF"/>
          <w:lang w:eastAsia="lv-LV"/>
          <w14:ligatures w14:val="none"/>
        </w:rPr>
        <w:t xml:space="preserve">egto darbu aktus, nozīmīgo konstrukciju pieņemšanas aktus, pārbaužu aktus, testēšanas protokolus, instruktāžas protokolus </w:t>
      </w:r>
      <w:r w:rsidRPr="00994A27">
        <w:rPr>
          <w:rFonts w:ascii="Calibri" w:eastAsia="Times New Roman" w:hAnsi="Calibri" w:cs="Calibri"/>
          <w:kern w:val="0"/>
          <w:lang w:eastAsia="lv-LV"/>
          <w14:ligatures w14:val="none"/>
        </w:rPr>
        <w:t>un visu citu dokumentāciju, kas saistīta ar Objekta pieņemšanu ekspluatācijā, cik tas nepieciešams, kā arī paziņo par Objekta gatavību ekspluatācijai.  </w:t>
      </w:r>
    </w:p>
    <w:p w14:paraId="356D9C90" w14:textId="3FEAF24C" w:rsidR="00937FE5" w:rsidRPr="00994A27" w:rsidRDefault="00937FE5" w:rsidP="00542A9F">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Pasūtītājs iesniegto izpilddokumentāciju un Izpildes aktu pār pēdējā mēnesī veiktajiem darbiem izskata ne vēlāk kā 20 (divdesmit) darba dienu laikā pēc </w:t>
      </w:r>
      <w:r w:rsidR="00AD387F" w:rsidRPr="00994A27">
        <w:rPr>
          <w:rFonts w:ascii="Calibri" w:eastAsia="Times New Roman" w:hAnsi="Calibri" w:cs="Calibri"/>
          <w:kern w:val="0"/>
          <w:lang w:eastAsia="lv-LV"/>
          <w14:ligatures w14:val="none"/>
        </w:rPr>
        <w:t xml:space="preserve">to </w:t>
      </w:r>
      <w:r w:rsidRPr="00994A27">
        <w:rPr>
          <w:rFonts w:ascii="Calibri" w:eastAsia="Times New Roman" w:hAnsi="Calibri" w:cs="Calibri"/>
          <w:kern w:val="0"/>
          <w:lang w:eastAsia="lv-LV"/>
          <w14:ligatures w14:val="none"/>
        </w:rPr>
        <w:t xml:space="preserve">saņemšanas, pārbaudot izpildīto Būvdarbu apjomu un kvalitāti un, ja Pasūtītājs konstatē, ka Būvdarbu izpilde ir veikta atbilstoši Līgumam, tā pielikumiem, Būvniecības ieceres dokumentācijai un normatīvajiem aktiem, un iesniegta visa nepieciešamā izpilddokumentācija, </w:t>
      </w:r>
      <w:r w:rsidR="00AD387F" w:rsidRPr="00994A27">
        <w:rPr>
          <w:rFonts w:ascii="Calibri" w:eastAsia="Times New Roman" w:hAnsi="Calibri" w:cs="Calibri"/>
          <w:kern w:val="0"/>
          <w:lang w:eastAsia="lv-LV"/>
          <w14:ligatures w14:val="none"/>
        </w:rPr>
        <w:t xml:space="preserve">kā arī izpildmērījumi, </w:t>
      </w:r>
      <w:r w:rsidRPr="00994A27">
        <w:rPr>
          <w:rFonts w:ascii="Calibri" w:eastAsia="Times New Roman" w:hAnsi="Calibri" w:cs="Calibri"/>
          <w:kern w:val="0"/>
          <w:lang w:eastAsia="lv-LV"/>
          <w14:ligatures w14:val="none"/>
        </w:rPr>
        <w:t>paraksta Izpildes aktu un organizē Objekta pieņemšanu ekspluatācijā. </w:t>
      </w:r>
    </w:p>
    <w:p w14:paraId="294BA09D" w14:textId="5AB40469" w:rsidR="00D938AB" w:rsidRPr="00994A27" w:rsidRDefault="00D938AB" w:rsidP="00D938AB">
      <w:pPr>
        <w:pStyle w:val="Sarakstarindkopa"/>
        <w:numPr>
          <w:ilvl w:val="3"/>
          <w:numId w:val="406"/>
        </w:numPr>
        <w:spacing w:after="0" w:line="240" w:lineRule="auto"/>
        <w:ind w:hanging="742"/>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 Pēc Līguma 6.5.2. punktā norādītā Izpildes akta par pēdējo mēnesi  abpusējas parakstīšanas</w:t>
      </w:r>
      <w:r w:rsidR="00AD387F" w:rsidRPr="00994A27">
        <w:rPr>
          <w:rFonts w:ascii="Calibri" w:eastAsia="Times New Roman" w:hAnsi="Calibri" w:cs="Calibri"/>
          <w:kern w:val="0"/>
          <w:lang w:eastAsia="lv-LV"/>
          <w14:ligatures w14:val="none"/>
        </w:rPr>
        <w:t xml:space="preserve"> un</w:t>
      </w:r>
      <w:r w:rsidRPr="00994A27">
        <w:rPr>
          <w:rFonts w:ascii="Calibri" w:eastAsia="Times New Roman" w:hAnsi="Calibri" w:cs="Calibri"/>
          <w:kern w:val="0"/>
          <w:lang w:eastAsia="lv-LV"/>
          <w14:ligatures w14:val="none"/>
        </w:rPr>
        <w:t xml:space="preserve"> </w:t>
      </w:r>
      <w:r w:rsidR="00AD387F" w:rsidRPr="00994A27">
        <w:rPr>
          <w:rFonts w:ascii="Calibri" w:eastAsia="Times New Roman" w:hAnsi="Calibri" w:cs="Calibri"/>
          <w:kern w:val="0"/>
          <w:lang w:eastAsia="lv-LV"/>
          <w14:ligatures w14:val="none"/>
        </w:rPr>
        <w:t xml:space="preserve">kvalitatīvas izpilddokumentācijas un izpildmērījumu saņemšanas, </w:t>
      </w:r>
      <w:r w:rsidRPr="00994A27">
        <w:rPr>
          <w:rFonts w:ascii="Calibri" w:eastAsia="Times New Roman" w:hAnsi="Calibri" w:cs="Calibri"/>
          <w:kern w:val="0"/>
          <w:lang w:eastAsia="lv-LV"/>
          <w14:ligatures w14:val="none"/>
        </w:rPr>
        <w:t xml:space="preserve">Pasūtītājs sastāda un Puses paraksta Būvdarbu pabeigšanas aktu. </w:t>
      </w:r>
      <w:r w:rsidR="007F61C0" w:rsidRPr="00994A27">
        <w:rPr>
          <w:rFonts w:ascii="Calibri" w:hAnsi="Calibri" w:cs="Calibri"/>
          <w:shd w:val="clear" w:color="auto" w:fill="FFFFFF"/>
        </w:rPr>
        <w:t>Gadījumā , ja ir atliktie darbi, tad papildus šim aktam Puses sastāda atlikto darbu sarakstu un Puses vienojas par to izpildi.</w:t>
      </w:r>
    </w:p>
    <w:p w14:paraId="491C0924" w14:textId="5C92FCD3" w:rsidR="00937FE5" w:rsidRPr="00994A27" w:rsidRDefault="00937FE5" w:rsidP="00542A9F">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Būvdarbu pieņemšanas procesā tiek konstatēti nekvalitatīvi vai līdz galam nepadarīti Būvdarbi, Defekti vai neatbilstības Latvijas būvnormatīviem, Līgumam un tā pielikumiem, Būvniecības ieceres dokumentācijai, t.sk. iesniegta nepilnīga </w:t>
      </w:r>
      <w:r w:rsidR="000D3BF9" w:rsidRPr="00994A27">
        <w:rPr>
          <w:rFonts w:ascii="Calibri" w:eastAsia="Times New Roman" w:hAnsi="Calibri" w:cs="Calibri"/>
          <w:kern w:val="0"/>
          <w:lang w:eastAsia="lv-LV"/>
          <w14:ligatures w14:val="none"/>
        </w:rPr>
        <w:t xml:space="preserve">nepieciešamā </w:t>
      </w:r>
      <w:r w:rsidRPr="00994A27">
        <w:rPr>
          <w:rFonts w:ascii="Calibri" w:eastAsia="Times New Roman" w:hAnsi="Calibri" w:cs="Calibri"/>
          <w:kern w:val="0"/>
          <w:lang w:eastAsia="lv-LV"/>
          <w14:ligatures w14:val="none"/>
        </w:rPr>
        <w:t>dokumentācija, tad tiek sastādīts Defektu akts un Pasūtītājs nosūta to Būvuzņēmējam kopā ar pretenziju. Ja kāda Puse nepiedalās Defektu akta sastādīšanā vai izvairās no tā parakstīšanas, tad Defektu aktu noformē ieinteresētā Puse vienpusēji, piedaloties Būvuzraugam un tas ir saistošs arī otrai Pusei. </w:t>
      </w:r>
    </w:p>
    <w:p w14:paraId="53979932" w14:textId="10A6C277" w:rsidR="00937FE5" w:rsidRPr="00994A27" w:rsidRDefault="00937FE5" w:rsidP="00542A9F">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Atkārtota Būvdarbu nodošana un pieņemšana notiek pēc Defektu</w:t>
      </w:r>
      <w:r w:rsidR="000474A4" w:rsidRPr="00994A27">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 xml:space="preserve"> </w:t>
      </w:r>
      <w:r w:rsidR="000474A4" w:rsidRPr="00994A27">
        <w:rPr>
          <w:rFonts w:ascii="Calibri" w:eastAsia="Times New Roman" w:hAnsi="Calibri" w:cs="Calibri"/>
          <w:kern w:val="0"/>
          <w:lang w:eastAsia="lv-LV"/>
          <w14:ligatures w14:val="none"/>
        </w:rPr>
        <w:t xml:space="preserve">t.sk., dokumentācijas trūkumu (ja attiecināms), </w:t>
      </w:r>
      <w:r w:rsidRPr="00994A27">
        <w:rPr>
          <w:rFonts w:ascii="Calibri" w:eastAsia="Times New Roman" w:hAnsi="Calibri" w:cs="Calibri"/>
          <w:kern w:val="0"/>
          <w:lang w:eastAsia="lv-LV"/>
          <w14:ligatures w14:val="none"/>
        </w:rPr>
        <w:t>novēršanas un  Līguma 6.5.2. punktā noteiktā laika uzskaite Būvdarbu pieņemšanai sākas no sākuma pēc atkārtota Izpildes akta un paziņojuma par Objekta gatavību ekspluatācijai, kā arī iztrūkstošo dokumentu (ja attiecināms) saņemšanas no Būvuzņēmēja. </w:t>
      </w:r>
    </w:p>
    <w:p w14:paraId="79DCFB50" w14:textId="77777777" w:rsidR="00937FE5" w:rsidRPr="00994A27" w:rsidRDefault="00937FE5" w:rsidP="00542A9F">
      <w:pPr>
        <w:numPr>
          <w:ilvl w:val="1"/>
          <w:numId w:val="406"/>
        </w:numPr>
        <w:spacing w:after="0" w:line="240" w:lineRule="auto"/>
        <w:ind w:left="567"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u w:val="single"/>
          <w:lang w:eastAsia="lv-LV"/>
          <w14:ligatures w14:val="none"/>
        </w:rPr>
        <w:lastRenderedPageBreak/>
        <w:t>Konstatēto Defektu novēršanas nosacījumi</w:t>
      </w:r>
      <w:r w:rsidRPr="00994A27">
        <w:rPr>
          <w:rFonts w:ascii="Calibri" w:eastAsia="Times New Roman" w:hAnsi="Calibri" w:cs="Calibri"/>
          <w:b/>
          <w:bCs/>
          <w:kern w:val="0"/>
          <w:lang w:eastAsia="lv-LV"/>
          <w14:ligatures w14:val="none"/>
        </w:rPr>
        <w:t>:</w:t>
      </w:r>
      <w:r w:rsidRPr="00994A27">
        <w:rPr>
          <w:rFonts w:ascii="Calibri" w:eastAsia="Times New Roman" w:hAnsi="Calibri" w:cs="Calibri"/>
          <w:kern w:val="0"/>
          <w:lang w:eastAsia="lv-LV"/>
          <w14:ligatures w14:val="none"/>
        </w:rPr>
        <w:t> </w:t>
      </w:r>
    </w:p>
    <w:p w14:paraId="2DA21856"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par Defektiem ir atbildīgs Būvuzņēmējs, izdevumi par Defektu novēršanu jāsedz Būvuzņēmējam un tas nedod tiesības uz Būvdarbu izpildes termiņa pagarinājumu; </w:t>
      </w:r>
    </w:p>
    <w:p w14:paraId="3E8C60DA"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994A27">
        <w:rPr>
          <w:rFonts w:ascii="Calibri" w:eastAsia="Times New Roman" w:hAnsi="Calibri" w:cs="Calibri"/>
          <w:b/>
          <w:bCs/>
          <w:kern w:val="0"/>
          <w:lang w:eastAsia="lv-LV"/>
          <w14:ligatures w14:val="none"/>
        </w:rPr>
        <w:t>Atbildīgā</w:t>
      </w:r>
      <w:r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b/>
          <w:bCs/>
          <w:kern w:val="0"/>
          <w:lang w:eastAsia="lv-LV"/>
          <w14:ligatures w14:val="none"/>
        </w:rPr>
        <w:t>būvdarbu vadītāja parakstītus rakstiskus iebildumus</w:t>
      </w:r>
      <w:r w:rsidRPr="00994A27">
        <w:rPr>
          <w:rFonts w:ascii="Calibri" w:eastAsia="Times New Roman" w:hAnsi="Calibri" w:cs="Calibri"/>
          <w:kern w:val="0"/>
          <w:lang w:eastAsia="lv-LV"/>
          <w14:ligatures w14:val="none"/>
        </w:rPr>
        <w:t xml:space="preserve"> par Defektu aktā norādītajām nepilnībām; </w:t>
      </w:r>
    </w:p>
    <w:p w14:paraId="2A6C5B38"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būvprojektēšanas dokumentācijai, atbilstošo Būvizstrādājumu un tiem atbilstošās iestrādes tehnoloģijas piemērošanu;</w:t>
      </w:r>
      <w:r w:rsidRPr="00994A27">
        <w:rPr>
          <w:rFonts w:ascii="Calibri" w:eastAsia="Times New Roman" w:hAnsi="Calibri" w:cs="Calibri"/>
          <w:kern w:val="0"/>
          <w:lang w:eastAsia="lv-LV"/>
          <w14:ligatures w14:val="none"/>
        </w:rPr>
        <w:t> </w:t>
      </w:r>
    </w:p>
    <w:p w14:paraId="19F44CE3"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r w:rsidRPr="00994A27">
        <w:rPr>
          <w:rFonts w:ascii="Calibri" w:eastAsia="Times New Roman" w:hAnsi="Calibri" w:cs="Calibri"/>
          <w:kern w:val="0"/>
          <w:lang w:eastAsia="lv-LV"/>
          <w14:ligatures w14:val="none"/>
        </w:rPr>
        <w:t> </w:t>
      </w:r>
    </w:p>
    <w:p w14:paraId="4C365643"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994A27">
        <w:rPr>
          <w:rFonts w:ascii="Calibri" w:eastAsia="Times New Roman" w:hAnsi="Calibri" w:cs="Calibri"/>
          <w:kern w:val="0"/>
          <w:lang w:eastAsia="lv-LV"/>
          <w14:ligatures w14:val="none"/>
        </w:rPr>
        <w:t xml:space="preserve"> kāds proporcionāli un saprātīgi nepieciešams konkrētu Defektu novēršanai</w:t>
      </w:r>
      <w:r w:rsidRPr="00994A27">
        <w:rPr>
          <w:rFonts w:ascii="Calibri" w:eastAsia="Times New Roman" w:hAnsi="Calibri" w:cs="Calibri"/>
          <w:kern w:val="0"/>
          <w:shd w:val="clear" w:color="auto" w:fill="FFFFFF"/>
          <w:lang w:eastAsia="lv-LV"/>
          <w14:ligatures w14:val="none"/>
        </w:rPr>
        <w:t>,  t.sk., ņemot vērā Defektu novēršanai nepieciešamo darbu apjomu un specifiku, kā arī Būvizstrādājumu piegādes termiņus. Ja Puses nevar vienoties, termiņu Defektu novēršanai nosaka Būvuzraugs. </w:t>
      </w:r>
      <w:r w:rsidRPr="00994A27">
        <w:rPr>
          <w:rFonts w:ascii="Calibri" w:eastAsia="Times New Roman" w:hAnsi="Calibri" w:cs="Calibri"/>
          <w:kern w:val="0"/>
          <w:lang w:eastAsia="lv-LV"/>
          <w14:ligatures w14:val="none"/>
        </w:rPr>
        <w:t> </w:t>
      </w:r>
    </w:p>
    <w:p w14:paraId="5B983236"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 </w:t>
      </w:r>
    </w:p>
    <w:p w14:paraId="78CB34B4"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rodas strīds par konstatētajiem atsevišķu Būvdarbu Defektiem, tad Pasūtītājs pieņem tos Būvdarbus, kuru izpildē Defekti nav konstatēti. Pēc Defektu novēršanas izpildītos Būvdarbus ietver kādā no nākamo mēnešu Būvdarbu Izpildes aktiem;</w:t>
      </w:r>
      <w:r w:rsidRPr="00994A27">
        <w:rPr>
          <w:rFonts w:ascii="Calibri" w:eastAsia="Times New Roman" w:hAnsi="Calibri" w:cs="Calibri"/>
          <w:kern w:val="0"/>
          <w:lang w:eastAsia="lv-LV"/>
          <w14:ligatures w14:val="none"/>
        </w:rPr>
        <w:t> </w:t>
      </w:r>
    </w:p>
    <w:p w14:paraId="26B1DD98"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būves ekspertīze apstiprina Pasūtītāja norādītos Defektus, Būvuzņēmējs sedz ar būves ekspertīzi saistītos izdevumus.</w:t>
      </w:r>
      <w:r w:rsidRPr="00994A27">
        <w:rPr>
          <w:rFonts w:ascii="Calibri" w:eastAsia="Times New Roman" w:hAnsi="Calibri" w:cs="Calibri"/>
          <w:kern w:val="0"/>
          <w:lang w:eastAsia="lv-LV"/>
          <w14:ligatures w14:val="none"/>
        </w:rPr>
        <w:t xml:space="preserve"> Ekspertīzi apmaksā Pasūtītājs, ja ekspertīzes atzinums ir pozitīvs (piemēram, ja Būvdarbi veikti atbilstoši Būvniecības ieceres dokumentācijai, izmantojot atbilstošus Būvizstrādājumus,  nepārkāpjot normatīvo aktu prasības u.tml. gadījumos). </w:t>
      </w:r>
    </w:p>
    <w:p w14:paraId="108EE1F8"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 papildu izdevumi vai zaudējumi, kas Pasūtītājam rodas par atkārtotu Būvdarbu nodošanu vai Objekta pieņemšanu ekspluatācijā var tikt ieturēti no Būvuzņēmējam izmaksājamām summām. Atkārtots Būvdarbu nodošanas – pieņemšanas termiņš un/vai Objekta pieņemšanas ekspluatācijā termiņš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ekspluatācijā gadījumā,  pagarina kopējo pielīgto Būvdarbu  izpildes termiņu. </w:t>
      </w:r>
    </w:p>
    <w:p w14:paraId="61C5CA24" w14:textId="77777777" w:rsidR="00A10C12" w:rsidRPr="00994A27" w:rsidRDefault="00937FE5" w:rsidP="00A10C12">
      <w:pPr>
        <w:numPr>
          <w:ilvl w:val="2"/>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Visa Līgumā noteikto Būvdarbu izpilde  tiek noformēta ar Būvobjekta nodošanas un pieņemšanas aktu,</w:t>
      </w:r>
      <w:r w:rsidRPr="00994A27">
        <w:rPr>
          <w:rFonts w:ascii="Calibri" w:eastAsia="Times New Roman" w:hAnsi="Calibri" w:cs="Calibri"/>
          <w:b/>
          <w:bCs/>
          <w:i/>
          <w:iCs/>
          <w:kern w:val="0"/>
          <w:lang w:eastAsia="lv-LV"/>
          <w14:ligatures w14:val="none"/>
        </w:rPr>
        <w:t xml:space="preserve"> </w:t>
      </w:r>
      <w:r w:rsidRPr="00994A27">
        <w:rPr>
          <w:rFonts w:ascii="Calibri" w:eastAsia="Times New Roman" w:hAnsi="Calibri" w:cs="Calibri"/>
          <w:kern w:val="0"/>
          <w:lang w:eastAsia="lv-LV"/>
          <w14:ligatures w14:val="none"/>
        </w:rPr>
        <w:t>ko Būvuzņēmējs iesniedz atbilstoši Līguma pielikumā Nr.5 pievienotai paraugformai (norādot akta par būves pieņemšanu ekspluatācijā datumu un numuru, atzīmes par būvdarbu pabeigšanu datumu), pēc visu Būvdarbu pabeigšanas un atzīmes Būvniecības informācijas sistēmā par Objekta pieņemšanu ekspluatācijā, taču tas nevar ierobežot Pušu no šī Līguma izrietošās citas  tiesības un pienākumus.</w:t>
      </w:r>
      <w:r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lang w:eastAsia="lv-LV"/>
          <w14:ligatures w14:val="none"/>
        </w:rPr>
        <w:t xml:space="preserve">Būvobjekta nodošanas un pieņemšanas </w:t>
      </w:r>
      <w:r w:rsidRPr="00994A27">
        <w:rPr>
          <w:rFonts w:ascii="Calibri" w:eastAsia="Times New Roman" w:hAnsi="Calibri" w:cs="Calibri"/>
          <w:kern w:val="0"/>
          <w:lang w:eastAsia="lv-LV"/>
          <w14:ligatures w14:val="none"/>
        </w:rPr>
        <w:lastRenderedPageBreak/>
        <w:t>aktam</w:t>
      </w:r>
      <w:r w:rsidRPr="00994A27">
        <w:rPr>
          <w:rFonts w:ascii="Calibri" w:eastAsia="Times New Roman" w:hAnsi="Calibri" w:cs="Calibri"/>
          <w:kern w:val="0"/>
          <w:shd w:val="clear" w:color="auto" w:fill="FFFFFF"/>
          <w:lang w:eastAsia="lv-LV"/>
          <w14:ligatures w14:val="none"/>
        </w:rPr>
        <w:t xml:space="preserve"> pievieno Būvdarbu izpilddokumentāciju, tai skaitā iebūvēto Būvizstrādājumu atbilstību apliecinošo dokumentāciju, </w:t>
      </w:r>
      <w:r w:rsidRPr="00994A27">
        <w:rPr>
          <w:rFonts w:ascii="Calibri" w:eastAsia="Times New Roman" w:hAnsi="Calibri" w:cs="Calibri"/>
          <w:kern w:val="0"/>
          <w:u w:val="single"/>
          <w:shd w:val="clear" w:color="auto" w:fill="FFFFFF"/>
          <w:lang w:eastAsia="lv-LV"/>
          <w14:ligatures w14:val="none"/>
        </w:rPr>
        <w:t>s</w:t>
      </w:r>
      <w:r w:rsidRPr="00994A27">
        <w:rPr>
          <w:rFonts w:ascii="Calibri" w:eastAsia="Times New Roman" w:hAnsi="Calibri" w:cs="Calibri"/>
          <w:strike/>
          <w:kern w:val="0"/>
          <w:lang w:eastAsia="lv-LV"/>
          <w14:ligatures w14:val="none"/>
        </w:rPr>
        <w:t>S</w:t>
      </w:r>
      <w:r w:rsidRPr="00994A27">
        <w:rPr>
          <w:rFonts w:ascii="Calibri" w:eastAsia="Times New Roman" w:hAnsi="Calibri" w:cs="Calibri"/>
          <w:kern w:val="0"/>
          <w:shd w:val="clear" w:color="auto" w:fill="FFFFFF"/>
          <w:lang w:eastAsia="lv-LV"/>
          <w14:ligatures w14:val="none"/>
        </w:rPr>
        <w:t xml:space="preserve">egto darbu aktus, nozīmīgo konstrukciju pieņemšanas aktus, pārbaužu aktus, testēšanas protokolus, instruktāžas protokolus, kā arī citu līgumā paredzēto dokumentāciju, </w:t>
      </w:r>
      <w:r w:rsidRPr="00994A27">
        <w:rPr>
          <w:rFonts w:ascii="Calibri" w:eastAsia="Times New Roman" w:hAnsi="Calibri" w:cs="Calibri"/>
          <w:kern w:val="0"/>
          <w:lang w:eastAsia="lv-LV"/>
          <w14:ligatures w14:val="none"/>
        </w:rPr>
        <w:t>ja attiecināms un,</w:t>
      </w:r>
      <w:r w:rsidRPr="00994A27">
        <w:rPr>
          <w:rFonts w:ascii="Calibri" w:eastAsia="Times New Roman" w:hAnsi="Calibri" w:cs="Calibri"/>
          <w:kern w:val="0"/>
          <w:shd w:val="clear" w:color="auto" w:fill="FFFFFF"/>
          <w:lang w:eastAsia="lv-LV"/>
          <w14:ligatures w14:val="none"/>
        </w:rPr>
        <w:t xml:space="preserve"> ja tā nav iesniegta Pasūtītājam iepriekš vai nav augšupielādēta BIS attiecīgās būvniecības lietā (pirms Objekta pieņemšanas ekspluatācijā)</w:t>
      </w:r>
      <w:r w:rsidRPr="00994A27">
        <w:rPr>
          <w:rFonts w:ascii="Calibri" w:eastAsia="Times New Roman" w:hAnsi="Calibri" w:cs="Calibri"/>
          <w:kern w:val="0"/>
          <w:lang w:eastAsia="lv-LV"/>
          <w14:ligatures w14:val="none"/>
        </w:rPr>
        <w:t>.  Būvuzņēmēja iesniegto Būvobjekta nodošanas un pieņemšanas aktu Pasūtītājs paraksta 10 (desmit) darba dienu laikā pēc tā saņemšanas dienas, vai sniedz motivētu atteikumu, ja iesniegtie dokumenti ir nepilnīgi vai satur trūkumus, vai neatbilst Pasūtītāja prasībām. </w:t>
      </w:r>
      <w:r w:rsidR="00A10C12" w:rsidRPr="00994A27">
        <w:rPr>
          <w:rFonts w:ascii="Calibri" w:hAnsi="Calibri" w:cs="Calibri"/>
          <w:shd w:val="clear" w:color="auto" w:fill="FFFFFF"/>
        </w:rPr>
        <w:t>Gadījumā , ja ir atliktie darbi, tad papildus Puses sastāda atlikto darbu sarakstu un Puses vienojas par to izpildi.</w:t>
      </w:r>
    </w:p>
    <w:p w14:paraId="3F53B976" w14:textId="1948304A" w:rsidR="00937FE5" w:rsidRPr="00994A27" w:rsidRDefault="00937FE5" w:rsidP="00203899">
      <w:pPr>
        <w:numPr>
          <w:ilvl w:val="1"/>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Izpildes akta</w:t>
      </w:r>
      <w:r w:rsidR="0031083E" w:rsidRPr="00994A27">
        <w:rPr>
          <w:rFonts w:ascii="Calibri" w:eastAsia="Times New Roman" w:hAnsi="Calibri" w:cs="Calibri"/>
          <w:kern w:val="0"/>
          <w:lang w:eastAsia="lv-LV"/>
          <w14:ligatures w14:val="none"/>
        </w:rPr>
        <w:t>, Būvdarbu pabeigšanas akta</w:t>
      </w:r>
      <w:r w:rsidRPr="00994A27">
        <w:rPr>
          <w:rFonts w:ascii="Calibri" w:eastAsia="Times New Roman" w:hAnsi="Calibri" w:cs="Calibri"/>
          <w:kern w:val="0"/>
          <w:lang w:eastAsia="lv-LV"/>
          <w14:ligatures w14:val="none"/>
        </w:rPr>
        <w:t xml:space="preserve"> un Būvobjekta nodošanas un pieņemšanas akta </w:t>
      </w:r>
      <w:r w:rsidRPr="00994A27">
        <w:rPr>
          <w:rFonts w:ascii="Calibri" w:eastAsia="Times New Roman" w:hAnsi="Calibri" w:cs="Calibri"/>
          <w:kern w:val="0"/>
          <w:shd w:val="clear" w:color="auto" w:fill="FFFFFF"/>
          <w:lang w:eastAsia="lv-LV"/>
          <w14:ligatures w14:val="none"/>
        </w:rPr>
        <w:t xml:space="preserve">parakstīšana </w:t>
      </w:r>
      <w:r w:rsidR="00ED482F" w:rsidRPr="00994A27">
        <w:rPr>
          <w:rFonts w:ascii="Calibri" w:eastAsia="Times New Roman" w:hAnsi="Calibri" w:cs="Calibri"/>
          <w:kern w:val="0"/>
          <w:shd w:val="clear" w:color="auto" w:fill="FFFFFF"/>
          <w:lang w:eastAsia="lv-LV"/>
          <w14:ligatures w14:val="none"/>
        </w:rPr>
        <w:t xml:space="preserve">no Pasūtītāja puses, </w:t>
      </w:r>
      <w:r w:rsidR="00ED482F" w:rsidRPr="00994A27">
        <w:rPr>
          <w:rFonts w:ascii="Calibri" w:hAnsi="Calibri" w:cs="Calibri"/>
        </w:rPr>
        <w:t xml:space="preserve">neatbrīvo Būvuzņēmēju no atbildības par Būvdarbu defektiem, kuri atklājas pēc šo dokumentu abpusējas parskstīšanas </w:t>
      </w:r>
      <w:r w:rsidR="00ED482F" w:rsidRPr="00994A27">
        <w:rPr>
          <w:rFonts w:ascii="Calibri" w:eastAsia="Times New Roman" w:hAnsi="Calibri" w:cs="Calibri"/>
          <w:kern w:val="0"/>
          <w:shd w:val="clear" w:color="auto" w:fill="FFFFFF"/>
          <w:lang w:eastAsia="lv-LV"/>
          <w14:ligatures w14:val="none"/>
        </w:rPr>
        <w:t>,</w:t>
      </w:r>
      <w:r w:rsidR="0031083E"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shd w:val="clear" w:color="auto" w:fill="FFFFFF"/>
          <w:lang w:eastAsia="lv-LV"/>
          <w14:ligatures w14:val="none"/>
        </w:rPr>
        <w:t xml:space="preserve"> un Būvuzņēmējam ir pienākums novērst Defektu aktā norādītos </w:t>
      </w:r>
      <w:r w:rsidR="0031083E"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shd w:val="clear" w:color="auto" w:fill="FFFFFF"/>
          <w:lang w:eastAsia="lv-LV"/>
          <w14:ligatures w14:val="none"/>
        </w:rPr>
        <w:t xml:space="preserve"> Defektus par saviem līdzekļiem.</w:t>
      </w:r>
      <w:r w:rsidRPr="00994A27">
        <w:rPr>
          <w:rFonts w:ascii="Calibri" w:eastAsia="Times New Roman" w:hAnsi="Calibri" w:cs="Calibri"/>
          <w:kern w:val="0"/>
          <w:lang w:eastAsia="lv-LV"/>
          <w14:ligatures w14:val="none"/>
        </w:rPr>
        <w:t> </w:t>
      </w:r>
    </w:p>
    <w:p w14:paraId="09FEAFFF"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Ar Objekta pieņemšanas brīdi ekspluatācijā tiek uzskatīts, ka Objekts tiek nodots atpakaļ Pasūtītājam un atsevišķs dokuments par to netiek sastādīts.</w:t>
      </w:r>
      <w:r w:rsidRPr="00994A27">
        <w:rPr>
          <w:rFonts w:ascii="Calibri" w:eastAsia="Times New Roman" w:hAnsi="Calibri" w:cs="Calibri"/>
          <w:kern w:val="0"/>
          <w:lang w:eastAsia="lv-LV"/>
          <w14:ligatures w14:val="none"/>
        </w:rPr>
        <w:t> </w:t>
      </w:r>
    </w:p>
    <w:p w14:paraId="3EFD0192" w14:textId="77777777" w:rsidR="00BD69E9" w:rsidRPr="00994A27" w:rsidRDefault="00BD69E9" w:rsidP="00BD69E9">
      <w:pPr>
        <w:spacing w:after="0" w:line="240" w:lineRule="auto"/>
        <w:ind w:left="709"/>
        <w:jc w:val="both"/>
        <w:textAlignment w:val="baseline"/>
        <w:rPr>
          <w:rFonts w:ascii="Calibri" w:eastAsia="Times New Roman" w:hAnsi="Calibri" w:cs="Calibri"/>
          <w:kern w:val="0"/>
          <w:lang w:eastAsia="lv-LV"/>
          <w14:ligatures w14:val="none"/>
        </w:rPr>
      </w:pPr>
    </w:p>
    <w:p w14:paraId="0AB29219" w14:textId="4743C93F" w:rsidR="00937FE5" w:rsidRPr="00994A27" w:rsidRDefault="00937FE5" w:rsidP="000D7618">
      <w:pPr>
        <w:pStyle w:val="Sarakstarindkopa"/>
        <w:numPr>
          <w:ilvl w:val="0"/>
          <w:numId w:val="406"/>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BŪVSAPULCES</w:t>
      </w:r>
      <w:r w:rsidRPr="00994A27">
        <w:rPr>
          <w:rFonts w:ascii="Calibri" w:eastAsia="Times New Roman" w:hAnsi="Calibri" w:cs="Calibri"/>
          <w:kern w:val="0"/>
          <w:lang w:eastAsia="lv-LV"/>
          <w14:ligatures w14:val="none"/>
        </w:rPr>
        <w:t> </w:t>
      </w:r>
    </w:p>
    <w:p w14:paraId="4722C0AB" w14:textId="77777777" w:rsidR="000D7618" w:rsidRPr="00994A27" w:rsidRDefault="000D7618" w:rsidP="000D7618">
      <w:pPr>
        <w:pStyle w:val="Sarakstarindkopa"/>
        <w:spacing w:after="0" w:line="240" w:lineRule="auto"/>
        <w:ind w:left="360"/>
        <w:textAlignment w:val="baseline"/>
        <w:rPr>
          <w:rFonts w:ascii="Calibri" w:eastAsia="Times New Roman" w:hAnsi="Calibri" w:cs="Calibri"/>
          <w:kern w:val="0"/>
          <w:lang w:eastAsia="lv-LV"/>
          <w14:ligatures w14:val="none"/>
        </w:rPr>
      </w:pPr>
    </w:p>
    <w:p w14:paraId="7F9B6EFE" w14:textId="05E3A183" w:rsidR="00937FE5" w:rsidRPr="00994A27" w:rsidRDefault="00937FE5" w:rsidP="007D3E07">
      <w:pPr>
        <w:pStyle w:val="Sarakstarindkopa"/>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organizatoriskie jautājumi tiek izskatīti un risināti būvsapulcē. Papildus tam būvsapulcē izskata paveiktos un atlikušos Būvdarbus un to nepieciešamās izmaiņas.  </w:t>
      </w:r>
    </w:p>
    <w:p w14:paraId="08FE0308"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Būvsapulču biežums tiek noteikts, Pusēm vienojoties, bet ne retāk kā 1 (vienu) reizi nedēļā. </w:t>
      </w:r>
    </w:p>
    <w:p w14:paraId="13C70E05"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Būvsapulces tiek rīkotas Pasūtītāja telpās vai Objektā, un tajās piedalās Atbildīgais būvdarbu vadītājs, Pasūtītāja pārstāvji, Būvuzraugs, kā arī citas personas pēc Pasūtītāja un Būvuzņēmēja ieskatiem, kuras ir tiesīgas pieņemt lēmumus un atrasties Objektā. Būvsapulces var notikt attālināti tiešsaistes platformās. Būvsapulces tiek protokolētas un protokolus paraksta </w:t>
      </w:r>
      <w:r w:rsidRPr="00994A27">
        <w:rPr>
          <w:rFonts w:ascii="Calibri" w:eastAsia="Times New Roman" w:hAnsi="Calibri" w:cs="Calibri"/>
          <w:kern w:val="0"/>
          <w:shd w:val="clear" w:color="auto" w:fill="FFFFFF"/>
          <w:lang w:eastAsia="lv-LV"/>
          <w14:ligatures w14:val="none"/>
        </w:rPr>
        <w:t>Pasūtītāja pārstāvis, Būvuzņēmēja pārstāvis, Būvuzraugs, Atbildīgais būvdarbu vadītājs, kā arī citas personas, kuras ir tiesīgas pieņemt lēmumus, pēc Pasūtītāja un Būvuzņēmēja ieskatiem un piedalās būvsapulcē.</w:t>
      </w:r>
      <w:r w:rsidRPr="00994A27">
        <w:rPr>
          <w:rFonts w:ascii="Calibri" w:eastAsia="Times New Roman" w:hAnsi="Calibri" w:cs="Calibri"/>
          <w:kern w:val="0"/>
          <w:lang w:eastAsia="lv-LV"/>
          <w14:ligatures w14:val="none"/>
        </w:rPr>
        <w:t xml:space="preserve"> Būvsapulces protokolu visas piedalījušās personas var parakstīt elektroniski ar drošu elektronisko parakstu, iepriekš Pusēm vienojoties par parakstīšanas termiņu un kārtību.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 un Puses nav vienojušās citādi.  </w:t>
      </w:r>
    </w:p>
    <w:p w14:paraId="56718D90" w14:textId="77777777" w:rsidR="00937FE5" w:rsidRPr="00994A27" w:rsidRDefault="00937FE5" w:rsidP="007D3E07">
      <w:pPr>
        <w:pStyle w:val="Sarakstarindkopa"/>
        <w:spacing w:after="0" w:line="240" w:lineRule="auto"/>
        <w:ind w:left="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7.3.1. Ja Būvuzņēmēja būvspeciālists (piemēram, atbildīgais būvdarbu vadītājs u.tml.) neattaisnoti nav ieradies uz Būvsapulci, taču tā klātbūtne ir bijusi nepieciešama, tas tiek fiksēts sanāksmes protokolā. Būvspeciālista aizvietošana tā prombūtnē  ar citu Būvuzņēmēja pārstāvi nav pieļaujama, ja tiek pieprasīts konkrētais būvspeciālists, kurš nav ieradies, izņemot gadījumus, ja Pasūtītājs ir saskaņojis būvspeciālista nomaiņu.   </w:t>
      </w:r>
    </w:p>
    <w:p w14:paraId="5D50AC8B"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Pusēm ir pienākums nodrošināt savu pārstāvju piedalīšanos būvsapulcē. Ja kādas Puses pārstāvja neierašanās rezultātā rodas Līguma izpildes kavējumi vai traucējumi, par tiem atbildīga tā Puse, kuras pārstāvis nav ieradies uz būvsapulci.  </w:t>
      </w:r>
    </w:p>
    <w:p w14:paraId="7AF84B86"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Būvsapulču protokolēšanu veic un nodrošina Būvuzraugs.  </w:t>
      </w:r>
    </w:p>
    <w:p w14:paraId="22765DA0"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Būvsapulcēs pieņemtie lēmumi, ierosinājumi, priekšlikumi, uzdevumi u.tml. ir saistoši visām iesaistītajām personām, ja tās nav pretrunā ar Līguma nosacījumiem.   </w:t>
      </w:r>
    </w:p>
    <w:p w14:paraId="31F2860A"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Būvsapulcēs noteiktie termiņi un prasības ir saistoši Būvuzņēmējam arī tajā gadījumā, ja Būvuzņēmējs nav piedalījies šajās sapulcēs, ar nosacījumu, ka Būvuzņēmējs tika informēts par būvsapulces laiku un vietu. </w:t>
      </w:r>
    </w:p>
    <w:p w14:paraId="400CE8FA"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Būvsapulcēs netiek grozīti Līguma būtiskie noteikumi (t.sk. Būvdarbu izpildes termiņš, Līgumcena, Būvdarbu garantijas termiņš, norēķinu kārtība, garantiju, polišu noteikumi, </w:t>
      </w:r>
      <w:r w:rsidRPr="00994A27">
        <w:rPr>
          <w:rFonts w:ascii="Calibri" w:eastAsia="Times New Roman" w:hAnsi="Calibri" w:cs="Calibri"/>
          <w:kern w:val="0"/>
          <w:lang w:eastAsia="lv-LV"/>
          <w14:ligatures w14:val="none"/>
        </w:rPr>
        <w:lastRenderedPageBreak/>
        <w:t>Kalendārais grafiks, u.tml.), taču tas neizslēdz iespēju izskatīt jautājumus par Būvdarbu apjomu izmaiņām, Būvdarbu termiņu un starptermiņiem, pirmreizēji identificēt un fiksēt būvsapulces protokolā faktiskos apstākļus par jebkādām iespējamām Būvdarbu un Līguma izmaiņām  u.tml. </w:t>
      </w:r>
    </w:p>
    <w:p w14:paraId="31EC8D37" w14:textId="77777777" w:rsidR="000D7618" w:rsidRPr="00994A27" w:rsidRDefault="000D7618" w:rsidP="000D7618">
      <w:pPr>
        <w:spacing w:after="0" w:line="240" w:lineRule="auto"/>
        <w:ind w:left="709"/>
        <w:jc w:val="both"/>
        <w:textAlignment w:val="baseline"/>
        <w:rPr>
          <w:rFonts w:ascii="Calibri" w:eastAsia="Times New Roman" w:hAnsi="Calibri" w:cs="Calibri"/>
          <w:kern w:val="0"/>
          <w:lang w:eastAsia="lv-LV"/>
          <w14:ligatures w14:val="none"/>
        </w:rPr>
      </w:pPr>
    </w:p>
    <w:p w14:paraId="4A529344" w14:textId="77777777" w:rsidR="00937FE5" w:rsidRPr="00994A27" w:rsidRDefault="00937FE5" w:rsidP="00937FE5">
      <w:pPr>
        <w:numPr>
          <w:ilvl w:val="0"/>
          <w:numId w:val="138"/>
        </w:numPr>
        <w:spacing w:after="0" w:line="240" w:lineRule="auto"/>
        <w:ind w:left="930"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IZMAIŅAS</w:t>
      </w:r>
      <w:r w:rsidRPr="00994A27">
        <w:rPr>
          <w:rFonts w:ascii="Calibri" w:eastAsia="Times New Roman" w:hAnsi="Calibri" w:cs="Calibri"/>
          <w:kern w:val="0"/>
          <w:lang w:eastAsia="lv-LV"/>
          <w14:ligatures w14:val="none"/>
        </w:rPr>
        <w:t> </w:t>
      </w:r>
    </w:p>
    <w:p w14:paraId="1A10FC9F" w14:textId="77777777" w:rsidR="000D7618" w:rsidRPr="00994A27" w:rsidRDefault="000D7618" w:rsidP="000D7618">
      <w:pPr>
        <w:spacing w:after="0" w:line="240" w:lineRule="auto"/>
        <w:ind w:left="930"/>
        <w:textAlignment w:val="baseline"/>
        <w:rPr>
          <w:rFonts w:ascii="Calibri" w:eastAsia="Times New Roman" w:hAnsi="Calibri" w:cs="Calibri"/>
          <w:kern w:val="0"/>
          <w:lang w:eastAsia="lv-LV"/>
          <w14:ligatures w14:val="none"/>
        </w:rPr>
      </w:pPr>
    </w:p>
    <w:p w14:paraId="5CE86660" w14:textId="09A23C4C" w:rsidR="00937FE5" w:rsidRPr="00994A27" w:rsidRDefault="00937FE5" w:rsidP="000D7618">
      <w:pPr>
        <w:pStyle w:val="Sarakstarindkopa"/>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ir tiesīgs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ekspluatācijā.  </w:t>
      </w:r>
    </w:p>
    <w:p w14:paraId="5AAC6670" w14:textId="390695D5" w:rsidR="00937FE5" w:rsidRPr="00994A27" w:rsidRDefault="00937FE5" w:rsidP="000D7618">
      <w:pPr>
        <w:pStyle w:val="Sarakstarindkopa"/>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 apjomi mainās, nekā sākotnēji tika sarēķināti Būvniecības ieceres dokumentācijā; mainoties faktiskai situācijai dabā, atsedzot virsmas, t.sk., ja izmaiņas Būvdarbu apjomos rodas valsts vai pašvaldību institūciju/iestāžu lēmumu rezultātā, citi Pasūtītāja investīciju projekti Objektā u.tml.).  </w:t>
      </w:r>
    </w:p>
    <w:p w14:paraId="22E2B04E"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var uzdot veikt papildus darbu apjomus, kas nepieciešami citu Būvdarbu uzsākšanai, un/vai pabeigšanai, kā arī Objekta ekspluatācijai. </w:t>
      </w:r>
    </w:p>
    <w:p w14:paraId="6D925D1A"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ar Pasūtītāja rakstisku piekrišanu var neveikt Objektā tādus Būvdarbu apjomus, kas ir paredzēti, bet dabā faktiski nav nepieciešami. Šajā gadījumā tiek samazināta Līgumcena par neveicamiem apjomiem par ko Puses noslēdz Līguma grozījumus.   </w:t>
      </w:r>
    </w:p>
    <w:p w14:paraId="230A9433"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jebkurām Būvdarbu izmaiņām Būvuzņēmējam ir jāsagatavo Fakta konstatācijas akts  5 (piecu) dienu laikā no dienas, kad konstatēta nepieciešamība veikt izmaiņas (vai citā termiņā, ja Pasūtītājs nosaka citādi),  kurā tiek uzrādīts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 un, lai tiktu sagatavoti Līguma grozījumi, Būvuzņēmējs Pasūtītāja noteiktajā termiņā iesniedz Izmaiņu aktu, kurā norāda nepieciešamos Būvdarbu apjomus un izvērstas vienības cenu izmaksas, kā arī  Pasūtītāja noteiktajā termiņā un kārtībā, iesniedz konsolidētās tāmes, (t.sk. konsolidēto kopsavilkuma aprēķinu un konsolidēto koptāmi, ja tādi ir, naudas plūsmas un kalendāro grafiku , ja tie mainās). Fakta konstatācijas aktu un Izmaiņu aktu Puses ir tiesīgas apvienot vienā dokumentā</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taču tam jāsatur šajā punktā norādītais un Pasūtītāja prasības. </w:t>
      </w:r>
    </w:p>
    <w:p w14:paraId="67E435C7"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Izmaiņu aktu un citu Līguma 8.5.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8.5. punktā norādītos iesniedzamos dokumentus , t.sk. ja Būvuzņēmējs ir pieļāvis neattaisnojamu vilcināšanos un kavējumu, Būvuzņēmējam nav tiesības uz   Būvdarbu izpildes termiņa un/vai Kalendārajā grafikā norādīto starptermiņu pagarināšanu.  </w:t>
      </w:r>
    </w:p>
    <w:p w14:paraId="38EFF78C"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Fakta konstatācijas aktu un Izmaiņu aktu paraksta Pasūtītājs, Atbildīgais būvdarbu vadītājs un Būvuzraugs.  </w:t>
      </w:r>
    </w:p>
    <w:p w14:paraId="68F8910C"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Izmaiņu akta objektivitātes izvērtēšanai Pasūtītājs var pieaicināt neatkarīgu ekspertu/sertificētus nozares būvspeciālistus, sedzot ar šādu pārbaudi saistītos izdevumus. Ja Būvuzņēmējs ar nodomu vai neuzmanības dēļ ir kļūdījies Būvdarbu, Būvizstrādājumu, darbaspēka u.c. izmaksu aprēķinos, šādus papildus izdevumus apmaksā Būvuzņēmējs (arī gadījumā, ja jau ir noslēgti Līguma grozījumi par papildus apjomiem)</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atmaksājot arī izdevumus par izvērtējumā piesaistītājiem neatkarīgajiem ekspertiem/sertificētiem nozares būvspeciālistiem. </w:t>
      </w:r>
    </w:p>
    <w:p w14:paraId="22E15560"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objektīvu apstākļu dēļ Būvdarbu izpildes laikā Būvniecības ieceres dokumentācijā tiek veikti grozījumi vai Pasūtītājs ir uzdevis Būvuzņēmējam Būvniecības ieceres dokumentācijā sākotnēji neparedzētu Būvdarbu apjomu izpildi (t.sk., mainoties Būvizstrādājumu iestrādes tehnoloģijai, Būvizstrādājumu nomaiņas rezultātā, tehniskās specifikācijas izmaiņu gadījumā, u.tml.), kā dēļ </w:t>
      </w:r>
      <w:r w:rsidRPr="00994A27">
        <w:rPr>
          <w:rFonts w:ascii="Calibri" w:eastAsia="Times New Roman" w:hAnsi="Calibri" w:cs="Calibri"/>
          <w:kern w:val="0"/>
          <w:lang w:eastAsia="lv-LV"/>
          <w14:ligatures w14:val="none"/>
        </w:rPr>
        <w:lastRenderedPageBreak/>
        <w:t>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 </w:t>
      </w:r>
    </w:p>
    <w:p w14:paraId="3994F973"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233285C0"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Visas tehniskās izmaiņas Būvniecības ieceres dokumentācijā, pirms to realizācijas, Būvuzņēmējam jāsaskaņo ar Būvuzraugu un Pasūtītāju.  </w:t>
      </w:r>
    </w:p>
    <w:p w14:paraId="6C698BB4" w14:textId="77777777" w:rsidR="000D7618" w:rsidRPr="00994A27" w:rsidRDefault="000D7618" w:rsidP="000D7618">
      <w:pPr>
        <w:spacing w:after="0" w:line="240" w:lineRule="auto"/>
        <w:ind w:left="720"/>
        <w:jc w:val="both"/>
        <w:textAlignment w:val="baseline"/>
        <w:rPr>
          <w:rFonts w:ascii="Calibri" w:eastAsia="Times New Roman" w:hAnsi="Calibri" w:cs="Calibri"/>
          <w:kern w:val="0"/>
          <w:lang w:eastAsia="lv-LV"/>
          <w14:ligatures w14:val="none"/>
        </w:rPr>
      </w:pPr>
    </w:p>
    <w:p w14:paraId="2319FF36" w14:textId="77777777" w:rsidR="000D7618" w:rsidRPr="00994A27" w:rsidRDefault="000D7618" w:rsidP="000D7618">
      <w:pPr>
        <w:spacing w:after="0" w:line="240" w:lineRule="auto"/>
        <w:ind w:left="720"/>
        <w:jc w:val="both"/>
        <w:textAlignment w:val="baseline"/>
        <w:rPr>
          <w:rFonts w:ascii="Calibri" w:eastAsia="Times New Roman" w:hAnsi="Calibri" w:cs="Calibri"/>
          <w:kern w:val="0"/>
          <w:lang w:eastAsia="lv-LV"/>
          <w14:ligatures w14:val="none"/>
        </w:rPr>
      </w:pPr>
    </w:p>
    <w:p w14:paraId="6441C979" w14:textId="77777777" w:rsidR="00937FE5" w:rsidRPr="00994A27" w:rsidRDefault="00937FE5" w:rsidP="00937FE5">
      <w:pPr>
        <w:numPr>
          <w:ilvl w:val="0"/>
          <w:numId w:val="150"/>
        </w:numPr>
        <w:spacing w:after="0" w:line="240" w:lineRule="auto"/>
        <w:ind w:left="930"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PASŪTĪTĀJA PIENĀKUMI UN TIESĪBAS</w:t>
      </w:r>
      <w:r w:rsidRPr="00994A27">
        <w:rPr>
          <w:rFonts w:ascii="Calibri" w:eastAsia="Times New Roman" w:hAnsi="Calibri" w:cs="Calibri"/>
          <w:kern w:val="0"/>
          <w:lang w:eastAsia="lv-LV"/>
          <w14:ligatures w14:val="none"/>
        </w:rPr>
        <w:t> </w:t>
      </w:r>
    </w:p>
    <w:p w14:paraId="3EDE9ADD" w14:textId="77777777" w:rsidR="000D7618" w:rsidRPr="00994A27" w:rsidRDefault="000D7618" w:rsidP="000D7618">
      <w:pPr>
        <w:spacing w:after="0" w:line="240" w:lineRule="auto"/>
        <w:ind w:left="930"/>
        <w:textAlignment w:val="baseline"/>
        <w:rPr>
          <w:rFonts w:ascii="Calibri" w:eastAsia="Times New Roman" w:hAnsi="Calibri" w:cs="Calibri"/>
          <w:kern w:val="0"/>
          <w:lang w:eastAsia="lv-LV"/>
          <w14:ligatures w14:val="none"/>
        </w:rPr>
      </w:pPr>
    </w:p>
    <w:p w14:paraId="4ADB2609" w14:textId="26010269"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pienākums nodrošināt Būvdarbu uzraudzību</w:t>
      </w:r>
      <w:r w:rsidRPr="00994A27">
        <w:rPr>
          <w:rFonts w:ascii="Calibri" w:eastAsia="Times New Roman" w:hAnsi="Calibri" w:cs="Calibri"/>
          <w:kern w:val="0"/>
          <w:u w:val="single"/>
          <w:lang w:eastAsia="lv-LV"/>
          <w14:ligatures w14:val="none"/>
        </w:rPr>
        <w:t>.</w:t>
      </w:r>
      <w:r w:rsidRPr="00994A27">
        <w:rPr>
          <w:rFonts w:ascii="Calibri" w:eastAsia="Times New Roman" w:hAnsi="Calibri" w:cs="Calibri"/>
          <w:strike/>
          <w:kern w:val="0"/>
          <w:lang w:eastAsia="lv-LV"/>
          <w14:ligatures w14:val="none"/>
        </w:rPr>
        <w:t> </w:t>
      </w:r>
      <w:r w:rsidRPr="00994A27">
        <w:rPr>
          <w:rFonts w:ascii="Calibri" w:eastAsia="Times New Roman" w:hAnsi="Calibri" w:cs="Calibri"/>
          <w:kern w:val="0"/>
          <w:lang w:eastAsia="lv-LV"/>
          <w14:ligatures w14:val="none"/>
        </w:rPr>
        <w:t> </w:t>
      </w:r>
    </w:p>
    <w:p w14:paraId="544F0381" w14:textId="7B5C9B84"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pienākums pieņemt no Būvuzņēmēja kvalitatīvi izpildītos Būvdarbus Līgumā noteiktajā kārtībā un veikt norēķinus par kvalitatīvi izpildītiem Būvdarbiem saskaņā ar Līguma noteikumiem. </w:t>
      </w:r>
    </w:p>
    <w:p w14:paraId="76465CB4" w14:textId="29A349D0"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pienākums par jebkuriem apstākļiem, kas var tieši vai netieši aizkavēt, traucēt vai tml. ietekmēt Līguma izpildi, ne vēlāk kā 5 (piecu) darba dienu laikā no šādu apstākļu uzzināšanas, rakstveidā par to brīdināt Būvuzņēmēju.  </w:t>
      </w:r>
    </w:p>
    <w:p w14:paraId="045F545D" w14:textId="4F9D80B6"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w:t>
      </w:r>
    </w:p>
    <w:p w14:paraId="583427B6" w14:textId="076B43D1" w:rsidR="00937FE5" w:rsidRPr="00994A27" w:rsidRDefault="00937FE5" w:rsidP="003137EC">
      <w:pPr>
        <w:pStyle w:val="Sarakstarindkopa"/>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apstiprināt vai noraidīt Būvuzņēmēja iesniegtos priekšlikumus par Būvdarbu izpildes termiņa un/vai starptermiņu grozījumiem, atsevišķu Būvdarbu apjomu un/vai izmaksu summu, nemainot kopējo Līgumcenu, vai kopējās Līgumcenas izmaiņām; </w:t>
      </w:r>
    </w:p>
    <w:p w14:paraId="63E4463C"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neizmaksāt atlīdzību par zaudējumiem un/vai Būvdarbu apjomu izmaiņām, Defektu novēršanu, ja Būvuzņēmējs par to saņēmis kompensāciju no apdrošināšanas kompānijas  saskaņā ar spēkā esošo apdrošināšanas līgumu; </w:t>
      </w:r>
    </w:p>
    <w:p w14:paraId="476752D3"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vienpusēji aprēķināt un ieturēt līgumsodu, zaudējumus, vēršot savu prasījumu pret Būvuzņēmēju un ieturēt aprēķināto līgumsodu, zaudējumus no Būvuzņēmējam izmaksājamām summām, atbilstoši Līgumā noteiktajai kārtībai, par to informējot Būvuzņēmēju; </w:t>
      </w:r>
    </w:p>
    <w:p w14:paraId="61E13920"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 Būvuzņēmēja līdzekļiem; </w:t>
      </w:r>
    </w:p>
    <w:p w14:paraId="18595D9D"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prasīt no Būvuzņēmēja papildu Būvdarbu apjomu veikšanu, iepriekš vienojoties par to konkrētu apjomu, izmaksām un samaksas kārtību, kā arī ievērojot Publisko iepirkumu likumu; </w:t>
      </w:r>
    </w:p>
    <w:p w14:paraId="37691379"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konkrētus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551CCEB7"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Līgumā noteiktajā kārtībā</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kā arī, ja tam ir objektīvas pamatojums</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apturēt Būvdarbu veikšanu; </w:t>
      </w:r>
    </w:p>
    <w:p w14:paraId="7677D756" w14:textId="3C8BB7BE" w:rsidR="00696FC2" w:rsidRPr="00994A27" w:rsidRDefault="00696FC2" w:rsidP="00696FC2">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Veikt būvdarbu apjomu izmaiņas, ja mainās Eiropas </w:t>
      </w:r>
      <w:r w:rsidR="2F63E699" w:rsidRPr="00994A27">
        <w:rPr>
          <w:rFonts w:ascii="Calibri" w:eastAsia="Times New Roman" w:hAnsi="Calibri" w:cs="Calibri"/>
          <w:kern w:val="0"/>
          <w:lang w:eastAsia="lv-LV"/>
          <w14:ligatures w14:val="none"/>
        </w:rPr>
        <w:t xml:space="preserve">Savienības </w:t>
      </w:r>
      <w:r w:rsidRPr="00994A27">
        <w:rPr>
          <w:rFonts w:ascii="Calibri" w:eastAsia="Times New Roman" w:hAnsi="Calibri" w:cs="Calibri"/>
          <w:kern w:val="0"/>
          <w:lang w:eastAsia="lv-LV"/>
          <w14:ligatures w14:val="none"/>
        </w:rPr>
        <w:t>struktūrfondu pieejamais finansējums</w:t>
      </w:r>
      <w:r w:rsidR="003E7301" w:rsidRPr="00994A27">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 xml:space="preserve"> </w:t>
      </w:r>
    </w:p>
    <w:p w14:paraId="4D332071"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veikt Būvuzņēmēja darbības kvalitātes, vides un darba drošības pārbaudes un Būvuzņēmējam jānodrošina Pasūtītājs ar jebkuru pieprasīto dokumentu saistībā ar to (t.sk. izdrukas no elektroniskās datu sistēmas par darbinieku atrašanos objektā u.tml.);  </w:t>
      </w:r>
    </w:p>
    <w:p w14:paraId="3D706059"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ierosināt veikt Būvuzņēmēja veikto Būvdarbu atbilstības ekspertīzi. Šajā gadījumā tiek izveidota neatkarīga sertificētu ekspertu/nozares sertificētu būvspeciālistu komisija 3 (trīs) cilvēku sastāvā, ja Puses nevienojas savādāk par komisijas sastāvu, vienu ekspertu/speciālistu/būvspeciālistu pieaicina – Pasūtītājs, otru – Būvuzņēmējs, bet trešo – abi pieaicinātie sertificētie eksperti un/vai būvspeciālisti. Ekspertīzi apmaksā Pasūtītājs, ja ekspertīzes atzinums ir pozitīvs, bet, ja ekspertīzes atzinums ir negatīvs (t.i., ja Būvdarbi veikti neatbilstoši Būvniecības ieceres dokumentācijai, izmantojot neatbilstošus būvizstrādājumus,  pārkāpjot normatīvo aktu prasības u.tml. gadījumos), izdevumus par ekspertīzi atmaksā Būvuzņēmējs.  </w:t>
      </w:r>
    </w:p>
    <w:p w14:paraId="421DD5A8" w14:textId="65C3735A"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Pasūtītājam ir tiesības, tai skaitā, bet ne tikai, izmantot </w:t>
      </w:r>
      <w:r w:rsidR="00BD2C1E"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Līguma saistību izpildes nodrošinājumu tādu Būvuzņēmēja  finansiālo saistību dzēšanai pret Pasūtītāju, kuras izriet no Līguma vai normatīvajiem aktiem, tai skaitā, ja Līguma darbība tiek izbeigta pēc Pasūtītāja iniciatīvas saskaņā ar Līguma punktiem, kas paredz Pasūtītāja tiesības vienpusēji izbeigt Līguma darbību.  </w:t>
      </w:r>
    </w:p>
    <w:p w14:paraId="462F2F12" w14:textId="60A6EAD4"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Līgums tiek izbeigts Būvuzņēmēja vainas dēļ, Pasūtītājam ir tiesības realizēt </w:t>
      </w:r>
      <w:r w:rsidR="00BD2C1E"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Līguma saistību izpildes nodrošinājumu Līgumā noteikto Būvuzņēmēja finansiālo saistību segšanai, kā arī ieturējuma procenti (atskaitījumi par Garantijas laika garantijas nodrošinājumu) netiek izmaksāti. </w:t>
      </w:r>
    </w:p>
    <w:p w14:paraId="0F654DEF" w14:textId="77777777"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Būvuzraugs konstatē nekvalitatīvu Būvdarbu izpildi un/vai Būvuzraugam ir radušās pamatotas šaubas par iebūvēto Būvizstrādājumu un/vai izpildīto Būvdarbu atbilstību Līguma noteikumiem, Pasūtītājam un Būvuzraugam ir tiesības dot norādījumu Būvuzņēmējam veikt pārbaudi, lai pārliecinātos, ka kādam no Būvuzņēmēja veiktajiem Būvdarbiem t.sk. Būvizstrādājumiem nav Defekti. Pasūtītājs arī ir tiesīgs pieprasīt Būvuzņēmējam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Būvuzņēmējam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 </w:t>
      </w:r>
    </w:p>
    <w:p w14:paraId="7B01200C" w14:textId="77777777"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pēc Būvdarbu pabeigšanas Pasūtītājs konstatē Objekta teritoriju nesakoptu atbilstoši Līguma 10.27.punktam, Pasūtītājs ir tiesīgs Objekta teritoriju sakārtot par Būvuzņēmējam līdzekļiem. Tāpat Pasūtītājam ir tiesības atstātās Būvuzņēmēja mantas uzskatīt par pamestām un rīkoties pēc saviem ieskatiem . </w:t>
      </w:r>
    </w:p>
    <w:p w14:paraId="3CE2B4C0" w14:textId="2D7BA1F6" w:rsidR="00937FE5"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citas tiesības un pienākumi, kas izriet no Līguma un Latvijas Republikā spēkā esošajiem normatīvajiem aktiem. </w:t>
      </w:r>
    </w:p>
    <w:p w14:paraId="2A4166B6" w14:textId="77777777" w:rsidR="00E00D48" w:rsidRPr="00994A27" w:rsidRDefault="00E00D48" w:rsidP="00E00D48">
      <w:pPr>
        <w:pStyle w:val="Sarakstarindkopa"/>
        <w:spacing w:after="0" w:line="240" w:lineRule="auto"/>
        <w:jc w:val="both"/>
        <w:textAlignment w:val="baseline"/>
        <w:rPr>
          <w:rFonts w:ascii="Calibri" w:eastAsia="Times New Roman" w:hAnsi="Calibri" w:cs="Calibri"/>
          <w:kern w:val="0"/>
          <w:lang w:eastAsia="lv-LV"/>
          <w14:ligatures w14:val="none"/>
        </w:rPr>
      </w:pPr>
    </w:p>
    <w:p w14:paraId="603CF4E7" w14:textId="2E5A1782" w:rsidR="00937FE5" w:rsidRPr="00994A27" w:rsidRDefault="00937FE5" w:rsidP="00E00D48">
      <w:pPr>
        <w:pStyle w:val="Sarakstarindkopa"/>
        <w:numPr>
          <w:ilvl w:val="0"/>
          <w:numId w:val="414"/>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BŪVUZŅĒMĒJA PIENĀKUMI UN TIESĪBAS</w:t>
      </w:r>
      <w:r w:rsidRPr="00994A27">
        <w:rPr>
          <w:rFonts w:ascii="Calibri" w:eastAsia="Times New Roman" w:hAnsi="Calibri" w:cs="Calibri"/>
          <w:kern w:val="0"/>
          <w:lang w:eastAsia="lv-LV"/>
          <w14:ligatures w14:val="none"/>
        </w:rPr>
        <w:t> </w:t>
      </w:r>
    </w:p>
    <w:p w14:paraId="785FD737" w14:textId="77777777" w:rsidR="00E00D48" w:rsidRPr="00994A27" w:rsidRDefault="00E00D48" w:rsidP="00E00D48">
      <w:pPr>
        <w:spacing w:after="0" w:line="240" w:lineRule="auto"/>
        <w:ind w:left="2160"/>
        <w:textAlignment w:val="baseline"/>
        <w:rPr>
          <w:rFonts w:ascii="Calibri" w:eastAsia="Times New Roman" w:hAnsi="Calibri" w:cs="Calibri"/>
          <w:kern w:val="0"/>
          <w:lang w:eastAsia="lv-LV"/>
          <w14:ligatures w14:val="none"/>
        </w:rPr>
      </w:pPr>
    </w:p>
    <w:p w14:paraId="1D8C22E1" w14:textId="2F0A6055"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izpildīt Būvdarbus atbilstoši Līgumam, tā pielikumu nosacījumiem un Latvijas Republikā spēkā esošos normatīvos aktu prasībām. </w:t>
      </w:r>
    </w:p>
    <w:p w14:paraId="2422C6DD" w14:textId="7A71B0BD"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 </w:t>
      </w:r>
    </w:p>
    <w:p w14:paraId="65ECA796"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Atbildīgā būvdarbu vadītāja prombūtnes gadījumā, vairāk kā 2 (divas) nedēļas vai citos būtiskos prombūtnes gadījumos, nomainīt uz citu līdzvērtīgu speciālistu, kurš atbilst Konkursa dokumentācijas kvalifikācijas prasībām, kas pildīs Atbildīgā būvdarba vadītāja pienākumus un regulāri atradīsies Objektā, Līgumā noteiktajā kārtībā. </w:t>
      </w:r>
    </w:p>
    <w:p w14:paraId="11D119A8" w14:textId="7F93D8AF"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Būvuzrauga un/vai Pasūtītāja noteiktajā termiņā iesniegt detalizētu informāciju par Būvdarbu sagatavošanās/izpildes posmiem un izvēlētajām metodēm Būvdarbu izpildē.  </w:t>
      </w:r>
    </w:p>
    <w:p w14:paraId="0541CE4C"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Būvuzrauga un/vai Pasūtītāja noteiktajā termiņā iesniegt veicamo Būvdarbu detalizētu Kalendāro grafiku, t.i., izvērstu atspoguļojumu, norādot katru būvdarbu veidu, apjomu, starptermiņu, nepieciešamās cilvēkstundas u.tml., kā arī Būvdarbu naudas plūsmas grafiku, ja tāds tiek pieprasīts. </w:t>
      </w:r>
    </w:p>
    <w:p w14:paraId="00F27E9A"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Būvuzņēmējam ir pienākums par jebkuriem apstākļiem, kas var tieši vai netieši aizkavēt, traucēt vai tml. ietekmēt Līguma izpildi, ne vēlāk kā 5 (piecu) darba dienu laikā no šādu apstākļu atklāšanas, rakstveidā par to brīdināt Pasūtītāju.  </w:t>
      </w:r>
    </w:p>
    <w:p w14:paraId="79C3A959"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Būvuzņēmējam ir pienākums saņemt atļaujas un saskaņojumus, kas nepieciešami Būvdarbu veikšanai un Objekta nodošanai ekspluatācijā.  Būvuzņēmējam ir pienākums par jebkuriem esošiem un/vai </w:t>
      </w:r>
    </w:p>
    <w:p w14:paraId="50D07E04" w14:textId="5C9FCE8C"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nākotnē paredzamiem tehniska rakstura un cita veida Defektiem, kuri varētu atklāties Būvuzņēmēja veiktajos Būvdarbos Objektā kopumā, ne vēlāk kā 5 (piecu) darba dienu laikā no apstākļu atklāšanas rakstveidā brīdināt Pasūtītāju. </w:t>
      </w:r>
    </w:p>
    <w:p w14:paraId="697F3039" w14:textId="6AEF4CC4"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 pienākums ir nekavējoties informēt Pasūtītāju par nelaimes gadījumiem Objektā vai Objekta teritorijā, t.sk.</w:t>
      </w:r>
      <w:r w:rsidRPr="00994A27">
        <w:rPr>
          <w:rFonts w:ascii="Calibri" w:eastAsia="Times New Roman" w:hAnsi="Calibri" w:cs="Calibri"/>
          <w:kern w:val="0"/>
          <w:u w:val="single"/>
          <w:lang w:eastAsia="lv-LV"/>
          <w14:ligatures w14:val="none"/>
        </w:rPr>
        <w:t>,</w:t>
      </w:r>
      <w:r w:rsidRPr="00994A27">
        <w:rPr>
          <w:rFonts w:ascii="Calibri" w:eastAsia="Times New Roman" w:hAnsi="Calibri" w:cs="Calibri"/>
          <w:kern w:val="0"/>
          <w:lang w:eastAsia="lv-LV"/>
          <w14:ligatures w14:val="none"/>
        </w:rPr>
        <w:t xml:space="preserve"> ja tas radies Būvuzņēmēja darbības/bezdarbības rezultātā un nodarīto kaitējumu.  </w:t>
      </w:r>
    </w:p>
    <w:p w14:paraId="188BEAE2"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Būvdarbu izpildi tā, lai aizsargātu un nebojātu vai neiznīcinātu Objektā un tā tiešā tuvumā esošās materiālās un kultūrvēsturiskās vērtības (ja tādas ir). </w:t>
      </w:r>
    </w:p>
    <w:p w14:paraId="6BA2E14A"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ievērot visus Pasūtītāja pārstāvju, Būvuzrauga un autoruzrauga 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Cēsu novada teritorijas izmantošanas un apbūves noteikumiem, Tehnisko specifikāciju, Konkursa dokumentāciju, Būvniecības ieceres dokumentāciju un normatīvajiem aktiem vai, ja nav iespējams vienoties, tad Būvuzrauga noteiktā termiņā. </w:t>
      </w:r>
    </w:p>
    <w:p w14:paraId="4F1388F0"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novērst Pasūtītāja norādītās kļūdas, nepilnības un neatbilstības iesniegtajos dokumentos un/vai iesniegt iztrūkstošos dokumentus Līguma izpildes nodrošināšanai, Pasūtītāja noteiktajā termiņā. </w:t>
      </w:r>
    </w:p>
    <w:p w14:paraId="4A52CF27"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savu un būvspeciālistu profesionālās civiltiesiskās atbildības apdrošināšanu normatīvajos aktos noteiktajā kārtībā. </w:t>
      </w:r>
    </w:p>
    <w:p w14:paraId="73D352A4"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izpildes laikā Būvuzņēmējam ir pienākums uz sava rēķina veikt jebkurus saprātīgi paredzamos sezonas rakstura darbus un novērst dabas stihiju radītās sekas Objektā, lai nodrošinātu Būvdarbu izpildes kvalitāti un termiņus, atbilstoši Latvijas Būvnormatīviem un Līguma nosacījumiem.  </w:t>
      </w:r>
    </w:p>
    <w:p w14:paraId="15EDAED1" w14:textId="30FE9E13"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ka visa dokumentācija, kas attiecas uz Objektu un Būvdarbu izpildi, un kuru uzrādīšanu var prasīt attiecīgās valsts un pašvaldību amatpersonas, atrodas Objektā un/vai elektroniski BIS</w:t>
      </w:r>
      <w:r w:rsidR="004E3CBC" w:rsidRPr="00994A27">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 xml:space="preserve"> </w:t>
      </w:r>
    </w:p>
    <w:p w14:paraId="05ABE984"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Atbildīgā  būvdarbu vadītāja atrašanos Objektā ne mazāk kā 4 (četras) stundas (neskaitot būvsapulces), katru dienu Būvdarbu veikšanas laikā</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w:t>
      </w:r>
    </w:p>
    <w:p w14:paraId="58037B30"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izpildes laikā Pasūtītāja konstatē, ka Būvdarbi nenotiek atbilstoši apstiprinātajam Kalendārajam grafikam, Būvuzņēmējam 3 (trīs) darba dienu laikā, ja Pasūtītājs nenosaka citu termiņu, ir rakstveidā jāiesniedz Pasūtītājam paskaidrojums par Kalendārā grafika neievērošanas iemesliem, kā arī, ja Pasūtītājs ir pieprasījis, tad jāiesniedz aktualizētais/faktiskais Kalendārais grafiks, ievērojot abpusēji pielīgto Būvdarbu izpildes termiņu.  </w:t>
      </w:r>
    </w:p>
    <w:p w14:paraId="3CDF0604"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ka Līguma izpildē piedalās būvspeciālisti, kam ir atbilstoši, spēkā esošie sertifikāti / licences / atļaujas, kas piešķir tiesības piedalīties Līguma izpildē.  </w:t>
      </w:r>
    </w:p>
    <w:p w14:paraId="34308C38"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ne vēlāk kā 5 (piecu) darba dienu laikā, no brīža, kad Būvuzņēmējs ir konstatējis savu vai tā piesaistītā Apakšuzņēmēja pazīmes, kas varētu novest pie saimnieciskās darbības apturēšanas un/vai maksātnespējas, informēt Pasūtītāju rakstveidā. </w:t>
      </w:r>
    </w:p>
    <w:p w14:paraId="57EF28AD"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uzņemties pilnu materiālo atbildību par saviem un citu Apakšuzņēmēju veiktajiem darbiem, to izpildes termiņiem un kvalitāti. Apakšuzņēmēja (t.sk. piesaistītās trešo personu, piegādātāju, pakalpojuma sniedzēju) saistību neizpilde pret Būvuzņēmēju nevar kavēt šajā Līgumā noteikto Būvdarbu izpildes termiņu, t.sk. starptermiņus. </w:t>
      </w:r>
    </w:p>
    <w:p w14:paraId="2E922C5D"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Būvuzņēmējam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 </w:t>
      </w:r>
    </w:p>
    <w:p w14:paraId="552EC273"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kavēta Līguma 4.1. punktā noteiktais termiņš un Objekta pieņemšana ekspluatācijā. </w:t>
      </w:r>
    </w:p>
    <w:p w14:paraId="0B7B89C8"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tādu Būvdarbu organizāciju, lai</w:t>
      </w:r>
      <w:r w:rsidRPr="00994A27">
        <w:rPr>
          <w:rFonts w:ascii="Calibri" w:eastAsia="Times New Roman" w:hAnsi="Calibri" w:cs="Calibri"/>
          <w:i/>
          <w:iCs/>
          <w:kern w:val="0"/>
          <w:lang w:eastAsia="lv-LV"/>
          <w14:ligatures w14:val="none"/>
        </w:rPr>
        <w:t xml:space="preserve"> </w:t>
      </w:r>
      <w:r w:rsidRPr="00994A27">
        <w:rPr>
          <w:rFonts w:ascii="Calibri" w:eastAsia="Times New Roman" w:hAnsi="Calibri" w:cs="Calibri"/>
          <w:kern w:val="0"/>
          <w:lang w:eastAsia="lv-LV"/>
          <w14:ligatures w14:val="none"/>
        </w:rPr>
        <w:t>nelabvēlīgu  klimatisko laikapstākļu rezultātā, Objektā neradītu  plūdus un jebkādu materiālo vērtību pasliktināšanos, t.sk., arī laikā, kad Objektā netiek veikti Būvdarbi. </w:t>
      </w:r>
    </w:p>
    <w:p w14:paraId="1C82981F"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66244F78"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izpildes laikā Būvuzņēmējam ir pienākums nodrošināt satiksmes organizācijas saskaņošanu, pagaidu ceļa zīmju, norobežojošo elementu u.c. 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 ja attiecināms. </w:t>
      </w:r>
    </w:p>
    <w:p w14:paraId="7E1B4B2C"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jānodrošina, lai Pasūtītāja pārstāvjiem, Būvuzraugam un autoruzraugam būtu brīva un droša pieeja Objektam. </w:t>
      </w:r>
    </w:p>
    <w:p w14:paraId="639539AE"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Būvuzņēmējam par saviem līdzekļiem jāizved no Objekta būvgruži un neizmantotie Būvizstrādājumi, konstrukcijas, kā arī Būvuzņēmējam piederošais inventārs, darbarīks, un jānodod Pasūtītājam Objekts tīrs un sakārtots. </w:t>
      </w:r>
    </w:p>
    <w:p w14:paraId="71B6B1EB"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 </w:t>
      </w:r>
    </w:p>
    <w:p w14:paraId="73A9EB49" w14:textId="40E48B23"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Pasūtītāja noteiktajā termiņā iesniegt visus nepieciešamos dokumentus, kādi nepieciešami un attiecas uz Līguma grozījumu sagatavošanu un noslēgšanu.  </w:t>
      </w:r>
    </w:p>
    <w:p w14:paraId="074AC507"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1E481849"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jāievēro un jāizpilda citi Būvdarbu izpildes noteikumi, kas izriet no Līguma, Būvniecības ieceres dokumentācijas, Tehniskās specifikācijas un Latvijas Republikā spēkā esošajiem normatīvajiem aktiem, kas regulē šādu Būvdarbu veikšanu.  </w:t>
      </w:r>
    </w:p>
    <w:p w14:paraId="444C4BE3"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tiesības būvlaukumā izbūvēt Būvdarbu izpildei nepieciešamās pagaidu celtnes un konstrukcijas, piegādāt un uzglabāt Būvizstrādājumus, kas nepieciešamas konkrētajā Objektā. </w:t>
      </w:r>
    </w:p>
    <w:p w14:paraId="7AC00D21"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Būvuzņēmējam Līguma izpildes laikā ir tiesības saņemt samaksu par Līguma noteikumiem atbilstošu kvalitatīvu Būvdarbu izpildi;  </w:t>
      </w:r>
    </w:p>
    <w:p w14:paraId="2D38AFCE" w14:textId="43965ECF"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arī citas Līgumā un Latvijas Republikas normatīvajos aktos noteiktās tiesības. </w:t>
      </w:r>
    </w:p>
    <w:p w14:paraId="72BD4AD9"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62ED5EF1" w14:textId="56AA0482" w:rsidR="00937FE5" w:rsidRPr="00994A27" w:rsidRDefault="00937FE5" w:rsidP="006D0E40">
      <w:pPr>
        <w:pStyle w:val="Sarakstarindkopa"/>
        <w:numPr>
          <w:ilvl w:val="0"/>
          <w:numId w:val="414"/>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APAKŠUZŅĒMĒJI UN LĪGUMA IZPILDĒ IESAISTĪTĀ PERSONĀLA NOMAIŅA</w:t>
      </w:r>
      <w:r w:rsidRPr="00994A27">
        <w:rPr>
          <w:rFonts w:ascii="Calibri" w:eastAsia="Times New Roman" w:hAnsi="Calibri" w:cs="Calibri"/>
          <w:kern w:val="0"/>
          <w:lang w:eastAsia="lv-LV"/>
          <w14:ligatures w14:val="none"/>
        </w:rPr>
        <w:t> </w:t>
      </w:r>
    </w:p>
    <w:p w14:paraId="48C3AD0D" w14:textId="77777777" w:rsidR="006D0E40" w:rsidRPr="00994A27" w:rsidRDefault="006D0E40" w:rsidP="006D0E40">
      <w:pPr>
        <w:pStyle w:val="Sarakstarindkopa"/>
        <w:spacing w:after="0" w:line="240" w:lineRule="auto"/>
        <w:ind w:left="360"/>
        <w:textAlignment w:val="baseline"/>
        <w:rPr>
          <w:rFonts w:ascii="Calibri" w:eastAsia="Times New Roman" w:hAnsi="Calibri" w:cs="Calibri"/>
          <w:kern w:val="0"/>
          <w:lang w:eastAsia="lv-LV"/>
          <w14:ligatures w14:val="none"/>
        </w:rPr>
      </w:pPr>
    </w:p>
    <w:p w14:paraId="476023FC" w14:textId="1234282F"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Ne vēlāk kā uzsākot Līguma izpildi, Būvuzņēmējam jāiesniedz Būvdarbos vai pakalpojumu sniegšanā iesaistīto Apakšuzņēmēju (ja tādus plānots iesaistīt) sarakstu </w:t>
      </w:r>
      <w:r w:rsidRPr="00994A27">
        <w:rPr>
          <w:rFonts w:ascii="Calibri" w:eastAsia="Times New Roman" w:hAnsi="Calibri" w:cs="Calibri"/>
          <w:kern w:val="0"/>
          <w:lang w:eastAsia="lv-LV"/>
          <w14:ligatures w14:val="none"/>
        </w:rPr>
        <w:t>(Līguma _.pielikums/tiks precizēts)</w:t>
      </w:r>
      <w:r w:rsidRPr="00994A27">
        <w:rPr>
          <w:rFonts w:ascii="Calibri" w:eastAsia="Times New Roman" w:hAnsi="Calibri" w:cs="Calibri"/>
          <w:kern w:val="0"/>
          <w:shd w:val="clear" w:color="auto" w:fill="FFFFFF"/>
          <w:lang w:eastAsia="lv-LV"/>
          <w14:ligatures w14:val="none"/>
        </w:rPr>
        <w:t>, kurā norāda Apakšuzņēmēja nosaukumu, kontaktinformāciju un to pārstāvēttiesīgo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r w:rsidRPr="00994A27">
        <w:rPr>
          <w:rFonts w:ascii="Calibri" w:eastAsia="Times New Roman" w:hAnsi="Calibri" w:cs="Calibri"/>
          <w:kern w:val="0"/>
          <w:lang w:eastAsia="lv-LV"/>
          <w14:ligatures w14:val="none"/>
        </w:rPr>
        <w:t> </w:t>
      </w:r>
    </w:p>
    <w:p w14:paraId="4E514B9E" w14:textId="3C14131D"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994A27">
        <w:rPr>
          <w:rFonts w:ascii="Calibri" w:eastAsia="Times New Roman" w:hAnsi="Calibri" w:cs="Calibri"/>
          <w:kern w:val="0"/>
          <w:lang w:eastAsia="lv-LV"/>
          <w14:ligatures w14:val="none"/>
        </w:rPr>
        <w:t xml:space="preserve">Būvuzņēmējam </w:t>
      </w:r>
      <w:r w:rsidRPr="00994A27">
        <w:rPr>
          <w:rFonts w:ascii="Calibri" w:eastAsia="Times New Roman" w:hAnsi="Calibri" w:cs="Calibri"/>
          <w:kern w:val="0"/>
          <w:shd w:val="clear" w:color="auto" w:fill="FFFFFF"/>
          <w:lang w:eastAsia="lv-LV"/>
          <w14:ligatures w14:val="none"/>
        </w:rPr>
        <w:t>ir pienākums saskaņot ar Pasūtītāju papildu personāla iesaistīšanu Līguma izpildē.</w:t>
      </w:r>
      <w:r w:rsidRPr="00994A27">
        <w:rPr>
          <w:rFonts w:ascii="Calibri" w:eastAsia="Times New Roman" w:hAnsi="Calibri" w:cs="Calibri"/>
          <w:kern w:val="0"/>
          <w:lang w:eastAsia="lv-LV"/>
          <w14:ligatures w14:val="none"/>
        </w:rPr>
        <w:t> </w:t>
      </w:r>
    </w:p>
    <w:p w14:paraId="1FCEDAC5" w14:textId="77777777" w:rsidR="00937FE5" w:rsidRPr="00994A27" w:rsidRDefault="00937FE5" w:rsidP="00731354">
      <w:pPr>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00994A27">
        <w:rPr>
          <w:rFonts w:ascii="Calibri" w:eastAsia="Times New Roman" w:hAnsi="Calibri" w:cs="Calibri"/>
          <w:kern w:val="0"/>
          <w:lang w:eastAsia="lv-LV"/>
          <w14:ligatures w14:val="none"/>
        </w:rPr>
        <w:t> </w:t>
      </w:r>
    </w:p>
    <w:p w14:paraId="3BE5952F" w14:textId="77777777" w:rsidR="00731354"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nepiekrīt piedāvājumā norādītā Apakšuzņēmēja nomaiņai, ja pastāv kāds no šādiem nosacījumiem: </w:t>
      </w:r>
    </w:p>
    <w:p w14:paraId="176991D0" w14:textId="00DCB82A"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piedāvātais Apakšuzņēmējs neatbilst Konkursa dokumentos Apakšuzņēmējiem izvirzītajām prasībām; </w:t>
      </w:r>
    </w:p>
    <w:p w14:paraId="480B9A59" w14:textId="2C566A10"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6" w:anchor="p42" w:tgtFrame="_blank" w:history="1">
        <w:r w:rsidRPr="00994A27">
          <w:rPr>
            <w:rFonts w:ascii="Calibri" w:eastAsia="Times New Roman" w:hAnsi="Calibri" w:cs="Calibri"/>
            <w:kern w:val="0"/>
            <w:lang w:eastAsia="lv-LV"/>
            <w14:ligatures w14:val="none"/>
          </w:rPr>
          <w:t>42. panta</w:t>
        </w:r>
      </w:hyperlink>
      <w:r w:rsidRPr="00994A27">
        <w:rPr>
          <w:rFonts w:ascii="Calibri" w:eastAsia="Times New Roman" w:hAnsi="Calibri" w:cs="Calibri"/>
          <w:kern w:val="0"/>
          <w:lang w:eastAsia="lv-LV"/>
          <w14:ligatures w14:val="none"/>
        </w:rPr>
        <w:t> otrās daļas 1.,2., 3., 4., 5., 6., 7. un, 10.</w:t>
      </w:r>
      <w:r w:rsidR="007F61C0"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punktā minētajiem izslēgšanas iemesliem; </w:t>
      </w:r>
    </w:p>
    <w:p w14:paraId="002D349C" w14:textId="552DC107"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piedāvātais Apakšuzņēmējs, kura veicamo Būvdarbu vai sniedzamo pakalpojumu vērtība ir vismaz 10 000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atbilst Publisko iepirkumu likuma 42.panta otrās daļas 1., 2., 3., 4., 5., 6., 7. un 10. punktā minētajiem izslēgšanas iemesliem; </w:t>
      </w:r>
    </w:p>
    <w:p w14:paraId="6147E3D7" w14:textId="54282175"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Apakšuzņēmēja maiņas rezultātā tiktu izdarīti tādi grozījumi Būvuzņēmēja piedāvājumā, kuri, ja sākotnēji būtu tajā iekļauti, ietekmētu piedāvājuma izvēli atbilstoši Konkursa dokumentos noteiktajiem piedāvājuma izvērtēšanas kritērijiem. </w:t>
      </w:r>
    </w:p>
    <w:p w14:paraId="1DFC9E87" w14:textId="584197EB"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sidRPr="00994A27">
        <w:rPr>
          <w:rFonts w:ascii="Calibri" w:eastAsia="Times New Roman" w:hAnsi="Calibri" w:cs="Calibri"/>
          <w:kern w:val="0"/>
          <w:lang w:eastAsia="lv-LV"/>
          <w14:ligatures w14:val="none"/>
        </w:rPr>
        <w:t> </w:t>
      </w:r>
    </w:p>
    <w:p w14:paraId="7F5A66B9" w14:textId="2739C6BF"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11.7.punktā norādītos dokumentus un informāciju. </w:t>
      </w:r>
    </w:p>
    <w:p w14:paraId="4A23C490" w14:textId="7C439C88"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par Apakšuzņēmēju un/vai Būvuzņēmēja piesaistīto personālu jāiesniedz Pasūtītājam sekojoši dokumenti: </w:t>
      </w:r>
    </w:p>
    <w:p w14:paraId="59389DCE" w14:textId="6267F404"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iesniegums Apakšuzņēmēju un/vai Būvuzņēmēja personāla nomaiņai vai piesaistīšanai, norādot nododamo darbu veidu un </w:t>
      </w:r>
      <w:r w:rsidRPr="00994A27">
        <w:rPr>
          <w:rFonts w:ascii="Calibri" w:eastAsia="Times New Roman" w:hAnsi="Calibri" w:cs="Calibri"/>
          <w:kern w:val="0"/>
          <w:shd w:val="clear" w:color="auto" w:fill="FFFFFF"/>
          <w:lang w:eastAsia="lv-LV"/>
          <w14:ligatures w14:val="none"/>
        </w:rPr>
        <w:t>veicamo darbu vai sniedzamo pakalpojumu vērtību/personāla (speciālista) pozīcija Līguma izpildē (ja attiecināms)</w:t>
      </w:r>
      <w:r w:rsidRPr="00994A27">
        <w:rPr>
          <w:rFonts w:ascii="Calibri" w:eastAsia="Times New Roman" w:hAnsi="Calibri" w:cs="Calibri"/>
          <w:kern w:val="0"/>
          <w:lang w:eastAsia="lv-LV"/>
          <w14:ligatures w14:val="none"/>
        </w:rPr>
        <w:t>; </w:t>
      </w:r>
    </w:p>
    <w:p w14:paraId="6C0ACB57" w14:textId="6533F655"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Apakšuzņēmēja un/vai Būvuzņēmēja piesaistītā personāla apliecinājums par gatavību veikt konkrētos darbus atbilstoši Līguma priekšmetam. Apakšuzņēmēja apliecinājums jāparaksta Apakšuzņēmēja pārstāvim ar pārstāvības tiesībām vai tā pilnvarotai personai. Gadījumā, ja apliecinājumu paraksta pilnvarota persona, tad jāiesniedz personas ar pārstāvības tiesībām izsniegta pilnvara citai personai parakstīt apliecinājumu. Būvuzņēmēja piesaistītā personāla apliecinājumu paraksta pats speciālists;  </w:t>
      </w:r>
    </w:p>
    <w:p w14:paraId="7527AAD5" w14:textId="2EB34104"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Apakšuzņēmēja vai Būvuzņēmēja piesaistītā personāla kvalifikāciju apliecinoši dokumenti saskaņā ar Konkursa dokumentāciju, ja tāda prasība izvirzīta, - attiecas gadījumos, kad Būvuzņēmējs Līguma izpildē vēlas nomainīt Apakšuzņēmēju vai Būvuzņēmēja personālu, uz kura iespējām balstījies savas kvalifikācijas novērtēšanai. </w:t>
      </w:r>
    </w:p>
    <w:p w14:paraId="0DD1B2AE" w14:textId="629A2A72" w:rsidR="00937FE5"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Pārbaudot jaunā Apakšuzņēmēja atbilstību, Pasūtītājs piemēro Publisko iepirkumu likuma 42.panta noteikumus un izslēgšanas iemeslu pārbaudi veic tajā datumā, kad Pasūtītājs lemj par atļaujas sniegšanu </w:t>
      </w:r>
      <w:r w:rsidRPr="00994A27">
        <w:rPr>
          <w:rFonts w:ascii="Calibri" w:eastAsia="Times New Roman" w:hAnsi="Calibri" w:cs="Calibri"/>
          <w:kern w:val="0"/>
          <w:lang w:eastAsia="lv-LV"/>
          <w14:ligatures w14:val="none"/>
        </w:rPr>
        <w:t>Būvuzņēmējam</w:t>
      </w:r>
      <w:r w:rsidRPr="00994A27">
        <w:rPr>
          <w:rFonts w:ascii="Calibri" w:eastAsia="Times New Roman" w:hAnsi="Calibri" w:cs="Calibri"/>
          <w:kern w:val="0"/>
          <w:shd w:val="clear" w:color="auto" w:fill="FFFFFF"/>
          <w:lang w:eastAsia="lv-LV"/>
          <w14:ligatures w14:val="none"/>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r w:rsidRPr="00994A27">
        <w:rPr>
          <w:rFonts w:ascii="Calibri" w:eastAsia="Times New Roman" w:hAnsi="Calibri" w:cs="Calibri"/>
          <w:kern w:val="0"/>
          <w:lang w:eastAsia="lv-LV"/>
          <w14:ligatures w14:val="none"/>
        </w:rPr>
        <w:t> </w:t>
      </w:r>
    </w:p>
    <w:p w14:paraId="40C07615" w14:textId="4BC03BCE" w:rsidR="00937FE5"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Pasūtītājs pieņem lēmumu atļaut vai atteikt </w:t>
      </w:r>
      <w:r w:rsidRPr="00994A27">
        <w:rPr>
          <w:rFonts w:ascii="Calibri" w:eastAsia="Times New Roman" w:hAnsi="Calibri" w:cs="Calibri"/>
          <w:kern w:val="0"/>
          <w:lang w:eastAsia="lv-LV"/>
          <w14:ligatures w14:val="none"/>
        </w:rPr>
        <w:t>Būvuzņēmēja</w:t>
      </w:r>
      <w:r w:rsidRPr="00994A27">
        <w:rPr>
          <w:rFonts w:ascii="Calibri" w:eastAsia="Times New Roman" w:hAnsi="Calibri" w:cs="Calibri"/>
          <w:kern w:val="0"/>
          <w:shd w:val="clear" w:color="auto" w:fill="FFFFFF"/>
          <w:lang w:eastAsia="lv-LV"/>
          <w14:ligatures w14:val="none"/>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994A27">
        <w:rPr>
          <w:rFonts w:ascii="Calibri" w:eastAsia="Times New Roman" w:hAnsi="Calibri" w:cs="Calibri"/>
          <w:kern w:val="0"/>
          <w:lang w:eastAsia="lv-LV"/>
          <w14:ligatures w14:val="none"/>
        </w:rPr>
        <w:t xml:space="preserve">Publisko iepirkumu likuma 62.panta </w:t>
      </w:r>
      <w:r w:rsidRPr="00994A27">
        <w:rPr>
          <w:rFonts w:ascii="Calibri" w:eastAsia="Times New Roman" w:hAnsi="Calibri" w:cs="Calibri"/>
          <w:kern w:val="0"/>
          <w:shd w:val="clear" w:color="auto" w:fill="FFFFFF"/>
          <w:lang w:eastAsia="lv-LV"/>
          <w14:ligatures w14:val="none"/>
        </w:rPr>
        <w:t>noteikumiem.</w:t>
      </w:r>
      <w:r w:rsidRPr="00994A27">
        <w:rPr>
          <w:rFonts w:ascii="Calibri" w:eastAsia="Times New Roman" w:hAnsi="Calibri" w:cs="Calibri"/>
          <w:kern w:val="0"/>
          <w:lang w:eastAsia="lv-LV"/>
          <w14:ligatures w14:val="none"/>
        </w:rPr>
        <w:t> </w:t>
      </w:r>
    </w:p>
    <w:p w14:paraId="429AA3F5" w14:textId="77777777" w:rsidR="00C45E88"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Grozījumi Līgumam pievienotajā Apakšuzņēmēju/ Būvuzņēmēja personāla sarakstā tiek noformēti, reģistrējot Pasūtītāja saskaņoto Apakšuzņēmēju/ Būvuzņēmēja personāla sarakstu (konsolidēto versiju ar aktuālo informāciju) pie Līguma.  Līdz ar jaunā saraksta reģistrēšanu pie Līguma, spēku zaudē iepriekšējais saraksts. Atsevišķi Līguma grozījumi par šīm izmaiņām netiek sagatavoti. </w:t>
      </w:r>
    </w:p>
    <w:p w14:paraId="541D0891" w14:textId="77777777" w:rsidR="00C45E88"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Apakšuzņēmēja piesaistīšana Līguma izpildē pēc Būvuzņēmēja iniciatīvas, neatbrīvo Būvuzņēmēju no atbildības par šī Līguma izpildi kopumā vai kādu no daļām, kā arī neuzliek Pasūtītājam papildu pienākumus un saistības.</w:t>
      </w:r>
    </w:p>
    <w:p w14:paraId="06B407B1" w14:textId="77777777" w:rsidR="00C45E88"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par to, lai saskaņā ar šo Līgumu Būvdarbu izpildē iesaistīts Apakšuzņēmējs nepiesaistītu Būvdarbu izpildē citus Apakšuzņēmējus bez Pasūtītāja rakstiskas piekrišanas. </w:t>
      </w:r>
    </w:p>
    <w:p w14:paraId="3603B0F4" w14:textId="696C9C46" w:rsidR="00937FE5"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nav atbildīgs par Būvuzņēmēja nokavētiem vai vispār neveiktiem norēķiniem ar tā piesaistītajiem Apakšuzņēmējiem.  </w:t>
      </w:r>
    </w:p>
    <w:p w14:paraId="334A769A" w14:textId="77777777" w:rsidR="00C45E88" w:rsidRPr="00994A27" w:rsidRDefault="00C45E88" w:rsidP="00C45E88">
      <w:pPr>
        <w:pStyle w:val="Sarakstarindkopa"/>
        <w:spacing w:after="0" w:line="240" w:lineRule="auto"/>
        <w:jc w:val="both"/>
        <w:textAlignment w:val="baseline"/>
        <w:rPr>
          <w:rFonts w:ascii="Calibri" w:eastAsia="Times New Roman" w:hAnsi="Calibri" w:cs="Calibri"/>
          <w:kern w:val="0"/>
          <w:lang w:eastAsia="lv-LV"/>
          <w14:ligatures w14:val="none"/>
        </w:rPr>
      </w:pPr>
    </w:p>
    <w:p w14:paraId="46A85935" w14:textId="77777777" w:rsidR="00937FE5" w:rsidRPr="00994A27" w:rsidRDefault="00937FE5" w:rsidP="00937FE5">
      <w:pPr>
        <w:numPr>
          <w:ilvl w:val="0"/>
          <w:numId w:val="225"/>
        </w:numPr>
        <w:spacing w:after="0" w:line="240" w:lineRule="auto"/>
        <w:ind w:left="885"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GARANTIJAS LAIKS</w:t>
      </w:r>
      <w:r w:rsidRPr="00994A27">
        <w:rPr>
          <w:rFonts w:ascii="Calibri" w:eastAsia="Times New Roman" w:hAnsi="Calibri" w:cs="Calibri"/>
          <w:kern w:val="0"/>
          <w:lang w:eastAsia="lv-LV"/>
          <w14:ligatures w14:val="none"/>
        </w:rPr>
        <w:t> </w:t>
      </w:r>
    </w:p>
    <w:p w14:paraId="10CD5FCE" w14:textId="77777777" w:rsidR="00C45E88" w:rsidRPr="00994A27" w:rsidRDefault="00C45E88" w:rsidP="00C45E88">
      <w:pPr>
        <w:tabs>
          <w:tab w:val="left" w:pos="709"/>
        </w:tabs>
        <w:spacing w:after="0" w:line="240" w:lineRule="auto"/>
        <w:ind w:left="567" w:hanging="567"/>
        <w:textAlignment w:val="baseline"/>
        <w:rPr>
          <w:rFonts w:ascii="Calibri" w:eastAsia="Times New Roman" w:hAnsi="Calibri" w:cs="Calibri"/>
          <w:kern w:val="0"/>
          <w:lang w:eastAsia="lv-LV"/>
          <w14:ligatures w14:val="none"/>
        </w:rPr>
      </w:pPr>
    </w:p>
    <w:p w14:paraId="43732005" w14:textId="567596CE"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Būvdarbu </w:t>
      </w:r>
      <w:r w:rsidR="00A60DED"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Garantijas perioda termiņš tiek noteikts</w:t>
      </w:r>
      <w:r w:rsidRPr="00994A27">
        <w:rPr>
          <w:rFonts w:ascii="Calibri" w:eastAsia="Times New Roman" w:hAnsi="Calibri" w:cs="Calibri"/>
          <w:b/>
          <w:bCs/>
          <w:kern w:val="0"/>
          <w:lang w:eastAsia="lv-LV"/>
          <w14:ligatures w14:val="none"/>
        </w:rPr>
        <w:t xml:space="preserve"> </w:t>
      </w:r>
      <w:r w:rsidR="471FA113" w:rsidRPr="00994A27">
        <w:rPr>
          <w:rFonts w:ascii="Calibri" w:eastAsia="Times New Roman" w:hAnsi="Calibri" w:cs="Calibri"/>
          <w:b/>
          <w:bCs/>
          <w:kern w:val="0"/>
          <w:shd w:val="clear" w:color="auto" w:fill="FFFFFF"/>
          <w:lang w:eastAsia="lv-LV"/>
          <w14:ligatures w14:val="none"/>
        </w:rPr>
        <w:t>5</w:t>
      </w:r>
      <w:r w:rsidRPr="00994A27">
        <w:rPr>
          <w:rFonts w:ascii="Calibri" w:eastAsia="Times New Roman" w:hAnsi="Calibri" w:cs="Calibri"/>
          <w:b/>
          <w:bCs/>
          <w:kern w:val="0"/>
          <w:shd w:val="clear" w:color="auto" w:fill="FFFFFF"/>
          <w:lang w:eastAsia="lv-LV"/>
          <w14:ligatures w14:val="none"/>
        </w:rPr>
        <w:t xml:space="preserve"> gadi</w:t>
      </w:r>
      <w:r w:rsidRPr="00994A27">
        <w:rPr>
          <w:rFonts w:ascii="Calibri" w:eastAsia="Times New Roman" w:hAnsi="Calibri" w:cs="Calibri"/>
          <w:kern w:val="0"/>
          <w:shd w:val="clear" w:color="auto" w:fill="FFFFFF"/>
          <w:lang w:eastAsia="lv-LV"/>
          <w14:ligatures w14:val="none"/>
        </w:rPr>
        <w:t xml:space="preserve"> </w:t>
      </w:r>
      <w:r w:rsidR="00D80FD9" w:rsidRPr="00994A27">
        <w:rPr>
          <w:rFonts w:ascii="Calibri" w:eastAsia="Times New Roman" w:hAnsi="Calibri" w:cs="Calibri"/>
          <w:kern w:val="0"/>
          <w:lang w:eastAsia="lv-LV"/>
          <w14:ligatures w14:val="none"/>
        </w:rPr>
        <w:t>no Būvdarbu pabeigšanas akta abpusējas parakstīšanas</w:t>
      </w:r>
      <w:r w:rsidRPr="00994A27">
        <w:rPr>
          <w:rFonts w:ascii="Calibri" w:eastAsia="Times New Roman" w:hAnsi="Calibri" w:cs="Calibri"/>
          <w:kern w:val="0"/>
          <w:lang w:eastAsia="lv-LV"/>
          <w14:ligatures w14:val="none"/>
        </w:rPr>
        <w:t xml:space="preserve"> dienas.</w:t>
      </w:r>
      <w:r w:rsidRPr="00994A27">
        <w:rPr>
          <w:rFonts w:ascii="Calibri" w:eastAsia="Times New Roman" w:hAnsi="Calibri" w:cs="Calibri"/>
          <w:kern w:val="0"/>
          <w:shd w:val="clear" w:color="auto" w:fill="FFFFFF"/>
          <w:lang w:eastAsia="lv-LV"/>
          <w14:ligatures w14:val="none"/>
        </w:rPr>
        <w:t> </w:t>
      </w:r>
      <w:r w:rsidRPr="00994A27">
        <w:rPr>
          <w:rFonts w:ascii="Calibri" w:eastAsia="Times New Roman" w:hAnsi="Calibri" w:cs="Calibri"/>
          <w:kern w:val="0"/>
          <w:lang w:eastAsia="lv-LV"/>
          <w14:ligatures w14:val="none"/>
        </w:rPr>
        <w:t> </w:t>
      </w:r>
    </w:p>
    <w:p w14:paraId="2EEF0BCF" w14:textId="37320B10" w:rsidR="003B70AF" w:rsidRPr="00994A27" w:rsidRDefault="003B70AF" w:rsidP="003B70AF">
      <w:pPr>
        <w:pStyle w:val="Sarakstarindkopa"/>
        <w:numPr>
          <w:ilvl w:val="2"/>
          <w:numId w:val="422"/>
        </w:numPr>
        <w:tabs>
          <w:tab w:val="left" w:pos="709"/>
        </w:tabs>
        <w:spacing w:after="0" w:line="240" w:lineRule="auto"/>
        <w:jc w:val="both"/>
        <w:textAlignment w:val="baseline"/>
        <w:rPr>
          <w:rFonts w:ascii="Calibri" w:eastAsia="Times New Roman" w:hAnsi="Calibri" w:cs="Calibri"/>
          <w:kern w:val="0"/>
          <w:lang w:eastAsia="lv-LV"/>
          <w14:ligatures w14:val="none"/>
        </w:rPr>
      </w:pPr>
      <w:r w:rsidRPr="00994A27">
        <w:rPr>
          <w:rFonts w:ascii="Calibri" w:hAnsi="Calibri" w:cs="Calibri"/>
          <w:kern w:val="0"/>
          <w14:ligatures w14:val="none"/>
        </w:rPr>
        <w:t xml:space="preserve">Līguma darbības izbeigšanas gadījumā Būvuzņēmēja izpildīto Būvdarbu kvalitātes garantijas termiņš ir </w:t>
      </w:r>
      <w:r w:rsidR="008415FA" w:rsidRPr="00994A27">
        <w:rPr>
          <w:rFonts w:ascii="Calibri" w:eastAsia="Times New Roman" w:hAnsi="Calibri" w:cs="Calibri"/>
          <w:b/>
          <w:bCs/>
          <w:kern w:val="0"/>
          <w:shd w:val="clear" w:color="auto" w:fill="FFFFFF"/>
          <w:lang w:eastAsia="lv-LV"/>
          <w14:ligatures w14:val="none"/>
        </w:rPr>
        <w:t xml:space="preserve">5 </w:t>
      </w:r>
      <w:r w:rsidRPr="00994A27">
        <w:rPr>
          <w:rFonts w:ascii="Calibri" w:eastAsia="Times New Roman" w:hAnsi="Calibri" w:cs="Calibri"/>
          <w:b/>
          <w:bCs/>
          <w:kern w:val="0"/>
          <w:shd w:val="clear" w:color="auto" w:fill="FFFFFF"/>
          <w:lang w:eastAsia="lv-LV"/>
          <w14:ligatures w14:val="none"/>
        </w:rPr>
        <w:t>gadi</w:t>
      </w:r>
      <w:r w:rsidRPr="00994A27">
        <w:rPr>
          <w:rFonts w:ascii="Calibri" w:hAnsi="Calibri" w:cs="Calibri"/>
          <w:kern w:val="0"/>
          <w14:ligatures w14:val="none"/>
        </w:rPr>
        <w:t xml:space="preserve"> no pēdējās Izpildes abpusējas parakstīšanas brīža, ja ir tādi Būvdarbi, ko var novērtēt un kas nākotnē var tikt izmantoti. Šajā termiņā konstatētos defektus  Būvuzņēmējs novērš par saviem līdzekļiem Pasūtītāja noteiktajā termiņā.</w:t>
      </w:r>
    </w:p>
    <w:p w14:paraId="32A02A85" w14:textId="6980F3D2"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Šajā Līgumā paredzētie Garantijas laika noteikumi attiecināmi gan uz Būvdarbiem, Būvizstrādājumiem, tostarp to izmaiņām, gan jebkādiem Būvdarbu izlabojumiem un papildu Būvdarbiem, ko veicis Būvuzņēmējs vai tā pieaicinātas trešās personas/apakšuzņēmēji/ piegādātāji u.tml.. </w:t>
      </w:r>
    </w:p>
    <w:p w14:paraId="4A931F86"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Visiem Būvdarbu izpildē izmantojamiem Būvizstrādājumiem jāatbilst Latvijas nacionālajā standarta statusā adaptētiem Eiropas Standartiem, Latvijas nacionālajiem standartiem, starptautisko vai reģionālo standartizācijas organizāciju standartiem.  </w:t>
      </w:r>
    </w:p>
    <w:p w14:paraId="4FC7B1F6"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Garantijas perioda ietvaros konstatēto Defektu dēļ Pasūtītājam nav bijis iespējams pienācīgi izmantot Būvdarbu izpildes rezultātā izbūvēto Objektu (nevar izmantot pilnībā būves paredzēto funkciju veikšanai) Būvuzņēmēja vainas dēļ, Pasūtītājs ir tiesīgs ar rakstveida </w:t>
      </w:r>
      <w:r w:rsidRPr="00994A27">
        <w:rPr>
          <w:rFonts w:ascii="Calibri" w:eastAsia="Times New Roman" w:hAnsi="Calibri" w:cs="Calibri"/>
          <w:kern w:val="0"/>
          <w:lang w:eastAsia="lv-LV"/>
          <w14:ligatures w14:val="none"/>
        </w:rPr>
        <w:lastRenderedPageBreak/>
        <w:t>paziņojumu Būvuzņēmējam pagarināt Līguma norādīto Garantijas laiku par laika periodu, kādā Objekts nevarēja tikt pienācīgi izmantots.  </w:t>
      </w:r>
    </w:p>
    <w:p w14:paraId="722FC35B"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Objekta ekspluatācijas laikā ir atklāti Būvdarbu (t.sk. Būvdarbu izpildē izmantoto Būvizstrādājumu, iekārtu, mehānismu, sistēmu, konstrukciju u.c.) Defekti, Būvuzņēmējam jānovērš tie uz sava rēķina 10 (desmit) darba dienu laikā pēc Pasūtītāja paziņojuma un Defektu akta saņemšanas vai citā terminā, ja Pasūtītājs norāda citādi. Darbaspēka un tehnikas resursu noslodze citos Būvuzņēmēja objektos nevar būt par iemeslu Defektu novēršanas termiņa nokavējumam. </w:t>
      </w:r>
    </w:p>
    <w:p w14:paraId="0C445AFB"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Defektu konstatēšana tiek noformēta ar Defektu aktu</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sertificētus ekspertus/sertificētus nozares būvspeciālistus, kuru atzinums ir obligāts izpildīšanai Pusēm. Izdevumus par sertificēta eksperta/sertificēta nozares būvspeciālista sniegtajiem pakalpojumiem apmaksā vainīgā Puse.  </w:t>
      </w:r>
    </w:p>
    <w:p w14:paraId="562FD66B"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aicināts, bet neierodas uz Defektu akta sastādīšanu, Pasūtītājs ir tiesīgs sastādīt Defektu aktu bez Būvuzņēmēja klātbūtnes un tas ir saistošs arī Būvuzņēmējam. Defektu akts tiek nosūtīts Būvuzņēmējam.  </w:t>
      </w:r>
    </w:p>
    <w:p w14:paraId="02398A75" w14:textId="33E43E1E"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Pēc Defektu novēršanas tiek sastādīts Defektu novēršanas akts. Par Defektu novēršanu Būvuzņēmējs paziņo Pasūtītājam laiku, kad Pasūtītājam jāierodas Objektā uz Defektu novēršanas akta sastādīšanu. Ja Pasūtītājs vai Būvuzņēmējs neierodas uz Defektu novēršanas akta sastādīšanu, Būvuzņēmējs vai 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74814DB8" w14:textId="5852860F" w:rsidR="00937FE5" w:rsidRPr="00994A27" w:rsidRDefault="00937FE5" w:rsidP="00BD69E9">
      <w:pPr>
        <w:pStyle w:val="Sarakstarindkopa"/>
        <w:numPr>
          <w:ilvl w:val="2"/>
          <w:numId w:val="422"/>
        </w:numPr>
        <w:tabs>
          <w:tab w:val="left" w:pos="1276"/>
        </w:tabs>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uzaicinājis Pasūtītāju uz Objekta apsekošanu un Defektu novēršanas akta sastādīšanu , tad Pasūtītājam ir tiesības neparakstīt Defektu novēršanas aktu, ja Būvdarbu Defekts un/vai tā rezultātā nodarītie bojājumi Objektam pilnībā nav novērsti.   </w:t>
      </w:r>
    </w:p>
    <w:p w14:paraId="1F8F73EC" w14:textId="4FA8FB28" w:rsidR="00937FE5" w:rsidRPr="00994A27" w:rsidRDefault="00937FE5" w:rsidP="00BD69E9">
      <w:pPr>
        <w:pStyle w:val="Sarakstarindkopa"/>
        <w:numPr>
          <w:ilvl w:val="2"/>
          <w:numId w:val="422"/>
        </w:numPr>
        <w:tabs>
          <w:tab w:val="left" w:pos="1276"/>
        </w:tabs>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Puses nevar vienoties par novērto Defektu apjomu, Puses paraksta Defektu novēršanas aktu tādā daļā, par ko nav domstarpību. </w:t>
      </w:r>
    </w:p>
    <w:p w14:paraId="5D5EFAAD" w14:textId="67E1B38E"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Defektu novēršana netiek uzsākta Pasūtītāja norādītajā termiņā un/vai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 </w:t>
      </w:r>
    </w:p>
    <w:p w14:paraId="1FC3A5CD" w14:textId="2518E889"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2FBC72FB" w14:textId="7727DCE0" w:rsidR="00937FE5" w:rsidRPr="00994A27" w:rsidRDefault="00937FE5" w:rsidP="00BD69E9">
      <w:pPr>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par Garantijas laikā jaunu vai atkārtotu radušos Defektu novēršanu, t.sk., ja Defekts Objektā radies Būvdarbu izpildē Būvuzņēmēja pieaicināto trešo personu/Apakšuzņēmēju/piegādātāju novērsto Defektu nekvalitatīvas veikšanas dēļ un atlīdzību par pieaicināto trešo personu/Apakšuzņēmēju/piegādātāju nekvalitatīvi veikto darbu Defektu novēršanas dēļ radītajiem zaudējumiem, Būvuzņēmējs risina civiltiesiskā kārtībā vēršoties pret šo trešo personu, kas nekvalitatīvi veikusi Defektu novēršanu un tādējādi radījusi Būvuzņēmējam zaudējumus, un/vai, ja nekvalitatīvi novērstais Defekts veicinājis cita Defekta veidošanos.   </w:t>
      </w:r>
    </w:p>
    <w:p w14:paraId="6B93C1ED" w14:textId="77777777" w:rsidR="00937FE5" w:rsidRPr="00994A27" w:rsidRDefault="00937FE5" w:rsidP="00BD69E9">
      <w:pPr>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Garantijas laikā konstatēto Defektu novēršanu un Defektu radīto bojājumu novēršanu izpildē Būvuzņēmējs garantē savlaicīgumu un kvalitāti, tajā skaitā izmantoto Būvizstrādājumu kvalitāti </w:t>
      </w:r>
      <w:r w:rsidRPr="00994A27">
        <w:rPr>
          <w:rFonts w:ascii="Calibri" w:eastAsia="Times New Roman" w:hAnsi="Calibri" w:cs="Calibri"/>
          <w:kern w:val="0"/>
          <w:lang w:eastAsia="lv-LV"/>
          <w14:ligatures w14:val="none"/>
        </w:rPr>
        <w:lastRenderedPageBreak/>
        <w:t>un piesaistītā personāla kvalifikāciju, darba drošības noteikumu ievērošanu un Objekta darbības netraucēšanu. </w:t>
      </w:r>
    </w:p>
    <w:p w14:paraId="1E838A86" w14:textId="77777777" w:rsidR="00937FE5" w:rsidRPr="00994A27" w:rsidRDefault="00937FE5" w:rsidP="00BD69E9">
      <w:pPr>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37660009" w14:textId="4A45DA0C" w:rsidR="00937FE5" w:rsidRPr="00994A27" w:rsidRDefault="00937FE5" w:rsidP="00203899">
      <w:pPr>
        <w:shd w:val="clear" w:color="auto" w:fill="FFFFFF" w:themeFill="background1"/>
        <w:spacing w:after="0" w:line="240" w:lineRule="auto"/>
        <w:ind w:left="709"/>
        <w:jc w:val="both"/>
        <w:textAlignment w:val="baseline"/>
        <w:rPr>
          <w:rFonts w:ascii="Calibri" w:eastAsia="Times New Roman" w:hAnsi="Calibri" w:cs="Calibri"/>
          <w:kern w:val="0"/>
          <w:lang w:eastAsia="lv-LV"/>
          <w14:ligatures w14:val="none"/>
        </w:rPr>
      </w:pPr>
    </w:p>
    <w:p w14:paraId="74CAD2BA" w14:textId="0EA7AD39" w:rsidR="00BD2C1E" w:rsidRPr="00994A27" w:rsidRDefault="00BD2C1E" w:rsidP="00203899">
      <w:pPr>
        <w:pStyle w:val="Sarakstarindkopa"/>
        <w:widowControl w:val="0"/>
        <w:numPr>
          <w:ilvl w:val="0"/>
          <w:numId w:val="422"/>
        </w:numPr>
        <w:spacing w:before="120" w:after="120" w:line="240" w:lineRule="auto"/>
        <w:jc w:val="center"/>
        <w:rPr>
          <w:rFonts w:ascii="Calibri" w:hAnsi="Calibri" w:cs="Calibri"/>
          <w:b/>
          <w:bCs/>
        </w:rPr>
      </w:pPr>
      <w:r w:rsidRPr="00994A27">
        <w:rPr>
          <w:rFonts w:ascii="Calibri" w:hAnsi="Calibri" w:cs="Calibri"/>
          <w:b/>
          <w:bCs/>
        </w:rPr>
        <w:t>AVANSA GARANTIJAS NODROŠINĀJUMS</w:t>
      </w:r>
    </w:p>
    <w:p w14:paraId="240317A4" w14:textId="461FDDD2"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hAnsi="Calibri" w:cs="Calibri"/>
        </w:rPr>
        <w:t xml:space="preserve">Būvuzņēmējs saskaņā ar Līguma noteikumiem ir tiesīgs saņemt avansu </w:t>
      </w:r>
      <w:bookmarkStart w:id="1" w:name="_Hlk55829054"/>
      <w:bookmarkStart w:id="2" w:name="_Hlk53758750"/>
      <w:r w:rsidRPr="00994A27">
        <w:rPr>
          <w:rFonts w:ascii="Calibri" w:eastAsia="Calibri" w:hAnsi="Calibri" w:cs="Calibri"/>
          <w:b/>
          <w:bCs/>
        </w:rPr>
        <w:t xml:space="preserve">ne vairāk kā </w:t>
      </w:r>
      <w:bookmarkEnd w:id="1"/>
      <w:r w:rsidR="00DD72FF" w:rsidRPr="00994A27">
        <w:rPr>
          <w:rFonts w:ascii="Calibri" w:hAnsi="Calibri" w:cs="Calibri"/>
          <w:b/>
          <w:bCs/>
        </w:rPr>
        <w:t xml:space="preserve">10 (desmit) </w:t>
      </w:r>
      <w:r w:rsidRPr="00994A27">
        <w:rPr>
          <w:rFonts w:ascii="Calibri" w:hAnsi="Calibri" w:cs="Calibri"/>
          <w:b/>
          <w:bCs/>
        </w:rPr>
        <w:t xml:space="preserve">procentu </w:t>
      </w:r>
      <w:r w:rsidRPr="00994A27">
        <w:rPr>
          <w:rFonts w:ascii="Calibri" w:hAnsi="Calibri" w:cs="Calibri"/>
        </w:rPr>
        <w:t>apmērā</w:t>
      </w:r>
      <w:r w:rsidRPr="00994A27">
        <w:rPr>
          <w:rFonts w:ascii="Calibri" w:hAnsi="Calibri" w:cs="Calibri"/>
          <w:b/>
          <w:bCs/>
        </w:rPr>
        <w:t xml:space="preserve"> </w:t>
      </w:r>
      <w:bookmarkEnd w:id="2"/>
      <w:r w:rsidRPr="00994A27">
        <w:rPr>
          <w:rFonts w:ascii="Calibri" w:hAnsi="Calibri" w:cs="Calibri"/>
        </w:rPr>
        <w:t xml:space="preserve">no Līgumcenas. Būvuzņēmējs avansa maksājumu ir tiesīgs prasīt </w:t>
      </w:r>
      <w:r w:rsidRPr="00994A27">
        <w:rPr>
          <w:rFonts w:ascii="Calibri" w:hAnsi="Calibri" w:cs="Calibri"/>
          <w:b/>
          <w:bCs/>
        </w:rPr>
        <w:t>vienu reizi</w:t>
      </w:r>
      <w:r w:rsidRPr="00994A27">
        <w:rPr>
          <w:rFonts w:ascii="Calibri" w:hAnsi="Calibri" w:cs="Calibri"/>
        </w:rPr>
        <w:t xml:space="preserve"> visā Līguma izpildes laikā. </w:t>
      </w:r>
    </w:p>
    <w:p w14:paraId="25AEC1FA" w14:textId="4AC02BC9"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eastAsia="Calibri" w:hAnsi="Calibri" w:cs="Calibri"/>
        </w:rPr>
        <w:t xml:space="preserve">Ja Būvuzņēmējs ir izvēlējies saņemt avansa maksājumu, tam ir jāiesniedz Pasūtītājam avansa maksājuma nodrošinājums pieprasītās avansa summas apmērā, kas Būvuzņēmējam jānoformē bankas vai apdrošināšanas sabiedrības garantijas (polises) formā </w:t>
      </w:r>
      <w:r w:rsidRPr="00994A27">
        <w:rPr>
          <w:rFonts w:ascii="Calibri" w:eastAsia="Arial Unicode MS" w:hAnsi="Calibri" w:cs="Calibri"/>
          <w:bdr w:val="nil"/>
        </w:rPr>
        <w:t>(iepriekš saskaņojot tā tekstu ar Pasūtītāju)</w:t>
      </w:r>
      <w:r w:rsidRPr="00994A27">
        <w:rPr>
          <w:rFonts w:ascii="Calibri" w:eastAsia="Calibri" w:hAnsi="Calibri" w:cs="Calibri"/>
        </w:rPr>
        <w:t xml:space="preserve">. Nodrošinājumā ir jābūt norādei, ka tas ir pirmā pieprasījuma, beznosacījuma neatsaucams, kā arī tajā ir iekļauti nosacījumi, no kuriem būtu saprotams, ka </w:t>
      </w:r>
      <w:r w:rsidRPr="00994A27">
        <w:rPr>
          <w:rFonts w:ascii="Calibri" w:eastAsia="Arial Unicode MS" w:hAnsi="Calibri" w:cs="Calibri"/>
          <w:bdr w:val="nil"/>
        </w:rPr>
        <w:t xml:space="preserve">nodrošinājuma devējs ne vēlāk kā </w:t>
      </w:r>
      <w:r w:rsidRPr="00994A27">
        <w:rPr>
          <w:rFonts w:ascii="Calibri" w:hAnsi="Calibri" w:cs="Calibri"/>
        </w:rPr>
        <w:t>10 (desmit) darba dienu laikā</w:t>
      </w:r>
      <w:r w:rsidRPr="00994A27">
        <w:rPr>
          <w:rFonts w:ascii="Calibri" w:eastAsia="Arial Unicode MS" w:hAnsi="Calibri" w:cs="Calibri"/>
          <w:bdr w:val="nil"/>
        </w:rPr>
        <w:t xml:space="preserve"> iz</w:t>
      </w:r>
      <w:r w:rsidRPr="00994A27">
        <w:rPr>
          <w:rFonts w:ascii="Calibri" w:hAnsi="Calibri" w:cs="Calibri"/>
        </w:rPr>
        <w:t xml:space="preserve">maksās Pasūtītājam garantijas summu pēc pirmā Pasūtītāja pieprasījuma, </w:t>
      </w:r>
      <w:r w:rsidRPr="00994A27">
        <w:rPr>
          <w:rFonts w:ascii="Calibri" w:eastAsia="Arial Unicode MS" w:hAnsi="Calibri" w:cs="Calibri"/>
          <w:bdr w:val="nil"/>
        </w:rPr>
        <w:t>tāpat jābūt norādei uz Līguma numuru, datumu un Objektu</w:t>
      </w:r>
      <w:r w:rsidRPr="00994A27">
        <w:rPr>
          <w:rFonts w:ascii="Calibri" w:hAnsi="Calibri" w:cs="Calibri"/>
        </w:rPr>
        <w:t>, un</w:t>
      </w:r>
      <w:r w:rsidRPr="00994A27">
        <w:rPr>
          <w:rFonts w:ascii="Calibri" w:eastAsia="Calibri" w:hAnsi="Calibri" w:cs="Calibri"/>
        </w:rPr>
        <w:t xml:space="preserve"> tam ir jābūt spēkā no avansa maksājuma datuma līdz </w:t>
      </w:r>
      <w:r w:rsidRPr="00994A27">
        <w:rPr>
          <w:rFonts w:ascii="Calibri" w:eastAsia="Calibri" w:hAnsi="Calibri" w:cs="Calibri"/>
          <w:lang w:eastAsia="ar-SA"/>
        </w:rPr>
        <w:t>Līguma 4.1.punktā noteiktā Būvdarbu termiņa pēdējai dienai (ieskaitot), pieskaitot 5 (piecas) kalendārās dienas.</w:t>
      </w:r>
      <w:r w:rsidRPr="00994A27">
        <w:rPr>
          <w:rFonts w:ascii="Calibri" w:hAnsi="Calibri" w:cs="Calibri"/>
        </w:rPr>
        <w:t xml:space="preserve"> Avansa garantijas nodrošinājumā norāda, ka tas </w:t>
      </w:r>
      <w:r w:rsidRPr="00994A27">
        <w:rPr>
          <w:rFonts w:ascii="Calibri" w:hAnsi="Calibri" w:cs="Calibri"/>
          <w:lang w:eastAsia="ar-SA"/>
        </w:rPr>
        <w:t xml:space="preserve">ir pakļauts Starptautiskās tirdzniecības kameras </w:t>
      </w:r>
      <w:r w:rsidRPr="00994A27">
        <w:rPr>
          <w:rFonts w:ascii="Calibri" w:hAnsi="Calibri" w:cs="Calibri"/>
        </w:rPr>
        <w:t>Vienotie pieprasījuma garantiju noteikumi (</w:t>
      </w:r>
      <w:r w:rsidRPr="00994A27">
        <w:rPr>
          <w:rFonts w:ascii="Calibri" w:hAnsi="Calibri" w:cs="Calibri"/>
          <w:lang w:eastAsia="ar-SA"/>
        </w:rPr>
        <w:t xml:space="preserve">„The ICC Uniform Rules for Demand Guarantees”, ICC Publication No.758 </w:t>
      </w:r>
      <w:r w:rsidRPr="00994A27">
        <w:rPr>
          <w:rFonts w:ascii="Calibri" w:hAnsi="Calibri" w:cs="Calibri"/>
        </w:rPr>
        <w:t>(2010.gada redakcija, Starptautiskās Tirdzniecības palātas publikācija Nr. 758)</w:t>
      </w:r>
      <w:r w:rsidRPr="00994A27">
        <w:rPr>
          <w:rFonts w:ascii="Calibri" w:hAnsi="Calibri" w:cs="Calibri"/>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994A27">
        <w:rPr>
          <w:rFonts w:ascii="Calibri" w:hAnsi="Calibri" w:cs="Calibri"/>
        </w:rPr>
        <w:t>garantiju vai polisi</w:t>
      </w:r>
      <w:r w:rsidRPr="00994A27">
        <w:rPr>
          <w:rFonts w:ascii="Calibri" w:hAnsi="Calibri" w:cs="Calibri"/>
          <w:lang w:eastAsia="ar-SA"/>
        </w:rPr>
        <w:t>, izskatāmi Latvijas Republikas tiesā saskaņā ar Latvijas Republikas normatīvajiem aktiem.</w:t>
      </w:r>
    </w:p>
    <w:p w14:paraId="3C544DAA"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eastAsia="Calibri" w:hAnsi="Calibri" w:cs="Calibri"/>
          <w:lang w:eastAsia="ar-SA"/>
        </w:rPr>
        <w:t>Ja Būvdarbu izpilde pagarinās, tad Būvuzņēmējam ir jāpagarina arī avansa nodro</w:t>
      </w:r>
      <w:r w:rsidRPr="00994A27">
        <w:rPr>
          <w:rFonts w:ascii="Calibri" w:hAnsi="Calibri" w:cs="Calibri"/>
        </w:rPr>
        <w:t>šinājuma</w:t>
      </w:r>
      <w:r w:rsidRPr="00994A27">
        <w:rPr>
          <w:rFonts w:ascii="Calibri" w:eastAsia="Calibri" w:hAnsi="Calibri" w:cs="Calibri"/>
          <w:lang w:eastAsia="ar-SA"/>
        </w:rPr>
        <w:t xml:space="preserve"> termiņš, iesniedzot tā spēkā esošu pagarinājumu ne vēlāk, kā iepriekšējā avansa maksājuma nodrošinājuma (</w:t>
      </w:r>
      <w:r w:rsidRPr="00994A27">
        <w:rPr>
          <w:rFonts w:ascii="Calibri" w:eastAsia="Calibri" w:hAnsi="Calibri" w:cs="Calibri"/>
        </w:rPr>
        <w:t>apdrošināšanas sabiedrības izsniegtās polises vai bankas garantijas)</w:t>
      </w:r>
      <w:r w:rsidRPr="00994A27">
        <w:rPr>
          <w:rFonts w:ascii="Calibri" w:eastAsia="Calibri" w:hAnsi="Calibri" w:cs="Calibri"/>
          <w:lang w:eastAsia="ar-SA"/>
        </w:rPr>
        <w:t xml:space="preserve"> darbības termiņa pēdējā dienā, </w:t>
      </w:r>
      <w:r w:rsidRPr="00994A27">
        <w:rPr>
          <w:rFonts w:ascii="Calibri" w:eastAsia="Arial Unicode MS" w:hAnsi="Calibri" w:cs="Calibri"/>
          <w:bdr w:val="nil"/>
        </w:rPr>
        <w:t xml:space="preserve">(iepriekš saskaņojot tā tekstu ar Pasūtītāju), </w:t>
      </w:r>
      <w:r w:rsidRPr="00994A27">
        <w:rPr>
          <w:rFonts w:ascii="Calibri" w:eastAsia="Calibri" w:hAnsi="Calibri" w:cs="Calibri"/>
          <w:lang w:eastAsia="ar-SA"/>
        </w:rPr>
        <w:t>nodrošinot tā nepārtrauktību.</w:t>
      </w:r>
    </w:p>
    <w:p w14:paraId="0934554B"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eastAsia="Calibri" w:hAnsi="Calibri" w:cs="Calibri"/>
          <w:lang w:eastAsia="ar-SA"/>
        </w:rPr>
        <w:t xml:space="preserve">Pagarinot avansa maksājuma nodrošinājumu tā apjomu var samazināt proporcionāli paveiktajiem un pieņemtajiem darbiem un termiņam jābūt spēkā līdz Būvdarbu termiņa pēdējai dienai (t.i. Objekta pieņemšanai ekspluatācijā), pieskaitot 5 (piecas) kalendārās dienas.  </w:t>
      </w:r>
    </w:p>
    <w:p w14:paraId="37B8CC41"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hAnsi="Calibri" w:cs="Calibri"/>
        </w:rPr>
        <w:t xml:space="preserve">Ja Būvuzņēmējs neiesniedz spēkā esošu avansa nodrošinājuma pagarinājumu noteiktajā termiņā, Pasūtītājam ir tiesības vienpusēji aprēķināt Būvuzņēmējam līgumsodu EUR 50 (piecdesmit </w:t>
      </w:r>
      <w:r w:rsidRPr="00994A27">
        <w:rPr>
          <w:rFonts w:ascii="Calibri" w:hAnsi="Calibri" w:cs="Calibri"/>
          <w:i/>
          <w:iCs/>
        </w:rPr>
        <w:t>euro</w:t>
      </w:r>
      <w:r w:rsidRPr="00994A27">
        <w:rPr>
          <w:rFonts w:ascii="Calibri" w:hAnsi="Calibri" w:cs="Calibri"/>
        </w:rPr>
        <w:t>) par katru nokavēto kalendāro dienu, bet ne vairāk kā 10 (desmit) procentus no Līgumcenas.</w:t>
      </w:r>
    </w:p>
    <w:p w14:paraId="4780A152"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hAnsi="Calibri" w:cs="Calibri"/>
        </w:rPr>
        <w:t>Lai iesniegtu spēkā esošu avansa maksājuma nodrošinājumu un tā pagarinājumu/s Līgumā noteiktajā termiņā, Būvuzņēmējam ir   jānodrošina tā  savlaicīga sagatavošana un saskaņošana ar Pasūtītāju.</w:t>
      </w:r>
    </w:p>
    <w:p w14:paraId="3635D554" w14:textId="77777777" w:rsidR="00BD2C1E" w:rsidRPr="00994A27" w:rsidRDefault="00BD2C1E" w:rsidP="00203899">
      <w:pPr>
        <w:shd w:val="clear" w:color="auto" w:fill="FFFFFF" w:themeFill="background1"/>
        <w:spacing w:after="0" w:line="240" w:lineRule="auto"/>
        <w:ind w:left="555"/>
        <w:jc w:val="both"/>
        <w:textAlignment w:val="baseline"/>
        <w:rPr>
          <w:rFonts w:ascii="Calibri" w:eastAsia="Times New Roman" w:hAnsi="Calibri" w:cs="Calibri"/>
          <w:kern w:val="0"/>
          <w:lang w:eastAsia="lv-LV"/>
          <w14:ligatures w14:val="none"/>
        </w:rPr>
      </w:pPr>
    </w:p>
    <w:p w14:paraId="5F1C2C70" w14:textId="68EE4B7E" w:rsidR="00937FE5" w:rsidRPr="00994A27" w:rsidRDefault="00937FE5" w:rsidP="00C45E88">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smallCaps/>
          <w:kern w:val="0"/>
          <w:lang w:eastAsia="lv-LV"/>
          <w14:ligatures w14:val="none"/>
        </w:rPr>
        <w:t>APDROŠINĀŠANA, LĪGUMA  IZPILDES NODROŠINĀJUMS UN GARANTIJAS LAIKA NODROŠINĀJUMS</w:t>
      </w:r>
      <w:r w:rsidRPr="00994A27">
        <w:rPr>
          <w:rFonts w:ascii="Calibri" w:eastAsia="Times New Roman" w:hAnsi="Calibri" w:cs="Calibri"/>
          <w:kern w:val="0"/>
          <w:lang w:eastAsia="lv-LV"/>
          <w14:ligatures w14:val="none"/>
        </w:rPr>
        <w:t> </w:t>
      </w:r>
    </w:p>
    <w:p w14:paraId="10EC59DB" w14:textId="77777777" w:rsidR="00C45E88" w:rsidRPr="00994A27" w:rsidRDefault="00C45E88" w:rsidP="00C45E88">
      <w:pPr>
        <w:pStyle w:val="Sarakstarindkopa"/>
        <w:spacing w:after="0" w:line="240" w:lineRule="auto"/>
        <w:ind w:left="480"/>
        <w:textAlignment w:val="baseline"/>
        <w:rPr>
          <w:rFonts w:ascii="Calibri" w:eastAsia="Times New Roman" w:hAnsi="Calibri" w:cs="Calibri"/>
          <w:kern w:val="0"/>
          <w:lang w:eastAsia="lv-LV"/>
          <w14:ligatures w14:val="none"/>
        </w:rPr>
      </w:pPr>
    </w:p>
    <w:p w14:paraId="56E1B65A" w14:textId="72AE2FF9" w:rsidR="00937FE5" w:rsidRPr="00994A27" w:rsidRDefault="00C45E88"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 </w:t>
      </w:r>
      <w:r w:rsidR="00937FE5" w:rsidRPr="00994A27">
        <w:rPr>
          <w:rFonts w:ascii="Calibri" w:eastAsia="Times New Roman" w:hAnsi="Calibri" w:cs="Calibri"/>
          <w:kern w:val="0"/>
          <w:lang w:eastAsia="lv-LV"/>
          <w14:ligatures w14:val="none"/>
        </w:rPr>
        <w:t xml:space="preserve">Būvuzņēmējs 10 (desmit) darba dienu laikā no Līguma noslēgšanas dienas iesniedz Pasūtītājam Būvuzņēmēja spēkā esošu civiltiesiskās atbildības apdrošināšanas līgumu (polisi) un spēkā esošu būvspeciālistu profesionālās civiltiesiskās atbildības apdrošināšanas līgumu (polisi), kurā ir norādīts konkrētais Objekts (var aizvietot ierakstus ar līguma saistību izpildes nodrošinājuma devēja apliecinājumu, ka konkrētais Objekts ir iekļauts).  Ja noslēgtā apdrošināšanas līguma termiņš tuvojas beigām, bet Būvdarbi vēl turpinās, Būvuzņēmējam ir pienākums ne vēlāk, kā iepriekš iesniegtā civiltiesiskās atbildības apdrošināšanas līguma (polises) un  būvspeciālistu profesionālās civiltiesiskās atbildības apdrošināšanas līguma (polises)  darbības termiņa pēdējā dienā, iesniegt Pasūtītājam spēkā esošu, jaunu (vai esošā </w:t>
      </w:r>
      <w:r w:rsidR="00937FE5" w:rsidRPr="00994A27">
        <w:rPr>
          <w:rFonts w:ascii="Calibri" w:eastAsia="Times New Roman" w:hAnsi="Calibri" w:cs="Calibri"/>
          <w:kern w:val="0"/>
          <w:lang w:eastAsia="lv-LV"/>
          <w14:ligatures w14:val="none"/>
        </w:rPr>
        <w:lastRenderedPageBreak/>
        <w:t xml:space="preserve">pagarinājumu) Būvuzņēmēja un būvspeciālista apdrošināšanas līgumu (polisi) ar beigu termiņu līdz Būvdarbu termiņa beigām (t.sk. Objekta pieņemšanai ekspluatācijā), nodrošinot tā nepārtrauktību. Būvuzņēmējs jaunu apdrošināšanas līgumu (polišu) noslēgšanu (vai esošo pagarināšanu) veic par saviem līdzekļiem. Ja Būvuzņēmējs neiesniedz spēkā esošu apdrošināšanas līgumu (polišu) pagarinājumu noteiktajā termiņā, Pasūtītājam ir tiesības vienpusēji aprēķināt un pieprasīt no Būvuzņēmēja līgumsodu EUR 50 (piecdesmit </w:t>
      </w:r>
      <w:r w:rsidR="00937FE5" w:rsidRPr="00994A27">
        <w:rPr>
          <w:rFonts w:ascii="Calibri" w:eastAsia="Times New Roman" w:hAnsi="Calibri" w:cs="Calibri"/>
          <w:i/>
          <w:iCs/>
          <w:kern w:val="0"/>
          <w:lang w:eastAsia="lv-LV"/>
          <w14:ligatures w14:val="none"/>
        </w:rPr>
        <w:t>euro</w:t>
      </w:r>
      <w:r w:rsidR="00937FE5" w:rsidRPr="00994A27">
        <w:rPr>
          <w:rFonts w:ascii="Calibri" w:eastAsia="Times New Roman" w:hAnsi="Calibri" w:cs="Calibri"/>
          <w:kern w:val="0"/>
          <w:lang w:eastAsia="lv-LV"/>
          <w14:ligatures w14:val="none"/>
        </w:rPr>
        <w:t>) par katru nokavēto kalendāro dienu, bet ne vairāk kā 10 (desmit) procentus no Līgumcenas. </w:t>
      </w:r>
    </w:p>
    <w:p w14:paraId="2C1D8997" w14:textId="2FA5B05F" w:rsidR="00937FE5" w:rsidRPr="00994A27" w:rsidRDefault="00937FE5" w:rsidP="00203899">
      <w:pPr>
        <w:pStyle w:val="Sarakstarindkopa"/>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veikt Būvdarbus,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Būvuzņēmējam lūgt Būvdarbu izpildes termiņa pagarinājumu.  </w:t>
      </w:r>
    </w:p>
    <w:p w14:paraId="0434391B" w14:textId="0A34D10D" w:rsidR="00937FE5" w:rsidRPr="00994A27" w:rsidRDefault="00C45E88" w:rsidP="00203899">
      <w:pPr>
        <w:pStyle w:val="Sarakstarindkopa"/>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 </w:t>
      </w:r>
      <w:r w:rsidR="00937FE5" w:rsidRPr="00994A27">
        <w:rPr>
          <w:rFonts w:ascii="Calibri" w:eastAsia="Times New Roman" w:hAnsi="Calibri" w:cs="Calibri"/>
          <w:kern w:val="0"/>
          <w:lang w:eastAsia="lv-LV"/>
          <w14:ligatures w14:val="none"/>
        </w:rPr>
        <w:t>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spēkā esošs jāiesniedz Pasūtītājam 10 (desmit) dienu laikā no Līguma noslēgšanas dienas. Nodrošinājumā ir jābūt norādei, ka tas ir pirmā pieprasījuma,  beznosacījuma, neatsaucams, kā arī tajā ir iekļauti nosacījumi, no kuriem ir saprotams,  ka Līguma izpildes nodrošinājuma devējs ne vēlāk kā 10 (desmit) darba dienu laikā samaksā Pasūtītājam Līguma izpildes nodrošinājuma summu pēc pirmā Pasūtītāja pieprasījuma, tāpat jābūt norādei uz Līguma numuru, datumu un Objektu. Nodrošinājumam ir jābūt spēkā līdz</w:t>
      </w:r>
      <w:r w:rsidR="00BD69E9" w:rsidRPr="00994A27">
        <w:rPr>
          <w:rFonts w:ascii="Calibri" w:eastAsia="Times New Roman" w:hAnsi="Calibri" w:cs="Calibri"/>
          <w:strike/>
          <w:kern w:val="0"/>
          <w:lang w:eastAsia="lv-LV"/>
          <w14:ligatures w14:val="none"/>
        </w:rPr>
        <w:t xml:space="preserve"> </w:t>
      </w:r>
      <w:r w:rsidR="00937FE5" w:rsidRPr="00994A27">
        <w:rPr>
          <w:rFonts w:ascii="Calibri" w:eastAsia="Times New Roman" w:hAnsi="Calibri" w:cs="Calibri"/>
          <w:kern w:val="0"/>
          <w:lang w:eastAsia="lv-LV"/>
          <w14:ligatures w14:val="none"/>
        </w:rPr>
        <w:t xml:space="preserve">Objekta pieņemšanai ekspluatācijā, papildus pieskaitot 10 (desmit) kalendārās dienas. Ja Būvuzņēmējs neiesniedz šajā punktā minēto, spēkā esošu nodrošinājumu, noteiktajā termiņā, Pasūtītājam ir tiesības vienpusēji aprēķināt un pieprasīt no Būvuzņēmēja līgumsodu EUR 50 (piecdesmit </w:t>
      </w:r>
      <w:r w:rsidR="00937FE5" w:rsidRPr="00994A27">
        <w:rPr>
          <w:rFonts w:ascii="Calibri" w:eastAsia="Times New Roman" w:hAnsi="Calibri" w:cs="Calibri"/>
          <w:i/>
          <w:iCs/>
          <w:kern w:val="0"/>
          <w:lang w:eastAsia="lv-LV"/>
          <w14:ligatures w14:val="none"/>
        </w:rPr>
        <w:t>euro</w:t>
      </w:r>
      <w:r w:rsidR="00937FE5" w:rsidRPr="00994A27">
        <w:rPr>
          <w:rFonts w:ascii="Calibri" w:eastAsia="Times New Roman" w:hAnsi="Calibri" w:cs="Calibri"/>
          <w:kern w:val="0"/>
          <w:lang w:eastAsia="lv-LV"/>
          <w14:ligatures w14:val="none"/>
        </w:rPr>
        <w:t xml:space="preserve">) par katru nokavēto kalendāro dienu, bet ne vairāk kā 10 (desmit) procentus no Līgumcenas un šāds kavējums nav par pamatu Būvdarbu izpildes termiņa pagarinājumam. Ja Būvdarbu izpildes termiņš pagarinās, tad Būvuzņēmējam attiecīgi jāpagarina arī Līguma  izpildes nodrošinājuma termiņš tā, lai tas būtu derīgs termiņā par kādu tiek veikti Būvdarbi (t.sk. līdz Objekta pieņemšanai ekspluatācijā) pieskaitot vēl 10 (desmit) kalendārās dienas un iesniedzot spēkā esošu Līguma izpildes nodrošinājuma   pagarinājumu ne vēlāk, kā iepriekš iesniegtā Līguma izpildes nodrošinājuma (apdrošināšanas sabiedrības izsniegtās polises vai bankas garantijas) darbības termiņa pēdējā dienā, (iepriekš saskaņojot tā tekstu ar Pasūtītāju), nodrošinot tā nepārtrauktību.  Pie jebkādiem apstākļiem, līdz Objekta pieņemšanai ekspluatācijā, Būvuzņēmējam jānodrošina Līguma  izpildes nodrošinājuma spēkā esamība papildus pieskaitot 10 (desmit) kalendārās dienas, nodrošinot tā nepārtrauktību. Ja Būvuzņēmējs neiesniedz   spēkā esošu Līguma saistību izpildes nodrošinājuma pagarinājumu šajā punktā noteiktajā kārtībā, Pasūtītājam ir tiesības vienpusēji aprēķināt un pieprasīt no Būvuzņēmēja līgumsodu EUR 50 (piecdesmit </w:t>
      </w:r>
      <w:r w:rsidR="00937FE5" w:rsidRPr="00994A27">
        <w:rPr>
          <w:rFonts w:ascii="Calibri" w:eastAsia="Times New Roman" w:hAnsi="Calibri" w:cs="Calibri"/>
          <w:i/>
          <w:iCs/>
          <w:kern w:val="0"/>
          <w:lang w:eastAsia="lv-LV"/>
          <w14:ligatures w14:val="none"/>
        </w:rPr>
        <w:t>euro</w:t>
      </w:r>
      <w:r w:rsidR="00937FE5" w:rsidRPr="00994A27">
        <w:rPr>
          <w:rFonts w:ascii="Calibri" w:eastAsia="Times New Roman" w:hAnsi="Calibri" w:cs="Calibri"/>
          <w:kern w:val="0"/>
          <w:lang w:eastAsia="lv-LV"/>
          <w14:ligatures w14:val="none"/>
        </w:rPr>
        <w:t>) par katru nokavēto kalendāro dienu, bet ne vairāk kā 10 (desmit) procentus no Līgumcenas, un šāds kavējums nav par pamatu Būvdarbu izpildes termiņa pagarinājumam.  </w:t>
      </w:r>
    </w:p>
    <w:p w14:paraId="627F6CB7" w14:textId="2DB6A70F" w:rsidR="00937FE5"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izmantot Līguma saistību izpildes nodrošinājumu tādu Būvuzņēmēja finansiālo saistību dzēšanai, kuras izriet no Līguma vai normatīvajiem aktiem, tai skaitā, ja Līgums tiek izbeigts pēc Pasūtītāja iniciatīvas saskaņā ar Līguma punktiem, kas paredz Pasūtītāja tiesības vienpusēji izbeigt Līguma darbību. </w:t>
      </w:r>
    </w:p>
    <w:p w14:paraId="484231F9" w14:textId="042D7BC3"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Būvdarbu Garantijas laikā atklāto Defektu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 nosacījumiem un tajā jābūt norādei, ka tas ir pirmā pieprasījuma (apdrošināšanas sabiedrības izsniegtās polises gadījumā), pieprasījuma (bankas izsniegtās garantijas gadījumā),   beznosacījuma, neatsaucams , kā arī tajā ir iekļauti nosacījumi no kuriem ir saprotams, ka nodrošinājuma devējs ne vēlāk kā 10 (desmit) darba dienu laikā samaksā Pasūtītājam pieprasīto garantijas summu pēc pirmā Pasūtītāja pieprasījuma, tāpat jābūt norādei uz Līguma numuru, datumu un Objektu. Garantijas </w:t>
      </w:r>
      <w:r w:rsidRPr="00994A27">
        <w:rPr>
          <w:rFonts w:ascii="Calibri" w:eastAsia="Times New Roman" w:hAnsi="Calibri" w:cs="Calibri"/>
          <w:kern w:val="0"/>
          <w:lang w:eastAsia="lv-LV"/>
          <w14:ligatures w14:val="none"/>
        </w:rPr>
        <w:lastRenderedPageBreak/>
        <w:t xml:space="preserve">laika nodrošinājumam jābūt spēkā vismaz </w:t>
      </w:r>
      <w:r w:rsidR="00DD72FF" w:rsidRPr="00994A27">
        <w:rPr>
          <w:rFonts w:ascii="Calibri" w:eastAsia="Times New Roman" w:hAnsi="Calibri" w:cs="Calibri"/>
          <w:b/>
          <w:bCs/>
          <w:kern w:val="0"/>
          <w:shd w:val="clear" w:color="auto" w:fill="FFFFFF"/>
          <w:lang w:eastAsia="lv-LV"/>
          <w14:ligatures w14:val="none"/>
        </w:rPr>
        <w:t xml:space="preserve">5 (pieci) </w:t>
      </w:r>
      <w:r w:rsidR="003B70AF" w:rsidRPr="00994A27">
        <w:rPr>
          <w:rFonts w:ascii="Calibri" w:eastAsia="Times New Roman" w:hAnsi="Calibri" w:cs="Calibri"/>
          <w:b/>
          <w:bCs/>
          <w:kern w:val="0"/>
          <w:shd w:val="clear" w:color="auto" w:fill="FFFFFF"/>
          <w:lang w:eastAsia="lv-LV"/>
          <w14:ligatures w14:val="none"/>
        </w:rPr>
        <w:t>gadi</w:t>
      </w:r>
      <w:r w:rsidR="003B70AF" w:rsidRPr="00994A27">
        <w:rPr>
          <w:rFonts w:ascii="Calibri" w:eastAsia="Times New Roman" w:hAnsi="Calibri" w:cs="Calibri"/>
          <w:kern w:val="0"/>
          <w:shd w:val="clear" w:color="auto" w:fill="FFFFFF"/>
          <w:lang w:eastAsia="lv-LV"/>
          <w14:ligatures w14:val="none"/>
        </w:rPr>
        <w:t xml:space="preserve"> </w:t>
      </w:r>
      <w:r w:rsidR="003B70AF" w:rsidRPr="00994A27">
        <w:rPr>
          <w:rFonts w:ascii="Calibri" w:eastAsia="Times New Roman" w:hAnsi="Calibri" w:cs="Calibri"/>
          <w:kern w:val="0"/>
          <w:lang w:eastAsia="lv-LV"/>
          <w14:ligatures w14:val="none"/>
        </w:rPr>
        <w:t xml:space="preserve">no Būvdarbu pabeigšanas akta abpusējas parakstīšanas dienas </w:t>
      </w:r>
      <w:r w:rsidRPr="00994A27">
        <w:rPr>
          <w:rFonts w:ascii="Calibri" w:eastAsia="Times New Roman" w:hAnsi="Calibri" w:cs="Calibri"/>
          <w:kern w:val="0"/>
          <w:lang w:eastAsia="lv-LV"/>
          <w14:ligatures w14:val="none"/>
        </w:rPr>
        <w:t>pieskaitot vēl 10 (desmit) kalendārās dienas.   </w:t>
      </w:r>
    </w:p>
    <w:p w14:paraId="61518715" w14:textId="4865BA68" w:rsidR="00D53DAA" w:rsidRPr="00994A27" w:rsidRDefault="00D53DAA" w:rsidP="00D53DAA">
      <w:pPr>
        <w:pStyle w:val="Sarakstarindkopa"/>
        <w:numPr>
          <w:ilvl w:val="2"/>
          <w:numId w:val="422"/>
        </w:numPr>
        <w:suppressAutoHyphens/>
        <w:spacing w:after="0" w:line="240" w:lineRule="auto"/>
        <w:jc w:val="both"/>
        <w:rPr>
          <w:rFonts w:ascii="Calibri" w:hAnsi="Calibri" w:cs="Calibri"/>
        </w:rPr>
      </w:pPr>
      <w:r w:rsidRPr="00994A27">
        <w:rPr>
          <w:rFonts w:ascii="Calibri" w:hAnsi="Calibri" w:cs="Calibri"/>
        </w:rPr>
        <w:t xml:space="preserve">Garantijai jābūt spēkā, ja Būvuzņēmējs atsakās vai izvairās pildīt Līgumā noteiktās saistības neatkarīgi no </w:t>
      </w:r>
      <w:r w:rsidRPr="00994A27">
        <w:rPr>
          <w:rFonts w:ascii="Calibri" w:eastAsia="Calibri" w:hAnsi="Calibri" w:cs="Calibri"/>
          <w:lang w:eastAsia="ar-SA"/>
        </w:rPr>
        <w:t>Būvuzņēmēja</w:t>
      </w:r>
      <w:r w:rsidRPr="00994A27">
        <w:rPr>
          <w:rFonts w:ascii="Calibri" w:hAnsi="Calibri" w:cs="Calibri"/>
        </w:rPr>
        <w:t xml:space="preserve"> maksātspējas. Ja Būvuzņēmējs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05D4A88A"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r w:rsidRPr="00994A27">
        <w:rPr>
          <w:rFonts w:ascii="Calibri" w:eastAsia="Times New Roman" w:hAnsi="Calibri" w:cs="Calibri"/>
          <w:kern w:val="0"/>
          <w:lang w:eastAsia="lv-LV"/>
          <w14:ligatures w14:val="none"/>
        </w:rPr>
        <w:t> </w:t>
      </w:r>
    </w:p>
    <w:p w14:paraId="6CEDC437" w14:textId="402FD394"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Spēkā esošs Būvdarbu Garantijas laika nodrošinājums ir jāiesniedz Pasūtītājam 10 (desmit) kalendāro dienu laikā pēc atzīmes BIS par Objekta pieņemšanu ekspluatācijā, pirms tam tā tekstu saskaņojot ar Pasūtītāju. Ja Būvuzņēmējs neiesniedz  spēkā esošu nodrošinājumu noteiktajā termiņā, Pasūtītājam ir tiesības vienpusēji aprēķināt un pieprasīt no Būvuzņēmēja līgumsodu EUR 50 (piecdesmit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nokavēto kalendāro dienu, bet ne vairāk kā 10 (desmit) procentus no Līgumcenas.  </w:t>
      </w:r>
    </w:p>
    <w:p w14:paraId="2155D344"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nokavējis spēkā esoša Garantijas laika nodrošinājuma iesniegšanu, tas neatbrīvo Būvuzņēmēju no pienākuma iesniegt Garantijas laika nodrošinājumu atbilstoši Līguma noteikumiem. </w:t>
      </w:r>
    </w:p>
    <w:p w14:paraId="3266EF43"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izmantot Garantijas laika nodrošinājumu 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 </w:t>
      </w:r>
    </w:p>
    <w:p w14:paraId="48BB50A6" w14:textId="77777777" w:rsidR="00D53DAA" w:rsidRPr="00994A27" w:rsidRDefault="00D53DAA" w:rsidP="00BD2C1E">
      <w:pPr>
        <w:numPr>
          <w:ilvl w:val="1"/>
          <w:numId w:val="422"/>
        </w:numPr>
        <w:suppressAutoHyphens/>
        <w:spacing w:after="0" w:line="240" w:lineRule="auto"/>
        <w:ind w:left="709" w:hanging="709"/>
        <w:jc w:val="both"/>
        <w:rPr>
          <w:rFonts w:ascii="Calibri" w:hAnsi="Calibri" w:cs="Calibri"/>
        </w:rPr>
      </w:pPr>
      <w:r w:rsidRPr="00994A27">
        <w:rPr>
          <w:rFonts w:ascii="Calibri" w:hAnsi="Calibri" w:cs="Calibri"/>
        </w:rPr>
        <w:t xml:space="preserve">Ja saskaņā ar Būvuzņēmēja iesniegto kredītiestādes vai apdrošināšanas sabiedrības izdoto Garantiju Pasūtītājam netiek izmaksāta atlīdzība, Būvuzņēmējs  apņemas atlīdzināt Garantijas perioda Garantijas gadījumā izdevumus par Būvdarbos pieļauto </w:t>
      </w:r>
      <w:r w:rsidRPr="00994A27">
        <w:rPr>
          <w:rFonts w:ascii="Calibri" w:eastAsia="Calibri" w:hAnsi="Calibri" w:cs="Calibri"/>
          <w:lang w:eastAsia="ar-SA"/>
        </w:rPr>
        <w:t>defektu</w:t>
      </w:r>
      <w:r w:rsidRPr="00994A27">
        <w:rPr>
          <w:rFonts w:ascii="Calibri" w:hAnsi="Calibri" w:cs="Calibri"/>
        </w:rPr>
        <w:t xml:space="preserve"> novēršanu.</w:t>
      </w:r>
    </w:p>
    <w:p w14:paraId="4EACE414"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jānodrošina, ka Līguma izpildes nodrošinājumā un Garantijas laika nodrošinājumā (bankas garantijā vai apdrošināšanas polisē), attiecīgi norādot konkrētajā dokumentā,  ka garantija/polise pakļauta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7EE4555C" w14:textId="5D6FA394" w:rsidR="00937FE5"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Lai iesniegtu spēkā esošu Līguma saistību izpildes nodrošinājumu un tā pagarinājumu/s, kā arī Garantijas laika nodrošinājumu Līgumā noteiktajā termiņā, Būvuzņēmējam ir   jānodrošina šo dokumentu savlaicīga sagatavošana un saskaņošana ar Pasūtītāju. </w:t>
      </w:r>
    </w:p>
    <w:p w14:paraId="18ABAC20" w14:textId="77777777" w:rsidR="00937FE5" w:rsidRPr="00994A27" w:rsidRDefault="00937FE5" w:rsidP="00A405B4">
      <w:p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7C78CA2E" w14:textId="7E404F0D" w:rsidR="00937FE5" w:rsidRPr="00994A27" w:rsidRDefault="00937FE5" w:rsidP="00904124">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STRĪDU RISINĀŠANAS KĀRTĪBA</w:t>
      </w:r>
    </w:p>
    <w:p w14:paraId="0F9EEDF6" w14:textId="77777777" w:rsidR="00720031" w:rsidRPr="00994A27" w:rsidRDefault="00720031" w:rsidP="00720031">
      <w:pPr>
        <w:pStyle w:val="Sarakstarindkopa"/>
        <w:spacing w:after="0" w:line="240" w:lineRule="auto"/>
        <w:ind w:left="480"/>
        <w:jc w:val="both"/>
        <w:textAlignment w:val="baseline"/>
        <w:rPr>
          <w:rFonts w:ascii="Calibri" w:eastAsia="Times New Roman" w:hAnsi="Calibri" w:cs="Calibri"/>
          <w:kern w:val="0"/>
          <w:lang w:eastAsia="lv-LV"/>
          <w14:ligatures w14:val="none"/>
        </w:rPr>
      </w:pPr>
    </w:p>
    <w:p w14:paraId="4105739A" w14:textId="23108BB5" w:rsidR="00A405B4"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Šis Līgums noslēgts, iztulkojams un izpildāms saskaņā ar Latvijas Republikas normatīvo aktu noteikumiem. </w:t>
      </w:r>
    </w:p>
    <w:p w14:paraId="01FE1EFC" w14:textId="7932AC5B"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0CF75C80" w14:textId="5CC1870C"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Pušu strīdi, kas rodas Būvdarbu un Būvizstrādājumu kvalitātes novērtēšanā Būvdarbu veikšanas vai Garantijas termiņa laikā, var tikt risināti, pieaicinot neatkarīgu sertificētu ekspertu/sertificētus nozares būvspeciālistu vai valsts ekspertīzes institūcijas, un ekspertīzes izdevumus sedz Puse, kura saskaņā ar ekspertīzes slēdzienu/atzinumu ir vainojams. Ja </w:t>
      </w:r>
      <w:r w:rsidRPr="00994A27">
        <w:rPr>
          <w:rFonts w:ascii="Calibri" w:eastAsia="Times New Roman" w:hAnsi="Calibri" w:cs="Calibri"/>
          <w:kern w:val="0"/>
          <w:lang w:eastAsia="lv-LV"/>
          <w14:ligatures w14:val="none"/>
        </w:rPr>
        <w:lastRenderedPageBreak/>
        <w:t>ekspertīze nekonstatē pārkāpumus, ekspertīzes izdevumus sedz Puse, kura ekspertīzi ierosinājusi. </w:t>
      </w:r>
    </w:p>
    <w:p w14:paraId="0D3806EE" w14:textId="77777777" w:rsidR="00720031" w:rsidRPr="00994A27" w:rsidRDefault="00720031" w:rsidP="00720031">
      <w:pPr>
        <w:spacing w:after="0" w:line="240" w:lineRule="auto"/>
        <w:textAlignment w:val="baseline"/>
        <w:rPr>
          <w:rFonts w:ascii="Calibri" w:eastAsia="Times New Roman" w:hAnsi="Calibri" w:cs="Calibri"/>
          <w:b/>
          <w:bCs/>
          <w:caps/>
          <w:kern w:val="0"/>
          <w:lang w:eastAsia="lv-LV"/>
          <w14:ligatures w14:val="none"/>
        </w:rPr>
      </w:pPr>
    </w:p>
    <w:p w14:paraId="08A461C3" w14:textId="6F253E9C" w:rsidR="00937FE5" w:rsidRPr="00994A27" w:rsidRDefault="00937FE5" w:rsidP="00904124">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PUŠU ATBILDĪBA</w:t>
      </w:r>
    </w:p>
    <w:p w14:paraId="7A466342" w14:textId="77777777" w:rsidR="00720031" w:rsidRPr="00994A27" w:rsidRDefault="00720031" w:rsidP="00720031">
      <w:pPr>
        <w:pStyle w:val="Sarakstarindkopa"/>
        <w:spacing w:after="0" w:line="240" w:lineRule="auto"/>
        <w:ind w:left="480"/>
        <w:textAlignment w:val="baseline"/>
        <w:rPr>
          <w:rFonts w:ascii="Calibri" w:eastAsia="Times New Roman" w:hAnsi="Calibri" w:cs="Calibri"/>
          <w:kern w:val="0"/>
          <w:lang w:eastAsia="lv-LV"/>
          <w14:ligatures w14:val="none"/>
        </w:rPr>
      </w:pPr>
    </w:p>
    <w:p w14:paraId="25473658" w14:textId="25E28F1E"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ir savstarpēji atbildīgas par līgumsaistību un normatīvajos aktos noteikto saistību nepildīšanu vai nepienācīgu izpildi. </w:t>
      </w:r>
    </w:p>
    <w:p w14:paraId="37FCA79D" w14:textId="116C616B"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2B6F638" w14:textId="224B3DEB"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pilnā mērā atbildīgs par Pasūtītājam nodarītajiem tiešajiem zaudējumiem, kas radušies sakarā ar to, ka Būvuzņēmējs nav savlaicīgi un pienācīgā kvalitātē veicis uzdotos Būvdarbus, kā arī pieļāvis Defektus un Līguma pārkāpumus, t.sk., kā nozares profesionālis nav nodrošinājis Būvdarbu plānošanu un secību.  </w:t>
      </w:r>
    </w:p>
    <w:p w14:paraId="7010A76B" w14:textId="77777777" w:rsidR="00937FE5" w:rsidRPr="00994A27" w:rsidRDefault="00937FE5" w:rsidP="00904124">
      <w:pPr>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saskaņā ar Līguma nosacījumiem, apņemas novērst Defektus, kā arī segt Pasūtītājam nodarītos tiešos zaudējumus atbilstoši Pasūtītāja rakstveidā noformētajam un Būvuzņēmējam iesniegtajam radušos zaudējumu aprēķinam.  </w:t>
      </w:r>
    </w:p>
    <w:p w14:paraId="3015BFE4"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neizpildes vai nepienācīgas izpildes gadījumā radītā atrautā (negūtā peļņa) nevienai no Pusēm nav jāatlīdzina. </w:t>
      </w:r>
    </w:p>
    <w:p w14:paraId="1D4A11F6"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un sedz Pasūtītājam visas radītās papildus izmaksas un zaudējumus, ja ar kompetentas institūcijas lēmumu vai Pasūtītāja paziņojumu tiek apturēta Būvdarbu veikšana sakarā ar Būvuzņēmēja pieļautiem šī Līguma un/vai normatīvo aktu noteikumu pārkāpumiem.   </w:t>
      </w:r>
    </w:p>
    <w:p w14:paraId="64EB28B4"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kavē Līguma 4.1.punktā noteikto termiņu (t.sk. Kalendārā grafika starptermiņus), kā arī Līguma 4.3. 4.4. un 8.5. punktā noteiktos termiņus, tad Pasūtītājam ir tiesības vienpusēji pieprasīt un iekasēt no Būvuzņēmēja līgumsodu 0,1 (nulle komats viena) procenta apmērā no Līguma 3.1. punktā noteiktās Līgumcenas  par katru nokavēto dienu, bet ne vairāk kā 10 (desmit) procentu  apmērā no Līgumcenas.</w:t>
      </w:r>
    </w:p>
    <w:p w14:paraId="6C6CEECC"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Būvuzņēmēja veiktajos Būvdarbos konstatē Defektus, tad Būvuzņēmējam uz sava rēķina jānovērš šie trūkumi tam noteiktajā termiņā, pretējā gadījumā Pasūtītājam ir tiesības vienpusēji pieprasīt un iekasēt no Būvuzņēmēja līgumsodu 0,1 (nulle komats viena) procenta apmērā no Līguma 3.1. punktā noteiktās Līgumcenas par katru nokavēto dienu, bet ne vairāk kā 10 (desmit) procentus  no Līgumcenas. </w:t>
      </w:r>
    </w:p>
    <w:p w14:paraId="5EAA240A"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Līgumā noteiktajos termiņos un kārtībā Puse nav veikusi maksājumu, tad otrai Pusei ir tiesības aprēķināt un iekasēt līgumsodu 0,1 (nulle komats viena) procenta apmērā no savlaicīgi nesamaksātās summas par katru nokavēto dienu, bet ne vairāk kā 10 (desmit) procentus no nesamaksātās summas.  </w:t>
      </w:r>
    </w:p>
    <w:p w14:paraId="414753C3" w14:textId="705E2638"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Līgums tiek izbeigts Būvuzņēmēja vainas dēļ, Būvuzņēmējs atlīdzina Pasūtītājam izdevumus un zaudējumus, kas radušies Līguma  izbeigšanas rezultātā , kā arī Būvuzņēmējs </w:t>
      </w:r>
      <w:r w:rsidRPr="00994A27">
        <w:rPr>
          <w:rFonts w:ascii="Calibri" w:eastAsia="Times New Roman" w:hAnsi="Calibri" w:cs="Calibri"/>
          <w:kern w:val="0"/>
          <w:shd w:val="clear" w:color="auto" w:fill="FFFFFF"/>
          <w:lang w:eastAsia="lv-LV"/>
          <w14:ligatures w14:val="none"/>
        </w:rPr>
        <w:t xml:space="preserve">maksā Pasūtītājam līgumsodu,  5  (piecu) procentu apmērā no Līgumcenas (t.i. </w:t>
      </w:r>
      <w:r w:rsidR="00BD2C1E"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lang w:eastAsia="lv-LV"/>
          <w14:ligatures w14:val="none"/>
        </w:rPr>
        <w:t xml:space="preserve"> Līguma</w:t>
      </w:r>
      <w:r w:rsidR="00BD2C1E" w:rsidRPr="00994A27">
        <w:rPr>
          <w:rFonts w:ascii="Calibri" w:eastAsia="Times New Roman" w:hAnsi="Calibri" w:cs="Calibri"/>
          <w:kern w:val="0"/>
          <w:lang w:eastAsia="lv-LV"/>
          <w14:ligatures w14:val="none"/>
        </w:rPr>
        <w:t xml:space="preserve"> saistību</w:t>
      </w:r>
      <w:r w:rsidRPr="00994A27">
        <w:rPr>
          <w:rFonts w:ascii="Calibri" w:eastAsia="Times New Roman" w:hAnsi="Calibri" w:cs="Calibri"/>
          <w:kern w:val="0"/>
          <w:lang w:eastAsia="lv-LV"/>
          <w14:ligatures w14:val="none"/>
        </w:rPr>
        <w:t xml:space="preserve"> izpildes nodrošinājuma apmērā), kuru Pasūtītājam ir tiesības ieturēt no </w:t>
      </w:r>
      <w:r w:rsidR="00BD2C1E"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Līguma</w:t>
      </w:r>
      <w:r w:rsidR="00BD2C1E" w:rsidRPr="00994A27">
        <w:rPr>
          <w:rFonts w:ascii="Calibri" w:eastAsia="Times New Roman" w:hAnsi="Calibri" w:cs="Calibri"/>
          <w:kern w:val="0"/>
          <w:lang w:eastAsia="lv-LV"/>
          <w14:ligatures w14:val="none"/>
        </w:rPr>
        <w:t xml:space="preserve"> saistību  </w:t>
      </w:r>
      <w:r w:rsidRPr="00994A27">
        <w:rPr>
          <w:rFonts w:ascii="Calibri" w:eastAsia="Times New Roman" w:hAnsi="Calibri" w:cs="Calibri"/>
          <w:kern w:val="0"/>
          <w:lang w:eastAsia="lv-LV"/>
          <w14:ligatures w14:val="none"/>
        </w:rPr>
        <w:t>izpildes nodrošinājuma.   </w:t>
      </w:r>
    </w:p>
    <w:p w14:paraId="57DDAC9B"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kāds no Būvuzņēmēja būvspeciālistiem, kas norādīts speciālistu sarakstā, neattaisnotu iemeslu dēļ neierodas uz Līgumā norādīto būvsapulci un tā klātbūtne bija nepieciešama, un tas ir fiksēts būvsapulces protokolā, Pasūtītājam ir tiesības vienpusēji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šādu neierašanās gadījumu. Par neattainotu būvsapulces kavējumu tiek uzskatīts tāds kavējums, ja būvspeciālists neierodas uz būvsapulcis divas un vairāk reizes pēc kārtas , kā arī gadījumos, ja ilgtermiņā ir novērojama būvsapulču kavēšanas regularitāte.  </w:t>
      </w:r>
    </w:p>
    <w:p w14:paraId="42F50ECB"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Būvuzņēmējs neievēro Līguma 10.16.punkta noteikumus, Pasūtītājam ir tiesības vienpusēji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w:t>
      </w:r>
    </w:p>
    <w:p w14:paraId="68086E54"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 xml:space="preserve">Ja Būvuzņēmējs neievēro Līguma 5.9., 5.10., 10.3., 10.9., 10.15., 10.18., 10.24. , 10.25. un 5.13. punktā noteiktās prasības, Pasūtītājam ir tiesības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konstatēto gadījumu. </w:t>
      </w:r>
    </w:p>
    <w:p w14:paraId="4EBE462E"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Būvuzņēmējs nav uzrādījis Būvuzraugam un Pasūtītājam Līguma 6.2.punktā noteiktos dokumentus un 6.2. punktā norādītajā kārtībā, Pasūtītājam ir tiesības vienpusēji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konstatēto gadījumu. </w:t>
      </w:r>
    </w:p>
    <w:p w14:paraId="240080F4" w14:textId="24DED1F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neievēro kādas no Līguma 6.4.1., 6.5.1.,6.6.2., 10.4., 10.5., 10.11., 10.12., 10.17., 10.29., 10.30., 1</w:t>
      </w:r>
      <w:r w:rsidR="00E77FAE" w:rsidRPr="00994A27">
        <w:rPr>
          <w:rFonts w:ascii="Calibri" w:eastAsia="Times New Roman" w:hAnsi="Calibri" w:cs="Calibri"/>
          <w:kern w:val="0"/>
          <w:lang w:eastAsia="lv-LV"/>
          <w14:ligatures w14:val="none"/>
        </w:rPr>
        <w:t>9</w:t>
      </w:r>
      <w:r w:rsidRPr="00994A27">
        <w:rPr>
          <w:rFonts w:ascii="Calibri" w:eastAsia="Times New Roman" w:hAnsi="Calibri" w:cs="Calibri"/>
          <w:kern w:val="0"/>
          <w:lang w:eastAsia="lv-LV"/>
          <w14:ligatures w14:val="none"/>
        </w:rPr>
        <w:t xml:space="preserve">.3., </w:t>
      </w:r>
      <w:r w:rsidR="00E77FAE" w:rsidRPr="00994A27">
        <w:rPr>
          <w:rFonts w:ascii="Calibri" w:eastAsia="Times New Roman" w:hAnsi="Calibri" w:cs="Calibri"/>
          <w:kern w:val="0"/>
          <w:lang w:eastAsia="lv-LV"/>
          <w14:ligatures w14:val="none"/>
        </w:rPr>
        <w:t>20</w:t>
      </w:r>
      <w:r w:rsidRPr="00994A27">
        <w:rPr>
          <w:rFonts w:ascii="Calibri" w:eastAsia="Times New Roman" w:hAnsi="Calibri" w:cs="Calibri"/>
          <w:kern w:val="0"/>
          <w:lang w:eastAsia="lv-LV"/>
          <w14:ligatures w14:val="none"/>
        </w:rPr>
        <w:t xml:space="preserve">.6., </w:t>
      </w:r>
      <w:r w:rsidR="00E77FAE" w:rsidRPr="00994A27">
        <w:rPr>
          <w:rFonts w:ascii="Calibri" w:eastAsia="Times New Roman" w:hAnsi="Calibri" w:cs="Calibri"/>
          <w:kern w:val="0"/>
          <w:lang w:eastAsia="lv-LV"/>
          <w14:ligatures w14:val="none"/>
        </w:rPr>
        <w:t>20</w:t>
      </w:r>
      <w:r w:rsidRPr="00994A27">
        <w:rPr>
          <w:rFonts w:ascii="Calibri" w:eastAsia="Times New Roman" w:hAnsi="Calibri" w:cs="Calibri"/>
          <w:kern w:val="0"/>
          <w:lang w:eastAsia="lv-LV"/>
          <w14:ligatures w14:val="none"/>
        </w:rPr>
        <w:t xml:space="preserve">.8. un </w:t>
      </w:r>
      <w:r w:rsidR="00E77FAE" w:rsidRPr="00994A27">
        <w:rPr>
          <w:rFonts w:ascii="Calibri" w:eastAsia="Times New Roman" w:hAnsi="Calibri" w:cs="Calibri"/>
          <w:kern w:val="0"/>
          <w:lang w:eastAsia="lv-LV"/>
          <w14:ligatures w14:val="none"/>
        </w:rPr>
        <w:t>20</w:t>
      </w:r>
      <w:r w:rsidRPr="00994A27">
        <w:rPr>
          <w:rFonts w:ascii="Calibri" w:eastAsia="Times New Roman" w:hAnsi="Calibri" w:cs="Calibri"/>
          <w:kern w:val="0"/>
          <w:lang w:eastAsia="lv-LV"/>
          <w14:ligatures w14:val="none"/>
        </w:rPr>
        <w:t xml:space="preserve">.11. punkta prasībām, Pasūtītājam ir tiesības vienpusēji  pieprasīt un iekasēt no Būvuzņēmēja līgumsodu EUR 50 (piecdesmit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nokavēto dienu. </w:t>
      </w:r>
    </w:p>
    <w:p w14:paraId="5D5D5777" w14:textId="19566F82"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noteikt šādus līgumsodus par citu ar Būvdarbu izpildi saistītu noteikumu neievērošanu:  </w:t>
      </w:r>
    </w:p>
    <w:p w14:paraId="60F1530F" w14:textId="38FE6010" w:rsidR="00937FE5" w:rsidRPr="00994A27" w:rsidRDefault="00937FE5" w:rsidP="00904124">
      <w:pPr>
        <w:pStyle w:val="Sarakstarindkopa"/>
        <w:numPr>
          <w:ilvl w:val="2"/>
          <w:numId w:val="422"/>
        </w:numPr>
        <w:spacing w:after="0" w:line="240" w:lineRule="auto"/>
        <w:ind w:left="1985"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kas attiecas uz nekārtībām Objektā vai pievedceļu, nožogojuma un brauktuves neuzturēšanu atbilstoši prasībām, kas var izraisīt traumatismu, piesārņojumu vai citus riskus, kas var radīt bīstamību, Pasūtītājs ir tiesīgs aprēķināt un pieprasīt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ko fiksē fotogrāfijā Būvuzraugs vai Pasūtītājs;  </w:t>
      </w:r>
    </w:p>
    <w:p w14:paraId="250C56B2" w14:textId="5BEE5930" w:rsidR="00937FE5" w:rsidRPr="00994A27" w:rsidRDefault="00937FE5" w:rsidP="00904124">
      <w:pPr>
        <w:pStyle w:val="Sarakstarindkopa"/>
        <w:numPr>
          <w:ilvl w:val="2"/>
          <w:numId w:val="422"/>
        </w:numPr>
        <w:spacing w:after="0" w:line="240" w:lineRule="auto"/>
        <w:ind w:left="1985"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par nereģistrēta Apakšuzņēmēja atrašanos Objektā, Apakšuzņēmēja maiņu vai piesaistīšanu, kas nav saskaņota ar Pasūtītāju, bet tas bija jāsaskaņo atbilstoši Līguma noteikumiem, un  atbildīgā būvdarbu vadītāju maiņu bez Pasūtītāja saskaņojuma saņemšanas, Pasūtītājs ir tiesīgs aprēķināt un pieprasīt no Būvuzņēmēja   līgumsodu EUR 200 (divi simti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w:t>
      </w:r>
    </w:p>
    <w:p w14:paraId="6566A1E2" w14:textId="38C8C06F" w:rsidR="00937FE5" w:rsidRPr="00994A27" w:rsidRDefault="00937FE5" w:rsidP="00904124">
      <w:pPr>
        <w:pStyle w:val="Sarakstarindkopa"/>
        <w:numPr>
          <w:ilvl w:val="2"/>
          <w:numId w:val="422"/>
        </w:numPr>
        <w:spacing w:after="0" w:line="240" w:lineRule="auto"/>
        <w:ind w:left="1985"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Objektā neatrodas Kalendārajam grafikam atbilstošs nodarbināto skaits, kas veic Būvdarbus, Pasūtītājs ir tiesīgs aprēķināt un pieprasīt no Būvuzņēmēja   līgumsodu EUR 200 (divi simti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w:t>
      </w:r>
    </w:p>
    <w:p w14:paraId="2D5D5649" w14:textId="2443FC1F"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Līgumsods neatbrīvo Puses no zaudējumu atlīdzināšanas pienākuma. Līgumsods nav aprobežots ar zaudējumu lielumu. </w:t>
      </w:r>
    </w:p>
    <w:p w14:paraId="70C3F9AC" w14:textId="1ECF3D13"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izmaksājamām summām, par to informējot Būvuzņēmēju, norādot ieturamās summas apmēru un tiesisko pamatu. </w:t>
      </w:r>
    </w:p>
    <w:p w14:paraId="294E1C71" w14:textId="77777777" w:rsidR="00937FE5" w:rsidRPr="00994A27" w:rsidRDefault="00937FE5" w:rsidP="00937FE5">
      <w:pPr>
        <w:spacing w:after="0" w:line="240" w:lineRule="auto"/>
        <w:ind w:left="43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34A5F6B0" w14:textId="6AB8BEBC" w:rsidR="00937FE5" w:rsidRPr="00994A27" w:rsidRDefault="00937FE5" w:rsidP="00406C37">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NEPĀRVARAMA VARA</w:t>
      </w:r>
      <w:r w:rsidRPr="00994A27">
        <w:rPr>
          <w:rFonts w:ascii="Calibri" w:eastAsia="Times New Roman" w:hAnsi="Calibri" w:cs="Calibri"/>
          <w:kern w:val="0"/>
          <w:lang w:eastAsia="lv-LV"/>
          <w14:ligatures w14:val="none"/>
        </w:rPr>
        <w:t> </w:t>
      </w:r>
    </w:p>
    <w:p w14:paraId="5DF59D65" w14:textId="48B65EC6"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 </w:t>
      </w:r>
    </w:p>
    <w:p w14:paraId="32A41544" w14:textId="2663EC74"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Nepārvarama vara (force majeure)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 </w:t>
      </w:r>
    </w:p>
    <w:p w14:paraId="5BD0A8EB" w14:textId="77777777" w:rsidR="00937FE5" w:rsidRPr="00994A27" w:rsidRDefault="00937FE5" w:rsidP="00904124">
      <w:pPr>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Pie nepārvaramas varas (force majeure) vai ārkārtēja rakstura apstākļiem pieskaitāmi:  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994A27">
        <w:rPr>
          <w:rFonts w:ascii="Calibri" w:eastAsia="Times New Roman" w:hAnsi="Calibri" w:cs="Calibri"/>
          <w:kern w:val="0"/>
          <w:shd w:val="clear" w:color="auto" w:fill="FFFFFF"/>
          <w:lang w:eastAsia="lv-LV"/>
          <w14:ligatures w14:val="none"/>
        </w:rPr>
        <w:t xml:space="preserve">tiesību aktu vai tādu valsts vai pašvaldības lēmumu stāšanās spēkā, kas būtiski ietekmē Līguma izpildes noteikumus, nopietni infrastruktūras traucējumi vai veikti kibernoziegumi, kas tieši ietekmē Līguma izpildi. Pie </w:t>
      </w:r>
      <w:r w:rsidRPr="00994A27">
        <w:rPr>
          <w:rFonts w:ascii="Calibri" w:eastAsia="Times New Roman" w:hAnsi="Calibri" w:cs="Calibri"/>
          <w:kern w:val="0"/>
          <w:shd w:val="clear" w:color="auto" w:fill="FFFFFF"/>
          <w:lang w:eastAsia="lv-LV"/>
          <w14:ligatures w14:val="none"/>
        </w:rPr>
        <w:lastRenderedPageBreak/>
        <w:t>šādiem apstākļiem un to sekām netiek pieskaitīti tādi, kuru iestāšanos veicinājusi kādas Puses prettiesiska un/vai  pretēja Līguma noteikumiem, vainojama rīcība.  </w:t>
      </w:r>
      <w:r w:rsidRPr="00994A27">
        <w:rPr>
          <w:rFonts w:ascii="Calibri" w:eastAsia="Times New Roman" w:hAnsi="Calibri" w:cs="Calibri"/>
          <w:kern w:val="0"/>
          <w:lang w:eastAsia="lv-LV"/>
          <w14:ligatures w14:val="none"/>
        </w:rPr>
        <w:t> </w:t>
      </w:r>
    </w:p>
    <w:p w14:paraId="1992BF58"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Pusei, kurai iestājušies nepārvaramas varas vai ārkārtēja rakstura apstākļi, ne vēlāk kā 2 (divu) darba dienu laikā, skaitot no to iestāšanās brīža, ir pienākums par to rakstveidā un telefoniski paziņot otrai Pusei,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70B71C98"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Līgumu uzņemtās saistības. </w:t>
      </w:r>
    </w:p>
    <w:p w14:paraId="380497DB"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vienošanos. </w:t>
      </w:r>
    </w:p>
    <w:p w14:paraId="5C857DFD"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Puses nav vienojušās savādāk, tad abas Puses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Būvdarbu izpildes termiņi/starptermiņi, kurus tiešā veidā ietekmēja nepārvaramas varas vai ārkārtēja rakstura apstākļi, var tikt pagarināti par laika periodu, kas atbilst nepārvaramas varas vai ārkārtēja rakstura apstākļiem, tomēr, neskatoties uz minēto, Puses apņemas pielikt visas pūles, lai attiecīgos Būvdarbus paveiktu iespējami drīz un iespēju robežās atgrieztos pie pielīgtā  Kalendārā grafika, cik vien tas iespējams.  </w:t>
      </w:r>
    </w:p>
    <w:p w14:paraId="6A9997A3"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 nav rakstveidā paziņojusi otrai Pusei par nepārvaramas varas vai ārkārtēja rakstura apstākļu iestāšanos šajā Līgumā noteiktajā kārtībā un termiņā, tā zaudē tiesību vēlāk atsaukties uz nepārvaramas varas vai ārkārtēja rakstura apstākļu ietekmi.</w:t>
      </w:r>
    </w:p>
    <w:p w14:paraId="448E13D2" w14:textId="3FB0542A"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nepārvaramas varas vai ārkārtēja rakstura apstākļu ietekme turpinās ilgāk par 2 (diviem) mēnešiem un Puses neredz iespēju turpināt šī Līguma izpildi, jebkurai no Pusēm ir tiesības vienpusēji izbeigt Līgumu, par to rakstveidā paziņojot otrai Pusei ne mazāk kā 10 (desmit) dienas iepriekš. Pusēm ir tiesības izbeigt šī Līguma darbību, bez zaudējumu atlīdzības pienākuma, Pasūtītājam veicot norēķinu par faktiski padarītiem kvalitatīviem Būvdarbiem, cik tālu iespējams to novērtēt un turpmāk tie izmantojami, ievērojot Līguma nosacījumus par Līguma izbeigšanu. </w:t>
      </w:r>
    </w:p>
    <w:p w14:paraId="199B2F3D"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717009BA" w14:textId="0404DE79" w:rsidR="00937FE5" w:rsidRPr="00994A27" w:rsidRDefault="00937FE5" w:rsidP="0037634B">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LĪGUMA GROZĪJUMI</w:t>
      </w:r>
      <w:r w:rsidRPr="00994A27">
        <w:rPr>
          <w:rFonts w:ascii="Calibri" w:eastAsia="Times New Roman" w:hAnsi="Calibri" w:cs="Calibri"/>
          <w:kern w:val="0"/>
          <w:lang w:eastAsia="lv-LV"/>
          <w14:ligatures w14:val="none"/>
        </w:rPr>
        <w:t> </w:t>
      </w:r>
    </w:p>
    <w:p w14:paraId="72322B37" w14:textId="176DF55C"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 var tikt grozīts Pusēm par to noslēdzot rakstisku vienošanos. Visas izmaiņas, papildinājumi, vienošanās pie Līguma ir uzskatāmi par Līguma grozījumiem un neatņemamu sastāvdaļu.  </w:t>
      </w:r>
    </w:p>
    <w:p w14:paraId="09B0C68F" w14:textId="0138644D"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Līguma sastāvdaļu tiek uzskatīti visi labojumi, precizējumi, papildinājumi vai grozījumi Būvniecības ieceres dokumentācijā, kas Pusēm ir saistoši, arī gadījumā, ja par to atsevišķi netiek slēgti Līguma grozījumi . </w:t>
      </w:r>
    </w:p>
    <w:p w14:paraId="5DBE0CE0" w14:textId="77777777" w:rsidR="00937FE5" w:rsidRPr="00994A27" w:rsidRDefault="00937FE5" w:rsidP="0037634B">
      <w:pPr>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Konkursa dokumentos un Būvniecības ieceres dokumentācijā noteiktās prasības Līguma izpildē ir spēkā un ir jāievēro arī tad, ja tie nav pievienoti kā Līguma pielikums. </w:t>
      </w:r>
    </w:p>
    <w:p w14:paraId="5F00DEAA" w14:textId="79D92F41"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 Visi grozījumi tiek izvērtēti no pieļaujamības atbilstoši Publisko iepirkumu likumam, taču Līgums netiek grozīts, ja tas atbilstoši Publisko iepirkumu likuma regulējumam nav pieļaujams konkrētā gadījumā. </w:t>
      </w:r>
    </w:p>
    <w:p w14:paraId="58957863"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pieprasīt no Būvuzņēmēja savstarpēji saskaņotā laikā iesniegt novērtējumu par to, kā un cik lielā mērā iespējamās izmaiņas vai apstākļi var ietekmēt Līgumcenu un Būvdarbu izpildes termiņu, t.sk. Kalendārajā grafikā norādītos starptermiņus. </w:t>
      </w:r>
    </w:p>
    <w:p w14:paraId="096D6CE1"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spēkā esamības laikā Pasūtītājs, objektīvi pamatojot ir tiesīgs rakstveidā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un papildus Būvdarbu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w:t>
      </w:r>
    </w:p>
    <w:p w14:paraId="15DC2C30"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Pasūtītājam īpašumā, atbilstoši to iegādes vērtībai un atrodas Objektā) vai Būvdarbu izpildi. </w:t>
      </w:r>
    </w:p>
    <w:p w14:paraId="62E3751E"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veikt patvaļīgas Būvdarbu un/vai Būvizstrādājumu apjomu izmaiņas. </w:t>
      </w:r>
    </w:p>
    <w:p w14:paraId="46CA94A3" w14:textId="36B89972"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Būvdarbu veikšanas laikā ir tiesības veikt Līguma grozījumus saskaņā ar Publisko iepirkumu likuma 61.pantu, nemainot Līguma vispārējo raksturu, veidu un mērķi tikai kādā no turpmāk minētajiem gadījumiem vai Līgumā citur minētā gadījumā: </w:t>
      </w:r>
    </w:p>
    <w:p w14:paraId="64B51CF6" w14:textId="24C54FF4"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atbilstoši Publisko iepirkumu likuma 61.panta pirmās daļas 1.un 2.punktam; </w:t>
      </w:r>
    </w:p>
    <w:p w14:paraId="1324EADA" w14:textId="54173E45"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 </w:t>
      </w:r>
    </w:p>
    <w:p w14:paraId="0A526CBD" w14:textId="47CE87C8"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Būvniecības ieceres dokumentācijā, mainoties situācijai dabā u.tml.), papildu Būvdarbu apjomi nepieciešami citu Būvdarbu uzsākšanai un/vai pabeigšanai, kā arī Objekta nodošanai ekspluatācijā vai, ja Būvdarbu gaitā Pasūtītājs konstatē, ka tāmēs norādītajā apjomā tos veikt nav nepieciešams (Būvniecības ieceres dokumentācijas nepilnības, nepareizi Būvdarbu apjomu aprēķini, kā arī tādā gadījumā, </w:t>
      </w:r>
      <w:r w:rsidRPr="00994A27">
        <w:rPr>
          <w:rFonts w:ascii="Calibri" w:eastAsia="Times New Roman" w:hAnsi="Calibri" w:cs="Calibri"/>
          <w:kern w:val="0"/>
          <w:lang w:eastAsia="lv-LV"/>
          <w14:ligatures w14:val="none"/>
        </w:rPr>
        <w:lastRenderedPageBreak/>
        <w:t>ja Būvdarbu apjomu daļa jau tika izbūvēta cita līguma / pasūtījuma ietvaros, Būvizstrādājumu nomaiņas gadījumā pret ekvivalentiem, piemēram, ja tos vairs neražo, vai nomainīti uz ar labākiem tehnoloģiskiem un kvalitātes rādītājiem, </w:t>
      </w:r>
      <w:r w:rsidR="002D3C41" w:rsidRPr="00994A27">
        <w:rPr>
          <w:rFonts w:ascii="Calibri" w:eastAsia="Times New Roman" w:hAnsi="Calibri" w:cs="Calibri"/>
          <w:kern w:val="0"/>
          <w:lang w:eastAsia="lv-LV"/>
          <w14:ligatures w14:val="none"/>
        </w:rPr>
        <w:t>mainās pieejamais ES struktūrfondu finansējuma apjoms</w:t>
      </w:r>
      <w:r w:rsidRPr="00994A27">
        <w:rPr>
          <w:rFonts w:ascii="Calibri" w:eastAsia="Times New Roman" w:hAnsi="Calibri" w:cs="Calibri"/>
          <w:kern w:val="0"/>
          <w:lang w:eastAsia="lv-LV"/>
          <w14:ligatures w14:val="none"/>
        </w:rPr>
        <w:t xml:space="preserve"> u.c. objektīvu iemeslu dēļ </w:t>
      </w:r>
      <w:r w:rsidRPr="00994A27">
        <w:rPr>
          <w:rFonts w:ascii="Calibri" w:eastAsia="Times New Roman" w:hAnsi="Calibri" w:cs="Calibri"/>
          <w:kern w:val="0"/>
          <w:shd w:val="clear" w:color="auto" w:fill="FFFFFF"/>
          <w:lang w:eastAsia="lv-LV"/>
          <w14:ligatures w14:val="none"/>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sidRPr="00994A27">
        <w:rPr>
          <w:rFonts w:ascii="Calibri" w:eastAsia="Times New Roman" w:hAnsi="Calibri" w:cs="Calibri"/>
          <w:kern w:val="0"/>
          <w:lang w:eastAsia="lv-LV"/>
          <w14:ligatures w14:val="none"/>
        </w:rPr>
        <w:t> </w:t>
      </w:r>
    </w:p>
    <w:p w14:paraId="17224356" w14:textId="0853D12E"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piemērojot Publisko iepirkumu likuma 61.panta trešās daļas 2.punktu, - ietverot darbu apjomus, kas sākotnēji nav paredzēti Līgumā, ja šādu grozījumu dēļ Līgumcenas pieaugums, ko noteic kā visu secīgi veikto grozījumu naudas vērtības summu, nepārsniedz 50 (piecdesmit) procentus no sākotnējās Līgumcenas, bet neieskaitot grozījumus, kuri veikti atbilstoši Līguma citiem punktiem, piemēram, P</w:t>
      </w:r>
      <w:r w:rsidRPr="00994A27">
        <w:rPr>
          <w:rFonts w:ascii="Calibri" w:eastAsia="Times New Roman" w:hAnsi="Calibri" w:cs="Calibri"/>
          <w:kern w:val="0"/>
          <w:shd w:val="clear" w:color="auto" w:fill="FFFFFF"/>
          <w:lang w:eastAsia="lv-LV"/>
          <w14:ligatures w14:val="none"/>
        </w:rPr>
        <w:t xml:space="preserve">asūtītājam ir nepieciešami papildu Būvdarbi un/vai Būvizstrādājumi,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994A27">
        <w:rPr>
          <w:rFonts w:ascii="Calibri" w:eastAsia="Times New Roman" w:hAnsi="Calibri" w:cs="Calibri"/>
          <w:kern w:val="0"/>
          <w:lang w:eastAsia="lv-LV"/>
          <w14:ligatures w14:val="none"/>
        </w:rPr>
        <w:t>risinājumu/metodes maiņa; tehnoloģijas izmaiņas; atsedzot virsmas atklājas jauni apstākļi, kas sākumā nebija paredzami; Būvizstrādājumu nomaiņas gadījumā pret ekvivalentu, piemēram, ja tos vairs neražo, t.sk., cita projekta salāgošanas gadījumā, Būvdarbu sadalīšana kārtās, Būvizstrādājumu maiņa, kad</w:t>
      </w:r>
      <w:r w:rsidRPr="00994A27">
        <w:rPr>
          <w:rFonts w:ascii="Calibri" w:eastAsia="Times New Roman" w:hAnsi="Calibri" w:cs="Calibri"/>
          <w:kern w:val="0"/>
          <w:shd w:val="clear" w:color="auto" w:fill="FFFFFF"/>
          <w:lang w:eastAsia="lv-LV"/>
          <w14:ligatures w14:val="none"/>
        </w:rPr>
        <w:t xml:space="preserve"> nebija iespējams precīzi noteikt kādu nepieciešamo risinājumu/metodi</w:t>
      </w:r>
      <w:r w:rsidR="002D3C41" w:rsidRPr="00994A27">
        <w:rPr>
          <w:rFonts w:ascii="Calibri" w:eastAsia="Times New Roman" w:hAnsi="Calibri" w:cs="Calibri"/>
          <w:kern w:val="0"/>
          <w:shd w:val="clear" w:color="auto" w:fill="FFFFFF"/>
          <w:lang w:eastAsia="lv-LV"/>
          <w14:ligatures w14:val="none"/>
        </w:rPr>
        <w:t xml:space="preserve">, </w:t>
      </w:r>
      <w:r w:rsidR="002D3C41" w:rsidRPr="00994A27">
        <w:rPr>
          <w:rFonts w:ascii="Calibri" w:eastAsia="Times New Roman" w:hAnsi="Calibri" w:cs="Calibri"/>
          <w:kern w:val="0"/>
          <w:lang w:eastAsia="lv-LV"/>
          <w14:ligatures w14:val="none"/>
        </w:rPr>
        <w:t xml:space="preserve">mainās pieejamais ES struktūrfondu finansējuma apjoms </w:t>
      </w:r>
      <w:r w:rsidRPr="00994A27">
        <w:rPr>
          <w:rFonts w:ascii="Calibri" w:eastAsia="Times New Roman" w:hAnsi="Calibri" w:cs="Calibri"/>
          <w:kern w:val="0"/>
          <w:shd w:val="clear" w:color="auto" w:fill="FFFFFF"/>
          <w:lang w:eastAsia="lv-LV"/>
          <w14:ligatures w14:val="none"/>
        </w:rPr>
        <w:t>u.tml.</w:t>
      </w:r>
      <w:r w:rsidRPr="00994A27">
        <w:rPr>
          <w:rFonts w:ascii="Calibri" w:eastAsia="Times New Roman" w:hAnsi="Calibri" w:cs="Calibri"/>
          <w:kern w:val="0"/>
          <w:lang w:eastAsia="lv-LV"/>
          <w14:ligatures w14:val="none"/>
        </w:rPr>
        <w:t>; </w:t>
      </w:r>
    </w:p>
    <w:p w14:paraId="187E0852" w14:textId="27A9681A"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 </w:t>
      </w:r>
    </w:p>
    <w:p w14:paraId="3611EF9B" w14:textId="7C25E83D"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piemērojot Publisko iepirkumu likuma 61.panta trešās daļas 4.punktu, - ja </w:t>
      </w:r>
      <w:r w:rsidRPr="00994A27">
        <w:rPr>
          <w:rFonts w:ascii="Calibri" w:eastAsia="Times New Roman" w:hAnsi="Calibri" w:cs="Calibri"/>
          <w:kern w:val="0"/>
          <w:shd w:val="clear" w:color="auto" w:fill="FFFFFF"/>
          <w:lang w:eastAsia="lv-LV"/>
          <w14:ligatures w14:val="none"/>
        </w:rPr>
        <w:t xml:space="preserve">Būvuzņēmējs </w:t>
      </w:r>
      <w:r w:rsidRPr="00994A27">
        <w:rPr>
          <w:rFonts w:ascii="Calibri" w:eastAsia="Times New Roman" w:hAnsi="Calibri" w:cs="Calibri"/>
          <w:kern w:val="0"/>
          <w:lang w:eastAsia="lv-LV"/>
          <w14:ligatures w14:val="none"/>
        </w:rPr>
        <w:t xml:space="preserve">tiek aizstāts ar citu </w:t>
      </w:r>
      <w:r w:rsidRPr="00994A27">
        <w:rPr>
          <w:rFonts w:ascii="Calibri" w:eastAsia="Times New Roman" w:hAnsi="Calibri" w:cs="Calibri"/>
          <w:kern w:val="0"/>
          <w:shd w:val="clear" w:color="auto" w:fill="FFFFFF"/>
          <w:lang w:eastAsia="lv-LV"/>
          <w14:ligatures w14:val="none"/>
        </w:rPr>
        <w:t>uzņēmēju</w:t>
      </w:r>
      <w:r w:rsidRPr="00994A27">
        <w:rPr>
          <w:rFonts w:ascii="Calibri" w:eastAsia="Times New Roman" w:hAnsi="Calibri" w:cs="Calibri"/>
          <w:kern w:val="0"/>
          <w:lang w:eastAsia="lv-LV"/>
          <w14:ligatures w14:val="none"/>
        </w:rPr>
        <w:t>. </w:t>
      </w:r>
    </w:p>
    <w:p w14:paraId="6921E187" w14:textId="1B14BEC5"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 </w:t>
      </w:r>
    </w:p>
    <w:p w14:paraId="53D5D82D" w14:textId="318D14F4"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Izmaiņu vērtība tiks aprēķināta šādi: </w:t>
      </w:r>
    </w:p>
    <w:p w14:paraId="4DD311E9" w14:textId="730CE4B4"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plānotās izmaiņas ietver Būvdarbus, kas ir savstarpēji aizvietojami, t.i., Būvdarbu veikšanai neatšķiras metodes vai risinājumi, izmaiņu apjoms tiks aprēķināts kā cenu starpība Būvdarbu izmaiņām;  </w:t>
      </w:r>
    </w:p>
    <w:p w14:paraId="3562F023" w14:textId="2A1E0C8A"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plānotās izmaiņas ietver Būvdarbus, kas nav savstarpēji aizvietojami, t.i., Būvdarbu veikšanai tiek izmantotas citas metodes vai risinājumi, izmaiņu apjoms tiks aprēķināts kā kopējā ieslēgto un izslēgto Būvdarbu summa. </w:t>
      </w:r>
    </w:p>
    <w:p w14:paraId="2FA3360C" w14:textId="0D8244AA"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Grozot Būvdarbu apjomus, atbilstoši katram konkrētajam gadījumam var tikt grozīta arī Līgumcena, Būvdarbu izpildes termiņš un citi atbilstošie noteikumi, ciktāl tas ir nepieciešams konkrēto grozījumu izpildei. </w:t>
      </w:r>
    </w:p>
    <w:p w14:paraId="235D4134" w14:textId="447711D4"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Labojumi, precizējumi, papildinājumi vai grozījumi Būvdarbu un/vai Būvizstrādājumu apjomos tiek dokumentēti ar Fakta konstatācijas aktu un/vai Izmaiņu aktu, atbilstoši Līgumā noteiktajai kārtībai.  </w:t>
      </w:r>
    </w:p>
    <w:p w14:paraId="4CC82CCE" w14:textId="0A5DA85F" w:rsidR="00542A9F"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Saskaņā ar Publisko iepirkumu likumu, Pasūtītājs Līguma izpildes laikā pieļauj neatkarīgi no tā vai tie ir būtiski vai nebūtiski, grozījumu veikšanu šādos gadījumos: </w:t>
      </w:r>
    </w:p>
    <w:p w14:paraId="20D414A4" w14:textId="531EB9E4" w:rsidR="00542A9F"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objektīvu apstākļu dēļ Būvdarbu izpildes laikā Būvniecības ieceres dokumentācijā tiek veiktas izmaiņas/grozījumi vai Pasūtītājs ir uzdevis veikt Būvuzņēmējam Būvniecības ieceres dokumentācijā neparedzētu Būvdarbu apjomu izpildi un šīs izmaiņas ir visu Līgumā iesaistīto Pušu saskaņotas (Pasūtītājs, Būvuzraugs, Autoruzraugs) un pamatotas, kādu iemeslu dēļ šādas izmaiņas ir nepieciešamas; </w:t>
      </w:r>
    </w:p>
    <w:p w14:paraId="7A63E07B" w14:textId="28B9B501"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 </w:t>
      </w:r>
    </w:p>
    <w:p w14:paraId="64A7DA93" w14:textId="186AE846" w:rsidR="00937FE5" w:rsidRPr="00994A27" w:rsidRDefault="00937FE5" w:rsidP="0037634B">
      <w:pPr>
        <w:pStyle w:val="Sarakstarindkopa"/>
        <w:numPr>
          <w:ilvl w:val="3"/>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izpildes laikā, atsedzot komunikācijas/virsmas, ja tādas ir,  un tml., atklājas, ka nepieciešami tādi Būvdarbu apjomi, kuri pirms tam nebija noteikti, un tie nepieciešami Objekta pieņemšanai ekspluatācijā; </w:t>
      </w:r>
    </w:p>
    <w:p w14:paraId="1679180A" w14:textId="45F550BB" w:rsidR="00937FE5" w:rsidRPr="00994A27" w:rsidRDefault="00937FE5" w:rsidP="0037634B">
      <w:pPr>
        <w:pStyle w:val="Sarakstarindkopa"/>
        <w:numPr>
          <w:ilvl w:val="3"/>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izpildes laikā tiek vienkāršoti un/vai samazināti atsevišķi Tehniskās specifikācijas vai Būvniecības ieceres dokumentācijas risinājumi, kā rezultātā mainās Būvdarbu izmaksas un/vai  Objekta ekspluatācijas izmaksas un/vai Būvdarbu izpildes termiņi; </w:t>
      </w:r>
    </w:p>
    <w:p w14:paraId="7619306A" w14:textId="77777777"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izpildes laikā tiek konstatēti neparedzami fiziskie apstākļi, tas ir jebkādi dabiskie fiziskie apstākļi un cilvēka radītie, un citi fiziskie šķēršļi un piesārņotāji, ar kuriem Būvuzņēmējs sastopas Objektā; </w:t>
      </w:r>
    </w:p>
    <w:p w14:paraId="7504F01C" w14:textId="77777777"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Būvizstrādājumus, kas norādīti Būvniecības ieceres dokumentācijas tāmēs vairs neražo un/vai ir radīti ar tehnoloģiski un kvalitatīvāki labākiem rādītājiem,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88CE082" w14:textId="77777777"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Līguma izpildes laikā rodas objektīva nepieciešamība sakarā ar citu Pasūtītāja investīciju projektu, kas atrodas Objekta tiešā tuvumā; </w:t>
      </w:r>
    </w:p>
    <w:p w14:paraId="5164F314" w14:textId="70A86DE5"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izpildmērījumu veikšanas rezultātā. </w:t>
      </w:r>
    </w:p>
    <w:p w14:paraId="01491309" w14:textId="7FF7CE52" w:rsidR="00937FE5" w:rsidRPr="00994A27" w:rsidRDefault="00937FE5" w:rsidP="00327C9F">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izmaiņām piemēro šādas cenas: </w:t>
      </w:r>
    </w:p>
    <w:p w14:paraId="6B6BDF23" w14:textId="1C631A9A" w:rsidR="00937FE5" w:rsidRPr="00994A27" w:rsidRDefault="00937FE5" w:rsidP="00327C9F">
      <w:pPr>
        <w:pStyle w:val="Sarakstarindkopa"/>
        <w:numPr>
          <w:ilvl w:val="2"/>
          <w:numId w:val="422"/>
        </w:numPr>
        <w:spacing w:after="0" w:line="240" w:lineRule="auto"/>
        <w:ind w:left="1560" w:hanging="84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attiecīgā Būvdarbu un Būvizstrādājumu veida izmaksas ir iekļautas Līgumam pievienotajā Būvdarbu tāmē, tad izmaksas tiek noteiktas saskaņā ar Līguma tāmē norādītajām vienību cenām; </w:t>
      </w:r>
    </w:p>
    <w:p w14:paraId="245C3BA0" w14:textId="4A41204C" w:rsidR="00937FE5" w:rsidRPr="00994A27" w:rsidRDefault="00937FE5" w:rsidP="00327C9F">
      <w:pPr>
        <w:pStyle w:val="Sarakstarindkopa"/>
        <w:numPr>
          <w:ilvl w:val="2"/>
          <w:numId w:val="422"/>
        </w:numPr>
        <w:spacing w:after="0" w:line="240" w:lineRule="auto"/>
        <w:ind w:left="1560" w:hanging="84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un Būvizstrādājumu veida izmaksas nav iekļautas Līgumam pievienotajā tāmē, tad izmaksas nosaka šādi – Būvuzraugs sadarbojoties ar Būvuzņēmēju veic tirgus izpēti par līdzīgām Būvdarbu izmaksām.  </w:t>
      </w:r>
    </w:p>
    <w:p w14:paraId="01683C86" w14:textId="4FD0C17F" w:rsidR="00937FE5" w:rsidRPr="00994A27" w:rsidRDefault="00937FE5" w:rsidP="00327C9F">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Grozot Būvdarbu izpildes termiņu, Pasūtītājs ievēro proporcionalitātes principu. </w:t>
      </w:r>
    </w:p>
    <w:p w14:paraId="16E69A87" w14:textId="688C9774" w:rsidR="00937FE5" w:rsidRPr="00994A27" w:rsidRDefault="00937FE5" w:rsidP="00327C9F">
      <w:pPr>
        <w:pStyle w:val="Sarakstarindkopa"/>
        <w:numPr>
          <w:ilvl w:val="2"/>
          <w:numId w:val="422"/>
        </w:numPr>
        <w:spacing w:after="0" w:line="240" w:lineRule="auto"/>
        <w:ind w:left="1560"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tiek uzdoti papildus Būvdarbu apjomi– proporcionāli veicamo Būvdarbu apjomam; </w:t>
      </w:r>
    </w:p>
    <w:p w14:paraId="27C2E937" w14:textId="5F9722F4" w:rsidR="00937FE5" w:rsidRPr="00994A27" w:rsidRDefault="00937FE5" w:rsidP="00327C9F">
      <w:pPr>
        <w:pStyle w:val="Sarakstarindkopa"/>
        <w:numPr>
          <w:ilvl w:val="2"/>
          <w:numId w:val="422"/>
        </w:numPr>
        <w:spacing w:after="0" w:line="240" w:lineRule="auto"/>
        <w:ind w:left="1560"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 </w:t>
      </w:r>
    </w:p>
    <w:p w14:paraId="7B799C7C" w14:textId="61545323" w:rsidR="00937FE5" w:rsidRPr="00994A27" w:rsidRDefault="00937FE5" w:rsidP="0046643C">
      <w:pPr>
        <w:pStyle w:val="Sarakstarindkopa"/>
        <w:numPr>
          <w:ilvl w:val="2"/>
          <w:numId w:val="422"/>
        </w:numPr>
        <w:spacing w:after="0" w:line="240" w:lineRule="auto"/>
        <w:ind w:left="1560" w:hanging="84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citos Līgumā noteiktajos gadījumos. </w:t>
      </w:r>
    </w:p>
    <w:p w14:paraId="03753DC5" w14:textId="393AB0AB"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imperatīvajām prasībām, un/vai pārsniedz šajā Līgumā noteikto, Pasūtītājs ir tiesīgs: </w:t>
      </w:r>
    </w:p>
    <w:p w14:paraId="43CF5C0C" w14:textId="27888ADC" w:rsidR="00937FE5" w:rsidRPr="00994A27" w:rsidRDefault="00937FE5" w:rsidP="00327C9F">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atteikties no pieprasītajām izmaiņām, vai </w:t>
      </w:r>
    </w:p>
    <w:p w14:paraId="050B1C05" w14:textId="56272A1F" w:rsidR="00937FE5" w:rsidRPr="00994A27" w:rsidRDefault="00937FE5" w:rsidP="0046643C">
      <w:pPr>
        <w:pStyle w:val="Sarakstarindkopa"/>
        <w:numPr>
          <w:ilvl w:val="2"/>
          <w:numId w:val="422"/>
        </w:numPr>
        <w:spacing w:after="0" w:line="240" w:lineRule="auto"/>
        <w:ind w:left="1418"/>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apturēt Būvdarbu izpildi līdz panākta vienošanās starp Pasūtītāju un Būvuzņēmēju. </w:t>
      </w:r>
    </w:p>
    <w:p w14:paraId="163E8F43" w14:textId="2783580C"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Ja konkrētu Būvizstrādājums  vairs netiek ražots vai ir ražošanas grūtības (t.sk. pārdoti sakarā ar Eiropas Savienības noteiktajām finanšu sankcijām), vai ja ir pieejams ar tehnoloģiski un kvalitatīvi labākiem rādītājiem ekvivalentais Būvizstrādājums , tad Būvuzņēmējam ir jāiesniedz pierādījumi, ka šāds Būvizstrādājums netiek ražota vai to nevar iegādāties sakarā ar noteiktajām finanšu sankcijām, vai jāiesniedz pierādījumi par labākiem tehnoloģiskiem un kvalitatīviem rādītājiem. Būvizstrādājuma aizstāšana tiek noformēta ar Fakta konstatācijas aktu un Izmaiņu aktu, kā arī secīgi ar Līguma grozījumiem, kuriem pievieno konsolidētās tāmes, kopsavilkuma aprēķinu un koptāmi, cik tālu tas nepieciešams. Fakta konstatācijas aktu un izmaiņu aktu var apvienot vienā dokumentā. Būvizstrādājumu nomaiņas gadījumā, Būvuzņēmējam ir pienākums iesniegt Līguma grozījumu pamatojošos dokumentus, ievērojot Līguma 8.5. un 8.6. punktā noteiktos termiņus un Līguma 8.7. punktā noteikto kārtību. Gadījumā, ja Būvuzņēmējs iesniedz nekvalitatīvus, nepilnīgus šajā punktā minētos dokumentus , t.sk. ja Būvuzņēmējs ir pieļāvis neattaisnojamu vilcināšanos un kavējumu, Būvuzņēmējam nav tiesības uz   Būvdarbu izpildes termiņa un Kalendārajā grafikā norādīto starptermiņu pagarināšanu. </w:t>
      </w:r>
    </w:p>
    <w:p w14:paraId="790AAD97"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29B27929" w14:textId="3C589B59" w:rsidR="00937FE5" w:rsidRPr="00994A27" w:rsidRDefault="00937FE5" w:rsidP="0046643C">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BŪVDARBU APTURĒŠANA</w:t>
      </w:r>
      <w:r w:rsidRPr="00994A27">
        <w:rPr>
          <w:rFonts w:ascii="Calibri" w:eastAsia="Times New Roman" w:hAnsi="Calibri" w:cs="Calibri"/>
          <w:kern w:val="0"/>
          <w:lang w:eastAsia="lv-LV"/>
          <w14:ligatures w14:val="none"/>
        </w:rPr>
        <w:t> </w:t>
      </w:r>
    </w:p>
    <w:p w14:paraId="6D990B7B" w14:textId="7787A34E" w:rsidR="009E5D56"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objektīvi pamatojot, ir tiesīgs jebkurā brīdī šī Līguma spēkā esamības laikā dot Būvuzņēmējam norādījumus apturēt Būvdarbus vai jebkādas to daļas izpildi, nosūtot rakstveida paziņojumu, norādot šādas Būvdarbu apturēšanas iemeslus.  </w:t>
      </w:r>
    </w:p>
    <w:p w14:paraId="07FA5ED6" w14:textId="173BD64D"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apņemas nekavējoties, pēc  paziņojuma par Būvdarbu apturēšanu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2B14FD5A" w14:textId="48493C58" w:rsidR="00937FE5" w:rsidRPr="00994A27" w:rsidRDefault="00937FE5" w:rsidP="0046643C">
      <w:pPr>
        <w:pStyle w:val="Sarakstarindkopa"/>
        <w:numPr>
          <w:ilvl w:val="2"/>
          <w:numId w:val="422"/>
        </w:numPr>
        <w:spacing w:after="0" w:line="240" w:lineRule="auto"/>
        <w:ind w:left="851" w:hanging="142"/>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Pēc Būvdarbu pārtraukšanas, Būvuzņēmējs rakstveidā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taču tas neizslēdz Pasūtītājam tiesības pieprasīt šādu risku ietekmes izvērtējumu.   </w:t>
      </w:r>
    </w:p>
    <w:p w14:paraId="7519B517" w14:textId="77777777"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 </w:t>
      </w:r>
    </w:p>
    <w:p w14:paraId="28F8A846" w14:textId="77777777"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apturēšanas iemesls ir Būvuzņēmēja Līguma saistību nepildīšana vai nepienācīga pildīšana, un/vai rupja nolaidība, un/vai neattaisnojama vilcināšanās un bezdarbība, Būvuzņēmējam nav tiesību saņemt ne termiņu pagarinājumu, ne Līgumcenas palielinājumu, kas saistīts ar Būvdarbu apturēšanu un/vai atsākšanu. </w:t>
      </w:r>
    </w:p>
    <w:p w14:paraId="592CE6DC" w14:textId="77777777"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 Būvdarbu un Līguma darbības apturēšana apstākļiem tiek pieskaitīti arī šādi apstākļi:  ja iestājas nepārvaramas varas apstākļi un ārkārtēja rakstura apstākļi, un/vai tiek konstatētas Būvuzņēmēja rīcībā/Būvdarbos būtiskas atkāpes no šī Līguma noteikumiem un Latvijas Republikā spēkā esošajiem normatīviem, standartiem un normatīvajiem aktiem, kas regulē šādu Būvdarbu veikšanu. </w:t>
      </w:r>
    </w:p>
    <w:p w14:paraId="14AB9311" w14:textId="77777777" w:rsidR="00487363" w:rsidRPr="00994A27" w:rsidRDefault="00487363"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neuzņemas jebkādu zaudējumu atlīdzību Būvuzņēmējam, ja Būvdarbi pārtraukti Būvuzņēmēja vainas dēļ. </w:t>
      </w:r>
    </w:p>
    <w:p w14:paraId="66437259" w14:textId="3A2ECF24"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 var tikt apturēta, ja iestājas arī neatbilstoši klimatiskie laika apstākļi. Šajā gadījumā, Būvuzņēmējam jāiesniedz Pasūtītājam iesniegums par iespējamo Būvdarbu apturēšanu vai apturēšanu kādā to daļā un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apturēšanai un/vai termiņa pagarinājumam</w:t>
      </w:r>
      <w:r w:rsidR="00487363" w:rsidRPr="00994A27">
        <w:rPr>
          <w:rFonts w:ascii="Calibri" w:eastAsia="Times New Roman" w:hAnsi="Calibri" w:cs="Calibri"/>
          <w:kern w:val="0"/>
          <w:lang w:eastAsia="lv-LV"/>
          <w14:ligatures w14:val="none"/>
        </w:rPr>
        <w:t xml:space="preserve"> un/vai tehnoloģiskajam </w:t>
      </w:r>
      <w:r w:rsidR="00487363" w:rsidRPr="00994A27">
        <w:rPr>
          <w:rFonts w:ascii="Calibri" w:eastAsia="Times New Roman" w:hAnsi="Calibri" w:cs="Calibri"/>
          <w:kern w:val="0"/>
          <w:lang w:eastAsia="lv-LV"/>
          <w14:ligatures w14:val="none"/>
        </w:rPr>
        <w:lastRenderedPageBreak/>
        <w:t>pārtraukumam</w:t>
      </w:r>
      <w:r w:rsidRPr="00994A27">
        <w:rPr>
          <w:rFonts w:ascii="Calibri" w:eastAsia="Times New Roman" w:hAnsi="Calibri" w:cs="Calibri"/>
          <w:kern w:val="0"/>
          <w:lang w:eastAsia="lv-LV"/>
          <w14:ligatures w14:val="none"/>
        </w:rPr>
        <w:t>.   Ja Pasūtītājs piekrīt pagarināt Būvdarbu izpildes termiņu, tad tas tiek noteikts proporcionāli   neatbilstošu apstākļu ilgumam, kuru laikā nevarēja tikt veikti konkrēti Būvdarbi vai kāda to daļa.  </w:t>
      </w:r>
    </w:p>
    <w:p w14:paraId="6A3DF9DF"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17C9AD52" w14:textId="77777777" w:rsidR="00AB561C" w:rsidRPr="00994A27" w:rsidRDefault="00AB561C" w:rsidP="00937FE5">
      <w:pPr>
        <w:spacing w:after="0" w:line="240" w:lineRule="auto"/>
        <w:ind w:left="555"/>
        <w:jc w:val="both"/>
        <w:textAlignment w:val="baseline"/>
        <w:rPr>
          <w:rFonts w:ascii="Calibri" w:eastAsia="Times New Roman" w:hAnsi="Calibri" w:cs="Calibri"/>
          <w:kern w:val="0"/>
          <w:lang w:eastAsia="lv-LV"/>
          <w14:ligatures w14:val="none"/>
        </w:rPr>
      </w:pPr>
    </w:p>
    <w:p w14:paraId="66A7D8CB" w14:textId="2C9C2275" w:rsidR="00937FE5" w:rsidRPr="00994A27" w:rsidRDefault="00937FE5" w:rsidP="0046643C">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LĪGUMA DARBĪBAS IZBEIGŠANA</w:t>
      </w:r>
      <w:r w:rsidRPr="00994A27">
        <w:rPr>
          <w:rFonts w:ascii="Calibri" w:eastAsia="Times New Roman" w:hAnsi="Calibri" w:cs="Calibri"/>
          <w:kern w:val="0"/>
          <w:lang w:eastAsia="lv-LV"/>
          <w14:ligatures w14:val="none"/>
        </w:rPr>
        <w:t> </w:t>
      </w:r>
    </w:p>
    <w:p w14:paraId="0867B709" w14:textId="77777777" w:rsidR="00EE3277" w:rsidRPr="00994A27" w:rsidRDefault="00EE3277" w:rsidP="00EE3277">
      <w:pPr>
        <w:spacing w:after="0" w:line="240" w:lineRule="auto"/>
        <w:ind w:left="720"/>
        <w:textAlignment w:val="baseline"/>
        <w:rPr>
          <w:rFonts w:ascii="Calibri" w:eastAsia="Times New Roman" w:hAnsi="Calibri" w:cs="Calibri"/>
          <w:kern w:val="0"/>
          <w:lang w:eastAsia="lv-LV"/>
          <w14:ligatures w14:val="none"/>
        </w:rPr>
      </w:pPr>
    </w:p>
    <w:p w14:paraId="5034DC74" w14:textId="316639A3"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 var tikt izbeigts pirms termiņa, Pusēm savstarpēji  vienojoties.  </w:t>
      </w:r>
    </w:p>
    <w:p w14:paraId="16FA3FE2" w14:textId="70DE56AE"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ir tiesīgs vienpusēji izbeigt šo Līgumu, paziņojot par to Būvuzņēmējam rakstveidā 5 (piecas) darba dienas iepriekš šādos gadījumos:  </w:t>
      </w:r>
    </w:p>
    <w:p w14:paraId="164B3A15"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nerīkojas atbilstoši Līguma 4.3. un 4.4. punktā noteiktajai kārtībai un tādējādi kavējums sastāda vairāk kā 30 (trīsdesmit) kalendārās dienas; </w:t>
      </w:r>
    </w:p>
    <w:p w14:paraId="0773CF64"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nav spējīgs turpināt Būvdarbus vai kādu daļu no Būvdarbiem saskaņā ar šo Līgumu, vai regulāri un atklāti nepilda vai nepienācīgi pilda savas saistības, un tas nav saistīts ar nepārvaramas varas vai ārkārtēja rakstura apstākļiem, vai tas nav saistāms ar no Pasūtītāja atkarīgiem apstākļiem; </w:t>
      </w:r>
    </w:p>
    <w:p w14:paraId="5A782A0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veiktie Būvdarbi neatbilst Līgumā un tā pielikumos noteiktajām prasībām; </w:t>
      </w:r>
    </w:p>
    <w:p w14:paraId="7FD01998"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Līgumā paredzētajā termiņā nav iesniedzis Pasūtītājam Līgumā noteikto  līguma saistību izpildes nodrošinājumu;  </w:t>
      </w:r>
    </w:p>
    <w:p w14:paraId="6962DEF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Līguma saistību izpildes nodrošinājums ir zaudējis  spēku vai nav iesniegts Līguma izpildes nodrošinājuma pagarinājums (nodrošinot Līguma saistību izpildes nodrošinājuma spēkā esamības nepārtrauktību) saskaņā ar Līguma nosacījumiem; </w:t>
      </w:r>
    </w:p>
    <w:p w14:paraId="526EC6A8"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pārkāpj Latvijas Republikā spēkā esošos likumus un citus normatīvos aktus, kas attiecas uz Būvdarbu izpildi un kvalitāti; </w:t>
      </w:r>
    </w:p>
    <w:p w14:paraId="16E406AE"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pēc Pasūtītāja pieprasījuma neatkarīga būvtehniskā ekspertīze vai neatkarīgs sertificēts nozares eksperts/sertificētus būvspeciālists   ir konstatējis, ka Būvuzņēmējs Būvdarbus veic nekvalitatīvi vai neatbilstoši Līguma noteikumiem vai Latvijas būvnormatīviem, kas būtiski varētu ietekmēt Objekta tālāko ekspluatāciju;  </w:t>
      </w:r>
    </w:p>
    <w:p w14:paraId="289BC724"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pārkāpj kādu no šī Līguma noteikumiem,  ja Būvdarbi tiek veikti neatbilstoši Līgumam pievienoto pielikumu prasībām, kvalitātes vai tehnoloģijas prasībām un pēc atgādinājuma netiek veikta un/vai nepienācīgi veikta Defektu novēršana; </w:t>
      </w:r>
    </w:p>
    <w:p w14:paraId="6ED7C43E"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regulāri pārkāpj Līgumā noteiktos pienākumus (dažādu dokumentu iesniegšanas kavēšana un/vai neiesniegšana Pasūtītāja noteiktajā laikā un kārtībā, Izpildes aktu neiesniegšana, vairākkārtēja neattaisnojama/secīga nepiedalīšanās būvsapulcēs, Pasūtītāja un būvsapulču protokolos noteikt pienākumu nepildīšana, neattaisnojama vilcināšanās, atbildīgā būvdarbu vadītāja nenodrošināšana atbilstoši Līguma noteikumiem, u.tml. objektīvi un būtiski apstākļi); </w:t>
      </w:r>
    </w:p>
    <w:p w14:paraId="4AD131A5"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 </w:t>
      </w:r>
    </w:p>
    <w:p w14:paraId="6EF9F0EF"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pārkāpj Līguma noteikto kārtību Līguma izpildei piesaistīto speciālistu vai Apakšuzņēmēju nomaiņai  </w:t>
      </w:r>
    </w:p>
    <w:p w14:paraId="363216A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izpildē bez būtiska iemesla neiesaista Apakšuzņēmējus, uz kuru iespējām tas Konkursa laikā balstījies, lai apliecinātu savas kvalifikācijas atbilstību Konkursa dokumentos noteiktajām prasībām, atbilstoši tam apjomam un kārtībai, kādu norādījis piedāvājumā; </w:t>
      </w:r>
    </w:p>
    <w:p w14:paraId="091D9536"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nenodrošina darba aizsardzības prasību izpildi; </w:t>
      </w:r>
    </w:p>
    <w:p w14:paraId="6279296C"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 </w:t>
      </w:r>
    </w:p>
    <w:p w14:paraId="13F5E38A"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ja ir iestājies Publisko iepirkumu likuma 42. panta septītās daļas 1. punkta gadījums; </w:t>
      </w:r>
    </w:p>
    <w:p w14:paraId="1D6366A9"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pametis Būvdarbus vai Objektu, vai jebkurā citā veidā skaidri izrāda savu nodomu pārtraukt un/vai nepildīt ar Līgumu noteikto saistību izpildi; </w:t>
      </w:r>
    </w:p>
    <w:p w14:paraId="0CAD138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 </w:t>
      </w:r>
    </w:p>
    <w:p w14:paraId="4F75E324"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ilgstošā laika periodā (nedēļa un ilgāk, t.sk. ar pārtraukumiem) Pasūtītājs vai Būvuzraugs konstatē, ka netiek nodrošināts atbilstošs darbinieku skaits , kas veic Būvdarbus;</w:t>
      </w:r>
    </w:p>
    <w:p w14:paraId="2CE2AF2D"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 </w:t>
      </w:r>
    </w:p>
    <w:p w14:paraId="4270F7CF" w14:textId="1444C267" w:rsidR="00937FE5"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 </w:t>
      </w:r>
    </w:p>
    <w:p w14:paraId="725E126C" w14:textId="3B2F102C" w:rsidR="0072497D" w:rsidRPr="00994A27" w:rsidRDefault="0072497D" w:rsidP="00203899">
      <w:pPr>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netiek piešķirts un/vai samazinās Eiropas Savienības struktūrfondu finansējums.</w:t>
      </w:r>
    </w:p>
    <w:p w14:paraId="02DF9A91" w14:textId="0FA8F252"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Līgums tiek izbeigts Būvuzņēmēja vainas dēļ, Pasūtītājam ir tiesības Līguma izbeigšanas gadījumā pieprasīt līgumsodu no Būvuzņēmēja 5 (piecu) procentu apmērā no Līgumcenas (t.i. Līguma saistību izpildes nodrošinājuma apmērā), kā arī garantijas laika nodrošinājuma ieturējumi netiek izmaksāti; </w:t>
      </w:r>
    </w:p>
    <w:p w14:paraId="57396266" w14:textId="77777777" w:rsidR="00937FE5" w:rsidRPr="00994A27" w:rsidRDefault="00937FE5" w:rsidP="00203899">
      <w:pPr>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tiesības vienpusēji izbeigt Līgumu, paziņojot par to Pasūtītājam rakstveidā ne mazāk kā 5 (piecas) darba dienas iepriekš šādos gadījumos: </w:t>
      </w:r>
    </w:p>
    <w:p w14:paraId="4F80C5F6" w14:textId="3D650130" w:rsidR="00937FE5"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neveic maksājumus bez būtiska iemesla un līgumsods sasniedzis 10 (desmit) procentus no parāda summas; </w:t>
      </w:r>
    </w:p>
    <w:p w14:paraId="1A375638" w14:textId="5856429B" w:rsidR="00937FE5"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pārkāpj vai nepilda kādu no Līgumā noteiktajiem būtiskajiem pienākumiem vismaz 3 (trīs) reizes pēc kārtas bez objektīva iemesla un, kas būtiski var ietekmēt Būvdarbu izpildi pielīgtajā termiņā, un Būvuzņēmējs par šādiem pārkāpumiem rakstveidā iepriekš paziņojis Pasūtītājam. </w:t>
      </w:r>
    </w:p>
    <w:p w14:paraId="57F372BE" w14:textId="7777777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pārtraukt Būvdarbu izpildi līdz ar Pasūtītāja paziņojuma par Līguma izbeigšanu, saņemšanas brīdi, cik tas tehniski un tehnoloģiski ir iespējams.  </w:t>
      </w:r>
    </w:p>
    <w:p w14:paraId="3185B90B" w14:textId="423E8923"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 izbeigšanas gadījumā, Būvuzņēmējs 15 (piecpadsmit) darba dienu laikā pēc paziņojuma par līguma izbeigšanu saņemšanas, sastāda un iesniedz Pasūtītājam visu faktiski izpildīto Būvdarbu izpilddokumentāciju, cik tālu tas attiecināms, </w:t>
      </w:r>
      <w:r w:rsidRPr="00994A27">
        <w:rPr>
          <w:rFonts w:ascii="Calibri" w:eastAsia="Times New Roman" w:hAnsi="Calibri" w:cs="Calibri"/>
          <w:kern w:val="0"/>
          <w:u w:val="single"/>
          <w:lang w:eastAsia="lv-LV"/>
          <w14:ligatures w14:val="none"/>
        </w:rPr>
        <w:t>a</w:t>
      </w:r>
      <w:r w:rsidRPr="00994A27">
        <w:rPr>
          <w:rFonts w:ascii="Calibri" w:eastAsia="Times New Roman" w:hAnsi="Calibri" w:cs="Calibri"/>
          <w:strike/>
          <w:kern w:val="0"/>
          <w:lang w:eastAsia="lv-LV"/>
          <w14:ligatures w14:val="none"/>
        </w:rPr>
        <w:t>A</w:t>
      </w:r>
      <w:r w:rsidRPr="00994A27">
        <w:rPr>
          <w:rFonts w:ascii="Calibri" w:eastAsia="Times New Roman" w:hAnsi="Calibri" w:cs="Calibri"/>
          <w:kern w:val="0"/>
          <w:lang w:eastAsia="lv-LV"/>
          <w14:ligatures w14:val="none"/>
        </w:rPr>
        <w:t>ktu par faktiski izpildītiem Būvdarbu apjomiem, ko Pasūtītājs izskata un pieņem (vai pamatoti atsaka pieņemt</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w:t>
      </w:r>
      <w:r w:rsidRPr="00994A27">
        <w:rPr>
          <w:rFonts w:ascii="Calibri" w:eastAsia="Times New Roman" w:hAnsi="Calibri" w:cs="Calibri"/>
          <w:kern w:val="0"/>
          <w:u w:val="single"/>
          <w:lang w:eastAsia="lv-LV"/>
          <w14:ligatures w14:val="none"/>
        </w:rPr>
        <w:t xml:space="preserve"> </w:t>
      </w:r>
      <w:r w:rsidRPr="00994A27">
        <w:rPr>
          <w:rFonts w:ascii="Calibri" w:eastAsia="Times New Roman" w:hAnsi="Calibri" w:cs="Calibri"/>
          <w:kern w:val="0"/>
          <w:lang w:eastAsia="lv-LV"/>
          <w14:ligatures w14:val="none"/>
        </w:rPr>
        <w:t xml:space="preserve">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w:t>
      </w:r>
      <w:r w:rsidRPr="00994A27">
        <w:rPr>
          <w:rFonts w:ascii="Calibri" w:eastAsia="Times New Roman" w:hAnsi="Calibri" w:cs="Calibri"/>
          <w:kern w:val="0"/>
          <w:u w:val="single"/>
          <w:lang w:eastAsia="lv-LV"/>
          <w14:ligatures w14:val="none"/>
        </w:rPr>
        <w:t>B</w:t>
      </w:r>
      <w:r w:rsidRPr="00994A27">
        <w:rPr>
          <w:rFonts w:ascii="Calibri" w:eastAsia="Times New Roman" w:hAnsi="Calibri" w:cs="Calibri"/>
          <w:kern w:val="0"/>
          <w:lang w:eastAsia="lv-LV"/>
          <w14:ligatures w14:val="none"/>
        </w:rPr>
        <w:t xml:space="preserve">ūvizstrādājumi) nav izmantojami turpmākajā investīciju projekta realizācijas procesā, kas norādīts </w:t>
      </w:r>
      <w:r w:rsidRPr="00994A27">
        <w:rPr>
          <w:rFonts w:ascii="Calibri" w:eastAsia="Times New Roman" w:hAnsi="Calibri" w:cs="Calibri"/>
          <w:kern w:val="0"/>
          <w:u w:val="single"/>
          <w:lang w:eastAsia="lv-LV"/>
          <w14:ligatures w14:val="none"/>
        </w:rPr>
        <w:t>a</w:t>
      </w:r>
      <w:r w:rsidRPr="00994A27">
        <w:rPr>
          <w:rFonts w:ascii="Calibri" w:eastAsia="Times New Roman" w:hAnsi="Calibri" w:cs="Calibri"/>
          <w:strike/>
          <w:kern w:val="0"/>
          <w:lang w:eastAsia="lv-LV"/>
          <w14:ligatures w14:val="none"/>
        </w:rPr>
        <w:t>A</w:t>
      </w:r>
      <w:r w:rsidRPr="00994A27">
        <w:rPr>
          <w:rFonts w:ascii="Calibri" w:eastAsia="Times New Roman" w:hAnsi="Calibri" w:cs="Calibri"/>
          <w:kern w:val="0"/>
          <w:lang w:eastAsia="lv-LV"/>
          <w14:ligatures w14:val="none"/>
        </w:rPr>
        <w:t xml:space="preserve">ktā par faktiski izpildīto Būvdarbu apjomu, Pasūtītājam ir tiesības šādus Būvdarbus un piegādātos </w:t>
      </w:r>
      <w:r w:rsidRPr="00994A27">
        <w:rPr>
          <w:rFonts w:ascii="Calibri" w:eastAsia="Times New Roman" w:hAnsi="Calibri" w:cs="Calibri"/>
          <w:kern w:val="0"/>
          <w:u w:val="single"/>
          <w:lang w:eastAsia="lv-LV"/>
          <w14:ligatures w14:val="none"/>
        </w:rPr>
        <w:t>B</w:t>
      </w:r>
      <w:r w:rsidRPr="00994A27">
        <w:rPr>
          <w:rFonts w:ascii="Calibri" w:eastAsia="Times New Roman" w:hAnsi="Calibri" w:cs="Calibri"/>
          <w:strike/>
          <w:kern w:val="0"/>
          <w:lang w:eastAsia="lv-LV"/>
          <w14:ligatures w14:val="none"/>
        </w:rPr>
        <w:t>b</w:t>
      </w:r>
      <w:r w:rsidRPr="00994A27">
        <w:rPr>
          <w:rFonts w:ascii="Calibri" w:eastAsia="Times New Roman" w:hAnsi="Calibri" w:cs="Calibri"/>
          <w:kern w:val="0"/>
          <w:lang w:eastAsia="lv-LV"/>
          <w14:ligatures w14:val="none"/>
        </w:rPr>
        <w:t>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 </w:t>
      </w:r>
    </w:p>
    <w:p w14:paraId="3077D5D0" w14:textId="77777777" w:rsidR="005C1DBF" w:rsidRPr="00994A27" w:rsidRDefault="005C1DBF" w:rsidP="005C1DBF">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hAnsi="Calibri" w:cs="Calibri"/>
        </w:rPr>
        <w:t xml:space="preserve">  Ja veiktie Būvdarbi nav izmantojami turpmākajā būvniecības procesā, kas norādīts aktā par faktiski izpildīto būvdarbu apjomu, tad Būvuzņēmējs par saviem līdzekļiem atjauno Objektu līdz tādam stāvoklim, tā ka jebkurš nākošais būvdarbu turpinātājs netraucēti var turpināt nepabeigtos Būvdarbus, nebojājot Objektu un neieguldot Būvdarbos papildus un iepriekš neparedzētus izdevumus.</w:t>
      </w:r>
    </w:p>
    <w:p w14:paraId="7218A28D" w14:textId="4CE0908C"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lastRenderedPageBreak/>
        <w:t xml:space="preserve">Ja Līgumu tiek izbeigts  pirms Būvdarbi pilnībā pabeigti, Puses veic galīgo norēķinu un par faktiski izpildītajiem un Pasūtītāja pieņemtajiem Būvdarbiem, Pasūtītājs veic samaksu 20 (divdesmit) darba dienu laikā no dienas, kad Puses ir abpusēji parakstījušas </w:t>
      </w:r>
      <w:r w:rsidRPr="00994A27">
        <w:rPr>
          <w:rFonts w:ascii="Calibri" w:eastAsia="Times New Roman" w:hAnsi="Calibri" w:cs="Calibri"/>
          <w:kern w:val="0"/>
          <w:u w:val="single"/>
          <w:shd w:val="clear" w:color="auto" w:fill="FFFFFF"/>
          <w:lang w:eastAsia="lv-LV"/>
          <w14:ligatures w14:val="none"/>
        </w:rPr>
        <w:t>a</w:t>
      </w:r>
      <w:r w:rsidRPr="00994A27">
        <w:rPr>
          <w:rFonts w:ascii="Calibri" w:eastAsia="Times New Roman" w:hAnsi="Calibri" w:cs="Calibri"/>
          <w:strike/>
          <w:kern w:val="0"/>
          <w:lang w:eastAsia="lv-LV"/>
          <w14:ligatures w14:val="none"/>
        </w:rPr>
        <w:t>A</w:t>
      </w:r>
      <w:r w:rsidRPr="00994A27">
        <w:rPr>
          <w:rFonts w:ascii="Calibri" w:eastAsia="Times New Roman" w:hAnsi="Calibri" w:cs="Calibri"/>
          <w:kern w:val="0"/>
          <w:shd w:val="clear" w:color="auto" w:fill="FFFFFF"/>
          <w:lang w:eastAsia="lv-LV"/>
          <w14:ligatures w14:val="none"/>
        </w:rPr>
        <w:t xml:space="preserve">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būvizstrādājumiem), šajā punktā minētajā </w:t>
      </w:r>
      <w:r w:rsidRPr="00994A27">
        <w:rPr>
          <w:rFonts w:ascii="Calibri" w:eastAsia="Times New Roman" w:hAnsi="Calibri" w:cs="Calibri"/>
          <w:kern w:val="0"/>
          <w:u w:val="single"/>
          <w:shd w:val="clear" w:color="auto" w:fill="FFFFFF"/>
          <w:lang w:eastAsia="lv-LV"/>
          <w14:ligatures w14:val="none"/>
        </w:rPr>
        <w:t>a</w:t>
      </w:r>
      <w:r w:rsidRPr="00994A27">
        <w:rPr>
          <w:rFonts w:ascii="Calibri" w:eastAsia="Times New Roman" w:hAnsi="Calibri" w:cs="Calibri"/>
          <w:kern w:val="0"/>
          <w:shd w:val="clear" w:color="auto" w:fill="FFFFFF"/>
          <w:lang w:eastAsia="lv-LV"/>
          <w14:ligatures w14:val="none"/>
        </w:rPr>
        <w:t>ktā par faktiski izpildīto Būvdarbu apjomu iekļauj tikai tos faktiski izpildītos Būvdarbus, par kuru izpildi Pusēm nav domstarpību.</w:t>
      </w:r>
      <w:r w:rsidRPr="00994A27">
        <w:rPr>
          <w:rFonts w:ascii="Calibri" w:eastAsia="Times New Roman" w:hAnsi="Calibri" w:cs="Calibri"/>
          <w:kern w:val="0"/>
          <w:lang w:eastAsia="lv-LV"/>
          <w14:ligatures w14:val="none"/>
        </w:rPr>
        <w:t> </w:t>
      </w:r>
    </w:p>
    <w:p w14:paraId="3620E6F8" w14:textId="5301839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Līgums tiek izbeigts Būvuzņēmēja Līgumā noteikto saistību neizpildes vai nepienācīgas izpildes dēļ, </w:t>
      </w:r>
      <w:r w:rsidR="00593B97" w:rsidRPr="00994A27">
        <w:rPr>
          <w:rFonts w:ascii="Calibri" w:eastAsia="Times New Roman" w:hAnsi="Calibri" w:cs="Calibri"/>
          <w:kern w:val="0"/>
          <w:lang w:eastAsia="lv-LV"/>
          <w14:ligatures w14:val="none"/>
        </w:rPr>
        <w:t xml:space="preserve">kā arī citos Līgumā paredzētajos gadījumos, </w:t>
      </w:r>
      <w:r w:rsidRPr="00994A27">
        <w:rPr>
          <w:rFonts w:ascii="Calibri" w:eastAsia="Times New Roman" w:hAnsi="Calibri" w:cs="Calibri"/>
          <w:kern w:val="0"/>
          <w:lang w:eastAsia="lv-LV"/>
          <w14:ligatures w14:val="none"/>
        </w:rPr>
        <w:t>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 Tāpat Pasūtītājam ir tiesības atstātās Būvuzņēmēja mantas uzskatīt par pamestām un rīkoties pēc saviem ieskatiem. </w:t>
      </w:r>
    </w:p>
    <w:p w14:paraId="274999BA" w14:textId="7777777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Ja Līguma darbība tiek izbeigta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šādi izdevumi var tikt ieturēti no Būvuzņēmējam izmaksājamām summām par to iepriekš paziņojot Būvuzņēmējam. </w:t>
      </w:r>
    </w:p>
    <w:p w14:paraId="4D9B420C" w14:textId="7777777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neizdevīgums, pārmērīgi zaudējumi, būtiskas nelabvēlīgas izmaiņas Būvizstrādājumu, darbaspēka izmaksās un citā tirgū, izpildes grūtības un citi līdzīgi apstākļi nav pamats Līguma izbeigšanai no Būvuzņēmēja puses. </w:t>
      </w:r>
    </w:p>
    <w:p w14:paraId="58419927" w14:textId="56E5F70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 izbeigšanas gadījumā, Būvuzņēmējam jānodod Objekts atpakaļ </w:t>
      </w:r>
      <w:r w:rsidR="00B64051" w:rsidRPr="00994A27">
        <w:rPr>
          <w:rFonts w:ascii="Calibri" w:eastAsia="Times New Roman" w:hAnsi="Calibri" w:cs="Calibri"/>
          <w:kern w:val="0"/>
          <w:lang w:eastAsia="lv-LV"/>
          <w14:ligatures w14:val="none"/>
        </w:rPr>
        <w:t xml:space="preserve">ar Objekta nodošanas aktu </w:t>
      </w:r>
      <w:r w:rsidRPr="00994A27">
        <w:rPr>
          <w:rFonts w:ascii="Calibri" w:eastAsia="Times New Roman" w:hAnsi="Calibri" w:cs="Calibri"/>
          <w:kern w:val="0"/>
          <w:lang w:eastAsia="lv-LV"/>
          <w14:ligatures w14:val="none"/>
        </w:rPr>
        <w:t>Pasūtītājam atbilstoši Pasūtītāja prasībām un Pasūtītāja noteiktajā termiņā (t.sk. jāievēro arī citi Līguma noteikumi, kas attiecas uz Būvuzņēmēju Līguma izbeigšanas gadījumā). </w:t>
      </w:r>
    </w:p>
    <w:p w14:paraId="679D625B"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1BD31A32" w14:textId="279249B0" w:rsidR="00937FE5" w:rsidRPr="00994A27" w:rsidRDefault="00937FE5" w:rsidP="00194130">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KONFIDENCIALITĀTE</w:t>
      </w:r>
      <w:r w:rsidRPr="00994A27">
        <w:rPr>
          <w:rFonts w:ascii="Calibri" w:eastAsia="Times New Roman" w:hAnsi="Calibri" w:cs="Calibri"/>
          <w:kern w:val="0"/>
          <w:lang w:eastAsia="lv-LV"/>
          <w14:ligatures w14:val="none"/>
        </w:rPr>
        <w:t> </w:t>
      </w:r>
    </w:p>
    <w:p w14:paraId="0CA0C18A" w14:textId="1852E34F" w:rsidR="00937FE5" w:rsidRPr="00994A27" w:rsidRDefault="00937FE5" w:rsidP="00194130">
      <w:pPr>
        <w:pStyle w:val="Sarakstarindkopa"/>
        <w:numPr>
          <w:ilvl w:val="1"/>
          <w:numId w:val="44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0E2D88A7" w14:textId="5141E08E" w:rsidR="00937FE5" w:rsidRPr="00994A27" w:rsidRDefault="00937FE5" w:rsidP="00194130">
      <w:pPr>
        <w:pStyle w:val="Sarakstarindkopa"/>
        <w:numPr>
          <w:ilvl w:val="1"/>
          <w:numId w:val="44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43405C94" w14:textId="77777777" w:rsidR="00B85104" w:rsidRPr="00994A27" w:rsidRDefault="00B85104" w:rsidP="00B85104">
      <w:pPr>
        <w:pStyle w:val="Sarakstarindkopa"/>
        <w:spacing w:after="0" w:line="240" w:lineRule="auto"/>
        <w:ind w:left="1080"/>
        <w:jc w:val="both"/>
        <w:textAlignment w:val="baseline"/>
        <w:rPr>
          <w:rFonts w:ascii="Calibri" w:eastAsia="Times New Roman" w:hAnsi="Calibri" w:cs="Calibri"/>
          <w:kern w:val="0"/>
          <w:lang w:eastAsia="lv-LV"/>
          <w14:ligatures w14:val="none"/>
        </w:rPr>
      </w:pPr>
    </w:p>
    <w:p w14:paraId="03E02705" w14:textId="4C9C6046" w:rsidR="00937FE5" w:rsidRPr="00994A27" w:rsidRDefault="00937FE5" w:rsidP="00194130">
      <w:pPr>
        <w:pStyle w:val="Sarakstarindkopa"/>
        <w:numPr>
          <w:ilvl w:val="0"/>
          <w:numId w:val="422"/>
        </w:numPr>
        <w:spacing w:after="0" w:line="240" w:lineRule="auto"/>
        <w:jc w:val="center"/>
        <w:textAlignment w:val="baseline"/>
        <w:rPr>
          <w:rFonts w:ascii="Calibri" w:eastAsia="Times New Roman" w:hAnsi="Calibri" w:cs="Calibri"/>
          <w:b/>
          <w:bCs/>
          <w:smallCaps/>
          <w:kern w:val="0"/>
          <w:lang w:eastAsia="lv-LV"/>
          <w14:ligatures w14:val="none"/>
        </w:rPr>
      </w:pPr>
      <w:r w:rsidRPr="00994A27">
        <w:rPr>
          <w:rFonts w:ascii="Calibri" w:eastAsia="Times New Roman" w:hAnsi="Calibri" w:cs="Calibri"/>
          <w:b/>
          <w:bCs/>
          <w:smallCaps/>
          <w:kern w:val="0"/>
          <w:lang w:eastAsia="lv-LV"/>
          <w14:ligatures w14:val="none"/>
        </w:rPr>
        <w:t>PUŠU PĀRSTĀVJI </w:t>
      </w:r>
    </w:p>
    <w:p w14:paraId="2166FB72" w14:textId="77777777" w:rsidR="00B85104" w:rsidRPr="00994A27" w:rsidRDefault="00B85104" w:rsidP="00B85104">
      <w:pPr>
        <w:spacing w:after="0" w:line="240" w:lineRule="auto"/>
        <w:ind w:left="720"/>
        <w:textAlignment w:val="baseline"/>
        <w:rPr>
          <w:rFonts w:ascii="Calibri" w:eastAsia="Times New Roman" w:hAnsi="Calibri" w:cs="Calibri"/>
          <w:b/>
          <w:bCs/>
          <w:smallCaps/>
          <w:kern w:val="0"/>
          <w:lang w:eastAsia="lv-LV"/>
          <w14:ligatures w14:val="none"/>
        </w:rPr>
      </w:pPr>
    </w:p>
    <w:p w14:paraId="49458EB5" w14:textId="3DBB0DC3" w:rsidR="00937FE5" w:rsidRPr="00994A27" w:rsidRDefault="00937FE5" w:rsidP="00194130">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Būvuzņēmējs, 5 (piecu) darba dienu laikā pēc Līguma stāšanās spēkā, iesniedz Pasūtītājam paziņojumu (pievienojot pilnvaru, ja attiecināms) vai rīkojumu, ar kuru ir iecelts Būvuzņēmēja pārstāvis, kas saistībā ar šo Līgumu un tā izpildi, pārstāvēs Būvuzņēmēju, kurš jebkurā brīdī ir sasniedzams (gan darba laikā, gan ārpus tā), izmantojot jebkuru no saziņas līdzekļiem. Puses ar šo apstiprina, ka Būvuzņēmēja pārstāvis ir tiesīgs un pilnvarots veikt visas nepieciešamās darbības, pieņemt visus nepieciešamos lēmumus, un parakstīt visus nepieciešamos dokumentus saistībā ar šo Līgumu un tā izpildi, izņemot Aktu par būves (Objekta) pieņemšanu </w:t>
      </w:r>
      <w:r w:rsidRPr="00994A27">
        <w:rPr>
          <w:rFonts w:ascii="Calibri" w:eastAsia="Times New Roman" w:hAnsi="Calibri" w:cs="Calibri"/>
          <w:kern w:val="0"/>
          <w:lang w:eastAsia="lv-LV"/>
          <w14:ligatures w14:val="none"/>
        </w:rPr>
        <w:lastRenderedPageBreak/>
        <w:t>ekspluatācijā, Būvobjekta nodošanas un pieņemšanas aktu, Līguma grozījumus (ja pārstāvis nav valdes loceklis/priekšsēdētājs/prokūrists/pilnvarotā persona). Būvuzņēmēja pārstāvim ir pienākums organizēt Būvdarbu veikšanu saskaņā ar šo Līgumu, normatīvo aktu noteikumiem, Būvniecības ieceres dokumentāciju, Būvuzrauga, Autoruzrauga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 Atbildīgajam būvdarbu vadītājam ir jābūt darba tiesiskajās attiecībās ar Būvuzņēmēju. </w:t>
      </w:r>
    </w:p>
    <w:p w14:paraId="0C808FD2" w14:textId="4B781655" w:rsidR="00937FE5" w:rsidRPr="00994A27" w:rsidRDefault="00937FE5" w:rsidP="00194130">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Pasūtītājs 5 (piecu) darba dienu laikā pēc Līguma stāšanās spēkā paziņo Būvuzņēmējam par Pasūtītāja pārstāvi/jiem,  kas veikt visas nepieciešamās darbības ar šī Līguma izpildi saistītos jautājumos. Šāds pārstāvis/ji  ir tiesīgs/i dot Būvuzņēmējam norādījumus saistībā ar šī Līguma un Būvdarbu izpildi, pieprasīt un saņemt jebkādas atskaites un skaidrojumus, saskaņot ar Būvdarbu izpildi saistītos dokumentus (rēķini, Fakta konstatācijas akti, Izmaiņu akti, atskaites, Izpildes akti), kā arī veikt saraksti un citas darbības,   kas nepieciešamas saskaņā ar šo Līgumu, izņemot </w:t>
      </w:r>
      <w:r w:rsidR="007F61C0" w:rsidRPr="00994A27">
        <w:rPr>
          <w:rFonts w:ascii="Calibri" w:eastAsia="Times New Roman" w:hAnsi="Calibri" w:cs="Calibri"/>
          <w:kern w:val="0"/>
          <w:lang w:eastAsia="lv-LV"/>
          <w14:ligatures w14:val="none"/>
        </w:rPr>
        <w:t xml:space="preserve">Būvdarbu pabeigšanas akta, </w:t>
      </w:r>
      <w:r w:rsidRPr="00994A27">
        <w:rPr>
          <w:rFonts w:ascii="Calibri" w:eastAsia="Times New Roman" w:hAnsi="Calibri" w:cs="Calibri"/>
          <w:kern w:val="0"/>
          <w:lang w:eastAsia="lv-LV"/>
          <w14:ligatures w14:val="none"/>
        </w:rPr>
        <w:t>Būvobjekta nodošanas un pieņemšanas akta, Līguma grozījumu un Akta par būves (Objekta) pieņemšanu ekspluatācijā parakstīšanu, Pasūtītāja vārdā. Pasūtītāja pārstāvis nav tiesīgs piešķirt Būvdarbu izpildes termiņa un starptermiņu pagarinājumus,  palielināt Līgumcenu, atbrīvot Būvuzņēmēju no līgumsoda, parakstīt rēķinu apmaksai Pasūtītāja vārdā, kā arī grozīt citus Līguma  noteikumus un nosacījumus Pasūtītāja vārdā. Pasūtītāja pārstāvim ir tiesības Pasūtītāja vārdā parakstīt pirms Būvdarbu uzsākšanas Objekta nodošanas aktu Būvuzņēmējam, kā arī aktu, k</w:t>
      </w:r>
      <w:r w:rsidR="00593B97" w:rsidRPr="00994A27">
        <w:rPr>
          <w:rFonts w:ascii="Calibri" w:eastAsia="Times New Roman" w:hAnsi="Calibri" w:cs="Calibri"/>
          <w:kern w:val="0"/>
          <w:lang w:eastAsia="lv-LV"/>
          <w14:ligatures w14:val="none"/>
        </w:rPr>
        <w:t>ad</w:t>
      </w:r>
      <w:r w:rsidRPr="00994A27">
        <w:rPr>
          <w:rFonts w:ascii="Calibri" w:eastAsia="Times New Roman" w:hAnsi="Calibri" w:cs="Calibri"/>
          <w:kern w:val="0"/>
          <w:lang w:eastAsia="lv-LV"/>
          <w14:ligatures w14:val="none"/>
        </w:rPr>
        <w:t xml:space="preserve"> Objekts tiek saņemts  atpakaļ no Būvuzņēmēja.  </w:t>
      </w:r>
    </w:p>
    <w:p w14:paraId="3B1A2B81" w14:textId="77777777" w:rsidR="00937FE5" w:rsidRPr="00994A27" w:rsidRDefault="00937FE5" w:rsidP="00BC234F">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ir nodrošināt iespēju Pasūtītāja pārstāvim/vjiem un Pasūtītāja pieaicinātām personām brīvi iekļūt un pārvietoties Būvdarbu izpildes vietās, iekļūt visās Būvdarbu izpildes vietās esošajās būvēs un konstrukcijās, iepazīties ar jebkādiem dokumentiem, pārbaudīt Būvdarbu izpildi un atbilstību šī Līguma, normatīvo aktu un Būvniecības ieceres dokumentācijas prasībām, piedalīties būvsapulcēs un citās apspriedēs.  </w:t>
      </w:r>
    </w:p>
    <w:p w14:paraId="7603C0E3" w14:textId="77777777" w:rsidR="00937FE5" w:rsidRPr="00994A27" w:rsidRDefault="00937FE5" w:rsidP="00BC234F">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ievērot Pasūtītāja pārstāvja/ju dotos rīkojumus un norādījumus,   kā arī nodrošināt, ka tos ievēro un izpilda arī Līguma izpildē iesaistītie Būvuzņēmēja būvspeciālisti un Apakšuzņēmēji.   </w:t>
      </w:r>
    </w:p>
    <w:p w14:paraId="08753494" w14:textId="77777777" w:rsidR="00B85104" w:rsidRPr="00994A27" w:rsidRDefault="00B85104" w:rsidP="00BC234F">
      <w:pPr>
        <w:spacing w:after="0" w:line="240" w:lineRule="auto"/>
        <w:ind w:left="709" w:hanging="709"/>
        <w:jc w:val="both"/>
        <w:textAlignment w:val="baseline"/>
        <w:rPr>
          <w:rFonts w:ascii="Calibri" w:eastAsia="Times New Roman" w:hAnsi="Calibri" w:cs="Calibri"/>
          <w:kern w:val="0"/>
          <w:lang w:eastAsia="lv-LV"/>
          <w14:ligatures w14:val="none"/>
        </w:rPr>
      </w:pPr>
    </w:p>
    <w:p w14:paraId="090BBA2E" w14:textId="452A9FFF" w:rsidR="00937FE5" w:rsidRPr="00994A27" w:rsidRDefault="00937FE5" w:rsidP="00C1467C">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NOBEIGUMA NOTEIKUMI</w:t>
      </w:r>
      <w:r w:rsidRPr="00994A27">
        <w:rPr>
          <w:rFonts w:ascii="Calibri" w:eastAsia="Times New Roman" w:hAnsi="Calibri" w:cs="Calibri"/>
          <w:kern w:val="0"/>
          <w:lang w:eastAsia="lv-LV"/>
          <w14:ligatures w14:val="none"/>
        </w:rPr>
        <w:t> </w:t>
      </w:r>
    </w:p>
    <w:p w14:paraId="48905BDA"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  </w:t>
      </w:r>
    </w:p>
    <w:p w14:paraId="65208B0A"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Puses apņemas nenodot tālāk trešajām personām no otras Puses iegūtos fizisko personu datus, izņemot gadījumus, kad Līgumā ir noteikts citādāk vai normatīvie akti (t.sk. starptautiskie) paredz šādu datu nodošanu.  </w:t>
      </w:r>
    </w:p>
    <w:p w14:paraId="2C82FE76"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Ja saskaņā ar piemērojamiem normatīvajiem aktiem Pusēm var rasties pienākums nodot tālāk trešajām personām no otras Puses iegūtos fizisko personu datus, attiecīgā Puse pirms šādu datu nodošanas informē par to otru Pusi, ja vien spēkā esošie normatīvie akti to neaizliedz.  </w:t>
      </w:r>
    </w:p>
    <w:p w14:paraId="3868CA10"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Pēc Līguma izbeigšanas vai darbības termiņa beigām, Puses  no otra Līdzēja saņemtos personas datus un to kopijas iznīcina .</w:t>
      </w:r>
    </w:p>
    <w:p w14:paraId="21F237FA" w14:textId="4F01CE46" w:rsidR="00937FE5" w:rsidRPr="00994A27" w:rsidRDefault="00937FE5" w:rsidP="00C1467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 </w:t>
      </w:r>
    </w:p>
    <w:p w14:paraId="645A2D50" w14:textId="42E838C6" w:rsidR="00937FE5" w:rsidRPr="00994A27" w:rsidRDefault="00937FE5" w:rsidP="00C1467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72893871"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Ja starp Līgumu un tā pielikumiem vai citiem ar Būvdarbu izpildi saistītajiem dokumentiem rodas pretrunas, pasūtītajam ir tiesības noteikt prioritāro dokumentu/prasību. </w:t>
      </w:r>
    </w:p>
    <w:p w14:paraId="154733D9"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Tās Līguma attiecības, kuras nav atrunātas šī Līguma tekstā, tiek regulētas saskaņā ar Latvijas Republikas normatīvajiem aktiem.  </w:t>
      </w:r>
    </w:p>
    <w:p w14:paraId="679CDBC7"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vienojas, ka rēķini var tikt  sagatavoti un nosūtīti arī elektroniskā formā, bez rekvizīta “paraksts”, ar atsauci uz Līgumu un nosūtīti uz konkrētās Puses norādīto e-pasta adresi. </w:t>
      </w:r>
    </w:p>
    <w:p w14:paraId="07A85A3B"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 </w:t>
      </w:r>
    </w:p>
    <w:p w14:paraId="609A435A"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 Būvdarbu izpildes laikā saziņa par ikdienas jautājumiem  var tikt veikta uz Pasūtītāja pārstāvja/u e-pasta adresi, ja konkrētais jautājums ir Pasūtītāja pārstāvja kompetencē. </w:t>
      </w:r>
    </w:p>
    <w:p w14:paraId="1916BD32"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 </w:t>
      </w:r>
    </w:p>
    <w:p w14:paraId="1864F76A"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994A27">
        <w:rPr>
          <w:rFonts w:ascii="Calibri" w:eastAsia="Times New Roman" w:hAnsi="Calibri" w:cs="Calibri"/>
          <w:b/>
          <w:bCs/>
          <w:caps/>
          <w:kern w:val="0"/>
          <w:lang w:eastAsia="lv-LV"/>
          <w14:ligatures w14:val="none"/>
        </w:rPr>
        <w:t xml:space="preserve"> </w:t>
      </w:r>
      <w:r w:rsidRPr="00994A27">
        <w:rPr>
          <w:rFonts w:ascii="Calibri" w:eastAsia="Times New Roman" w:hAnsi="Calibri" w:cs="Calibri"/>
          <w:kern w:val="0"/>
          <w:lang w:eastAsia="lv-LV"/>
          <w14:ligatures w14:val="none"/>
        </w:rPr>
        <w:t>Ja kāda no Pusēm neinformē otru Pusi par savu rekvizītu maiņu šajā Līgumā noteiktajā termiņā, tas uzņemas atbildību par visiem zaudējumiem, kas šajā sakarā varētu rasties otrai Pusei. </w:t>
      </w:r>
    </w:p>
    <w:p w14:paraId="74746596"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306A21A8"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 stājas spēkā pēc tā abpusējas parakstīšanas un ir spēkā līdz pilnīgais saistību izpildei. </w:t>
      </w:r>
    </w:p>
    <w:p w14:paraId="7299EEBD"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1668B828"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w:t>
      </w:r>
      <w:r w:rsidRPr="00994A27">
        <w:rPr>
          <w:rFonts w:ascii="Calibri" w:eastAsia="Times New Roman" w:hAnsi="Calibri" w:cs="Calibri"/>
          <w:kern w:val="0"/>
          <w:shd w:val="clear" w:color="auto" w:fill="FFFFFF"/>
          <w:lang w:eastAsia="lv-LV"/>
          <w14:ligatures w14:val="none"/>
        </w:rPr>
        <w:t>īgums sagatavots un parakstīts divos identiskos eksemplāros latviešu valodā. Viens Līguma eksemplārs nodots Pasūtītājam, bet otrs – Būvuzņēmējam. Abiem Līguma eksemplāriem ir vienāds juridisks spēks.  </w:t>
      </w:r>
      <w:r w:rsidRPr="00994A27">
        <w:rPr>
          <w:rFonts w:ascii="Calibri" w:eastAsia="Times New Roman" w:hAnsi="Calibri" w:cs="Calibri"/>
          <w:kern w:val="0"/>
          <w:lang w:eastAsia="lv-LV"/>
          <w14:ligatures w14:val="none"/>
        </w:rPr>
        <w:t> </w:t>
      </w:r>
    </w:p>
    <w:p w14:paraId="4A6D94CC" w14:textId="77777777" w:rsidR="00937FE5" w:rsidRPr="00994A27" w:rsidRDefault="00937FE5" w:rsidP="00203899">
      <w:pPr>
        <w:shd w:val="clear" w:color="auto" w:fill="FFFFFF" w:themeFill="background1"/>
        <w:spacing w:after="0" w:line="240" w:lineRule="auto"/>
        <w:ind w:left="705" w:hanging="705"/>
        <w:textAlignment w:val="baseline"/>
        <w:rPr>
          <w:rFonts w:ascii="Calibri" w:eastAsia="Times New Roman" w:hAnsi="Calibri" w:cs="Calibri"/>
          <w:kern w:val="0"/>
          <w:lang w:eastAsia="lv-LV"/>
          <w14:ligatures w14:val="none"/>
        </w:rPr>
      </w:pPr>
      <w:r w:rsidRPr="00994A27">
        <w:rPr>
          <w:rFonts w:ascii="Calibri" w:eastAsia="Times New Roman" w:hAnsi="Calibri" w:cs="Calibri"/>
          <w:i/>
          <w:iCs/>
          <w:kern w:val="0"/>
          <w:shd w:val="clear" w:color="auto" w:fill="FFFFFF"/>
          <w:lang w:eastAsia="lv-LV"/>
          <w14:ligatures w14:val="none"/>
        </w:rPr>
        <w:t>VAI </w:t>
      </w:r>
      <w:r w:rsidRPr="00994A27">
        <w:rPr>
          <w:rFonts w:ascii="Calibri" w:eastAsia="Times New Roman" w:hAnsi="Calibri" w:cs="Calibri"/>
          <w:kern w:val="0"/>
          <w:lang w:eastAsia="lv-LV"/>
          <w14:ligatures w14:val="none"/>
        </w:rPr>
        <w:t> </w:t>
      </w:r>
    </w:p>
    <w:p w14:paraId="68F22DC6" w14:textId="77777777" w:rsidR="00937FE5" w:rsidRPr="00994A27" w:rsidRDefault="00937FE5" w:rsidP="00203899">
      <w:pPr>
        <w:shd w:val="clear" w:color="auto" w:fill="FFFFFF" w:themeFill="background1"/>
        <w:spacing w:after="0" w:line="240" w:lineRule="auto"/>
        <w:ind w:left="705" w:hanging="70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i/>
          <w:iCs/>
          <w:kern w:val="0"/>
          <w:shd w:val="clear" w:color="auto" w:fill="FFFFFF"/>
          <w:lang w:eastAsia="lv-LV"/>
          <w14:ligatures w14:val="none"/>
        </w:rPr>
        <w:t> </w:t>
      </w:r>
      <w:r w:rsidRPr="00994A27">
        <w:rPr>
          <w:rFonts w:ascii="Calibri" w:eastAsia="Times New Roman" w:hAnsi="Calibri" w:cs="Calibri"/>
          <w:kern w:val="0"/>
          <w:shd w:val="clear" w:color="auto" w:fill="FFFFFF"/>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994A27">
        <w:rPr>
          <w:rFonts w:ascii="Calibri" w:eastAsia="Times New Roman" w:hAnsi="Calibri" w:cs="Calibri"/>
          <w:kern w:val="0"/>
          <w:lang w:eastAsia="lv-LV"/>
          <w14:ligatures w14:val="none"/>
        </w:rPr>
        <w:t> </w:t>
      </w:r>
      <w:r w:rsidRPr="00994A27">
        <w:rPr>
          <w:rFonts w:ascii="Calibri" w:eastAsia="Times New Roman" w:hAnsi="Calibri" w:cs="Calibri"/>
          <w:kern w:val="0"/>
          <w:lang w:eastAsia="lv-LV"/>
          <w14:ligatures w14:val="none"/>
        </w:rPr>
        <w:br/>
      </w:r>
      <w:r w:rsidRPr="00994A27">
        <w:rPr>
          <w:rFonts w:ascii="Calibri" w:eastAsia="Times New Roman" w:hAnsi="Calibri" w:cs="Calibri"/>
          <w:kern w:val="0"/>
          <w:shd w:val="clear" w:color="auto" w:fill="FFFFFF"/>
          <w:lang w:eastAsia="lv-LV"/>
          <w14:ligatures w14:val="none"/>
        </w:rPr>
        <w:t>[</w:t>
      </w:r>
      <w:r w:rsidRPr="00994A27">
        <w:rPr>
          <w:rFonts w:ascii="Calibri" w:eastAsia="Times New Roman" w:hAnsi="Calibri" w:cs="Calibri"/>
          <w:i/>
          <w:iCs/>
          <w:kern w:val="0"/>
          <w:shd w:val="clear" w:color="auto" w:fill="FFFFFF"/>
          <w:lang w:eastAsia="lv-LV"/>
          <w14:ligatures w14:val="none"/>
        </w:rPr>
        <w:t>pirms līguma slēgšanas tiek norādīts atbilstošais Līguma punkta formulējums atkarībā no līguma parakstīšanas veida (papīra vai elektroniskā formātā)</w:t>
      </w:r>
      <w:r w:rsidRPr="00994A27">
        <w:rPr>
          <w:rFonts w:ascii="Calibri" w:eastAsia="Times New Roman" w:hAnsi="Calibri" w:cs="Calibri"/>
          <w:kern w:val="0"/>
          <w:shd w:val="clear" w:color="auto" w:fill="FFFFFF"/>
          <w:lang w:eastAsia="lv-LV"/>
          <w14:ligatures w14:val="none"/>
        </w:rPr>
        <w:t>]. </w:t>
      </w:r>
      <w:r w:rsidRPr="00994A27">
        <w:rPr>
          <w:rFonts w:ascii="Calibri" w:eastAsia="Times New Roman" w:hAnsi="Calibri" w:cs="Calibri"/>
          <w:kern w:val="0"/>
          <w:lang w:eastAsia="lv-LV"/>
          <w14:ligatures w14:val="none"/>
        </w:rPr>
        <w:t> </w:t>
      </w:r>
    </w:p>
    <w:p w14:paraId="2DD2F2B3" w14:textId="3ED3BCE1" w:rsidR="00937FE5" w:rsidRPr="00994A27" w:rsidRDefault="00937FE5" w:rsidP="00203899">
      <w:pPr>
        <w:pStyle w:val="Sarakstarindkopa"/>
        <w:numPr>
          <w:ilvl w:val="1"/>
          <w:numId w:val="42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Līgumam ir pievienoti šādi pielikumi: </w:t>
      </w:r>
      <w:r w:rsidRPr="00994A27">
        <w:rPr>
          <w:rFonts w:ascii="Calibri" w:eastAsia="Times New Roman" w:hAnsi="Calibri" w:cs="Calibri"/>
          <w:i/>
          <w:iCs/>
          <w:kern w:val="0"/>
          <w:lang w:eastAsia="lv-LV"/>
          <w14:ligatures w14:val="none"/>
        </w:rPr>
        <w:t>[tiks precizēti, slēdzot līgumu]</w:t>
      </w:r>
      <w:r w:rsidRPr="00994A27">
        <w:rPr>
          <w:rFonts w:ascii="Calibri" w:eastAsia="Times New Roman" w:hAnsi="Calibri" w:cs="Calibri"/>
          <w:kern w:val="0"/>
          <w:lang w:eastAsia="lv-LV"/>
          <w14:ligatures w14:val="none"/>
        </w:rPr>
        <w:t> </w:t>
      </w:r>
    </w:p>
    <w:p w14:paraId="10B59AD7"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4E54627F" w14:textId="343AD441" w:rsidR="00937FE5" w:rsidRPr="00994A27" w:rsidRDefault="00937FE5" w:rsidP="00227026">
      <w:pPr>
        <w:spacing w:after="0" w:line="240" w:lineRule="auto"/>
        <w:ind w:left="45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PUŠU REKVIZĪTI UN PARAKSTI</w:t>
      </w:r>
      <w:r w:rsidRPr="00994A27">
        <w:rPr>
          <w:rFonts w:ascii="Calibri" w:eastAsia="Times New Roman" w:hAnsi="Calibri" w:cs="Calibri"/>
          <w:kern w:val="0"/>
          <w:lang w:eastAsia="lv-LV"/>
          <w14:ligatures w14:val="none"/>
        </w:rPr>
        <w:t> </w:t>
      </w:r>
    </w:p>
    <w:p w14:paraId="16538293"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Līguma 5.pielikums </w:t>
      </w:r>
    </w:p>
    <w:p w14:paraId="1CC4EC1D"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49A2DC8A" w14:textId="77777777" w:rsidR="00937FE5" w:rsidRPr="00994A27" w:rsidRDefault="00937FE5" w:rsidP="00203899">
      <w:pPr>
        <w:shd w:val="clear" w:color="auto" w:fill="FFFFFF" w:themeFill="background1"/>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Būvobjekta nodošanas un pieņemšanas akts (paraugforma)</w:t>
      </w:r>
      <w:r w:rsidRPr="00994A27">
        <w:rPr>
          <w:rFonts w:ascii="Calibri" w:eastAsia="Times New Roman" w:hAnsi="Calibri" w:cs="Calibri"/>
          <w:kern w:val="0"/>
          <w:lang w:eastAsia="lv-LV"/>
          <w14:ligatures w14:val="none"/>
        </w:rPr>
        <w:t> </w:t>
      </w:r>
    </w:p>
    <w:p w14:paraId="07F38955"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 </w:t>
      </w:r>
    </w:p>
    <w:p w14:paraId="24E82446"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1. Puses apliecina, ka Būvuzņēmējs saskaņā ar Līgumu un tā pielikumiem Pasūtītāja interesēs ir izpildījis būvdarbus pilnā apjomā, izņemot atliktos darbus, par kuru izpildes termiņu puses atsevišķi ir vienojušās </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994A27">
        <w:rPr>
          <w:rFonts w:ascii="Calibri" w:eastAsia="Times New Roman" w:hAnsi="Calibri" w:cs="Calibri"/>
          <w:i/>
          <w:iCs/>
          <w:kern w:val="0"/>
          <w:lang w:eastAsia="lv-LV"/>
          <w14:ligatures w14:val="none"/>
        </w:rPr>
        <w:t xml:space="preserve"> /var tikt precizēts/</w:t>
      </w:r>
      <w:r w:rsidRPr="00994A27">
        <w:rPr>
          <w:rFonts w:ascii="Calibri" w:eastAsia="Times New Roman" w:hAnsi="Calibri" w:cs="Calibri"/>
          <w:kern w:val="0"/>
          <w:lang w:eastAsia="lv-LV"/>
          <w14:ligatures w14:val="none"/>
        </w:rPr>
        <w:t>. </w:t>
      </w:r>
    </w:p>
    <w:p w14:paraId="78C45337"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2. Puses konstatē, ka saskaņā ar Līguma ____. punktu par būvdarbu izpildi Pasūtītājs apņēmies samaksāt Būvuzņēmējam ___ EUR (___________) bez PVN, </w:t>
      </w:r>
      <w:r w:rsidRPr="00994A27">
        <w:rPr>
          <w:rFonts w:ascii="Calibri" w:eastAsia="Times New Roman" w:hAnsi="Calibri" w:cs="Calibri"/>
          <w:i/>
          <w:iCs/>
          <w:kern w:val="0"/>
          <w:lang w:eastAsia="lv-LV"/>
          <w14:ligatures w14:val="none"/>
        </w:rPr>
        <w:t xml:space="preserve">/var tikt precizēts/. </w:t>
      </w:r>
      <w:r w:rsidRPr="00994A27">
        <w:rPr>
          <w:rFonts w:ascii="Calibri" w:eastAsia="Times New Roman" w:hAnsi="Calibri" w:cs="Calibri"/>
          <w:kern w:val="0"/>
          <w:lang w:eastAsia="lv-LV"/>
          <w14:ligatures w14:val="none"/>
        </w:rPr>
        <w:t>Būvdarbu faktiskās izmaksas ir _____________ EUR bez PVN, kas sadalās sekojoši </w:t>
      </w:r>
    </w:p>
    <w:p w14:paraId="29028ABB"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Veicot norēķinus, samaksai tiek piemērots PVN normatīvajos aktos noteiktajā kārtībā un apmērā</w:t>
      </w:r>
      <w:r w:rsidRPr="00994A27">
        <w:rPr>
          <w:rFonts w:ascii="Calibri" w:eastAsia="Times New Roman" w:hAnsi="Calibri" w:cs="Calibri"/>
          <w:i/>
          <w:iCs/>
          <w:kern w:val="0"/>
          <w:lang w:eastAsia="lv-LV"/>
          <w14:ligatures w14:val="none"/>
        </w:rPr>
        <w:t xml:space="preserve"> /var tikt precizēts/</w:t>
      </w:r>
      <w:r w:rsidRPr="00994A27">
        <w:rPr>
          <w:rFonts w:ascii="Calibri" w:eastAsia="Times New Roman" w:hAnsi="Calibri" w:cs="Calibri"/>
          <w:kern w:val="0"/>
          <w:lang w:eastAsia="lv-LV"/>
          <w14:ligatures w14:val="none"/>
        </w:rPr>
        <w:t> </w:t>
      </w:r>
    </w:p>
    <w:p w14:paraId="61910179"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w:t>
      </w:r>
    </w:p>
    <w:p w14:paraId="12F25B1F"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4. Būvuzņēmējs vienlaikus ar šo aktu iesniedz Pasūtītājam būvdarbos lietoto Būvizstrādājumu (materiālu, izstrādājumu un iekārtu) ražotāju (pārdevēju, piegādātāju) sniegtās garantijas, un Pasūtītājs tās var brīvi izmantot</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w:t>
      </w:r>
    </w:p>
    <w:p w14:paraId="769E77C5"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5. Būvdarbu pabeigšanas datums ir 20__. gada _____. ________. </w:t>
      </w:r>
    </w:p>
    <w:p w14:paraId="3865B3A8"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6. Saskaņā ar Līguma ___. punktu Pasūtītājs no Būvuzņēmējam izmaksājamās summas veic līgumsoda ieturējumu _________ EUR (___________EUR un ___ centi) (ja attiecināms)</w:t>
      </w:r>
      <w:r w:rsidRPr="00994A27">
        <w:rPr>
          <w:rFonts w:ascii="Calibri" w:eastAsia="Times New Roman" w:hAnsi="Calibri" w:cs="Calibri"/>
          <w:i/>
          <w:iCs/>
          <w:kern w:val="0"/>
          <w:lang w:eastAsia="lv-LV"/>
          <w14:ligatures w14:val="none"/>
        </w:rPr>
        <w:t xml:space="preserve"> /var tikt precizēts/</w:t>
      </w:r>
      <w:r w:rsidRPr="00994A27">
        <w:rPr>
          <w:rFonts w:ascii="Calibri" w:eastAsia="Times New Roman" w:hAnsi="Calibri" w:cs="Calibri"/>
          <w:kern w:val="0"/>
          <w:lang w:eastAsia="lv-LV"/>
          <w14:ligatures w14:val="none"/>
        </w:rPr>
        <w:t> </w:t>
      </w:r>
    </w:p>
    <w:p w14:paraId="30AA0DDF"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2"/>
        <w:gridCol w:w="4058"/>
      </w:tblGrid>
      <w:tr w:rsidR="00994A27" w:rsidRPr="00994A27" w14:paraId="0722B8F6" w14:textId="77777777" w:rsidTr="00203899">
        <w:trPr>
          <w:trHeight w:val="300"/>
        </w:trPr>
        <w:tc>
          <w:tcPr>
            <w:tcW w:w="5235" w:type="dxa"/>
            <w:tcBorders>
              <w:top w:val="nil"/>
              <w:left w:val="nil"/>
              <w:bottom w:val="nil"/>
              <w:right w:val="nil"/>
            </w:tcBorders>
            <w:shd w:val="clear" w:color="auto" w:fill="auto"/>
            <w:hideMark/>
          </w:tcPr>
          <w:p w14:paraId="06E2F5B0" w14:textId="77777777" w:rsidR="00937FE5" w:rsidRPr="00994A27" w:rsidRDefault="00937FE5" w:rsidP="00203899">
            <w:pPr>
              <w:spacing w:beforeAutospacing="1"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w:t>
            </w:r>
          </w:p>
        </w:tc>
        <w:tc>
          <w:tcPr>
            <w:tcW w:w="4110" w:type="dxa"/>
            <w:tcBorders>
              <w:top w:val="nil"/>
              <w:left w:val="nil"/>
              <w:bottom w:val="nil"/>
              <w:right w:val="nil"/>
            </w:tcBorders>
            <w:shd w:val="clear" w:color="auto" w:fill="auto"/>
            <w:hideMark/>
          </w:tcPr>
          <w:p w14:paraId="4BF813F7"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w:t>
            </w:r>
          </w:p>
        </w:tc>
      </w:tr>
      <w:tr w:rsidR="00994A27" w:rsidRPr="00994A27" w14:paraId="008E9307" w14:textId="77777777" w:rsidTr="00203899">
        <w:trPr>
          <w:trHeight w:val="300"/>
        </w:trPr>
        <w:tc>
          <w:tcPr>
            <w:tcW w:w="5235" w:type="dxa"/>
            <w:tcBorders>
              <w:top w:val="nil"/>
              <w:left w:val="nil"/>
              <w:bottom w:val="nil"/>
              <w:right w:val="nil"/>
            </w:tcBorders>
            <w:shd w:val="clear" w:color="auto" w:fill="auto"/>
            <w:hideMark/>
          </w:tcPr>
          <w:p w14:paraId="5A1E5AC1"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______________________________ </w:t>
            </w:r>
          </w:p>
        </w:tc>
        <w:tc>
          <w:tcPr>
            <w:tcW w:w="4110" w:type="dxa"/>
            <w:tcBorders>
              <w:top w:val="nil"/>
              <w:left w:val="nil"/>
              <w:bottom w:val="nil"/>
              <w:right w:val="nil"/>
            </w:tcBorders>
            <w:shd w:val="clear" w:color="auto" w:fill="auto"/>
            <w:hideMark/>
          </w:tcPr>
          <w:p w14:paraId="598C9074"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_________________________________ </w:t>
            </w:r>
          </w:p>
        </w:tc>
      </w:tr>
      <w:tr w:rsidR="00994A27" w:rsidRPr="00994A27" w14:paraId="10388E2E" w14:textId="77777777" w:rsidTr="00203899">
        <w:trPr>
          <w:trHeight w:val="300"/>
        </w:trPr>
        <w:tc>
          <w:tcPr>
            <w:tcW w:w="5235" w:type="dxa"/>
            <w:tcBorders>
              <w:top w:val="nil"/>
              <w:left w:val="nil"/>
              <w:bottom w:val="nil"/>
              <w:right w:val="nil"/>
            </w:tcBorders>
            <w:shd w:val="clear" w:color="auto" w:fill="auto"/>
            <w:hideMark/>
          </w:tcPr>
          <w:p w14:paraId="78AB21B2"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(kontaktpersona/pilnvarotā persona) </w:t>
            </w:r>
          </w:p>
        </w:tc>
        <w:tc>
          <w:tcPr>
            <w:tcW w:w="4110" w:type="dxa"/>
            <w:tcBorders>
              <w:top w:val="nil"/>
              <w:left w:val="nil"/>
              <w:bottom w:val="nil"/>
              <w:right w:val="nil"/>
            </w:tcBorders>
            <w:shd w:val="clear" w:color="auto" w:fill="auto"/>
            <w:hideMark/>
          </w:tcPr>
          <w:p w14:paraId="5838A5AC"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(kontaktpersona/pilnvarotā persona) </w:t>
            </w:r>
          </w:p>
        </w:tc>
      </w:tr>
    </w:tbl>
    <w:p w14:paraId="64B33441"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49E88EA2"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79B4C1B4"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267802F7"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651678D9"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1B43F6DC" w14:textId="42D35C0F" w:rsidR="0080719E" w:rsidRPr="00227026" w:rsidRDefault="00937FE5" w:rsidP="00227026">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sectPr w:rsidR="0080719E" w:rsidRPr="00227026" w:rsidSect="0033278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6C16A" w14:textId="77777777" w:rsidR="00CD4CFC" w:rsidRDefault="00CD4CFC" w:rsidP="00F01289">
      <w:pPr>
        <w:spacing w:after="0" w:line="240" w:lineRule="auto"/>
      </w:pPr>
      <w:r>
        <w:separator/>
      </w:r>
    </w:p>
  </w:endnote>
  <w:endnote w:type="continuationSeparator" w:id="0">
    <w:p w14:paraId="0389B150" w14:textId="77777777" w:rsidR="00CD4CFC" w:rsidRDefault="00CD4CFC" w:rsidP="00F01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AC8B3" w14:textId="77777777" w:rsidR="00CD4CFC" w:rsidRDefault="00CD4CFC" w:rsidP="00F01289">
      <w:pPr>
        <w:spacing w:after="0" w:line="240" w:lineRule="auto"/>
      </w:pPr>
      <w:r>
        <w:separator/>
      </w:r>
    </w:p>
  </w:footnote>
  <w:footnote w:type="continuationSeparator" w:id="0">
    <w:p w14:paraId="7E23106E" w14:textId="77777777" w:rsidR="00CD4CFC" w:rsidRDefault="00CD4CFC" w:rsidP="00F01289">
      <w:pPr>
        <w:spacing w:after="0" w:line="240" w:lineRule="auto"/>
      </w:pPr>
      <w:r>
        <w:continuationSeparator/>
      </w:r>
    </w:p>
  </w:footnote>
  <w:footnote w:id="1">
    <w:p w14:paraId="3303A0FB" w14:textId="7EC9C31A" w:rsidR="00F01289" w:rsidRPr="00F01289" w:rsidRDefault="00F01289">
      <w:pPr>
        <w:pStyle w:val="Vresteksts"/>
      </w:pPr>
      <w:r w:rsidRPr="00F01289">
        <w:rPr>
          <w:rStyle w:val="Vresatsauce"/>
        </w:rPr>
        <w:footnoteRef/>
      </w:r>
      <w:r w:rsidRPr="00F01289">
        <w:t xml:space="preserve"> </w:t>
      </w:r>
      <w:r w:rsidRPr="00F01289">
        <w:rPr>
          <w:rFonts w:ascii="Calibri" w:eastAsia="Times New Roman" w:hAnsi="Calibri" w:cs="Calibri"/>
          <w:i/>
          <w:iCs/>
          <w:kern w:val="0"/>
          <w:lang w:eastAsia="lv-LV"/>
          <w14:ligatures w14:val="none"/>
        </w:rPr>
        <w:t>Saskaņā ar Pievienotās vērtības nodokļa likuma 142.panta otro un trešo daļu par veiktajiem Būvdarbiem pievienotās vērtības nodokli valsts budžetā maksā Pasūtītājs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4FB4"/>
    <w:multiLevelType w:val="multilevel"/>
    <w:tmpl w:val="F83A733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0B4B81"/>
    <w:multiLevelType w:val="multilevel"/>
    <w:tmpl w:val="AC2459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206FDA"/>
    <w:multiLevelType w:val="multilevel"/>
    <w:tmpl w:val="8404F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4340FD"/>
    <w:multiLevelType w:val="multilevel"/>
    <w:tmpl w:val="F514B6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6C526D"/>
    <w:multiLevelType w:val="multilevel"/>
    <w:tmpl w:val="A7C8437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915601"/>
    <w:multiLevelType w:val="multilevel"/>
    <w:tmpl w:val="734EFF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0A02ED3"/>
    <w:multiLevelType w:val="multilevel"/>
    <w:tmpl w:val="79764822"/>
    <w:lvl w:ilvl="0">
      <w:start w:val="8"/>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00C951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11E0021"/>
    <w:multiLevelType w:val="multilevel"/>
    <w:tmpl w:val="538A26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3C052F"/>
    <w:multiLevelType w:val="multilevel"/>
    <w:tmpl w:val="336E5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4E3F1E"/>
    <w:multiLevelType w:val="multilevel"/>
    <w:tmpl w:val="6A3AAD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7E7EE9"/>
    <w:multiLevelType w:val="multilevel"/>
    <w:tmpl w:val="FB6C1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C33E94"/>
    <w:multiLevelType w:val="multilevel"/>
    <w:tmpl w:val="D3FE4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175C80"/>
    <w:multiLevelType w:val="multilevel"/>
    <w:tmpl w:val="DF2A01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3D7F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2D60AD0"/>
    <w:multiLevelType w:val="multilevel"/>
    <w:tmpl w:val="EB7CAF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2D83F5B"/>
    <w:multiLevelType w:val="multilevel"/>
    <w:tmpl w:val="940E7D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2E365D7"/>
    <w:multiLevelType w:val="multilevel"/>
    <w:tmpl w:val="8B20F61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3493EA1"/>
    <w:multiLevelType w:val="multilevel"/>
    <w:tmpl w:val="B29EF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35C1411"/>
    <w:multiLevelType w:val="multilevel"/>
    <w:tmpl w:val="25E06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390599C"/>
    <w:multiLevelType w:val="multilevel"/>
    <w:tmpl w:val="ED4AC9E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3AA4E77"/>
    <w:multiLevelType w:val="multilevel"/>
    <w:tmpl w:val="55E22786"/>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22" w15:restartNumberingAfterBreak="0">
    <w:nsid w:val="03C70A54"/>
    <w:multiLevelType w:val="multilevel"/>
    <w:tmpl w:val="B51CA1F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43E6F4D"/>
    <w:multiLevelType w:val="multilevel"/>
    <w:tmpl w:val="468E3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4FD0048"/>
    <w:multiLevelType w:val="multilevel"/>
    <w:tmpl w:val="F8E6597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4FE3654"/>
    <w:multiLevelType w:val="multilevel"/>
    <w:tmpl w:val="DC6A58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53D25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5762E8C"/>
    <w:multiLevelType w:val="multilevel"/>
    <w:tmpl w:val="DF288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58453D7"/>
    <w:multiLevelType w:val="multilevel"/>
    <w:tmpl w:val="2CC86C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62860FB"/>
    <w:multiLevelType w:val="multilevel"/>
    <w:tmpl w:val="7EE23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6466220"/>
    <w:multiLevelType w:val="multilevel"/>
    <w:tmpl w:val="61EE79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80B4511"/>
    <w:multiLevelType w:val="multilevel"/>
    <w:tmpl w:val="C0C267D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85E1C4F"/>
    <w:multiLevelType w:val="multilevel"/>
    <w:tmpl w:val="7CD6AA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860082F"/>
    <w:multiLevelType w:val="multilevel"/>
    <w:tmpl w:val="285CDC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88D43ED"/>
    <w:multiLevelType w:val="multilevel"/>
    <w:tmpl w:val="988468AA"/>
    <w:lvl w:ilvl="0">
      <w:start w:val="1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89A26A1"/>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36" w15:restartNumberingAfterBreak="0">
    <w:nsid w:val="093039F6"/>
    <w:multiLevelType w:val="multilevel"/>
    <w:tmpl w:val="B79677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93F6E26"/>
    <w:multiLevelType w:val="multilevel"/>
    <w:tmpl w:val="E9589B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96C1AA7"/>
    <w:multiLevelType w:val="multilevel"/>
    <w:tmpl w:val="4A808D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9A64A92"/>
    <w:multiLevelType w:val="multilevel"/>
    <w:tmpl w:val="2C46E82E"/>
    <w:lvl w:ilvl="0">
      <w:start w:val="14"/>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40" w15:restartNumberingAfterBreak="0">
    <w:nsid w:val="09B0604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09B9339B"/>
    <w:multiLevelType w:val="multilevel"/>
    <w:tmpl w:val="17C2DD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A6B6A51"/>
    <w:multiLevelType w:val="multilevel"/>
    <w:tmpl w:val="FA3C8EE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AB14A01"/>
    <w:multiLevelType w:val="multilevel"/>
    <w:tmpl w:val="A7E800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ACE291B"/>
    <w:multiLevelType w:val="multilevel"/>
    <w:tmpl w:val="40A8C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AD364CE"/>
    <w:multiLevelType w:val="multilevel"/>
    <w:tmpl w:val="F69EC7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AD94F81"/>
    <w:multiLevelType w:val="multilevel"/>
    <w:tmpl w:val="82C66E3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B8A5417"/>
    <w:multiLevelType w:val="multilevel"/>
    <w:tmpl w:val="93104F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B95781A"/>
    <w:multiLevelType w:val="multilevel"/>
    <w:tmpl w:val="A684BA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BF975E6"/>
    <w:multiLevelType w:val="multilevel"/>
    <w:tmpl w:val="AC7CA6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C0130D0"/>
    <w:multiLevelType w:val="multilevel"/>
    <w:tmpl w:val="B35676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C3B735F"/>
    <w:multiLevelType w:val="multilevel"/>
    <w:tmpl w:val="C1CE8C6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C606465"/>
    <w:multiLevelType w:val="multilevel"/>
    <w:tmpl w:val="632E69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C775FF9"/>
    <w:multiLevelType w:val="multilevel"/>
    <w:tmpl w:val="1D78EE20"/>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C973B86"/>
    <w:multiLevelType w:val="multilevel"/>
    <w:tmpl w:val="791ED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CC8774F"/>
    <w:multiLevelType w:val="multilevel"/>
    <w:tmpl w:val="CD26E52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D0769D1"/>
    <w:multiLevelType w:val="multilevel"/>
    <w:tmpl w:val="91061C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D4824F4"/>
    <w:multiLevelType w:val="multilevel"/>
    <w:tmpl w:val="B0EE4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D7E4B36"/>
    <w:multiLevelType w:val="multilevel"/>
    <w:tmpl w:val="1D44150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D983BE2"/>
    <w:multiLevelType w:val="multilevel"/>
    <w:tmpl w:val="037852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E7A7ECC"/>
    <w:multiLevelType w:val="multilevel"/>
    <w:tmpl w:val="7DFC95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F10019A"/>
    <w:multiLevelType w:val="multilevel"/>
    <w:tmpl w:val="4AA86D38"/>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F39363E"/>
    <w:multiLevelType w:val="multilevel"/>
    <w:tmpl w:val="6890F1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F7C3243"/>
    <w:multiLevelType w:val="multilevel"/>
    <w:tmpl w:val="C6646A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FF26BB5"/>
    <w:multiLevelType w:val="multilevel"/>
    <w:tmpl w:val="B7E6A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02A3CF0"/>
    <w:multiLevelType w:val="multilevel"/>
    <w:tmpl w:val="0BB8FC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0314E81"/>
    <w:multiLevelType w:val="multilevel"/>
    <w:tmpl w:val="E4ECD83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0635DF8"/>
    <w:multiLevelType w:val="multilevel"/>
    <w:tmpl w:val="7A14F4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0652E8C"/>
    <w:multiLevelType w:val="multilevel"/>
    <w:tmpl w:val="DE1A0E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06C3097"/>
    <w:multiLevelType w:val="multilevel"/>
    <w:tmpl w:val="826CE0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09B4CF1"/>
    <w:multiLevelType w:val="multilevel"/>
    <w:tmpl w:val="E984187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0CD3FF7"/>
    <w:multiLevelType w:val="multilevel"/>
    <w:tmpl w:val="3C5267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73" w15:restartNumberingAfterBreak="0">
    <w:nsid w:val="10F3601A"/>
    <w:multiLevelType w:val="multilevel"/>
    <w:tmpl w:val="110667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1714BFB"/>
    <w:multiLevelType w:val="multilevel"/>
    <w:tmpl w:val="2494C0C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17866E2"/>
    <w:multiLevelType w:val="multilevel"/>
    <w:tmpl w:val="9376C2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1DA06A8"/>
    <w:multiLevelType w:val="multilevel"/>
    <w:tmpl w:val="139C87B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22134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122972B5"/>
    <w:multiLevelType w:val="multilevel"/>
    <w:tmpl w:val="D6507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2630793"/>
    <w:multiLevelType w:val="multilevel"/>
    <w:tmpl w:val="6F64D8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2BD0092"/>
    <w:multiLevelType w:val="multilevel"/>
    <w:tmpl w:val="33AA6DE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2FB60A3"/>
    <w:multiLevelType w:val="multilevel"/>
    <w:tmpl w:val="30B054E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3931DCC"/>
    <w:multiLevelType w:val="multilevel"/>
    <w:tmpl w:val="9620EE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3CB76BA"/>
    <w:multiLevelType w:val="multilevel"/>
    <w:tmpl w:val="114009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3DA444F"/>
    <w:multiLevelType w:val="multilevel"/>
    <w:tmpl w:val="9A3A5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4401C99"/>
    <w:multiLevelType w:val="multilevel"/>
    <w:tmpl w:val="98EE6F70"/>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4510D3B"/>
    <w:multiLevelType w:val="multilevel"/>
    <w:tmpl w:val="A17233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4B643E7"/>
    <w:multiLevelType w:val="multilevel"/>
    <w:tmpl w:val="5F3E2E66"/>
    <w:lvl w:ilvl="0">
      <w:start w:val="18"/>
      <w:numFmt w:val="decimal"/>
      <w:lvlText w:val="%1."/>
      <w:lvlJc w:val="left"/>
      <w:pPr>
        <w:ind w:left="480" w:hanging="480"/>
      </w:pPr>
      <w:rPr>
        <w:rFonts w:hint="default"/>
        <w:color w:val="auto"/>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88" w15:restartNumberingAfterBreak="0">
    <w:nsid w:val="15273D63"/>
    <w:multiLevelType w:val="multilevel"/>
    <w:tmpl w:val="7F067200"/>
    <w:lvl w:ilvl="0">
      <w:start w:val="14"/>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89" w15:restartNumberingAfterBreak="0">
    <w:nsid w:val="154A6BF9"/>
    <w:multiLevelType w:val="multilevel"/>
    <w:tmpl w:val="1BFC114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5771EBF"/>
    <w:multiLevelType w:val="multilevel"/>
    <w:tmpl w:val="8C7623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5870B4F"/>
    <w:multiLevelType w:val="multilevel"/>
    <w:tmpl w:val="29C840B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5A34B7A"/>
    <w:multiLevelType w:val="multilevel"/>
    <w:tmpl w:val="8506C5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7205590"/>
    <w:multiLevelType w:val="multilevel"/>
    <w:tmpl w:val="69BCC5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7747915"/>
    <w:multiLevelType w:val="multilevel"/>
    <w:tmpl w:val="F0AC81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84A7819"/>
    <w:multiLevelType w:val="multilevel"/>
    <w:tmpl w:val="38A6A85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9480CD7"/>
    <w:multiLevelType w:val="multilevel"/>
    <w:tmpl w:val="87DA2A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9587A10"/>
    <w:multiLevelType w:val="multilevel"/>
    <w:tmpl w:val="2068A6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9FB5B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1A032795"/>
    <w:multiLevelType w:val="multilevel"/>
    <w:tmpl w:val="805E1B2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A991BE9"/>
    <w:multiLevelType w:val="multilevel"/>
    <w:tmpl w:val="067ADD7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AA02594"/>
    <w:multiLevelType w:val="multilevel"/>
    <w:tmpl w:val="BAA28C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AA55C09"/>
    <w:multiLevelType w:val="multilevel"/>
    <w:tmpl w:val="FD4627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ACB20AC"/>
    <w:multiLevelType w:val="multilevel"/>
    <w:tmpl w:val="35BCE4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AEC7AD4"/>
    <w:multiLevelType w:val="multilevel"/>
    <w:tmpl w:val="BD70E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AF562CE"/>
    <w:multiLevelType w:val="multilevel"/>
    <w:tmpl w:val="64EABDCE"/>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B0E222B"/>
    <w:multiLevelType w:val="multilevel"/>
    <w:tmpl w:val="EF8C66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B247148"/>
    <w:multiLevelType w:val="multilevel"/>
    <w:tmpl w:val="52202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1B484485"/>
    <w:multiLevelType w:val="multilevel"/>
    <w:tmpl w:val="AA4811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B8629A8"/>
    <w:multiLevelType w:val="multilevel"/>
    <w:tmpl w:val="B546C8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BF07D16"/>
    <w:multiLevelType w:val="multilevel"/>
    <w:tmpl w:val="F00477E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C3D7717"/>
    <w:multiLevelType w:val="multilevel"/>
    <w:tmpl w:val="DD106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CFC19F7"/>
    <w:multiLevelType w:val="multilevel"/>
    <w:tmpl w:val="BBECDB04"/>
    <w:lvl w:ilvl="0">
      <w:start w:val="19"/>
      <w:numFmt w:val="decimal"/>
      <w:lvlText w:val="%1."/>
      <w:lvlJc w:val="left"/>
      <w:pPr>
        <w:ind w:left="660" w:hanging="660"/>
      </w:pPr>
      <w:rPr>
        <w:rFonts w:hint="default"/>
        <w:color w:val="auto"/>
      </w:rPr>
    </w:lvl>
    <w:lvl w:ilvl="1">
      <w:start w:val="2"/>
      <w:numFmt w:val="decimal"/>
      <w:lvlText w:val="%1.%2."/>
      <w:lvlJc w:val="left"/>
      <w:pPr>
        <w:ind w:left="900" w:hanging="720"/>
      </w:pPr>
      <w:rPr>
        <w:rFonts w:hint="default"/>
        <w:color w:val="auto"/>
      </w:rPr>
    </w:lvl>
    <w:lvl w:ilvl="2">
      <w:start w:val="3"/>
      <w:numFmt w:val="decimal"/>
      <w:lvlText w:val="%1.%2.%3."/>
      <w:lvlJc w:val="left"/>
      <w:pPr>
        <w:ind w:left="1080" w:hanging="720"/>
      </w:pPr>
      <w:rPr>
        <w:rFonts w:hint="default"/>
        <w:color w:val="auto"/>
      </w:rPr>
    </w:lvl>
    <w:lvl w:ilvl="3">
      <w:start w:val="1"/>
      <w:numFmt w:val="decimal"/>
      <w:lvlText w:val="%1.%2.%3.%4."/>
      <w:lvlJc w:val="left"/>
      <w:pPr>
        <w:ind w:left="1620" w:hanging="108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2340" w:hanging="144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3060" w:hanging="1800"/>
      </w:pPr>
      <w:rPr>
        <w:rFonts w:hint="default"/>
        <w:color w:val="auto"/>
      </w:rPr>
    </w:lvl>
    <w:lvl w:ilvl="8">
      <w:start w:val="1"/>
      <w:numFmt w:val="decimal"/>
      <w:lvlText w:val="%1.%2.%3.%4.%5.%6.%7.%8.%9."/>
      <w:lvlJc w:val="left"/>
      <w:pPr>
        <w:ind w:left="3240" w:hanging="1800"/>
      </w:pPr>
      <w:rPr>
        <w:rFonts w:hint="default"/>
        <w:color w:val="auto"/>
      </w:rPr>
    </w:lvl>
  </w:abstractNum>
  <w:abstractNum w:abstractNumId="113" w15:restartNumberingAfterBreak="0">
    <w:nsid w:val="1D451B52"/>
    <w:multiLevelType w:val="multilevel"/>
    <w:tmpl w:val="AA725A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1DED340C"/>
    <w:multiLevelType w:val="multilevel"/>
    <w:tmpl w:val="D6B43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E0D1738"/>
    <w:multiLevelType w:val="multilevel"/>
    <w:tmpl w:val="D1E27F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EFF545D"/>
    <w:multiLevelType w:val="multilevel"/>
    <w:tmpl w:val="8C86709E"/>
    <w:lvl w:ilvl="0">
      <w:start w:val="20"/>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17" w15:restartNumberingAfterBreak="0">
    <w:nsid w:val="1FE669FA"/>
    <w:multiLevelType w:val="multilevel"/>
    <w:tmpl w:val="C6AEA45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0173EBA"/>
    <w:multiLevelType w:val="multilevel"/>
    <w:tmpl w:val="30E2C5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0307657"/>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120" w15:restartNumberingAfterBreak="0">
    <w:nsid w:val="205761BE"/>
    <w:multiLevelType w:val="multilevel"/>
    <w:tmpl w:val="14486D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0743C49"/>
    <w:multiLevelType w:val="multilevel"/>
    <w:tmpl w:val="1AEE66EA"/>
    <w:lvl w:ilvl="0">
      <w:start w:val="17"/>
      <w:numFmt w:val="decimal"/>
      <w:lvlText w:val="%1."/>
      <w:lvlJc w:val="left"/>
      <w:pPr>
        <w:ind w:left="780" w:hanging="780"/>
      </w:pPr>
      <w:rPr>
        <w:rFonts w:hint="default"/>
        <w:color w:val="auto"/>
      </w:rPr>
    </w:lvl>
    <w:lvl w:ilvl="1">
      <w:start w:val="15"/>
      <w:numFmt w:val="decimal"/>
      <w:lvlText w:val="%1.%2."/>
      <w:lvlJc w:val="left"/>
      <w:pPr>
        <w:ind w:left="780" w:hanging="780"/>
      </w:pPr>
      <w:rPr>
        <w:rFonts w:hint="default"/>
        <w:color w:val="auto"/>
      </w:rPr>
    </w:lvl>
    <w:lvl w:ilvl="2">
      <w:start w:val="1"/>
      <w:numFmt w:val="decimal"/>
      <w:lvlText w:val="%1.%2.%3."/>
      <w:lvlJc w:val="left"/>
      <w:pPr>
        <w:ind w:left="780" w:hanging="7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22" w15:restartNumberingAfterBreak="0">
    <w:nsid w:val="208D6A6D"/>
    <w:multiLevelType w:val="multilevel"/>
    <w:tmpl w:val="5C36127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0B15B4F"/>
    <w:multiLevelType w:val="multilevel"/>
    <w:tmpl w:val="5636B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0D42416"/>
    <w:multiLevelType w:val="multilevel"/>
    <w:tmpl w:val="0E8216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11F662C"/>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26" w15:restartNumberingAfterBreak="0">
    <w:nsid w:val="213D641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2177117B"/>
    <w:multiLevelType w:val="multilevel"/>
    <w:tmpl w:val="C2105B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178398A"/>
    <w:multiLevelType w:val="multilevel"/>
    <w:tmpl w:val="66D8E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17F2BC6"/>
    <w:multiLevelType w:val="multilevel"/>
    <w:tmpl w:val="F698DFC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17F32B5"/>
    <w:multiLevelType w:val="multilevel"/>
    <w:tmpl w:val="FEACBD5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1F14665"/>
    <w:multiLevelType w:val="multilevel"/>
    <w:tmpl w:val="BAC0FD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2671061"/>
    <w:multiLevelType w:val="multilevel"/>
    <w:tmpl w:val="0E5407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2804D2E"/>
    <w:multiLevelType w:val="multilevel"/>
    <w:tmpl w:val="473059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33566E9"/>
    <w:multiLevelType w:val="multilevel"/>
    <w:tmpl w:val="9078DBF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38323EE"/>
    <w:multiLevelType w:val="multilevel"/>
    <w:tmpl w:val="3044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59860A0"/>
    <w:multiLevelType w:val="multilevel"/>
    <w:tmpl w:val="3CF272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60415C2"/>
    <w:multiLevelType w:val="multilevel"/>
    <w:tmpl w:val="C76AA51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6385A05"/>
    <w:multiLevelType w:val="multilevel"/>
    <w:tmpl w:val="73ECA8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674611F"/>
    <w:multiLevelType w:val="multilevel"/>
    <w:tmpl w:val="6DCE06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6897F04"/>
    <w:multiLevelType w:val="multilevel"/>
    <w:tmpl w:val="296A3E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6B82BC3"/>
    <w:multiLevelType w:val="multilevel"/>
    <w:tmpl w:val="E30285AC"/>
    <w:lvl w:ilvl="0">
      <w:start w:val="1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26F06F88"/>
    <w:multiLevelType w:val="multilevel"/>
    <w:tmpl w:val="0330A1DC"/>
    <w:lvl w:ilvl="0">
      <w:start w:val="17"/>
      <w:numFmt w:val="decimal"/>
      <w:lvlText w:val="%1."/>
      <w:lvlJc w:val="left"/>
      <w:pPr>
        <w:ind w:left="840" w:hanging="840"/>
      </w:pPr>
      <w:rPr>
        <w:rFonts w:hint="default"/>
        <w:color w:val="auto"/>
      </w:rPr>
    </w:lvl>
    <w:lvl w:ilvl="1">
      <w:start w:val="4"/>
      <w:numFmt w:val="decimal"/>
      <w:lvlText w:val="%1.%2."/>
      <w:lvlJc w:val="left"/>
      <w:pPr>
        <w:ind w:left="840" w:hanging="840"/>
      </w:pPr>
      <w:rPr>
        <w:rFonts w:hint="default"/>
        <w:color w:val="auto"/>
      </w:rPr>
    </w:lvl>
    <w:lvl w:ilvl="2">
      <w:start w:val="2"/>
      <w:numFmt w:val="decimal"/>
      <w:lvlText w:val="%1.%2.%3."/>
      <w:lvlJc w:val="left"/>
      <w:pPr>
        <w:ind w:left="840" w:hanging="84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3" w15:restartNumberingAfterBreak="0">
    <w:nsid w:val="273D0A71"/>
    <w:multiLevelType w:val="multilevel"/>
    <w:tmpl w:val="9B50CD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79003E5"/>
    <w:multiLevelType w:val="multilevel"/>
    <w:tmpl w:val="366C204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88702F2"/>
    <w:multiLevelType w:val="multilevel"/>
    <w:tmpl w:val="42FE6B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8B265D7"/>
    <w:multiLevelType w:val="multilevel"/>
    <w:tmpl w:val="61A67E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9502640"/>
    <w:multiLevelType w:val="multilevel"/>
    <w:tmpl w:val="4AE48E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A220F8F"/>
    <w:multiLevelType w:val="multilevel"/>
    <w:tmpl w:val="15F834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A763047"/>
    <w:multiLevelType w:val="multilevel"/>
    <w:tmpl w:val="AF0859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B535078"/>
    <w:multiLevelType w:val="multilevel"/>
    <w:tmpl w:val="C94273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B5807C8"/>
    <w:multiLevelType w:val="multilevel"/>
    <w:tmpl w:val="5DEA683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BF04666"/>
    <w:multiLevelType w:val="multilevel"/>
    <w:tmpl w:val="EEAE302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C69759E"/>
    <w:multiLevelType w:val="multilevel"/>
    <w:tmpl w:val="FCE473C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C7F401F"/>
    <w:multiLevelType w:val="multilevel"/>
    <w:tmpl w:val="5E288B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DAF4CBB"/>
    <w:multiLevelType w:val="multilevel"/>
    <w:tmpl w:val="D14CE0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DDA47FE"/>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57" w15:restartNumberingAfterBreak="0">
    <w:nsid w:val="2E0959F1"/>
    <w:multiLevelType w:val="multilevel"/>
    <w:tmpl w:val="858CD7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E704327"/>
    <w:multiLevelType w:val="multilevel"/>
    <w:tmpl w:val="DEF01A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EA0750A"/>
    <w:multiLevelType w:val="multilevel"/>
    <w:tmpl w:val="C18802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F3413D7"/>
    <w:multiLevelType w:val="multilevel"/>
    <w:tmpl w:val="B680D2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F9E77B2"/>
    <w:multiLevelType w:val="multilevel"/>
    <w:tmpl w:val="4E6035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FB151E5"/>
    <w:multiLevelType w:val="multilevel"/>
    <w:tmpl w:val="092C233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2FF763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30045584"/>
    <w:multiLevelType w:val="multilevel"/>
    <w:tmpl w:val="051E8E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0624996"/>
    <w:multiLevelType w:val="multilevel"/>
    <w:tmpl w:val="61CE82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140335F"/>
    <w:multiLevelType w:val="multilevel"/>
    <w:tmpl w:val="0A6C0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1471DD4"/>
    <w:multiLevelType w:val="multilevel"/>
    <w:tmpl w:val="F9EEC7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1A300D5"/>
    <w:multiLevelType w:val="multilevel"/>
    <w:tmpl w:val="3D6247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1AF49BF"/>
    <w:multiLevelType w:val="multilevel"/>
    <w:tmpl w:val="DF7087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1C63678"/>
    <w:multiLevelType w:val="multilevel"/>
    <w:tmpl w:val="8E12C942"/>
    <w:lvl w:ilvl="0">
      <w:start w:val="4"/>
      <w:numFmt w:val="decimal"/>
      <w:lvlText w:val="%1"/>
      <w:lvlJc w:val="left"/>
      <w:pPr>
        <w:ind w:left="660" w:hanging="660"/>
      </w:pPr>
      <w:rPr>
        <w:rFonts w:hint="default"/>
        <w:color w:val="auto"/>
      </w:rPr>
    </w:lvl>
    <w:lvl w:ilvl="1">
      <w:start w:val="5"/>
      <w:numFmt w:val="decimal"/>
      <w:lvlText w:val="%1.%2"/>
      <w:lvlJc w:val="left"/>
      <w:pPr>
        <w:ind w:left="660" w:hanging="66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1" w15:restartNumberingAfterBreak="0">
    <w:nsid w:val="320E0B9E"/>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172" w15:restartNumberingAfterBreak="0">
    <w:nsid w:val="32BA4609"/>
    <w:multiLevelType w:val="multilevel"/>
    <w:tmpl w:val="2F0646B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2DE2E14"/>
    <w:multiLevelType w:val="multilevel"/>
    <w:tmpl w:val="EE84EA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30577AD"/>
    <w:multiLevelType w:val="multilevel"/>
    <w:tmpl w:val="E3D61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36B551E"/>
    <w:multiLevelType w:val="multilevel"/>
    <w:tmpl w:val="475C0A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3C24D58"/>
    <w:multiLevelType w:val="multilevel"/>
    <w:tmpl w:val="D3DC2DE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4D3355B"/>
    <w:multiLevelType w:val="multilevel"/>
    <w:tmpl w:val="1FC29B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5053CEF"/>
    <w:multiLevelType w:val="multilevel"/>
    <w:tmpl w:val="BCC8F3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54257B2"/>
    <w:multiLevelType w:val="multilevel"/>
    <w:tmpl w:val="0C36EA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56B0214"/>
    <w:multiLevelType w:val="multilevel"/>
    <w:tmpl w:val="C16E36B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5EF50B0"/>
    <w:multiLevelType w:val="multilevel"/>
    <w:tmpl w:val="8B6ACB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6033E54"/>
    <w:multiLevelType w:val="multilevel"/>
    <w:tmpl w:val="B16E39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6202671"/>
    <w:multiLevelType w:val="multilevel"/>
    <w:tmpl w:val="EB20CC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362D2B53"/>
    <w:multiLevelType w:val="multilevel"/>
    <w:tmpl w:val="787EFE2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63265B9"/>
    <w:multiLevelType w:val="multilevel"/>
    <w:tmpl w:val="56E29A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6535257"/>
    <w:multiLevelType w:val="multilevel"/>
    <w:tmpl w:val="422CEF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6970CB8"/>
    <w:multiLevelType w:val="multilevel"/>
    <w:tmpl w:val="1F8A4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6A76259"/>
    <w:multiLevelType w:val="multilevel"/>
    <w:tmpl w:val="56264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72B1A8B"/>
    <w:multiLevelType w:val="multilevel"/>
    <w:tmpl w:val="0B5E5AD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7322AA3"/>
    <w:multiLevelType w:val="multilevel"/>
    <w:tmpl w:val="D26E4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7451A7F"/>
    <w:multiLevelType w:val="multilevel"/>
    <w:tmpl w:val="736209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7C546DD"/>
    <w:multiLevelType w:val="multilevel"/>
    <w:tmpl w:val="A0AECB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37D659D4"/>
    <w:multiLevelType w:val="multilevel"/>
    <w:tmpl w:val="C2442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81F4519"/>
    <w:multiLevelType w:val="multilevel"/>
    <w:tmpl w:val="3FD8C0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38530A7D"/>
    <w:multiLevelType w:val="multilevel"/>
    <w:tmpl w:val="342CF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8B12340"/>
    <w:multiLevelType w:val="multilevel"/>
    <w:tmpl w:val="0CA20B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38BC411C"/>
    <w:multiLevelType w:val="multilevel"/>
    <w:tmpl w:val="14A448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8E44776"/>
    <w:multiLevelType w:val="multilevel"/>
    <w:tmpl w:val="75EAFC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395667BC"/>
    <w:multiLevelType w:val="multilevel"/>
    <w:tmpl w:val="B5260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39C86382"/>
    <w:multiLevelType w:val="multilevel"/>
    <w:tmpl w:val="818C76D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3A6627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2" w15:restartNumberingAfterBreak="0">
    <w:nsid w:val="3A6A34E0"/>
    <w:multiLevelType w:val="multilevel"/>
    <w:tmpl w:val="6EFC3660"/>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3A9470C5"/>
    <w:multiLevelType w:val="multilevel"/>
    <w:tmpl w:val="26588C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3AB5747B"/>
    <w:multiLevelType w:val="multilevel"/>
    <w:tmpl w:val="B29EC49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3ACD0FC7"/>
    <w:multiLevelType w:val="multilevel"/>
    <w:tmpl w:val="F5A66A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3B295DFA"/>
    <w:multiLevelType w:val="multilevel"/>
    <w:tmpl w:val="FBBE3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3BCB0C8F"/>
    <w:multiLevelType w:val="multilevel"/>
    <w:tmpl w:val="FBD6FF1E"/>
    <w:lvl w:ilvl="0">
      <w:start w:val="4"/>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08" w15:restartNumberingAfterBreak="0">
    <w:nsid w:val="3C606908"/>
    <w:multiLevelType w:val="multilevel"/>
    <w:tmpl w:val="43EAE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3CAC469F"/>
    <w:multiLevelType w:val="multilevel"/>
    <w:tmpl w:val="2FB47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3D5D5505"/>
    <w:multiLevelType w:val="multilevel"/>
    <w:tmpl w:val="DBD40928"/>
    <w:lvl w:ilvl="0">
      <w:start w:val="17"/>
      <w:numFmt w:val="decimal"/>
      <w:lvlText w:val="%1."/>
      <w:lvlJc w:val="left"/>
      <w:pPr>
        <w:ind w:left="780" w:hanging="780"/>
      </w:pPr>
      <w:rPr>
        <w:rFonts w:hint="default"/>
        <w:color w:val="auto"/>
      </w:rPr>
    </w:lvl>
    <w:lvl w:ilvl="1">
      <w:start w:val="15"/>
      <w:numFmt w:val="decimal"/>
      <w:lvlText w:val="%1.%2."/>
      <w:lvlJc w:val="left"/>
      <w:pPr>
        <w:ind w:left="780" w:hanging="780"/>
      </w:pPr>
      <w:rPr>
        <w:rFonts w:hint="default"/>
        <w:color w:val="auto"/>
      </w:rPr>
    </w:lvl>
    <w:lvl w:ilvl="2">
      <w:start w:val="1"/>
      <w:numFmt w:val="decimal"/>
      <w:lvlText w:val="%1.%2.%3."/>
      <w:lvlJc w:val="left"/>
      <w:pPr>
        <w:ind w:left="780" w:hanging="7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1" w15:restartNumberingAfterBreak="0">
    <w:nsid w:val="3E1E4D58"/>
    <w:multiLevelType w:val="multilevel"/>
    <w:tmpl w:val="C5189EF0"/>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3E242E2F"/>
    <w:multiLevelType w:val="multilevel"/>
    <w:tmpl w:val="E21E20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3E2C6040"/>
    <w:multiLevelType w:val="multilevel"/>
    <w:tmpl w:val="877875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3E686450"/>
    <w:multiLevelType w:val="multilevel"/>
    <w:tmpl w:val="2EE6B2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3ED41A97"/>
    <w:multiLevelType w:val="multilevel"/>
    <w:tmpl w:val="8756697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3F206756"/>
    <w:multiLevelType w:val="multilevel"/>
    <w:tmpl w:val="4A200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3F276BD7"/>
    <w:multiLevelType w:val="multilevel"/>
    <w:tmpl w:val="E5C8D7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3F9C0280"/>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19" w15:restartNumberingAfterBreak="0">
    <w:nsid w:val="3FC10DB0"/>
    <w:multiLevelType w:val="multilevel"/>
    <w:tmpl w:val="B248F6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0216209"/>
    <w:multiLevelType w:val="multilevel"/>
    <w:tmpl w:val="9B94F8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0570015"/>
    <w:multiLevelType w:val="multilevel"/>
    <w:tmpl w:val="95B6EF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086133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23" w15:restartNumberingAfterBreak="0">
    <w:nsid w:val="40B226CB"/>
    <w:multiLevelType w:val="multilevel"/>
    <w:tmpl w:val="08A29B1E"/>
    <w:lvl w:ilvl="0">
      <w:start w:val="5"/>
      <w:numFmt w:val="decimal"/>
      <w:lvlText w:val="%1."/>
      <w:lvlJc w:val="left"/>
      <w:pPr>
        <w:ind w:left="540" w:hanging="54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24" w15:restartNumberingAfterBreak="0">
    <w:nsid w:val="41855C93"/>
    <w:multiLevelType w:val="multilevel"/>
    <w:tmpl w:val="57CC9E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18C4B48"/>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26" w15:restartNumberingAfterBreak="0">
    <w:nsid w:val="418E2B3F"/>
    <w:multiLevelType w:val="multilevel"/>
    <w:tmpl w:val="817634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1E81C21"/>
    <w:multiLevelType w:val="multilevel"/>
    <w:tmpl w:val="C38439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25E48A6"/>
    <w:multiLevelType w:val="multilevel"/>
    <w:tmpl w:val="7528188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2B85A15"/>
    <w:multiLevelType w:val="multilevel"/>
    <w:tmpl w:val="4EBACD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2E811D1"/>
    <w:multiLevelType w:val="multilevel"/>
    <w:tmpl w:val="7CF8AB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3D87331"/>
    <w:multiLevelType w:val="multilevel"/>
    <w:tmpl w:val="CFC4307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4583665D"/>
    <w:multiLevelType w:val="multilevel"/>
    <w:tmpl w:val="996A13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45DE13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4" w15:restartNumberingAfterBreak="0">
    <w:nsid w:val="46317CDD"/>
    <w:multiLevelType w:val="multilevel"/>
    <w:tmpl w:val="FEF493B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67669DF"/>
    <w:multiLevelType w:val="multilevel"/>
    <w:tmpl w:val="DA546700"/>
    <w:lvl w:ilvl="0">
      <w:start w:val="17"/>
      <w:numFmt w:val="decimal"/>
      <w:lvlText w:val="%1."/>
      <w:lvlJc w:val="left"/>
      <w:pPr>
        <w:ind w:left="960" w:hanging="960"/>
      </w:pPr>
      <w:rPr>
        <w:rFonts w:hint="default"/>
        <w:color w:val="auto"/>
      </w:rPr>
    </w:lvl>
    <w:lvl w:ilvl="1">
      <w:start w:val="14"/>
      <w:numFmt w:val="decimal"/>
      <w:lvlText w:val="%1.%2."/>
      <w:lvlJc w:val="left"/>
      <w:pPr>
        <w:ind w:left="960" w:hanging="960"/>
      </w:pPr>
      <w:rPr>
        <w:rFonts w:hint="default"/>
        <w:color w:val="auto"/>
      </w:rPr>
    </w:lvl>
    <w:lvl w:ilvl="2">
      <w:start w:val="2"/>
      <w:numFmt w:val="decimal"/>
      <w:lvlText w:val="%1.%2.%3."/>
      <w:lvlJc w:val="left"/>
      <w:pPr>
        <w:ind w:left="960" w:hanging="960"/>
      </w:pPr>
      <w:rPr>
        <w:rFonts w:hint="default"/>
        <w:color w:val="auto"/>
      </w:rPr>
    </w:lvl>
    <w:lvl w:ilvl="3">
      <w:start w:val="3"/>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36" w15:restartNumberingAfterBreak="0">
    <w:nsid w:val="46C827D2"/>
    <w:multiLevelType w:val="multilevel"/>
    <w:tmpl w:val="B30448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7845BA2"/>
    <w:multiLevelType w:val="multilevel"/>
    <w:tmpl w:val="338AC5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8411B3D"/>
    <w:multiLevelType w:val="multilevel"/>
    <w:tmpl w:val="627EF25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87614D2"/>
    <w:multiLevelType w:val="multilevel"/>
    <w:tmpl w:val="BF7688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8AD5C68"/>
    <w:multiLevelType w:val="multilevel"/>
    <w:tmpl w:val="99F0021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947665C"/>
    <w:multiLevelType w:val="multilevel"/>
    <w:tmpl w:val="5454741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A141B4B"/>
    <w:multiLevelType w:val="multilevel"/>
    <w:tmpl w:val="92ECDB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A3215E9"/>
    <w:multiLevelType w:val="multilevel"/>
    <w:tmpl w:val="8A989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A415AC7"/>
    <w:multiLevelType w:val="multilevel"/>
    <w:tmpl w:val="B746AA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A624BE8"/>
    <w:multiLevelType w:val="multilevel"/>
    <w:tmpl w:val="988468AA"/>
    <w:lvl w:ilvl="0">
      <w:start w:val="1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AA612D3"/>
    <w:multiLevelType w:val="multilevel"/>
    <w:tmpl w:val="CB38B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4B1A5824"/>
    <w:multiLevelType w:val="multilevel"/>
    <w:tmpl w:val="4D62157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4B787DF1"/>
    <w:multiLevelType w:val="multilevel"/>
    <w:tmpl w:val="94E21DD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4BE26E23"/>
    <w:multiLevelType w:val="multilevel"/>
    <w:tmpl w:val="0F126CC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4BFF2F7C"/>
    <w:multiLevelType w:val="multilevel"/>
    <w:tmpl w:val="E326AD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4C092DC3"/>
    <w:multiLevelType w:val="multilevel"/>
    <w:tmpl w:val="A802ECB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4C1F137E"/>
    <w:multiLevelType w:val="multilevel"/>
    <w:tmpl w:val="D4729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4C2033B6"/>
    <w:multiLevelType w:val="multilevel"/>
    <w:tmpl w:val="1C6813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4D0C0F63"/>
    <w:multiLevelType w:val="multilevel"/>
    <w:tmpl w:val="9F2CD242"/>
    <w:lvl w:ilvl="0">
      <w:start w:val="9"/>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5" w15:restartNumberingAfterBreak="0">
    <w:nsid w:val="4D1202FF"/>
    <w:multiLevelType w:val="multilevel"/>
    <w:tmpl w:val="19C02EF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4D447922"/>
    <w:multiLevelType w:val="multilevel"/>
    <w:tmpl w:val="AEF8092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4DA921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8" w15:restartNumberingAfterBreak="0">
    <w:nsid w:val="4E920464"/>
    <w:multiLevelType w:val="multilevel"/>
    <w:tmpl w:val="5574A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4E99131E"/>
    <w:multiLevelType w:val="multilevel"/>
    <w:tmpl w:val="371478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4EBD7761"/>
    <w:multiLevelType w:val="multilevel"/>
    <w:tmpl w:val="47E48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4EC11AF6"/>
    <w:multiLevelType w:val="multilevel"/>
    <w:tmpl w:val="0B0C29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EEF7FDD"/>
    <w:multiLevelType w:val="multilevel"/>
    <w:tmpl w:val="2B48D61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4F0F2E4D"/>
    <w:multiLevelType w:val="multilevel"/>
    <w:tmpl w:val="D60C43A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4F1C1E6A"/>
    <w:multiLevelType w:val="multilevel"/>
    <w:tmpl w:val="DDB0530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4F250C15"/>
    <w:multiLevelType w:val="multilevel"/>
    <w:tmpl w:val="8B1646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4F40213A"/>
    <w:multiLevelType w:val="multilevel"/>
    <w:tmpl w:val="EF60EA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4F536268"/>
    <w:multiLevelType w:val="multilevel"/>
    <w:tmpl w:val="099E6A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FFF27DF"/>
    <w:multiLevelType w:val="multilevel"/>
    <w:tmpl w:val="A636086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0187DB1"/>
    <w:multiLevelType w:val="multilevel"/>
    <w:tmpl w:val="69C2A8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03F37C9"/>
    <w:multiLevelType w:val="multilevel"/>
    <w:tmpl w:val="B3763B0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07313FE"/>
    <w:multiLevelType w:val="multilevel"/>
    <w:tmpl w:val="751E6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14D3B2D"/>
    <w:multiLevelType w:val="multilevel"/>
    <w:tmpl w:val="E772B73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1CC38D4"/>
    <w:multiLevelType w:val="multilevel"/>
    <w:tmpl w:val="A74451B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1D942CB"/>
    <w:multiLevelType w:val="multilevel"/>
    <w:tmpl w:val="37C871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24452F3"/>
    <w:multiLevelType w:val="multilevel"/>
    <w:tmpl w:val="E738E8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287459A"/>
    <w:multiLevelType w:val="multilevel"/>
    <w:tmpl w:val="D26C2C1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2FC5704"/>
    <w:multiLevelType w:val="multilevel"/>
    <w:tmpl w:val="EEBC509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3151DA0"/>
    <w:multiLevelType w:val="multilevel"/>
    <w:tmpl w:val="82D6B43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37B6B52"/>
    <w:multiLevelType w:val="multilevel"/>
    <w:tmpl w:val="E0DC016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3970BBD"/>
    <w:multiLevelType w:val="multilevel"/>
    <w:tmpl w:val="EFB20E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3C609F8"/>
    <w:multiLevelType w:val="multilevel"/>
    <w:tmpl w:val="49941B5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41F6920"/>
    <w:multiLevelType w:val="multilevel"/>
    <w:tmpl w:val="6A70ADF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4492FB5"/>
    <w:multiLevelType w:val="multilevel"/>
    <w:tmpl w:val="EFB0F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47C5AB5"/>
    <w:multiLevelType w:val="multilevel"/>
    <w:tmpl w:val="54E4098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4B971C4"/>
    <w:multiLevelType w:val="multilevel"/>
    <w:tmpl w:val="663A3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4C552F3"/>
    <w:multiLevelType w:val="multilevel"/>
    <w:tmpl w:val="448640E4"/>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4F03716"/>
    <w:multiLevelType w:val="multilevel"/>
    <w:tmpl w:val="FF8C57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50744BB"/>
    <w:multiLevelType w:val="multilevel"/>
    <w:tmpl w:val="0EA6418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5321781"/>
    <w:multiLevelType w:val="multilevel"/>
    <w:tmpl w:val="D8860D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5590FE4"/>
    <w:multiLevelType w:val="multilevel"/>
    <w:tmpl w:val="865601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5597974"/>
    <w:multiLevelType w:val="multilevel"/>
    <w:tmpl w:val="7146E9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55851CB7"/>
    <w:multiLevelType w:val="multilevel"/>
    <w:tmpl w:val="A1C0DDA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5598669D"/>
    <w:multiLevelType w:val="multilevel"/>
    <w:tmpl w:val="E8849F0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560075E0"/>
    <w:multiLevelType w:val="multilevel"/>
    <w:tmpl w:val="E8D4B9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63D2102"/>
    <w:multiLevelType w:val="multilevel"/>
    <w:tmpl w:val="2DF460D4"/>
    <w:lvl w:ilvl="0">
      <w:start w:val="1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56D445A0"/>
    <w:multiLevelType w:val="multilevel"/>
    <w:tmpl w:val="7AB271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56D623EF"/>
    <w:multiLevelType w:val="multilevel"/>
    <w:tmpl w:val="91923AE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5783737F"/>
    <w:multiLevelType w:val="multilevel"/>
    <w:tmpl w:val="5468A8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7BE55C0"/>
    <w:multiLevelType w:val="multilevel"/>
    <w:tmpl w:val="F81046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8E802AC"/>
    <w:multiLevelType w:val="multilevel"/>
    <w:tmpl w:val="43D6EE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99E547A"/>
    <w:multiLevelType w:val="multilevel"/>
    <w:tmpl w:val="38928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5A08408E"/>
    <w:multiLevelType w:val="multilevel"/>
    <w:tmpl w:val="AF76AC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5A233636"/>
    <w:multiLevelType w:val="multilevel"/>
    <w:tmpl w:val="EEE0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5AA6692B"/>
    <w:multiLevelType w:val="multilevel"/>
    <w:tmpl w:val="A58A43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5AC87B71"/>
    <w:multiLevelType w:val="multilevel"/>
    <w:tmpl w:val="E17A83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5B0879E7"/>
    <w:multiLevelType w:val="multilevel"/>
    <w:tmpl w:val="E564B1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5C33592F"/>
    <w:multiLevelType w:val="multilevel"/>
    <w:tmpl w:val="39BE92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5C8B7C66"/>
    <w:multiLevelType w:val="multilevel"/>
    <w:tmpl w:val="68B6A7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5D2A6D3C"/>
    <w:multiLevelType w:val="multilevel"/>
    <w:tmpl w:val="CB84F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5DBB1DAB"/>
    <w:multiLevelType w:val="multilevel"/>
    <w:tmpl w:val="9FB4314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5E45467B"/>
    <w:multiLevelType w:val="multilevel"/>
    <w:tmpl w:val="39B655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5E5D6BD1"/>
    <w:multiLevelType w:val="multilevel"/>
    <w:tmpl w:val="0D666B5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EB040B7"/>
    <w:multiLevelType w:val="multilevel"/>
    <w:tmpl w:val="E30E349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5ED019A4"/>
    <w:multiLevelType w:val="multilevel"/>
    <w:tmpl w:val="D16A4A6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5ED14758"/>
    <w:multiLevelType w:val="multilevel"/>
    <w:tmpl w:val="6FFE07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5ED96F61"/>
    <w:multiLevelType w:val="multilevel"/>
    <w:tmpl w:val="6C009B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5EFD56C7"/>
    <w:multiLevelType w:val="multilevel"/>
    <w:tmpl w:val="ACA25DD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5F493050"/>
    <w:multiLevelType w:val="multilevel"/>
    <w:tmpl w:val="577458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5F644B88"/>
    <w:multiLevelType w:val="multilevel"/>
    <w:tmpl w:val="E910B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5F797807"/>
    <w:multiLevelType w:val="multilevel"/>
    <w:tmpl w:val="9A82113C"/>
    <w:lvl w:ilvl="0">
      <w:start w:val="6"/>
      <w:numFmt w:val="decimal"/>
      <w:lvlText w:val="%1."/>
      <w:lvlJc w:val="left"/>
      <w:pPr>
        <w:ind w:left="360" w:hanging="36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21" w15:restartNumberingAfterBreak="0">
    <w:nsid w:val="5FB86947"/>
    <w:multiLevelType w:val="multilevel"/>
    <w:tmpl w:val="08528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5FFF7423"/>
    <w:multiLevelType w:val="multilevel"/>
    <w:tmpl w:val="64A0EE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0363AF5"/>
    <w:multiLevelType w:val="multilevel"/>
    <w:tmpl w:val="FE082A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08516EC"/>
    <w:multiLevelType w:val="multilevel"/>
    <w:tmpl w:val="1F74FFEA"/>
    <w:lvl w:ilvl="0">
      <w:start w:val="22"/>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25" w15:restartNumberingAfterBreak="0">
    <w:nsid w:val="618D2189"/>
    <w:multiLevelType w:val="multilevel"/>
    <w:tmpl w:val="5ED0CB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1FE0B81"/>
    <w:multiLevelType w:val="multilevel"/>
    <w:tmpl w:val="024098F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2592D22"/>
    <w:multiLevelType w:val="multilevel"/>
    <w:tmpl w:val="50A41D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2923954"/>
    <w:multiLevelType w:val="multilevel"/>
    <w:tmpl w:val="FF0405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32B3BA7"/>
    <w:multiLevelType w:val="multilevel"/>
    <w:tmpl w:val="808A9C9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3310A7D"/>
    <w:multiLevelType w:val="multilevel"/>
    <w:tmpl w:val="2138B1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3311766"/>
    <w:multiLevelType w:val="multilevel"/>
    <w:tmpl w:val="B45003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3521092"/>
    <w:multiLevelType w:val="multilevel"/>
    <w:tmpl w:val="D1F2A86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3685B34"/>
    <w:multiLevelType w:val="multilevel"/>
    <w:tmpl w:val="51FA50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4171C16"/>
    <w:multiLevelType w:val="multilevel"/>
    <w:tmpl w:val="77B82A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44279B5"/>
    <w:multiLevelType w:val="multilevel"/>
    <w:tmpl w:val="B4E42F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4975415"/>
    <w:multiLevelType w:val="multilevel"/>
    <w:tmpl w:val="D2103A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64CB7E35"/>
    <w:multiLevelType w:val="multilevel"/>
    <w:tmpl w:val="F0F0EC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5250AFA"/>
    <w:multiLevelType w:val="multilevel"/>
    <w:tmpl w:val="B47EDD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66481304"/>
    <w:multiLevelType w:val="multilevel"/>
    <w:tmpl w:val="42A2C924"/>
    <w:lvl w:ilvl="0">
      <w:start w:val="19"/>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40" w15:restartNumberingAfterBreak="0">
    <w:nsid w:val="66B90403"/>
    <w:multiLevelType w:val="multilevel"/>
    <w:tmpl w:val="4BA66C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66DE29F0"/>
    <w:multiLevelType w:val="multilevel"/>
    <w:tmpl w:val="339679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7211F24"/>
    <w:multiLevelType w:val="multilevel"/>
    <w:tmpl w:val="A28C75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677409CA"/>
    <w:multiLevelType w:val="multilevel"/>
    <w:tmpl w:val="7BA4A7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677F5057"/>
    <w:multiLevelType w:val="multilevel"/>
    <w:tmpl w:val="BFA6B7EC"/>
    <w:lvl w:ilvl="0">
      <w:start w:val="17"/>
      <w:numFmt w:val="decimal"/>
      <w:lvlText w:val="%1."/>
      <w:lvlJc w:val="left"/>
      <w:pPr>
        <w:ind w:left="960" w:hanging="960"/>
      </w:pPr>
      <w:rPr>
        <w:rFonts w:hint="default"/>
        <w:color w:val="auto"/>
      </w:rPr>
    </w:lvl>
    <w:lvl w:ilvl="1">
      <w:start w:val="14"/>
      <w:numFmt w:val="decimal"/>
      <w:lvlText w:val="%1.%2."/>
      <w:lvlJc w:val="left"/>
      <w:pPr>
        <w:ind w:left="960" w:hanging="960"/>
      </w:pPr>
      <w:rPr>
        <w:rFonts w:hint="default"/>
        <w:color w:val="auto"/>
      </w:rPr>
    </w:lvl>
    <w:lvl w:ilvl="2">
      <w:start w:val="2"/>
      <w:numFmt w:val="decimal"/>
      <w:lvlText w:val="%1.%2.%3."/>
      <w:lvlJc w:val="left"/>
      <w:pPr>
        <w:ind w:left="960" w:hanging="960"/>
      </w:pPr>
      <w:rPr>
        <w:rFonts w:hint="default"/>
        <w:color w:val="auto"/>
      </w:rPr>
    </w:lvl>
    <w:lvl w:ilvl="3">
      <w:start w:val="3"/>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5" w15:restartNumberingAfterBreak="0">
    <w:nsid w:val="678B7A60"/>
    <w:multiLevelType w:val="multilevel"/>
    <w:tmpl w:val="174C1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78F1E10"/>
    <w:multiLevelType w:val="multilevel"/>
    <w:tmpl w:val="E7D0C06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67F157BB"/>
    <w:multiLevelType w:val="multilevel"/>
    <w:tmpl w:val="F874451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8491025"/>
    <w:multiLevelType w:val="multilevel"/>
    <w:tmpl w:val="26C47A98"/>
    <w:lvl w:ilvl="0">
      <w:start w:val="10"/>
      <w:numFmt w:val="decimal"/>
      <w:lvlText w:val="%1."/>
      <w:lvlJc w:val="left"/>
      <w:pPr>
        <w:ind w:left="480" w:hanging="480"/>
      </w:pPr>
      <w:rPr>
        <w:rFonts w:hint="default"/>
        <w:color w:val="auto"/>
      </w:rPr>
    </w:lvl>
    <w:lvl w:ilvl="1">
      <w:start w:val="6"/>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9" w15:restartNumberingAfterBreak="0">
    <w:nsid w:val="687B0F54"/>
    <w:multiLevelType w:val="multilevel"/>
    <w:tmpl w:val="593603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689433D9"/>
    <w:multiLevelType w:val="multilevel"/>
    <w:tmpl w:val="B58C4C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68B77594"/>
    <w:multiLevelType w:val="multilevel"/>
    <w:tmpl w:val="DF5A2FC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69006CBD"/>
    <w:multiLevelType w:val="multilevel"/>
    <w:tmpl w:val="A23081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69966EDD"/>
    <w:multiLevelType w:val="multilevel"/>
    <w:tmpl w:val="E252EA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69996217"/>
    <w:multiLevelType w:val="multilevel"/>
    <w:tmpl w:val="E6223ABA"/>
    <w:lvl w:ilvl="0">
      <w:start w:val="1"/>
      <w:numFmt w:val="decimal"/>
      <w:lvlText w:val="%1."/>
      <w:lvlJc w:val="left"/>
      <w:pPr>
        <w:tabs>
          <w:tab w:val="num" w:pos="720"/>
        </w:tabs>
        <w:ind w:left="720" w:hanging="360"/>
      </w:pPr>
      <w:rPr>
        <w:b/>
      </w:rPr>
    </w:lvl>
    <w:lvl w:ilvl="1">
      <w:start w:val="1"/>
      <w:numFmt w:val="decimal"/>
      <w:isLgl/>
      <w:lvlText w:val="%1.%2."/>
      <w:lvlJc w:val="left"/>
      <w:pPr>
        <w:tabs>
          <w:tab w:val="num" w:pos="1211"/>
        </w:tabs>
        <w:ind w:left="1211" w:hanging="360"/>
      </w:pPr>
      <w:rPr>
        <w:b w:val="0"/>
        <w:i w:val="0"/>
        <w:sz w:val="22"/>
        <w:szCs w:val="22"/>
      </w:rPr>
    </w:lvl>
    <w:lvl w:ilvl="2">
      <w:start w:val="1"/>
      <w:numFmt w:val="decimal"/>
      <w:isLgl/>
      <w:lvlText w:val="%1.%2.%3."/>
      <w:lvlJc w:val="left"/>
      <w:pPr>
        <w:tabs>
          <w:tab w:val="num" w:pos="1004"/>
        </w:tabs>
        <w:ind w:left="1004" w:hanging="720"/>
      </w:pPr>
      <w:rPr>
        <w:b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55" w15:restartNumberingAfterBreak="0">
    <w:nsid w:val="69B05EA6"/>
    <w:multiLevelType w:val="multilevel"/>
    <w:tmpl w:val="A4946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69B4718A"/>
    <w:multiLevelType w:val="multilevel"/>
    <w:tmpl w:val="1BF4C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6A824F6B"/>
    <w:multiLevelType w:val="multilevel"/>
    <w:tmpl w:val="2630791A"/>
    <w:lvl w:ilvl="0">
      <w:start w:val="17"/>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58" w15:restartNumberingAfterBreak="0">
    <w:nsid w:val="6A910FFA"/>
    <w:multiLevelType w:val="multilevel"/>
    <w:tmpl w:val="5B22AFD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6AA51CEC"/>
    <w:multiLevelType w:val="multilevel"/>
    <w:tmpl w:val="91B8E6D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6AE21D39"/>
    <w:multiLevelType w:val="multilevel"/>
    <w:tmpl w:val="A1129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6AF20DC4"/>
    <w:multiLevelType w:val="multilevel"/>
    <w:tmpl w:val="B490A4B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6B1A0C5D"/>
    <w:multiLevelType w:val="multilevel"/>
    <w:tmpl w:val="FBF8FBB8"/>
    <w:lvl w:ilvl="0">
      <w:start w:val="21"/>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63" w15:restartNumberingAfterBreak="0">
    <w:nsid w:val="6B5E42CE"/>
    <w:multiLevelType w:val="multilevel"/>
    <w:tmpl w:val="5420CB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6BEB5C5D"/>
    <w:multiLevelType w:val="multilevel"/>
    <w:tmpl w:val="4EF81A8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6BFE2CB4"/>
    <w:multiLevelType w:val="multilevel"/>
    <w:tmpl w:val="5590D7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6BFF72A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67" w15:restartNumberingAfterBreak="0">
    <w:nsid w:val="6CAD6542"/>
    <w:multiLevelType w:val="multilevel"/>
    <w:tmpl w:val="9F9EE48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6CD57F55"/>
    <w:multiLevelType w:val="multilevel"/>
    <w:tmpl w:val="C638E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6CDF0406"/>
    <w:multiLevelType w:val="multilevel"/>
    <w:tmpl w:val="32FAEF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6CFD775A"/>
    <w:multiLevelType w:val="multilevel"/>
    <w:tmpl w:val="28C8D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6D35520F"/>
    <w:multiLevelType w:val="multilevel"/>
    <w:tmpl w:val="7E4C8F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6D407A6E"/>
    <w:multiLevelType w:val="multilevel"/>
    <w:tmpl w:val="5E9615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6D7B48E6"/>
    <w:multiLevelType w:val="multilevel"/>
    <w:tmpl w:val="B1D24A0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6DD95D41"/>
    <w:multiLevelType w:val="multilevel"/>
    <w:tmpl w:val="A2F637D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6DF3512E"/>
    <w:multiLevelType w:val="multilevel"/>
    <w:tmpl w:val="288842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6DF765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7" w15:restartNumberingAfterBreak="0">
    <w:nsid w:val="6E311F9B"/>
    <w:multiLevelType w:val="multilevel"/>
    <w:tmpl w:val="68D2D2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6E9A494B"/>
    <w:multiLevelType w:val="multilevel"/>
    <w:tmpl w:val="2E0021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6E9F0D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0" w15:restartNumberingAfterBreak="0">
    <w:nsid w:val="6EDC46E5"/>
    <w:multiLevelType w:val="multilevel"/>
    <w:tmpl w:val="F84617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6EE478C6"/>
    <w:multiLevelType w:val="multilevel"/>
    <w:tmpl w:val="530C43D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6F4E4A08"/>
    <w:multiLevelType w:val="multilevel"/>
    <w:tmpl w:val="BB9E3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6F6C61B1"/>
    <w:multiLevelType w:val="multilevel"/>
    <w:tmpl w:val="F7728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703C0AA8"/>
    <w:multiLevelType w:val="multilevel"/>
    <w:tmpl w:val="F956DF9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70402676"/>
    <w:multiLevelType w:val="multilevel"/>
    <w:tmpl w:val="658C4C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70A07E89"/>
    <w:multiLevelType w:val="multilevel"/>
    <w:tmpl w:val="20C200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70B7718F"/>
    <w:multiLevelType w:val="multilevel"/>
    <w:tmpl w:val="A85EC00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70C46443"/>
    <w:multiLevelType w:val="multilevel"/>
    <w:tmpl w:val="6E4CEA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71F465B7"/>
    <w:multiLevelType w:val="multilevel"/>
    <w:tmpl w:val="E07C9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227196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91" w15:restartNumberingAfterBreak="0">
    <w:nsid w:val="72457F67"/>
    <w:multiLevelType w:val="multilevel"/>
    <w:tmpl w:val="D38AE7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729C1B43"/>
    <w:multiLevelType w:val="multilevel"/>
    <w:tmpl w:val="3DD450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72CD7DFC"/>
    <w:multiLevelType w:val="multilevel"/>
    <w:tmpl w:val="FC9CA1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3253652"/>
    <w:multiLevelType w:val="multilevel"/>
    <w:tmpl w:val="8FF42202"/>
    <w:lvl w:ilvl="0">
      <w:start w:val="19"/>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732A72E7"/>
    <w:multiLevelType w:val="multilevel"/>
    <w:tmpl w:val="8AF676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34C07B0"/>
    <w:multiLevelType w:val="multilevel"/>
    <w:tmpl w:val="3FC83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34C0B5D"/>
    <w:multiLevelType w:val="multilevel"/>
    <w:tmpl w:val="38FECD6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73CD4890"/>
    <w:multiLevelType w:val="multilevel"/>
    <w:tmpl w:val="FD8A3776"/>
    <w:lvl w:ilvl="0">
      <w:start w:val="6"/>
      <w:numFmt w:val="decimal"/>
      <w:lvlText w:val="%1."/>
      <w:lvlJc w:val="left"/>
      <w:pPr>
        <w:ind w:left="540" w:hanging="540"/>
      </w:pPr>
      <w:rPr>
        <w:rFonts w:hint="default"/>
        <w:color w:val="auto"/>
      </w:rPr>
    </w:lvl>
    <w:lvl w:ilvl="1">
      <w:start w:val="4"/>
      <w:numFmt w:val="decimal"/>
      <w:lvlText w:val="%1.%2."/>
      <w:lvlJc w:val="left"/>
      <w:pPr>
        <w:ind w:left="900" w:hanging="720"/>
      </w:pPr>
      <w:rPr>
        <w:rFonts w:hint="default"/>
        <w:color w:val="auto"/>
      </w:rPr>
    </w:lvl>
    <w:lvl w:ilvl="2">
      <w:start w:val="8"/>
      <w:numFmt w:val="decimal"/>
      <w:lvlText w:val="%1.%2.%3."/>
      <w:lvlJc w:val="left"/>
      <w:pPr>
        <w:ind w:left="1080" w:hanging="720"/>
      </w:pPr>
      <w:rPr>
        <w:rFonts w:hint="default"/>
        <w:color w:val="auto"/>
      </w:rPr>
    </w:lvl>
    <w:lvl w:ilvl="3">
      <w:start w:val="1"/>
      <w:numFmt w:val="decimal"/>
      <w:lvlText w:val="%1.%2.%3.%4."/>
      <w:lvlJc w:val="left"/>
      <w:pPr>
        <w:ind w:left="1620" w:hanging="108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2340" w:hanging="144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3060" w:hanging="1800"/>
      </w:pPr>
      <w:rPr>
        <w:rFonts w:hint="default"/>
        <w:color w:val="auto"/>
      </w:rPr>
    </w:lvl>
    <w:lvl w:ilvl="8">
      <w:start w:val="1"/>
      <w:numFmt w:val="decimal"/>
      <w:lvlText w:val="%1.%2.%3.%4.%5.%6.%7.%8.%9."/>
      <w:lvlJc w:val="left"/>
      <w:pPr>
        <w:ind w:left="3240" w:hanging="1800"/>
      </w:pPr>
      <w:rPr>
        <w:rFonts w:hint="default"/>
        <w:color w:val="auto"/>
      </w:rPr>
    </w:lvl>
  </w:abstractNum>
  <w:abstractNum w:abstractNumId="399" w15:restartNumberingAfterBreak="0">
    <w:nsid w:val="73DC0E22"/>
    <w:multiLevelType w:val="multilevel"/>
    <w:tmpl w:val="C7BCED3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40065D4"/>
    <w:multiLevelType w:val="multilevel"/>
    <w:tmpl w:val="78503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740A7EC0"/>
    <w:multiLevelType w:val="multilevel"/>
    <w:tmpl w:val="99EEE6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745834C8"/>
    <w:multiLevelType w:val="multilevel"/>
    <w:tmpl w:val="26ECA9E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74703950"/>
    <w:multiLevelType w:val="multilevel"/>
    <w:tmpl w:val="D5223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74B045A3"/>
    <w:multiLevelType w:val="multilevel"/>
    <w:tmpl w:val="8F2863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74E25F27"/>
    <w:multiLevelType w:val="multilevel"/>
    <w:tmpl w:val="573E4E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750F7EA9"/>
    <w:multiLevelType w:val="multilevel"/>
    <w:tmpl w:val="B6F0C20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752C74C2"/>
    <w:multiLevelType w:val="multilevel"/>
    <w:tmpl w:val="315A94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757D163F"/>
    <w:multiLevelType w:val="multilevel"/>
    <w:tmpl w:val="5F72F42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75934F86"/>
    <w:multiLevelType w:val="multilevel"/>
    <w:tmpl w:val="122808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759A53E6"/>
    <w:multiLevelType w:val="multilevel"/>
    <w:tmpl w:val="D35626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75B149D7"/>
    <w:multiLevelType w:val="multilevel"/>
    <w:tmpl w:val="2012B9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75EC336D"/>
    <w:multiLevelType w:val="multilevel"/>
    <w:tmpl w:val="1E18C9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75ED44A7"/>
    <w:multiLevelType w:val="multilevel"/>
    <w:tmpl w:val="17FA37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76770EFE"/>
    <w:multiLevelType w:val="multilevel"/>
    <w:tmpl w:val="7A4E87FE"/>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val="0"/>
        <w:bCs/>
        <w:strike w:val="0"/>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415" w15:restartNumberingAfterBreak="0">
    <w:nsid w:val="769874C9"/>
    <w:multiLevelType w:val="multilevel"/>
    <w:tmpl w:val="2B3882F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76D818B5"/>
    <w:multiLevelType w:val="multilevel"/>
    <w:tmpl w:val="2912D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77013FA0"/>
    <w:multiLevelType w:val="multilevel"/>
    <w:tmpl w:val="46A6CD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772769B7"/>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19" w15:restartNumberingAfterBreak="0">
    <w:nsid w:val="778505A5"/>
    <w:multiLevelType w:val="multilevel"/>
    <w:tmpl w:val="89B2EA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77DA405C"/>
    <w:multiLevelType w:val="multilevel"/>
    <w:tmpl w:val="7CE61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78511238"/>
    <w:multiLevelType w:val="multilevel"/>
    <w:tmpl w:val="5DA84D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789B1677"/>
    <w:multiLevelType w:val="multilevel"/>
    <w:tmpl w:val="060A1F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78B46410"/>
    <w:multiLevelType w:val="multilevel"/>
    <w:tmpl w:val="24F4EF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78CD1590"/>
    <w:multiLevelType w:val="multilevel"/>
    <w:tmpl w:val="D6B21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15:restartNumberingAfterBreak="0">
    <w:nsid w:val="792E3246"/>
    <w:multiLevelType w:val="multilevel"/>
    <w:tmpl w:val="988468AA"/>
    <w:lvl w:ilvl="0">
      <w:start w:val="1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15:restartNumberingAfterBreak="0">
    <w:nsid w:val="79395C6E"/>
    <w:multiLevelType w:val="multilevel"/>
    <w:tmpl w:val="77FA33F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79516463"/>
    <w:multiLevelType w:val="multilevel"/>
    <w:tmpl w:val="CA54B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79767F0D"/>
    <w:multiLevelType w:val="multilevel"/>
    <w:tmpl w:val="0BFE816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7A1E174F"/>
    <w:multiLevelType w:val="multilevel"/>
    <w:tmpl w:val="BA90D4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7A3175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1" w15:restartNumberingAfterBreak="0">
    <w:nsid w:val="7A770848"/>
    <w:multiLevelType w:val="multilevel"/>
    <w:tmpl w:val="D232730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15:restartNumberingAfterBreak="0">
    <w:nsid w:val="7AEE4B5A"/>
    <w:multiLevelType w:val="multilevel"/>
    <w:tmpl w:val="F63ACEB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7B647062"/>
    <w:multiLevelType w:val="multilevel"/>
    <w:tmpl w:val="75C6CA3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7BE375B9"/>
    <w:multiLevelType w:val="multilevel"/>
    <w:tmpl w:val="FF76DF3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7BF8258F"/>
    <w:multiLevelType w:val="multilevel"/>
    <w:tmpl w:val="467699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15:restartNumberingAfterBreak="0">
    <w:nsid w:val="7C231CFC"/>
    <w:multiLevelType w:val="multilevel"/>
    <w:tmpl w:val="69ECFEC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7DA32A14"/>
    <w:multiLevelType w:val="multilevel"/>
    <w:tmpl w:val="E6B0803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7DDF2CE4"/>
    <w:multiLevelType w:val="multilevel"/>
    <w:tmpl w:val="B0B8F62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7E2E761F"/>
    <w:multiLevelType w:val="multilevel"/>
    <w:tmpl w:val="880A4B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0" w15:restartNumberingAfterBreak="0">
    <w:nsid w:val="7E71161A"/>
    <w:multiLevelType w:val="multilevel"/>
    <w:tmpl w:val="30848A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1" w15:restartNumberingAfterBreak="0">
    <w:nsid w:val="7E93225A"/>
    <w:multiLevelType w:val="multilevel"/>
    <w:tmpl w:val="21B44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7F0B278D"/>
    <w:multiLevelType w:val="multilevel"/>
    <w:tmpl w:val="0374D56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15:restartNumberingAfterBreak="0">
    <w:nsid w:val="7F2D48B3"/>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44" w15:restartNumberingAfterBreak="0">
    <w:nsid w:val="7F681F24"/>
    <w:multiLevelType w:val="multilevel"/>
    <w:tmpl w:val="4C5013F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7F831D64"/>
    <w:multiLevelType w:val="multilevel"/>
    <w:tmpl w:val="6E925D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F842D83"/>
    <w:multiLevelType w:val="multilevel"/>
    <w:tmpl w:val="9162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7FC21066"/>
    <w:multiLevelType w:val="multilevel"/>
    <w:tmpl w:val="A08EF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5109654">
    <w:abstractNumId w:val="444"/>
  </w:num>
  <w:num w:numId="2" w16cid:durableId="1007752339">
    <w:abstractNumId w:val="383"/>
  </w:num>
  <w:num w:numId="3" w16cid:durableId="1023748081">
    <w:abstractNumId w:val="375"/>
  </w:num>
  <w:num w:numId="4" w16cid:durableId="57942090">
    <w:abstractNumId w:val="352"/>
  </w:num>
  <w:num w:numId="5" w16cid:durableId="1406687529">
    <w:abstractNumId w:val="49"/>
  </w:num>
  <w:num w:numId="6" w16cid:durableId="1478188479">
    <w:abstractNumId w:val="291"/>
  </w:num>
  <w:num w:numId="7" w16cid:durableId="1246453762">
    <w:abstractNumId w:val="158"/>
  </w:num>
  <w:num w:numId="8" w16cid:durableId="576525622">
    <w:abstractNumId w:val="322"/>
  </w:num>
  <w:num w:numId="9" w16cid:durableId="1496531584">
    <w:abstractNumId w:val="94"/>
  </w:num>
  <w:num w:numId="10" w16cid:durableId="1262564535">
    <w:abstractNumId w:val="305"/>
  </w:num>
  <w:num w:numId="11" w16cid:durableId="693769773">
    <w:abstractNumId w:val="184"/>
  </w:num>
  <w:num w:numId="12" w16cid:durableId="136647620">
    <w:abstractNumId w:val="363"/>
  </w:num>
  <w:num w:numId="13" w16cid:durableId="1318001423">
    <w:abstractNumId w:val="426"/>
  </w:num>
  <w:num w:numId="14" w16cid:durableId="1852644190">
    <w:abstractNumId w:val="239"/>
  </w:num>
  <w:num w:numId="15" w16cid:durableId="958610358">
    <w:abstractNumId w:val="293"/>
  </w:num>
  <w:num w:numId="16" w16cid:durableId="668102562">
    <w:abstractNumId w:val="402"/>
  </w:num>
  <w:num w:numId="17" w16cid:durableId="152573542">
    <w:abstractNumId w:val="432"/>
  </w:num>
  <w:num w:numId="18" w16cid:durableId="345404202">
    <w:abstractNumId w:val="66"/>
  </w:num>
  <w:num w:numId="19" w16cid:durableId="194317849">
    <w:abstractNumId w:val="75"/>
  </w:num>
  <w:num w:numId="20" w16cid:durableId="887835236">
    <w:abstractNumId w:val="351"/>
  </w:num>
  <w:num w:numId="21" w16cid:durableId="1866821851">
    <w:abstractNumId w:val="180"/>
  </w:num>
  <w:num w:numId="22" w16cid:durableId="732854971">
    <w:abstractNumId w:val="99"/>
  </w:num>
  <w:num w:numId="23" w16cid:durableId="349181748">
    <w:abstractNumId w:val="162"/>
  </w:num>
  <w:num w:numId="24" w16cid:durableId="1473983619">
    <w:abstractNumId w:val="251"/>
  </w:num>
  <w:num w:numId="25" w16cid:durableId="1735154547">
    <w:abstractNumId w:val="346"/>
  </w:num>
  <w:num w:numId="26" w16cid:durableId="2021618446">
    <w:abstractNumId w:val="388"/>
  </w:num>
  <w:num w:numId="27" w16cid:durableId="177812821">
    <w:abstractNumId w:val="248"/>
  </w:num>
  <w:num w:numId="28" w16cid:durableId="297028925">
    <w:abstractNumId w:val="172"/>
  </w:num>
  <w:num w:numId="29" w16cid:durableId="1228496516">
    <w:abstractNumId w:val="294"/>
  </w:num>
  <w:num w:numId="30" w16cid:durableId="169494842">
    <w:abstractNumId w:val="107"/>
  </w:num>
  <w:num w:numId="31" w16cid:durableId="801925924">
    <w:abstractNumId w:val="350"/>
  </w:num>
  <w:num w:numId="32" w16cid:durableId="317078919">
    <w:abstractNumId w:val="298"/>
  </w:num>
  <w:num w:numId="33" w16cid:durableId="1008019119">
    <w:abstractNumId w:val="428"/>
  </w:num>
  <w:num w:numId="34" w16cid:durableId="1152795093">
    <w:abstractNumId w:val="193"/>
  </w:num>
  <w:num w:numId="35" w16cid:durableId="489293524">
    <w:abstractNumId w:val="355"/>
  </w:num>
  <w:num w:numId="36" w16cid:durableId="205527108">
    <w:abstractNumId w:val="29"/>
  </w:num>
  <w:num w:numId="37" w16cid:durableId="1811552938">
    <w:abstractNumId w:val="147"/>
  </w:num>
  <w:num w:numId="38" w16cid:durableId="1025323455">
    <w:abstractNumId w:val="283"/>
  </w:num>
  <w:num w:numId="39" w16cid:durableId="1550267471">
    <w:abstractNumId w:val="330"/>
  </w:num>
  <w:num w:numId="40" w16cid:durableId="1033534255">
    <w:abstractNumId w:val="208"/>
  </w:num>
  <w:num w:numId="41" w16cid:durableId="722797114">
    <w:abstractNumId w:val="188"/>
  </w:num>
  <w:num w:numId="42" w16cid:durableId="924414656">
    <w:abstractNumId w:val="164"/>
  </w:num>
  <w:num w:numId="43" w16cid:durableId="1131904046">
    <w:abstractNumId w:val="419"/>
  </w:num>
  <w:num w:numId="44" w16cid:durableId="1345862460">
    <w:abstractNumId w:val="19"/>
  </w:num>
  <w:num w:numId="45" w16cid:durableId="1305502280">
    <w:abstractNumId w:val="243"/>
  </w:num>
  <w:num w:numId="46" w16cid:durableId="338774340">
    <w:abstractNumId w:val="185"/>
  </w:num>
  <w:num w:numId="47" w16cid:durableId="1039206662">
    <w:abstractNumId w:val="43"/>
  </w:num>
  <w:num w:numId="48" w16cid:durableId="2059470172">
    <w:abstractNumId w:val="290"/>
  </w:num>
  <w:num w:numId="49" w16cid:durableId="1732189537">
    <w:abstractNumId w:val="385"/>
  </w:num>
  <w:num w:numId="50" w16cid:durableId="1710179421">
    <w:abstractNumId w:val="253"/>
  </w:num>
  <w:num w:numId="51" w16cid:durableId="716125020">
    <w:abstractNumId w:val="183"/>
  </w:num>
  <w:num w:numId="52" w16cid:durableId="336926916">
    <w:abstractNumId w:val="151"/>
  </w:num>
  <w:num w:numId="53" w16cid:durableId="914972273">
    <w:abstractNumId w:val="381"/>
  </w:num>
  <w:num w:numId="54" w16cid:durableId="1063482921">
    <w:abstractNumId w:val="374"/>
  </w:num>
  <w:num w:numId="55" w16cid:durableId="1912812927">
    <w:abstractNumId w:val="48"/>
  </w:num>
  <w:num w:numId="56" w16cid:durableId="1347173234">
    <w:abstractNumId w:val="144"/>
  </w:num>
  <w:num w:numId="57" w16cid:durableId="1061826341">
    <w:abstractNumId w:val="310"/>
  </w:num>
  <w:num w:numId="58" w16cid:durableId="840781128">
    <w:abstractNumId w:val="341"/>
  </w:num>
  <w:num w:numId="59" w16cid:durableId="1476296266">
    <w:abstractNumId w:val="286"/>
  </w:num>
  <w:num w:numId="60" w16cid:durableId="2048140268">
    <w:abstractNumId w:val="345"/>
  </w:num>
  <w:num w:numId="61" w16cid:durableId="373307163">
    <w:abstractNumId w:val="86"/>
  </w:num>
  <w:num w:numId="62" w16cid:durableId="2010255898">
    <w:abstractNumId w:val="150"/>
  </w:num>
  <w:num w:numId="63" w16cid:durableId="251862865">
    <w:abstractNumId w:val="65"/>
  </w:num>
  <w:num w:numId="64" w16cid:durableId="1824273396">
    <w:abstractNumId w:val="106"/>
  </w:num>
  <w:num w:numId="65" w16cid:durableId="1056054165">
    <w:abstractNumId w:val="57"/>
  </w:num>
  <w:num w:numId="66" w16cid:durableId="127630143">
    <w:abstractNumId w:val="173"/>
  </w:num>
  <w:num w:numId="67" w16cid:durableId="1493717571">
    <w:abstractNumId w:val="111"/>
  </w:num>
  <w:num w:numId="68" w16cid:durableId="298386605">
    <w:abstractNumId w:val="242"/>
  </w:num>
  <w:num w:numId="69" w16cid:durableId="663896995">
    <w:abstractNumId w:val="427"/>
  </w:num>
  <w:num w:numId="70" w16cid:durableId="770392526">
    <w:abstractNumId w:val="97"/>
  </w:num>
  <w:num w:numId="71" w16cid:durableId="1520654033">
    <w:abstractNumId w:val="101"/>
  </w:num>
  <w:num w:numId="72" w16cid:durableId="1282957555">
    <w:abstractNumId w:val="167"/>
  </w:num>
  <w:num w:numId="73" w16cid:durableId="96683474">
    <w:abstractNumId w:val="3"/>
  </w:num>
  <w:num w:numId="74" w16cid:durableId="1764371660">
    <w:abstractNumId w:val="203"/>
  </w:num>
  <w:num w:numId="75" w16cid:durableId="874972723">
    <w:abstractNumId w:val="102"/>
  </w:num>
  <w:num w:numId="76" w16cid:durableId="1262497057">
    <w:abstractNumId w:val="420"/>
  </w:num>
  <w:num w:numId="77" w16cid:durableId="192614195">
    <w:abstractNumId w:val="205"/>
  </w:num>
  <w:num w:numId="78" w16cid:durableId="971204440">
    <w:abstractNumId w:val="338"/>
  </w:num>
  <w:num w:numId="79" w16cid:durableId="260454505">
    <w:abstractNumId w:val="136"/>
  </w:num>
  <w:num w:numId="80" w16cid:durableId="1990206008">
    <w:abstractNumId w:val="59"/>
  </w:num>
  <w:num w:numId="81" w16cid:durableId="442261743">
    <w:abstractNumId w:val="337"/>
  </w:num>
  <w:num w:numId="82" w16cid:durableId="2021158355">
    <w:abstractNumId w:val="378"/>
  </w:num>
  <w:num w:numId="83" w16cid:durableId="1805343580">
    <w:abstractNumId w:val="267"/>
  </w:num>
  <w:num w:numId="84" w16cid:durableId="514539017">
    <w:abstractNumId w:val="260"/>
  </w:num>
  <w:num w:numId="85" w16cid:durableId="796798902">
    <w:abstractNumId w:val="175"/>
  </w:num>
  <w:num w:numId="86" w16cid:durableId="1454061717">
    <w:abstractNumId w:val="11"/>
  </w:num>
  <w:num w:numId="87" w16cid:durableId="2006862114">
    <w:abstractNumId w:val="377"/>
  </w:num>
  <w:num w:numId="88" w16cid:durableId="1376348558">
    <w:abstractNumId w:val="393"/>
  </w:num>
  <w:num w:numId="89" w16cid:durableId="1287658967">
    <w:abstractNumId w:val="160"/>
  </w:num>
  <w:num w:numId="90" w16cid:durableId="1150756521">
    <w:abstractNumId w:val="192"/>
  </w:num>
  <w:num w:numId="91" w16cid:durableId="1966159412">
    <w:abstractNumId w:val="148"/>
  </w:num>
  <w:num w:numId="92" w16cid:durableId="293489298">
    <w:abstractNumId w:val="197"/>
  </w:num>
  <w:num w:numId="93" w16cid:durableId="686567862">
    <w:abstractNumId w:val="392"/>
  </w:num>
  <w:num w:numId="94" w16cid:durableId="1425613894">
    <w:abstractNumId w:val="92"/>
  </w:num>
  <w:num w:numId="95" w16cid:durableId="1154641495">
    <w:abstractNumId w:val="438"/>
  </w:num>
  <w:num w:numId="96" w16cid:durableId="1606695033">
    <w:abstractNumId w:val="380"/>
  </w:num>
  <w:num w:numId="97" w16cid:durableId="1920285051">
    <w:abstractNumId w:val="328"/>
  </w:num>
  <w:num w:numId="98" w16cid:durableId="140972071">
    <w:abstractNumId w:val="389"/>
  </w:num>
  <w:num w:numId="99" w16cid:durableId="1247226891">
    <w:abstractNumId w:val="266"/>
  </w:num>
  <w:num w:numId="100" w16cid:durableId="494998905">
    <w:abstractNumId w:val="423"/>
  </w:num>
  <w:num w:numId="101" w16cid:durableId="2134056777">
    <w:abstractNumId w:val="309"/>
  </w:num>
  <w:num w:numId="102" w16cid:durableId="1114057977">
    <w:abstractNumId w:val="30"/>
  </w:num>
  <w:num w:numId="103" w16cid:durableId="1452166650">
    <w:abstractNumId w:val="319"/>
  </w:num>
  <w:num w:numId="104" w16cid:durableId="573928182">
    <w:abstractNumId w:val="181"/>
  </w:num>
  <w:num w:numId="105" w16cid:durableId="818839431">
    <w:abstractNumId w:val="335"/>
  </w:num>
  <w:num w:numId="106" w16cid:durableId="1640573686">
    <w:abstractNumId w:val="194"/>
  </w:num>
  <w:num w:numId="107" w16cid:durableId="536897597">
    <w:abstractNumId w:val="120"/>
  </w:num>
  <w:num w:numId="108" w16cid:durableId="350644364">
    <w:abstractNumId w:val="429"/>
  </w:num>
  <w:num w:numId="109" w16cid:durableId="2084176164">
    <w:abstractNumId w:val="340"/>
  </w:num>
  <w:num w:numId="110" w16cid:durableId="78216437">
    <w:abstractNumId w:val="214"/>
  </w:num>
  <w:num w:numId="111" w16cid:durableId="959381680">
    <w:abstractNumId w:val="149"/>
  </w:num>
  <w:num w:numId="112" w16cid:durableId="1605066265">
    <w:abstractNumId w:val="246"/>
  </w:num>
  <w:num w:numId="113" w16cid:durableId="682441219">
    <w:abstractNumId w:val="9"/>
  </w:num>
  <w:num w:numId="114" w16cid:durableId="14159882">
    <w:abstractNumId w:val="146"/>
  </w:num>
  <w:num w:numId="115" w16cid:durableId="1535775839">
    <w:abstractNumId w:val="325"/>
  </w:num>
  <w:num w:numId="116" w16cid:durableId="1085423263">
    <w:abstractNumId w:val="259"/>
  </w:num>
  <w:num w:numId="117" w16cid:durableId="122775039">
    <w:abstractNumId w:val="252"/>
  </w:num>
  <w:num w:numId="118" w16cid:durableId="1014504096">
    <w:abstractNumId w:val="299"/>
  </w:num>
  <w:num w:numId="119" w16cid:durableId="2028944428">
    <w:abstractNumId w:val="261"/>
  </w:num>
  <w:num w:numId="120" w16cid:durableId="96800376">
    <w:abstractNumId w:val="108"/>
  </w:num>
  <w:num w:numId="121" w16cid:durableId="1263801369">
    <w:abstractNumId w:val="178"/>
  </w:num>
  <w:num w:numId="122" w16cid:durableId="50739141">
    <w:abstractNumId w:val="79"/>
  </w:num>
  <w:num w:numId="123" w16cid:durableId="336619693">
    <w:abstractNumId w:val="372"/>
  </w:num>
  <w:num w:numId="124" w16cid:durableId="1957713079">
    <w:abstractNumId w:val="15"/>
  </w:num>
  <w:num w:numId="125" w16cid:durableId="1203010968">
    <w:abstractNumId w:val="217"/>
  </w:num>
  <w:num w:numId="126" w16cid:durableId="1969698195">
    <w:abstractNumId w:val="407"/>
  </w:num>
  <w:num w:numId="127" w16cid:durableId="449787528">
    <w:abstractNumId w:val="263"/>
  </w:num>
  <w:num w:numId="128" w16cid:durableId="1341086629">
    <w:abstractNumId w:val="249"/>
  </w:num>
  <w:num w:numId="129" w16cid:durableId="931281734">
    <w:abstractNumId w:val="177"/>
  </w:num>
  <w:num w:numId="130" w16cid:durableId="1397826678">
    <w:abstractNumId w:val="78"/>
  </w:num>
  <w:num w:numId="131" w16cid:durableId="95515686">
    <w:abstractNumId w:val="331"/>
  </w:num>
  <w:num w:numId="132" w16cid:durableId="1452823937">
    <w:abstractNumId w:val="37"/>
  </w:num>
  <w:num w:numId="133" w16cid:durableId="1440877915">
    <w:abstractNumId w:val="123"/>
  </w:num>
  <w:num w:numId="134" w16cid:durableId="823468092">
    <w:abstractNumId w:val="216"/>
  </w:num>
  <w:num w:numId="135" w16cid:durableId="1542743980">
    <w:abstractNumId w:val="301"/>
  </w:num>
  <w:num w:numId="136" w16cid:durableId="2002004234">
    <w:abstractNumId w:val="323"/>
  </w:num>
  <w:num w:numId="137" w16cid:durableId="273562908">
    <w:abstractNumId w:val="405"/>
  </w:num>
  <w:num w:numId="138" w16cid:durableId="1538614823">
    <w:abstractNumId w:val="280"/>
  </w:num>
  <w:num w:numId="139" w16cid:durableId="589047700">
    <w:abstractNumId w:val="370"/>
  </w:num>
  <w:num w:numId="140" w16cid:durableId="515926378">
    <w:abstractNumId w:val="198"/>
  </w:num>
  <w:num w:numId="141" w16cid:durableId="1348606198">
    <w:abstractNumId w:val="154"/>
  </w:num>
  <w:num w:numId="142" w16cid:durableId="1967077567">
    <w:abstractNumId w:val="127"/>
  </w:num>
  <w:num w:numId="143" w16cid:durableId="838807292">
    <w:abstractNumId w:val="64"/>
  </w:num>
  <w:num w:numId="144" w16cid:durableId="1019696828">
    <w:abstractNumId w:val="71"/>
  </w:num>
  <w:num w:numId="145" w16cid:durableId="1746799207">
    <w:abstractNumId w:val="315"/>
  </w:num>
  <w:num w:numId="146" w16cid:durableId="46878586">
    <w:abstractNumId w:val="16"/>
  </w:num>
  <w:num w:numId="147" w16cid:durableId="1785028591">
    <w:abstractNumId w:val="5"/>
  </w:num>
  <w:num w:numId="148" w16cid:durableId="1873305391">
    <w:abstractNumId w:val="63"/>
  </w:num>
  <w:num w:numId="149" w16cid:durableId="428231933">
    <w:abstractNumId w:val="311"/>
  </w:num>
  <w:num w:numId="150" w16cid:durableId="206994762">
    <w:abstractNumId w:val="289"/>
  </w:num>
  <w:num w:numId="151" w16cid:durableId="534192294">
    <w:abstractNumId w:val="446"/>
  </w:num>
  <w:num w:numId="152" w16cid:durableId="918635853">
    <w:abstractNumId w:val="145"/>
  </w:num>
  <w:num w:numId="153" w16cid:durableId="1437553707">
    <w:abstractNumId w:val="285"/>
  </w:num>
  <w:num w:numId="154" w16cid:durableId="303825149">
    <w:abstractNumId w:val="38"/>
  </w:num>
  <w:num w:numId="155" w16cid:durableId="1044329573">
    <w:abstractNumId w:val="23"/>
  </w:num>
  <w:num w:numId="156" w16cid:durableId="1062871804">
    <w:abstractNumId w:val="445"/>
  </w:num>
  <w:num w:numId="157" w16cid:durableId="654839663">
    <w:abstractNumId w:val="50"/>
  </w:num>
  <w:num w:numId="158" w16cid:durableId="462118739">
    <w:abstractNumId w:val="25"/>
  </w:num>
  <w:num w:numId="159" w16cid:durableId="856775523">
    <w:abstractNumId w:val="62"/>
  </w:num>
  <w:num w:numId="160" w16cid:durableId="1673021411">
    <w:abstractNumId w:val="157"/>
  </w:num>
  <w:num w:numId="161" w16cid:durableId="293416273">
    <w:abstractNumId w:val="349"/>
  </w:num>
  <w:num w:numId="162" w16cid:durableId="1546330071">
    <w:abstractNumId w:val="236"/>
  </w:num>
  <w:num w:numId="163" w16cid:durableId="947737279">
    <w:abstractNumId w:val="318"/>
  </w:num>
  <w:num w:numId="164" w16cid:durableId="2092895681">
    <w:abstractNumId w:val="69"/>
  </w:num>
  <w:num w:numId="165" w16cid:durableId="1115096593">
    <w:abstractNumId w:val="60"/>
  </w:num>
  <w:num w:numId="166" w16cid:durableId="1564677956">
    <w:abstractNumId w:val="327"/>
  </w:num>
  <w:num w:numId="167" w16cid:durableId="803619366">
    <w:abstractNumId w:val="131"/>
  </w:num>
  <w:num w:numId="168" w16cid:durableId="622461174">
    <w:abstractNumId w:val="56"/>
  </w:num>
  <w:num w:numId="169" w16cid:durableId="1417093937">
    <w:abstractNumId w:val="213"/>
  </w:num>
  <w:num w:numId="170" w16cid:durableId="1856922325">
    <w:abstractNumId w:val="44"/>
  </w:num>
  <w:num w:numId="171" w16cid:durableId="735905798">
    <w:abstractNumId w:val="174"/>
  </w:num>
  <w:num w:numId="172" w16cid:durableId="936982656">
    <w:abstractNumId w:val="395"/>
  </w:num>
  <w:num w:numId="173" w16cid:durableId="1224214628">
    <w:abstractNumId w:val="265"/>
  </w:num>
  <w:num w:numId="174" w16cid:durableId="1746369077">
    <w:abstractNumId w:val="369"/>
  </w:num>
  <w:num w:numId="175" w16cid:durableId="107435698">
    <w:abstractNumId w:val="237"/>
  </w:num>
  <w:num w:numId="176" w16cid:durableId="1116680876">
    <w:abstractNumId w:val="440"/>
  </w:num>
  <w:num w:numId="177" w16cid:durableId="1656949906">
    <w:abstractNumId w:val="96"/>
  </w:num>
  <w:num w:numId="178" w16cid:durableId="969551326">
    <w:abstractNumId w:val="391"/>
  </w:num>
  <w:num w:numId="179" w16cid:durableId="288516311">
    <w:abstractNumId w:val="90"/>
  </w:num>
  <w:num w:numId="180" w16cid:durableId="1374885429">
    <w:abstractNumId w:val="276"/>
  </w:num>
  <w:num w:numId="181" w16cid:durableId="1607885206">
    <w:abstractNumId w:val="182"/>
  </w:num>
  <w:num w:numId="182" w16cid:durableId="1261722571">
    <w:abstractNumId w:val="231"/>
  </w:num>
  <w:num w:numId="183" w16cid:durableId="1243490859">
    <w:abstractNumId w:val="332"/>
  </w:num>
  <w:num w:numId="184" w16cid:durableId="144006267">
    <w:abstractNumId w:val="81"/>
  </w:num>
  <w:num w:numId="185" w16cid:durableId="1049064731">
    <w:abstractNumId w:val="215"/>
  </w:num>
  <w:num w:numId="186" w16cid:durableId="1721633418">
    <w:abstractNumId w:val="277"/>
  </w:num>
  <w:num w:numId="187" w16cid:durableId="772701578">
    <w:abstractNumId w:val="200"/>
  </w:num>
  <w:num w:numId="188" w16cid:durableId="665210187">
    <w:abstractNumId w:val="406"/>
  </w:num>
  <w:num w:numId="189" w16cid:durableId="346180280">
    <w:abstractNumId w:val="300"/>
  </w:num>
  <w:num w:numId="190" w16cid:durableId="1778255460">
    <w:abstractNumId w:val="22"/>
  </w:num>
  <w:num w:numId="191" w16cid:durableId="667557292">
    <w:abstractNumId w:val="408"/>
  </w:num>
  <w:num w:numId="192" w16cid:durableId="812522107">
    <w:abstractNumId w:val="312"/>
  </w:num>
  <w:num w:numId="193" w16cid:durableId="1480464414">
    <w:abstractNumId w:val="268"/>
  </w:num>
  <w:num w:numId="194" w16cid:durableId="1552301924">
    <w:abstractNumId w:val="292"/>
  </w:num>
  <w:num w:numId="195" w16cid:durableId="1871407549">
    <w:abstractNumId w:val="152"/>
  </w:num>
  <w:num w:numId="196" w16cid:durableId="616373954">
    <w:abstractNumId w:val="284"/>
  </w:num>
  <w:num w:numId="197" w16cid:durableId="13386561">
    <w:abstractNumId w:val="240"/>
  </w:num>
  <w:num w:numId="198" w16cid:durableId="895431300">
    <w:abstractNumId w:val="433"/>
  </w:num>
  <w:num w:numId="199" w16cid:durableId="308022052">
    <w:abstractNumId w:val="437"/>
  </w:num>
  <w:num w:numId="200" w16cid:durableId="2110462221">
    <w:abstractNumId w:val="278"/>
  </w:num>
  <w:num w:numId="201" w16cid:durableId="1955667620">
    <w:abstractNumId w:val="115"/>
  </w:num>
  <w:num w:numId="202" w16cid:durableId="423109386">
    <w:abstractNumId w:val="46"/>
  </w:num>
  <w:num w:numId="203" w16cid:durableId="1504277137">
    <w:abstractNumId w:val="130"/>
  </w:num>
  <w:num w:numId="204" w16cid:durableId="802040015">
    <w:abstractNumId w:val="224"/>
  </w:num>
  <w:num w:numId="205" w16cid:durableId="440684201">
    <w:abstractNumId w:val="206"/>
  </w:num>
  <w:num w:numId="206" w16cid:durableId="1723677204">
    <w:abstractNumId w:val="199"/>
  </w:num>
  <w:num w:numId="207" w16cid:durableId="230435261">
    <w:abstractNumId w:val="13"/>
  </w:num>
  <w:num w:numId="208" w16cid:durableId="1096707128">
    <w:abstractNumId w:val="336"/>
  </w:num>
  <w:num w:numId="209" w16cid:durableId="72896735">
    <w:abstractNumId w:val="416"/>
  </w:num>
  <w:num w:numId="210" w16cid:durableId="1107506855">
    <w:abstractNumId w:val="271"/>
  </w:num>
  <w:num w:numId="211" w16cid:durableId="1727676175">
    <w:abstractNumId w:val="41"/>
  </w:num>
  <w:num w:numId="212" w16cid:durableId="2088651475">
    <w:abstractNumId w:val="212"/>
  </w:num>
  <w:num w:numId="213" w16cid:durableId="1848783076">
    <w:abstractNumId w:val="413"/>
  </w:num>
  <w:num w:numId="214" w16cid:durableId="2146778926">
    <w:abstractNumId w:val="275"/>
  </w:num>
  <w:num w:numId="215" w16cid:durableId="127938451">
    <w:abstractNumId w:val="220"/>
  </w:num>
  <w:num w:numId="216" w16cid:durableId="1082604953">
    <w:abstractNumId w:val="424"/>
  </w:num>
  <w:num w:numId="217" w16cid:durableId="1216043181">
    <w:abstractNumId w:val="400"/>
  </w:num>
  <w:num w:numId="218" w16cid:durableId="1686636843">
    <w:abstractNumId w:val="353"/>
  </w:num>
  <w:num w:numId="219" w16cid:durableId="813718278">
    <w:abstractNumId w:val="76"/>
  </w:num>
  <w:num w:numId="220" w16cid:durableId="941566888">
    <w:abstractNumId w:val="139"/>
  </w:num>
  <w:num w:numId="221" w16cid:durableId="1586915926">
    <w:abstractNumId w:val="365"/>
  </w:num>
  <w:num w:numId="222" w16cid:durableId="43260214">
    <w:abstractNumId w:val="273"/>
  </w:num>
  <w:num w:numId="223" w16cid:durableId="9721199">
    <w:abstractNumId w:val="117"/>
  </w:num>
  <w:num w:numId="224" w16cid:durableId="941303323">
    <w:abstractNumId w:val="373"/>
  </w:num>
  <w:num w:numId="225" w16cid:durableId="438984824">
    <w:abstractNumId w:val="141"/>
  </w:num>
  <w:num w:numId="226" w16cid:durableId="330648011">
    <w:abstractNumId w:val="209"/>
  </w:num>
  <w:num w:numId="227" w16cid:durableId="98647742">
    <w:abstractNumId w:val="114"/>
  </w:num>
  <w:num w:numId="228" w16cid:durableId="145780025">
    <w:abstractNumId w:val="306"/>
  </w:num>
  <w:num w:numId="229" w16cid:durableId="1040663409">
    <w:abstractNumId w:val="168"/>
  </w:num>
  <w:num w:numId="230" w16cid:durableId="1217283401">
    <w:abstractNumId w:val="73"/>
  </w:num>
  <w:num w:numId="231" w16cid:durableId="241961244">
    <w:abstractNumId w:val="32"/>
  </w:num>
  <w:num w:numId="232" w16cid:durableId="1956793541">
    <w:abstractNumId w:val="132"/>
  </w:num>
  <w:num w:numId="233" w16cid:durableId="376396812">
    <w:abstractNumId w:val="435"/>
  </w:num>
  <w:num w:numId="234" w16cid:durableId="1841965875">
    <w:abstractNumId w:val="135"/>
  </w:num>
  <w:num w:numId="235" w16cid:durableId="535703256">
    <w:abstractNumId w:val="229"/>
  </w:num>
  <w:num w:numId="236" w16cid:durableId="359942446">
    <w:abstractNumId w:val="91"/>
  </w:num>
  <w:num w:numId="237" w16cid:durableId="2115206067">
    <w:abstractNumId w:val="186"/>
  </w:num>
  <w:num w:numId="238" w16cid:durableId="118453721">
    <w:abstractNumId w:val="364"/>
  </w:num>
  <w:num w:numId="239" w16cid:durableId="1609654239">
    <w:abstractNumId w:val="204"/>
  </w:num>
  <w:num w:numId="240" w16cid:durableId="1374689374">
    <w:abstractNumId w:val="329"/>
  </w:num>
  <w:num w:numId="241" w16cid:durableId="1587689491">
    <w:abstractNumId w:val="342"/>
  </w:num>
  <w:num w:numId="242" w16cid:durableId="785126821">
    <w:abstractNumId w:val="128"/>
  </w:num>
  <w:num w:numId="243" w16cid:durableId="689111510">
    <w:abstractNumId w:val="233"/>
  </w:num>
  <w:num w:numId="244" w16cid:durableId="1464696626">
    <w:abstractNumId w:val="201"/>
  </w:num>
  <w:num w:numId="245" w16cid:durableId="1753774938">
    <w:abstractNumId w:val="247"/>
  </w:num>
  <w:num w:numId="246" w16cid:durableId="1096293729">
    <w:abstractNumId w:val="176"/>
  </w:num>
  <w:num w:numId="247" w16cid:durableId="1527135813">
    <w:abstractNumId w:val="397"/>
  </w:num>
  <w:num w:numId="248" w16cid:durableId="1632976292">
    <w:abstractNumId w:val="100"/>
  </w:num>
  <w:num w:numId="249" w16cid:durableId="1323966639">
    <w:abstractNumId w:val="95"/>
  </w:num>
  <w:num w:numId="250" w16cid:durableId="133107413">
    <w:abstractNumId w:val="105"/>
  </w:num>
  <w:num w:numId="251" w16cid:durableId="718939217">
    <w:abstractNumId w:val="281"/>
  </w:num>
  <w:num w:numId="252" w16cid:durableId="969020243">
    <w:abstractNumId w:val="0"/>
  </w:num>
  <w:num w:numId="253" w16cid:durableId="964233029">
    <w:abstractNumId w:val="245"/>
  </w:num>
  <w:num w:numId="254" w16cid:durableId="57896743">
    <w:abstractNumId w:val="258"/>
  </w:num>
  <w:num w:numId="255" w16cid:durableId="1445030818">
    <w:abstractNumId w:val="191"/>
  </w:num>
  <w:num w:numId="256" w16cid:durableId="288051374">
    <w:abstractNumId w:val="124"/>
  </w:num>
  <w:num w:numId="257" w16cid:durableId="920678716">
    <w:abstractNumId w:val="415"/>
  </w:num>
  <w:num w:numId="258" w16cid:durableId="1364600004">
    <w:abstractNumId w:val="441"/>
  </w:num>
  <w:num w:numId="259" w16cid:durableId="963468173">
    <w:abstractNumId w:val="430"/>
  </w:num>
  <w:num w:numId="260" w16cid:durableId="1309021061">
    <w:abstractNumId w:val="422"/>
  </w:num>
  <w:num w:numId="261" w16cid:durableId="838348365">
    <w:abstractNumId w:val="304"/>
  </w:num>
  <w:num w:numId="262" w16cid:durableId="1663001542">
    <w:abstractNumId w:val="8"/>
  </w:num>
  <w:num w:numId="263" w16cid:durableId="180097498">
    <w:abstractNumId w:val="166"/>
  </w:num>
  <w:num w:numId="264" w16cid:durableId="534805087">
    <w:abstractNumId w:val="417"/>
  </w:num>
  <w:num w:numId="265" w16cid:durableId="271594684">
    <w:abstractNumId w:val="113"/>
  </w:num>
  <w:num w:numId="266" w16cid:durableId="1987125444">
    <w:abstractNumId w:val="333"/>
  </w:num>
  <w:num w:numId="267" w16cid:durableId="1862622667">
    <w:abstractNumId w:val="20"/>
  </w:num>
  <w:num w:numId="268" w16cid:durableId="1658611494">
    <w:abstractNumId w:val="421"/>
  </w:num>
  <w:num w:numId="269" w16cid:durableId="412969665">
    <w:abstractNumId w:val="411"/>
  </w:num>
  <w:num w:numId="270" w16cid:durableId="145509665">
    <w:abstractNumId w:val="134"/>
  </w:num>
  <w:num w:numId="271" w16cid:durableId="558173149">
    <w:abstractNumId w:val="287"/>
  </w:num>
  <w:num w:numId="272" w16cid:durableId="742677003">
    <w:abstractNumId w:val="244"/>
  </w:num>
  <w:num w:numId="273" w16cid:durableId="1001011574">
    <w:abstractNumId w:val="227"/>
  </w:num>
  <w:num w:numId="274" w16cid:durableId="325522592">
    <w:abstractNumId w:val="27"/>
  </w:num>
  <w:num w:numId="275" w16cid:durableId="685330613">
    <w:abstractNumId w:val="269"/>
  </w:num>
  <w:num w:numId="276" w16cid:durableId="1892376100">
    <w:abstractNumId w:val="196"/>
  </w:num>
  <w:num w:numId="277" w16cid:durableId="712004430">
    <w:abstractNumId w:val="110"/>
  </w:num>
  <w:num w:numId="278" w16cid:durableId="881865912">
    <w:abstractNumId w:val="155"/>
  </w:num>
  <w:num w:numId="279" w16cid:durableId="1288778692">
    <w:abstractNumId w:val="241"/>
  </w:num>
  <w:num w:numId="280" w16cid:durableId="1005666584">
    <w:abstractNumId w:val="140"/>
  </w:num>
  <w:num w:numId="281" w16cid:durableId="1218280917">
    <w:abstractNumId w:val="264"/>
  </w:num>
  <w:num w:numId="282" w16cid:durableId="842620698">
    <w:abstractNumId w:val="314"/>
  </w:num>
  <w:num w:numId="283" w16cid:durableId="1829132053">
    <w:abstractNumId w:val="55"/>
  </w:num>
  <w:num w:numId="284" w16cid:durableId="820852284">
    <w:abstractNumId w:val="58"/>
  </w:num>
  <w:num w:numId="285" w16cid:durableId="1612273561">
    <w:abstractNumId w:val="431"/>
  </w:num>
  <w:num w:numId="286" w16cid:durableId="1562861894">
    <w:abstractNumId w:val="313"/>
  </w:num>
  <w:num w:numId="287" w16cid:durableId="728383157">
    <w:abstractNumId w:val="282"/>
  </w:num>
  <w:num w:numId="288" w16cid:durableId="1097671316">
    <w:abstractNumId w:val="434"/>
  </w:num>
  <w:num w:numId="289" w16cid:durableId="1643853292">
    <w:abstractNumId w:val="295"/>
  </w:num>
  <w:num w:numId="290" w16cid:durableId="1767651750">
    <w:abstractNumId w:val="195"/>
  </w:num>
  <w:num w:numId="291" w16cid:durableId="1705790217">
    <w:abstractNumId w:val="403"/>
  </w:num>
  <w:num w:numId="292" w16cid:durableId="324019826">
    <w:abstractNumId w:val="384"/>
  </w:num>
  <w:num w:numId="293" w16cid:durableId="419647152">
    <w:abstractNumId w:val="262"/>
  </w:num>
  <w:num w:numId="294" w16cid:durableId="1821115852">
    <w:abstractNumId w:val="153"/>
  </w:num>
  <w:num w:numId="295" w16cid:durableId="122965933">
    <w:abstractNumId w:val="256"/>
  </w:num>
  <w:num w:numId="296" w16cid:durableId="1370227048">
    <w:abstractNumId w:val="238"/>
  </w:num>
  <w:num w:numId="297" w16cid:durableId="89131449">
    <w:abstractNumId w:val="317"/>
  </w:num>
  <w:num w:numId="298" w16cid:durableId="64955390">
    <w:abstractNumId w:val="51"/>
  </w:num>
  <w:num w:numId="299" w16cid:durableId="1179545551">
    <w:abstractNumId w:val="83"/>
  </w:num>
  <w:num w:numId="300" w16cid:durableId="871110525">
    <w:abstractNumId w:val="387"/>
  </w:num>
  <w:num w:numId="301" w16cid:durableId="1166937224">
    <w:abstractNumId w:val="122"/>
  </w:num>
  <w:num w:numId="302" w16cid:durableId="2005937032">
    <w:abstractNumId w:val="297"/>
  </w:num>
  <w:num w:numId="303" w16cid:durableId="184945176">
    <w:abstractNumId w:val="70"/>
  </w:num>
  <w:num w:numId="304" w16cid:durableId="2105608103">
    <w:abstractNumId w:val="255"/>
  </w:num>
  <w:num w:numId="305" w16cid:durableId="22099290">
    <w:abstractNumId w:val="24"/>
  </w:num>
  <w:num w:numId="306" w16cid:durableId="1159687683">
    <w:abstractNumId w:val="61"/>
  </w:num>
  <w:num w:numId="307" w16cid:durableId="277686016">
    <w:abstractNumId w:val="36"/>
  </w:num>
  <w:num w:numId="308" w16cid:durableId="1968582027">
    <w:abstractNumId w:val="93"/>
  </w:num>
  <w:num w:numId="309" w16cid:durableId="1600748511">
    <w:abstractNumId w:val="234"/>
  </w:num>
  <w:num w:numId="310" w16cid:durableId="1935242561">
    <w:abstractNumId w:val="228"/>
  </w:num>
  <w:num w:numId="311" w16cid:durableId="59981712">
    <w:abstractNumId w:val="53"/>
  </w:num>
  <w:num w:numId="312" w16cid:durableId="67845173">
    <w:abstractNumId w:val="84"/>
  </w:num>
  <w:num w:numId="313" w16cid:durableId="210270938">
    <w:abstractNumId w:val="386"/>
  </w:num>
  <w:num w:numId="314" w16cid:durableId="23333201">
    <w:abstractNumId w:val="410"/>
  </w:num>
  <w:num w:numId="315" w16cid:durableId="1702851706">
    <w:abstractNumId w:val="270"/>
  </w:num>
  <w:num w:numId="316" w16cid:durableId="2082678779">
    <w:abstractNumId w:val="89"/>
  </w:num>
  <w:num w:numId="317" w16cid:durableId="1765757287">
    <w:abstractNumId w:val="361"/>
  </w:num>
  <w:num w:numId="318" w16cid:durableId="1921059444">
    <w:abstractNumId w:val="326"/>
  </w:num>
  <w:num w:numId="319" w16cid:durableId="2027710838">
    <w:abstractNumId w:val="279"/>
  </w:num>
  <w:num w:numId="320" w16cid:durableId="93980225">
    <w:abstractNumId w:val="272"/>
  </w:num>
  <w:num w:numId="321" w16cid:durableId="59526780">
    <w:abstractNumId w:val="104"/>
  </w:num>
  <w:num w:numId="322" w16cid:durableId="1150026815">
    <w:abstractNumId w:val="189"/>
  </w:num>
  <w:num w:numId="323" w16cid:durableId="762143087">
    <w:abstractNumId w:val="202"/>
  </w:num>
  <w:num w:numId="324" w16cid:durableId="493567773">
    <w:abstractNumId w:val="412"/>
  </w:num>
  <w:num w:numId="325" w16cid:durableId="82994635">
    <w:abstractNumId w:val="232"/>
  </w:num>
  <w:num w:numId="326" w16cid:durableId="1969773355">
    <w:abstractNumId w:val="399"/>
  </w:num>
  <w:num w:numId="327" w16cid:durableId="1904488049">
    <w:abstractNumId w:val="211"/>
  </w:num>
  <w:num w:numId="328" w16cid:durableId="157430850">
    <w:abstractNumId w:val="28"/>
  </w:num>
  <w:num w:numId="329" w16cid:durableId="729230329">
    <w:abstractNumId w:val="308"/>
  </w:num>
  <w:num w:numId="330" w16cid:durableId="1481537930">
    <w:abstractNumId w:val="85"/>
  </w:num>
  <w:num w:numId="331" w16cid:durableId="868448105">
    <w:abstractNumId w:val="42"/>
  </w:num>
  <w:num w:numId="332" w16cid:durableId="649670932">
    <w:abstractNumId w:val="303"/>
  </w:num>
  <w:num w:numId="333" w16cid:durableId="989674824">
    <w:abstractNumId w:val="52"/>
  </w:num>
  <w:num w:numId="334" w16cid:durableId="783696683">
    <w:abstractNumId w:val="18"/>
  </w:num>
  <w:num w:numId="335" w16cid:durableId="1750155555">
    <w:abstractNumId w:val="169"/>
  </w:num>
  <w:num w:numId="336" w16cid:durableId="815955478">
    <w:abstractNumId w:val="343"/>
  </w:num>
  <w:num w:numId="337" w16cid:durableId="1881169241">
    <w:abstractNumId w:val="161"/>
  </w:num>
  <w:num w:numId="338" w16cid:durableId="1542324931">
    <w:abstractNumId w:val="447"/>
  </w:num>
  <w:num w:numId="339" w16cid:durableId="1695378007">
    <w:abstractNumId w:val="296"/>
  </w:num>
  <w:num w:numId="340" w16cid:durableId="590510103">
    <w:abstractNumId w:val="394"/>
  </w:num>
  <w:num w:numId="341" w16cid:durableId="1009023230">
    <w:abstractNumId w:val="356"/>
  </w:num>
  <w:num w:numId="342" w16cid:durableId="740643302">
    <w:abstractNumId w:val="2"/>
  </w:num>
  <w:num w:numId="343" w16cid:durableId="2099402692">
    <w:abstractNumId w:val="54"/>
  </w:num>
  <w:num w:numId="344" w16cid:durableId="2140107591">
    <w:abstractNumId w:val="382"/>
  </w:num>
  <w:num w:numId="345" w16cid:durableId="1773545326">
    <w:abstractNumId w:val="187"/>
  </w:num>
  <w:num w:numId="346" w16cid:durableId="893083003">
    <w:abstractNumId w:val="109"/>
  </w:num>
  <w:num w:numId="347" w16cid:durableId="93745821">
    <w:abstractNumId w:val="68"/>
  </w:num>
  <w:num w:numId="348" w16cid:durableId="237449794">
    <w:abstractNumId w:val="439"/>
  </w:num>
  <w:num w:numId="349" w16cid:durableId="59908160">
    <w:abstractNumId w:val="230"/>
  </w:num>
  <w:num w:numId="350" w16cid:durableId="1732191579">
    <w:abstractNumId w:val="10"/>
  </w:num>
  <w:num w:numId="351" w16cid:durableId="692608275">
    <w:abstractNumId w:val="219"/>
  </w:num>
  <w:num w:numId="352" w16cid:durableId="288903045">
    <w:abstractNumId w:val="302"/>
  </w:num>
  <w:num w:numId="353" w16cid:durableId="1583835293">
    <w:abstractNumId w:val="404"/>
  </w:num>
  <w:num w:numId="354" w16cid:durableId="137110848">
    <w:abstractNumId w:val="347"/>
  </w:num>
  <w:num w:numId="355" w16cid:durableId="1291864239">
    <w:abstractNumId w:val="288"/>
  </w:num>
  <w:num w:numId="356" w16cid:durableId="712929413">
    <w:abstractNumId w:val="179"/>
  </w:num>
  <w:num w:numId="357" w16cid:durableId="914364792">
    <w:abstractNumId w:val="367"/>
  </w:num>
  <w:num w:numId="358" w16cid:durableId="535430639">
    <w:abstractNumId w:val="359"/>
  </w:num>
  <w:num w:numId="359" w16cid:durableId="1018891513">
    <w:abstractNumId w:val="31"/>
  </w:num>
  <w:num w:numId="360" w16cid:durableId="123819706">
    <w:abstractNumId w:val="80"/>
  </w:num>
  <w:num w:numId="361" w16cid:durableId="237716344">
    <w:abstractNumId w:val="137"/>
  </w:num>
  <w:num w:numId="362" w16cid:durableId="816605155">
    <w:abstractNumId w:val="358"/>
  </w:num>
  <w:num w:numId="363" w16cid:durableId="272636162">
    <w:abstractNumId w:val="401"/>
  </w:num>
  <w:num w:numId="364" w16cid:durableId="877668738">
    <w:abstractNumId w:val="159"/>
  </w:num>
  <w:num w:numId="365" w16cid:durableId="1768387062">
    <w:abstractNumId w:val="396"/>
  </w:num>
  <w:num w:numId="366" w16cid:durableId="1942058073">
    <w:abstractNumId w:val="45"/>
  </w:num>
  <w:num w:numId="367" w16cid:durableId="95909432">
    <w:abstractNumId w:val="409"/>
  </w:num>
  <w:num w:numId="368" w16cid:durableId="1478914865">
    <w:abstractNumId w:val="274"/>
  </w:num>
  <w:num w:numId="369" w16cid:durableId="1311135289">
    <w:abstractNumId w:val="133"/>
  </w:num>
  <w:num w:numId="370" w16cid:durableId="1792355021">
    <w:abstractNumId w:val="138"/>
  </w:num>
  <w:num w:numId="371" w16cid:durableId="648443894">
    <w:abstractNumId w:val="371"/>
  </w:num>
  <w:num w:numId="372" w16cid:durableId="1980839296">
    <w:abstractNumId w:val="47"/>
  </w:num>
  <w:num w:numId="373" w16cid:durableId="1447702103">
    <w:abstractNumId w:val="221"/>
  </w:num>
  <w:num w:numId="374" w16cid:durableId="452674121">
    <w:abstractNumId w:val="118"/>
  </w:num>
  <w:num w:numId="375" w16cid:durableId="2054840457">
    <w:abstractNumId w:val="321"/>
  </w:num>
  <w:num w:numId="376" w16cid:durableId="695737680">
    <w:abstractNumId w:val="17"/>
  </w:num>
  <w:num w:numId="377" w16cid:durableId="828329440">
    <w:abstractNumId w:val="67"/>
  </w:num>
  <w:num w:numId="378" w16cid:durableId="1610576599">
    <w:abstractNumId w:val="190"/>
  </w:num>
  <w:num w:numId="379" w16cid:durableId="203173931">
    <w:abstractNumId w:val="143"/>
  </w:num>
  <w:num w:numId="380" w16cid:durableId="1673946554">
    <w:abstractNumId w:val="82"/>
  </w:num>
  <w:num w:numId="381" w16cid:durableId="205606529">
    <w:abstractNumId w:val="307"/>
  </w:num>
  <w:num w:numId="382" w16cid:durableId="1080981370">
    <w:abstractNumId w:val="4"/>
  </w:num>
  <w:num w:numId="383" w16cid:durableId="2057731243">
    <w:abstractNumId w:val="360"/>
  </w:num>
  <w:num w:numId="384" w16cid:durableId="1311785914">
    <w:abstractNumId w:val="1"/>
  </w:num>
  <w:num w:numId="385" w16cid:durableId="1502089766">
    <w:abstractNumId w:val="12"/>
  </w:num>
  <w:num w:numId="386" w16cid:durableId="522129662">
    <w:abstractNumId w:val="316"/>
  </w:num>
  <w:num w:numId="387" w16cid:durableId="1368067288">
    <w:abstractNumId w:val="33"/>
  </w:num>
  <w:num w:numId="388" w16cid:durableId="616527599">
    <w:abstractNumId w:val="226"/>
  </w:num>
  <w:num w:numId="389" w16cid:durableId="188876414">
    <w:abstractNumId w:val="250"/>
  </w:num>
  <w:num w:numId="390" w16cid:durableId="1569606326">
    <w:abstractNumId w:val="334"/>
  </w:num>
  <w:num w:numId="391" w16cid:durableId="761687407">
    <w:abstractNumId w:val="165"/>
  </w:num>
  <w:num w:numId="392" w16cid:durableId="1455099966">
    <w:abstractNumId w:val="103"/>
  </w:num>
  <w:num w:numId="393" w16cid:durableId="1370187012">
    <w:abstractNumId w:val="74"/>
  </w:num>
  <w:num w:numId="394" w16cid:durableId="1326933141">
    <w:abstractNumId w:val="442"/>
  </w:num>
  <w:num w:numId="395" w16cid:durableId="659773015">
    <w:abstractNumId w:val="129"/>
  </w:num>
  <w:num w:numId="396" w16cid:durableId="1161582113">
    <w:abstractNumId w:val="436"/>
  </w:num>
  <w:num w:numId="397" w16cid:durableId="582690055">
    <w:abstractNumId w:val="414"/>
  </w:num>
  <w:num w:numId="398" w16cid:durableId="1283074806">
    <w:abstractNumId w:val="368"/>
  </w:num>
  <w:num w:numId="399" w16cid:durableId="1435173421">
    <w:abstractNumId w:val="222"/>
  </w:num>
  <w:num w:numId="400" w16cid:durableId="1022241256">
    <w:abstractNumId w:val="223"/>
  </w:num>
  <w:num w:numId="401" w16cid:durableId="542988800">
    <w:abstractNumId w:val="418"/>
  </w:num>
  <w:num w:numId="402" w16cid:durableId="1778138538">
    <w:abstractNumId w:val="207"/>
  </w:num>
  <w:num w:numId="403" w16cid:durableId="1273198611">
    <w:abstractNumId w:val="170"/>
  </w:num>
  <w:num w:numId="404" w16cid:durableId="169371179">
    <w:abstractNumId w:val="225"/>
  </w:num>
  <w:num w:numId="405" w16cid:durableId="222179938">
    <w:abstractNumId w:val="119"/>
  </w:num>
  <w:num w:numId="406" w16cid:durableId="2041855515">
    <w:abstractNumId w:val="320"/>
  </w:num>
  <w:num w:numId="407" w16cid:durableId="2124879493">
    <w:abstractNumId w:val="398"/>
  </w:num>
  <w:num w:numId="408" w16cid:durableId="1159006024">
    <w:abstractNumId w:val="35"/>
  </w:num>
  <w:num w:numId="409" w16cid:durableId="1474712982">
    <w:abstractNumId w:val="156"/>
  </w:num>
  <w:num w:numId="410" w16cid:durableId="980965668">
    <w:abstractNumId w:val="443"/>
  </w:num>
  <w:num w:numId="411" w16cid:durableId="69740481">
    <w:abstractNumId w:val="6"/>
  </w:num>
  <w:num w:numId="412" w16cid:durableId="37318226">
    <w:abstractNumId w:val="125"/>
  </w:num>
  <w:num w:numId="413" w16cid:durableId="851997038">
    <w:abstractNumId w:val="366"/>
  </w:num>
  <w:num w:numId="414" w16cid:durableId="1892106882">
    <w:abstractNumId w:val="254"/>
  </w:num>
  <w:num w:numId="415" w16cid:durableId="138615603">
    <w:abstractNumId w:val="171"/>
  </w:num>
  <w:num w:numId="416" w16cid:durableId="835458275">
    <w:abstractNumId w:val="390"/>
  </w:num>
  <w:num w:numId="417" w16cid:durableId="848178405">
    <w:abstractNumId w:val="7"/>
  </w:num>
  <w:num w:numId="418" w16cid:durableId="1187448742">
    <w:abstractNumId w:val="126"/>
  </w:num>
  <w:num w:numId="419" w16cid:durableId="1471436327">
    <w:abstractNumId w:val="348"/>
  </w:num>
  <w:num w:numId="420" w16cid:durableId="358242995">
    <w:abstractNumId w:val="218"/>
  </w:num>
  <w:num w:numId="421" w16cid:durableId="631062218">
    <w:abstractNumId w:val="40"/>
  </w:num>
  <w:num w:numId="422" w16cid:durableId="128480017">
    <w:abstractNumId w:val="72"/>
  </w:num>
  <w:num w:numId="423" w16cid:durableId="1866476429">
    <w:abstractNumId w:val="376"/>
  </w:num>
  <w:num w:numId="424" w16cid:durableId="1477339099">
    <w:abstractNumId w:val="39"/>
  </w:num>
  <w:num w:numId="425" w16cid:durableId="11490593">
    <w:abstractNumId w:val="88"/>
  </w:num>
  <w:num w:numId="426" w16cid:durableId="1952130176">
    <w:abstractNumId w:val="425"/>
  </w:num>
  <w:num w:numId="427" w16cid:durableId="1654942193">
    <w:abstractNumId w:val="14"/>
  </w:num>
  <w:num w:numId="428" w16cid:durableId="1456293000">
    <w:abstractNumId w:val="257"/>
  </w:num>
  <w:num w:numId="429" w16cid:durableId="853810300">
    <w:abstractNumId w:val="357"/>
  </w:num>
  <w:num w:numId="430" w16cid:durableId="1318538304">
    <w:abstractNumId w:val="26"/>
  </w:num>
  <w:num w:numId="431" w16cid:durableId="1365717812">
    <w:abstractNumId w:val="34"/>
  </w:num>
  <w:num w:numId="432" w16cid:durableId="39283940">
    <w:abstractNumId w:val="142"/>
  </w:num>
  <w:num w:numId="433" w16cid:durableId="70740578">
    <w:abstractNumId w:val="235"/>
  </w:num>
  <w:num w:numId="434" w16cid:durableId="917441882">
    <w:abstractNumId w:val="344"/>
  </w:num>
  <w:num w:numId="435" w16cid:durableId="1500730248">
    <w:abstractNumId w:val="121"/>
  </w:num>
  <w:num w:numId="436" w16cid:durableId="1054432999">
    <w:abstractNumId w:val="210"/>
  </w:num>
  <w:num w:numId="437" w16cid:durableId="1112287402">
    <w:abstractNumId w:val="87"/>
  </w:num>
  <w:num w:numId="438" w16cid:durableId="2024621421">
    <w:abstractNumId w:val="98"/>
  </w:num>
  <w:num w:numId="439" w16cid:durableId="230968046">
    <w:abstractNumId w:val="339"/>
  </w:num>
  <w:num w:numId="440" w16cid:durableId="1730610715">
    <w:abstractNumId w:val="112"/>
  </w:num>
  <w:num w:numId="441" w16cid:durableId="2085174519">
    <w:abstractNumId w:val="77"/>
  </w:num>
  <w:num w:numId="442" w16cid:durableId="2076657341">
    <w:abstractNumId w:val="116"/>
  </w:num>
  <w:num w:numId="443" w16cid:durableId="471170450">
    <w:abstractNumId w:val="163"/>
  </w:num>
  <w:num w:numId="444" w16cid:durableId="848368176">
    <w:abstractNumId w:val="362"/>
  </w:num>
  <w:num w:numId="445" w16cid:durableId="1455976581">
    <w:abstractNumId w:val="379"/>
  </w:num>
  <w:num w:numId="446" w16cid:durableId="657928317">
    <w:abstractNumId w:val="324"/>
  </w:num>
  <w:num w:numId="447" w16cid:durableId="1384212404">
    <w:abstractNumId w:val="21"/>
  </w:num>
  <w:num w:numId="448" w16cid:durableId="366033384">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D7"/>
    <w:rsid w:val="000030DC"/>
    <w:rsid w:val="000168C7"/>
    <w:rsid w:val="00021C23"/>
    <w:rsid w:val="00026826"/>
    <w:rsid w:val="000474A4"/>
    <w:rsid w:val="00067266"/>
    <w:rsid w:val="000C7D75"/>
    <w:rsid w:val="000D1937"/>
    <w:rsid w:val="000D3BF9"/>
    <w:rsid w:val="000D7618"/>
    <w:rsid w:val="00104F77"/>
    <w:rsid w:val="00122E85"/>
    <w:rsid w:val="001323BF"/>
    <w:rsid w:val="00166D6D"/>
    <w:rsid w:val="00186E2C"/>
    <w:rsid w:val="00194130"/>
    <w:rsid w:val="001A0D4F"/>
    <w:rsid w:val="001B5CB6"/>
    <w:rsid w:val="001B78BD"/>
    <w:rsid w:val="001C2E76"/>
    <w:rsid w:val="001E2CAF"/>
    <w:rsid w:val="00203899"/>
    <w:rsid w:val="002055DB"/>
    <w:rsid w:val="002152F9"/>
    <w:rsid w:val="00220D25"/>
    <w:rsid w:val="00224EAA"/>
    <w:rsid w:val="00227026"/>
    <w:rsid w:val="00264B1F"/>
    <w:rsid w:val="0027512B"/>
    <w:rsid w:val="00275339"/>
    <w:rsid w:val="002D3C41"/>
    <w:rsid w:val="002F5D98"/>
    <w:rsid w:val="0031083E"/>
    <w:rsid w:val="003137EC"/>
    <w:rsid w:val="003138FE"/>
    <w:rsid w:val="00327C9F"/>
    <w:rsid w:val="00332784"/>
    <w:rsid w:val="003532EA"/>
    <w:rsid w:val="00361C57"/>
    <w:rsid w:val="0037634B"/>
    <w:rsid w:val="00382360"/>
    <w:rsid w:val="003B70AF"/>
    <w:rsid w:val="003C63A0"/>
    <w:rsid w:val="003E7301"/>
    <w:rsid w:val="003F04CA"/>
    <w:rsid w:val="00401686"/>
    <w:rsid w:val="00401845"/>
    <w:rsid w:val="00404264"/>
    <w:rsid w:val="00406C37"/>
    <w:rsid w:val="004559EF"/>
    <w:rsid w:val="0045682E"/>
    <w:rsid w:val="00464DA2"/>
    <w:rsid w:val="0046643C"/>
    <w:rsid w:val="004731E0"/>
    <w:rsid w:val="00473342"/>
    <w:rsid w:val="00474E9D"/>
    <w:rsid w:val="00487363"/>
    <w:rsid w:val="004E3CBC"/>
    <w:rsid w:val="00510A41"/>
    <w:rsid w:val="005156F3"/>
    <w:rsid w:val="00542A9F"/>
    <w:rsid w:val="005470F9"/>
    <w:rsid w:val="00586354"/>
    <w:rsid w:val="005877B4"/>
    <w:rsid w:val="00593B97"/>
    <w:rsid w:val="005C1DBF"/>
    <w:rsid w:val="005E6B1E"/>
    <w:rsid w:val="006162D7"/>
    <w:rsid w:val="006312AC"/>
    <w:rsid w:val="0066056A"/>
    <w:rsid w:val="006632DF"/>
    <w:rsid w:val="006748D4"/>
    <w:rsid w:val="00696FC2"/>
    <w:rsid w:val="006D0E40"/>
    <w:rsid w:val="006D6CA4"/>
    <w:rsid w:val="006F68B7"/>
    <w:rsid w:val="00703012"/>
    <w:rsid w:val="00720031"/>
    <w:rsid w:val="0072497D"/>
    <w:rsid w:val="00731354"/>
    <w:rsid w:val="00791B1E"/>
    <w:rsid w:val="007A3AE6"/>
    <w:rsid w:val="007C5801"/>
    <w:rsid w:val="007D3E07"/>
    <w:rsid w:val="007F61C0"/>
    <w:rsid w:val="00806017"/>
    <w:rsid w:val="0080719E"/>
    <w:rsid w:val="00837EA9"/>
    <w:rsid w:val="008415FA"/>
    <w:rsid w:val="00857438"/>
    <w:rsid w:val="00857E77"/>
    <w:rsid w:val="00883527"/>
    <w:rsid w:val="00892706"/>
    <w:rsid w:val="008B58A5"/>
    <w:rsid w:val="008C6B9B"/>
    <w:rsid w:val="008E3728"/>
    <w:rsid w:val="00904124"/>
    <w:rsid w:val="00937FE5"/>
    <w:rsid w:val="009559FB"/>
    <w:rsid w:val="00994A27"/>
    <w:rsid w:val="00994FB8"/>
    <w:rsid w:val="009A0845"/>
    <w:rsid w:val="009C1978"/>
    <w:rsid w:val="009D2FB9"/>
    <w:rsid w:val="009D65FB"/>
    <w:rsid w:val="009E5D56"/>
    <w:rsid w:val="009F61F4"/>
    <w:rsid w:val="00A10C12"/>
    <w:rsid w:val="00A22B34"/>
    <w:rsid w:val="00A340F0"/>
    <w:rsid w:val="00A405B4"/>
    <w:rsid w:val="00A575BE"/>
    <w:rsid w:val="00A60DED"/>
    <w:rsid w:val="00A62070"/>
    <w:rsid w:val="00A77106"/>
    <w:rsid w:val="00A91271"/>
    <w:rsid w:val="00A95517"/>
    <w:rsid w:val="00AB561C"/>
    <w:rsid w:val="00AD387F"/>
    <w:rsid w:val="00B04E64"/>
    <w:rsid w:val="00B2456D"/>
    <w:rsid w:val="00B64051"/>
    <w:rsid w:val="00B8478B"/>
    <w:rsid w:val="00B85104"/>
    <w:rsid w:val="00BB06AC"/>
    <w:rsid w:val="00BC234F"/>
    <w:rsid w:val="00BD2C1E"/>
    <w:rsid w:val="00BD69E9"/>
    <w:rsid w:val="00C00343"/>
    <w:rsid w:val="00C12999"/>
    <w:rsid w:val="00C1467C"/>
    <w:rsid w:val="00C1551B"/>
    <w:rsid w:val="00C266DD"/>
    <w:rsid w:val="00C2798F"/>
    <w:rsid w:val="00C45E88"/>
    <w:rsid w:val="00C60C9C"/>
    <w:rsid w:val="00CA3BDE"/>
    <w:rsid w:val="00CB6E72"/>
    <w:rsid w:val="00CC5EEB"/>
    <w:rsid w:val="00CD063A"/>
    <w:rsid w:val="00CD1A3E"/>
    <w:rsid w:val="00CD3CD3"/>
    <w:rsid w:val="00CD4CFC"/>
    <w:rsid w:val="00CD517C"/>
    <w:rsid w:val="00CD5E96"/>
    <w:rsid w:val="00CE75E6"/>
    <w:rsid w:val="00CF19D6"/>
    <w:rsid w:val="00D050A2"/>
    <w:rsid w:val="00D2034E"/>
    <w:rsid w:val="00D3572E"/>
    <w:rsid w:val="00D44CF1"/>
    <w:rsid w:val="00D53DAA"/>
    <w:rsid w:val="00D80FD9"/>
    <w:rsid w:val="00D8534C"/>
    <w:rsid w:val="00D938AB"/>
    <w:rsid w:val="00DB4BA7"/>
    <w:rsid w:val="00DD72FF"/>
    <w:rsid w:val="00E00D48"/>
    <w:rsid w:val="00E01DC5"/>
    <w:rsid w:val="00E12A67"/>
    <w:rsid w:val="00E166A0"/>
    <w:rsid w:val="00E551F7"/>
    <w:rsid w:val="00E77FAE"/>
    <w:rsid w:val="00EA1D7E"/>
    <w:rsid w:val="00EA6134"/>
    <w:rsid w:val="00ED482F"/>
    <w:rsid w:val="00EE1A44"/>
    <w:rsid w:val="00EE3277"/>
    <w:rsid w:val="00F01289"/>
    <w:rsid w:val="00F11A9E"/>
    <w:rsid w:val="00F23580"/>
    <w:rsid w:val="00F5484C"/>
    <w:rsid w:val="00F639EA"/>
    <w:rsid w:val="00F643EC"/>
    <w:rsid w:val="00FA3FB4"/>
    <w:rsid w:val="00FA4247"/>
    <w:rsid w:val="00FC7C73"/>
    <w:rsid w:val="00FD5DCA"/>
    <w:rsid w:val="00FE040C"/>
    <w:rsid w:val="01BD033F"/>
    <w:rsid w:val="0237467C"/>
    <w:rsid w:val="0C18AFD8"/>
    <w:rsid w:val="23C4F0EB"/>
    <w:rsid w:val="260007EE"/>
    <w:rsid w:val="2F63E699"/>
    <w:rsid w:val="40505DAD"/>
    <w:rsid w:val="406373A0"/>
    <w:rsid w:val="471FA113"/>
    <w:rsid w:val="4B9E5FB5"/>
    <w:rsid w:val="4C7CF3FA"/>
    <w:rsid w:val="547B34AE"/>
    <w:rsid w:val="5FB27512"/>
    <w:rsid w:val="6BD94F4E"/>
    <w:rsid w:val="6E440479"/>
    <w:rsid w:val="7B266C1D"/>
    <w:rsid w:val="7FC0F1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BB82B"/>
  <w15:chartTrackingRefBased/>
  <w15:docId w15:val="{F367926B-F809-4D85-82C4-4443B5F41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1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1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162D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162D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162D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162D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162D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162D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162D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162D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162D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162D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162D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162D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162D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162D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162D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162D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1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162D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162D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162D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162D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162D7"/>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qFormat/>
    <w:rsid w:val="006162D7"/>
    <w:pPr>
      <w:ind w:left="720"/>
      <w:contextualSpacing/>
    </w:pPr>
  </w:style>
  <w:style w:type="character" w:styleId="Intensvsizclums">
    <w:name w:val="Intense Emphasis"/>
    <w:basedOn w:val="Noklusjumarindkopasfonts"/>
    <w:uiPriority w:val="21"/>
    <w:qFormat/>
    <w:rsid w:val="006162D7"/>
    <w:rPr>
      <w:i/>
      <w:iCs/>
      <w:color w:val="0F4761" w:themeColor="accent1" w:themeShade="BF"/>
    </w:rPr>
  </w:style>
  <w:style w:type="paragraph" w:styleId="Intensvscitts">
    <w:name w:val="Intense Quote"/>
    <w:basedOn w:val="Parasts"/>
    <w:next w:val="Parasts"/>
    <w:link w:val="IntensvscittsRakstz"/>
    <w:uiPriority w:val="30"/>
    <w:qFormat/>
    <w:rsid w:val="0061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162D7"/>
    <w:rPr>
      <w:i/>
      <w:iCs/>
      <w:color w:val="0F4761" w:themeColor="accent1" w:themeShade="BF"/>
    </w:rPr>
  </w:style>
  <w:style w:type="character" w:styleId="Intensvaatsauce">
    <w:name w:val="Intense Reference"/>
    <w:basedOn w:val="Noklusjumarindkopasfonts"/>
    <w:uiPriority w:val="32"/>
    <w:qFormat/>
    <w:rsid w:val="006162D7"/>
    <w:rPr>
      <w:b/>
      <w:bCs/>
      <w:smallCaps/>
      <w:color w:val="0F4761" w:themeColor="accent1" w:themeShade="BF"/>
      <w:spacing w:val="5"/>
    </w:rPr>
  </w:style>
  <w:style w:type="character" w:styleId="Hipersaite">
    <w:name w:val="Hyperlink"/>
    <w:basedOn w:val="Noklusjumarindkopasfonts"/>
    <w:uiPriority w:val="99"/>
    <w:semiHidden/>
    <w:unhideWhenUsed/>
    <w:rsid w:val="00937FE5"/>
    <w:rPr>
      <w:color w:val="0000FF"/>
      <w:u w:val="single"/>
    </w:rPr>
  </w:style>
  <w:style w:type="paragraph" w:customStyle="1" w:styleId="msonormal0">
    <w:name w:val="msonormal"/>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aragraph">
    <w:name w:val="paragraph"/>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trackchangetextinsertion">
    <w:name w:val="trackchangetextinsertion"/>
    <w:basedOn w:val="Noklusjumarindkopasfonts"/>
    <w:rsid w:val="00937FE5"/>
  </w:style>
  <w:style w:type="character" w:customStyle="1" w:styleId="textrun">
    <w:name w:val="textrun"/>
    <w:basedOn w:val="Noklusjumarindkopasfonts"/>
    <w:rsid w:val="00937FE5"/>
  </w:style>
  <w:style w:type="character" w:customStyle="1" w:styleId="normaltextrun">
    <w:name w:val="normaltextrun"/>
    <w:basedOn w:val="Noklusjumarindkopasfonts"/>
    <w:rsid w:val="00937FE5"/>
  </w:style>
  <w:style w:type="character" w:customStyle="1" w:styleId="trackchangetextdeletionmarker">
    <w:name w:val="trackchangetextdeletionmarker"/>
    <w:basedOn w:val="Noklusjumarindkopasfonts"/>
    <w:rsid w:val="00937FE5"/>
  </w:style>
  <w:style w:type="character" w:customStyle="1" w:styleId="eop">
    <w:name w:val="eop"/>
    <w:basedOn w:val="Noklusjumarindkopasfonts"/>
    <w:rsid w:val="00937FE5"/>
  </w:style>
  <w:style w:type="character" w:customStyle="1" w:styleId="tabrun">
    <w:name w:val="tabrun"/>
    <w:basedOn w:val="Noklusjumarindkopasfonts"/>
    <w:rsid w:val="00937FE5"/>
  </w:style>
  <w:style w:type="character" w:customStyle="1" w:styleId="tabchar">
    <w:name w:val="tabchar"/>
    <w:basedOn w:val="Noklusjumarindkopasfonts"/>
    <w:rsid w:val="00937FE5"/>
  </w:style>
  <w:style w:type="character" w:customStyle="1" w:styleId="tableaderchars">
    <w:name w:val="tableaderchars"/>
    <w:basedOn w:val="Noklusjumarindkopasfonts"/>
    <w:rsid w:val="00937FE5"/>
  </w:style>
  <w:style w:type="character" w:customStyle="1" w:styleId="superscript">
    <w:name w:val="superscript"/>
    <w:basedOn w:val="Noklusjumarindkopasfonts"/>
    <w:rsid w:val="00937FE5"/>
  </w:style>
  <w:style w:type="paragraph" w:customStyle="1" w:styleId="outlineelement">
    <w:name w:val="outlineelement"/>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mantotahipersaite">
    <w:name w:val="FollowedHyperlink"/>
    <w:basedOn w:val="Noklusjumarindkopasfonts"/>
    <w:uiPriority w:val="99"/>
    <w:semiHidden/>
    <w:unhideWhenUsed/>
    <w:rsid w:val="00937FE5"/>
    <w:rPr>
      <w:color w:val="800080"/>
      <w:u w:val="single"/>
    </w:rPr>
  </w:style>
  <w:style w:type="character" w:customStyle="1" w:styleId="trackedchange">
    <w:name w:val="trackedchange"/>
    <w:basedOn w:val="Noklusjumarindkopasfonts"/>
    <w:rsid w:val="00937FE5"/>
  </w:style>
  <w:style w:type="character" w:customStyle="1" w:styleId="linebreakblob">
    <w:name w:val="linebreakblob"/>
    <w:basedOn w:val="Noklusjumarindkopasfonts"/>
    <w:rsid w:val="00937FE5"/>
  </w:style>
  <w:style w:type="character" w:customStyle="1" w:styleId="scxw36099510">
    <w:name w:val="scxw36099510"/>
    <w:basedOn w:val="Noklusjumarindkopasfonts"/>
    <w:rsid w:val="00937FE5"/>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qFormat/>
    <w:locked/>
    <w:rsid w:val="00D2034E"/>
  </w:style>
  <w:style w:type="character" w:styleId="Komentraatsauce">
    <w:name w:val="annotation reference"/>
    <w:basedOn w:val="Noklusjumarindkopasfonts"/>
    <w:uiPriority w:val="99"/>
    <w:semiHidden/>
    <w:unhideWhenUsed/>
    <w:rsid w:val="003138FE"/>
    <w:rPr>
      <w:sz w:val="16"/>
      <w:szCs w:val="16"/>
    </w:rPr>
  </w:style>
  <w:style w:type="paragraph" w:styleId="Komentrateksts">
    <w:name w:val="annotation text"/>
    <w:basedOn w:val="Parasts"/>
    <w:link w:val="KomentratekstsRakstz"/>
    <w:uiPriority w:val="99"/>
    <w:unhideWhenUsed/>
    <w:rsid w:val="003138FE"/>
    <w:pPr>
      <w:spacing w:line="240" w:lineRule="auto"/>
    </w:pPr>
    <w:rPr>
      <w:sz w:val="20"/>
      <w:szCs w:val="20"/>
    </w:rPr>
  </w:style>
  <w:style w:type="character" w:customStyle="1" w:styleId="KomentratekstsRakstz">
    <w:name w:val="Komentāra teksts Rakstz."/>
    <w:basedOn w:val="Noklusjumarindkopasfonts"/>
    <w:link w:val="Komentrateksts"/>
    <w:uiPriority w:val="99"/>
    <w:rsid w:val="003138FE"/>
    <w:rPr>
      <w:sz w:val="20"/>
      <w:szCs w:val="20"/>
    </w:rPr>
  </w:style>
  <w:style w:type="paragraph" w:styleId="Komentratma">
    <w:name w:val="annotation subject"/>
    <w:basedOn w:val="Komentrateksts"/>
    <w:next w:val="Komentrateksts"/>
    <w:link w:val="KomentratmaRakstz"/>
    <w:uiPriority w:val="99"/>
    <w:semiHidden/>
    <w:unhideWhenUsed/>
    <w:rsid w:val="003138FE"/>
    <w:rPr>
      <w:b/>
      <w:bCs/>
    </w:rPr>
  </w:style>
  <w:style w:type="character" w:customStyle="1" w:styleId="KomentratmaRakstz">
    <w:name w:val="Komentāra tēma Rakstz."/>
    <w:basedOn w:val="KomentratekstsRakstz"/>
    <w:link w:val="Komentratma"/>
    <w:uiPriority w:val="99"/>
    <w:semiHidden/>
    <w:rsid w:val="003138FE"/>
    <w:rPr>
      <w:b/>
      <w:bCs/>
      <w:sz w:val="20"/>
      <w:szCs w:val="20"/>
    </w:rPr>
  </w:style>
  <w:style w:type="paragraph" w:styleId="Vresteksts">
    <w:name w:val="footnote text"/>
    <w:basedOn w:val="Parasts"/>
    <w:link w:val="VrestekstsRakstz"/>
    <w:uiPriority w:val="99"/>
    <w:semiHidden/>
    <w:unhideWhenUsed/>
    <w:rsid w:val="00F0128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01289"/>
    <w:rPr>
      <w:sz w:val="20"/>
      <w:szCs w:val="20"/>
    </w:rPr>
  </w:style>
  <w:style w:type="character" w:styleId="Vresatsauce">
    <w:name w:val="footnote reference"/>
    <w:basedOn w:val="Noklusjumarindkopasfonts"/>
    <w:uiPriority w:val="99"/>
    <w:semiHidden/>
    <w:unhideWhenUsed/>
    <w:rsid w:val="00F01289"/>
    <w:rPr>
      <w:vertAlign w:val="superscript"/>
    </w:rPr>
  </w:style>
  <w:style w:type="character" w:customStyle="1" w:styleId="cf01">
    <w:name w:val="cf01"/>
    <w:rsid w:val="00A575BE"/>
    <w:rPr>
      <w:rFonts w:ascii="Segoe UI" w:hAnsi="Segoe UI" w:cs="Segoe UI" w:hint="default"/>
      <w:sz w:val="18"/>
      <w:szCs w:val="18"/>
    </w:rPr>
  </w:style>
  <w:style w:type="paragraph" w:styleId="Prskatjums">
    <w:name w:val="Revision"/>
    <w:hidden/>
    <w:uiPriority w:val="99"/>
    <w:semiHidden/>
    <w:rsid w:val="002753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080882">
      <w:bodyDiv w:val="1"/>
      <w:marLeft w:val="0"/>
      <w:marRight w:val="0"/>
      <w:marTop w:val="0"/>
      <w:marBottom w:val="0"/>
      <w:divBdr>
        <w:top w:val="none" w:sz="0" w:space="0" w:color="auto"/>
        <w:left w:val="none" w:sz="0" w:space="0" w:color="auto"/>
        <w:bottom w:val="none" w:sz="0" w:space="0" w:color="auto"/>
        <w:right w:val="none" w:sz="0" w:space="0" w:color="auto"/>
      </w:divBdr>
    </w:div>
    <w:div w:id="1048265096">
      <w:bodyDiv w:val="1"/>
      <w:marLeft w:val="0"/>
      <w:marRight w:val="0"/>
      <w:marTop w:val="0"/>
      <w:marBottom w:val="0"/>
      <w:divBdr>
        <w:top w:val="none" w:sz="0" w:space="0" w:color="auto"/>
        <w:left w:val="none" w:sz="0" w:space="0" w:color="auto"/>
        <w:bottom w:val="none" w:sz="0" w:space="0" w:color="auto"/>
        <w:right w:val="none" w:sz="0" w:space="0" w:color="auto"/>
      </w:divBdr>
    </w:div>
    <w:div w:id="1147622418">
      <w:bodyDiv w:val="1"/>
      <w:marLeft w:val="0"/>
      <w:marRight w:val="0"/>
      <w:marTop w:val="0"/>
      <w:marBottom w:val="0"/>
      <w:divBdr>
        <w:top w:val="none" w:sz="0" w:space="0" w:color="auto"/>
        <w:left w:val="none" w:sz="0" w:space="0" w:color="auto"/>
        <w:bottom w:val="none" w:sz="0" w:space="0" w:color="auto"/>
        <w:right w:val="none" w:sz="0" w:space="0" w:color="auto"/>
      </w:divBdr>
    </w:div>
    <w:div w:id="1440297054">
      <w:bodyDiv w:val="1"/>
      <w:marLeft w:val="0"/>
      <w:marRight w:val="0"/>
      <w:marTop w:val="0"/>
      <w:marBottom w:val="0"/>
      <w:divBdr>
        <w:top w:val="none" w:sz="0" w:space="0" w:color="auto"/>
        <w:left w:val="none" w:sz="0" w:space="0" w:color="auto"/>
        <w:bottom w:val="none" w:sz="0" w:space="0" w:color="auto"/>
        <w:right w:val="none" w:sz="0" w:space="0" w:color="auto"/>
      </w:divBdr>
    </w:div>
    <w:div w:id="1781686482">
      <w:bodyDiv w:val="1"/>
      <w:marLeft w:val="0"/>
      <w:marRight w:val="0"/>
      <w:marTop w:val="0"/>
      <w:marBottom w:val="0"/>
      <w:divBdr>
        <w:top w:val="none" w:sz="0" w:space="0" w:color="auto"/>
        <w:left w:val="none" w:sz="0" w:space="0" w:color="auto"/>
        <w:bottom w:val="none" w:sz="0" w:space="0" w:color="auto"/>
        <w:right w:val="none" w:sz="0" w:space="0" w:color="auto"/>
      </w:divBdr>
      <w:divsChild>
        <w:div w:id="61878628">
          <w:marLeft w:val="0"/>
          <w:marRight w:val="0"/>
          <w:marTop w:val="0"/>
          <w:marBottom w:val="0"/>
          <w:divBdr>
            <w:top w:val="none" w:sz="0" w:space="0" w:color="auto"/>
            <w:left w:val="none" w:sz="0" w:space="0" w:color="auto"/>
            <w:bottom w:val="none" w:sz="0" w:space="0" w:color="auto"/>
            <w:right w:val="none" w:sz="0" w:space="0" w:color="auto"/>
          </w:divBdr>
        </w:div>
        <w:div w:id="1842507999">
          <w:marLeft w:val="0"/>
          <w:marRight w:val="0"/>
          <w:marTop w:val="0"/>
          <w:marBottom w:val="0"/>
          <w:divBdr>
            <w:top w:val="none" w:sz="0" w:space="0" w:color="auto"/>
            <w:left w:val="none" w:sz="0" w:space="0" w:color="auto"/>
            <w:bottom w:val="none" w:sz="0" w:space="0" w:color="auto"/>
            <w:right w:val="none" w:sz="0" w:space="0" w:color="auto"/>
          </w:divBdr>
        </w:div>
        <w:div w:id="1421098682">
          <w:marLeft w:val="0"/>
          <w:marRight w:val="0"/>
          <w:marTop w:val="0"/>
          <w:marBottom w:val="0"/>
          <w:divBdr>
            <w:top w:val="none" w:sz="0" w:space="0" w:color="auto"/>
            <w:left w:val="none" w:sz="0" w:space="0" w:color="auto"/>
            <w:bottom w:val="none" w:sz="0" w:space="0" w:color="auto"/>
            <w:right w:val="none" w:sz="0" w:space="0" w:color="auto"/>
          </w:divBdr>
        </w:div>
        <w:div w:id="1954095468">
          <w:marLeft w:val="0"/>
          <w:marRight w:val="0"/>
          <w:marTop w:val="0"/>
          <w:marBottom w:val="0"/>
          <w:divBdr>
            <w:top w:val="none" w:sz="0" w:space="0" w:color="auto"/>
            <w:left w:val="none" w:sz="0" w:space="0" w:color="auto"/>
            <w:bottom w:val="none" w:sz="0" w:space="0" w:color="auto"/>
            <w:right w:val="none" w:sz="0" w:space="0" w:color="auto"/>
          </w:divBdr>
        </w:div>
        <w:div w:id="1315142651">
          <w:marLeft w:val="0"/>
          <w:marRight w:val="0"/>
          <w:marTop w:val="0"/>
          <w:marBottom w:val="0"/>
          <w:divBdr>
            <w:top w:val="none" w:sz="0" w:space="0" w:color="auto"/>
            <w:left w:val="none" w:sz="0" w:space="0" w:color="auto"/>
            <w:bottom w:val="none" w:sz="0" w:space="0" w:color="auto"/>
            <w:right w:val="none" w:sz="0" w:space="0" w:color="auto"/>
          </w:divBdr>
        </w:div>
        <w:div w:id="2131167684">
          <w:marLeft w:val="0"/>
          <w:marRight w:val="0"/>
          <w:marTop w:val="0"/>
          <w:marBottom w:val="0"/>
          <w:divBdr>
            <w:top w:val="none" w:sz="0" w:space="0" w:color="auto"/>
            <w:left w:val="none" w:sz="0" w:space="0" w:color="auto"/>
            <w:bottom w:val="none" w:sz="0" w:space="0" w:color="auto"/>
            <w:right w:val="none" w:sz="0" w:space="0" w:color="auto"/>
          </w:divBdr>
        </w:div>
        <w:div w:id="889728193">
          <w:marLeft w:val="0"/>
          <w:marRight w:val="0"/>
          <w:marTop w:val="0"/>
          <w:marBottom w:val="0"/>
          <w:divBdr>
            <w:top w:val="none" w:sz="0" w:space="0" w:color="auto"/>
            <w:left w:val="none" w:sz="0" w:space="0" w:color="auto"/>
            <w:bottom w:val="none" w:sz="0" w:space="0" w:color="auto"/>
            <w:right w:val="none" w:sz="0" w:space="0" w:color="auto"/>
          </w:divBdr>
        </w:div>
        <w:div w:id="183062001">
          <w:marLeft w:val="0"/>
          <w:marRight w:val="0"/>
          <w:marTop w:val="0"/>
          <w:marBottom w:val="0"/>
          <w:divBdr>
            <w:top w:val="none" w:sz="0" w:space="0" w:color="auto"/>
            <w:left w:val="none" w:sz="0" w:space="0" w:color="auto"/>
            <w:bottom w:val="none" w:sz="0" w:space="0" w:color="auto"/>
            <w:right w:val="none" w:sz="0" w:space="0" w:color="auto"/>
          </w:divBdr>
        </w:div>
        <w:div w:id="827939909">
          <w:marLeft w:val="0"/>
          <w:marRight w:val="0"/>
          <w:marTop w:val="0"/>
          <w:marBottom w:val="0"/>
          <w:divBdr>
            <w:top w:val="none" w:sz="0" w:space="0" w:color="auto"/>
            <w:left w:val="none" w:sz="0" w:space="0" w:color="auto"/>
            <w:bottom w:val="none" w:sz="0" w:space="0" w:color="auto"/>
            <w:right w:val="none" w:sz="0" w:space="0" w:color="auto"/>
          </w:divBdr>
        </w:div>
        <w:div w:id="1551918173">
          <w:marLeft w:val="0"/>
          <w:marRight w:val="0"/>
          <w:marTop w:val="0"/>
          <w:marBottom w:val="0"/>
          <w:divBdr>
            <w:top w:val="none" w:sz="0" w:space="0" w:color="auto"/>
            <w:left w:val="none" w:sz="0" w:space="0" w:color="auto"/>
            <w:bottom w:val="none" w:sz="0" w:space="0" w:color="auto"/>
            <w:right w:val="none" w:sz="0" w:space="0" w:color="auto"/>
          </w:divBdr>
        </w:div>
        <w:div w:id="1796175682">
          <w:marLeft w:val="0"/>
          <w:marRight w:val="0"/>
          <w:marTop w:val="0"/>
          <w:marBottom w:val="0"/>
          <w:divBdr>
            <w:top w:val="none" w:sz="0" w:space="0" w:color="auto"/>
            <w:left w:val="none" w:sz="0" w:space="0" w:color="auto"/>
            <w:bottom w:val="none" w:sz="0" w:space="0" w:color="auto"/>
            <w:right w:val="none" w:sz="0" w:space="0" w:color="auto"/>
          </w:divBdr>
        </w:div>
        <w:div w:id="1098985486">
          <w:marLeft w:val="0"/>
          <w:marRight w:val="0"/>
          <w:marTop w:val="0"/>
          <w:marBottom w:val="0"/>
          <w:divBdr>
            <w:top w:val="none" w:sz="0" w:space="0" w:color="auto"/>
            <w:left w:val="none" w:sz="0" w:space="0" w:color="auto"/>
            <w:bottom w:val="none" w:sz="0" w:space="0" w:color="auto"/>
            <w:right w:val="none" w:sz="0" w:space="0" w:color="auto"/>
          </w:divBdr>
        </w:div>
        <w:div w:id="591547644">
          <w:marLeft w:val="0"/>
          <w:marRight w:val="0"/>
          <w:marTop w:val="0"/>
          <w:marBottom w:val="0"/>
          <w:divBdr>
            <w:top w:val="none" w:sz="0" w:space="0" w:color="auto"/>
            <w:left w:val="none" w:sz="0" w:space="0" w:color="auto"/>
            <w:bottom w:val="none" w:sz="0" w:space="0" w:color="auto"/>
            <w:right w:val="none" w:sz="0" w:space="0" w:color="auto"/>
          </w:divBdr>
        </w:div>
        <w:div w:id="265816222">
          <w:marLeft w:val="0"/>
          <w:marRight w:val="0"/>
          <w:marTop w:val="0"/>
          <w:marBottom w:val="0"/>
          <w:divBdr>
            <w:top w:val="none" w:sz="0" w:space="0" w:color="auto"/>
            <w:left w:val="none" w:sz="0" w:space="0" w:color="auto"/>
            <w:bottom w:val="none" w:sz="0" w:space="0" w:color="auto"/>
            <w:right w:val="none" w:sz="0" w:space="0" w:color="auto"/>
          </w:divBdr>
        </w:div>
        <w:div w:id="835460938">
          <w:marLeft w:val="0"/>
          <w:marRight w:val="0"/>
          <w:marTop w:val="0"/>
          <w:marBottom w:val="0"/>
          <w:divBdr>
            <w:top w:val="none" w:sz="0" w:space="0" w:color="auto"/>
            <w:left w:val="none" w:sz="0" w:space="0" w:color="auto"/>
            <w:bottom w:val="none" w:sz="0" w:space="0" w:color="auto"/>
            <w:right w:val="none" w:sz="0" w:space="0" w:color="auto"/>
          </w:divBdr>
        </w:div>
        <w:div w:id="1703744118">
          <w:marLeft w:val="0"/>
          <w:marRight w:val="0"/>
          <w:marTop w:val="0"/>
          <w:marBottom w:val="0"/>
          <w:divBdr>
            <w:top w:val="none" w:sz="0" w:space="0" w:color="auto"/>
            <w:left w:val="none" w:sz="0" w:space="0" w:color="auto"/>
            <w:bottom w:val="none" w:sz="0" w:space="0" w:color="auto"/>
            <w:right w:val="none" w:sz="0" w:space="0" w:color="auto"/>
          </w:divBdr>
        </w:div>
        <w:div w:id="1269049227">
          <w:marLeft w:val="0"/>
          <w:marRight w:val="0"/>
          <w:marTop w:val="0"/>
          <w:marBottom w:val="0"/>
          <w:divBdr>
            <w:top w:val="none" w:sz="0" w:space="0" w:color="auto"/>
            <w:left w:val="none" w:sz="0" w:space="0" w:color="auto"/>
            <w:bottom w:val="none" w:sz="0" w:space="0" w:color="auto"/>
            <w:right w:val="none" w:sz="0" w:space="0" w:color="auto"/>
          </w:divBdr>
        </w:div>
        <w:div w:id="455876088">
          <w:marLeft w:val="0"/>
          <w:marRight w:val="0"/>
          <w:marTop w:val="0"/>
          <w:marBottom w:val="0"/>
          <w:divBdr>
            <w:top w:val="none" w:sz="0" w:space="0" w:color="auto"/>
            <w:left w:val="none" w:sz="0" w:space="0" w:color="auto"/>
            <w:bottom w:val="none" w:sz="0" w:space="0" w:color="auto"/>
            <w:right w:val="none" w:sz="0" w:space="0" w:color="auto"/>
          </w:divBdr>
        </w:div>
        <w:div w:id="1035470644">
          <w:marLeft w:val="0"/>
          <w:marRight w:val="0"/>
          <w:marTop w:val="0"/>
          <w:marBottom w:val="0"/>
          <w:divBdr>
            <w:top w:val="none" w:sz="0" w:space="0" w:color="auto"/>
            <w:left w:val="none" w:sz="0" w:space="0" w:color="auto"/>
            <w:bottom w:val="none" w:sz="0" w:space="0" w:color="auto"/>
            <w:right w:val="none" w:sz="0" w:space="0" w:color="auto"/>
          </w:divBdr>
        </w:div>
        <w:div w:id="1492410228">
          <w:marLeft w:val="0"/>
          <w:marRight w:val="0"/>
          <w:marTop w:val="0"/>
          <w:marBottom w:val="0"/>
          <w:divBdr>
            <w:top w:val="none" w:sz="0" w:space="0" w:color="auto"/>
            <w:left w:val="none" w:sz="0" w:space="0" w:color="auto"/>
            <w:bottom w:val="none" w:sz="0" w:space="0" w:color="auto"/>
            <w:right w:val="none" w:sz="0" w:space="0" w:color="auto"/>
          </w:divBdr>
        </w:div>
        <w:div w:id="183518662">
          <w:marLeft w:val="0"/>
          <w:marRight w:val="0"/>
          <w:marTop w:val="0"/>
          <w:marBottom w:val="0"/>
          <w:divBdr>
            <w:top w:val="none" w:sz="0" w:space="0" w:color="auto"/>
            <w:left w:val="none" w:sz="0" w:space="0" w:color="auto"/>
            <w:bottom w:val="none" w:sz="0" w:space="0" w:color="auto"/>
            <w:right w:val="none" w:sz="0" w:space="0" w:color="auto"/>
          </w:divBdr>
          <w:divsChild>
            <w:div w:id="90974638">
              <w:marLeft w:val="0"/>
              <w:marRight w:val="0"/>
              <w:marTop w:val="0"/>
              <w:marBottom w:val="0"/>
              <w:divBdr>
                <w:top w:val="none" w:sz="0" w:space="0" w:color="auto"/>
                <w:left w:val="none" w:sz="0" w:space="0" w:color="auto"/>
                <w:bottom w:val="none" w:sz="0" w:space="0" w:color="auto"/>
                <w:right w:val="none" w:sz="0" w:space="0" w:color="auto"/>
              </w:divBdr>
            </w:div>
            <w:div w:id="2047219016">
              <w:marLeft w:val="0"/>
              <w:marRight w:val="0"/>
              <w:marTop w:val="0"/>
              <w:marBottom w:val="0"/>
              <w:divBdr>
                <w:top w:val="none" w:sz="0" w:space="0" w:color="auto"/>
                <w:left w:val="none" w:sz="0" w:space="0" w:color="auto"/>
                <w:bottom w:val="none" w:sz="0" w:space="0" w:color="auto"/>
                <w:right w:val="none" w:sz="0" w:space="0" w:color="auto"/>
              </w:divBdr>
            </w:div>
            <w:div w:id="156962910">
              <w:marLeft w:val="0"/>
              <w:marRight w:val="0"/>
              <w:marTop w:val="0"/>
              <w:marBottom w:val="0"/>
              <w:divBdr>
                <w:top w:val="none" w:sz="0" w:space="0" w:color="auto"/>
                <w:left w:val="none" w:sz="0" w:space="0" w:color="auto"/>
                <w:bottom w:val="none" w:sz="0" w:space="0" w:color="auto"/>
                <w:right w:val="none" w:sz="0" w:space="0" w:color="auto"/>
              </w:divBdr>
            </w:div>
            <w:div w:id="187329209">
              <w:marLeft w:val="0"/>
              <w:marRight w:val="0"/>
              <w:marTop w:val="0"/>
              <w:marBottom w:val="0"/>
              <w:divBdr>
                <w:top w:val="none" w:sz="0" w:space="0" w:color="auto"/>
                <w:left w:val="none" w:sz="0" w:space="0" w:color="auto"/>
                <w:bottom w:val="none" w:sz="0" w:space="0" w:color="auto"/>
                <w:right w:val="none" w:sz="0" w:space="0" w:color="auto"/>
              </w:divBdr>
            </w:div>
            <w:div w:id="2063552047">
              <w:marLeft w:val="0"/>
              <w:marRight w:val="0"/>
              <w:marTop w:val="0"/>
              <w:marBottom w:val="0"/>
              <w:divBdr>
                <w:top w:val="none" w:sz="0" w:space="0" w:color="auto"/>
                <w:left w:val="none" w:sz="0" w:space="0" w:color="auto"/>
                <w:bottom w:val="none" w:sz="0" w:space="0" w:color="auto"/>
                <w:right w:val="none" w:sz="0" w:space="0" w:color="auto"/>
              </w:divBdr>
            </w:div>
            <w:div w:id="858012121">
              <w:marLeft w:val="0"/>
              <w:marRight w:val="0"/>
              <w:marTop w:val="0"/>
              <w:marBottom w:val="0"/>
              <w:divBdr>
                <w:top w:val="none" w:sz="0" w:space="0" w:color="auto"/>
                <w:left w:val="none" w:sz="0" w:space="0" w:color="auto"/>
                <w:bottom w:val="none" w:sz="0" w:space="0" w:color="auto"/>
                <w:right w:val="none" w:sz="0" w:space="0" w:color="auto"/>
              </w:divBdr>
            </w:div>
            <w:div w:id="610283995">
              <w:marLeft w:val="0"/>
              <w:marRight w:val="0"/>
              <w:marTop w:val="0"/>
              <w:marBottom w:val="0"/>
              <w:divBdr>
                <w:top w:val="none" w:sz="0" w:space="0" w:color="auto"/>
                <w:left w:val="none" w:sz="0" w:space="0" w:color="auto"/>
                <w:bottom w:val="none" w:sz="0" w:space="0" w:color="auto"/>
                <w:right w:val="none" w:sz="0" w:space="0" w:color="auto"/>
              </w:divBdr>
            </w:div>
            <w:div w:id="1816021843">
              <w:marLeft w:val="0"/>
              <w:marRight w:val="0"/>
              <w:marTop w:val="0"/>
              <w:marBottom w:val="0"/>
              <w:divBdr>
                <w:top w:val="none" w:sz="0" w:space="0" w:color="auto"/>
                <w:left w:val="none" w:sz="0" w:space="0" w:color="auto"/>
                <w:bottom w:val="none" w:sz="0" w:space="0" w:color="auto"/>
                <w:right w:val="none" w:sz="0" w:space="0" w:color="auto"/>
              </w:divBdr>
            </w:div>
            <w:div w:id="1977031449">
              <w:marLeft w:val="0"/>
              <w:marRight w:val="0"/>
              <w:marTop w:val="0"/>
              <w:marBottom w:val="0"/>
              <w:divBdr>
                <w:top w:val="none" w:sz="0" w:space="0" w:color="auto"/>
                <w:left w:val="none" w:sz="0" w:space="0" w:color="auto"/>
                <w:bottom w:val="none" w:sz="0" w:space="0" w:color="auto"/>
                <w:right w:val="none" w:sz="0" w:space="0" w:color="auto"/>
              </w:divBdr>
            </w:div>
            <w:div w:id="2078164102">
              <w:marLeft w:val="0"/>
              <w:marRight w:val="0"/>
              <w:marTop w:val="0"/>
              <w:marBottom w:val="0"/>
              <w:divBdr>
                <w:top w:val="none" w:sz="0" w:space="0" w:color="auto"/>
                <w:left w:val="none" w:sz="0" w:space="0" w:color="auto"/>
                <w:bottom w:val="none" w:sz="0" w:space="0" w:color="auto"/>
                <w:right w:val="none" w:sz="0" w:space="0" w:color="auto"/>
              </w:divBdr>
            </w:div>
            <w:div w:id="220018219">
              <w:marLeft w:val="0"/>
              <w:marRight w:val="0"/>
              <w:marTop w:val="0"/>
              <w:marBottom w:val="0"/>
              <w:divBdr>
                <w:top w:val="none" w:sz="0" w:space="0" w:color="auto"/>
                <w:left w:val="none" w:sz="0" w:space="0" w:color="auto"/>
                <w:bottom w:val="none" w:sz="0" w:space="0" w:color="auto"/>
                <w:right w:val="none" w:sz="0" w:space="0" w:color="auto"/>
              </w:divBdr>
            </w:div>
            <w:div w:id="1968926827">
              <w:marLeft w:val="0"/>
              <w:marRight w:val="0"/>
              <w:marTop w:val="0"/>
              <w:marBottom w:val="0"/>
              <w:divBdr>
                <w:top w:val="none" w:sz="0" w:space="0" w:color="auto"/>
                <w:left w:val="none" w:sz="0" w:space="0" w:color="auto"/>
                <w:bottom w:val="none" w:sz="0" w:space="0" w:color="auto"/>
                <w:right w:val="none" w:sz="0" w:space="0" w:color="auto"/>
              </w:divBdr>
            </w:div>
            <w:div w:id="138425047">
              <w:marLeft w:val="0"/>
              <w:marRight w:val="0"/>
              <w:marTop w:val="0"/>
              <w:marBottom w:val="0"/>
              <w:divBdr>
                <w:top w:val="none" w:sz="0" w:space="0" w:color="auto"/>
                <w:left w:val="none" w:sz="0" w:space="0" w:color="auto"/>
                <w:bottom w:val="none" w:sz="0" w:space="0" w:color="auto"/>
                <w:right w:val="none" w:sz="0" w:space="0" w:color="auto"/>
              </w:divBdr>
            </w:div>
            <w:div w:id="1370841440">
              <w:marLeft w:val="0"/>
              <w:marRight w:val="0"/>
              <w:marTop w:val="0"/>
              <w:marBottom w:val="0"/>
              <w:divBdr>
                <w:top w:val="none" w:sz="0" w:space="0" w:color="auto"/>
                <w:left w:val="none" w:sz="0" w:space="0" w:color="auto"/>
                <w:bottom w:val="none" w:sz="0" w:space="0" w:color="auto"/>
                <w:right w:val="none" w:sz="0" w:space="0" w:color="auto"/>
              </w:divBdr>
            </w:div>
            <w:div w:id="760873216">
              <w:marLeft w:val="0"/>
              <w:marRight w:val="0"/>
              <w:marTop w:val="0"/>
              <w:marBottom w:val="0"/>
              <w:divBdr>
                <w:top w:val="none" w:sz="0" w:space="0" w:color="auto"/>
                <w:left w:val="none" w:sz="0" w:space="0" w:color="auto"/>
                <w:bottom w:val="none" w:sz="0" w:space="0" w:color="auto"/>
                <w:right w:val="none" w:sz="0" w:space="0" w:color="auto"/>
              </w:divBdr>
            </w:div>
            <w:div w:id="1981300974">
              <w:marLeft w:val="0"/>
              <w:marRight w:val="0"/>
              <w:marTop w:val="0"/>
              <w:marBottom w:val="0"/>
              <w:divBdr>
                <w:top w:val="none" w:sz="0" w:space="0" w:color="auto"/>
                <w:left w:val="none" w:sz="0" w:space="0" w:color="auto"/>
                <w:bottom w:val="none" w:sz="0" w:space="0" w:color="auto"/>
                <w:right w:val="none" w:sz="0" w:space="0" w:color="auto"/>
              </w:divBdr>
            </w:div>
            <w:div w:id="1547596658">
              <w:marLeft w:val="0"/>
              <w:marRight w:val="0"/>
              <w:marTop w:val="0"/>
              <w:marBottom w:val="0"/>
              <w:divBdr>
                <w:top w:val="none" w:sz="0" w:space="0" w:color="auto"/>
                <w:left w:val="none" w:sz="0" w:space="0" w:color="auto"/>
                <w:bottom w:val="none" w:sz="0" w:space="0" w:color="auto"/>
                <w:right w:val="none" w:sz="0" w:space="0" w:color="auto"/>
              </w:divBdr>
            </w:div>
            <w:div w:id="2046782619">
              <w:marLeft w:val="0"/>
              <w:marRight w:val="0"/>
              <w:marTop w:val="0"/>
              <w:marBottom w:val="0"/>
              <w:divBdr>
                <w:top w:val="none" w:sz="0" w:space="0" w:color="auto"/>
                <w:left w:val="none" w:sz="0" w:space="0" w:color="auto"/>
                <w:bottom w:val="none" w:sz="0" w:space="0" w:color="auto"/>
                <w:right w:val="none" w:sz="0" w:space="0" w:color="auto"/>
              </w:divBdr>
            </w:div>
            <w:div w:id="1857035233">
              <w:marLeft w:val="0"/>
              <w:marRight w:val="0"/>
              <w:marTop w:val="0"/>
              <w:marBottom w:val="0"/>
              <w:divBdr>
                <w:top w:val="none" w:sz="0" w:space="0" w:color="auto"/>
                <w:left w:val="none" w:sz="0" w:space="0" w:color="auto"/>
                <w:bottom w:val="none" w:sz="0" w:space="0" w:color="auto"/>
                <w:right w:val="none" w:sz="0" w:space="0" w:color="auto"/>
              </w:divBdr>
            </w:div>
            <w:div w:id="278609671">
              <w:marLeft w:val="0"/>
              <w:marRight w:val="0"/>
              <w:marTop w:val="0"/>
              <w:marBottom w:val="0"/>
              <w:divBdr>
                <w:top w:val="none" w:sz="0" w:space="0" w:color="auto"/>
                <w:left w:val="none" w:sz="0" w:space="0" w:color="auto"/>
                <w:bottom w:val="none" w:sz="0" w:space="0" w:color="auto"/>
                <w:right w:val="none" w:sz="0" w:space="0" w:color="auto"/>
              </w:divBdr>
            </w:div>
          </w:divsChild>
        </w:div>
        <w:div w:id="390731368">
          <w:marLeft w:val="0"/>
          <w:marRight w:val="0"/>
          <w:marTop w:val="0"/>
          <w:marBottom w:val="0"/>
          <w:divBdr>
            <w:top w:val="none" w:sz="0" w:space="0" w:color="auto"/>
            <w:left w:val="none" w:sz="0" w:space="0" w:color="auto"/>
            <w:bottom w:val="none" w:sz="0" w:space="0" w:color="auto"/>
            <w:right w:val="none" w:sz="0" w:space="0" w:color="auto"/>
          </w:divBdr>
          <w:divsChild>
            <w:div w:id="763109460">
              <w:marLeft w:val="0"/>
              <w:marRight w:val="0"/>
              <w:marTop w:val="0"/>
              <w:marBottom w:val="0"/>
              <w:divBdr>
                <w:top w:val="none" w:sz="0" w:space="0" w:color="auto"/>
                <w:left w:val="none" w:sz="0" w:space="0" w:color="auto"/>
                <w:bottom w:val="none" w:sz="0" w:space="0" w:color="auto"/>
                <w:right w:val="none" w:sz="0" w:space="0" w:color="auto"/>
              </w:divBdr>
            </w:div>
            <w:div w:id="1218861446">
              <w:marLeft w:val="0"/>
              <w:marRight w:val="0"/>
              <w:marTop w:val="0"/>
              <w:marBottom w:val="0"/>
              <w:divBdr>
                <w:top w:val="none" w:sz="0" w:space="0" w:color="auto"/>
                <w:left w:val="none" w:sz="0" w:space="0" w:color="auto"/>
                <w:bottom w:val="none" w:sz="0" w:space="0" w:color="auto"/>
                <w:right w:val="none" w:sz="0" w:space="0" w:color="auto"/>
              </w:divBdr>
            </w:div>
            <w:div w:id="659964690">
              <w:marLeft w:val="0"/>
              <w:marRight w:val="0"/>
              <w:marTop w:val="0"/>
              <w:marBottom w:val="0"/>
              <w:divBdr>
                <w:top w:val="none" w:sz="0" w:space="0" w:color="auto"/>
                <w:left w:val="none" w:sz="0" w:space="0" w:color="auto"/>
                <w:bottom w:val="none" w:sz="0" w:space="0" w:color="auto"/>
                <w:right w:val="none" w:sz="0" w:space="0" w:color="auto"/>
              </w:divBdr>
            </w:div>
            <w:div w:id="1777753116">
              <w:marLeft w:val="0"/>
              <w:marRight w:val="0"/>
              <w:marTop w:val="0"/>
              <w:marBottom w:val="0"/>
              <w:divBdr>
                <w:top w:val="none" w:sz="0" w:space="0" w:color="auto"/>
                <w:left w:val="none" w:sz="0" w:space="0" w:color="auto"/>
                <w:bottom w:val="none" w:sz="0" w:space="0" w:color="auto"/>
                <w:right w:val="none" w:sz="0" w:space="0" w:color="auto"/>
              </w:divBdr>
            </w:div>
            <w:div w:id="1001540849">
              <w:marLeft w:val="0"/>
              <w:marRight w:val="0"/>
              <w:marTop w:val="0"/>
              <w:marBottom w:val="0"/>
              <w:divBdr>
                <w:top w:val="none" w:sz="0" w:space="0" w:color="auto"/>
                <w:left w:val="none" w:sz="0" w:space="0" w:color="auto"/>
                <w:bottom w:val="none" w:sz="0" w:space="0" w:color="auto"/>
                <w:right w:val="none" w:sz="0" w:space="0" w:color="auto"/>
              </w:divBdr>
            </w:div>
            <w:div w:id="239487257">
              <w:marLeft w:val="0"/>
              <w:marRight w:val="0"/>
              <w:marTop w:val="0"/>
              <w:marBottom w:val="0"/>
              <w:divBdr>
                <w:top w:val="none" w:sz="0" w:space="0" w:color="auto"/>
                <w:left w:val="none" w:sz="0" w:space="0" w:color="auto"/>
                <w:bottom w:val="none" w:sz="0" w:space="0" w:color="auto"/>
                <w:right w:val="none" w:sz="0" w:space="0" w:color="auto"/>
              </w:divBdr>
            </w:div>
            <w:div w:id="1122961981">
              <w:marLeft w:val="0"/>
              <w:marRight w:val="0"/>
              <w:marTop w:val="0"/>
              <w:marBottom w:val="0"/>
              <w:divBdr>
                <w:top w:val="none" w:sz="0" w:space="0" w:color="auto"/>
                <w:left w:val="none" w:sz="0" w:space="0" w:color="auto"/>
                <w:bottom w:val="none" w:sz="0" w:space="0" w:color="auto"/>
                <w:right w:val="none" w:sz="0" w:space="0" w:color="auto"/>
              </w:divBdr>
            </w:div>
            <w:div w:id="1076826151">
              <w:marLeft w:val="0"/>
              <w:marRight w:val="0"/>
              <w:marTop w:val="0"/>
              <w:marBottom w:val="0"/>
              <w:divBdr>
                <w:top w:val="none" w:sz="0" w:space="0" w:color="auto"/>
                <w:left w:val="none" w:sz="0" w:space="0" w:color="auto"/>
                <w:bottom w:val="none" w:sz="0" w:space="0" w:color="auto"/>
                <w:right w:val="none" w:sz="0" w:space="0" w:color="auto"/>
              </w:divBdr>
            </w:div>
            <w:div w:id="1590964483">
              <w:marLeft w:val="0"/>
              <w:marRight w:val="0"/>
              <w:marTop w:val="0"/>
              <w:marBottom w:val="0"/>
              <w:divBdr>
                <w:top w:val="none" w:sz="0" w:space="0" w:color="auto"/>
                <w:left w:val="none" w:sz="0" w:space="0" w:color="auto"/>
                <w:bottom w:val="none" w:sz="0" w:space="0" w:color="auto"/>
                <w:right w:val="none" w:sz="0" w:space="0" w:color="auto"/>
              </w:divBdr>
            </w:div>
            <w:div w:id="743141278">
              <w:marLeft w:val="0"/>
              <w:marRight w:val="0"/>
              <w:marTop w:val="0"/>
              <w:marBottom w:val="0"/>
              <w:divBdr>
                <w:top w:val="none" w:sz="0" w:space="0" w:color="auto"/>
                <w:left w:val="none" w:sz="0" w:space="0" w:color="auto"/>
                <w:bottom w:val="none" w:sz="0" w:space="0" w:color="auto"/>
                <w:right w:val="none" w:sz="0" w:space="0" w:color="auto"/>
              </w:divBdr>
            </w:div>
            <w:div w:id="2086604947">
              <w:marLeft w:val="0"/>
              <w:marRight w:val="0"/>
              <w:marTop w:val="0"/>
              <w:marBottom w:val="0"/>
              <w:divBdr>
                <w:top w:val="none" w:sz="0" w:space="0" w:color="auto"/>
                <w:left w:val="none" w:sz="0" w:space="0" w:color="auto"/>
                <w:bottom w:val="none" w:sz="0" w:space="0" w:color="auto"/>
                <w:right w:val="none" w:sz="0" w:space="0" w:color="auto"/>
              </w:divBdr>
            </w:div>
            <w:div w:id="434834558">
              <w:marLeft w:val="0"/>
              <w:marRight w:val="0"/>
              <w:marTop w:val="0"/>
              <w:marBottom w:val="0"/>
              <w:divBdr>
                <w:top w:val="none" w:sz="0" w:space="0" w:color="auto"/>
                <w:left w:val="none" w:sz="0" w:space="0" w:color="auto"/>
                <w:bottom w:val="none" w:sz="0" w:space="0" w:color="auto"/>
                <w:right w:val="none" w:sz="0" w:space="0" w:color="auto"/>
              </w:divBdr>
            </w:div>
            <w:div w:id="779179257">
              <w:marLeft w:val="0"/>
              <w:marRight w:val="0"/>
              <w:marTop w:val="0"/>
              <w:marBottom w:val="0"/>
              <w:divBdr>
                <w:top w:val="none" w:sz="0" w:space="0" w:color="auto"/>
                <w:left w:val="none" w:sz="0" w:space="0" w:color="auto"/>
                <w:bottom w:val="none" w:sz="0" w:space="0" w:color="auto"/>
                <w:right w:val="none" w:sz="0" w:space="0" w:color="auto"/>
              </w:divBdr>
            </w:div>
            <w:div w:id="978413400">
              <w:marLeft w:val="0"/>
              <w:marRight w:val="0"/>
              <w:marTop w:val="0"/>
              <w:marBottom w:val="0"/>
              <w:divBdr>
                <w:top w:val="none" w:sz="0" w:space="0" w:color="auto"/>
                <w:left w:val="none" w:sz="0" w:space="0" w:color="auto"/>
                <w:bottom w:val="none" w:sz="0" w:space="0" w:color="auto"/>
                <w:right w:val="none" w:sz="0" w:space="0" w:color="auto"/>
              </w:divBdr>
            </w:div>
            <w:div w:id="1449277986">
              <w:marLeft w:val="0"/>
              <w:marRight w:val="0"/>
              <w:marTop w:val="0"/>
              <w:marBottom w:val="0"/>
              <w:divBdr>
                <w:top w:val="none" w:sz="0" w:space="0" w:color="auto"/>
                <w:left w:val="none" w:sz="0" w:space="0" w:color="auto"/>
                <w:bottom w:val="none" w:sz="0" w:space="0" w:color="auto"/>
                <w:right w:val="none" w:sz="0" w:space="0" w:color="auto"/>
              </w:divBdr>
            </w:div>
            <w:div w:id="1247226728">
              <w:marLeft w:val="0"/>
              <w:marRight w:val="0"/>
              <w:marTop w:val="0"/>
              <w:marBottom w:val="0"/>
              <w:divBdr>
                <w:top w:val="none" w:sz="0" w:space="0" w:color="auto"/>
                <w:left w:val="none" w:sz="0" w:space="0" w:color="auto"/>
                <w:bottom w:val="none" w:sz="0" w:space="0" w:color="auto"/>
                <w:right w:val="none" w:sz="0" w:space="0" w:color="auto"/>
              </w:divBdr>
            </w:div>
            <w:div w:id="1131023971">
              <w:marLeft w:val="0"/>
              <w:marRight w:val="0"/>
              <w:marTop w:val="0"/>
              <w:marBottom w:val="0"/>
              <w:divBdr>
                <w:top w:val="none" w:sz="0" w:space="0" w:color="auto"/>
                <w:left w:val="none" w:sz="0" w:space="0" w:color="auto"/>
                <w:bottom w:val="none" w:sz="0" w:space="0" w:color="auto"/>
                <w:right w:val="none" w:sz="0" w:space="0" w:color="auto"/>
              </w:divBdr>
            </w:div>
            <w:div w:id="166134206">
              <w:marLeft w:val="0"/>
              <w:marRight w:val="0"/>
              <w:marTop w:val="0"/>
              <w:marBottom w:val="0"/>
              <w:divBdr>
                <w:top w:val="none" w:sz="0" w:space="0" w:color="auto"/>
                <w:left w:val="none" w:sz="0" w:space="0" w:color="auto"/>
                <w:bottom w:val="none" w:sz="0" w:space="0" w:color="auto"/>
                <w:right w:val="none" w:sz="0" w:space="0" w:color="auto"/>
              </w:divBdr>
            </w:div>
            <w:div w:id="490802010">
              <w:marLeft w:val="0"/>
              <w:marRight w:val="0"/>
              <w:marTop w:val="0"/>
              <w:marBottom w:val="0"/>
              <w:divBdr>
                <w:top w:val="none" w:sz="0" w:space="0" w:color="auto"/>
                <w:left w:val="none" w:sz="0" w:space="0" w:color="auto"/>
                <w:bottom w:val="none" w:sz="0" w:space="0" w:color="auto"/>
                <w:right w:val="none" w:sz="0" w:space="0" w:color="auto"/>
              </w:divBdr>
            </w:div>
            <w:div w:id="648511284">
              <w:marLeft w:val="0"/>
              <w:marRight w:val="0"/>
              <w:marTop w:val="0"/>
              <w:marBottom w:val="0"/>
              <w:divBdr>
                <w:top w:val="none" w:sz="0" w:space="0" w:color="auto"/>
                <w:left w:val="none" w:sz="0" w:space="0" w:color="auto"/>
                <w:bottom w:val="none" w:sz="0" w:space="0" w:color="auto"/>
                <w:right w:val="none" w:sz="0" w:space="0" w:color="auto"/>
              </w:divBdr>
            </w:div>
          </w:divsChild>
        </w:div>
        <w:div w:id="1665086894">
          <w:marLeft w:val="0"/>
          <w:marRight w:val="0"/>
          <w:marTop w:val="0"/>
          <w:marBottom w:val="0"/>
          <w:divBdr>
            <w:top w:val="none" w:sz="0" w:space="0" w:color="auto"/>
            <w:left w:val="none" w:sz="0" w:space="0" w:color="auto"/>
            <w:bottom w:val="none" w:sz="0" w:space="0" w:color="auto"/>
            <w:right w:val="none" w:sz="0" w:space="0" w:color="auto"/>
          </w:divBdr>
          <w:divsChild>
            <w:div w:id="369572083">
              <w:marLeft w:val="0"/>
              <w:marRight w:val="0"/>
              <w:marTop w:val="0"/>
              <w:marBottom w:val="0"/>
              <w:divBdr>
                <w:top w:val="none" w:sz="0" w:space="0" w:color="auto"/>
                <w:left w:val="none" w:sz="0" w:space="0" w:color="auto"/>
                <w:bottom w:val="none" w:sz="0" w:space="0" w:color="auto"/>
                <w:right w:val="none" w:sz="0" w:space="0" w:color="auto"/>
              </w:divBdr>
            </w:div>
            <w:div w:id="798111981">
              <w:marLeft w:val="0"/>
              <w:marRight w:val="0"/>
              <w:marTop w:val="0"/>
              <w:marBottom w:val="0"/>
              <w:divBdr>
                <w:top w:val="none" w:sz="0" w:space="0" w:color="auto"/>
                <w:left w:val="none" w:sz="0" w:space="0" w:color="auto"/>
                <w:bottom w:val="none" w:sz="0" w:space="0" w:color="auto"/>
                <w:right w:val="none" w:sz="0" w:space="0" w:color="auto"/>
              </w:divBdr>
            </w:div>
            <w:div w:id="135605543">
              <w:marLeft w:val="0"/>
              <w:marRight w:val="0"/>
              <w:marTop w:val="0"/>
              <w:marBottom w:val="0"/>
              <w:divBdr>
                <w:top w:val="none" w:sz="0" w:space="0" w:color="auto"/>
                <w:left w:val="none" w:sz="0" w:space="0" w:color="auto"/>
                <w:bottom w:val="none" w:sz="0" w:space="0" w:color="auto"/>
                <w:right w:val="none" w:sz="0" w:space="0" w:color="auto"/>
              </w:divBdr>
            </w:div>
            <w:div w:id="85928881">
              <w:marLeft w:val="0"/>
              <w:marRight w:val="0"/>
              <w:marTop w:val="0"/>
              <w:marBottom w:val="0"/>
              <w:divBdr>
                <w:top w:val="none" w:sz="0" w:space="0" w:color="auto"/>
                <w:left w:val="none" w:sz="0" w:space="0" w:color="auto"/>
                <w:bottom w:val="none" w:sz="0" w:space="0" w:color="auto"/>
                <w:right w:val="none" w:sz="0" w:space="0" w:color="auto"/>
              </w:divBdr>
            </w:div>
            <w:div w:id="364721010">
              <w:marLeft w:val="0"/>
              <w:marRight w:val="0"/>
              <w:marTop w:val="0"/>
              <w:marBottom w:val="0"/>
              <w:divBdr>
                <w:top w:val="none" w:sz="0" w:space="0" w:color="auto"/>
                <w:left w:val="none" w:sz="0" w:space="0" w:color="auto"/>
                <w:bottom w:val="none" w:sz="0" w:space="0" w:color="auto"/>
                <w:right w:val="none" w:sz="0" w:space="0" w:color="auto"/>
              </w:divBdr>
            </w:div>
            <w:div w:id="151607459">
              <w:marLeft w:val="0"/>
              <w:marRight w:val="0"/>
              <w:marTop w:val="0"/>
              <w:marBottom w:val="0"/>
              <w:divBdr>
                <w:top w:val="none" w:sz="0" w:space="0" w:color="auto"/>
                <w:left w:val="none" w:sz="0" w:space="0" w:color="auto"/>
                <w:bottom w:val="none" w:sz="0" w:space="0" w:color="auto"/>
                <w:right w:val="none" w:sz="0" w:space="0" w:color="auto"/>
              </w:divBdr>
            </w:div>
            <w:div w:id="1085808595">
              <w:marLeft w:val="0"/>
              <w:marRight w:val="0"/>
              <w:marTop w:val="0"/>
              <w:marBottom w:val="0"/>
              <w:divBdr>
                <w:top w:val="none" w:sz="0" w:space="0" w:color="auto"/>
                <w:left w:val="none" w:sz="0" w:space="0" w:color="auto"/>
                <w:bottom w:val="none" w:sz="0" w:space="0" w:color="auto"/>
                <w:right w:val="none" w:sz="0" w:space="0" w:color="auto"/>
              </w:divBdr>
            </w:div>
            <w:div w:id="1071781261">
              <w:marLeft w:val="0"/>
              <w:marRight w:val="0"/>
              <w:marTop w:val="0"/>
              <w:marBottom w:val="0"/>
              <w:divBdr>
                <w:top w:val="none" w:sz="0" w:space="0" w:color="auto"/>
                <w:left w:val="none" w:sz="0" w:space="0" w:color="auto"/>
                <w:bottom w:val="none" w:sz="0" w:space="0" w:color="auto"/>
                <w:right w:val="none" w:sz="0" w:space="0" w:color="auto"/>
              </w:divBdr>
            </w:div>
            <w:div w:id="934676181">
              <w:marLeft w:val="0"/>
              <w:marRight w:val="0"/>
              <w:marTop w:val="0"/>
              <w:marBottom w:val="0"/>
              <w:divBdr>
                <w:top w:val="none" w:sz="0" w:space="0" w:color="auto"/>
                <w:left w:val="none" w:sz="0" w:space="0" w:color="auto"/>
                <w:bottom w:val="none" w:sz="0" w:space="0" w:color="auto"/>
                <w:right w:val="none" w:sz="0" w:space="0" w:color="auto"/>
              </w:divBdr>
            </w:div>
            <w:div w:id="1995722451">
              <w:marLeft w:val="0"/>
              <w:marRight w:val="0"/>
              <w:marTop w:val="0"/>
              <w:marBottom w:val="0"/>
              <w:divBdr>
                <w:top w:val="none" w:sz="0" w:space="0" w:color="auto"/>
                <w:left w:val="none" w:sz="0" w:space="0" w:color="auto"/>
                <w:bottom w:val="none" w:sz="0" w:space="0" w:color="auto"/>
                <w:right w:val="none" w:sz="0" w:space="0" w:color="auto"/>
              </w:divBdr>
            </w:div>
            <w:div w:id="1778594862">
              <w:marLeft w:val="0"/>
              <w:marRight w:val="0"/>
              <w:marTop w:val="0"/>
              <w:marBottom w:val="0"/>
              <w:divBdr>
                <w:top w:val="none" w:sz="0" w:space="0" w:color="auto"/>
                <w:left w:val="none" w:sz="0" w:space="0" w:color="auto"/>
                <w:bottom w:val="none" w:sz="0" w:space="0" w:color="auto"/>
                <w:right w:val="none" w:sz="0" w:space="0" w:color="auto"/>
              </w:divBdr>
            </w:div>
            <w:div w:id="1375810857">
              <w:marLeft w:val="0"/>
              <w:marRight w:val="0"/>
              <w:marTop w:val="0"/>
              <w:marBottom w:val="0"/>
              <w:divBdr>
                <w:top w:val="none" w:sz="0" w:space="0" w:color="auto"/>
                <w:left w:val="none" w:sz="0" w:space="0" w:color="auto"/>
                <w:bottom w:val="none" w:sz="0" w:space="0" w:color="auto"/>
                <w:right w:val="none" w:sz="0" w:space="0" w:color="auto"/>
              </w:divBdr>
            </w:div>
            <w:div w:id="1290937088">
              <w:marLeft w:val="0"/>
              <w:marRight w:val="0"/>
              <w:marTop w:val="0"/>
              <w:marBottom w:val="0"/>
              <w:divBdr>
                <w:top w:val="none" w:sz="0" w:space="0" w:color="auto"/>
                <w:left w:val="none" w:sz="0" w:space="0" w:color="auto"/>
                <w:bottom w:val="none" w:sz="0" w:space="0" w:color="auto"/>
                <w:right w:val="none" w:sz="0" w:space="0" w:color="auto"/>
              </w:divBdr>
            </w:div>
            <w:div w:id="2026708258">
              <w:marLeft w:val="0"/>
              <w:marRight w:val="0"/>
              <w:marTop w:val="0"/>
              <w:marBottom w:val="0"/>
              <w:divBdr>
                <w:top w:val="none" w:sz="0" w:space="0" w:color="auto"/>
                <w:left w:val="none" w:sz="0" w:space="0" w:color="auto"/>
                <w:bottom w:val="none" w:sz="0" w:space="0" w:color="auto"/>
                <w:right w:val="none" w:sz="0" w:space="0" w:color="auto"/>
              </w:divBdr>
            </w:div>
            <w:div w:id="2127309481">
              <w:marLeft w:val="0"/>
              <w:marRight w:val="0"/>
              <w:marTop w:val="0"/>
              <w:marBottom w:val="0"/>
              <w:divBdr>
                <w:top w:val="none" w:sz="0" w:space="0" w:color="auto"/>
                <w:left w:val="none" w:sz="0" w:space="0" w:color="auto"/>
                <w:bottom w:val="none" w:sz="0" w:space="0" w:color="auto"/>
                <w:right w:val="none" w:sz="0" w:space="0" w:color="auto"/>
              </w:divBdr>
            </w:div>
            <w:div w:id="1572934110">
              <w:marLeft w:val="0"/>
              <w:marRight w:val="0"/>
              <w:marTop w:val="0"/>
              <w:marBottom w:val="0"/>
              <w:divBdr>
                <w:top w:val="none" w:sz="0" w:space="0" w:color="auto"/>
                <w:left w:val="none" w:sz="0" w:space="0" w:color="auto"/>
                <w:bottom w:val="none" w:sz="0" w:space="0" w:color="auto"/>
                <w:right w:val="none" w:sz="0" w:space="0" w:color="auto"/>
              </w:divBdr>
            </w:div>
            <w:div w:id="1592929429">
              <w:marLeft w:val="0"/>
              <w:marRight w:val="0"/>
              <w:marTop w:val="0"/>
              <w:marBottom w:val="0"/>
              <w:divBdr>
                <w:top w:val="none" w:sz="0" w:space="0" w:color="auto"/>
                <w:left w:val="none" w:sz="0" w:space="0" w:color="auto"/>
                <w:bottom w:val="none" w:sz="0" w:space="0" w:color="auto"/>
                <w:right w:val="none" w:sz="0" w:space="0" w:color="auto"/>
              </w:divBdr>
            </w:div>
            <w:div w:id="1446119525">
              <w:marLeft w:val="0"/>
              <w:marRight w:val="0"/>
              <w:marTop w:val="0"/>
              <w:marBottom w:val="0"/>
              <w:divBdr>
                <w:top w:val="none" w:sz="0" w:space="0" w:color="auto"/>
                <w:left w:val="none" w:sz="0" w:space="0" w:color="auto"/>
                <w:bottom w:val="none" w:sz="0" w:space="0" w:color="auto"/>
                <w:right w:val="none" w:sz="0" w:space="0" w:color="auto"/>
              </w:divBdr>
            </w:div>
            <w:div w:id="328875310">
              <w:marLeft w:val="0"/>
              <w:marRight w:val="0"/>
              <w:marTop w:val="0"/>
              <w:marBottom w:val="0"/>
              <w:divBdr>
                <w:top w:val="none" w:sz="0" w:space="0" w:color="auto"/>
                <w:left w:val="none" w:sz="0" w:space="0" w:color="auto"/>
                <w:bottom w:val="none" w:sz="0" w:space="0" w:color="auto"/>
                <w:right w:val="none" w:sz="0" w:space="0" w:color="auto"/>
              </w:divBdr>
            </w:div>
            <w:div w:id="1094278386">
              <w:marLeft w:val="0"/>
              <w:marRight w:val="0"/>
              <w:marTop w:val="0"/>
              <w:marBottom w:val="0"/>
              <w:divBdr>
                <w:top w:val="none" w:sz="0" w:space="0" w:color="auto"/>
                <w:left w:val="none" w:sz="0" w:space="0" w:color="auto"/>
                <w:bottom w:val="none" w:sz="0" w:space="0" w:color="auto"/>
                <w:right w:val="none" w:sz="0" w:space="0" w:color="auto"/>
              </w:divBdr>
            </w:div>
          </w:divsChild>
        </w:div>
        <w:div w:id="211356441">
          <w:marLeft w:val="0"/>
          <w:marRight w:val="0"/>
          <w:marTop w:val="0"/>
          <w:marBottom w:val="0"/>
          <w:divBdr>
            <w:top w:val="none" w:sz="0" w:space="0" w:color="auto"/>
            <w:left w:val="none" w:sz="0" w:space="0" w:color="auto"/>
            <w:bottom w:val="none" w:sz="0" w:space="0" w:color="auto"/>
            <w:right w:val="none" w:sz="0" w:space="0" w:color="auto"/>
          </w:divBdr>
          <w:divsChild>
            <w:div w:id="1725443738">
              <w:marLeft w:val="0"/>
              <w:marRight w:val="0"/>
              <w:marTop w:val="0"/>
              <w:marBottom w:val="0"/>
              <w:divBdr>
                <w:top w:val="none" w:sz="0" w:space="0" w:color="auto"/>
                <w:left w:val="none" w:sz="0" w:space="0" w:color="auto"/>
                <w:bottom w:val="none" w:sz="0" w:space="0" w:color="auto"/>
                <w:right w:val="none" w:sz="0" w:space="0" w:color="auto"/>
              </w:divBdr>
            </w:div>
            <w:div w:id="43678250">
              <w:marLeft w:val="0"/>
              <w:marRight w:val="0"/>
              <w:marTop w:val="0"/>
              <w:marBottom w:val="0"/>
              <w:divBdr>
                <w:top w:val="none" w:sz="0" w:space="0" w:color="auto"/>
                <w:left w:val="none" w:sz="0" w:space="0" w:color="auto"/>
                <w:bottom w:val="none" w:sz="0" w:space="0" w:color="auto"/>
                <w:right w:val="none" w:sz="0" w:space="0" w:color="auto"/>
              </w:divBdr>
            </w:div>
            <w:div w:id="558394735">
              <w:marLeft w:val="0"/>
              <w:marRight w:val="0"/>
              <w:marTop w:val="0"/>
              <w:marBottom w:val="0"/>
              <w:divBdr>
                <w:top w:val="none" w:sz="0" w:space="0" w:color="auto"/>
                <w:left w:val="none" w:sz="0" w:space="0" w:color="auto"/>
                <w:bottom w:val="none" w:sz="0" w:space="0" w:color="auto"/>
                <w:right w:val="none" w:sz="0" w:space="0" w:color="auto"/>
              </w:divBdr>
            </w:div>
            <w:div w:id="1569997345">
              <w:marLeft w:val="0"/>
              <w:marRight w:val="0"/>
              <w:marTop w:val="0"/>
              <w:marBottom w:val="0"/>
              <w:divBdr>
                <w:top w:val="none" w:sz="0" w:space="0" w:color="auto"/>
                <w:left w:val="none" w:sz="0" w:space="0" w:color="auto"/>
                <w:bottom w:val="none" w:sz="0" w:space="0" w:color="auto"/>
                <w:right w:val="none" w:sz="0" w:space="0" w:color="auto"/>
              </w:divBdr>
            </w:div>
            <w:div w:id="1306400020">
              <w:marLeft w:val="0"/>
              <w:marRight w:val="0"/>
              <w:marTop w:val="0"/>
              <w:marBottom w:val="0"/>
              <w:divBdr>
                <w:top w:val="none" w:sz="0" w:space="0" w:color="auto"/>
                <w:left w:val="none" w:sz="0" w:space="0" w:color="auto"/>
                <w:bottom w:val="none" w:sz="0" w:space="0" w:color="auto"/>
                <w:right w:val="none" w:sz="0" w:space="0" w:color="auto"/>
              </w:divBdr>
            </w:div>
            <w:div w:id="328144377">
              <w:marLeft w:val="0"/>
              <w:marRight w:val="0"/>
              <w:marTop w:val="0"/>
              <w:marBottom w:val="0"/>
              <w:divBdr>
                <w:top w:val="none" w:sz="0" w:space="0" w:color="auto"/>
                <w:left w:val="none" w:sz="0" w:space="0" w:color="auto"/>
                <w:bottom w:val="none" w:sz="0" w:space="0" w:color="auto"/>
                <w:right w:val="none" w:sz="0" w:space="0" w:color="auto"/>
              </w:divBdr>
            </w:div>
            <w:div w:id="415633970">
              <w:marLeft w:val="0"/>
              <w:marRight w:val="0"/>
              <w:marTop w:val="0"/>
              <w:marBottom w:val="0"/>
              <w:divBdr>
                <w:top w:val="none" w:sz="0" w:space="0" w:color="auto"/>
                <w:left w:val="none" w:sz="0" w:space="0" w:color="auto"/>
                <w:bottom w:val="none" w:sz="0" w:space="0" w:color="auto"/>
                <w:right w:val="none" w:sz="0" w:space="0" w:color="auto"/>
              </w:divBdr>
            </w:div>
            <w:div w:id="1338581405">
              <w:marLeft w:val="0"/>
              <w:marRight w:val="0"/>
              <w:marTop w:val="0"/>
              <w:marBottom w:val="0"/>
              <w:divBdr>
                <w:top w:val="none" w:sz="0" w:space="0" w:color="auto"/>
                <w:left w:val="none" w:sz="0" w:space="0" w:color="auto"/>
                <w:bottom w:val="none" w:sz="0" w:space="0" w:color="auto"/>
                <w:right w:val="none" w:sz="0" w:space="0" w:color="auto"/>
              </w:divBdr>
            </w:div>
            <w:div w:id="1347099241">
              <w:marLeft w:val="0"/>
              <w:marRight w:val="0"/>
              <w:marTop w:val="0"/>
              <w:marBottom w:val="0"/>
              <w:divBdr>
                <w:top w:val="none" w:sz="0" w:space="0" w:color="auto"/>
                <w:left w:val="none" w:sz="0" w:space="0" w:color="auto"/>
                <w:bottom w:val="none" w:sz="0" w:space="0" w:color="auto"/>
                <w:right w:val="none" w:sz="0" w:space="0" w:color="auto"/>
              </w:divBdr>
            </w:div>
            <w:div w:id="2139835418">
              <w:marLeft w:val="0"/>
              <w:marRight w:val="0"/>
              <w:marTop w:val="0"/>
              <w:marBottom w:val="0"/>
              <w:divBdr>
                <w:top w:val="none" w:sz="0" w:space="0" w:color="auto"/>
                <w:left w:val="none" w:sz="0" w:space="0" w:color="auto"/>
                <w:bottom w:val="none" w:sz="0" w:space="0" w:color="auto"/>
                <w:right w:val="none" w:sz="0" w:space="0" w:color="auto"/>
              </w:divBdr>
            </w:div>
            <w:div w:id="680084059">
              <w:marLeft w:val="0"/>
              <w:marRight w:val="0"/>
              <w:marTop w:val="0"/>
              <w:marBottom w:val="0"/>
              <w:divBdr>
                <w:top w:val="none" w:sz="0" w:space="0" w:color="auto"/>
                <w:left w:val="none" w:sz="0" w:space="0" w:color="auto"/>
                <w:bottom w:val="none" w:sz="0" w:space="0" w:color="auto"/>
                <w:right w:val="none" w:sz="0" w:space="0" w:color="auto"/>
              </w:divBdr>
            </w:div>
            <w:div w:id="217982224">
              <w:marLeft w:val="0"/>
              <w:marRight w:val="0"/>
              <w:marTop w:val="0"/>
              <w:marBottom w:val="0"/>
              <w:divBdr>
                <w:top w:val="none" w:sz="0" w:space="0" w:color="auto"/>
                <w:left w:val="none" w:sz="0" w:space="0" w:color="auto"/>
                <w:bottom w:val="none" w:sz="0" w:space="0" w:color="auto"/>
                <w:right w:val="none" w:sz="0" w:space="0" w:color="auto"/>
              </w:divBdr>
            </w:div>
            <w:div w:id="381029384">
              <w:marLeft w:val="0"/>
              <w:marRight w:val="0"/>
              <w:marTop w:val="0"/>
              <w:marBottom w:val="0"/>
              <w:divBdr>
                <w:top w:val="none" w:sz="0" w:space="0" w:color="auto"/>
                <w:left w:val="none" w:sz="0" w:space="0" w:color="auto"/>
                <w:bottom w:val="none" w:sz="0" w:space="0" w:color="auto"/>
                <w:right w:val="none" w:sz="0" w:space="0" w:color="auto"/>
              </w:divBdr>
            </w:div>
            <w:div w:id="859898254">
              <w:marLeft w:val="0"/>
              <w:marRight w:val="0"/>
              <w:marTop w:val="0"/>
              <w:marBottom w:val="0"/>
              <w:divBdr>
                <w:top w:val="none" w:sz="0" w:space="0" w:color="auto"/>
                <w:left w:val="none" w:sz="0" w:space="0" w:color="auto"/>
                <w:bottom w:val="none" w:sz="0" w:space="0" w:color="auto"/>
                <w:right w:val="none" w:sz="0" w:space="0" w:color="auto"/>
              </w:divBdr>
            </w:div>
            <w:div w:id="1388724683">
              <w:marLeft w:val="0"/>
              <w:marRight w:val="0"/>
              <w:marTop w:val="0"/>
              <w:marBottom w:val="0"/>
              <w:divBdr>
                <w:top w:val="none" w:sz="0" w:space="0" w:color="auto"/>
                <w:left w:val="none" w:sz="0" w:space="0" w:color="auto"/>
                <w:bottom w:val="none" w:sz="0" w:space="0" w:color="auto"/>
                <w:right w:val="none" w:sz="0" w:space="0" w:color="auto"/>
              </w:divBdr>
            </w:div>
            <w:div w:id="287398258">
              <w:marLeft w:val="0"/>
              <w:marRight w:val="0"/>
              <w:marTop w:val="0"/>
              <w:marBottom w:val="0"/>
              <w:divBdr>
                <w:top w:val="none" w:sz="0" w:space="0" w:color="auto"/>
                <w:left w:val="none" w:sz="0" w:space="0" w:color="auto"/>
                <w:bottom w:val="none" w:sz="0" w:space="0" w:color="auto"/>
                <w:right w:val="none" w:sz="0" w:space="0" w:color="auto"/>
              </w:divBdr>
            </w:div>
            <w:div w:id="1148519362">
              <w:marLeft w:val="0"/>
              <w:marRight w:val="0"/>
              <w:marTop w:val="0"/>
              <w:marBottom w:val="0"/>
              <w:divBdr>
                <w:top w:val="none" w:sz="0" w:space="0" w:color="auto"/>
                <w:left w:val="none" w:sz="0" w:space="0" w:color="auto"/>
                <w:bottom w:val="none" w:sz="0" w:space="0" w:color="auto"/>
                <w:right w:val="none" w:sz="0" w:space="0" w:color="auto"/>
              </w:divBdr>
            </w:div>
            <w:div w:id="1154645362">
              <w:marLeft w:val="0"/>
              <w:marRight w:val="0"/>
              <w:marTop w:val="0"/>
              <w:marBottom w:val="0"/>
              <w:divBdr>
                <w:top w:val="none" w:sz="0" w:space="0" w:color="auto"/>
                <w:left w:val="none" w:sz="0" w:space="0" w:color="auto"/>
                <w:bottom w:val="none" w:sz="0" w:space="0" w:color="auto"/>
                <w:right w:val="none" w:sz="0" w:space="0" w:color="auto"/>
              </w:divBdr>
            </w:div>
            <w:div w:id="1952006405">
              <w:marLeft w:val="0"/>
              <w:marRight w:val="0"/>
              <w:marTop w:val="0"/>
              <w:marBottom w:val="0"/>
              <w:divBdr>
                <w:top w:val="none" w:sz="0" w:space="0" w:color="auto"/>
                <w:left w:val="none" w:sz="0" w:space="0" w:color="auto"/>
                <w:bottom w:val="none" w:sz="0" w:space="0" w:color="auto"/>
                <w:right w:val="none" w:sz="0" w:space="0" w:color="auto"/>
              </w:divBdr>
            </w:div>
            <w:div w:id="2090300214">
              <w:marLeft w:val="0"/>
              <w:marRight w:val="0"/>
              <w:marTop w:val="0"/>
              <w:marBottom w:val="0"/>
              <w:divBdr>
                <w:top w:val="none" w:sz="0" w:space="0" w:color="auto"/>
                <w:left w:val="none" w:sz="0" w:space="0" w:color="auto"/>
                <w:bottom w:val="none" w:sz="0" w:space="0" w:color="auto"/>
                <w:right w:val="none" w:sz="0" w:space="0" w:color="auto"/>
              </w:divBdr>
            </w:div>
          </w:divsChild>
        </w:div>
        <w:div w:id="2130396554">
          <w:marLeft w:val="0"/>
          <w:marRight w:val="0"/>
          <w:marTop w:val="0"/>
          <w:marBottom w:val="0"/>
          <w:divBdr>
            <w:top w:val="none" w:sz="0" w:space="0" w:color="auto"/>
            <w:left w:val="none" w:sz="0" w:space="0" w:color="auto"/>
            <w:bottom w:val="none" w:sz="0" w:space="0" w:color="auto"/>
            <w:right w:val="none" w:sz="0" w:space="0" w:color="auto"/>
          </w:divBdr>
          <w:divsChild>
            <w:div w:id="939751478">
              <w:marLeft w:val="0"/>
              <w:marRight w:val="0"/>
              <w:marTop w:val="0"/>
              <w:marBottom w:val="0"/>
              <w:divBdr>
                <w:top w:val="none" w:sz="0" w:space="0" w:color="auto"/>
                <w:left w:val="none" w:sz="0" w:space="0" w:color="auto"/>
                <w:bottom w:val="none" w:sz="0" w:space="0" w:color="auto"/>
                <w:right w:val="none" w:sz="0" w:space="0" w:color="auto"/>
              </w:divBdr>
            </w:div>
            <w:div w:id="1772971546">
              <w:marLeft w:val="0"/>
              <w:marRight w:val="0"/>
              <w:marTop w:val="0"/>
              <w:marBottom w:val="0"/>
              <w:divBdr>
                <w:top w:val="none" w:sz="0" w:space="0" w:color="auto"/>
                <w:left w:val="none" w:sz="0" w:space="0" w:color="auto"/>
                <w:bottom w:val="none" w:sz="0" w:space="0" w:color="auto"/>
                <w:right w:val="none" w:sz="0" w:space="0" w:color="auto"/>
              </w:divBdr>
            </w:div>
            <w:div w:id="1544319718">
              <w:marLeft w:val="0"/>
              <w:marRight w:val="0"/>
              <w:marTop w:val="0"/>
              <w:marBottom w:val="0"/>
              <w:divBdr>
                <w:top w:val="none" w:sz="0" w:space="0" w:color="auto"/>
                <w:left w:val="none" w:sz="0" w:space="0" w:color="auto"/>
                <w:bottom w:val="none" w:sz="0" w:space="0" w:color="auto"/>
                <w:right w:val="none" w:sz="0" w:space="0" w:color="auto"/>
              </w:divBdr>
            </w:div>
            <w:div w:id="1976639429">
              <w:marLeft w:val="0"/>
              <w:marRight w:val="0"/>
              <w:marTop w:val="0"/>
              <w:marBottom w:val="0"/>
              <w:divBdr>
                <w:top w:val="none" w:sz="0" w:space="0" w:color="auto"/>
                <w:left w:val="none" w:sz="0" w:space="0" w:color="auto"/>
                <w:bottom w:val="none" w:sz="0" w:space="0" w:color="auto"/>
                <w:right w:val="none" w:sz="0" w:space="0" w:color="auto"/>
              </w:divBdr>
            </w:div>
            <w:div w:id="1967078981">
              <w:marLeft w:val="0"/>
              <w:marRight w:val="0"/>
              <w:marTop w:val="0"/>
              <w:marBottom w:val="0"/>
              <w:divBdr>
                <w:top w:val="none" w:sz="0" w:space="0" w:color="auto"/>
                <w:left w:val="none" w:sz="0" w:space="0" w:color="auto"/>
                <w:bottom w:val="none" w:sz="0" w:space="0" w:color="auto"/>
                <w:right w:val="none" w:sz="0" w:space="0" w:color="auto"/>
              </w:divBdr>
            </w:div>
            <w:div w:id="2086295587">
              <w:marLeft w:val="0"/>
              <w:marRight w:val="0"/>
              <w:marTop w:val="0"/>
              <w:marBottom w:val="0"/>
              <w:divBdr>
                <w:top w:val="none" w:sz="0" w:space="0" w:color="auto"/>
                <w:left w:val="none" w:sz="0" w:space="0" w:color="auto"/>
                <w:bottom w:val="none" w:sz="0" w:space="0" w:color="auto"/>
                <w:right w:val="none" w:sz="0" w:space="0" w:color="auto"/>
              </w:divBdr>
            </w:div>
            <w:div w:id="1174875214">
              <w:marLeft w:val="0"/>
              <w:marRight w:val="0"/>
              <w:marTop w:val="0"/>
              <w:marBottom w:val="0"/>
              <w:divBdr>
                <w:top w:val="none" w:sz="0" w:space="0" w:color="auto"/>
                <w:left w:val="none" w:sz="0" w:space="0" w:color="auto"/>
                <w:bottom w:val="none" w:sz="0" w:space="0" w:color="auto"/>
                <w:right w:val="none" w:sz="0" w:space="0" w:color="auto"/>
              </w:divBdr>
            </w:div>
            <w:div w:id="402024177">
              <w:marLeft w:val="0"/>
              <w:marRight w:val="0"/>
              <w:marTop w:val="0"/>
              <w:marBottom w:val="0"/>
              <w:divBdr>
                <w:top w:val="none" w:sz="0" w:space="0" w:color="auto"/>
                <w:left w:val="none" w:sz="0" w:space="0" w:color="auto"/>
                <w:bottom w:val="none" w:sz="0" w:space="0" w:color="auto"/>
                <w:right w:val="none" w:sz="0" w:space="0" w:color="auto"/>
              </w:divBdr>
            </w:div>
            <w:div w:id="724643828">
              <w:marLeft w:val="0"/>
              <w:marRight w:val="0"/>
              <w:marTop w:val="0"/>
              <w:marBottom w:val="0"/>
              <w:divBdr>
                <w:top w:val="none" w:sz="0" w:space="0" w:color="auto"/>
                <w:left w:val="none" w:sz="0" w:space="0" w:color="auto"/>
                <w:bottom w:val="none" w:sz="0" w:space="0" w:color="auto"/>
                <w:right w:val="none" w:sz="0" w:space="0" w:color="auto"/>
              </w:divBdr>
            </w:div>
            <w:div w:id="339506341">
              <w:marLeft w:val="0"/>
              <w:marRight w:val="0"/>
              <w:marTop w:val="0"/>
              <w:marBottom w:val="0"/>
              <w:divBdr>
                <w:top w:val="none" w:sz="0" w:space="0" w:color="auto"/>
                <w:left w:val="none" w:sz="0" w:space="0" w:color="auto"/>
                <w:bottom w:val="none" w:sz="0" w:space="0" w:color="auto"/>
                <w:right w:val="none" w:sz="0" w:space="0" w:color="auto"/>
              </w:divBdr>
            </w:div>
            <w:div w:id="1874611562">
              <w:marLeft w:val="0"/>
              <w:marRight w:val="0"/>
              <w:marTop w:val="0"/>
              <w:marBottom w:val="0"/>
              <w:divBdr>
                <w:top w:val="none" w:sz="0" w:space="0" w:color="auto"/>
                <w:left w:val="none" w:sz="0" w:space="0" w:color="auto"/>
                <w:bottom w:val="none" w:sz="0" w:space="0" w:color="auto"/>
                <w:right w:val="none" w:sz="0" w:space="0" w:color="auto"/>
              </w:divBdr>
            </w:div>
            <w:div w:id="1523786173">
              <w:marLeft w:val="0"/>
              <w:marRight w:val="0"/>
              <w:marTop w:val="0"/>
              <w:marBottom w:val="0"/>
              <w:divBdr>
                <w:top w:val="none" w:sz="0" w:space="0" w:color="auto"/>
                <w:left w:val="none" w:sz="0" w:space="0" w:color="auto"/>
                <w:bottom w:val="none" w:sz="0" w:space="0" w:color="auto"/>
                <w:right w:val="none" w:sz="0" w:space="0" w:color="auto"/>
              </w:divBdr>
            </w:div>
            <w:div w:id="1162086612">
              <w:marLeft w:val="0"/>
              <w:marRight w:val="0"/>
              <w:marTop w:val="0"/>
              <w:marBottom w:val="0"/>
              <w:divBdr>
                <w:top w:val="none" w:sz="0" w:space="0" w:color="auto"/>
                <w:left w:val="none" w:sz="0" w:space="0" w:color="auto"/>
                <w:bottom w:val="none" w:sz="0" w:space="0" w:color="auto"/>
                <w:right w:val="none" w:sz="0" w:space="0" w:color="auto"/>
              </w:divBdr>
            </w:div>
            <w:div w:id="1855025108">
              <w:marLeft w:val="0"/>
              <w:marRight w:val="0"/>
              <w:marTop w:val="0"/>
              <w:marBottom w:val="0"/>
              <w:divBdr>
                <w:top w:val="none" w:sz="0" w:space="0" w:color="auto"/>
                <w:left w:val="none" w:sz="0" w:space="0" w:color="auto"/>
                <w:bottom w:val="none" w:sz="0" w:space="0" w:color="auto"/>
                <w:right w:val="none" w:sz="0" w:space="0" w:color="auto"/>
              </w:divBdr>
            </w:div>
            <w:div w:id="1396776640">
              <w:marLeft w:val="0"/>
              <w:marRight w:val="0"/>
              <w:marTop w:val="0"/>
              <w:marBottom w:val="0"/>
              <w:divBdr>
                <w:top w:val="none" w:sz="0" w:space="0" w:color="auto"/>
                <w:left w:val="none" w:sz="0" w:space="0" w:color="auto"/>
                <w:bottom w:val="none" w:sz="0" w:space="0" w:color="auto"/>
                <w:right w:val="none" w:sz="0" w:space="0" w:color="auto"/>
              </w:divBdr>
            </w:div>
            <w:div w:id="628438301">
              <w:marLeft w:val="0"/>
              <w:marRight w:val="0"/>
              <w:marTop w:val="0"/>
              <w:marBottom w:val="0"/>
              <w:divBdr>
                <w:top w:val="none" w:sz="0" w:space="0" w:color="auto"/>
                <w:left w:val="none" w:sz="0" w:space="0" w:color="auto"/>
                <w:bottom w:val="none" w:sz="0" w:space="0" w:color="auto"/>
                <w:right w:val="none" w:sz="0" w:space="0" w:color="auto"/>
              </w:divBdr>
            </w:div>
            <w:div w:id="418720137">
              <w:marLeft w:val="0"/>
              <w:marRight w:val="0"/>
              <w:marTop w:val="0"/>
              <w:marBottom w:val="0"/>
              <w:divBdr>
                <w:top w:val="none" w:sz="0" w:space="0" w:color="auto"/>
                <w:left w:val="none" w:sz="0" w:space="0" w:color="auto"/>
                <w:bottom w:val="none" w:sz="0" w:space="0" w:color="auto"/>
                <w:right w:val="none" w:sz="0" w:space="0" w:color="auto"/>
              </w:divBdr>
            </w:div>
            <w:div w:id="1563520252">
              <w:marLeft w:val="0"/>
              <w:marRight w:val="0"/>
              <w:marTop w:val="0"/>
              <w:marBottom w:val="0"/>
              <w:divBdr>
                <w:top w:val="none" w:sz="0" w:space="0" w:color="auto"/>
                <w:left w:val="none" w:sz="0" w:space="0" w:color="auto"/>
                <w:bottom w:val="none" w:sz="0" w:space="0" w:color="auto"/>
                <w:right w:val="none" w:sz="0" w:space="0" w:color="auto"/>
              </w:divBdr>
            </w:div>
            <w:div w:id="1005282521">
              <w:marLeft w:val="0"/>
              <w:marRight w:val="0"/>
              <w:marTop w:val="0"/>
              <w:marBottom w:val="0"/>
              <w:divBdr>
                <w:top w:val="none" w:sz="0" w:space="0" w:color="auto"/>
                <w:left w:val="none" w:sz="0" w:space="0" w:color="auto"/>
                <w:bottom w:val="none" w:sz="0" w:space="0" w:color="auto"/>
                <w:right w:val="none" w:sz="0" w:space="0" w:color="auto"/>
              </w:divBdr>
            </w:div>
            <w:div w:id="1077283110">
              <w:marLeft w:val="0"/>
              <w:marRight w:val="0"/>
              <w:marTop w:val="0"/>
              <w:marBottom w:val="0"/>
              <w:divBdr>
                <w:top w:val="none" w:sz="0" w:space="0" w:color="auto"/>
                <w:left w:val="none" w:sz="0" w:space="0" w:color="auto"/>
                <w:bottom w:val="none" w:sz="0" w:space="0" w:color="auto"/>
                <w:right w:val="none" w:sz="0" w:space="0" w:color="auto"/>
              </w:divBdr>
            </w:div>
          </w:divsChild>
        </w:div>
        <w:div w:id="1708946121">
          <w:marLeft w:val="0"/>
          <w:marRight w:val="0"/>
          <w:marTop w:val="0"/>
          <w:marBottom w:val="0"/>
          <w:divBdr>
            <w:top w:val="none" w:sz="0" w:space="0" w:color="auto"/>
            <w:left w:val="none" w:sz="0" w:space="0" w:color="auto"/>
            <w:bottom w:val="none" w:sz="0" w:space="0" w:color="auto"/>
            <w:right w:val="none" w:sz="0" w:space="0" w:color="auto"/>
          </w:divBdr>
          <w:divsChild>
            <w:div w:id="803083974">
              <w:marLeft w:val="0"/>
              <w:marRight w:val="0"/>
              <w:marTop w:val="0"/>
              <w:marBottom w:val="0"/>
              <w:divBdr>
                <w:top w:val="none" w:sz="0" w:space="0" w:color="auto"/>
                <w:left w:val="none" w:sz="0" w:space="0" w:color="auto"/>
                <w:bottom w:val="none" w:sz="0" w:space="0" w:color="auto"/>
                <w:right w:val="none" w:sz="0" w:space="0" w:color="auto"/>
              </w:divBdr>
            </w:div>
            <w:div w:id="1026056253">
              <w:marLeft w:val="0"/>
              <w:marRight w:val="0"/>
              <w:marTop w:val="0"/>
              <w:marBottom w:val="0"/>
              <w:divBdr>
                <w:top w:val="none" w:sz="0" w:space="0" w:color="auto"/>
                <w:left w:val="none" w:sz="0" w:space="0" w:color="auto"/>
                <w:bottom w:val="none" w:sz="0" w:space="0" w:color="auto"/>
                <w:right w:val="none" w:sz="0" w:space="0" w:color="auto"/>
              </w:divBdr>
            </w:div>
            <w:div w:id="489642053">
              <w:marLeft w:val="0"/>
              <w:marRight w:val="0"/>
              <w:marTop w:val="0"/>
              <w:marBottom w:val="0"/>
              <w:divBdr>
                <w:top w:val="none" w:sz="0" w:space="0" w:color="auto"/>
                <w:left w:val="none" w:sz="0" w:space="0" w:color="auto"/>
                <w:bottom w:val="none" w:sz="0" w:space="0" w:color="auto"/>
                <w:right w:val="none" w:sz="0" w:space="0" w:color="auto"/>
              </w:divBdr>
            </w:div>
            <w:div w:id="1928539919">
              <w:marLeft w:val="0"/>
              <w:marRight w:val="0"/>
              <w:marTop w:val="0"/>
              <w:marBottom w:val="0"/>
              <w:divBdr>
                <w:top w:val="none" w:sz="0" w:space="0" w:color="auto"/>
                <w:left w:val="none" w:sz="0" w:space="0" w:color="auto"/>
                <w:bottom w:val="none" w:sz="0" w:space="0" w:color="auto"/>
                <w:right w:val="none" w:sz="0" w:space="0" w:color="auto"/>
              </w:divBdr>
            </w:div>
            <w:div w:id="1379281832">
              <w:marLeft w:val="0"/>
              <w:marRight w:val="0"/>
              <w:marTop w:val="0"/>
              <w:marBottom w:val="0"/>
              <w:divBdr>
                <w:top w:val="none" w:sz="0" w:space="0" w:color="auto"/>
                <w:left w:val="none" w:sz="0" w:space="0" w:color="auto"/>
                <w:bottom w:val="none" w:sz="0" w:space="0" w:color="auto"/>
                <w:right w:val="none" w:sz="0" w:space="0" w:color="auto"/>
              </w:divBdr>
            </w:div>
            <w:div w:id="1886260238">
              <w:marLeft w:val="0"/>
              <w:marRight w:val="0"/>
              <w:marTop w:val="0"/>
              <w:marBottom w:val="0"/>
              <w:divBdr>
                <w:top w:val="none" w:sz="0" w:space="0" w:color="auto"/>
                <w:left w:val="none" w:sz="0" w:space="0" w:color="auto"/>
                <w:bottom w:val="none" w:sz="0" w:space="0" w:color="auto"/>
                <w:right w:val="none" w:sz="0" w:space="0" w:color="auto"/>
              </w:divBdr>
            </w:div>
            <w:div w:id="93477323">
              <w:marLeft w:val="0"/>
              <w:marRight w:val="0"/>
              <w:marTop w:val="0"/>
              <w:marBottom w:val="0"/>
              <w:divBdr>
                <w:top w:val="none" w:sz="0" w:space="0" w:color="auto"/>
                <w:left w:val="none" w:sz="0" w:space="0" w:color="auto"/>
                <w:bottom w:val="none" w:sz="0" w:space="0" w:color="auto"/>
                <w:right w:val="none" w:sz="0" w:space="0" w:color="auto"/>
              </w:divBdr>
            </w:div>
            <w:div w:id="1990398240">
              <w:marLeft w:val="0"/>
              <w:marRight w:val="0"/>
              <w:marTop w:val="0"/>
              <w:marBottom w:val="0"/>
              <w:divBdr>
                <w:top w:val="none" w:sz="0" w:space="0" w:color="auto"/>
                <w:left w:val="none" w:sz="0" w:space="0" w:color="auto"/>
                <w:bottom w:val="none" w:sz="0" w:space="0" w:color="auto"/>
                <w:right w:val="none" w:sz="0" w:space="0" w:color="auto"/>
              </w:divBdr>
            </w:div>
            <w:div w:id="247806836">
              <w:marLeft w:val="0"/>
              <w:marRight w:val="0"/>
              <w:marTop w:val="0"/>
              <w:marBottom w:val="0"/>
              <w:divBdr>
                <w:top w:val="none" w:sz="0" w:space="0" w:color="auto"/>
                <w:left w:val="none" w:sz="0" w:space="0" w:color="auto"/>
                <w:bottom w:val="none" w:sz="0" w:space="0" w:color="auto"/>
                <w:right w:val="none" w:sz="0" w:space="0" w:color="auto"/>
              </w:divBdr>
            </w:div>
            <w:div w:id="1067262302">
              <w:marLeft w:val="0"/>
              <w:marRight w:val="0"/>
              <w:marTop w:val="0"/>
              <w:marBottom w:val="0"/>
              <w:divBdr>
                <w:top w:val="none" w:sz="0" w:space="0" w:color="auto"/>
                <w:left w:val="none" w:sz="0" w:space="0" w:color="auto"/>
                <w:bottom w:val="none" w:sz="0" w:space="0" w:color="auto"/>
                <w:right w:val="none" w:sz="0" w:space="0" w:color="auto"/>
              </w:divBdr>
            </w:div>
            <w:div w:id="144248612">
              <w:marLeft w:val="0"/>
              <w:marRight w:val="0"/>
              <w:marTop w:val="0"/>
              <w:marBottom w:val="0"/>
              <w:divBdr>
                <w:top w:val="none" w:sz="0" w:space="0" w:color="auto"/>
                <w:left w:val="none" w:sz="0" w:space="0" w:color="auto"/>
                <w:bottom w:val="none" w:sz="0" w:space="0" w:color="auto"/>
                <w:right w:val="none" w:sz="0" w:space="0" w:color="auto"/>
              </w:divBdr>
            </w:div>
            <w:div w:id="756442821">
              <w:marLeft w:val="0"/>
              <w:marRight w:val="0"/>
              <w:marTop w:val="0"/>
              <w:marBottom w:val="0"/>
              <w:divBdr>
                <w:top w:val="none" w:sz="0" w:space="0" w:color="auto"/>
                <w:left w:val="none" w:sz="0" w:space="0" w:color="auto"/>
                <w:bottom w:val="none" w:sz="0" w:space="0" w:color="auto"/>
                <w:right w:val="none" w:sz="0" w:space="0" w:color="auto"/>
              </w:divBdr>
            </w:div>
            <w:div w:id="1315646815">
              <w:marLeft w:val="0"/>
              <w:marRight w:val="0"/>
              <w:marTop w:val="0"/>
              <w:marBottom w:val="0"/>
              <w:divBdr>
                <w:top w:val="none" w:sz="0" w:space="0" w:color="auto"/>
                <w:left w:val="none" w:sz="0" w:space="0" w:color="auto"/>
                <w:bottom w:val="none" w:sz="0" w:space="0" w:color="auto"/>
                <w:right w:val="none" w:sz="0" w:space="0" w:color="auto"/>
              </w:divBdr>
            </w:div>
            <w:div w:id="839007456">
              <w:marLeft w:val="0"/>
              <w:marRight w:val="0"/>
              <w:marTop w:val="0"/>
              <w:marBottom w:val="0"/>
              <w:divBdr>
                <w:top w:val="none" w:sz="0" w:space="0" w:color="auto"/>
                <w:left w:val="none" w:sz="0" w:space="0" w:color="auto"/>
                <w:bottom w:val="none" w:sz="0" w:space="0" w:color="auto"/>
                <w:right w:val="none" w:sz="0" w:space="0" w:color="auto"/>
              </w:divBdr>
            </w:div>
            <w:div w:id="149250057">
              <w:marLeft w:val="0"/>
              <w:marRight w:val="0"/>
              <w:marTop w:val="0"/>
              <w:marBottom w:val="0"/>
              <w:divBdr>
                <w:top w:val="none" w:sz="0" w:space="0" w:color="auto"/>
                <w:left w:val="none" w:sz="0" w:space="0" w:color="auto"/>
                <w:bottom w:val="none" w:sz="0" w:space="0" w:color="auto"/>
                <w:right w:val="none" w:sz="0" w:space="0" w:color="auto"/>
              </w:divBdr>
            </w:div>
            <w:div w:id="1821846606">
              <w:marLeft w:val="0"/>
              <w:marRight w:val="0"/>
              <w:marTop w:val="0"/>
              <w:marBottom w:val="0"/>
              <w:divBdr>
                <w:top w:val="none" w:sz="0" w:space="0" w:color="auto"/>
                <w:left w:val="none" w:sz="0" w:space="0" w:color="auto"/>
                <w:bottom w:val="none" w:sz="0" w:space="0" w:color="auto"/>
                <w:right w:val="none" w:sz="0" w:space="0" w:color="auto"/>
              </w:divBdr>
            </w:div>
            <w:div w:id="668364378">
              <w:marLeft w:val="0"/>
              <w:marRight w:val="0"/>
              <w:marTop w:val="0"/>
              <w:marBottom w:val="0"/>
              <w:divBdr>
                <w:top w:val="none" w:sz="0" w:space="0" w:color="auto"/>
                <w:left w:val="none" w:sz="0" w:space="0" w:color="auto"/>
                <w:bottom w:val="none" w:sz="0" w:space="0" w:color="auto"/>
                <w:right w:val="none" w:sz="0" w:space="0" w:color="auto"/>
              </w:divBdr>
            </w:div>
            <w:div w:id="510023548">
              <w:marLeft w:val="0"/>
              <w:marRight w:val="0"/>
              <w:marTop w:val="0"/>
              <w:marBottom w:val="0"/>
              <w:divBdr>
                <w:top w:val="none" w:sz="0" w:space="0" w:color="auto"/>
                <w:left w:val="none" w:sz="0" w:space="0" w:color="auto"/>
                <w:bottom w:val="none" w:sz="0" w:space="0" w:color="auto"/>
                <w:right w:val="none" w:sz="0" w:space="0" w:color="auto"/>
              </w:divBdr>
            </w:div>
            <w:div w:id="494806709">
              <w:marLeft w:val="0"/>
              <w:marRight w:val="0"/>
              <w:marTop w:val="0"/>
              <w:marBottom w:val="0"/>
              <w:divBdr>
                <w:top w:val="none" w:sz="0" w:space="0" w:color="auto"/>
                <w:left w:val="none" w:sz="0" w:space="0" w:color="auto"/>
                <w:bottom w:val="none" w:sz="0" w:space="0" w:color="auto"/>
                <w:right w:val="none" w:sz="0" w:space="0" w:color="auto"/>
              </w:divBdr>
            </w:div>
            <w:div w:id="1036613906">
              <w:marLeft w:val="0"/>
              <w:marRight w:val="0"/>
              <w:marTop w:val="0"/>
              <w:marBottom w:val="0"/>
              <w:divBdr>
                <w:top w:val="none" w:sz="0" w:space="0" w:color="auto"/>
                <w:left w:val="none" w:sz="0" w:space="0" w:color="auto"/>
                <w:bottom w:val="none" w:sz="0" w:space="0" w:color="auto"/>
                <w:right w:val="none" w:sz="0" w:space="0" w:color="auto"/>
              </w:divBdr>
            </w:div>
          </w:divsChild>
        </w:div>
        <w:div w:id="473567664">
          <w:marLeft w:val="0"/>
          <w:marRight w:val="0"/>
          <w:marTop w:val="0"/>
          <w:marBottom w:val="0"/>
          <w:divBdr>
            <w:top w:val="none" w:sz="0" w:space="0" w:color="auto"/>
            <w:left w:val="none" w:sz="0" w:space="0" w:color="auto"/>
            <w:bottom w:val="none" w:sz="0" w:space="0" w:color="auto"/>
            <w:right w:val="none" w:sz="0" w:space="0" w:color="auto"/>
          </w:divBdr>
          <w:divsChild>
            <w:div w:id="310258587">
              <w:marLeft w:val="0"/>
              <w:marRight w:val="0"/>
              <w:marTop w:val="0"/>
              <w:marBottom w:val="0"/>
              <w:divBdr>
                <w:top w:val="none" w:sz="0" w:space="0" w:color="auto"/>
                <w:left w:val="none" w:sz="0" w:space="0" w:color="auto"/>
                <w:bottom w:val="none" w:sz="0" w:space="0" w:color="auto"/>
                <w:right w:val="none" w:sz="0" w:space="0" w:color="auto"/>
              </w:divBdr>
            </w:div>
            <w:div w:id="594362254">
              <w:marLeft w:val="0"/>
              <w:marRight w:val="0"/>
              <w:marTop w:val="0"/>
              <w:marBottom w:val="0"/>
              <w:divBdr>
                <w:top w:val="none" w:sz="0" w:space="0" w:color="auto"/>
                <w:left w:val="none" w:sz="0" w:space="0" w:color="auto"/>
                <w:bottom w:val="none" w:sz="0" w:space="0" w:color="auto"/>
                <w:right w:val="none" w:sz="0" w:space="0" w:color="auto"/>
              </w:divBdr>
            </w:div>
            <w:div w:id="484471821">
              <w:marLeft w:val="0"/>
              <w:marRight w:val="0"/>
              <w:marTop w:val="0"/>
              <w:marBottom w:val="0"/>
              <w:divBdr>
                <w:top w:val="none" w:sz="0" w:space="0" w:color="auto"/>
                <w:left w:val="none" w:sz="0" w:space="0" w:color="auto"/>
                <w:bottom w:val="none" w:sz="0" w:space="0" w:color="auto"/>
                <w:right w:val="none" w:sz="0" w:space="0" w:color="auto"/>
              </w:divBdr>
            </w:div>
            <w:div w:id="965742735">
              <w:marLeft w:val="0"/>
              <w:marRight w:val="0"/>
              <w:marTop w:val="0"/>
              <w:marBottom w:val="0"/>
              <w:divBdr>
                <w:top w:val="none" w:sz="0" w:space="0" w:color="auto"/>
                <w:left w:val="none" w:sz="0" w:space="0" w:color="auto"/>
                <w:bottom w:val="none" w:sz="0" w:space="0" w:color="auto"/>
                <w:right w:val="none" w:sz="0" w:space="0" w:color="auto"/>
              </w:divBdr>
            </w:div>
            <w:div w:id="298193306">
              <w:marLeft w:val="0"/>
              <w:marRight w:val="0"/>
              <w:marTop w:val="0"/>
              <w:marBottom w:val="0"/>
              <w:divBdr>
                <w:top w:val="none" w:sz="0" w:space="0" w:color="auto"/>
                <w:left w:val="none" w:sz="0" w:space="0" w:color="auto"/>
                <w:bottom w:val="none" w:sz="0" w:space="0" w:color="auto"/>
                <w:right w:val="none" w:sz="0" w:space="0" w:color="auto"/>
              </w:divBdr>
            </w:div>
            <w:div w:id="902986207">
              <w:marLeft w:val="0"/>
              <w:marRight w:val="0"/>
              <w:marTop w:val="0"/>
              <w:marBottom w:val="0"/>
              <w:divBdr>
                <w:top w:val="none" w:sz="0" w:space="0" w:color="auto"/>
                <w:left w:val="none" w:sz="0" w:space="0" w:color="auto"/>
                <w:bottom w:val="none" w:sz="0" w:space="0" w:color="auto"/>
                <w:right w:val="none" w:sz="0" w:space="0" w:color="auto"/>
              </w:divBdr>
            </w:div>
            <w:div w:id="1421564178">
              <w:marLeft w:val="0"/>
              <w:marRight w:val="0"/>
              <w:marTop w:val="0"/>
              <w:marBottom w:val="0"/>
              <w:divBdr>
                <w:top w:val="none" w:sz="0" w:space="0" w:color="auto"/>
                <w:left w:val="none" w:sz="0" w:space="0" w:color="auto"/>
                <w:bottom w:val="none" w:sz="0" w:space="0" w:color="auto"/>
                <w:right w:val="none" w:sz="0" w:space="0" w:color="auto"/>
              </w:divBdr>
            </w:div>
            <w:div w:id="1140341040">
              <w:marLeft w:val="0"/>
              <w:marRight w:val="0"/>
              <w:marTop w:val="0"/>
              <w:marBottom w:val="0"/>
              <w:divBdr>
                <w:top w:val="none" w:sz="0" w:space="0" w:color="auto"/>
                <w:left w:val="none" w:sz="0" w:space="0" w:color="auto"/>
                <w:bottom w:val="none" w:sz="0" w:space="0" w:color="auto"/>
                <w:right w:val="none" w:sz="0" w:space="0" w:color="auto"/>
              </w:divBdr>
            </w:div>
            <w:div w:id="1242332345">
              <w:marLeft w:val="0"/>
              <w:marRight w:val="0"/>
              <w:marTop w:val="0"/>
              <w:marBottom w:val="0"/>
              <w:divBdr>
                <w:top w:val="none" w:sz="0" w:space="0" w:color="auto"/>
                <w:left w:val="none" w:sz="0" w:space="0" w:color="auto"/>
                <w:bottom w:val="none" w:sz="0" w:space="0" w:color="auto"/>
                <w:right w:val="none" w:sz="0" w:space="0" w:color="auto"/>
              </w:divBdr>
            </w:div>
            <w:div w:id="1890607895">
              <w:marLeft w:val="0"/>
              <w:marRight w:val="0"/>
              <w:marTop w:val="0"/>
              <w:marBottom w:val="0"/>
              <w:divBdr>
                <w:top w:val="none" w:sz="0" w:space="0" w:color="auto"/>
                <w:left w:val="none" w:sz="0" w:space="0" w:color="auto"/>
                <w:bottom w:val="none" w:sz="0" w:space="0" w:color="auto"/>
                <w:right w:val="none" w:sz="0" w:space="0" w:color="auto"/>
              </w:divBdr>
            </w:div>
            <w:div w:id="1011837938">
              <w:marLeft w:val="0"/>
              <w:marRight w:val="0"/>
              <w:marTop w:val="0"/>
              <w:marBottom w:val="0"/>
              <w:divBdr>
                <w:top w:val="none" w:sz="0" w:space="0" w:color="auto"/>
                <w:left w:val="none" w:sz="0" w:space="0" w:color="auto"/>
                <w:bottom w:val="none" w:sz="0" w:space="0" w:color="auto"/>
                <w:right w:val="none" w:sz="0" w:space="0" w:color="auto"/>
              </w:divBdr>
            </w:div>
            <w:div w:id="39282038">
              <w:marLeft w:val="0"/>
              <w:marRight w:val="0"/>
              <w:marTop w:val="0"/>
              <w:marBottom w:val="0"/>
              <w:divBdr>
                <w:top w:val="none" w:sz="0" w:space="0" w:color="auto"/>
                <w:left w:val="none" w:sz="0" w:space="0" w:color="auto"/>
                <w:bottom w:val="none" w:sz="0" w:space="0" w:color="auto"/>
                <w:right w:val="none" w:sz="0" w:space="0" w:color="auto"/>
              </w:divBdr>
            </w:div>
            <w:div w:id="2078700014">
              <w:marLeft w:val="0"/>
              <w:marRight w:val="0"/>
              <w:marTop w:val="0"/>
              <w:marBottom w:val="0"/>
              <w:divBdr>
                <w:top w:val="none" w:sz="0" w:space="0" w:color="auto"/>
                <w:left w:val="none" w:sz="0" w:space="0" w:color="auto"/>
                <w:bottom w:val="none" w:sz="0" w:space="0" w:color="auto"/>
                <w:right w:val="none" w:sz="0" w:space="0" w:color="auto"/>
              </w:divBdr>
            </w:div>
            <w:div w:id="1182940246">
              <w:marLeft w:val="0"/>
              <w:marRight w:val="0"/>
              <w:marTop w:val="0"/>
              <w:marBottom w:val="0"/>
              <w:divBdr>
                <w:top w:val="none" w:sz="0" w:space="0" w:color="auto"/>
                <w:left w:val="none" w:sz="0" w:space="0" w:color="auto"/>
                <w:bottom w:val="none" w:sz="0" w:space="0" w:color="auto"/>
                <w:right w:val="none" w:sz="0" w:space="0" w:color="auto"/>
              </w:divBdr>
            </w:div>
            <w:div w:id="294339346">
              <w:marLeft w:val="0"/>
              <w:marRight w:val="0"/>
              <w:marTop w:val="0"/>
              <w:marBottom w:val="0"/>
              <w:divBdr>
                <w:top w:val="none" w:sz="0" w:space="0" w:color="auto"/>
                <w:left w:val="none" w:sz="0" w:space="0" w:color="auto"/>
                <w:bottom w:val="none" w:sz="0" w:space="0" w:color="auto"/>
                <w:right w:val="none" w:sz="0" w:space="0" w:color="auto"/>
              </w:divBdr>
            </w:div>
            <w:div w:id="569734466">
              <w:marLeft w:val="0"/>
              <w:marRight w:val="0"/>
              <w:marTop w:val="0"/>
              <w:marBottom w:val="0"/>
              <w:divBdr>
                <w:top w:val="none" w:sz="0" w:space="0" w:color="auto"/>
                <w:left w:val="none" w:sz="0" w:space="0" w:color="auto"/>
                <w:bottom w:val="none" w:sz="0" w:space="0" w:color="auto"/>
                <w:right w:val="none" w:sz="0" w:space="0" w:color="auto"/>
              </w:divBdr>
            </w:div>
            <w:div w:id="163204054">
              <w:marLeft w:val="0"/>
              <w:marRight w:val="0"/>
              <w:marTop w:val="0"/>
              <w:marBottom w:val="0"/>
              <w:divBdr>
                <w:top w:val="none" w:sz="0" w:space="0" w:color="auto"/>
                <w:left w:val="none" w:sz="0" w:space="0" w:color="auto"/>
                <w:bottom w:val="none" w:sz="0" w:space="0" w:color="auto"/>
                <w:right w:val="none" w:sz="0" w:space="0" w:color="auto"/>
              </w:divBdr>
            </w:div>
            <w:div w:id="764957622">
              <w:marLeft w:val="0"/>
              <w:marRight w:val="0"/>
              <w:marTop w:val="0"/>
              <w:marBottom w:val="0"/>
              <w:divBdr>
                <w:top w:val="none" w:sz="0" w:space="0" w:color="auto"/>
                <w:left w:val="none" w:sz="0" w:space="0" w:color="auto"/>
                <w:bottom w:val="none" w:sz="0" w:space="0" w:color="auto"/>
                <w:right w:val="none" w:sz="0" w:space="0" w:color="auto"/>
              </w:divBdr>
            </w:div>
            <w:div w:id="1829905466">
              <w:marLeft w:val="0"/>
              <w:marRight w:val="0"/>
              <w:marTop w:val="0"/>
              <w:marBottom w:val="0"/>
              <w:divBdr>
                <w:top w:val="none" w:sz="0" w:space="0" w:color="auto"/>
                <w:left w:val="none" w:sz="0" w:space="0" w:color="auto"/>
                <w:bottom w:val="none" w:sz="0" w:space="0" w:color="auto"/>
                <w:right w:val="none" w:sz="0" w:space="0" w:color="auto"/>
              </w:divBdr>
            </w:div>
            <w:div w:id="1686974281">
              <w:marLeft w:val="0"/>
              <w:marRight w:val="0"/>
              <w:marTop w:val="0"/>
              <w:marBottom w:val="0"/>
              <w:divBdr>
                <w:top w:val="none" w:sz="0" w:space="0" w:color="auto"/>
                <w:left w:val="none" w:sz="0" w:space="0" w:color="auto"/>
                <w:bottom w:val="none" w:sz="0" w:space="0" w:color="auto"/>
                <w:right w:val="none" w:sz="0" w:space="0" w:color="auto"/>
              </w:divBdr>
            </w:div>
          </w:divsChild>
        </w:div>
        <w:div w:id="368340138">
          <w:marLeft w:val="0"/>
          <w:marRight w:val="0"/>
          <w:marTop w:val="0"/>
          <w:marBottom w:val="0"/>
          <w:divBdr>
            <w:top w:val="none" w:sz="0" w:space="0" w:color="auto"/>
            <w:left w:val="none" w:sz="0" w:space="0" w:color="auto"/>
            <w:bottom w:val="none" w:sz="0" w:space="0" w:color="auto"/>
            <w:right w:val="none" w:sz="0" w:space="0" w:color="auto"/>
          </w:divBdr>
          <w:divsChild>
            <w:div w:id="182406785">
              <w:marLeft w:val="0"/>
              <w:marRight w:val="0"/>
              <w:marTop w:val="0"/>
              <w:marBottom w:val="0"/>
              <w:divBdr>
                <w:top w:val="none" w:sz="0" w:space="0" w:color="auto"/>
                <w:left w:val="none" w:sz="0" w:space="0" w:color="auto"/>
                <w:bottom w:val="none" w:sz="0" w:space="0" w:color="auto"/>
                <w:right w:val="none" w:sz="0" w:space="0" w:color="auto"/>
              </w:divBdr>
            </w:div>
            <w:div w:id="1541820157">
              <w:marLeft w:val="0"/>
              <w:marRight w:val="0"/>
              <w:marTop w:val="0"/>
              <w:marBottom w:val="0"/>
              <w:divBdr>
                <w:top w:val="none" w:sz="0" w:space="0" w:color="auto"/>
                <w:left w:val="none" w:sz="0" w:space="0" w:color="auto"/>
                <w:bottom w:val="none" w:sz="0" w:space="0" w:color="auto"/>
                <w:right w:val="none" w:sz="0" w:space="0" w:color="auto"/>
              </w:divBdr>
            </w:div>
            <w:div w:id="2128810268">
              <w:marLeft w:val="0"/>
              <w:marRight w:val="0"/>
              <w:marTop w:val="0"/>
              <w:marBottom w:val="0"/>
              <w:divBdr>
                <w:top w:val="none" w:sz="0" w:space="0" w:color="auto"/>
                <w:left w:val="none" w:sz="0" w:space="0" w:color="auto"/>
                <w:bottom w:val="none" w:sz="0" w:space="0" w:color="auto"/>
                <w:right w:val="none" w:sz="0" w:space="0" w:color="auto"/>
              </w:divBdr>
            </w:div>
            <w:div w:id="552231796">
              <w:marLeft w:val="0"/>
              <w:marRight w:val="0"/>
              <w:marTop w:val="0"/>
              <w:marBottom w:val="0"/>
              <w:divBdr>
                <w:top w:val="none" w:sz="0" w:space="0" w:color="auto"/>
                <w:left w:val="none" w:sz="0" w:space="0" w:color="auto"/>
                <w:bottom w:val="none" w:sz="0" w:space="0" w:color="auto"/>
                <w:right w:val="none" w:sz="0" w:space="0" w:color="auto"/>
              </w:divBdr>
            </w:div>
            <w:div w:id="677006937">
              <w:marLeft w:val="0"/>
              <w:marRight w:val="0"/>
              <w:marTop w:val="0"/>
              <w:marBottom w:val="0"/>
              <w:divBdr>
                <w:top w:val="none" w:sz="0" w:space="0" w:color="auto"/>
                <w:left w:val="none" w:sz="0" w:space="0" w:color="auto"/>
                <w:bottom w:val="none" w:sz="0" w:space="0" w:color="auto"/>
                <w:right w:val="none" w:sz="0" w:space="0" w:color="auto"/>
              </w:divBdr>
            </w:div>
            <w:div w:id="951204437">
              <w:marLeft w:val="0"/>
              <w:marRight w:val="0"/>
              <w:marTop w:val="0"/>
              <w:marBottom w:val="0"/>
              <w:divBdr>
                <w:top w:val="none" w:sz="0" w:space="0" w:color="auto"/>
                <w:left w:val="none" w:sz="0" w:space="0" w:color="auto"/>
                <w:bottom w:val="none" w:sz="0" w:space="0" w:color="auto"/>
                <w:right w:val="none" w:sz="0" w:space="0" w:color="auto"/>
              </w:divBdr>
            </w:div>
            <w:div w:id="200368036">
              <w:marLeft w:val="0"/>
              <w:marRight w:val="0"/>
              <w:marTop w:val="0"/>
              <w:marBottom w:val="0"/>
              <w:divBdr>
                <w:top w:val="none" w:sz="0" w:space="0" w:color="auto"/>
                <w:left w:val="none" w:sz="0" w:space="0" w:color="auto"/>
                <w:bottom w:val="none" w:sz="0" w:space="0" w:color="auto"/>
                <w:right w:val="none" w:sz="0" w:space="0" w:color="auto"/>
              </w:divBdr>
            </w:div>
            <w:div w:id="1565143458">
              <w:marLeft w:val="0"/>
              <w:marRight w:val="0"/>
              <w:marTop w:val="0"/>
              <w:marBottom w:val="0"/>
              <w:divBdr>
                <w:top w:val="none" w:sz="0" w:space="0" w:color="auto"/>
                <w:left w:val="none" w:sz="0" w:space="0" w:color="auto"/>
                <w:bottom w:val="none" w:sz="0" w:space="0" w:color="auto"/>
                <w:right w:val="none" w:sz="0" w:space="0" w:color="auto"/>
              </w:divBdr>
            </w:div>
            <w:div w:id="1096827195">
              <w:marLeft w:val="0"/>
              <w:marRight w:val="0"/>
              <w:marTop w:val="0"/>
              <w:marBottom w:val="0"/>
              <w:divBdr>
                <w:top w:val="none" w:sz="0" w:space="0" w:color="auto"/>
                <w:left w:val="none" w:sz="0" w:space="0" w:color="auto"/>
                <w:bottom w:val="none" w:sz="0" w:space="0" w:color="auto"/>
                <w:right w:val="none" w:sz="0" w:space="0" w:color="auto"/>
              </w:divBdr>
            </w:div>
            <w:div w:id="853686983">
              <w:marLeft w:val="0"/>
              <w:marRight w:val="0"/>
              <w:marTop w:val="0"/>
              <w:marBottom w:val="0"/>
              <w:divBdr>
                <w:top w:val="none" w:sz="0" w:space="0" w:color="auto"/>
                <w:left w:val="none" w:sz="0" w:space="0" w:color="auto"/>
                <w:bottom w:val="none" w:sz="0" w:space="0" w:color="auto"/>
                <w:right w:val="none" w:sz="0" w:space="0" w:color="auto"/>
              </w:divBdr>
            </w:div>
            <w:div w:id="1116371597">
              <w:marLeft w:val="0"/>
              <w:marRight w:val="0"/>
              <w:marTop w:val="0"/>
              <w:marBottom w:val="0"/>
              <w:divBdr>
                <w:top w:val="none" w:sz="0" w:space="0" w:color="auto"/>
                <w:left w:val="none" w:sz="0" w:space="0" w:color="auto"/>
                <w:bottom w:val="none" w:sz="0" w:space="0" w:color="auto"/>
                <w:right w:val="none" w:sz="0" w:space="0" w:color="auto"/>
              </w:divBdr>
            </w:div>
            <w:div w:id="983629936">
              <w:marLeft w:val="0"/>
              <w:marRight w:val="0"/>
              <w:marTop w:val="0"/>
              <w:marBottom w:val="0"/>
              <w:divBdr>
                <w:top w:val="none" w:sz="0" w:space="0" w:color="auto"/>
                <w:left w:val="none" w:sz="0" w:space="0" w:color="auto"/>
                <w:bottom w:val="none" w:sz="0" w:space="0" w:color="auto"/>
                <w:right w:val="none" w:sz="0" w:space="0" w:color="auto"/>
              </w:divBdr>
            </w:div>
            <w:div w:id="1067460330">
              <w:marLeft w:val="0"/>
              <w:marRight w:val="0"/>
              <w:marTop w:val="0"/>
              <w:marBottom w:val="0"/>
              <w:divBdr>
                <w:top w:val="none" w:sz="0" w:space="0" w:color="auto"/>
                <w:left w:val="none" w:sz="0" w:space="0" w:color="auto"/>
                <w:bottom w:val="none" w:sz="0" w:space="0" w:color="auto"/>
                <w:right w:val="none" w:sz="0" w:space="0" w:color="auto"/>
              </w:divBdr>
            </w:div>
            <w:div w:id="792479449">
              <w:marLeft w:val="0"/>
              <w:marRight w:val="0"/>
              <w:marTop w:val="0"/>
              <w:marBottom w:val="0"/>
              <w:divBdr>
                <w:top w:val="none" w:sz="0" w:space="0" w:color="auto"/>
                <w:left w:val="none" w:sz="0" w:space="0" w:color="auto"/>
                <w:bottom w:val="none" w:sz="0" w:space="0" w:color="auto"/>
                <w:right w:val="none" w:sz="0" w:space="0" w:color="auto"/>
              </w:divBdr>
            </w:div>
            <w:div w:id="363528252">
              <w:marLeft w:val="0"/>
              <w:marRight w:val="0"/>
              <w:marTop w:val="0"/>
              <w:marBottom w:val="0"/>
              <w:divBdr>
                <w:top w:val="none" w:sz="0" w:space="0" w:color="auto"/>
                <w:left w:val="none" w:sz="0" w:space="0" w:color="auto"/>
                <w:bottom w:val="none" w:sz="0" w:space="0" w:color="auto"/>
                <w:right w:val="none" w:sz="0" w:space="0" w:color="auto"/>
              </w:divBdr>
            </w:div>
            <w:div w:id="1211574968">
              <w:marLeft w:val="0"/>
              <w:marRight w:val="0"/>
              <w:marTop w:val="0"/>
              <w:marBottom w:val="0"/>
              <w:divBdr>
                <w:top w:val="none" w:sz="0" w:space="0" w:color="auto"/>
                <w:left w:val="none" w:sz="0" w:space="0" w:color="auto"/>
                <w:bottom w:val="none" w:sz="0" w:space="0" w:color="auto"/>
                <w:right w:val="none" w:sz="0" w:space="0" w:color="auto"/>
              </w:divBdr>
            </w:div>
            <w:div w:id="1102727152">
              <w:marLeft w:val="0"/>
              <w:marRight w:val="0"/>
              <w:marTop w:val="0"/>
              <w:marBottom w:val="0"/>
              <w:divBdr>
                <w:top w:val="none" w:sz="0" w:space="0" w:color="auto"/>
                <w:left w:val="none" w:sz="0" w:space="0" w:color="auto"/>
                <w:bottom w:val="none" w:sz="0" w:space="0" w:color="auto"/>
                <w:right w:val="none" w:sz="0" w:space="0" w:color="auto"/>
              </w:divBdr>
            </w:div>
            <w:div w:id="1296369941">
              <w:marLeft w:val="0"/>
              <w:marRight w:val="0"/>
              <w:marTop w:val="0"/>
              <w:marBottom w:val="0"/>
              <w:divBdr>
                <w:top w:val="none" w:sz="0" w:space="0" w:color="auto"/>
                <w:left w:val="none" w:sz="0" w:space="0" w:color="auto"/>
                <w:bottom w:val="none" w:sz="0" w:space="0" w:color="auto"/>
                <w:right w:val="none" w:sz="0" w:space="0" w:color="auto"/>
              </w:divBdr>
            </w:div>
            <w:div w:id="957568050">
              <w:marLeft w:val="0"/>
              <w:marRight w:val="0"/>
              <w:marTop w:val="0"/>
              <w:marBottom w:val="0"/>
              <w:divBdr>
                <w:top w:val="none" w:sz="0" w:space="0" w:color="auto"/>
                <w:left w:val="none" w:sz="0" w:space="0" w:color="auto"/>
                <w:bottom w:val="none" w:sz="0" w:space="0" w:color="auto"/>
                <w:right w:val="none" w:sz="0" w:space="0" w:color="auto"/>
              </w:divBdr>
            </w:div>
            <w:div w:id="1753163709">
              <w:marLeft w:val="0"/>
              <w:marRight w:val="0"/>
              <w:marTop w:val="0"/>
              <w:marBottom w:val="0"/>
              <w:divBdr>
                <w:top w:val="none" w:sz="0" w:space="0" w:color="auto"/>
                <w:left w:val="none" w:sz="0" w:space="0" w:color="auto"/>
                <w:bottom w:val="none" w:sz="0" w:space="0" w:color="auto"/>
                <w:right w:val="none" w:sz="0" w:space="0" w:color="auto"/>
              </w:divBdr>
            </w:div>
          </w:divsChild>
        </w:div>
        <w:div w:id="1583173323">
          <w:marLeft w:val="0"/>
          <w:marRight w:val="0"/>
          <w:marTop w:val="0"/>
          <w:marBottom w:val="0"/>
          <w:divBdr>
            <w:top w:val="none" w:sz="0" w:space="0" w:color="auto"/>
            <w:left w:val="none" w:sz="0" w:space="0" w:color="auto"/>
            <w:bottom w:val="none" w:sz="0" w:space="0" w:color="auto"/>
            <w:right w:val="none" w:sz="0" w:space="0" w:color="auto"/>
          </w:divBdr>
          <w:divsChild>
            <w:div w:id="1291329085">
              <w:marLeft w:val="0"/>
              <w:marRight w:val="0"/>
              <w:marTop w:val="0"/>
              <w:marBottom w:val="0"/>
              <w:divBdr>
                <w:top w:val="none" w:sz="0" w:space="0" w:color="auto"/>
                <w:left w:val="none" w:sz="0" w:space="0" w:color="auto"/>
                <w:bottom w:val="none" w:sz="0" w:space="0" w:color="auto"/>
                <w:right w:val="none" w:sz="0" w:space="0" w:color="auto"/>
              </w:divBdr>
            </w:div>
            <w:div w:id="140076933">
              <w:marLeft w:val="0"/>
              <w:marRight w:val="0"/>
              <w:marTop w:val="0"/>
              <w:marBottom w:val="0"/>
              <w:divBdr>
                <w:top w:val="none" w:sz="0" w:space="0" w:color="auto"/>
                <w:left w:val="none" w:sz="0" w:space="0" w:color="auto"/>
                <w:bottom w:val="none" w:sz="0" w:space="0" w:color="auto"/>
                <w:right w:val="none" w:sz="0" w:space="0" w:color="auto"/>
              </w:divBdr>
            </w:div>
            <w:div w:id="866942384">
              <w:marLeft w:val="0"/>
              <w:marRight w:val="0"/>
              <w:marTop w:val="0"/>
              <w:marBottom w:val="0"/>
              <w:divBdr>
                <w:top w:val="none" w:sz="0" w:space="0" w:color="auto"/>
                <w:left w:val="none" w:sz="0" w:space="0" w:color="auto"/>
                <w:bottom w:val="none" w:sz="0" w:space="0" w:color="auto"/>
                <w:right w:val="none" w:sz="0" w:space="0" w:color="auto"/>
              </w:divBdr>
            </w:div>
            <w:div w:id="1754929054">
              <w:marLeft w:val="0"/>
              <w:marRight w:val="0"/>
              <w:marTop w:val="0"/>
              <w:marBottom w:val="0"/>
              <w:divBdr>
                <w:top w:val="none" w:sz="0" w:space="0" w:color="auto"/>
                <w:left w:val="none" w:sz="0" w:space="0" w:color="auto"/>
                <w:bottom w:val="none" w:sz="0" w:space="0" w:color="auto"/>
                <w:right w:val="none" w:sz="0" w:space="0" w:color="auto"/>
              </w:divBdr>
            </w:div>
            <w:div w:id="1477143529">
              <w:marLeft w:val="0"/>
              <w:marRight w:val="0"/>
              <w:marTop w:val="0"/>
              <w:marBottom w:val="0"/>
              <w:divBdr>
                <w:top w:val="none" w:sz="0" w:space="0" w:color="auto"/>
                <w:left w:val="none" w:sz="0" w:space="0" w:color="auto"/>
                <w:bottom w:val="none" w:sz="0" w:space="0" w:color="auto"/>
                <w:right w:val="none" w:sz="0" w:space="0" w:color="auto"/>
              </w:divBdr>
            </w:div>
            <w:div w:id="1189953864">
              <w:marLeft w:val="0"/>
              <w:marRight w:val="0"/>
              <w:marTop w:val="0"/>
              <w:marBottom w:val="0"/>
              <w:divBdr>
                <w:top w:val="none" w:sz="0" w:space="0" w:color="auto"/>
                <w:left w:val="none" w:sz="0" w:space="0" w:color="auto"/>
                <w:bottom w:val="none" w:sz="0" w:space="0" w:color="auto"/>
                <w:right w:val="none" w:sz="0" w:space="0" w:color="auto"/>
              </w:divBdr>
            </w:div>
            <w:div w:id="760882226">
              <w:marLeft w:val="0"/>
              <w:marRight w:val="0"/>
              <w:marTop w:val="0"/>
              <w:marBottom w:val="0"/>
              <w:divBdr>
                <w:top w:val="none" w:sz="0" w:space="0" w:color="auto"/>
                <w:left w:val="none" w:sz="0" w:space="0" w:color="auto"/>
                <w:bottom w:val="none" w:sz="0" w:space="0" w:color="auto"/>
                <w:right w:val="none" w:sz="0" w:space="0" w:color="auto"/>
              </w:divBdr>
            </w:div>
            <w:div w:id="625309293">
              <w:marLeft w:val="0"/>
              <w:marRight w:val="0"/>
              <w:marTop w:val="0"/>
              <w:marBottom w:val="0"/>
              <w:divBdr>
                <w:top w:val="none" w:sz="0" w:space="0" w:color="auto"/>
                <w:left w:val="none" w:sz="0" w:space="0" w:color="auto"/>
                <w:bottom w:val="none" w:sz="0" w:space="0" w:color="auto"/>
                <w:right w:val="none" w:sz="0" w:space="0" w:color="auto"/>
              </w:divBdr>
            </w:div>
            <w:div w:id="834295906">
              <w:marLeft w:val="0"/>
              <w:marRight w:val="0"/>
              <w:marTop w:val="0"/>
              <w:marBottom w:val="0"/>
              <w:divBdr>
                <w:top w:val="none" w:sz="0" w:space="0" w:color="auto"/>
                <w:left w:val="none" w:sz="0" w:space="0" w:color="auto"/>
                <w:bottom w:val="none" w:sz="0" w:space="0" w:color="auto"/>
                <w:right w:val="none" w:sz="0" w:space="0" w:color="auto"/>
              </w:divBdr>
            </w:div>
            <w:div w:id="815878549">
              <w:marLeft w:val="0"/>
              <w:marRight w:val="0"/>
              <w:marTop w:val="0"/>
              <w:marBottom w:val="0"/>
              <w:divBdr>
                <w:top w:val="none" w:sz="0" w:space="0" w:color="auto"/>
                <w:left w:val="none" w:sz="0" w:space="0" w:color="auto"/>
                <w:bottom w:val="none" w:sz="0" w:space="0" w:color="auto"/>
                <w:right w:val="none" w:sz="0" w:space="0" w:color="auto"/>
              </w:divBdr>
            </w:div>
            <w:div w:id="835653830">
              <w:marLeft w:val="0"/>
              <w:marRight w:val="0"/>
              <w:marTop w:val="0"/>
              <w:marBottom w:val="0"/>
              <w:divBdr>
                <w:top w:val="none" w:sz="0" w:space="0" w:color="auto"/>
                <w:left w:val="none" w:sz="0" w:space="0" w:color="auto"/>
                <w:bottom w:val="none" w:sz="0" w:space="0" w:color="auto"/>
                <w:right w:val="none" w:sz="0" w:space="0" w:color="auto"/>
              </w:divBdr>
            </w:div>
            <w:div w:id="1759520184">
              <w:marLeft w:val="0"/>
              <w:marRight w:val="0"/>
              <w:marTop w:val="0"/>
              <w:marBottom w:val="0"/>
              <w:divBdr>
                <w:top w:val="none" w:sz="0" w:space="0" w:color="auto"/>
                <w:left w:val="none" w:sz="0" w:space="0" w:color="auto"/>
                <w:bottom w:val="none" w:sz="0" w:space="0" w:color="auto"/>
                <w:right w:val="none" w:sz="0" w:space="0" w:color="auto"/>
              </w:divBdr>
            </w:div>
            <w:div w:id="1993870116">
              <w:marLeft w:val="0"/>
              <w:marRight w:val="0"/>
              <w:marTop w:val="0"/>
              <w:marBottom w:val="0"/>
              <w:divBdr>
                <w:top w:val="none" w:sz="0" w:space="0" w:color="auto"/>
                <w:left w:val="none" w:sz="0" w:space="0" w:color="auto"/>
                <w:bottom w:val="none" w:sz="0" w:space="0" w:color="auto"/>
                <w:right w:val="none" w:sz="0" w:space="0" w:color="auto"/>
              </w:divBdr>
            </w:div>
            <w:div w:id="910040941">
              <w:marLeft w:val="0"/>
              <w:marRight w:val="0"/>
              <w:marTop w:val="0"/>
              <w:marBottom w:val="0"/>
              <w:divBdr>
                <w:top w:val="none" w:sz="0" w:space="0" w:color="auto"/>
                <w:left w:val="none" w:sz="0" w:space="0" w:color="auto"/>
                <w:bottom w:val="none" w:sz="0" w:space="0" w:color="auto"/>
                <w:right w:val="none" w:sz="0" w:space="0" w:color="auto"/>
              </w:divBdr>
            </w:div>
            <w:div w:id="1751543669">
              <w:marLeft w:val="0"/>
              <w:marRight w:val="0"/>
              <w:marTop w:val="0"/>
              <w:marBottom w:val="0"/>
              <w:divBdr>
                <w:top w:val="none" w:sz="0" w:space="0" w:color="auto"/>
                <w:left w:val="none" w:sz="0" w:space="0" w:color="auto"/>
                <w:bottom w:val="none" w:sz="0" w:space="0" w:color="auto"/>
                <w:right w:val="none" w:sz="0" w:space="0" w:color="auto"/>
              </w:divBdr>
            </w:div>
            <w:div w:id="291329425">
              <w:marLeft w:val="0"/>
              <w:marRight w:val="0"/>
              <w:marTop w:val="0"/>
              <w:marBottom w:val="0"/>
              <w:divBdr>
                <w:top w:val="none" w:sz="0" w:space="0" w:color="auto"/>
                <w:left w:val="none" w:sz="0" w:space="0" w:color="auto"/>
                <w:bottom w:val="none" w:sz="0" w:space="0" w:color="auto"/>
                <w:right w:val="none" w:sz="0" w:space="0" w:color="auto"/>
              </w:divBdr>
            </w:div>
            <w:div w:id="1478259313">
              <w:marLeft w:val="0"/>
              <w:marRight w:val="0"/>
              <w:marTop w:val="0"/>
              <w:marBottom w:val="0"/>
              <w:divBdr>
                <w:top w:val="none" w:sz="0" w:space="0" w:color="auto"/>
                <w:left w:val="none" w:sz="0" w:space="0" w:color="auto"/>
                <w:bottom w:val="none" w:sz="0" w:space="0" w:color="auto"/>
                <w:right w:val="none" w:sz="0" w:space="0" w:color="auto"/>
              </w:divBdr>
            </w:div>
            <w:div w:id="1102070553">
              <w:marLeft w:val="0"/>
              <w:marRight w:val="0"/>
              <w:marTop w:val="0"/>
              <w:marBottom w:val="0"/>
              <w:divBdr>
                <w:top w:val="none" w:sz="0" w:space="0" w:color="auto"/>
                <w:left w:val="none" w:sz="0" w:space="0" w:color="auto"/>
                <w:bottom w:val="none" w:sz="0" w:space="0" w:color="auto"/>
                <w:right w:val="none" w:sz="0" w:space="0" w:color="auto"/>
              </w:divBdr>
            </w:div>
            <w:div w:id="2112892731">
              <w:marLeft w:val="0"/>
              <w:marRight w:val="0"/>
              <w:marTop w:val="0"/>
              <w:marBottom w:val="0"/>
              <w:divBdr>
                <w:top w:val="none" w:sz="0" w:space="0" w:color="auto"/>
                <w:left w:val="none" w:sz="0" w:space="0" w:color="auto"/>
                <w:bottom w:val="none" w:sz="0" w:space="0" w:color="auto"/>
                <w:right w:val="none" w:sz="0" w:space="0" w:color="auto"/>
              </w:divBdr>
            </w:div>
            <w:div w:id="1417479087">
              <w:marLeft w:val="0"/>
              <w:marRight w:val="0"/>
              <w:marTop w:val="0"/>
              <w:marBottom w:val="0"/>
              <w:divBdr>
                <w:top w:val="none" w:sz="0" w:space="0" w:color="auto"/>
                <w:left w:val="none" w:sz="0" w:space="0" w:color="auto"/>
                <w:bottom w:val="none" w:sz="0" w:space="0" w:color="auto"/>
                <w:right w:val="none" w:sz="0" w:space="0" w:color="auto"/>
              </w:divBdr>
            </w:div>
          </w:divsChild>
        </w:div>
        <w:div w:id="1891649753">
          <w:marLeft w:val="0"/>
          <w:marRight w:val="0"/>
          <w:marTop w:val="0"/>
          <w:marBottom w:val="0"/>
          <w:divBdr>
            <w:top w:val="none" w:sz="0" w:space="0" w:color="auto"/>
            <w:left w:val="none" w:sz="0" w:space="0" w:color="auto"/>
            <w:bottom w:val="none" w:sz="0" w:space="0" w:color="auto"/>
            <w:right w:val="none" w:sz="0" w:space="0" w:color="auto"/>
          </w:divBdr>
          <w:divsChild>
            <w:div w:id="592208615">
              <w:marLeft w:val="0"/>
              <w:marRight w:val="0"/>
              <w:marTop w:val="0"/>
              <w:marBottom w:val="0"/>
              <w:divBdr>
                <w:top w:val="none" w:sz="0" w:space="0" w:color="auto"/>
                <w:left w:val="none" w:sz="0" w:space="0" w:color="auto"/>
                <w:bottom w:val="none" w:sz="0" w:space="0" w:color="auto"/>
                <w:right w:val="none" w:sz="0" w:space="0" w:color="auto"/>
              </w:divBdr>
            </w:div>
            <w:div w:id="483738524">
              <w:marLeft w:val="0"/>
              <w:marRight w:val="0"/>
              <w:marTop w:val="0"/>
              <w:marBottom w:val="0"/>
              <w:divBdr>
                <w:top w:val="none" w:sz="0" w:space="0" w:color="auto"/>
                <w:left w:val="none" w:sz="0" w:space="0" w:color="auto"/>
                <w:bottom w:val="none" w:sz="0" w:space="0" w:color="auto"/>
                <w:right w:val="none" w:sz="0" w:space="0" w:color="auto"/>
              </w:divBdr>
            </w:div>
            <w:div w:id="566649993">
              <w:marLeft w:val="0"/>
              <w:marRight w:val="0"/>
              <w:marTop w:val="0"/>
              <w:marBottom w:val="0"/>
              <w:divBdr>
                <w:top w:val="none" w:sz="0" w:space="0" w:color="auto"/>
                <w:left w:val="none" w:sz="0" w:space="0" w:color="auto"/>
                <w:bottom w:val="none" w:sz="0" w:space="0" w:color="auto"/>
                <w:right w:val="none" w:sz="0" w:space="0" w:color="auto"/>
              </w:divBdr>
            </w:div>
            <w:div w:id="658968067">
              <w:marLeft w:val="0"/>
              <w:marRight w:val="0"/>
              <w:marTop w:val="0"/>
              <w:marBottom w:val="0"/>
              <w:divBdr>
                <w:top w:val="none" w:sz="0" w:space="0" w:color="auto"/>
                <w:left w:val="none" w:sz="0" w:space="0" w:color="auto"/>
                <w:bottom w:val="none" w:sz="0" w:space="0" w:color="auto"/>
                <w:right w:val="none" w:sz="0" w:space="0" w:color="auto"/>
              </w:divBdr>
            </w:div>
            <w:div w:id="2096169590">
              <w:marLeft w:val="0"/>
              <w:marRight w:val="0"/>
              <w:marTop w:val="0"/>
              <w:marBottom w:val="0"/>
              <w:divBdr>
                <w:top w:val="none" w:sz="0" w:space="0" w:color="auto"/>
                <w:left w:val="none" w:sz="0" w:space="0" w:color="auto"/>
                <w:bottom w:val="none" w:sz="0" w:space="0" w:color="auto"/>
                <w:right w:val="none" w:sz="0" w:space="0" w:color="auto"/>
              </w:divBdr>
            </w:div>
            <w:div w:id="1804077684">
              <w:marLeft w:val="0"/>
              <w:marRight w:val="0"/>
              <w:marTop w:val="0"/>
              <w:marBottom w:val="0"/>
              <w:divBdr>
                <w:top w:val="none" w:sz="0" w:space="0" w:color="auto"/>
                <w:left w:val="none" w:sz="0" w:space="0" w:color="auto"/>
                <w:bottom w:val="none" w:sz="0" w:space="0" w:color="auto"/>
                <w:right w:val="none" w:sz="0" w:space="0" w:color="auto"/>
              </w:divBdr>
            </w:div>
            <w:div w:id="1247954234">
              <w:marLeft w:val="0"/>
              <w:marRight w:val="0"/>
              <w:marTop w:val="0"/>
              <w:marBottom w:val="0"/>
              <w:divBdr>
                <w:top w:val="none" w:sz="0" w:space="0" w:color="auto"/>
                <w:left w:val="none" w:sz="0" w:space="0" w:color="auto"/>
                <w:bottom w:val="none" w:sz="0" w:space="0" w:color="auto"/>
                <w:right w:val="none" w:sz="0" w:space="0" w:color="auto"/>
              </w:divBdr>
            </w:div>
            <w:div w:id="329136904">
              <w:marLeft w:val="0"/>
              <w:marRight w:val="0"/>
              <w:marTop w:val="0"/>
              <w:marBottom w:val="0"/>
              <w:divBdr>
                <w:top w:val="none" w:sz="0" w:space="0" w:color="auto"/>
                <w:left w:val="none" w:sz="0" w:space="0" w:color="auto"/>
                <w:bottom w:val="none" w:sz="0" w:space="0" w:color="auto"/>
                <w:right w:val="none" w:sz="0" w:space="0" w:color="auto"/>
              </w:divBdr>
            </w:div>
            <w:div w:id="26105614">
              <w:marLeft w:val="0"/>
              <w:marRight w:val="0"/>
              <w:marTop w:val="0"/>
              <w:marBottom w:val="0"/>
              <w:divBdr>
                <w:top w:val="none" w:sz="0" w:space="0" w:color="auto"/>
                <w:left w:val="none" w:sz="0" w:space="0" w:color="auto"/>
                <w:bottom w:val="none" w:sz="0" w:space="0" w:color="auto"/>
                <w:right w:val="none" w:sz="0" w:space="0" w:color="auto"/>
              </w:divBdr>
            </w:div>
            <w:div w:id="846870871">
              <w:marLeft w:val="0"/>
              <w:marRight w:val="0"/>
              <w:marTop w:val="0"/>
              <w:marBottom w:val="0"/>
              <w:divBdr>
                <w:top w:val="none" w:sz="0" w:space="0" w:color="auto"/>
                <w:left w:val="none" w:sz="0" w:space="0" w:color="auto"/>
                <w:bottom w:val="none" w:sz="0" w:space="0" w:color="auto"/>
                <w:right w:val="none" w:sz="0" w:space="0" w:color="auto"/>
              </w:divBdr>
            </w:div>
            <w:div w:id="1916892152">
              <w:marLeft w:val="0"/>
              <w:marRight w:val="0"/>
              <w:marTop w:val="0"/>
              <w:marBottom w:val="0"/>
              <w:divBdr>
                <w:top w:val="none" w:sz="0" w:space="0" w:color="auto"/>
                <w:left w:val="none" w:sz="0" w:space="0" w:color="auto"/>
                <w:bottom w:val="none" w:sz="0" w:space="0" w:color="auto"/>
                <w:right w:val="none" w:sz="0" w:space="0" w:color="auto"/>
              </w:divBdr>
            </w:div>
            <w:div w:id="309986836">
              <w:marLeft w:val="0"/>
              <w:marRight w:val="0"/>
              <w:marTop w:val="0"/>
              <w:marBottom w:val="0"/>
              <w:divBdr>
                <w:top w:val="none" w:sz="0" w:space="0" w:color="auto"/>
                <w:left w:val="none" w:sz="0" w:space="0" w:color="auto"/>
                <w:bottom w:val="none" w:sz="0" w:space="0" w:color="auto"/>
                <w:right w:val="none" w:sz="0" w:space="0" w:color="auto"/>
              </w:divBdr>
            </w:div>
            <w:div w:id="1724064879">
              <w:marLeft w:val="0"/>
              <w:marRight w:val="0"/>
              <w:marTop w:val="0"/>
              <w:marBottom w:val="0"/>
              <w:divBdr>
                <w:top w:val="none" w:sz="0" w:space="0" w:color="auto"/>
                <w:left w:val="none" w:sz="0" w:space="0" w:color="auto"/>
                <w:bottom w:val="none" w:sz="0" w:space="0" w:color="auto"/>
                <w:right w:val="none" w:sz="0" w:space="0" w:color="auto"/>
              </w:divBdr>
            </w:div>
            <w:div w:id="1923223354">
              <w:marLeft w:val="0"/>
              <w:marRight w:val="0"/>
              <w:marTop w:val="0"/>
              <w:marBottom w:val="0"/>
              <w:divBdr>
                <w:top w:val="none" w:sz="0" w:space="0" w:color="auto"/>
                <w:left w:val="none" w:sz="0" w:space="0" w:color="auto"/>
                <w:bottom w:val="none" w:sz="0" w:space="0" w:color="auto"/>
                <w:right w:val="none" w:sz="0" w:space="0" w:color="auto"/>
              </w:divBdr>
            </w:div>
            <w:div w:id="2113745750">
              <w:marLeft w:val="0"/>
              <w:marRight w:val="0"/>
              <w:marTop w:val="0"/>
              <w:marBottom w:val="0"/>
              <w:divBdr>
                <w:top w:val="none" w:sz="0" w:space="0" w:color="auto"/>
                <w:left w:val="none" w:sz="0" w:space="0" w:color="auto"/>
                <w:bottom w:val="none" w:sz="0" w:space="0" w:color="auto"/>
                <w:right w:val="none" w:sz="0" w:space="0" w:color="auto"/>
              </w:divBdr>
            </w:div>
            <w:div w:id="2039818839">
              <w:marLeft w:val="0"/>
              <w:marRight w:val="0"/>
              <w:marTop w:val="0"/>
              <w:marBottom w:val="0"/>
              <w:divBdr>
                <w:top w:val="none" w:sz="0" w:space="0" w:color="auto"/>
                <w:left w:val="none" w:sz="0" w:space="0" w:color="auto"/>
                <w:bottom w:val="none" w:sz="0" w:space="0" w:color="auto"/>
                <w:right w:val="none" w:sz="0" w:space="0" w:color="auto"/>
              </w:divBdr>
            </w:div>
            <w:div w:id="962929229">
              <w:marLeft w:val="0"/>
              <w:marRight w:val="0"/>
              <w:marTop w:val="0"/>
              <w:marBottom w:val="0"/>
              <w:divBdr>
                <w:top w:val="none" w:sz="0" w:space="0" w:color="auto"/>
                <w:left w:val="none" w:sz="0" w:space="0" w:color="auto"/>
                <w:bottom w:val="none" w:sz="0" w:space="0" w:color="auto"/>
                <w:right w:val="none" w:sz="0" w:space="0" w:color="auto"/>
              </w:divBdr>
            </w:div>
            <w:div w:id="1543205178">
              <w:marLeft w:val="0"/>
              <w:marRight w:val="0"/>
              <w:marTop w:val="0"/>
              <w:marBottom w:val="0"/>
              <w:divBdr>
                <w:top w:val="none" w:sz="0" w:space="0" w:color="auto"/>
                <w:left w:val="none" w:sz="0" w:space="0" w:color="auto"/>
                <w:bottom w:val="none" w:sz="0" w:space="0" w:color="auto"/>
                <w:right w:val="none" w:sz="0" w:space="0" w:color="auto"/>
              </w:divBdr>
            </w:div>
            <w:div w:id="76447171">
              <w:marLeft w:val="0"/>
              <w:marRight w:val="0"/>
              <w:marTop w:val="0"/>
              <w:marBottom w:val="0"/>
              <w:divBdr>
                <w:top w:val="none" w:sz="0" w:space="0" w:color="auto"/>
                <w:left w:val="none" w:sz="0" w:space="0" w:color="auto"/>
                <w:bottom w:val="none" w:sz="0" w:space="0" w:color="auto"/>
                <w:right w:val="none" w:sz="0" w:space="0" w:color="auto"/>
              </w:divBdr>
            </w:div>
            <w:div w:id="302975687">
              <w:marLeft w:val="0"/>
              <w:marRight w:val="0"/>
              <w:marTop w:val="0"/>
              <w:marBottom w:val="0"/>
              <w:divBdr>
                <w:top w:val="none" w:sz="0" w:space="0" w:color="auto"/>
                <w:left w:val="none" w:sz="0" w:space="0" w:color="auto"/>
                <w:bottom w:val="none" w:sz="0" w:space="0" w:color="auto"/>
                <w:right w:val="none" w:sz="0" w:space="0" w:color="auto"/>
              </w:divBdr>
            </w:div>
          </w:divsChild>
        </w:div>
        <w:div w:id="1564683232">
          <w:marLeft w:val="0"/>
          <w:marRight w:val="0"/>
          <w:marTop w:val="0"/>
          <w:marBottom w:val="0"/>
          <w:divBdr>
            <w:top w:val="none" w:sz="0" w:space="0" w:color="auto"/>
            <w:left w:val="none" w:sz="0" w:space="0" w:color="auto"/>
            <w:bottom w:val="none" w:sz="0" w:space="0" w:color="auto"/>
            <w:right w:val="none" w:sz="0" w:space="0" w:color="auto"/>
          </w:divBdr>
          <w:divsChild>
            <w:div w:id="1665354516">
              <w:marLeft w:val="0"/>
              <w:marRight w:val="0"/>
              <w:marTop w:val="0"/>
              <w:marBottom w:val="0"/>
              <w:divBdr>
                <w:top w:val="none" w:sz="0" w:space="0" w:color="auto"/>
                <w:left w:val="none" w:sz="0" w:space="0" w:color="auto"/>
                <w:bottom w:val="none" w:sz="0" w:space="0" w:color="auto"/>
                <w:right w:val="none" w:sz="0" w:space="0" w:color="auto"/>
              </w:divBdr>
            </w:div>
            <w:div w:id="670524584">
              <w:marLeft w:val="0"/>
              <w:marRight w:val="0"/>
              <w:marTop w:val="0"/>
              <w:marBottom w:val="0"/>
              <w:divBdr>
                <w:top w:val="none" w:sz="0" w:space="0" w:color="auto"/>
                <w:left w:val="none" w:sz="0" w:space="0" w:color="auto"/>
                <w:bottom w:val="none" w:sz="0" w:space="0" w:color="auto"/>
                <w:right w:val="none" w:sz="0" w:space="0" w:color="auto"/>
              </w:divBdr>
            </w:div>
            <w:div w:id="1248658768">
              <w:marLeft w:val="0"/>
              <w:marRight w:val="0"/>
              <w:marTop w:val="0"/>
              <w:marBottom w:val="0"/>
              <w:divBdr>
                <w:top w:val="none" w:sz="0" w:space="0" w:color="auto"/>
                <w:left w:val="none" w:sz="0" w:space="0" w:color="auto"/>
                <w:bottom w:val="none" w:sz="0" w:space="0" w:color="auto"/>
                <w:right w:val="none" w:sz="0" w:space="0" w:color="auto"/>
              </w:divBdr>
            </w:div>
            <w:div w:id="834609022">
              <w:marLeft w:val="0"/>
              <w:marRight w:val="0"/>
              <w:marTop w:val="0"/>
              <w:marBottom w:val="0"/>
              <w:divBdr>
                <w:top w:val="none" w:sz="0" w:space="0" w:color="auto"/>
                <w:left w:val="none" w:sz="0" w:space="0" w:color="auto"/>
                <w:bottom w:val="none" w:sz="0" w:space="0" w:color="auto"/>
                <w:right w:val="none" w:sz="0" w:space="0" w:color="auto"/>
              </w:divBdr>
            </w:div>
            <w:div w:id="1521508722">
              <w:marLeft w:val="0"/>
              <w:marRight w:val="0"/>
              <w:marTop w:val="0"/>
              <w:marBottom w:val="0"/>
              <w:divBdr>
                <w:top w:val="none" w:sz="0" w:space="0" w:color="auto"/>
                <w:left w:val="none" w:sz="0" w:space="0" w:color="auto"/>
                <w:bottom w:val="none" w:sz="0" w:space="0" w:color="auto"/>
                <w:right w:val="none" w:sz="0" w:space="0" w:color="auto"/>
              </w:divBdr>
            </w:div>
            <w:div w:id="1057165760">
              <w:marLeft w:val="0"/>
              <w:marRight w:val="0"/>
              <w:marTop w:val="0"/>
              <w:marBottom w:val="0"/>
              <w:divBdr>
                <w:top w:val="none" w:sz="0" w:space="0" w:color="auto"/>
                <w:left w:val="none" w:sz="0" w:space="0" w:color="auto"/>
                <w:bottom w:val="none" w:sz="0" w:space="0" w:color="auto"/>
                <w:right w:val="none" w:sz="0" w:space="0" w:color="auto"/>
              </w:divBdr>
            </w:div>
            <w:div w:id="341708840">
              <w:marLeft w:val="0"/>
              <w:marRight w:val="0"/>
              <w:marTop w:val="0"/>
              <w:marBottom w:val="0"/>
              <w:divBdr>
                <w:top w:val="none" w:sz="0" w:space="0" w:color="auto"/>
                <w:left w:val="none" w:sz="0" w:space="0" w:color="auto"/>
                <w:bottom w:val="none" w:sz="0" w:space="0" w:color="auto"/>
                <w:right w:val="none" w:sz="0" w:space="0" w:color="auto"/>
              </w:divBdr>
            </w:div>
            <w:div w:id="941567253">
              <w:marLeft w:val="0"/>
              <w:marRight w:val="0"/>
              <w:marTop w:val="0"/>
              <w:marBottom w:val="0"/>
              <w:divBdr>
                <w:top w:val="none" w:sz="0" w:space="0" w:color="auto"/>
                <w:left w:val="none" w:sz="0" w:space="0" w:color="auto"/>
                <w:bottom w:val="none" w:sz="0" w:space="0" w:color="auto"/>
                <w:right w:val="none" w:sz="0" w:space="0" w:color="auto"/>
              </w:divBdr>
            </w:div>
            <w:div w:id="503278193">
              <w:marLeft w:val="0"/>
              <w:marRight w:val="0"/>
              <w:marTop w:val="0"/>
              <w:marBottom w:val="0"/>
              <w:divBdr>
                <w:top w:val="none" w:sz="0" w:space="0" w:color="auto"/>
                <w:left w:val="none" w:sz="0" w:space="0" w:color="auto"/>
                <w:bottom w:val="none" w:sz="0" w:space="0" w:color="auto"/>
                <w:right w:val="none" w:sz="0" w:space="0" w:color="auto"/>
              </w:divBdr>
            </w:div>
            <w:div w:id="2081831167">
              <w:marLeft w:val="0"/>
              <w:marRight w:val="0"/>
              <w:marTop w:val="0"/>
              <w:marBottom w:val="0"/>
              <w:divBdr>
                <w:top w:val="none" w:sz="0" w:space="0" w:color="auto"/>
                <w:left w:val="none" w:sz="0" w:space="0" w:color="auto"/>
                <w:bottom w:val="none" w:sz="0" w:space="0" w:color="auto"/>
                <w:right w:val="none" w:sz="0" w:space="0" w:color="auto"/>
              </w:divBdr>
            </w:div>
            <w:div w:id="1820269143">
              <w:marLeft w:val="0"/>
              <w:marRight w:val="0"/>
              <w:marTop w:val="0"/>
              <w:marBottom w:val="0"/>
              <w:divBdr>
                <w:top w:val="none" w:sz="0" w:space="0" w:color="auto"/>
                <w:left w:val="none" w:sz="0" w:space="0" w:color="auto"/>
                <w:bottom w:val="none" w:sz="0" w:space="0" w:color="auto"/>
                <w:right w:val="none" w:sz="0" w:space="0" w:color="auto"/>
              </w:divBdr>
            </w:div>
            <w:div w:id="424812558">
              <w:marLeft w:val="0"/>
              <w:marRight w:val="0"/>
              <w:marTop w:val="0"/>
              <w:marBottom w:val="0"/>
              <w:divBdr>
                <w:top w:val="none" w:sz="0" w:space="0" w:color="auto"/>
                <w:left w:val="none" w:sz="0" w:space="0" w:color="auto"/>
                <w:bottom w:val="none" w:sz="0" w:space="0" w:color="auto"/>
                <w:right w:val="none" w:sz="0" w:space="0" w:color="auto"/>
              </w:divBdr>
            </w:div>
            <w:div w:id="1136869722">
              <w:marLeft w:val="0"/>
              <w:marRight w:val="0"/>
              <w:marTop w:val="0"/>
              <w:marBottom w:val="0"/>
              <w:divBdr>
                <w:top w:val="none" w:sz="0" w:space="0" w:color="auto"/>
                <w:left w:val="none" w:sz="0" w:space="0" w:color="auto"/>
                <w:bottom w:val="none" w:sz="0" w:space="0" w:color="auto"/>
                <w:right w:val="none" w:sz="0" w:space="0" w:color="auto"/>
              </w:divBdr>
            </w:div>
            <w:div w:id="2074965505">
              <w:marLeft w:val="0"/>
              <w:marRight w:val="0"/>
              <w:marTop w:val="0"/>
              <w:marBottom w:val="0"/>
              <w:divBdr>
                <w:top w:val="none" w:sz="0" w:space="0" w:color="auto"/>
                <w:left w:val="none" w:sz="0" w:space="0" w:color="auto"/>
                <w:bottom w:val="none" w:sz="0" w:space="0" w:color="auto"/>
                <w:right w:val="none" w:sz="0" w:space="0" w:color="auto"/>
              </w:divBdr>
            </w:div>
            <w:div w:id="1507087533">
              <w:marLeft w:val="0"/>
              <w:marRight w:val="0"/>
              <w:marTop w:val="0"/>
              <w:marBottom w:val="0"/>
              <w:divBdr>
                <w:top w:val="none" w:sz="0" w:space="0" w:color="auto"/>
                <w:left w:val="none" w:sz="0" w:space="0" w:color="auto"/>
                <w:bottom w:val="none" w:sz="0" w:space="0" w:color="auto"/>
                <w:right w:val="none" w:sz="0" w:space="0" w:color="auto"/>
              </w:divBdr>
            </w:div>
            <w:div w:id="2095972598">
              <w:marLeft w:val="0"/>
              <w:marRight w:val="0"/>
              <w:marTop w:val="0"/>
              <w:marBottom w:val="0"/>
              <w:divBdr>
                <w:top w:val="none" w:sz="0" w:space="0" w:color="auto"/>
                <w:left w:val="none" w:sz="0" w:space="0" w:color="auto"/>
                <w:bottom w:val="none" w:sz="0" w:space="0" w:color="auto"/>
                <w:right w:val="none" w:sz="0" w:space="0" w:color="auto"/>
              </w:divBdr>
            </w:div>
            <w:div w:id="1954706573">
              <w:marLeft w:val="0"/>
              <w:marRight w:val="0"/>
              <w:marTop w:val="0"/>
              <w:marBottom w:val="0"/>
              <w:divBdr>
                <w:top w:val="none" w:sz="0" w:space="0" w:color="auto"/>
                <w:left w:val="none" w:sz="0" w:space="0" w:color="auto"/>
                <w:bottom w:val="none" w:sz="0" w:space="0" w:color="auto"/>
                <w:right w:val="none" w:sz="0" w:space="0" w:color="auto"/>
              </w:divBdr>
            </w:div>
            <w:div w:id="936980419">
              <w:marLeft w:val="0"/>
              <w:marRight w:val="0"/>
              <w:marTop w:val="0"/>
              <w:marBottom w:val="0"/>
              <w:divBdr>
                <w:top w:val="none" w:sz="0" w:space="0" w:color="auto"/>
                <w:left w:val="none" w:sz="0" w:space="0" w:color="auto"/>
                <w:bottom w:val="none" w:sz="0" w:space="0" w:color="auto"/>
                <w:right w:val="none" w:sz="0" w:space="0" w:color="auto"/>
              </w:divBdr>
            </w:div>
            <w:div w:id="1888102593">
              <w:marLeft w:val="0"/>
              <w:marRight w:val="0"/>
              <w:marTop w:val="0"/>
              <w:marBottom w:val="0"/>
              <w:divBdr>
                <w:top w:val="none" w:sz="0" w:space="0" w:color="auto"/>
                <w:left w:val="none" w:sz="0" w:space="0" w:color="auto"/>
                <w:bottom w:val="none" w:sz="0" w:space="0" w:color="auto"/>
                <w:right w:val="none" w:sz="0" w:space="0" w:color="auto"/>
              </w:divBdr>
            </w:div>
            <w:div w:id="1667243436">
              <w:marLeft w:val="0"/>
              <w:marRight w:val="0"/>
              <w:marTop w:val="0"/>
              <w:marBottom w:val="0"/>
              <w:divBdr>
                <w:top w:val="none" w:sz="0" w:space="0" w:color="auto"/>
                <w:left w:val="none" w:sz="0" w:space="0" w:color="auto"/>
                <w:bottom w:val="none" w:sz="0" w:space="0" w:color="auto"/>
                <w:right w:val="none" w:sz="0" w:space="0" w:color="auto"/>
              </w:divBdr>
            </w:div>
          </w:divsChild>
        </w:div>
        <w:div w:id="1535653299">
          <w:marLeft w:val="0"/>
          <w:marRight w:val="0"/>
          <w:marTop w:val="0"/>
          <w:marBottom w:val="0"/>
          <w:divBdr>
            <w:top w:val="none" w:sz="0" w:space="0" w:color="auto"/>
            <w:left w:val="none" w:sz="0" w:space="0" w:color="auto"/>
            <w:bottom w:val="none" w:sz="0" w:space="0" w:color="auto"/>
            <w:right w:val="none" w:sz="0" w:space="0" w:color="auto"/>
          </w:divBdr>
          <w:divsChild>
            <w:div w:id="1032538720">
              <w:marLeft w:val="0"/>
              <w:marRight w:val="0"/>
              <w:marTop w:val="0"/>
              <w:marBottom w:val="0"/>
              <w:divBdr>
                <w:top w:val="none" w:sz="0" w:space="0" w:color="auto"/>
                <w:left w:val="none" w:sz="0" w:space="0" w:color="auto"/>
                <w:bottom w:val="none" w:sz="0" w:space="0" w:color="auto"/>
                <w:right w:val="none" w:sz="0" w:space="0" w:color="auto"/>
              </w:divBdr>
            </w:div>
            <w:div w:id="1508212006">
              <w:marLeft w:val="0"/>
              <w:marRight w:val="0"/>
              <w:marTop w:val="0"/>
              <w:marBottom w:val="0"/>
              <w:divBdr>
                <w:top w:val="none" w:sz="0" w:space="0" w:color="auto"/>
                <w:left w:val="none" w:sz="0" w:space="0" w:color="auto"/>
                <w:bottom w:val="none" w:sz="0" w:space="0" w:color="auto"/>
                <w:right w:val="none" w:sz="0" w:space="0" w:color="auto"/>
              </w:divBdr>
            </w:div>
            <w:div w:id="416436935">
              <w:marLeft w:val="0"/>
              <w:marRight w:val="0"/>
              <w:marTop w:val="0"/>
              <w:marBottom w:val="0"/>
              <w:divBdr>
                <w:top w:val="none" w:sz="0" w:space="0" w:color="auto"/>
                <w:left w:val="none" w:sz="0" w:space="0" w:color="auto"/>
                <w:bottom w:val="none" w:sz="0" w:space="0" w:color="auto"/>
                <w:right w:val="none" w:sz="0" w:space="0" w:color="auto"/>
              </w:divBdr>
            </w:div>
            <w:div w:id="1493176881">
              <w:marLeft w:val="0"/>
              <w:marRight w:val="0"/>
              <w:marTop w:val="0"/>
              <w:marBottom w:val="0"/>
              <w:divBdr>
                <w:top w:val="none" w:sz="0" w:space="0" w:color="auto"/>
                <w:left w:val="none" w:sz="0" w:space="0" w:color="auto"/>
                <w:bottom w:val="none" w:sz="0" w:space="0" w:color="auto"/>
                <w:right w:val="none" w:sz="0" w:space="0" w:color="auto"/>
              </w:divBdr>
            </w:div>
            <w:div w:id="1491673931">
              <w:marLeft w:val="0"/>
              <w:marRight w:val="0"/>
              <w:marTop w:val="0"/>
              <w:marBottom w:val="0"/>
              <w:divBdr>
                <w:top w:val="none" w:sz="0" w:space="0" w:color="auto"/>
                <w:left w:val="none" w:sz="0" w:space="0" w:color="auto"/>
                <w:bottom w:val="none" w:sz="0" w:space="0" w:color="auto"/>
                <w:right w:val="none" w:sz="0" w:space="0" w:color="auto"/>
              </w:divBdr>
            </w:div>
            <w:div w:id="755325601">
              <w:marLeft w:val="0"/>
              <w:marRight w:val="0"/>
              <w:marTop w:val="0"/>
              <w:marBottom w:val="0"/>
              <w:divBdr>
                <w:top w:val="none" w:sz="0" w:space="0" w:color="auto"/>
                <w:left w:val="none" w:sz="0" w:space="0" w:color="auto"/>
                <w:bottom w:val="none" w:sz="0" w:space="0" w:color="auto"/>
                <w:right w:val="none" w:sz="0" w:space="0" w:color="auto"/>
              </w:divBdr>
            </w:div>
            <w:div w:id="1942638791">
              <w:marLeft w:val="0"/>
              <w:marRight w:val="0"/>
              <w:marTop w:val="0"/>
              <w:marBottom w:val="0"/>
              <w:divBdr>
                <w:top w:val="none" w:sz="0" w:space="0" w:color="auto"/>
                <w:left w:val="none" w:sz="0" w:space="0" w:color="auto"/>
                <w:bottom w:val="none" w:sz="0" w:space="0" w:color="auto"/>
                <w:right w:val="none" w:sz="0" w:space="0" w:color="auto"/>
              </w:divBdr>
            </w:div>
            <w:div w:id="923150803">
              <w:marLeft w:val="0"/>
              <w:marRight w:val="0"/>
              <w:marTop w:val="0"/>
              <w:marBottom w:val="0"/>
              <w:divBdr>
                <w:top w:val="none" w:sz="0" w:space="0" w:color="auto"/>
                <w:left w:val="none" w:sz="0" w:space="0" w:color="auto"/>
                <w:bottom w:val="none" w:sz="0" w:space="0" w:color="auto"/>
                <w:right w:val="none" w:sz="0" w:space="0" w:color="auto"/>
              </w:divBdr>
            </w:div>
            <w:div w:id="2126195671">
              <w:marLeft w:val="0"/>
              <w:marRight w:val="0"/>
              <w:marTop w:val="0"/>
              <w:marBottom w:val="0"/>
              <w:divBdr>
                <w:top w:val="none" w:sz="0" w:space="0" w:color="auto"/>
                <w:left w:val="none" w:sz="0" w:space="0" w:color="auto"/>
                <w:bottom w:val="none" w:sz="0" w:space="0" w:color="auto"/>
                <w:right w:val="none" w:sz="0" w:space="0" w:color="auto"/>
              </w:divBdr>
            </w:div>
            <w:div w:id="1066801126">
              <w:marLeft w:val="0"/>
              <w:marRight w:val="0"/>
              <w:marTop w:val="0"/>
              <w:marBottom w:val="0"/>
              <w:divBdr>
                <w:top w:val="none" w:sz="0" w:space="0" w:color="auto"/>
                <w:left w:val="none" w:sz="0" w:space="0" w:color="auto"/>
                <w:bottom w:val="none" w:sz="0" w:space="0" w:color="auto"/>
                <w:right w:val="none" w:sz="0" w:space="0" w:color="auto"/>
              </w:divBdr>
            </w:div>
            <w:div w:id="1624844809">
              <w:marLeft w:val="0"/>
              <w:marRight w:val="0"/>
              <w:marTop w:val="0"/>
              <w:marBottom w:val="0"/>
              <w:divBdr>
                <w:top w:val="none" w:sz="0" w:space="0" w:color="auto"/>
                <w:left w:val="none" w:sz="0" w:space="0" w:color="auto"/>
                <w:bottom w:val="none" w:sz="0" w:space="0" w:color="auto"/>
                <w:right w:val="none" w:sz="0" w:space="0" w:color="auto"/>
              </w:divBdr>
            </w:div>
            <w:div w:id="1090590364">
              <w:marLeft w:val="0"/>
              <w:marRight w:val="0"/>
              <w:marTop w:val="0"/>
              <w:marBottom w:val="0"/>
              <w:divBdr>
                <w:top w:val="none" w:sz="0" w:space="0" w:color="auto"/>
                <w:left w:val="none" w:sz="0" w:space="0" w:color="auto"/>
                <w:bottom w:val="none" w:sz="0" w:space="0" w:color="auto"/>
                <w:right w:val="none" w:sz="0" w:space="0" w:color="auto"/>
              </w:divBdr>
            </w:div>
            <w:div w:id="612906883">
              <w:marLeft w:val="0"/>
              <w:marRight w:val="0"/>
              <w:marTop w:val="0"/>
              <w:marBottom w:val="0"/>
              <w:divBdr>
                <w:top w:val="none" w:sz="0" w:space="0" w:color="auto"/>
                <w:left w:val="none" w:sz="0" w:space="0" w:color="auto"/>
                <w:bottom w:val="none" w:sz="0" w:space="0" w:color="auto"/>
                <w:right w:val="none" w:sz="0" w:space="0" w:color="auto"/>
              </w:divBdr>
            </w:div>
            <w:div w:id="492454648">
              <w:marLeft w:val="0"/>
              <w:marRight w:val="0"/>
              <w:marTop w:val="0"/>
              <w:marBottom w:val="0"/>
              <w:divBdr>
                <w:top w:val="none" w:sz="0" w:space="0" w:color="auto"/>
                <w:left w:val="none" w:sz="0" w:space="0" w:color="auto"/>
                <w:bottom w:val="none" w:sz="0" w:space="0" w:color="auto"/>
                <w:right w:val="none" w:sz="0" w:space="0" w:color="auto"/>
              </w:divBdr>
            </w:div>
            <w:div w:id="735128069">
              <w:marLeft w:val="0"/>
              <w:marRight w:val="0"/>
              <w:marTop w:val="0"/>
              <w:marBottom w:val="0"/>
              <w:divBdr>
                <w:top w:val="none" w:sz="0" w:space="0" w:color="auto"/>
                <w:left w:val="none" w:sz="0" w:space="0" w:color="auto"/>
                <w:bottom w:val="none" w:sz="0" w:space="0" w:color="auto"/>
                <w:right w:val="none" w:sz="0" w:space="0" w:color="auto"/>
              </w:divBdr>
            </w:div>
            <w:div w:id="1291715560">
              <w:marLeft w:val="0"/>
              <w:marRight w:val="0"/>
              <w:marTop w:val="0"/>
              <w:marBottom w:val="0"/>
              <w:divBdr>
                <w:top w:val="none" w:sz="0" w:space="0" w:color="auto"/>
                <w:left w:val="none" w:sz="0" w:space="0" w:color="auto"/>
                <w:bottom w:val="none" w:sz="0" w:space="0" w:color="auto"/>
                <w:right w:val="none" w:sz="0" w:space="0" w:color="auto"/>
              </w:divBdr>
            </w:div>
            <w:div w:id="1766923184">
              <w:marLeft w:val="0"/>
              <w:marRight w:val="0"/>
              <w:marTop w:val="0"/>
              <w:marBottom w:val="0"/>
              <w:divBdr>
                <w:top w:val="none" w:sz="0" w:space="0" w:color="auto"/>
                <w:left w:val="none" w:sz="0" w:space="0" w:color="auto"/>
                <w:bottom w:val="none" w:sz="0" w:space="0" w:color="auto"/>
                <w:right w:val="none" w:sz="0" w:space="0" w:color="auto"/>
              </w:divBdr>
            </w:div>
            <w:div w:id="2117750883">
              <w:marLeft w:val="0"/>
              <w:marRight w:val="0"/>
              <w:marTop w:val="0"/>
              <w:marBottom w:val="0"/>
              <w:divBdr>
                <w:top w:val="none" w:sz="0" w:space="0" w:color="auto"/>
                <w:left w:val="none" w:sz="0" w:space="0" w:color="auto"/>
                <w:bottom w:val="none" w:sz="0" w:space="0" w:color="auto"/>
                <w:right w:val="none" w:sz="0" w:space="0" w:color="auto"/>
              </w:divBdr>
            </w:div>
            <w:div w:id="877547285">
              <w:marLeft w:val="0"/>
              <w:marRight w:val="0"/>
              <w:marTop w:val="0"/>
              <w:marBottom w:val="0"/>
              <w:divBdr>
                <w:top w:val="none" w:sz="0" w:space="0" w:color="auto"/>
                <w:left w:val="none" w:sz="0" w:space="0" w:color="auto"/>
                <w:bottom w:val="none" w:sz="0" w:space="0" w:color="auto"/>
                <w:right w:val="none" w:sz="0" w:space="0" w:color="auto"/>
              </w:divBdr>
            </w:div>
            <w:div w:id="855271293">
              <w:marLeft w:val="0"/>
              <w:marRight w:val="0"/>
              <w:marTop w:val="0"/>
              <w:marBottom w:val="0"/>
              <w:divBdr>
                <w:top w:val="none" w:sz="0" w:space="0" w:color="auto"/>
                <w:left w:val="none" w:sz="0" w:space="0" w:color="auto"/>
                <w:bottom w:val="none" w:sz="0" w:space="0" w:color="auto"/>
                <w:right w:val="none" w:sz="0" w:space="0" w:color="auto"/>
              </w:divBdr>
            </w:div>
          </w:divsChild>
        </w:div>
        <w:div w:id="1626427860">
          <w:marLeft w:val="0"/>
          <w:marRight w:val="0"/>
          <w:marTop w:val="0"/>
          <w:marBottom w:val="0"/>
          <w:divBdr>
            <w:top w:val="none" w:sz="0" w:space="0" w:color="auto"/>
            <w:left w:val="none" w:sz="0" w:space="0" w:color="auto"/>
            <w:bottom w:val="none" w:sz="0" w:space="0" w:color="auto"/>
            <w:right w:val="none" w:sz="0" w:space="0" w:color="auto"/>
          </w:divBdr>
          <w:divsChild>
            <w:div w:id="1878619394">
              <w:marLeft w:val="0"/>
              <w:marRight w:val="0"/>
              <w:marTop w:val="0"/>
              <w:marBottom w:val="0"/>
              <w:divBdr>
                <w:top w:val="none" w:sz="0" w:space="0" w:color="auto"/>
                <w:left w:val="none" w:sz="0" w:space="0" w:color="auto"/>
                <w:bottom w:val="none" w:sz="0" w:space="0" w:color="auto"/>
                <w:right w:val="none" w:sz="0" w:space="0" w:color="auto"/>
              </w:divBdr>
            </w:div>
            <w:div w:id="1977685368">
              <w:marLeft w:val="0"/>
              <w:marRight w:val="0"/>
              <w:marTop w:val="0"/>
              <w:marBottom w:val="0"/>
              <w:divBdr>
                <w:top w:val="none" w:sz="0" w:space="0" w:color="auto"/>
                <w:left w:val="none" w:sz="0" w:space="0" w:color="auto"/>
                <w:bottom w:val="none" w:sz="0" w:space="0" w:color="auto"/>
                <w:right w:val="none" w:sz="0" w:space="0" w:color="auto"/>
              </w:divBdr>
            </w:div>
            <w:div w:id="1815219369">
              <w:marLeft w:val="0"/>
              <w:marRight w:val="0"/>
              <w:marTop w:val="0"/>
              <w:marBottom w:val="0"/>
              <w:divBdr>
                <w:top w:val="none" w:sz="0" w:space="0" w:color="auto"/>
                <w:left w:val="none" w:sz="0" w:space="0" w:color="auto"/>
                <w:bottom w:val="none" w:sz="0" w:space="0" w:color="auto"/>
                <w:right w:val="none" w:sz="0" w:space="0" w:color="auto"/>
              </w:divBdr>
            </w:div>
            <w:div w:id="1541361800">
              <w:marLeft w:val="0"/>
              <w:marRight w:val="0"/>
              <w:marTop w:val="0"/>
              <w:marBottom w:val="0"/>
              <w:divBdr>
                <w:top w:val="none" w:sz="0" w:space="0" w:color="auto"/>
                <w:left w:val="none" w:sz="0" w:space="0" w:color="auto"/>
                <w:bottom w:val="none" w:sz="0" w:space="0" w:color="auto"/>
                <w:right w:val="none" w:sz="0" w:space="0" w:color="auto"/>
              </w:divBdr>
            </w:div>
            <w:div w:id="901718039">
              <w:marLeft w:val="0"/>
              <w:marRight w:val="0"/>
              <w:marTop w:val="0"/>
              <w:marBottom w:val="0"/>
              <w:divBdr>
                <w:top w:val="none" w:sz="0" w:space="0" w:color="auto"/>
                <w:left w:val="none" w:sz="0" w:space="0" w:color="auto"/>
                <w:bottom w:val="none" w:sz="0" w:space="0" w:color="auto"/>
                <w:right w:val="none" w:sz="0" w:space="0" w:color="auto"/>
              </w:divBdr>
            </w:div>
            <w:div w:id="1541630556">
              <w:marLeft w:val="0"/>
              <w:marRight w:val="0"/>
              <w:marTop w:val="0"/>
              <w:marBottom w:val="0"/>
              <w:divBdr>
                <w:top w:val="none" w:sz="0" w:space="0" w:color="auto"/>
                <w:left w:val="none" w:sz="0" w:space="0" w:color="auto"/>
                <w:bottom w:val="none" w:sz="0" w:space="0" w:color="auto"/>
                <w:right w:val="none" w:sz="0" w:space="0" w:color="auto"/>
              </w:divBdr>
            </w:div>
            <w:div w:id="1542745130">
              <w:marLeft w:val="0"/>
              <w:marRight w:val="0"/>
              <w:marTop w:val="0"/>
              <w:marBottom w:val="0"/>
              <w:divBdr>
                <w:top w:val="none" w:sz="0" w:space="0" w:color="auto"/>
                <w:left w:val="none" w:sz="0" w:space="0" w:color="auto"/>
                <w:bottom w:val="none" w:sz="0" w:space="0" w:color="auto"/>
                <w:right w:val="none" w:sz="0" w:space="0" w:color="auto"/>
              </w:divBdr>
            </w:div>
            <w:div w:id="1154644353">
              <w:marLeft w:val="0"/>
              <w:marRight w:val="0"/>
              <w:marTop w:val="0"/>
              <w:marBottom w:val="0"/>
              <w:divBdr>
                <w:top w:val="none" w:sz="0" w:space="0" w:color="auto"/>
                <w:left w:val="none" w:sz="0" w:space="0" w:color="auto"/>
                <w:bottom w:val="none" w:sz="0" w:space="0" w:color="auto"/>
                <w:right w:val="none" w:sz="0" w:space="0" w:color="auto"/>
              </w:divBdr>
            </w:div>
            <w:div w:id="2006860343">
              <w:marLeft w:val="0"/>
              <w:marRight w:val="0"/>
              <w:marTop w:val="0"/>
              <w:marBottom w:val="0"/>
              <w:divBdr>
                <w:top w:val="none" w:sz="0" w:space="0" w:color="auto"/>
                <w:left w:val="none" w:sz="0" w:space="0" w:color="auto"/>
                <w:bottom w:val="none" w:sz="0" w:space="0" w:color="auto"/>
                <w:right w:val="none" w:sz="0" w:space="0" w:color="auto"/>
              </w:divBdr>
            </w:div>
            <w:div w:id="1241914326">
              <w:marLeft w:val="0"/>
              <w:marRight w:val="0"/>
              <w:marTop w:val="0"/>
              <w:marBottom w:val="0"/>
              <w:divBdr>
                <w:top w:val="none" w:sz="0" w:space="0" w:color="auto"/>
                <w:left w:val="none" w:sz="0" w:space="0" w:color="auto"/>
                <w:bottom w:val="none" w:sz="0" w:space="0" w:color="auto"/>
                <w:right w:val="none" w:sz="0" w:space="0" w:color="auto"/>
              </w:divBdr>
            </w:div>
            <w:div w:id="1707875217">
              <w:marLeft w:val="0"/>
              <w:marRight w:val="0"/>
              <w:marTop w:val="0"/>
              <w:marBottom w:val="0"/>
              <w:divBdr>
                <w:top w:val="none" w:sz="0" w:space="0" w:color="auto"/>
                <w:left w:val="none" w:sz="0" w:space="0" w:color="auto"/>
                <w:bottom w:val="none" w:sz="0" w:space="0" w:color="auto"/>
                <w:right w:val="none" w:sz="0" w:space="0" w:color="auto"/>
              </w:divBdr>
            </w:div>
            <w:div w:id="519976926">
              <w:marLeft w:val="0"/>
              <w:marRight w:val="0"/>
              <w:marTop w:val="0"/>
              <w:marBottom w:val="0"/>
              <w:divBdr>
                <w:top w:val="none" w:sz="0" w:space="0" w:color="auto"/>
                <w:left w:val="none" w:sz="0" w:space="0" w:color="auto"/>
                <w:bottom w:val="none" w:sz="0" w:space="0" w:color="auto"/>
                <w:right w:val="none" w:sz="0" w:space="0" w:color="auto"/>
              </w:divBdr>
            </w:div>
            <w:div w:id="489711525">
              <w:marLeft w:val="0"/>
              <w:marRight w:val="0"/>
              <w:marTop w:val="0"/>
              <w:marBottom w:val="0"/>
              <w:divBdr>
                <w:top w:val="none" w:sz="0" w:space="0" w:color="auto"/>
                <w:left w:val="none" w:sz="0" w:space="0" w:color="auto"/>
                <w:bottom w:val="none" w:sz="0" w:space="0" w:color="auto"/>
                <w:right w:val="none" w:sz="0" w:space="0" w:color="auto"/>
              </w:divBdr>
            </w:div>
            <w:div w:id="1729955172">
              <w:marLeft w:val="0"/>
              <w:marRight w:val="0"/>
              <w:marTop w:val="0"/>
              <w:marBottom w:val="0"/>
              <w:divBdr>
                <w:top w:val="none" w:sz="0" w:space="0" w:color="auto"/>
                <w:left w:val="none" w:sz="0" w:space="0" w:color="auto"/>
                <w:bottom w:val="none" w:sz="0" w:space="0" w:color="auto"/>
                <w:right w:val="none" w:sz="0" w:space="0" w:color="auto"/>
              </w:divBdr>
            </w:div>
            <w:div w:id="1937011151">
              <w:marLeft w:val="0"/>
              <w:marRight w:val="0"/>
              <w:marTop w:val="0"/>
              <w:marBottom w:val="0"/>
              <w:divBdr>
                <w:top w:val="none" w:sz="0" w:space="0" w:color="auto"/>
                <w:left w:val="none" w:sz="0" w:space="0" w:color="auto"/>
                <w:bottom w:val="none" w:sz="0" w:space="0" w:color="auto"/>
                <w:right w:val="none" w:sz="0" w:space="0" w:color="auto"/>
              </w:divBdr>
            </w:div>
            <w:div w:id="1255940732">
              <w:marLeft w:val="0"/>
              <w:marRight w:val="0"/>
              <w:marTop w:val="0"/>
              <w:marBottom w:val="0"/>
              <w:divBdr>
                <w:top w:val="none" w:sz="0" w:space="0" w:color="auto"/>
                <w:left w:val="none" w:sz="0" w:space="0" w:color="auto"/>
                <w:bottom w:val="none" w:sz="0" w:space="0" w:color="auto"/>
                <w:right w:val="none" w:sz="0" w:space="0" w:color="auto"/>
              </w:divBdr>
            </w:div>
            <w:div w:id="671689808">
              <w:marLeft w:val="0"/>
              <w:marRight w:val="0"/>
              <w:marTop w:val="0"/>
              <w:marBottom w:val="0"/>
              <w:divBdr>
                <w:top w:val="none" w:sz="0" w:space="0" w:color="auto"/>
                <w:left w:val="none" w:sz="0" w:space="0" w:color="auto"/>
                <w:bottom w:val="none" w:sz="0" w:space="0" w:color="auto"/>
                <w:right w:val="none" w:sz="0" w:space="0" w:color="auto"/>
              </w:divBdr>
            </w:div>
            <w:div w:id="183523808">
              <w:marLeft w:val="0"/>
              <w:marRight w:val="0"/>
              <w:marTop w:val="0"/>
              <w:marBottom w:val="0"/>
              <w:divBdr>
                <w:top w:val="none" w:sz="0" w:space="0" w:color="auto"/>
                <w:left w:val="none" w:sz="0" w:space="0" w:color="auto"/>
                <w:bottom w:val="none" w:sz="0" w:space="0" w:color="auto"/>
                <w:right w:val="none" w:sz="0" w:space="0" w:color="auto"/>
              </w:divBdr>
            </w:div>
            <w:div w:id="89786292">
              <w:marLeft w:val="0"/>
              <w:marRight w:val="0"/>
              <w:marTop w:val="0"/>
              <w:marBottom w:val="0"/>
              <w:divBdr>
                <w:top w:val="none" w:sz="0" w:space="0" w:color="auto"/>
                <w:left w:val="none" w:sz="0" w:space="0" w:color="auto"/>
                <w:bottom w:val="none" w:sz="0" w:space="0" w:color="auto"/>
                <w:right w:val="none" w:sz="0" w:space="0" w:color="auto"/>
              </w:divBdr>
            </w:div>
            <w:div w:id="893390541">
              <w:marLeft w:val="0"/>
              <w:marRight w:val="0"/>
              <w:marTop w:val="0"/>
              <w:marBottom w:val="0"/>
              <w:divBdr>
                <w:top w:val="none" w:sz="0" w:space="0" w:color="auto"/>
                <w:left w:val="none" w:sz="0" w:space="0" w:color="auto"/>
                <w:bottom w:val="none" w:sz="0" w:space="0" w:color="auto"/>
                <w:right w:val="none" w:sz="0" w:space="0" w:color="auto"/>
              </w:divBdr>
            </w:div>
          </w:divsChild>
        </w:div>
        <w:div w:id="546376664">
          <w:marLeft w:val="0"/>
          <w:marRight w:val="0"/>
          <w:marTop w:val="0"/>
          <w:marBottom w:val="0"/>
          <w:divBdr>
            <w:top w:val="none" w:sz="0" w:space="0" w:color="auto"/>
            <w:left w:val="none" w:sz="0" w:space="0" w:color="auto"/>
            <w:bottom w:val="none" w:sz="0" w:space="0" w:color="auto"/>
            <w:right w:val="none" w:sz="0" w:space="0" w:color="auto"/>
          </w:divBdr>
          <w:divsChild>
            <w:div w:id="1806503006">
              <w:marLeft w:val="0"/>
              <w:marRight w:val="0"/>
              <w:marTop w:val="0"/>
              <w:marBottom w:val="0"/>
              <w:divBdr>
                <w:top w:val="none" w:sz="0" w:space="0" w:color="auto"/>
                <w:left w:val="none" w:sz="0" w:space="0" w:color="auto"/>
                <w:bottom w:val="none" w:sz="0" w:space="0" w:color="auto"/>
                <w:right w:val="none" w:sz="0" w:space="0" w:color="auto"/>
              </w:divBdr>
            </w:div>
            <w:div w:id="212736541">
              <w:marLeft w:val="0"/>
              <w:marRight w:val="0"/>
              <w:marTop w:val="0"/>
              <w:marBottom w:val="0"/>
              <w:divBdr>
                <w:top w:val="none" w:sz="0" w:space="0" w:color="auto"/>
                <w:left w:val="none" w:sz="0" w:space="0" w:color="auto"/>
                <w:bottom w:val="none" w:sz="0" w:space="0" w:color="auto"/>
                <w:right w:val="none" w:sz="0" w:space="0" w:color="auto"/>
              </w:divBdr>
            </w:div>
            <w:div w:id="1288202704">
              <w:marLeft w:val="0"/>
              <w:marRight w:val="0"/>
              <w:marTop w:val="0"/>
              <w:marBottom w:val="0"/>
              <w:divBdr>
                <w:top w:val="none" w:sz="0" w:space="0" w:color="auto"/>
                <w:left w:val="none" w:sz="0" w:space="0" w:color="auto"/>
                <w:bottom w:val="none" w:sz="0" w:space="0" w:color="auto"/>
                <w:right w:val="none" w:sz="0" w:space="0" w:color="auto"/>
              </w:divBdr>
            </w:div>
            <w:div w:id="1849782956">
              <w:marLeft w:val="0"/>
              <w:marRight w:val="0"/>
              <w:marTop w:val="0"/>
              <w:marBottom w:val="0"/>
              <w:divBdr>
                <w:top w:val="none" w:sz="0" w:space="0" w:color="auto"/>
                <w:left w:val="none" w:sz="0" w:space="0" w:color="auto"/>
                <w:bottom w:val="none" w:sz="0" w:space="0" w:color="auto"/>
                <w:right w:val="none" w:sz="0" w:space="0" w:color="auto"/>
              </w:divBdr>
            </w:div>
            <w:div w:id="470564533">
              <w:marLeft w:val="0"/>
              <w:marRight w:val="0"/>
              <w:marTop w:val="0"/>
              <w:marBottom w:val="0"/>
              <w:divBdr>
                <w:top w:val="none" w:sz="0" w:space="0" w:color="auto"/>
                <w:left w:val="none" w:sz="0" w:space="0" w:color="auto"/>
                <w:bottom w:val="none" w:sz="0" w:space="0" w:color="auto"/>
                <w:right w:val="none" w:sz="0" w:space="0" w:color="auto"/>
              </w:divBdr>
            </w:div>
            <w:div w:id="1877885855">
              <w:marLeft w:val="0"/>
              <w:marRight w:val="0"/>
              <w:marTop w:val="0"/>
              <w:marBottom w:val="0"/>
              <w:divBdr>
                <w:top w:val="none" w:sz="0" w:space="0" w:color="auto"/>
                <w:left w:val="none" w:sz="0" w:space="0" w:color="auto"/>
                <w:bottom w:val="none" w:sz="0" w:space="0" w:color="auto"/>
                <w:right w:val="none" w:sz="0" w:space="0" w:color="auto"/>
              </w:divBdr>
            </w:div>
            <w:div w:id="1977293246">
              <w:marLeft w:val="0"/>
              <w:marRight w:val="0"/>
              <w:marTop w:val="0"/>
              <w:marBottom w:val="0"/>
              <w:divBdr>
                <w:top w:val="none" w:sz="0" w:space="0" w:color="auto"/>
                <w:left w:val="none" w:sz="0" w:space="0" w:color="auto"/>
                <w:bottom w:val="none" w:sz="0" w:space="0" w:color="auto"/>
                <w:right w:val="none" w:sz="0" w:space="0" w:color="auto"/>
              </w:divBdr>
            </w:div>
            <w:div w:id="1884631807">
              <w:marLeft w:val="0"/>
              <w:marRight w:val="0"/>
              <w:marTop w:val="0"/>
              <w:marBottom w:val="0"/>
              <w:divBdr>
                <w:top w:val="none" w:sz="0" w:space="0" w:color="auto"/>
                <w:left w:val="none" w:sz="0" w:space="0" w:color="auto"/>
                <w:bottom w:val="none" w:sz="0" w:space="0" w:color="auto"/>
                <w:right w:val="none" w:sz="0" w:space="0" w:color="auto"/>
              </w:divBdr>
            </w:div>
            <w:div w:id="1770539493">
              <w:marLeft w:val="0"/>
              <w:marRight w:val="0"/>
              <w:marTop w:val="0"/>
              <w:marBottom w:val="0"/>
              <w:divBdr>
                <w:top w:val="none" w:sz="0" w:space="0" w:color="auto"/>
                <w:left w:val="none" w:sz="0" w:space="0" w:color="auto"/>
                <w:bottom w:val="none" w:sz="0" w:space="0" w:color="auto"/>
                <w:right w:val="none" w:sz="0" w:space="0" w:color="auto"/>
              </w:divBdr>
            </w:div>
            <w:div w:id="839780025">
              <w:marLeft w:val="0"/>
              <w:marRight w:val="0"/>
              <w:marTop w:val="0"/>
              <w:marBottom w:val="0"/>
              <w:divBdr>
                <w:top w:val="none" w:sz="0" w:space="0" w:color="auto"/>
                <w:left w:val="none" w:sz="0" w:space="0" w:color="auto"/>
                <w:bottom w:val="none" w:sz="0" w:space="0" w:color="auto"/>
                <w:right w:val="none" w:sz="0" w:space="0" w:color="auto"/>
              </w:divBdr>
            </w:div>
            <w:div w:id="141040842">
              <w:marLeft w:val="0"/>
              <w:marRight w:val="0"/>
              <w:marTop w:val="0"/>
              <w:marBottom w:val="0"/>
              <w:divBdr>
                <w:top w:val="none" w:sz="0" w:space="0" w:color="auto"/>
                <w:left w:val="none" w:sz="0" w:space="0" w:color="auto"/>
                <w:bottom w:val="none" w:sz="0" w:space="0" w:color="auto"/>
                <w:right w:val="none" w:sz="0" w:space="0" w:color="auto"/>
              </w:divBdr>
            </w:div>
            <w:div w:id="275524089">
              <w:marLeft w:val="0"/>
              <w:marRight w:val="0"/>
              <w:marTop w:val="0"/>
              <w:marBottom w:val="0"/>
              <w:divBdr>
                <w:top w:val="none" w:sz="0" w:space="0" w:color="auto"/>
                <w:left w:val="none" w:sz="0" w:space="0" w:color="auto"/>
                <w:bottom w:val="none" w:sz="0" w:space="0" w:color="auto"/>
                <w:right w:val="none" w:sz="0" w:space="0" w:color="auto"/>
              </w:divBdr>
            </w:div>
            <w:div w:id="1800102825">
              <w:marLeft w:val="0"/>
              <w:marRight w:val="0"/>
              <w:marTop w:val="0"/>
              <w:marBottom w:val="0"/>
              <w:divBdr>
                <w:top w:val="none" w:sz="0" w:space="0" w:color="auto"/>
                <w:left w:val="none" w:sz="0" w:space="0" w:color="auto"/>
                <w:bottom w:val="none" w:sz="0" w:space="0" w:color="auto"/>
                <w:right w:val="none" w:sz="0" w:space="0" w:color="auto"/>
              </w:divBdr>
            </w:div>
            <w:div w:id="1714816185">
              <w:marLeft w:val="0"/>
              <w:marRight w:val="0"/>
              <w:marTop w:val="0"/>
              <w:marBottom w:val="0"/>
              <w:divBdr>
                <w:top w:val="none" w:sz="0" w:space="0" w:color="auto"/>
                <w:left w:val="none" w:sz="0" w:space="0" w:color="auto"/>
                <w:bottom w:val="none" w:sz="0" w:space="0" w:color="auto"/>
                <w:right w:val="none" w:sz="0" w:space="0" w:color="auto"/>
              </w:divBdr>
            </w:div>
            <w:div w:id="274216496">
              <w:marLeft w:val="0"/>
              <w:marRight w:val="0"/>
              <w:marTop w:val="0"/>
              <w:marBottom w:val="0"/>
              <w:divBdr>
                <w:top w:val="none" w:sz="0" w:space="0" w:color="auto"/>
                <w:left w:val="none" w:sz="0" w:space="0" w:color="auto"/>
                <w:bottom w:val="none" w:sz="0" w:space="0" w:color="auto"/>
                <w:right w:val="none" w:sz="0" w:space="0" w:color="auto"/>
              </w:divBdr>
            </w:div>
            <w:div w:id="1544898696">
              <w:marLeft w:val="0"/>
              <w:marRight w:val="0"/>
              <w:marTop w:val="0"/>
              <w:marBottom w:val="0"/>
              <w:divBdr>
                <w:top w:val="none" w:sz="0" w:space="0" w:color="auto"/>
                <w:left w:val="none" w:sz="0" w:space="0" w:color="auto"/>
                <w:bottom w:val="none" w:sz="0" w:space="0" w:color="auto"/>
                <w:right w:val="none" w:sz="0" w:space="0" w:color="auto"/>
              </w:divBdr>
            </w:div>
            <w:div w:id="1492864815">
              <w:marLeft w:val="0"/>
              <w:marRight w:val="0"/>
              <w:marTop w:val="0"/>
              <w:marBottom w:val="0"/>
              <w:divBdr>
                <w:top w:val="none" w:sz="0" w:space="0" w:color="auto"/>
                <w:left w:val="none" w:sz="0" w:space="0" w:color="auto"/>
                <w:bottom w:val="none" w:sz="0" w:space="0" w:color="auto"/>
                <w:right w:val="none" w:sz="0" w:space="0" w:color="auto"/>
              </w:divBdr>
            </w:div>
            <w:div w:id="966744587">
              <w:marLeft w:val="0"/>
              <w:marRight w:val="0"/>
              <w:marTop w:val="0"/>
              <w:marBottom w:val="0"/>
              <w:divBdr>
                <w:top w:val="none" w:sz="0" w:space="0" w:color="auto"/>
                <w:left w:val="none" w:sz="0" w:space="0" w:color="auto"/>
                <w:bottom w:val="none" w:sz="0" w:space="0" w:color="auto"/>
                <w:right w:val="none" w:sz="0" w:space="0" w:color="auto"/>
              </w:divBdr>
            </w:div>
            <w:div w:id="214582867">
              <w:marLeft w:val="0"/>
              <w:marRight w:val="0"/>
              <w:marTop w:val="0"/>
              <w:marBottom w:val="0"/>
              <w:divBdr>
                <w:top w:val="none" w:sz="0" w:space="0" w:color="auto"/>
                <w:left w:val="none" w:sz="0" w:space="0" w:color="auto"/>
                <w:bottom w:val="none" w:sz="0" w:space="0" w:color="auto"/>
                <w:right w:val="none" w:sz="0" w:space="0" w:color="auto"/>
              </w:divBdr>
            </w:div>
            <w:div w:id="1558469389">
              <w:marLeft w:val="0"/>
              <w:marRight w:val="0"/>
              <w:marTop w:val="0"/>
              <w:marBottom w:val="0"/>
              <w:divBdr>
                <w:top w:val="none" w:sz="0" w:space="0" w:color="auto"/>
                <w:left w:val="none" w:sz="0" w:space="0" w:color="auto"/>
                <w:bottom w:val="none" w:sz="0" w:space="0" w:color="auto"/>
                <w:right w:val="none" w:sz="0" w:space="0" w:color="auto"/>
              </w:divBdr>
            </w:div>
          </w:divsChild>
        </w:div>
        <w:div w:id="396324842">
          <w:marLeft w:val="0"/>
          <w:marRight w:val="0"/>
          <w:marTop w:val="0"/>
          <w:marBottom w:val="0"/>
          <w:divBdr>
            <w:top w:val="none" w:sz="0" w:space="0" w:color="auto"/>
            <w:left w:val="none" w:sz="0" w:space="0" w:color="auto"/>
            <w:bottom w:val="none" w:sz="0" w:space="0" w:color="auto"/>
            <w:right w:val="none" w:sz="0" w:space="0" w:color="auto"/>
          </w:divBdr>
          <w:divsChild>
            <w:div w:id="904604786">
              <w:marLeft w:val="0"/>
              <w:marRight w:val="0"/>
              <w:marTop w:val="0"/>
              <w:marBottom w:val="0"/>
              <w:divBdr>
                <w:top w:val="none" w:sz="0" w:space="0" w:color="auto"/>
                <w:left w:val="none" w:sz="0" w:space="0" w:color="auto"/>
                <w:bottom w:val="none" w:sz="0" w:space="0" w:color="auto"/>
                <w:right w:val="none" w:sz="0" w:space="0" w:color="auto"/>
              </w:divBdr>
            </w:div>
            <w:div w:id="986710468">
              <w:marLeft w:val="0"/>
              <w:marRight w:val="0"/>
              <w:marTop w:val="0"/>
              <w:marBottom w:val="0"/>
              <w:divBdr>
                <w:top w:val="none" w:sz="0" w:space="0" w:color="auto"/>
                <w:left w:val="none" w:sz="0" w:space="0" w:color="auto"/>
                <w:bottom w:val="none" w:sz="0" w:space="0" w:color="auto"/>
                <w:right w:val="none" w:sz="0" w:space="0" w:color="auto"/>
              </w:divBdr>
            </w:div>
            <w:div w:id="1553151262">
              <w:marLeft w:val="0"/>
              <w:marRight w:val="0"/>
              <w:marTop w:val="0"/>
              <w:marBottom w:val="0"/>
              <w:divBdr>
                <w:top w:val="none" w:sz="0" w:space="0" w:color="auto"/>
                <w:left w:val="none" w:sz="0" w:space="0" w:color="auto"/>
                <w:bottom w:val="none" w:sz="0" w:space="0" w:color="auto"/>
                <w:right w:val="none" w:sz="0" w:space="0" w:color="auto"/>
              </w:divBdr>
            </w:div>
            <w:div w:id="349839751">
              <w:marLeft w:val="0"/>
              <w:marRight w:val="0"/>
              <w:marTop w:val="0"/>
              <w:marBottom w:val="0"/>
              <w:divBdr>
                <w:top w:val="none" w:sz="0" w:space="0" w:color="auto"/>
                <w:left w:val="none" w:sz="0" w:space="0" w:color="auto"/>
                <w:bottom w:val="none" w:sz="0" w:space="0" w:color="auto"/>
                <w:right w:val="none" w:sz="0" w:space="0" w:color="auto"/>
              </w:divBdr>
            </w:div>
            <w:div w:id="667485648">
              <w:marLeft w:val="0"/>
              <w:marRight w:val="0"/>
              <w:marTop w:val="0"/>
              <w:marBottom w:val="0"/>
              <w:divBdr>
                <w:top w:val="none" w:sz="0" w:space="0" w:color="auto"/>
                <w:left w:val="none" w:sz="0" w:space="0" w:color="auto"/>
                <w:bottom w:val="none" w:sz="0" w:space="0" w:color="auto"/>
                <w:right w:val="none" w:sz="0" w:space="0" w:color="auto"/>
              </w:divBdr>
            </w:div>
            <w:div w:id="1960717150">
              <w:marLeft w:val="0"/>
              <w:marRight w:val="0"/>
              <w:marTop w:val="0"/>
              <w:marBottom w:val="0"/>
              <w:divBdr>
                <w:top w:val="none" w:sz="0" w:space="0" w:color="auto"/>
                <w:left w:val="none" w:sz="0" w:space="0" w:color="auto"/>
                <w:bottom w:val="none" w:sz="0" w:space="0" w:color="auto"/>
                <w:right w:val="none" w:sz="0" w:space="0" w:color="auto"/>
              </w:divBdr>
            </w:div>
            <w:div w:id="1876692727">
              <w:marLeft w:val="0"/>
              <w:marRight w:val="0"/>
              <w:marTop w:val="0"/>
              <w:marBottom w:val="0"/>
              <w:divBdr>
                <w:top w:val="none" w:sz="0" w:space="0" w:color="auto"/>
                <w:left w:val="none" w:sz="0" w:space="0" w:color="auto"/>
                <w:bottom w:val="none" w:sz="0" w:space="0" w:color="auto"/>
                <w:right w:val="none" w:sz="0" w:space="0" w:color="auto"/>
              </w:divBdr>
            </w:div>
            <w:div w:id="1665357417">
              <w:marLeft w:val="0"/>
              <w:marRight w:val="0"/>
              <w:marTop w:val="0"/>
              <w:marBottom w:val="0"/>
              <w:divBdr>
                <w:top w:val="none" w:sz="0" w:space="0" w:color="auto"/>
                <w:left w:val="none" w:sz="0" w:space="0" w:color="auto"/>
                <w:bottom w:val="none" w:sz="0" w:space="0" w:color="auto"/>
                <w:right w:val="none" w:sz="0" w:space="0" w:color="auto"/>
              </w:divBdr>
            </w:div>
            <w:div w:id="518784282">
              <w:marLeft w:val="0"/>
              <w:marRight w:val="0"/>
              <w:marTop w:val="0"/>
              <w:marBottom w:val="0"/>
              <w:divBdr>
                <w:top w:val="none" w:sz="0" w:space="0" w:color="auto"/>
                <w:left w:val="none" w:sz="0" w:space="0" w:color="auto"/>
                <w:bottom w:val="none" w:sz="0" w:space="0" w:color="auto"/>
                <w:right w:val="none" w:sz="0" w:space="0" w:color="auto"/>
              </w:divBdr>
            </w:div>
            <w:div w:id="1194687327">
              <w:marLeft w:val="0"/>
              <w:marRight w:val="0"/>
              <w:marTop w:val="0"/>
              <w:marBottom w:val="0"/>
              <w:divBdr>
                <w:top w:val="none" w:sz="0" w:space="0" w:color="auto"/>
                <w:left w:val="none" w:sz="0" w:space="0" w:color="auto"/>
                <w:bottom w:val="none" w:sz="0" w:space="0" w:color="auto"/>
                <w:right w:val="none" w:sz="0" w:space="0" w:color="auto"/>
              </w:divBdr>
            </w:div>
            <w:div w:id="258802747">
              <w:marLeft w:val="0"/>
              <w:marRight w:val="0"/>
              <w:marTop w:val="0"/>
              <w:marBottom w:val="0"/>
              <w:divBdr>
                <w:top w:val="none" w:sz="0" w:space="0" w:color="auto"/>
                <w:left w:val="none" w:sz="0" w:space="0" w:color="auto"/>
                <w:bottom w:val="none" w:sz="0" w:space="0" w:color="auto"/>
                <w:right w:val="none" w:sz="0" w:space="0" w:color="auto"/>
              </w:divBdr>
            </w:div>
            <w:div w:id="574970003">
              <w:marLeft w:val="0"/>
              <w:marRight w:val="0"/>
              <w:marTop w:val="0"/>
              <w:marBottom w:val="0"/>
              <w:divBdr>
                <w:top w:val="none" w:sz="0" w:space="0" w:color="auto"/>
                <w:left w:val="none" w:sz="0" w:space="0" w:color="auto"/>
                <w:bottom w:val="none" w:sz="0" w:space="0" w:color="auto"/>
                <w:right w:val="none" w:sz="0" w:space="0" w:color="auto"/>
              </w:divBdr>
            </w:div>
            <w:div w:id="1838570848">
              <w:marLeft w:val="0"/>
              <w:marRight w:val="0"/>
              <w:marTop w:val="0"/>
              <w:marBottom w:val="0"/>
              <w:divBdr>
                <w:top w:val="none" w:sz="0" w:space="0" w:color="auto"/>
                <w:left w:val="none" w:sz="0" w:space="0" w:color="auto"/>
                <w:bottom w:val="none" w:sz="0" w:space="0" w:color="auto"/>
                <w:right w:val="none" w:sz="0" w:space="0" w:color="auto"/>
              </w:divBdr>
            </w:div>
            <w:div w:id="439492726">
              <w:marLeft w:val="0"/>
              <w:marRight w:val="0"/>
              <w:marTop w:val="0"/>
              <w:marBottom w:val="0"/>
              <w:divBdr>
                <w:top w:val="none" w:sz="0" w:space="0" w:color="auto"/>
                <w:left w:val="none" w:sz="0" w:space="0" w:color="auto"/>
                <w:bottom w:val="none" w:sz="0" w:space="0" w:color="auto"/>
                <w:right w:val="none" w:sz="0" w:space="0" w:color="auto"/>
              </w:divBdr>
            </w:div>
            <w:div w:id="800924601">
              <w:marLeft w:val="0"/>
              <w:marRight w:val="0"/>
              <w:marTop w:val="0"/>
              <w:marBottom w:val="0"/>
              <w:divBdr>
                <w:top w:val="none" w:sz="0" w:space="0" w:color="auto"/>
                <w:left w:val="none" w:sz="0" w:space="0" w:color="auto"/>
                <w:bottom w:val="none" w:sz="0" w:space="0" w:color="auto"/>
                <w:right w:val="none" w:sz="0" w:space="0" w:color="auto"/>
              </w:divBdr>
            </w:div>
            <w:div w:id="53435155">
              <w:marLeft w:val="0"/>
              <w:marRight w:val="0"/>
              <w:marTop w:val="0"/>
              <w:marBottom w:val="0"/>
              <w:divBdr>
                <w:top w:val="none" w:sz="0" w:space="0" w:color="auto"/>
                <w:left w:val="none" w:sz="0" w:space="0" w:color="auto"/>
                <w:bottom w:val="none" w:sz="0" w:space="0" w:color="auto"/>
                <w:right w:val="none" w:sz="0" w:space="0" w:color="auto"/>
              </w:divBdr>
            </w:div>
            <w:div w:id="1652514152">
              <w:marLeft w:val="0"/>
              <w:marRight w:val="0"/>
              <w:marTop w:val="0"/>
              <w:marBottom w:val="0"/>
              <w:divBdr>
                <w:top w:val="none" w:sz="0" w:space="0" w:color="auto"/>
                <w:left w:val="none" w:sz="0" w:space="0" w:color="auto"/>
                <w:bottom w:val="none" w:sz="0" w:space="0" w:color="auto"/>
                <w:right w:val="none" w:sz="0" w:space="0" w:color="auto"/>
              </w:divBdr>
            </w:div>
            <w:div w:id="1606577639">
              <w:marLeft w:val="0"/>
              <w:marRight w:val="0"/>
              <w:marTop w:val="0"/>
              <w:marBottom w:val="0"/>
              <w:divBdr>
                <w:top w:val="none" w:sz="0" w:space="0" w:color="auto"/>
                <w:left w:val="none" w:sz="0" w:space="0" w:color="auto"/>
                <w:bottom w:val="none" w:sz="0" w:space="0" w:color="auto"/>
                <w:right w:val="none" w:sz="0" w:space="0" w:color="auto"/>
              </w:divBdr>
            </w:div>
            <w:div w:id="349575892">
              <w:marLeft w:val="0"/>
              <w:marRight w:val="0"/>
              <w:marTop w:val="0"/>
              <w:marBottom w:val="0"/>
              <w:divBdr>
                <w:top w:val="none" w:sz="0" w:space="0" w:color="auto"/>
                <w:left w:val="none" w:sz="0" w:space="0" w:color="auto"/>
                <w:bottom w:val="none" w:sz="0" w:space="0" w:color="auto"/>
                <w:right w:val="none" w:sz="0" w:space="0" w:color="auto"/>
              </w:divBdr>
            </w:div>
            <w:div w:id="1651060123">
              <w:marLeft w:val="0"/>
              <w:marRight w:val="0"/>
              <w:marTop w:val="0"/>
              <w:marBottom w:val="0"/>
              <w:divBdr>
                <w:top w:val="none" w:sz="0" w:space="0" w:color="auto"/>
                <w:left w:val="none" w:sz="0" w:space="0" w:color="auto"/>
                <w:bottom w:val="none" w:sz="0" w:space="0" w:color="auto"/>
                <w:right w:val="none" w:sz="0" w:space="0" w:color="auto"/>
              </w:divBdr>
            </w:div>
          </w:divsChild>
        </w:div>
        <w:div w:id="1532373215">
          <w:marLeft w:val="0"/>
          <w:marRight w:val="0"/>
          <w:marTop w:val="0"/>
          <w:marBottom w:val="0"/>
          <w:divBdr>
            <w:top w:val="none" w:sz="0" w:space="0" w:color="auto"/>
            <w:left w:val="none" w:sz="0" w:space="0" w:color="auto"/>
            <w:bottom w:val="none" w:sz="0" w:space="0" w:color="auto"/>
            <w:right w:val="none" w:sz="0" w:space="0" w:color="auto"/>
          </w:divBdr>
          <w:divsChild>
            <w:div w:id="1040740592">
              <w:marLeft w:val="0"/>
              <w:marRight w:val="0"/>
              <w:marTop w:val="0"/>
              <w:marBottom w:val="0"/>
              <w:divBdr>
                <w:top w:val="none" w:sz="0" w:space="0" w:color="auto"/>
                <w:left w:val="none" w:sz="0" w:space="0" w:color="auto"/>
                <w:bottom w:val="none" w:sz="0" w:space="0" w:color="auto"/>
                <w:right w:val="none" w:sz="0" w:space="0" w:color="auto"/>
              </w:divBdr>
            </w:div>
            <w:div w:id="1223639060">
              <w:marLeft w:val="0"/>
              <w:marRight w:val="0"/>
              <w:marTop w:val="0"/>
              <w:marBottom w:val="0"/>
              <w:divBdr>
                <w:top w:val="none" w:sz="0" w:space="0" w:color="auto"/>
                <w:left w:val="none" w:sz="0" w:space="0" w:color="auto"/>
                <w:bottom w:val="none" w:sz="0" w:space="0" w:color="auto"/>
                <w:right w:val="none" w:sz="0" w:space="0" w:color="auto"/>
              </w:divBdr>
            </w:div>
            <w:div w:id="1531337772">
              <w:marLeft w:val="0"/>
              <w:marRight w:val="0"/>
              <w:marTop w:val="0"/>
              <w:marBottom w:val="0"/>
              <w:divBdr>
                <w:top w:val="none" w:sz="0" w:space="0" w:color="auto"/>
                <w:left w:val="none" w:sz="0" w:space="0" w:color="auto"/>
                <w:bottom w:val="none" w:sz="0" w:space="0" w:color="auto"/>
                <w:right w:val="none" w:sz="0" w:space="0" w:color="auto"/>
              </w:divBdr>
            </w:div>
            <w:div w:id="1372339454">
              <w:marLeft w:val="0"/>
              <w:marRight w:val="0"/>
              <w:marTop w:val="0"/>
              <w:marBottom w:val="0"/>
              <w:divBdr>
                <w:top w:val="none" w:sz="0" w:space="0" w:color="auto"/>
                <w:left w:val="none" w:sz="0" w:space="0" w:color="auto"/>
                <w:bottom w:val="none" w:sz="0" w:space="0" w:color="auto"/>
                <w:right w:val="none" w:sz="0" w:space="0" w:color="auto"/>
              </w:divBdr>
            </w:div>
            <w:div w:id="1796869334">
              <w:marLeft w:val="0"/>
              <w:marRight w:val="0"/>
              <w:marTop w:val="0"/>
              <w:marBottom w:val="0"/>
              <w:divBdr>
                <w:top w:val="none" w:sz="0" w:space="0" w:color="auto"/>
                <w:left w:val="none" w:sz="0" w:space="0" w:color="auto"/>
                <w:bottom w:val="none" w:sz="0" w:space="0" w:color="auto"/>
                <w:right w:val="none" w:sz="0" w:space="0" w:color="auto"/>
              </w:divBdr>
            </w:div>
            <w:div w:id="481629451">
              <w:marLeft w:val="0"/>
              <w:marRight w:val="0"/>
              <w:marTop w:val="0"/>
              <w:marBottom w:val="0"/>
              <w:divBdr>
                <w:top w:val="none" w:sz="0" w:space="0" w:color="auto"/>
                <w:left w:val="none" w:sz="0" w:space="0" w:color="auto"/>
                <w:bottom w:val="none" w:sz="0" w:space="0" w:color="auto"/>
                <w:right w:val="none" w:sz="0" w:space="0" w:color="auto"/>
              </w:divBdr>
            </w:div>
            <w:div w:id="100803200">
              <w:marLeft w:val="0"/>
              <w:marRight w:val="0"/>
              <w:marTop w:val="0"/>
              <w:marBottom w:val="0"/>
              <w:divBdr>
                <w:top w:val="none" w:sz="0" w:space="0" w:color="auto"/>
                <w:left w:val="none" w:sz="0" w:space="0" w:color="auto"/>
                <w:bottom w:val="none" w:sz="0" w:space="0" w:color="auto"/>
                <w:right w:val="none" w:sz="0" w:space="0" w:color="auto"/>
              </w:divBdr>
            </w:div>
            <w:div w:id="583808249">
              <w:marLeft w:val="0"/>
              <w:marRight w:val="0"/>
              <w:marTop w:val="0"/>
              <w:marBottom w:val="0"/>
              <w:divBdr>
                <w:top w:val="none" w:sz="0" w:space="0" w:color="auto"/>
                <w:left w:val="none" w:sz="0" w:space="0" w:color="auto"/>
                <w:bottom w:val="none" w:sz="0" w:space="0" w:color="auto"/>
                <w:right w:val="none" w:sz="0" w:space="0" w:color="auto"/>
              </w:divBdr>
            </w:div>
            <w:div w:id="1587811658">
              <w:marLeft w:val="0"/>
              <w:marRight w:val="0"/>
              <w:marTop w:val="0"/>
              <w:marBottom w:val="0"/>
              <w:divBdr>
                <w:top w:val="none" w:sz="0" w:space="0" w:color="auto"/>
                <w:left w:val="none" w:sz="0" w:space="0" w:color="auto"/>
                <w:bottom w:val="none" w:sz="0" w:space="0" w:color="auto"/>
                <w:right w:val="none" w:sz="0" w:space="0" w:color="auto"/>
              </w:divBdr>
            </w:div>
            <w:div w:id="274293369">
              <w:marLeft w:val="0"/>
              <w:marRight w:val="0"/>
              <w:marTop w:val="0"/>
              <w:marBottom w:val="0"/>
              <w:divBdr>
                <w:top w:val="none" w:sz="0" w:space="0" w:color="auto"/>
                <w:left w:val="none" w:sz="0" w:space="0" w:color="auto"/>
                <w:bottom w:val="none" w:sz="0" w:space="0" w:color="auto"/>
                <w:right w:val="none" w:sz="0" w:space="0" w:color="auto"/>
              </w:divBdr>
            </w:div>
            <w:div w:id="1091701434">
              <w:marLeft w:val="0"/>
              <w:marRight w:val="0"/>
              <w:marTop w:val="0"/>
              <w:marBottom w:val="0"/>
              <w:divBdr>
                <w:top w:val="none" w:sz="0" w:space="0" w:color="auto"/>
                <w:left w:val="none" w:sz="0" w:space="0" w:color="auto"/>
                <w:bottom w:val="none" w:sz="0" w:space="0" w:color="auto"/>
                <w:right w:val="none" w:sz="0" w:space="0" w:color="auto"/>
              </w:divBdr>
            </w:div>
            <w:div w:id="2108698471">
              <w:marLeft w:val="0"/>
              <w:marRight w:val="0"/>
              <w:marTop w:val="0"/>
              <w:marBottom w:val="0"/>
              <w:divBdr>
                <w:top w:val="none" w:sz="0" w:space="0" w:color="auto"/>
                <w:left w:val="none" w:sz="0" w:space="0" w:color="auto"/>
                <w:bottom w:val="none" w:sz="0" w:space="0" w:color="auto"/>
                <w:right w:val="none" w:sz="0" w:space="0" w:color="auto"/>
              </w:divBdr>
            </w:div>
            <w:div w:id="639187875">
              <w:marLeft w:val="0"/>
              <w:marRight w:val="0"/>
              <w:marTop w:val="0"/>
              <w:marBottom w:val="0"/>
              <w:divBdr>
                <w:top w:val="none" w:sz="0" w:space="0" w:color="auto"/>
                <w:left w:val="none" w:sz="0" w:space="0" w:color="auto"/>
                <w:bottom w:val="none" w:sz="0" w:space="0" w:color="auto"/>
                <w:right w:val="none" w:sz="0" w:space="0" w:color="auto"/>
              </w:divBdr>
            </w:div>
            <w:div w:id="984968624">
              <w:marLeft w:val="0"/>
              <w:marRight w:val="0"/>
              <w:marTop w:val="0"/>
              <w:marBottom w:val="0"/>
              <w:divBdr>
                <w:top w:val="none" w:sz="0" w:space="0" w:color="auto"/>
                <w:left w:val="none" w:sz="0" w:space="0" w:color="auto"/>
                <w:bottom w:val="none" w:sz="0" w:space="0" w:color="auto"/>
                <w:right w:val="none" w:sz="0" w:space="0" w:color="auto"/>
              </w:divBdr>
            </w:div>
            <w:div w:id="1698118342">
              <w:marLeft w:val="0"/>
              <w:marRight w:val="0"/>
              <w:marTop w:val="0"/>
              <w:marBottom w:val="0"/>
              <w:divBdr>
                <w:top w:val="none" w:sz="0" w:space="0" w:color="auto"/>
                <w:left w:val="none" w:sz="0" w:space="0" w:color="auto"/>
                <w:bottom w:val="none" w:sz="0" w:space="0" w:color="auto"/>
                <w:right w:val="none" w:sz="0" w:space="0" w:color="auto"/>
              </w:divBdr>
            </w:div>
            <w:div w:id="990140856">
              <w:marLeft w:val="0"/>
              <w:marRight w:val="0"/>
              <w:marTop w:val="0"/>
              <w:marBottom w:val="0"/>
              <w:divBdr>
                <w:top w:val="none" w:sz="0" w:space="0" w:color="auto"/>
                <w:left w:val="none" w:sz="0" w:space="0" w:color="auto"/>
                <w:bottom w:val="none" w:sz="0" w:space="0" w:color="auto"/>
                <w:right w:val="none" w:sz="0" w:space="0" w:color="auto"/>
              </w:divBdr>
            </w:div>
            <w:div w:id="1563562691">
              <w:marLeft w:val="0"/>
              <w:marRight w:val="0"/>
              <w:marTop w:val="0"/>
              <w:marBottom w:val="0"/>
              <w:divBdr>
                <w:top w:val="none" w:sz="0" w:space="0" w:color="auto"/>
                <w:left w:val="none" w:sz="0" w:space="0" w:color="auto"/>
                <w:bottom w:val="none" w:sz="0" w:space="0" w:color="auto"/>
                <w:right w:val="none" w:sz="0" w:space="0" w:color="auto"/>
              </w:divBdr>
            </w:div>
            <w:div w:id="959336407">
              <w:marLeft w:val="0"/>
              <w:marRight w:val="0"/>
              <w:marTop w:val="0"/>
              <w:marBottom w:val="0"/>
              <w:divBdr>
                <w:top w:val="none" w:sz="0" w:space="0" w:color="auto"/>
                <w:left w:val="none" w:sz="0" w:space="0" w:color="auto"/>
                <w:bottom w:val="none" w:sz="0" w:space="0" w:color="auto"/>
                <w:right w:val="none" w:sz="0" w:space="0" w:color="auto"/>
              </w:divBdr>
            </w:div>
            <w:div w:id="2138178447">
              <w:marLeft w:val="0"/>
              <w:marRight w:val="0"/>
              <w:marTop w:val="0"/>
              <w:marBottom w:val="0"/>
              <w:divBdr>
                <w:top w:val="none" w:sz="0" w:space="0" w:color="auto"/>
                <w:left w:val="none" w:sz="0" w:space="0" w:color="auto"/>
                <w:bottom w:val="none" w:sz="0" w:space="0" w:color="auto"/>
                <w:right w:val="none" w:sz="0" w:space="0" w:color="auto"/>
              </w:divBdr>
            </w:div>
            <w:div w:id="762073847">
              <w:marLeft w:val="0"/>
              <w:marRight w:val="0"/>
              <w:marTop w:val="0"/>
              <w:marBottom w:val="0"/>
              <w:divBdr>
                <w:top w:val="none" w:sz="0" w:space="0" w:color="auto"/>
                <w:left w:val="none" w:sz="0" w:space="0" w:color="auto"/>
                <w:bottom w:val="none" w:sz="0" w:space="0" w:color="auto"/>
                <w:right w:val="none" w:sz="0" w:space="0" w:color="auto"/>
              </w:divBdr>
            </w:div>
          </w:divsChild>
        </w:div>
        <w:div w:id="523057171">
          <w:marLeft w:val="0"/>
          <w:marRight w:val="0"/>
          <w:marTop w:val="0"/>
          <w:marBottom w:val="0"/>
          <w:divBdr>
            <w:top w:val="none" w:sz="0" w:space="0" w:color="auto"/>
            <w:left w:val="none" w:sz="0" w:space="0" w:color="auto"/>
            <w:bottom w:val="none" w:sz="0" w:space="0" w:color="auto"/>
            <w:right w:val="none" w:sz="0" w:space="0" w:color="auto"/>
          </w:divBdr>
          <w:divsChild>
            <w:div w:id="1829056826">
              <w:marLeft w:val="0"/>
              <w:marRight w:val="0"/>
              <w:marTop w:val="0"/>
              <w:marBottom w:val="0"/>
              <w:divBdr>
                <w:top w:val="none" w:sz="0" w:space="0" w:color="auto"/>
                <w:left w:val="none" w:sz="0" w:space="0" w:color="auto"/>
                <w:bottom w:val="none" w:sz="0" w:space="0" w:color="auto"/>
                <w:right w:val="none" w:sz="0" w:space="0" w:color="auto"/>
              </w:divBdr>
            </w:div>
            <w:div w:id="1481463385">
              <w:marLeft w:val="0"/>
              <w:marRight w:val="0"/>
              <w:marTop w:val="0"/>
              <w:marBottom w:val="0"/>
              <w:divBdr>
                <w:top w:val="none" w:sz="0" w:space="0" w:color="auto"/>
                <w:left w:val="none" w:sz="0" w:space="0" w:color="auto"/>
                <w:bottom w:val="none" w:sz="0" w:space="0" w:color="auto"/>
                <w:right w:val="none" w:sz="0" w:space="0" w:color="auto"/>
              </w:divBdr>
            </w:div>
            <w:div w:id="1595093531">
              <w:marLeft w:val="0"/>
              <w:marRight w:val="0"/>
              <w:marTop w:val="0"/>
              <w:marBottom w:val="0"/>
              <w:divBdr>
                <w:top w:val="none" w:sz="0" w:space="0" w:color="auto"/>
                <w:left w:val="none" w:sz="0" w:space="0" w:color="auto"/>
                <w:bottom w:val="none" w:sz="0" w:space="0" w:color="auto"/>
                <w:right w:val="none" w:sz="0" w:space="0" w:color="auto"/>
              </w:divBdr>
            </w:div>
            <w:div w:id="507331979">
              <w:marLeft w:val="0"/>
              <w:marRight w:val="0"/>
              <w:marTop w:val="0"/>
              <w:marBottom w:val="0"/>
              <w:divBdr>
                <w:top w:val="none" w:sz="0" w:space="0" w:color="auto"/>
                <w:left w:val="none" w:sz="0" w:space="0" w:color="auto"/>
                <w:bottom w:val="none" w:sz="0" w:space="0" w:color="auto"/>
                <w:right w:val="none" w:sz="0" w:space="0" w:color="auto"/>
              </w:divBdr>
            </w:div>
            <w:div w:id="1042705710">
              <w:marLeft w:val="0"/>
              <w:marRight w:val="0"/>
              <w:marTop w:val="0"/>
              <w:marBottom w:val="0"/>
              <w:divBdr>
                <w:top w:val="none" w:sz="0" w:space="0" w:color="auto"/>
                <w:left w:val="none" w:sz="0" w:space="0" w:color="auto"/>
                <w:bottom w:val="none" w:sz="0" w:space="0" w:color="auto"/>
                <w:right w:val="none" w:sz="0" w:space="0" w:color="auto"/>
              </w:divBdr>
            </w:div>
            <w:div w:id="173879579">
              <w:marLeft w:val="0"/>
              <w:marRight w:val="0"/>
              <w:marTop w:val="0"/>
              <w:marBottom w:val="0"/>
              <w:divBdr>
                <w:top w:val="none" w:sz="0" w:space="0" w:color="auto"/>
                <w:left w:val="none" w:sz="0" w:space="0" w:color="auto"/>
                <w:bottom w:val="none" w:sz="0" w:space="0" w:color="auto"/>
                <w:right w:val="none" w:sz="0" w:space="0" w:color="auto"/>
              </w:divBdr>
            </w:div>
            <w:div w:id="1348369026">
              <w:marLeft w:val="0"/>
              <w:marRight w:val="0"/>
              <w:marTop w:val="0"/>
              <w:marBottom w:val="0"/>
              <w:divBdr>
                <w:top w:val="none" w:sz="0" w:space="0" w:color="auto"/>
                <w:left w:val="none" w:sz="0" w:space="0" w:color="auto"/>
                <w:bottom w:val="none" w:sz="0" w:space="0" w:color="auto"/>
                <w:right w:val="none" w:sz="0" w:space="0" w:color="auto"/>
              </w:divBdr>
            </w:div>
            <w:div w:id="571811141">
              <w:marLeft w:val="0"/>
              <w:marRight w:val="0"/>
              <w:marTop w:val="0"/>
              <w:marBottom w:val="0"/>
              <w:divBdr>
                <w:top w:val="none" w:sz="0" w:space="0" w:color="auto"/>
                <w:left w:val="none" w:sz="0" w:space="0" w:color="auto"/>
                <w:bottom w:val="none" w:sz="0" w:space="0" w:color="auto"/>
                <w:right w:val="none" w:sz="0" w:space="0" w:color="auto"/>
              </w:divBdr>
            </w:div>
            <w:div w:id="740059924">
              <w:marLeft w:val="0"/>
              <w:marRight w:val="0"/>
              <w:marTop w:val="0"/>
              <w:marBottom w:val="0"/>
              <w:divBdr>
                <w:top w:val="none" w:sz="0" w:space="0" w:color="auto"/>
                <w:left w:val="none" w:sz="0" w:space="0" w:color="auto"/>
                <w:bottom w:val="none" w:sz="0" w:space="0" w:color="auto"/>
                <w:right w:val="none" w:sz="0" w:space="0" w:color="auto"/>
              </w:divBdr>
            </w:div>
            <w:div w:id="1960186610">
              <w:marLeft w:val="0"/>
              <w:marRight w:val="0"/>
              <w:marTop w:val="0"/>
              <w:marBottom w:val="0"/>
              <w:divBdr>
                <w:top w:val="none" w:sz="0" w:space="0" w:color="auto"/>
                <w:left w:val="none" w:sz="0" w:space="0" w:color="auto"/>
                <w:bottom w:val="none" w:sz="0" w:space="0" w:color="auto"/>
                <w:right w:val="none" w:sz="0" w:space="0" w:color="auto"/>
              </w:divBdr>
            </w:div>
            <w:div w:id="871528936">
              <w:marLeft w:val="0"/>
              <w:marRight w:val="0"/>
              <w:marTop w:val="0"/>
              <w:marBottom w:val="0"/>
              <w:divBdr>
                <w:top w:val="none" w:sz="0" w:space="0" w:color="auto"/>
                <w:left w:val="none" w:sz="0" w:space="0" w:color="auto"/>
                <w:bottom w:val="none" w:sz="0" w:space="0" w:color="auto"/>
                <w:right w:val="none" w:sz="0" w:space="0" w:color="auto"/>
              </w:divBdr>
            </w:div>
            <w:div w:id="917708247">
              <w:marLeft w:val="0"/>
              <w:marRight w:val="0"/>
              <w:marTop w:val="0"/>
              <w:marBottom w:val="0"/>
              <w:divBdr>
                <w:top w:val="none" w:sz="0" w:space="0" w:color="auto"/>
                <w:left w:val="none" w:sz="0" w:space="0" w:color="auto"/>
                <w:bottom w:val="none" w:sz="0" w:space="0" w:color="auto"/>
                <w:right w:val="none" w:sz="0" w:space="0" w:color="auto"/>
              </w:divBdr>
            </w:div>
            <w:div w:id="713693374">
              <w:marLeft w:val="0"/>
              <w:marRight w:val="0"/>
              <w:marTop w:val="0"/>
              <w:marBottom w:val="0"/>
              <w:divBdr>
                <w:top w:val="none" w:sz="0" w:space="0" w:color="auto"/>
                <w:left w:val="none" w:sz="0" w:space="0" w:color="auto"/>
                <w:bottom w:val="none" w:sz="0" w:space="0" w:color="auto"/>
                <w:right w:val="none" w:sz="0" w:space="0" w:color="auto"/>
              </w:divBdr>
            </w:div>
            <w:div w:id="560098732">
              <w:marLeft w:val="0"/>
              <w:marRight w:val="0"/>
              <w:marTop w:val="0"/>
              <w:marBottom w:val="0"/>
              <w:divBdr>
                <w:top w:val="none" w:sz="0" w:space="0" w:color="auto"/>
                <w:left w:val="none" w:sz="0" w:space="0" w:color="auto"/>
                <w:bottom w:val="none" w:sz="0" w:space="0" w:color="auto"/>
                <w:right w:val="none" w:sz="0" w:space="0" w:color="auto"/>
              </w:divBdr>
            </w:div>
            <w:div w:id="782458681">
              <w:marLeft w:val="0"/>
              <w:marRight w:val="0"/>
              <w:marTop w:val="0"/>
              <w:marBottom w:val="0"/>
              <w:divBdr>
                <w:top w:val="none" w:sz="0" w:space="0" w:color="auto"/>
                <w:left w:val="none" w:sz="0" w:space="0" w:color="auto"/>
                <w:bottom w:val="none" w:sz="0" w:space="0" w:color="auto"/>
                <w:right w:val="none" w:sz="0" w:space="0" w:color="auto"/>
              </w:divBdr>
            </w:div>
            <w:div w:id="384181839">
              <w:marLeft w:val="0"/>
              <w:marRight w:val="0"/>
              <w:marTop w:val="0"/>
              <w:marBottom w:val="0"/>
              <w:divBdr>
                <w:top w:val="none" w:sz="0" w:space="0" w:color="auto"/>
                <w:left w:val="none" w:sz="0" w:space="0" w:color="auto"/>
                <w:bottom w:val="none" w:sz="0" w:space="0" w:color="auto"/>
                <w:right w:val="none" w:sz="0" w:space="0" w:color="auto"/>
              </w:divBdr>
            </w:div>
            <w:div w:id="965625110">
              <w:marLeft w:val="0"/>
              <w:marRight w:val="0"/>
              <w:marTop w:val="0"/>
              <w:marBottom w:val="0"/>
              <w:divBdr>
                <w:top w:val="none" w:sz="0" w:space="0" w:color="auto"/>
                <w:left w:val="none" w:sz="0" w:space="0" w:color="auto"/>
                <w:bottom w:val="none" w:sz="0" w:space="0" w:color="auto"/>
                <w:right w:val="none" w:sz="0" w:space="0" w:color="auto"/>
              </w:divBdr>
            </w:div>
            <w:div w:id="192039009">
              <w:marLeft w:val="0"/>
              <w:marRight w:val="0"/>
              <w:marTop w:val="0"/>
              <w:marBottom w:val="0"/>
              <w:divBdr>
                <w:top w:val="none" w:sz="0" w:space="0" w:color="auto"/>
                <w:left w:val="none" w:sz="0" w:space="0" w:color="auto"/>
                <w:bottom w:val="none" w:sz="0" w:space="0" w:color="auto"/>
                <w:right w:val="none" w:sz="0" w:space="0" w:color="auto"/>
              </w:divBdr>
            </w:div>
            <w:div w:id="2087801741">
              <w:marLeft w:val="0"/>
              <w:marRight w:val="0"/>
              <w:marTop w:val="0"/>
              <w:marBottom w:val="0"/>
              <w:divBdr>
                <w:top w:val="none" w:sz="0" w:space="0" w:color="auto"/>
                <w:left w:val="none" w:sz="0" w:space="0" w:color="auto"/>
                <w:bottom w:val="none" w:sz="0" w:space="0" w:color="auto"/>
                <w:right w:val="none" w:sz="0" w:space="0" w:color="auto"/>
              </w:divBdr>
            </w:div>
            <w:div w:id="1403796672">
              <w:marLeft w:val="0"/>
              <w:marRight w:val="0"/>
              <w:marTop w:val="0"/>
              <w:marBottom w:val="0"/>
              <w:divBdr>
                <w:top w:val="none" w:sz="0" w:space="0" w:color="auto"/>
                <w:left w:val="none" w:sz="0" w:space="0" w:color="auto"/>
                <w:bottom w:val="none" w:sz="0" w:space="0" w:color="auto"/>
                <w:right w:val="none" w:sz="0" w:space="0" w:color="auto"/>
              </w:divBdr>
            </w:div>
          </w:divsChild>
        </w:div>
        <w:div w:id="1137526307">
          <w:marLeft w:val="0"/>
          <w:marRight w:val="0"/>
          <w:marTop w:val="0"/>
          <w:marBottom w:val="0"/>
          <w:divBdr>
            <w:top w:val="none" w:sz="0" w:space="0" w:color="auto"/>
            <w:left w:val="none" w:sz="0" w:space="0" w:color="auto"/>
            <w:bottom w:val="none" w:sz="0" w:space="0" w:color="auto"/>
            <w:right w:val="none" w:sz="0" w:space="0" w:color="auto"/>
          </w:divBdr>
          <w:divsChild>
            <w:div w:id="1602831141">
              <w:marLeft w:val="0"/>
              <w:marRight w:val="0"/>
              <w:marTop w:val="0"/>
              <w:marBottom w:val="0"/>
              <w:divBdr>
                <w:top w:val="none" w:sz="0" w:space="0" w:color="auto"/>
                <w:left w:val="none" w:sz="0" w:space="0" w:color="auto"/>
                <w:bottom w:val="none" w:sz="0" w:space="0" w:color="auto"/>
                <w:right w:val="none" w:sz="0" w:space="0" w:color="auto"/>
              </w:divBdr>
            </w:div>
            <w:div w:id="95950558">
              <w:marLeft w:val="0"/>
              <w:marRight w:val="0"/>
              <w:marTop w:val="0"/>
              <w:marBottom w:val="0"/>
              <w:divBdr>
                <w:top w:val="none" w:sz="0" w:space="0" w:color="auto"/>
                <w:left w:val="none" w:sz="0" w:space="0" w:color="auto"/>
                <w:bottom w:val="none" w:sz="0" w:space="0" w:color="auto"/>
                <w:right w:val="none" w:sz="0" w:space="0" w:color="auto"/>
              </w:divBdr>
            </w:div>
            <w:div w:id="631981882">
              <w:marLeft w:val="0"/>
              <w:marRight w:val="0"/>
              <w:marTop w:val="0"/>
              <w:marBottom w:val="0"/>
              <w:divBdr>
                <w:top w:val="none" w:sz="0" w:space="0" w:color="auto"/>
                <w:left w:val="none" w:sz="0" w:space="0" w:color="auto"/>
                <w:bottom w:val="none" w:sz="0" w:space="0" w:color="auto"/>
                <w:right w:val="none" w:sz="0" w:space="0" w:color="auto"/>
              </w:divBdr>
            </w:div>
            <w:div w:id="1941794174">
              <w:marLeft w:val="0"/>
              <w:marRight w:val="0"/>
              <w:marTop w:val="0"/>
              <w:marBottom w:val="0"/>
              <w:divBdr>
                <w:top w:val="none" w:sz="0" w:space="0" w:color="auto"/>
                <w:left w:val="none" w:sz="0" w:space="0" w:color="auto"/>
                <w:bottom w:val="none" w:sz="0" w:space="0" w:color="auto"/>
                <w:right w:val="none" w:sz="0" w:space="0" w:color="auto"/>
              </w:divBdr>
            </w:div>
            <w:div w:id="390234021">
              <w:marLeft w:val="0"/>
              <w:marRight w:val="0"/>
              <w:marTop w:val="0"/>
              <w:marBottom w:val="0"/>
              <w:divBdr>
                <w:top w:val="none" w:sz="0" w:space="0" w:color="auto"/>
                <w:left w:val="none" w:sz="0" w:space="0" w:color="auto"/>
                <w:bottom w:val="none" w:sz="0" w:space="0" w:color="auto"/>
                <w:right w:val="none" w:sz="0" w:space="0" w:color="auto"/>
              </w:divBdr>
            </w:div>
            <w:div w:id="1026445697">
              <w:marLeft w:val="0"/>
              <w:marRight w:val="0"/>
              <w:marTop w:val="0"/>
              <w:marBottom w:val="0"/>
              <w:divBdr>
                <w:top w:val="none" w:sz="0" w:space="0" w:color="auto"/>
                <w:left w:val="none" w:sz="0" w:space="0" w:color="auto"/>
                <w:bottom w:val="none" w:sz="0" w:space="0" w:color="auto"/>
                <w:right w:val="none" w:sz="0" w:space="0" w:color="auto"/>
              </w:divBdr>
            </w:div>
            <w:div w:id="2002273031">
              <w:marLeft w:val="0"/>
              <w:marRight w:val="0"/>
              <w:marTop w:val="0"/>
              <w:marBottom w:val="0"/>
              <w:divBdr>
                <w:top w:val="none" w:sz="0" w:space="0" w:color="auto"/>
                <w:left w:val="none" w:sz="0" w:space="0" w:color="auto"/>
                <w:bottom w:val="none" w:sz="0" w:space="0" w:color="auto"/>
                <w:right w:val="none" w:sz="0" w:space="0" w:color="auto"/>
              </w:divBdr>
            </w:div>
            <w:div w:id="702555085">
              <w:marLeft w:val="0"/>
              <w:marRight w:val="0"/>
              <w:marTop w:val="0"/>
              <w:marBottom w:val="0"/>
              <w:divBdr>
                <w:top w:val="none" w:sz="0" w:space="0" w:color="auto"/>
                <w:left w:val="none" w:sz="0" w:space="0" w:color="auto"/>
                <w:bottom w:val="none" w:sz="0" w:space="0" w:color="auto"/>
                <w:right w:val="none" w:sz="0" w:space="0" w:color="auto"/>
              </w:divBdr>
            </w:div>
            <w:div w:id="470444985">
              <w:marLeft w:val="0"/>
              <w:marRight w:val="0"/>
              <w:marTop w:val="0"/>
              <w:marBottom w:val="0"/>
              <w:divBdr>
                <w:top w:val="none" w:sz="0" w:space="0" w:color="auto"/>
                <w:left w:val="none" w:sz="0" w:space="0" w:color="auto"/>
                <w:bottom w:val="none" w:sz="0" w:space="0" w:color="auto"/>
                <w:right w:val="none" w:sz="0" w:space="0" w:color="auto"/>
              </w:divBdr>
            </w:div>
            <w:div w:id="344675627">
              <w:marLeft w:val="0"/>
              <w:marRight w:val="0"/>
              <w:marTop w:val="0"/>
              <w:marBottom w:val="0"/>
              <w:divBdr>
                <w:top w:val="none" w:sz="0" w:space="0" w:color="auto"/>
                <w:left w:val="none" w:sz="0" w:space="0" w:color="auto"/>
                <w:bottom w:val="none" w:sz="0" w:space="0" w:color="auto"/>
                <w:right w:val="none" w:sz="0" w:space="0" w:color="auto"/>
              </w:divBdr>
            </w:div>
            <w:div w:id="1835677568">
              <w:marLeft w:val="0"/>
              <w:marRight w:val="0"/>
              <w:marTop w:val="0"/>
              <w:marBottom w:val="0"/>
              <w:divBdr>
                <w:top w:val="none" w:sz="0" w:space="0" w:color="auto"/>
                <w:left w:val="none" w:sz="0" w:space="0" w:color="auto"/>
                <w:bottom w:val="none" w:sz="0" w:space="0" w:color="auto"/>
                <w:right w:val="none" w:sz="0" w:space="0" w:color="auto"/>
              </w:divBdr>
            </w:div>
            <w:div w:id="2027823536">
              <w:marLeft w:val="0"/>
              <w:marRight w:val="0"/>
              <w:marTop w:val="0"/>
              <w:marBottom w:val="0"/>
              <w:divBdr>
                <w:top w:val="none" w:sz="0" w:space="0" w:color="auto"/>
                <w:left w:val="none" w:sz="0" w:space="0" w:color="auto"/>
                <w:bottom w:val="none" w:sz="0" w:space="0" w:color="auto"/>
                <w:right w:val="none" w:sz="0" w:space="0" w:color="auto"/>
              </w:divBdr>
            </w:div>
            <w:div w:id="294913443">
              <w:marLeft w:val="0"/>
              <w:marRight w:val="0"/>
              <w:marTop w:val="0"/>
              <w:marBottom w:val="0"/>
              <w:divBdr>
                <w:top w:val="none" w:sz="0" w:space="0" w:color="auto"/>
                <w:left w:val="none" w:sz="0" w:space="0" w:color="auto"/>
                <w:bottom w:val="none" w:sz="0" w:space="0" w:color="auto"/>
                <w:right w:val="none" w:sz="0" w:space="0" w:color="auto"/>
              </w:divBdr>
            </w:div>
            <w:div w:id="1337928531">
              <w:marLeft w:val="0"/>
              <w:marRight w:val="0"/>
              <w:marTop w:val="0"/>
              <w:marBottom w:val="0"/>
              <w:divBdr>
                <w:top w:val="none" w:sz="0" w:space="0" w:color="auto"/>
                <w:left w:val="none" w:sz="0" w:space="0" w:color="auto"/>
                <w:bottom w:val="none" w:sz="0" w:space="0" w:color="auto"/>
                <w:right w:val="none" w:sz="0" w:space="0" w:color="auto"/>
              </w:divBdr>
            </w:div>
            <w:div w:id="761922216">
              <w:marLeft w:val="0"/>
              <w:marRight w:val="0"/>
              <w:marTop w:val="0"/>
              <w:marBottom w:val="0"/>
              <w:divBdr>
                <w:top w:val="none" w:sz="0" w:space="0" w:color="auto"/>
                <w:left w:val="none" w:sz="0" w:space="0" w:color="auto"/>
                <w:bottom w:val="none" w:sz="0" w:space="0" w:color="auto"/>
                <w:right w:val="none" w:sz="0" w:space="0" w:color="auto"/>
              </w:divBdr>
            </w:div>
            <w:div w:id="1835103116">
              <w:marLeft w:val="0"/>
              <w:marRight w:val="0"/>
              <w:marTop w:val="0"/>
              <w:marBottom w:val="0"/>
              <w:divBdr>
                <w:top w:val="none" w:sz="0" w:space="0" w:color="auto"/>
                <w:left w:val="none" w:sz="0" w:space="0" w:color="auto"/>
                <w:bottom w:val="none" w:sz="0" w:space="0" w:color="auto"/>
                <w:right w:val="none" w:sz="0" w:space="0" w:color="auto"/>
              </w:divBdr>
            </w:div>
            <w:div w:id="108859236">
              <w:marLeft w:val="0"/>
              <w:marRight w:val="0"/>
              <w:marTop w:val="0"/>
              <w:marBottom w:val="0"/>
              <w:divBdr>
                <w:top w:val="none" w:sz="0" w:space="0" w:color="auto"/>
                <w:left w:val="none" w:sz="0" w:space="0" w:color="auto"/>
                <w:bottom w:val="none" w:sz="0" w:space="0" w:color="auto"/>
                <w:right w:val="none" w:sz="0" w:space="0" w:color="auto"/>
              </w:divBdr>
            </w:div>
            <w:div w:id="612904470">
              <w:marLeft w:val="0"/>
              <w:marRight w:val="0"/>
              <w:marTop w:val="0"/>
              <w:marBottom w:val="0"/>
              <w:divBdr>
                <w:top w:val="none" w:sz="0" w:space="0" w:color="auto"/>
                <w:left w:val="none" w:sz="0" w:space="0" w:color="auto"/>
                <w:bottom w:val="none" w:sz="0" w:space="0" w:color="auto"/>
                <w:right w:val="none" w:sz="0" w:space="0" w:color="auto"/>
              </w:divBdr>
            </w:div>
            <w:div w:id="1404527205">
              <w:marLeft w:val="0"/>
              <w:marRight w:val="0"/>
              <w:marTop w:val="0"/>
              <w:marBottom w:val="0"/>
              <w:divBdr>
                <w:top w:val="none" w:sz="0" w:space="0" w:color="auto"/>
                <w:left w:val="none" w:sz="0" w:space="0" w:color="auto"/>
                <w:bottom w:val="none" w:sz="0" w:space="0" w:color="auto"/>
                <w:right w:val="none" w:sz="0" w:space="0" w:color="auto"/>
              </w:divBdr>
            </w:div>
            <w:div w:id="749305296">
              <w:marLeft w:val="0"/>
              <w:marRight w:val="0"/>
              <w:marTop w:val="0"/>
              <w:marBottom w:val="0"/>
              <w:divBdr>
                <w:top w:val="none" w:sz="0" w:space="0" w:color="auto"/>
                <w:left w:val="none" w:sz="0" w:space="0" w:color="auto"/>
                <w:bottom w:val="none" w:sz="0" w:space="0" w:color="auto"/>
                <w:right w:val="none" w:sz="0" w:space="0" w:color="auto"/>
              </w:divBdr>
            </w:div>
          </w:divsChild>
        </w:div>
        <w:div w:id="1877502906">
          <w:marLeft w:val="0"/>
          <w:marRight w:val="0"/>
          <w:marTop w:val="0"/>
          <w:marBottom w:val="0"/>
          <w:divBdr>
            <w:top w:val="none" w:sz="0" w:space="0" w:color="auto"/>
            <w:left w:val="none" w:sz="0" w:space="0" w:color="auto"/>
            <w:bottom w:val="none" w:sz="0" w:space="0" w:color="auto"/>
            <w:right w:val="none" w:sz="0" w:space="0" w:color="auto"/>
          </w:divBdr>
          <w:divsChild>
            <w:div w:id="1369797687">
              <w:marLeft w:val="0"/>
              <w:marRight w:val="0"/>
              <w:marTop w:val="0"/>
              <w:marBottom w:val="0"/>
              <w:divBdr>
                <w:top w:val="none" w:sz="0" w:space="0" w:color="auto"/>
                <w:left w:val="none" w:sz="0" w:space="0" w:color="auto"/>
                <w:bottom w:val="none" w:sz="0" w:space="0" w:color="auto"/>
                <w:right w:val="none" w:sz="0" w:space="0" w:color="auto"/>
              </w:divBdr>
            </w:div>
            <w:div w:id="2050376802">
              <w:marLeft w:val="0"/>
              <w:marRight w:val="0"/>
              <w:marTop w:val="0"/>
              <w:marBottom w:val="0"/>
              <w:divBdr>
                <w:top w:val="none" w:sz="0" w:space="0" w:color="auto"/>
                <w:left w:val="none" w:sz="0" w:space="0" w:color="auto"/>
                <w:bottom w:val="none" w:sz="0" w:space="0" w:color="auto"/>
                <w:right w:val="none" w:sz="0" w:space="0" w:color="auto"/>
              </w:divBdr>
            </w:div>
            <w:div w:id="1003438024">
              <w:marLeft w:val="0"/>
              <w:marRight w:val="0"/>
              <w:marTop w:val="0"/>
              <w:marBottom w:val="0"/>
              <w:divBdr>
                <w:top w:val="none" w:sz="0" w:space="0" w:color="auto"/>
                <w:left w:val="none" w:sz="0" w:space="0" w:color="auto"/>
                <w:bottom w:val="none" w:sz="0" w:space="0" w:color="auto"/>
                <w:right w:val="none" w:sz="0" w:space="0" w:color="auto"/>
              </w:divBdr>
            </w:div>
            <w:div w:id="1171530089">
              <w:marLeft w:val="0"/>
              <w:marRight w:val="0"/>
              <w:marTop w:val="0"/>
              <w:marBottom w:val="0"/>
              <w:divBdr>
                <w:top w:val="none" w:sz="0" w:space="0" w:color="auto"/>
                <w:left w:val="none" w:sz="0" w:space="0" w:color="auto"/>
                <w:bottom w:val="none" w:sz="0" w:space="0" w:color="auto"/>
                <w:right w:val="none" w:sz="0" w:space="0" w:color="auto"/>
              </w:divBdr>
            </w:div>
            <w:div w:id="35399476">
              <w:marLeft w:val="0"/>
              <w:marRight w:val="0"/>
              <w:marTop w:val="0"/>
              <w:marBottom w:val="0"/>
              <w:divBdr>
                <w:top w:val="none" w:sz="0" w:space="0" w:color="auto"/>
                <w:left w:val="none" w:sz="0" w:space="0" w:color="auto"/>
                <w:bottom w:val="none" w:sz="0" w:space="0" w:color="auto"/>
                <w:right w:val="none" w:sz="0" w:space="0" w:color="auto"/>
              </w:divBdr>
            </w:div>
            <w:div w:id="1237668391">
              <w:marLeft w:val="0"/>
              <w:marRight w:val="0"/>
              <w:marTop w:val="0"/>
              <w:marBottom w:val="0"/>
              <w:divBdr>
                <w:top w:val="none" w:sz="0" w:space="0" w:color="auto"/>
                <w:left w:val="none" w:sz="0" w:space="0" w:color="auto"/>
                <w:bottom w:val="none" w:sz="0" w:space="0" w:color="auto"/>
                <w:right w:val="none" w:sz="0" w:space="0" w:color="auto"/>
              </w:divBdr>
            </w:div>
            <w:div w:id="1954508727">
              <w:marLeft w:val="0"/>
              <w:marRight w:val="0"/>
              <w:marTop w:val="0"/>
              <w:marBottom w:val="0"/>
              <w:divBdr>
                <w:top w:val="none" w:sz="0" w:space="0" w:color="auto"/>
                <w:left w:val="none" w:sz="0" w:space="0" w:color="auto"/>
                <w:bottom w:val="none" w:sz="0" w:space="0" w:color="auto"/>
                <w:right w:val="none" w:sz="0" w:space="0" w:color="auto"/>
              </w:divBdr>
            </w:div>
            <w:div w:id="1586576371">
              <w:marLeft w:val="0"/>
              <w:marRight w:val="0"/>
              <w:marTop w:val="0"/>
              <w:marBottom w:val="0"/>
              <w:divBdr>
                <w:top w:val="none" w:sz="0" w:space="0" w:color="auto"/>
                <w:left w:val="none" w:sz="0" w:space="0" w:color="auto"/>
                <w:bottom w:val="none" w:sz="0" w:space="0" w:color="auto"/>
                <w:right w:val="none" w:sz="0" w:space="0" w:color="auto"/>
              </w:divBdr>
            </w:div>
            <w:div w:id="337008105">
              <w:marLeft w:val="0"/>
              <w:marRight w:val="0"/>
              <w:marTop w:val="0"/>
              <w:marBottom w:val="0"/>
              <w:divBdr>
                <w:top w:val="none" w:sz="0" w:space="0" w:color="auto"/>
                <w:left w:val="none" w:sz="0" w:space="0" w:color="auto"/>
                <w:bottom w:val="none" w:sz="0" w:space="0" w:color="auto"/>
                <w:right w:val="none" w:sz="0" w:space="0" w:color="auto"/>
              </w:divBdr>
            </w:div>
            <w:div w:id="1178421148">
              <w:marLeft w:val="0"/>
              <w:marRight w:val="0"/>
              <w:marTop w:val="0"/>
              <w:marBottom w:val="0"/>
              <w:divBdr>
                <w:top w:val="none" w:sz="0" w:space="0" w:color="auto"/>
                <w:left w:val="none" w:sz="0" w:space="0" w:color="auto"/>
                <w:bottom w:val="none" w:sz="0" w:space="0" w:color="auto"/>
                <w:right w:val="none" w:sz="0" w:space="0" w:color="auto"/>
              </w:divBdr>
            </w:div>
            <w:div w:id="428738058">
              <w:marLeft w:val="0"/>
              <w:marRight w:val="0"/>
              <w:marTop w:val="0"/>
              <w:marBottom w:val="0"/>
              <w:divBdr>
                <w:top w:val="none" w:sz="0" w:space="0" w:color="auto"/>
                <w:left w:val="none" w:sz="0" w:space="0" w:color="auto"/>
                <w:bottom w:val="none" w:sz="0" w:space="0" w:color="auto"/>
                <w:right w:val="none" w:sz="0" w:space="0" w:color="auto"/>
              </w:divBdr>
            </w:div>
            <w:div w:id="1854027479">
              <w:marLeft w:val="0"/>
              <w:marRight w:val="0"/>
              <w:marTop w:val="0"/>
              <w:marBottom w:val="0"/>
              <w:divBdr>
                <w:top w:val="none" w:sz="0" w:space="0" w:color="auto"/>
                <w:left w:val="none" w:sz="0" w:space="0" w:color="auto"/>
                <w:bottom w:val="none" w:sz="0" w:space="0" w:color="auto"/>
                <w:right w:val="none" w:sz="0" w:space="0" w:color="auto"/>
              </w:divBdr>
            </w:div>
            <w:div w:id="1344939347">
              <w:marLeft w:val="0"/>
              <w:marRight w:val="0"/>
              <w:marTop w:val="0"/>
              <w:marBottom w:val="0"/>
              <w:divBdr>
                <w:top w:val="none" w:sz="0" w:space="0" w:color="auto"/>
                <w:left w:val="none" w:sz="0" w:space="0" w:color="auto"/>
                <w:bottom w:val="none" w:sz="0" w:space="0" w:color="auto"/>
                <w:right w:val="none" w:sz="0" w:space="0" w:color="auto"/>
              </w:divBdr>
            </w:div>
            <w:div w:id="1250890750">
              <w:marLeft w:val="0"/>
              <w:marRight w:val="0"/>
              <w:marTop w:val="0"/>
              <w:marBottom w:val="0"/>
              <w:divBdr>
                <w:top w:val="none" w:sz="0" w:space="0" w:color="auto"/>
                <w:left w:val="none" w:sz="0" w:space="0" w:color="auto"/>
                <w:bottom w:val="none" w:sz="0" w:space="0" w:color="auto"/>
                <w:right w:val="none" w:sz="0" w:space="0" w:color="auto"/>
              </w:divBdr>
            </w:div>
            <w:div w:id="1566331410">
              <w:marLeft w:val="0"/>
              <w:marRight w:val="0"/>
              <w:marTop w:val="0"/>
              <w:marBottom w:val="0"/>
              <w:divBdr>
                <w:top w:val="none" w:sz="0" w:space="0" w:color="auto"/>
                <w:left w:val="none" w:sz="0" w:space="0" w:color="auto"/>
                <w:bottom w:val="none" w:sz="0" w:space="0" w:color="auto"/>
                <w:right w:val="none" w:sz="0" w:space="0" w:color="auto"/>
              </w:divBdr>
            </w:div>
            <w:div w:id="1607810113">
              <w:marLeft w:val="0"/>
              <w:marRight w:val="0"/>
              <w:marTop w:val="0"/>
              <w:marBottom w:val="0"/>
              <w:divBdr>
                <w:top w:val="none" w:sz="0" w:space="0" w:color="auto"/>
                <w:left w:val="none" w:sz="0" w:space="0" w:color="auto"/>
                <w:bottom w:val="none" w:sz="0" w:space="0" w:color="auto"/>
                <w:right w:val="none" w:sz="0" w:space="0" w:color="auto"/>
              </w:divBdr>
            </w:div>
            <w:div w:id="326711866">
              <w:marLeft w:val="0"/>
              <w:marRight w:val="0"/>
              <w:marTop w:val="0"/>
              <w:marBottom w:val="0"/>
              <w:divBdr>
                <w:top w:val="none" w:sz="0" w:space="0" w:color="auto"/>
                <w:left w:val="none" w:sz="0" w:space="0" w:color="auto"/>
                <w:bottom w:val="none" w:sz="0" w:space="0" w:color="auto"/>
                <w:right w:val="none" w:sz="0" w:space="0" w:color="auto"/>
              </w:divBdr>
            </w:div>
            <w:div w:id="792481774">
              <w:marLeft w:val="0"/>
              <w:marRight w:val="0"/>
              <w:marTop w:val="0"/>
              <w:marBottom w:val="0"/>
              <w:divBdr>
                <w:top w:val="none" w:sz="0" w:space="0" w:color="auto"/>
                <w:left w:val="none" w:sz="0" w:space="0" w:color="auto"/>
                <w:bottom w:val="none" w:sz="0" w:space="0" w:color="auto"/>
                <w:right w:val="none" w:sz="0" w:space="0" w:color="auto"/>
              </w:divBdr>
            </w:div>
            <w:div w:id="585773968">
              <w:marLeft w:val="0"/>
              <w:marRight w:val="0"/>
              <w:marTop w:val="0"/>
              <w:marBottom w:val="0"/>
              <w:divBdr>
                <w:top w:val="none" w:sz="0" w:space="0" w:color="auto"/>
                <w:left w:val="none" w:sz="0" w:space="0" w:color="auto"/>
                <w:bottom w:val="none" w:sz="0" w:space="0" w:color="auto"/>
                <w:right w:val="none" w:sz="0" w:space="0" w:color="auto"/>
              </w:divBdr>
            </w:div>
            <w:div w:id="210114761">
              <w:marLeft w:val="0"/>
              <w:marRight w:val="0"/>
              <w:marTop w:val="0"/>
              <w:marBottom w:val="0"/>
              <w:divBdr>
                <w:top w:val="none" w:sz="0" w:space="0" w:color="auto"/>
                <w:left w:val="none" w:sz="0" w:space="0" w:color="auto"/>
                <w:bottom w:val="none" w:sz="0" w:space="0" w:color="auto"/>
                <w:right w:val="none" w:sz="0" w:space="0" w:color="auto"/>
              </w:divBdr>
            </w:div>
          </w:divsChild>
        </w:div>
        <w:div w:id="1805610979">
          <w:marLeft w:val="0"/>
          <w:marRight w:val="0"/>
          <w:marTop w:val="0"/>
          <w:marBottom w:val="0"/>
          <w:divBdr>
            <w:top w:val="none" w:sz="0" w:space="0" w:color="auto"/>
            <w:left w:val="none" w:sz="0" w:space="0" w:color="auto"/>
            <w:bottom w:val="none" w:sz="0" w:space="0" w:color="auto"/>
            <w:right w:val="none" w:sz="0" w:space="0" w:color="auto"/>
          </w:divBdr>
          <w:divsChild>
            <w:div w:id="1048719487">
              <w:marLeft w:val="0"/>
              <w:marRight w:val="0"/>
              <w:marTop w:val="0"/>
              <w:marBottom w:val="0"/>
              <w:divBdr>
                <w:top w:val="none" w:sz="0" w:space="0" w:color="auto"/>
                <w:left w:val="none" w:sz="0" w:space="0" w:color="auto"/>
                <w:bottom w:val="none" w:sz="0" w:space="0" w:color="auto"/>
                <w:right w:val="none" w:sz="0" w:space="0" w:color="auto"/>
              </w:divBdr>
            </w:div>
            <w:div w:id="1341542842">
              <w:marLeft w:val="0"/>
              <w:marRight w:val="0"/>
              <w:marTop w:val="0"/>
              <w:marBottom w:val="0"/>
              <w:divBdr>
                <w:top w:val="none" w:sz="0" w:space="0" w:color="auto"/>
                <w:left w:val="none" w:sz="0" w:space="0" w:color="auto"/>
                <w:bottom w:val="none" w:sz="0" w:space="0" w:color="auto"/>
                <w:right w:val="none" w:sz="0" w:space="0" w:color="auto"/>
              </w:divBdr>
            </w:div>
            <w:div w:id="387463194">
              <w:marLeft w:val="0"/>
              <w:marRight w:val="0"/>
              <w:marTop w:val="0"/>
              <w:marBottom w:val="0"/>
              <w:divBdr>
                <w:top w:val="none" w:sz="0" w:space="0" w:color="auto"/>
                <w:left w:val="none" w:sz="0" w:space="0" w:color="auto"/>
                <w:bottom w:val="none" w:sz="0" w:space="0" w:color="auto"/>
                <w:right w:val="none" w:sz="0" w:space="0" w:color="auto"/>
              </w:divBdr>
            </w:div>
            <w:div w:id="1682855646">
              <w:marLeft w:val="0"/>
              <w:marRight w:val="0"/>
              <w:marTop w:val="0"/>
              <w:marBottom w:val="0"/>
              <w:divBdr>
                <w:top w:val="none" w:sz="0" w:space="0" w:color="auto"/>
                <w:left w:val="none" w:sz="0" w:space="0" w:color="auto"/>
                <w:bottom w:val="none" w:sz="0" w:space="0" w:color="auto"/>
                <w:right w:val="none" w:sz="0" w:space="0" w:color="auto"/>
              </w:divBdr>
            </w:div>
            <w:div w:id="561840973">
              <w:marLeft w:val="0"/>
              <w:marRight w:val="0"/>
              <w:marTop w:val="0"/>
              <w:marBottom w:val="0"/>
              <w:divBdr>
                <w:top w:val="none" w:sz="0" w:space="0" w:color="auto"/>
                <w:left w:val="none" w:sz="0" w:space="0" w:color="auto"/>
                <w:bottom w:val="none" w:sz="0" w:space="0" w:color="auto"/>
                <w:right w:val="none" w:sz="0" w:space="0" w:color="auto"/>
              </w:divBdr>
            </w:div>
            <w:div w:id="1174339683">
              <w:marLeft w:val="0"/>
              <w:marRight w:val="0"/>
              <w:marTop w:val="0"/>
              <w:marBottom w:val="0"/>
              <w:divBdr>
                <w:top w:val="none" w:sz="0" w:space="0" w:color="auto"/>
                <w:left w:val="none" w:sz="0" w:space="0" w:color="auto"/>
                <w:bottom w:val="none" w:sz="0" w:space="0" w:color="auto"/>
                <w:right w:val="none" w:sz="0" w:space="0" w:color="auto"/>
              </w:divBdr>
            </w:div>
            <w:div w:id="1708985252">
              <w:marLeft w:val="0"/>
              <w:marRight w:val="0"/>
              <w:marTop w:val="0"/>
              <w:marBottom w:val="0"/>
              <w:divBdr>
                <w:top w:val="none" w:sz="0" w:space="0" w:color="auto"/>
                <w:left w:val="none" w:sz="0" w:space="0" w:color="auto"/>
                <w:bottom w:val="none" w:sz="0" w:space="0" w:color="auto"/>
                <w:right w:val="none" w:sz="0" w:space="0" w:color="auto"/>
              </w:divBdr>
            </w:div>
            <w:div w:id="792872513">
              <w:marLeft w:val="0"/>
              <w:marRight w:val="0"/>
              <w:marTop w:val="0"/>
              <w:marBottom w:val="0"/>
              <w:divBdr>
                <w:top w:val="none" w:sz="0" w:space="0" w:color="auto"/>
                <w:left w:val="none" w:sz="0" w:space="0" w:color="auto"/>
                <w:bottom w:val="none" w:sz="0" w:space="0" w:color="auto"/>
                <w:right w:val="none" w:sz="0" w:space="0" w:color="auto"/>
              </w:divBdr>
            </w:div>
            <w:div w:id="2019233952">
              <w:marLeft w:val="0"/>
              <w:marRight w:val="0"/>
              <w:marTop w:val="0"/>
              <w:marBottom w:val="0"/>
              <w:divBdr>
                <w:top w:val="none" w:sz="0" w:space="0" w:color="auto"/>
                <w:left w:val="none" w:sz="0" w:space="0" w:color="auto"/>
                <w:bottom w:val="none" w:sz="0" w:space="0" w:color="auto"/>
                <w:right w:val="none" w:sz="0" w:space="0" w:color="auto"/>
              </w:divBdr>
            </w:div>
            <w:div w:id="1448236916">
              <w:marLeft w:val="0"/>
              <w:marRight w:val="0"/>
              <w:marTop w:val="0"/>
              <w:marBottom w:val="0"/>
              <w:divBdr>
                <w:top w:val="none" w:sz="0" w:space="0" w:color="auto"/>
                <w:left w:val="none" w:sz="0" w:space="0" w:color="auto"/>
                <w:bottom w:val="none" w:sz="0" w:space="0" w:color="auto"/>
                <w:right w:val="none" w:sz="0" w:space="0" w:color="auto"/>
              </w:divBdr>
            </w:div>
            <w:div w:id="710422217">
              <w:marLeft w:val="0"/>
              <w:marRight w:val="0"/>
              <w:marTop w:val="0"/>
              <w:marBottom w:val="0"/>
              <w:divBdr>
                <w:top w:val="none" w:sz="0" w:space="0" w:color="auto"/>
                <w:left w:val="none" w:sz="0" w:space="0" w:color="auto"/>
                <w:bottom w:val="none" w:sz="0" w:space="0" w:color="auto"/>
                <w:right w:val="none" w:sz="0" w:space="0" w:color="auto"/>
              </w:divBdr>
            </w:div>
            <w:div w:id="951860882">
              <w:marLeft w:val="0"/>
              <w:marRight w:val="0"/>
              <w:marTop w:val="0"/>
              <w:marBottom w:val="0"/>
              <w:divBdr>
                <w:top w:val="none" w:sz="0" w:space="0" w:color="auto"/>
                <w:left w:val="none" w:sz="0" w:space="0" w:color="auto"/>
                <w:bottom w:val="none" w:sz="0" w:space="0" w:color="auto"/>
                <w:right w:val="none" w:sz="0" w:space="0" w:color="auto"/>
              </w:divBdr>
            </w:div>
            <w:div w:id="775565049">
              <w:marLeft w:val="0"/>
              <w:marRight w:val="0"/>
              <w:marTop w:val="0"/>
              <w:marBottom w:val="0"/>
              <w:divBdr>
                <w:top w:val="none" w:sz="0" w:space="0" w:color="auto"/>
                <w:left w:val="none" w:sz="0" w:space="0" w:color="auto"/>
                <w:bottom w:val="none" w:sz="0" w:space="0" w:color="auto"/>
                <w:right w:val="none" w:sz="0" w:space="0" w:color="auto"/>
              </w:divBdr>
            </w:div>
            <w:div w:id="1184175747">
              <w:marLeft w:val="0"/>
              <w:marRight w:val="0"/>
              <w:marTop w:val="0"/>
              <w:marBottom w:val="0"/>
              <w:divBdr>
                <w:top w:val="none" w:sz="0" w:space="0" w:color="auto"/>
                <w:left w:val="none" w:sz="0" w:space="0" w:color="auto"/>
                <w:bottom w:val="none" w:sz="0" w:space="0" w:color="auto"/>
                <w:right w:val="none" w:sz="0" w:space="0" w:color="auto"/>
              </w:divBdr>
            </w:div>
            <w:div w:id="17238141">
              <w:marLeft w:val="0"/>
              <w:marRight w:val="0"/>
              <w:marTop w:val="0"/>
              <w:marBottom w:val="0"/>
              <w:divBdr>
                <w:top w:val="none" w:sz="0" w:space="0" w:color="auto"/>
                <w:left w:val="none" w:sz="0" w:space="0" w:color="auto"/>
                <w:bottom w:val="none" w:sz="0" w:space="0" w:color="auto"/>
                <w:right w:val="none" w:sz="0" w:space="0" w:color="auto"/>
              </w:divBdr>
            </w:div>
            <w:div w:id="486167678">
              <w:marLeft w:val="0"/>
              <w:marRight w:val="0"/>
              <w:marTop w:val="0"/>
              <w:marBottom w:val="0"/>
              <w:divBdr>
                <w:top w:val="none" w:sz="0" w:space="0" w:color="auto"/>
                <w:left w:val="none" w:sz="0" w:space="0" w:color="auto"/>
                <w:bottom w:val="none" w:sz="0" w:space="0" w:color="auto"/>
                <w:right w:val="none" w:sz="0" w:space="0" w:color="auto"/>
              </w:divBdr>
            </w:div>
            <w:div w:id="1292054951">
              <w:marLeft w:val="0"/>
              <w:marRight w:val="0"/>
              <w:marTop w:val="0"/>
              <w:marBottom w:val="0"/>
              <w:divBdr>
                <w:top w:val="none" w:sz="0" w:space="0" w:color="auto"/>
                <w:left w:val="none" w:sz="0" w:space="0" w:color="auto"/>
                <w:bottom w:val="none" w:sz="0" w:space="0" w:color="auto"/>
                <w:right w:val="none" w:sz="0" w:space="0" w:color="auto"/>
              </w:divBdr>
            </w:div>
            <w:div w:id="1823812821">
              <w:marLeft w:val="0"/>
              <w:marRight w:val="0"/>
              <w:marTop w:val="0"/>
              <w:marBottom w:val="0"/>
              <w:divBdr>
                <w:top w:val="none" w:sz="0" w:space="0" w:color="auto"/>
                <w:left w:val="none" w:sz="0" w:space="0" w:color="auto"/>
                <w:bottom w:val="none" w:sz="0" w:space="0" w:color="auto"/>
                <w:right w:val="none" w:sz="0" w:space="0" w:color="auto"/>
              </w:divBdr>
            </w:div>
            <w:div w:id="1442921799">
              <w:marLeft w:val="0"/>
              <w:marRight w:val="0"/>
              <w:marTop w:val="0"/>
              <w:marBottom w:val="0"/>
              <w:divBdr>
                <w:top w:val="none" w:sz="0" w:space="0" w:color="auto"/>
                <w:left w:val="none" w:sz="0" w:space="0" w:color="auto"/>
                <w:bottom w:val="none" w:sz="0" w:space="0" w:color="auto"/>
                <w:right w:val="none" w:sz="0" w:space="0" w:color="auto"/>
              </w:divBdr>
            </w:div>
            <w:div w:id="1936665195">
              <w:marLeft w:val="0"/>
              <w:marRight w:val="0"/>
              <w:marTop w:val="0"/>
              <w:marBottom w:val="0"/>
              <w:divBdr>
                <w:top w:val="none" w:sz="0" w:space="0" w:color="auto"/>
                <w:left w:val="none" w:sz="0" w:space="0" w:color="auto"/>
                <w:bottom w:val="none" w:sz="0" w:space="0" w:color="auto"/>
                <w:right w:val="none" w:sz="0" w:space="0" w:color="auto"/>
              </w:divBdr>
            </w:div>
          </w:divsChild>
        </w:div>
        <w:div w:id="480469092">
          <w:marLeft w:val="0"/>
          <w:marRight w:val="0"/>
          <w:marTop w:val="0"/>
          <w:marBottom w:val="0"/>
          <w:divBdr>
            <w:top w:val="none" w:sz="0" w:space="0" w:color="auto"/>
            <w:left w:val="none" w:sz="0" w:space="0" w:color="auto"/>
            <w:bottom w:val="none" w:sz="0" w:space="0" w:color="auto"/>
            <w:right w:val="none" w:sz="0" w:space="0" w:color="auto"/>
          </w:divBdr>
          <w:divsChild>
            <w:div w:id="191696156">
              <w:marLeft w:val="0"/>
              <w:marRight w:val="0"/>
              <w:marTop w:val="0"/>
              <w:marBottom w:val="0"/>
              <w:divBdr>
                <w:top w:val="none" w:sz="0" w:space="0" w:color="auto"/>
                <w:left w:val="none" w:sz="0" w:space="0" w:color="auto"/>
                <w:bottom w:val="none" w:sz="0" w:space="0" w:color="auto"/>
                <w:right w:val="none" w:sz="0" w:space="0" w:color="auto"/>
              </w:divBdr>
            </w:div>
            <w:div w:id="29572680">
              <w:marLeft w:val="0"/>
              <w:marRight w:val="0"/>
              <w:marTop w:val="0"/>
              <w:marBottom w:val="0"/>
              <w:divBdr>
                <w:top w:val="none" w:sz="0" w:space="0" w:color="auto"/>
                <w:left w:val="none" w:sz="0" w:space="0" w:color="auto"/>
                <w:bottom w:val="none" w:sz="0" w:space="0" w:color="auto"/>
                <w:right w:val="none" w:sz="0" w:space="0" w:color="auto"/>
              </w:divBdr>
            </w:div>
            <w:div w:id="220333163">
              <w:marLeft w:val="0"/>
              <w:marRight w:val="0"/>
              <w:marTop w:val="0"/>
              <w:marBottom w:val="0"/>
              <w:divBdr>
                <w:top w:val="none" w:sz="0" w:space="0" w:color="auto"/>
                <w:left w:val="none" w:sz="0" w:space="0" w:color="auto"/>
                <w:bottom w:val="none" w:sz="0" w:space="0" w:color="auto"/>
                <w:right w:val="none" w:sz="0" w:space="0" w:color="auto"/>
              </w:divBdr>
            </w:div>
            <w:div w:id="2044287197">
              <w:marLeft w:val="0"/>
              <w:marRight w:val="0"/>
              <w:marTop w:val="0"/>
              <w:marBottom w:val="0"/>
              <w:divBdr>
                <w:top w:val="none" w:sz="0" w:space="0" w:color="auto"/>
                <w:left w:val="none" w:sz="0" w:space="0" w:color="auto"/>
                <w:bottom w:val="none" w:sz="0" w:space="0" w:color="auto"/>
                <w:right w:val="none" w:sz="0" w:space="0" w:color="auto"/>
              </w:divBdr>
            </w:div>
            <w:div w:id="32341743">
              <w:marLeft w:val="0"/>
              <w:marRight w:val="0"/>
              <w:marTop w:val="0"/>
              <w:marBottom w:val="0"/>
              <w:divBdr>
                <w:top w:val="none" w:sz="0" w:space="0" w:color="auto"/>
                <w:left w:val="none" w:sz="0" w:space="0" w:color="auto"/>
                <w:bottom w:val="none" w:sz="0" w:space="0" w:color="auto"/>
                <w:right w:val="none" w:sz="0" w:space="0" w:color="auto"/>
              </w:divBdr>
            </w:div>
            <w:div w:id="1022241801">
              <w:marLeft w:val="0"/>
              <w:marRight w:val="0"/>
              <w:marTop w:val="0"/>
              <w:marBottom w:val="0"/>
              <w:divBdr>
                <w:top w:val="none" w:sz="0" w:space="0" w:color="auto"/>
                <w:left w:val="none" w:sz="0" w:space="0" w:color="auto"/>
                <w:bottom w:val="none" w:sz="0" w:space="0" w:color="auto"/>
                <w:right w:val="none" w:sz="0" w:space="0" w:color="auto"/>
              </w:divBdr>
            </w:div>
            <w:div w:id="1959097130">
              <w:marLeft w:val="0"/>
              <w:marRight w:val="0"/>
              <w:marTop w:val="0"/>
              <w:marBottom w:val="0"/>
              <w:divBdr>
                <w:top w:val="none" w:sz="0" w:space="0" w:color="auto"/>
                <w:left w:val="none" w:sz="0" w:space="0" w:color="auto"/>
                <w:bottom w:val="none" w:sz="0" w:space="0" w:color="auto"/>
                <w:right w:val="none" w:sz="0" w:space="0" w:color="auto"/>
              </w:divBdr>
            </w:div>
            <w:div w:id="388039254">
              <w:marLeft w:val="0"/>
              <w:marRight w:val="0"/>
              <w:marTop w:val="0"/>
              <w:marBottom w:val="0"/>
              <w:divBdr>
                <w:top w:val="none" w:sz="0" w:space="0" w:color="auto"/>
                <w:left w:val="none" w:sz="0" w:space="0" w:color="auto"/>
                <w:bottom w:val="none" w:sz="0" w:space="0" w:color="auto"/>
                <w:right w:val="none" w:sz="0" w:space="0" w:color="auto"/>
              </w:divBdr>
            </w:div>
            <w:div w:id="1049918256">
              <w:marLeft w:val="0"/>
              <w:marRight w:val="0"/>
              <w:marTop w:val="0"/>
              <w:marBottom w:val="0"/>
              <w:divBdr>
                <w:top w:val="none" w:sz="0" w:space="0" w:color="auto"/>
                <w:left w:val="none" w:sz="0" w:space="0" w:color="auto"/>
                <w:bottom w:val="none" w:sz="0" w:space="0" w:color="auto"/>
                <w:right w:val="none" w:sz="0" w:space="0" w:color="auto"/>
              </w:divBdr>
            </w:div>
            <w:div w:id="581649773">
              <w:marLeft w:val="0"/>
              <w:marRight w:val="0"/>
              <w:marTop w:val="0"/>
              <w:marBottom w:val="0"/>
              <w:divBdr>
                <w:top w:val="none" w:sz="0" w:space="0" w:color="auto"/>
                <w:left w:val="none" w:sz="0" w:space="0" w:color="auto"/>
                <w:bottom w:val="none" w:sz="0" w:space="0" w:color="auto"/>
                <w:right w:val="none" w:sz="0" w:space="0" w:color="auto"/>
              </w:divBdr>
            </w:div>
            <w:div w:id="2109419961">
              <w:marLeft w:val="0"/>
              <w:marRight w:val="0"/>
              <w:marTop w:val="0"/>
              <w:marBottom w:val="0"/>
              <w:divBdr>
                <w:top w:val="none" w:sz="0" w:space="0" w:color="auto"/>
                <w:left w:val="none" w:sz="0" w:space="0" w:color="auto"/>
                <w:bottom w:val="none" w:sz="0" w:space="0" w:color="auto"/>
                <w:right w:val="none" w:sz="0" w:space="0" w:color="auto"/>
              </w:divBdr>
            </w:div>
            <w:div w:id="432169961">
              <w:marLeft w:val="0"/>
              <w:marRight w:val="0"/>
              <w:marTop w:val="0"/>
              <w:marBottom w:val="0"/>
              <w:divBdr>
                <w:top w:val="none" w:sz="0" w:space="0" w:color="auto"/>
                <w:left w:val="none" w:sz="0" w:space="0" w:color="auto"/>
                <w:bottom w:val="none" w:sz="0" w:space="0" w:color="auto"/>
                <w:right w:val="none" w:sz="0" w:space="0" w:color="auto"/>
              </w:divBdr>
            </w:div>
            <w:div w:id="167184047">
              <w:marLeft w:val="0"/>
              <w:marRight w:val="0"/>
              <w:marTop w:val="0"/>
              <w:marBottom w:val="0"/>
              <w:divBdr>
                <w:top w:val="none" w:sz="0" w:space="0" w:color="auto"/>
                <w:left w:val="none" w:sz="0" w:space="0" w:color="auto"/>
                <w:bottom w:val="none" w:sz="0" w:space="0" w:color="auto"/>
                <w:right w:val="none" w:sz="0" w:space="0" w:color="auto"/>
              </w:divBdr>
            </w:div>
            <w:div w:id="2005815588">
              <w:marLeft w:val="0"/>
              <w:marRight w:val="0"/>
              <w:marTop w:val="0"/>
              <w:marBottom w:val="0"/>
              <w:divBdr>
                <w:top w:val="none" w:sz="0" w:space="0" w:color="auto"/>
                <w:left w:val="none" w:sz="0" w:space="0" w:color="auto"/>
                <w:bottom w:val="none" w:sz="0" w:space="0" w:color="auto"/>
                <w:right w:val="none" w:sz="0" w:space="0" w:color="auto"/>
              </w:divBdr>
            </w:div>
            <w:div w:id="22291247">
              <w:marLeft w:val="0"/>
              <w:marRight w:val="0"/>
              <w:marTop w:val="0"/>
              <w:marBottom w:val="0"/>
              <w:divBdr>
                <w:top w:val="none" w:sz="0" w:space="0" w:color="auto"/>
                <w:left w:val="none" w:sz="0" w:space="0" w:color="auto"/>
                <w:bottom w:val="none" w:sz="0" w:space="0" w:color="auto"/>
                <w:right w:val="none" w:sz="0" w:space="0" w:color="auto"/>
              </w:divBdr>
            </w:div>
            <w:div w:id="1354727130">
              <w:marLeft w:val="0"/>
              <w:marRight w:val="0"/>
              <w:marTop w:val="0"/>
              <w:marBottom w:val="0"/>
              <w:divBdr>
                <w:top w:val="none" w:sz="0" w:space="0" w:color="auto"/>
                <w:left w:val="none" w:sz="0" w:space="0" w:color="auto"/>
                <w:bottom w:val="none" w:sz="0" w:space="0" w:color="auto"/>
                <w:right w:val="none" w:sz="0" w:space="0" w:color="auto"/>
              </w:divBdr>
            </w:div>
            <w:div w:id="593981591">
              <w:marLeft w:val="0"/>
              <w:marRight w:val="0"/>
              <w:marTop w:val="0"/>
              <w:marBottom w:val="0"/>
              <w:divBdr>
                <w:top w:val="none" w:sz="0" w:space="0" w:color="auto"/>
                <w:left w:val="none" w:sz="0" w:space="0" w:color="auto"/>
                <w:bottom w:val="none" w:sz="0" w:space="0" w:color="auto"/>
                <w:right w:val="none" w:sz="0" w:space="0" w:color="auto"/>
              </w:divBdr>
            </w:div>
            <w:div w:id="92482441">
              <w:marLeft w:val="0"/>
              <w:marRight w:val="0"/>
              <w:marTop w:val="0"/>
              <w:marBottom w:val="0"/>
              <w:divBdr>
                <w:top w:val="none" w:sz="0" w:space="0" w:color="auto"/>
                <w:left w:val="none" w:sz="0" w:space="0" w:color="auto"/>
                <w:bottom w:val="none" w:sz="0" w:space="0" w:color="auto"/>
                <w:right w:val="none" w:sz="0" w:space="0" w:color="auto"/>
              </w:divBdr>
            </w:div>
            <w:div w:id="1100490939">
              <w:marLeft w:val="0"/>
              <w:marRight w:val="0"/>
              <w:marTop w:val="0"/>
              <w:marBottom w:val="0"/>
              <w:divBdr>
                <w:top w:val="none" w:sz="0" w:space="0" w:color="auto"/>
                <w:left w:val="none" w:sz="0" w:space="0" w:color="auto"/>
                <w:bottom w:val="none" w:sz="0" w:space="0" w:color="auto"/>
                <w:right w:val="none" w:sz="0" w:space="0" w:color="auto"/>
              </w:divBdr>
            </w:div>
            <w:div w:id="674847521">
              <w:marLeft w:val="0"/>
              <w:marRight w:val="0"/>
              <w:marTop w:val="0"/>
              <w:marBottom w:val="0"/>
              <w:divBdr>
                <w:top w:val="none" w:sz="0" w:space="0" w:color="auto"/>
                <w:left w:val="none" w:sz="0" w:space="0" w:color="auto"/>
                <w:bottom w:val="none" w:sz="0" w:space="0" w:color="auto"/>
                <w:right w:val="none" w:sz="0" w:space="0" w:color="auto"/>
              </w:divBdr>
            </w:div>
          </w:divsChild>
        </w:div>
        <w:div w:id="2115663152">
          <w:marLeft w:val="0"/>
          <w:marRight w:val="0"/>
          <w:marTop w:val="0"/>
          <w:marBottom w:val="0"/>
          <w:divBdr>
            <w:top w:val="none" w:sz="0" w:space="0" w:color="auto"/>
            <w:left w:val="none" w:sz="0" w:space="0" w:color="auto"/>
            <w:bottom w:val="none" w:sz="0" w:space="0" w:color="auto"/>
            <w:right w:val="none" w:sz="0" w:space="0" w:color="auto"/>
          </w:divBdr>
        </w:div>
        <w:div w:id="1589077935">
          <w:marLeft w:val="0"/>
          <w:marRight w:val="0"/>
          <w:marTop w:val="0"/>
          <w:marBottom w:val="0"/>
          <w:divBdr>
            <w:top w:val="none" w:sz="0" w:space="0" w:color="auto"/>
            <w:left w:val="none" w:sz="0" w:space="0" w:color="auto"/>
            <w:bottom w:val="none" w:sz="0" w:space="0" w:color="auto"/>
            <w:right w:val="none" w:sz="0" w:space="0" w:color="auto"/>
          </w:divBdr>
        </w:div>
        <w:div w:id="1297419892">
          <w:marLeft w:val="0"/>
          <w:marRight w:val="0"/>
          <w:marTop w:val="0"/>
          <w:marBottom w:val="0"/>
          <w:divBdr>
            <w:top w:val="none" w:sz="0" w:space="0" w:color="auto"/>
            <w:left w:val="none" w:sz="0" w:space="0" w:color="auto"/>
            <w:bottom w:val="none" w:sz="0" w:space="0" w:color="auto"/>
            <w:right w:val="none" w:sz="0" w:space="0" w:color="auto"/>
          </w:divBdr>
        </w:div>
        <w:div w:id="2116975301">
          <w:marLeft w:val="0"/>
          <w:marRight w:val="0"/>
          <w:marTop w:val="0"/>
          <w:marBottom w:val="0"/>
          <w:divBdr>
            <w:top w:val="none" w:sz="0" w:space="0" w:color="auto"/>
            <w:left w:val="none" w:sz="0" w:space="0" w:color="auto"/>
            <w:bottom w:val="none" w:sz="0" w:space="0" w:color="auto"/>
            <w:right w:val="none" w:sz="0" w:space="0" w:color="auto"/>
          </w:divBdr>
        </w:div>
        <w:div w:id="2072073932">
          <w:marLeft w:val="0"/>
          <w:marRight w:val="0"/>
          <w:marTop w:val="0"/>
          <w:marBottom w:val="0"/>
          <w:divBdr>
            <w:top w:val="none" w:sz="0" w:space="0" w:color="auto"/>
            <w:left w:val="none" w:sz="0" w:space="0" w:color="auto"/>
            <w:bottom w:val="none" w:sz="0" w:space="0" w:color="auto"/>
            <w:right w:val="none" w:sz="0" w:space="0" w:color="auto"/>
          </w:divBdr>
        </w:div>
        <w:div w:id="1771779969">
          <w:marLeft w:val="0"/>
          <w:marRight w:val="0"/>
          <w:marTop w:val="0"/>
          <w:marBottom w:val="0"/>
          <w:divBdr>
            <w:top w:val="none" w:sz="0" w:space="0" w:color="auto"/>
            <w:left w:val="none" w:sz="0" w:space="0" w:color="auto"/>
            <w:bottom w:val="none" w:sz="0" w:space="0" w:color="auto"/>
            <w:right w:val="none" w:sz="0" w:space="0" w:color="auto"/>
          </w:divBdr>
        </w:div>
        <w:div w:id="1991902904">
          <w:marLeft w:val="0"/>
          <w:marRight w:val="0"/>
          <w:marTop w:val="0"/>
          <w:marBottom w:val="0"/>
          <w:divBdr>
            <w:top w:val="none" w:sz="0" w:space="0" w:color="auto"/>
            <w:left w:val="none" w:sz="0" w:space="0" w:color="auto"/>
            <w:bottom w:val="none" w:sz="0" w:space="0" w:color="auto"/>
            <w:right w:val="none" w:sz="0" w:space="0" w:color="auto"/>
          </w:divBdr>
        </w:div>
        <w:div w:id="1142116792">
          <w:marLeft w:val="0"/>
          <w:marRight w:val="0"/>
          <w:marTop w:val="0"/>
          <w:marBottom w:val="0"/>
          <w:divBdr>
            <w:top w:val="none" w:sz="0" w:space="0" w:color="auto"/>
            <w:left w:val="none" w:sz="0" w:space="0" w:color="auto"/>
            <w:bottom w:val="none" w:sz="0" w:space="0" w:color="auto"/>
            <w:right w:val="none" w:sz="0" w:space="0" w:color="auto"/>
          </w:divBdr>
        </w:div>
        <w:div w:id="356741754">
          <w:marLeft w:val="0"/>
          <w:marRight w:val="0"/>
          <w:marTop w:val="0"/>
          <w:marBottom w:val="0"/>
          <w:divBdr>
            <w:top w:val="none" w:sz="0" w:space="0" w:color="auto"/>
            <w:left w:val="none" w:sz="0" w:space="0" w:color="auto"/>
            <w:bottom w:val="none" w:sz="0" w:space="0" w:color="auto"/>
            <w:right w:val="none" w:sz="0" w:space="0" w:color="auto"/>
          </w:divBdr>
        </w:div>
        <w:div w:id="1468352700">
          <w:marLeft w:val="0"/>
          <w:marRight w:val="0"/>
          <w:marTop w:val="0"/>
          <w:marBottom w:val="0"/>
          <w:divBdr>
            <w:top w:val="none" w:sz="0" w:space="0" w:color="auto"/>
            <w:left w:val="none" w:sz="0" w:space="0" w:color="auto"/>
            <w:bottom w:val="none" w:sz="0" w:space="0" w:color="auto"/>
            <w:right w:val="none" w:sz="0" w:space="0" w:color="auto"/>
          </w:divBdr>
        </w:div>
        <w:div w:id="2087602604">
          <w:marLeft w:val="0"/>
          <w:marRight w:val="0"/>
          <w:marTop w:val="0"/>
          <w:marBottom w:val="0"/>
          <w:divBdr>
            <w:top w:val="none" w:sz="0" w:space="0" w:color="auto"/>
            <w:left w:val="none" w:sz="0" w:space="0" w:color="auto"/>
            <w:bottom w:val="none" w:sz="0" w:space="0" w:color="auto"/>
            <w:right w:val="none" w:sz="0" w:space="0" w:color="auto"/>
          </w:divBdr>
        </w:div>
        <w:div w:id="1810434297">
          <w:marLeft w:val="0"/>
          <w:marRight w:val="0"/>
          <w:marTop w:val="0"/>
          <w:marBottom w:val="0"/>
          <w:divBdr>
            <w:top w:val="none" w:sz="0" w:space="0" w:color="auto"/>
            <w:left w:val="none" w:sz="0" w:space="0" w:color="auto"/>
            <w:bottom w:val="none" w:sz="0" w:space="0" w:color="auto"/>
            <w:right w:val="none" w:sz="0" w:space="0" w:color="auto"/>
          </w:divBdr>
        </w:div>
        <w:div w:id="925571256">
          <w:marLeft w:val="0"/>
          <w:marRight w:val="0"/>
          <w:marTop w:val="0"/>
          <w:marBottom w:val="0"/>
          <w:divBdr>
            <w:top w:val="none" w:sz="0" w:space="0" w:color="auto"/>
            <w:left w:val="none" w:sz="0" w:space="0" w:color="auto"/>
            <w:bottom w:val="none" w:sz="0" w:space="0" w:color="auto"/>
            <w:right w:val="none" w:sz="0" w:space="0" w:color="auto"/>
          </w:divBdr>
        </w:div>
        <w:div w:id="1672099276">
          <w:marLeft w:val="0"/>
          <w:marRight w:val="0"/>
          <w:marTop w:val="0"/>
          <w:marBottom w:val="0"/>
          <w:divBdr>
            <w:top w:val="none" w:sz="0" w:space="0" w:color="auto"/>
            <w:left w:val="none" w:sz="0" w:space="0" w:color="auto"/>
            <w:bottom w:val="none" w:sz="0" w:space="0" w:color="auto"/>
            <w:right w:val="none" w:sz="0" w:space="0" w:color="auto"/>
          </w:divBdr>
        </w:div>
        <w:div w:id="1447850475">
          <w:marLeft w:val="0"/>
          <w:marRight w:val="0"/>
          <w:marTop w:val="0"/>
          <w:marBottom w:val="0"/>
          <w:divBdr>
            <w:top w:val="none" w:sz="0" w:space="0" w:color="auto"/>
            <w:left w:val="none" w:sz="0" w:space="0" w:color="auto"/>
            <w:bottom w:val="none" w:sz="0" w:space="0" w:color="auto"/>
            <w:right w:val="none" w:sz="0" w:space="0" w:color="auto"/>
          </w:divBdr>
          <w:divsChild>
            <w:div w:id="1895577106">
              <w:marLeft w:val="-75"/>
              <w:marRight w:val="0"/>
              <w:marTop w:val="30"/>
              <w:marBottom w:val="30"/>
              <w:divBdr>
                <w:top w:val="none" w:sz="0" w:space="0" w:color="auto"/>
                <w:left w:val="none" w:sz="0" w:space="0" w:color="auto"/>
                <w:bottom w:val="none" w:sz="0" w:space="0" w:color="auto"/>
                <w:right w:val="none" w:sz="0" w:space="0" w:color="auto"/>
              </w:divBdr>
              <w:divsChild>
                <w:div w:id="222837665">
                  <w:marLeft w:val="0"/>
                  <w:marRight w:val="0"/>
                  <w:marTop w:val="0"/>
                  <w:marBottom w:val="0"/>
                  <w:divBdr>
                    <w:top w:val="none" w:sz="0" w:space="0" w:color="auto"/>
                    <w:left w:val="none" w:sz="0" w:space="0" w:color="auto"/>
                    <w:bottom w:val="none" w:sz="0" w:space="0" w:color="auto"/>
                    <w:right w:val="none" w:sz="0" w:space="0" w:color="auto"/>
                  </w:divBdr>
                  <w:divsChild>
                    <w:div w:id="1859152890">
                      <w:marLeft w:val="0"/>
                      <w:marRight w:val="0"/>
                      <w:marTop w:val="0"/>
                      <w:marBottom w:val="0"/>
                      <w:divBdr>
                        <w:top w:val="none" w:sz="0" w:space="0" w:color="auto"/>
                        <w:left w:val="none" w:sz="0" w:space="0" w:color="auto"/>
                        <w:bottom w:val="none" w:sz="0" w:space="0" w:color="auto"/>
                        <w:right w:val="none" w:sz="0" w:space="0" w:color="auto"/>
                      </w:divBdr>
                    </w:div>
                  </w:divsChild>
                </w:div>
                <w:div w:id="70154088">
                  <w:marLeft w:val="0"/>
                  <w:marRight w:val="0"/>
                  <w:marTop w:val="0"/>
                  <w:marBottom w:val="0"/>
                  <w:divBdr>
                    <w:top w:val="none" w:sz="0" w:space="0" w:color="auto"/>
                    <w:left w:val="none" w:sz="0" w:space="0" w:color="auto"/>
                    <w:bottom w:val="none" w:sz="0" w:space="0" w:color="auto"/>
                    <w:right w:val="none" w:sz="0" w:space="0" w:color="auto"/>
                  </w:divBdr>
                  <w:divsChild>
                    <w:div w:id="794445205">
                      <w:marLeft w:val="0"/>
                      <w:marRight w:val="0"/>
                      <w:marTop w:val="0"/>
                      <w:marBottom w:val="0"/>
                      <w:divBdr>
                        <w:top w:val="none" w:sz="0" w:space="0" w:color="auto"/>
                        <w:left w:val="none" w:sz="0" w:space="0" w:color="auto"/>
                        <w:bottom w:val="none" w:sz="0" w:space="0" w:color="auto"/>
                        <w:right w:val="none" w:sz="0" w:space="0" w:color="auto"/>
                      </w:divBdr>
                    </w:div>
                  </w:divsChild>
                </w:div>
                <w:div w:id="1921135978">
                  <w:marLeft w:val="0"/>
                  <w:marRight w:val="0"/>
                  <w:marTop w:val="0"/>
                  <w:marBottom w:val="0"/>
                  <w:divBdr>
                    <w:top w:val="none" w:sz="0" w:space="0" w:color="auto"/>
                    <w:left w:val="none" w:sz="0" w:space="0" w:color="auto"/>
                    <w:bottom w:val="none" w:sz="0" w:space="0" w:color="auto"/>
                    <w:right w:val="none" w:sz="0" w:space="0" w:color="auto"/>
                  </w:divBdr>
                  <w:divsChild>
                    <w:div w:id="243805500">
                      <w:marLeft w:val="0"/>
                      <w:marRight w:val="0"/>
                      <w:marTop w:val="0"/>
                      <w:marBottom w:val="0"/>
                      <w:divBdr>
                        <w:top w:val="none" w:sz="0" w:space="0" w:color="auto"/>
                        <w:left w:val="none" w:sz="0" w:space="0" w:color="auto"/>
                        <w:bottom w:val="none" w:sz="0" w:space="0" w:color="auto"/>
                        <w:right w:val="none" w:sz="0" w:space="0" w:color="auto"/>
                      </w:divBdr>
                    </w:div>
                  </w:divsChild>
                </w:div>
                <w:div w:id="1304775876">
                  <w:marLeft w:val="0"/>
                  <w:marRight w:val="0"/>
                  <w:marTop w:val="0"/>
                  <w:marBottom w:val="0"/>
                  <w:divBdr>
                    <w:top w:val="none" w:sz="0" w:space="0" w:color="auto"/>
                    <w:left w:val="none" w:sz="0" w:space="0" w:color="auto"/>
                    <w:bottom w:val="none" w:sz="0" w:space="0" w:color="auto"/>
                    <w:right w:val="none" w:sz="0" w:space="0" w:color="auto"/>
                  </w:divBdr>
                  <w:divsChild>
                    <w:div w:id="826897712">
                      <w:marLeft w:val="0"/>
                      <w:marRight w:val="0"/>
                      <w:marTop w:val="0"/>
                      <w:marBottom w:val="0"/>
                      <w:divBdr>
                        <w:top w:val="none" w:sz="0" w:space="0" w:color="auto"/>
                        <w:left w:val="none" w:sz="0" w:space="0" w:color="auto"/>
                        <w:bottom w:val="none" w:sz="0" w:space="0" w:color="auto"/>
                        <w:right w:val="none" w:sz="0" w:space="0" w:color="auto"/>
                      </w:divBdr>
                    </w:div>
                  </w:divsChild>
                </w:div>
                <w:div w:id="1377851318">
                  <w:marLeft w:val="0"/>
                  <w:marRight w:val="0"/>
                  <w:marTop w:val="0"/>
                  <w:marBottom w:val="0"/>
                  <w:divBdr>
                    <w:top w:val="none" w:sz="0" w:space="0" w:color="auto"/>
                    <w:left w:val="none" w:sz="0" w:space="0" w:color="auto"/>
                    <w:bottom w:val="none" w:sz="0" w:space="0" w:color="auto"/>
                    <w:right w:val="none" w:sz="0" w:space="0" w:color="auto"/>
                  </w:divBdr>
                  <w:divsChild>
                    <w:div w:id="721053432">
                      <w:marLeft w:val="0"/>
                      <w:marRight w:val="0"/>
                      <w:marTop w:val="0"/>
                      <w:marBottom w:val="0"/>
                      <w:divBdr>
                        <w:top w:val="none" w:sz="0" w:space="0" w:color="auto"/>
                        <w:left w:val="none" w:sz="0" w:space="0" w:color="auto"/>
                        <w:bottom w:val="none" w:sz="0" w:space="0" w:color="auto"/>
                        <w:right w:val="none" w:sz="0" w:space="0" w:color="auto"/>
                      </w:divBdr>
                    </w:div>
                  </w:divsChild>
                </w:div>
                <w:div w:id="1378778006">
                  <w:marLeft w:val="0"/>
                  <w:marRight w:val="0"/>
                  <w:marTop w:val="0"/>
                  <w:marBottom w:val="0"/>
                  <w:divBdr>
                    <w:top w:val="none" w:sz="0" w:space="0" w:color="auto"/>
                    <w:left w:val="none" w:sz="0" w:space="0" w:color="auto"/>
                    <w:bottom w:val="none" w:sz="0" w:space="0" w:color="auto"/>
                    <w:right w:val="none" w:sz="0" w:space="0" w:color="auto"/>
                  </w:divBdr>
                  <w:divsChild>
                    <w:div w:id="19006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01702">
          <w:marLeft w:val="0"/>
          <w:marRight w:val="0"/>
          <w:marTop w:val="0"/>
          <w:marBottom w:val="0"/>
          <w:divBdr>
            <w:top w:val="none" w:sz="0" w:space="0" w:color="auto"/>
            <w:left w:val="none" w:sz="0" w:space="0" w:color="auto"/>
            <w:bottom w:val="none" w:sz="0" w:space="0" w:color="auto"/>
            <w:right w:val="none" w:sz="0" w:space="0" w:color="auto"/>
          </w:divBdr>
        </w:div>
        <w:div w:id="86391460">
          <w:marLeft w:val="0"/>
          <w:marRight w:val="0"/>
          <w:marTop w:val="0"/>
          <w:marBottom w:val="0"/>
          <w:divBdr>
            <w:top w:val="none" w:sz="0" w:space="0" w:color="auto"/>
            <w:left w:val="none" w:sz="0" w:space="0" w:color="auto"/>
            <w:bottom w:val="none" w:sz="0" w:space="0" w:color="auto"/>
            <w:right w:val="none" w:sz="0" w:space="0" w:color="auto"/>
          </w:divBdr>
        </w:div>
        <w:div w:id="1257322722">
          <w:marLeft w:val="0"/>
          <w:marRight w:val="0"/>
          <w:marTop w:val="0"/>
          <w:marBottom w:val="0"/>
          <w:divBdr>
            <w:top w:val="none" w:sz="0" w:space="0" w:color="auto"/>
            <w:left w:val="none" w:sz="0" w:space="0" w:color="auto"/>
            <w:bottom w:val="none" w:sz="0" w:space="0" w:color="auto"/>
            <w:right w:val="none" w:sz="0" w:space="0" w:color="auto"/>
          </w:divBdr>
        </w:div>
        <w:div w:id="1199203174">
          <w:marLeft w:val="0"/>
          <w:marRight w:val="0"/>
          <w:marTop w:val="0"/>
          <w:marBottom w:val="0"/>
          <w:divBdr>
            <w:top w:val="none" w:sz="0" w:space="0" w:color="auto"/>
            <w:left w:val="none" w:sz="0" w:space="0" w:color="auto"/>
            <w:bottom w:val="none" w:sz="0" w:space="0" w:color="auto"/>
            <w:right w:val="none" w:sz="0" w:space="0" w:color="auto"/>
          </w:divBdr>
        </w:div>
        <w:div w:id="1781028610">
          <w:marLeft w:val="0"/>
          <w:marRight w:val="0"/>
          <w:marTop w:val="0"/>
          <w:marBottom w:val="0"/>
          <w:divBdr>
            <w:top w:val="none" w:sz="0" w:space="0" w:color="auto"/>
            <w:left w:val="none" w:sz="0" w:space="0" w:color="auto"/>
            <w:bottom w:val="none" w:sz="0" w:space="0" w:color="auto"/>
            <w:right w:val="none" w:sz="0" w:space="0" w:color="auto"/>
          </w:divBdr>
        </w:div>
        <w:div w:id="242448185">
          <w:marLeft w:val="0"/>
          <w:marRight w:val="0"/>
          <w:marTop w:val="0"/>
          <w:marBottom w:val="0"/>
          <w:divBdr>
            <w:top w:val="none" w:sz="0" w:space="0" w:color="auto"/>
            <w:left w:val="none" w:sz="0" w:space="0" w:color="auto"/>
            <w:bottom w:val="none" w:sz="0" w:space="0" w:color="auto"/>
            <w:right w:val="none" w:sz="0" w:space="0" w:color="auto"/>
          </w:divBdr>
        </w:div>
      </w:divsChild>
    </w:div>
    <w:div w:id="206610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cesunovads.lv" TargetMode="External"/><Relationship Id="rId13" Type="http://schemas.openxmlformats.org/officeDocument/2006/relationships/hyperlink" Target="https://likumi.lv/ta/id/33385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mailto:............@.............lv" TargetMode="External"/><Relationship Id="rId10" Type="http://schemas.openxmlformats.org/officeDocument/2006/relationships/hyperlink" Target="mailto:rekini@cesunovads.lv" TargetMode="External"/><Relationship Id="rId4" Type="http://schemas.openxmlformats.org/officeDocument/2006/relationships/settings" Target="settings.xml"/><Relationship Id="rId9" Type="http://schemas.openxmlformats.org/officeDocument/2006/relationships/hyperlink" Target="http://www.rekini.lv/" TargetMode="External"/><Relationship Id="rId14" Type="http://schemas.openxmlformats.org/officeDocument/2006/relationships/hyperlink" Target="https://likumi.lv/ta/id/333852"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0CC8F-DB9D-4AF2-8ED1-4E920E23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92344</Words>
  <Characters>52637</Characters>
  <Application>Microsoft Office Word</Application>
  <DocSecurity>4</DocSecurity>
  <Lines>438</Lines>
  <Paragraphs>289</Paragraphs>
  <ScaleCrop>false</ScaleCrop>
  <Company/>
  <LinksUpToDate>false</LinksUpToDate>
  <CharactersWithSpaces>144692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Iveta Beķere</cp:lastModifiedBy>
  <cp:revision>2</cp:revision>
  <cp:lastPrinted>2024-06-13T09:13:00Z</cp:lastPrinted>
  <dcterms:created xsi:type="dcterms:W3CDTF">2024-07-31T09:58:00Z</dcterms:created>
  <dcterms:modified xsi:type="dcterms:W3CDTF">2024-07-31T09:58:00Z</dcterms:modified>
</cp:coreProperties>
</file>