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bl>
    <w:p w14:paraId="225C0E83" w14:textId="49BE26FA" w:rsidR="00720238" w:rsidRPr="00731B68" w:rsidRDefault="00720238" w:rsidP="00720238">
      <w:pPr>
        <w:ind w:right="-1"/>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731B68">
        <w:rPr>
          <w:b/>
          <w:sz w:val="20"/>
          <w:szCs w:val="20"/>
        </w:rPr>
        <w:t>2.</w:t>
      </w:r>
      <w:r w:rsidR="00DA0B14">
        <w:rPr>
          <w:b/>
          <w:sz w:val="20"/>
          <w:szCs w:val="20"/>
        </w:rPr>
        <w:t> </w:t>
      </w:r>
      <w:r w:rsidRPr="00731B68">
        <w:rPr>
          <w:b/>
          <w:sz w:val="20"/>
          <w:szCs w:val="20"/>
        </w:rPr>
        <w:t>pielikums</w:t>
      </w:r>
    </w:p>
    <w:p w14:paraId="02C8BE96" w14:textId="7C4FEB64" w:rsidR="00D318E6" w:rsidRDefault="00010DF4" w:rsidP="00D318E6">
      <w:pPr>
        <w:ind w:left="4395" w:right="-1"/>
        <w:jc w:val="right"/>
        <w:rPr>
          <w:sz w:val="20"/>
          <w:szCs w:val="20"/>
        </w:rPr>
      </w:pPr>
      <w:r>
        <w:rPr>
          <w:sz w:val="20"/>
          <w:szCs w:val="20"/>
        </w:rPr>
        <w:t>A</w:t>
      </w:r>
      <w:r w:rsidR="00D318E6">
        <w:rPr>
          <w:sz w:val="20"/>
          <w:szCs w:val="20"/>
        </w:rPr>
        <w:t>tklāta konkursa “Priviliģēto lietotāju</w:t>
      </w:r>
    </w:p>
    <w:p w14:paraId="6A442594" w14:textId="77777777" w:rsidR="00D318E6" w:rsidRDefault="00D318E6" w:rsidP="00D318E6">
      <w:pPr>
        <w:ind w:left="4395" w:right="-1"/>
        <w:jc w:val="right"/>
        <w:rPr>
          <w:sz w:val="20"/>
          <w:szCs w:val="20"/>
        </w:rPr>
      </w:pPr>
      <w:r>
        <w:rPr>
          <w:sz w:val="20"/>
          <w:szCs w:val="20"/>
        </w:rPr>
        <w:t>piekļuves pārvaldības (PAM) risinājuma iegāde un uzturēšana” iepirkuma</w:t>
      </w:r>
    </w:p>
    <w:p w14:paraId="53629B99" w14:textId="77777777" w:rsidR="00D318E6" w:rsidRDefault="00D318E6" w:rsidP="00D318E6">
      <w:pPr>
        <w:ind w:left="4395" w:right="-1"/>
        <w:jc w:val="right"/>
        <w:rPr>
          <w:sz w:val="20"/>
          <w:szCs w:val="20"/>
        </w:rPr>
      </w:pPr>
      <w:r>
        <w:rPr>
          <w:sz w:val="20"/>
          <w:szCs w:val="20"/>
        </w:rPr>
        <w:t>identifikācijas Nr. FM VID 2024/177/ĀF nolikumam</w:t>
      </w:r>
    </w:p>
    <w:p w14:paraId="6C550846" w14:textId="7CC90C81" w:rsidR="00A32A23" w:rsidRPr="005674B8" w:rsidRDefault="00A32A23" w:rsidP="00A32A23">
      <w:pPr>
        <w:ind w:left="4395" w:right="-1"/>
        <w:jc w:val="right"/>
        <w:rPr>
          <w:sz w:val="20"/>
          <w:szCs w:val="20"/>
        </w:rPr>
      </w:pP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294586AC" w:rsidR="00BE2C27" w:rsidRDefault="00BE2C27" w:rsidP="005674B8">
      <w:pPr>
        <w:ind w:left="0" w:right="0"/>
        <w:jc w:val="both"/>
        <w:rPr>
          <w:sz w:val="24"/>
        </w:rPr>
      </w:pPr>
      <w:r w:rsidRPr="00731B68">
        <w:rPr>
          <w:sz w:val="24"/>
        </w:rPr>
        <w:t>atklātam konkursam “</w:t>
      </w:r>
      <w:r w:rsidR="00A32A23" w:rsidRPr="00A32A23">
        <w:rPr>
          <w:sz w:val="24"/>
        </w:rPr>
        <w:t>Priviliģēto lietotāju piekļuves pārvaldības (PAM) risinājuma iegāde un uzturēšana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264F91">
        <w:rPr>
          <w:sz w:val="24"/>
        </w:rPr>
        <w:t>4</w:t>
      </w:r>
      <w:r w:rsidR="003D13A5" w:rsidRPr="00731B68">
        <w:rPr>
          <w:sz w:val="24"/>
        </w:rPr>
        <w:t>/</w:t>
      </w:r>
      <w:r w:rsidR="00A32A23">
        <w:rPr>
          <w:sz w:val="24"/>
        </w:rPr>
        <w:t>17</w:t>
      </w:r>
      <w:r w:rsidR="00264F91">
        <w:rPr>
          <w:sz w:val="24"/>
        </w:rPr>
        <w:t>7</w:t>
      </w:r>
      <w:r w:rsidR="00A32A23">
        <w:rPr>
          <w:sz w:val="24"/>
        </w:rPr>
        <w:t>/ERAF</w:t>
      </w:r>
      <w:r w:rsidR="00DA0B14">
        <w:rPr>
          <w:sz w:val="24"/>
        </w:rPr>
        <w:t>.</w:t>
      </w:r>
      <w:r w:rsidR="003D13A5" w:rsidRPr="00731B68">
        <w:rPr>
          <w:sz w:val="24"/>
        </w:rPr>
        <w:t xml:space="preserve"> </w:t>
      </w:r>
      <w:r w:rsidRPr="00731B68">
        <w:rPr>
          <w:sz w:val="24"/>
        </w:rPr>
        <w:t>(turpmāk – Konkurss)</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5CC4547C" w:rsidR="00430E58" w:rsidRPr="00731B68" w:rsidRDefault="00467260" w:rsidP="00FE5CEC">
      <w:pPr>
        <w:ind w:left="0" w:right="-1"/>
        <w:rPr>
          <w:sz w:val="24"/>
        </w:rPr>
      </w:pPr>
      <w:bookmarkStart w:id="11" w:name="_Hlk125395439"/>
      <w:r>
        <w:rPr>
          <w:sz w:val="24"/>
        </w:rPr>
        <w:t>Konkursa t</w:t>
      </w:r>
      <w:r w:rsidR="000F5A28">
        <w:rPr>
          <w:sz w:val="24"/>
        </w:rPr>
        <w:t xml:space="preserve">ehniskās specifikācijas </w:t>
      </w:r>
      <w:r w:rsidR="008F20BA">
        <w:rPr>
          <w:sz w:val="24"/>
        </w:rPr>
        <w:t>sagatavošanas vai pēdējās aktualizācijas</w:t>
      </w:r>
      <w:r w:rsidR="00430E58">
        <w:rPr>
          <w:sz w:val="24"/>
        </w:rPr>
        <w:t xml:space="preserve"> datums: </w:t>
      </w:r>
      <w:r w:rsidR="008F20BA">
        <w:rPr>
          <w:sz w:val="24"/>
        </w:rPr>
        <w:t>202</w:t>
      </w:r>
      <w:r w:rsidR="00264F91">
        <w:rPr>
          <w:sz w:val="24"/>
        </w:rPr>
        <w:t>4</w:t>
      </w:r>
      <w:r w:rsidR="008F20BA">
        <w:rPr>
          <w:sz w:val="24"/>
        </w:rPr>
        <w:t xml:space="preserve">. gada </w:t>
      </w:r>
      <w:r w:rsidR="00114416" w:rsidRPr="00D318E6">
        <w:rPr>
          <w:sz w:val="24"/>
        </w:rPr>
        <w:t>2</w:t>
      </w:r>
      <w:r w:rsidR="00010DF4">
        <w:rPr>
          <w:sz w:val="24"/>
        </w:rPr>
        <w:t>8</w:t>
      </w:r>
      <w:r w:rsidR="008F20BA" w:rsidRPr="00D318E6">
        <w:rPr>
          <w:sz w:val="24"/>
        </w:rPr>
        <w:t>.</w:t>
      </w:r>
      <w:r w:rsidR="00DA0B14" w:rsidRPr="00D318E6">
        <w:rPr>
          <w:sz w:val="24"/>
        </w:rPr>
        <w:t> </w:t>
      </w:r>
      <w:r w:rsidR="00010DF4">
        <w:rPr>
          <w:sz w:val="24"/>
        </w:rPr>
        <w:t>jūnijs</w:t>
      </w:r>
      <w:r w:rsidR="000E1120">
        <w:rPr>
          <w:sz w:val="24"/>
        </w:rPr>
        <w:t>.</w:t>
      </w:r>
    </w:p>
    <w:bookmarkEnd w:id="11"/>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6436A126" w14:textId="6F2BA2B4" w:rsidR="00114416" w:rsidRDefault="001F388A" w:rsidP="00114416">
      <w:pPr>
        <w:ind w:left="0" w:right="-143"/>
        <w:jc w:val="both"/>
        <w:rPr>
          <w:sz w:val="24"/>
        </w:rPr>
      </w:pPr>
      <w:r w:rsidRPr="00731B68">
        <w:rPr>
          <w:sz w:val="24"/>
        </w:rPr>
        <w:t xml:space="preserve">piedāvājam </w:t>
      </w:r>
      <w:r w:rsidR="00114416" w:rsidRPr="4504A2CA">
        <w:rPr>
          <w:sz w:val="24"/>
        </w:rPr>
        <w:t>Priviliģēto lietotāju piekļuves pārvaldības (PAM) risinājuma piegādi un uzturēšanu saskaņā ar šādu tehnisko piedāvājumu:</w:t>
      </w:r>
    </w:p>
    <w:tbl>
      <w:tblPr>
        <w:tblStyle w:val="TableGrid"/>
        <w:tblpPr w:leftFromText="180" w:rightFromText="180" w:vertAnchor="text" w:tblpX="-572" w:tblpY="1"/>
        <w:tblOverlap w:val="never"/>
        <w:tblW w:w="10632" w:type="dxa"/>
        <w:tblLayout w:type="fixed"/>
        <w:tblLook w:val="04A0" w:firstRow="1" w:lastRow="0" w:firstColumn="1" w:lastColumn="0" w:noHBand="0" w:noVBand="1"/>
      </w:tblPr>
      <w:tblGrid>
        <w:gridCol w:w="562"/>
        <w:gridCol w:w="1560"/>
        <w:gridCol w:w="6945"/>
        <w:gridCol w:w="1565"/>
      </w:tblGrid>
      <w:tr w:rsidR="00114416" w:rsidRPr="008462C6" w14:paraId="3DB74AE7" w14:textId="77777777" w:rsidTr="258E6FE0">
        <w:tc>
          <w:tcPr>
            <w:tcW w:w="562" w:type="dxa"/>
            <w:shd w:val="clear" w:color="auto" w:fill="D9D9D9" w:themeFill="background1" w:themeFillShade="D9"/>
            <w:vAlign w:val="center"/>
            <w:hideMark/>
          </w:tcPr>
          <w:p w14:paraId="56958CAB" w14:textId="77777777" w:rsidR="00114416" w:rsidRPr="00EA3539" w:rsidRDefault="00114416" w:rsidP="00073999">
            <w:pPr>
              <w:pStyle w:val="Style4"/>
              <w:spacing w:line="240" w:lineRule="exact"/>
              <w:jc w:val="center"/>
              <w:rPr>
                <w:b/>
                <w:bCs/>
                <w:sz w:val="22"/>
                <w:szCs w:val="22"/>
              </w:rPr>
            </w:pPr>
            <w:r w:rsidRPr="00C3390A">
              <w:rPr>
                <w:b/>
                <w:bCs/>
                <w:sz w:val="22"/>
                <w:szCs w:val="22"/>
              </w:rPr>
              <w:t>Nr. p.</w:t>
            </w:r>
          </w:p>
          <w:p w14:paraId="42426A57" w14:textId="77777777" w:rsidR="00114416" w:rsidRPr="00EA3539" w:rsidRDefault="00114416" w:rsidP="00073999">
            <w:pPr>
              <w:pStyle w:val="Style4"/>
              <w:spacing w:line="240" w:lineRule="exact"/>
              <w:jc w:val="center"/>
              <w:rPr>
                <w:b/>
                <w:bCs/>
                <w:sz w:val="22"/>
                <w:szCs w:val="22"/>
              </w:rPr>
            </w:pPr>
            <w:r w:rsidRPr="00C3390A">
              <w:rPr>
                <w:b/>
                <w:bCs/>
                <w:sz w:val="22"/>
                <w:szCs w:val="22"/>
              </w:rPr>
              <w:t>k.</w:t>
            </w:r>
          </w:p>
        </w:tc>
        <w:tc>
          <w:tcPr>
            <w:tcW w:w="1560" w:type="dxa"/>
            <w:shd w:val="clear" w:color="auto" w:fill="D9D9D9" w:themeFill="background1" w:themeFillShade="D9"/>
            <w:vAlign w:val="center"/>
            <w:hideMark/>
          </w:tcPr>
          <w:p w14:paraId="08F66CDE" w14:textId="77777777" w:rsidR="00114416" w:rsidRPr="00EA3539" w:rsidRDefault="00114416" w:rsidP="00073999">
            <w:pPr>
              <w:pStyle w:val="Style4"/>
              <w:spacing w:line="240" w:lineRule="exact"/>
              <w:jc w:val="center"/>
              <w:rPr>
                <w:b/>
                <w:bCs/>
                <w:sz w:val="22"/>
                <w:szCs w:val="22"/>
              </w:rPr>
            </w:pPr>
            <w:r w:rsidRPr="00C3390A">
              <w:rPr>
                <w:b/>
                <w:bCs/>
                <w:sz w:val="22"/>
                <w:szCs w:val="22"/>
              </w:rPr>
              <w:t>Nosaukums</w:t>
            </w:r>
          </w:p>
        </w:tc>
        <w:tc>
          <w:tcPr>
            <w:tcW w:w="6945" w:type="dxa"/>
            <w:shd w:val="clear" w:color="auto" w:fill="D9D9D9" w:themeFill="background1" w:themeFillShade="D9"/>
            <w:vAlign w:val="center"/>
            <w:hideMark/>
          </w:tcPr>
          <w:p w14:paraId="70BB2B48" w14:textId="77777777" w:rsidR="00114416" w:rsidRPr="00EA3539" w:rsidRDefault="00114416" w:rsidP="00073999">
            <w:pPr>
              <w:pStyle w:val="Style4"/>
              <w:spacing w:line="240" w:lineRule="exact"/>
              <w:jc w:val="center"/>
              <w:rPr>
                <w:b/>
                <w:bCs/>
                <w:sz w:val="22"/>
                <w:szCs w:val="22"/>
              </w:rPr>
            </w:pPr>
            <w:r w:rsidRPr="00C3390A">
              <w:rPr>
                <w:b/>
                <w:bCs/>
                <w:sz w:val="22"/>
                <w:szCs w:val="22"/>
              </w:rPr>
              <w:t xml:space="preserve">Obligātās (minimālās) prasības  un nosacījumi </w:t>
            </w:r>
          </w:p>
        </w:tc>
        <w:tc>
          <w:tcPr>
            <w:tcW w:w="1565" w:type="dxa"/>
            <w:shd w:val="clear" w:color="auto" w:fill="D9D9D9" w:themeFill="background1" w:themeFillShade="D9"/>
            <w:vAlign w:val="center"/>
          </w:tcPr>
          <w:p w14:paraId="5778508E" w14:textId="77777777" w:rsidR="00114416" w:rsidRPr="008462C6" w:rsidRDefault="00114416" w:rsidP="00073999">
            <w:pPr>
              <w:pStyle w:val="Style4"/>
              <w:widowControl/>
              <w:spacing w:line="240" w:lineRule="exact"/>
              <w:jc w:val="center"/>
              <w:rPr>
                <w:sz w:val="22"/>
                <w:szCs w:val="22"/>
              </w:rPr>
            </w:pPr>
            <w:r w:rsidRPr="00C3390A">
              <w:rPr>
                <w:rFonts w:eastAsia="Calibri"/>
                <w:b/>
                <w:bCs/>
                <w:sz w:val="22"/>
                <w:szCs w:val="22"/>
              </w:rPr>
              <w:t>Pretendenta piedāvājums</w:t>
            </w:r>
            <w:r w:rsidRPr="008462C6">
              <w:rPr>
                <w:rStyle w:val="FootnoteReference"/>
              </w:rPr>
              <w:footnoteReference w:id="2"/>
            </w:r>
            <w:r w:rsidRPr="008462C6">
              <w:rPr>
                <w:rFonts w:eastAsia="Calibri"/>
                <w:sz w:val="22"/>
                <w:szCs w:val="22"/>
              </w:rPr>
              <w:t xml:space="preserve"> </w:t>
            </w:r>
          </w:p>
        </w:tc>
      </w:tr>
      <w:tr w:rsidR="00114416" w:rsidRPr="008462C6" w14:paraId="7527AA91" w14:textId="77777777" w:rsidTr="258E6FE0">
        <w:tc>
          <w:tcPr>
            <w:tcW w:w="562" w:type="dxa"/>
            <w:shd w:val="clear" w:color="auto" w:fill="FFFFFF" w:themeFill="background1"/>
          </w:tcPr>
          <w:p w14:paraId="3BC1484D" w14:textId="77777777" w:rsidR="00114416" w:rsidRPr="00AB38D6" w:rsidRDefault="00114416" w:rsidP="00073999">
            <w:pPr>
              <w:pStyle w:val="Style4"/>
              <w:spacing w:line="240" w:lineRule="exact"/>
              <w:jc w:val="center"/>
              <w:rPr>
                <w:b/>
                <w:bCs/>
                <w:sz w:val="22"/>
                <w:szCs w:val="22"/>
              </w:rPr>
            </w:pPr>
            <w:r w:rsidRPr="002D5510">
              <w:rPr>
                <w:b/>
                <w:bCs/>
                <w:sz w:val="22"/>
                <w:szCs w:val="22"/>
              </w:rPr>
              <w:t>1.</w:t>
            </w:r>
          </w:p>
        </w:tc>
        <w:tc>
          <w:tcPr>
            <w:tcW w:w="1560" w:type="dxa"/>
            <w:shd w:val="clear" w:color="auto" w:fill="FFFFFF" w:themeFill="background1"/>
          </w:tcPr>
          <w:p w14:paraId="00FF7749" w14:textId="77777777" w:rsidR="00114416" w:rsidRPr="00EA3539" w:rsidRDefault="00114416" w:rsidP="00073999">
            <w:pPr>
              <w:pStyle w:val="Style4"/>
              <w:spacing w:line="240" w:lineRule="exact"/>
              <w:rPr>
                <w:b/>
                <w:bCs/>
                <w:sz w:val="22"/>
                <w:szCs w:val="22"/>
              </w:rPr>
            </w:pPr>
            <w:r w:rsidRPr="004B678F">
              <w:rPr>
                <w:rFonts w:eastAsia="Arial"/>
                <w:sz w:val="22"/>
                <w:szCs w:val="22"/>
              </w:rPr>
              <w:t>Vispārējās prasības</w:t>
            </w:r>
          </w:p>
        </w:tc>
        <w:tc>
          <w:tcPr>
            <w:tcW w:w="6945" w:type="dxa"/>
            <w:shd w:val="clear" w:color="auto" w:fill="FFFFFF" w:themeFill="background1"/>
          </w:tcPr>
          <w:p w14:paraId="638FDFAB" w14:textId="77777777" w:rsidR="00114416" w:rsidRPr="00AB38D6" w:rsidRDefault="00114416" w:rsidP="00073999">
            <w:pPr>
              <w:pStyle w:val="ListParagraph"/>
              <w:tabs>
                <w:tab w:val="left" w:pos="604"/>
              </w:tabs>
              <w:ind w:left="0"/>
              <w:contextualSpacing/>
              <w:jc w:val="both"/>
              <w:rPr>
                <w:rFonts w:ascii="Times New Roman" w:eastAsia="Times New Roman" w:hAnsi="Times New Roman"/>
              </w:rPr>
            </w:pPr>
            <w:r w:rsidRPr="004B678F">
              <w:rPr>
                <w:rFonts w:ascii="Times New Roman" w:eastAsia="Arial" w:hAnsi="Times New Roman"/>
              </w:rPr>
              <w:t xml:space="preserve">Risinājums automatizēs priviliģēto lietotāju (VID IT administratoru un ārējo pakalpojumu sniedzēju) pārvaldības procesu organizācijā, t.i. nodrošinās regulāro paroļu maiņu, atbilstoši definētiem paroļu sarežģītības prasībām, termiņiem u.c. nosacījumiem, piekļuves tiesību ierobežošanu un kontroli, kā arī </w:t>
            </w:r>
            <w:r>
              <w:rPr>
                <w:rFonts w:ascii="Times New Roman" w:eastAsia="Arial" w:hAnsi="Times New Roman"/>
              </w:rPr>
              <w:t xml:space="preserve">priviliģēto </w:t>
            </w:r>
            <w:r w:rsidRPr="004B678F">
              <w:rPr>
                <w:rFonts w:ascii="Times New Roman" w:eastAsia="Arial" w:hAnsi="Times New Roman"/>
              </w:rPr>
              <w:t>lietotāju veikto darbību uzraudzību. Risinājum</w:t>
            </w:r>
            <w:r>
              <w:rPr>
                <w:rFonts w:ascii="Times New Roman" w:eastAsia="Arial" w:hAnsi="Times New Roman"/>
              </w:rPr>
              <w:t>am</w:t>
            </w:r>
            <w:r w:rsidRPr="004B678F">
              <w:rPr>
                <w:rFonts w:ascii="Times New Roman" w:eastAsia="Arial" w:hAnsi="Times New Roman"/>
              </w:rPr>
              <w:t xml:space="preserve"> jānodrošina priviliģēto lietotāju pārvaldību gan Microsoft, gan </w:t>
            </w:r>
            <w:proofErr w:type="spellStart"/>
            <w:r w:rsidRPr="004B678F">
              <w:rPr>
                <w:rFonts w:ascii="Times New Roman" w:eastAsia="Arial" w:hAnsi="Times New Roman"/>
              </w:rPr>
              <w:t>Linux</w:t>
            </w:r>
            <w:proofErr w:type="spellEnd"/>
            <w:r w:rsidRPr="004B678F">
              <w:rPr>
                <w:rFonts w:ascii="Times New Roman" w:eastAsia="Arial" w:hAnsi="Times New Roman"/>
              </w:rPr>
              <w:t>/</w:t>
            </w:r>
            <w:proofErr w:type="spellStart"/>
            <w:r w:rsidRPr="004B678F">
              <w:rPr>
                <w:rFonts w:ascii="Times New Roman" w:eastAsia="Arial" w:hAnsi="Times New Roman"/>
              </w:rPr>
              <w:t>Unix</w:t>
            </w:r>
            <w:proofErr w:type="spellEnd"/>
            <w:r w:rsidRPr="004B678F">
              <w:rPr>
                <w:rFonts w:ascii="Times New Roman" w:eastAsia="Arial" w:hAnsi="Times New Roman"/>
              </w:rPr>
              <w:t xml:space="preserve"> operētājsistēmu lietotājiem</w:t>
            </w:r>
            <w:r>
              <w:rPr>
                <w:rFonts w:ascii="Times New Roman" w:eastAsia="Arial" w:hAnsi="Times New Roman"/>
              </w:rPr>
              <w:t>.</w:t>
            </w:r>
          </w:p>
        </w:tc>
        <w:tc>
          <w:tcPr>
            <w:tcW w:w="1565" w:type="dxa"/>
            <w:shd w:val="clear" w:color="auto" w:fill="FFFFFF" w:themeFill="background1"/>
          </w:tcPr>
          <w:p w14:paraId="21848D26" w14:textId="77777777" w:rsidR="00114416" w:rsidRPr="008462C6" w:rsidRDefault="00114416" w:rsidP="00073999">
            <w:pPr>
              <w:pStyle w:val="Style4"/>
              <w:widowControl/>
              <w:spacing w:line="240" w:lineRule="exact"/>
              <w:jc w:val="center"/>
              <w:rPr>
                <w:rFonts w:eastAsia="Calibri"/>
                <w:b/>
                <w:sz w:val="22"/>
                <w:szCs w:val="22"/>
              </w:rPr>
            </w:pPr>
          </w:p>
        </w:tc>
      </w:tr>
      <w:tr w:rsidR="00114416" w:rsidRPr="008462C6" w14:paraId="5A36C6DB" w14:textId="77777777" w:rsidTr="258E6FE0">
        <w:trPr>
          <w:trHeight w:val="567"/>
        </w:trPr>
        <w:tc>
          <w:tcPr>
            <w:tcW w:w="562" w:type="dxa"/>
          </w:tcPr>
          <w:p w14:paraId="0DC76C9F" w14:textId="77777777" w:rsidR="00114416" w:rsidRPr="00EA3539" w:rsidRDefault="00114416" w:rsidP="00073999">
            <w:pPr>
              <w:pStyle w:val="Style4"/>
              <w:spacing w:line="240" w:lineRule="exact"/>
              <w:jc w:val="center"/>
              <w:rPr>
                <w:b/>
                <w:bCs/>
                <w:sz w:val="22"/>
                <w:szCs w:val="22"/>
              </w:rPr>
            </w:pPr>
            <w:r w:rsidRPr="00C3390A">
              <w:rPr>
                <w:b/>
                <w:bCs/>
                <w:sz w:val="22"/>
                <w:szCs w:val="22"/>
              </w:rPr>
              <w:t>2.</w:t>
            </w:r>
          </w:p>
        </w:tc>
        <w:tc>
          <w:tcPr>
            <w:tcW w:w="1560" w:type="dxa"/>
          </w:tcPr>
          <w:p w14:paraId="369ED1A0" w14:textId="77777777" w:rsidR="00114416" w:rsidRPr="004B678F" w:rsidRDefault="00114416" w:rsidP="00073999">
            <w:pPr>
              <w:pStyle w:val="Style4"/>
              <w:widowControl/>
              <w:spacing w:line="240" w:lineRule="auto"/>
              <w:jc w:val="left"/>
              <w:rPr>
                <w:sz w:val="22"/>
                <w:szCs w:val="22"/>
              </w:rPr>
            </w:pPr>
            <w:r w:rsidRPr="004B678F">
              <w:rPr>
                <w:rFonts w:eastAsia="Arial"/>
                <w:sz w:val="22"/>
                <w:szCs w:val="22"/>
              </w:rPr>
              <w:t>Tvērums</w:t>
            </w:r>
          </w:p>
        </w:tc>
        <w:tc>
          <w:tcPr>
            <w:tcW w:w="6945" w:type="dxa"/>
          </w:tcPr>
          <w:p w14:paraId="05DCB401" w14:textId="77777777" w:rsidR="00114416" w:rsidRDefault="00114416" w:rsidP="00073999">
            <w:pPr>
              <w:ind w:left="0" w:right="0"/>
              <w:jc w:val="both"/>
              <w:rPr>
                <w:rFonts w:eastAsia="Arial"/>
                <w:sz w:val="22"/>
                <w:szCs w:val="22"/>
              </w:rPr>
            </w:pPr>
            <w:r>
              <w:rPr>
                <w:rFonts w:eastAsia="Arial"/>
                <w:sz w:val="22"/>
                <w:szCs w:val="22"/>
              </w:rPr>
              <w:t>Piegādātājam j</w:t>
            </w:r>
            <w:r w:rsidRPr="004B678F">
              <w:rPr>
                <w:rFonts w:eastAsia="Arial"/>
                <w:sz w:val="22"/>
                <w:szCs w:val="22"/>
              </w:rPr>
              <w:t>ānodrošina</w:t>
            </w:r>
            <w:r>
              <w:rPr>
                <w:rFonts w:eastAsia="Arial"/>
                <w:sz w:val="22"/>
                <w:szCs w:val="22"/>
              </w:rPr>
              <w:t>:</w:t>
            </w:r>
          </w:p>
          <w:p w14:paraId="7EF24BC6" w14:textId="77777777" w:rsidR="00114416" w:rsidRPr="00D318E6" w:rsidRDefault="00114416" w:rsidP="00114416">
            <w:pPr>
              <w:pStyle w:val="ListParagraph"/>
              <w:numPr>
                <w:ilvl w:val="0"/>
                <w:numId w:val="42"/>
              </w:numPr>
              <w:ind w:left="320" w:hanging="284"/>
              <w:jc w:val="both"/>
              <w:rPr>
                <w:rFonts w:ascii="Times New Roman" w:hAnsi="Times New Roman"/>
              </w:rPr>
            </w:pPr>
            <w:r w:rsidRPr="00AB38D6">
              <w:rPr>
                <w:rFonts w:ascii="Times New Roman" w:eastAsia="Arial" w:hAnsi="Times New Roman"/>
              </w:rPr>
              <w:t>risinājuma programmatūras licences 100 priviliģēto lietotāju pārvaldībai ar 5 gadu ražotāja atbalstu;</w:t>
            </w:r>
          </w:p>
          <w:p w14:paraId="24B8BECA" w14:textId="00463AFE" w:rsidR="00F04738" w:rsidRPr="00AB38D6" w:rsidRDefault="00F04738" w:rsidP="00114416">
            <w:pPr>
              <w:pStyle w:val="ListParagraph"/>
              <w:numPr>
                <w:ilvl w:val="0"/>
                <w:numId w:val="42"/>
              </w:numPr>
              <w:ind w:left="320" w:hanging="284"/>
              <w:jc w:val="both"/>
              <w:rPr>
                <w:rFonts w:ascii="Times New Roman" w:hAnsi="Times New Roman"/>
              </w:rPr>
            </w:pPr>
            <w:r>
              <w:rPr>
                <w:rFonts w:ascii="Times New Roman" w:eastAsia="Arial" w:hAnsi="Times New Roman"/>
              </w:rPr>
              <w:t>risinājuma darbināšanai nepieciešamās papildus programmatūras licences ar 5 gadu ražotāja atbalstu;</w:t>
            </w:r>
          </w:p>
          <w:p w14:paraId="3051DAB9" w14:textId="2151D4ED" w:rsidR="00114416" w:rsidRPr="00D318E6" w:rsidRDefault="00114416" w:rsidP="00114416">
            <w:pPr>
              <w:pStyle w:val="ListParagraph"/>
              <w:numPr>
                <w:ilvl w:val="0"/>
                <w:numId w:val="42"/>
              </w:numPr>
              <w:ind w:left="320" w:hanging="284"/>
              <w:jc w:val="both"/>
              <w:rPr>
                <w:rFonts w:ascii="Times New Roman" w:hAnsi="Times New Roman"/>
              </w:rPr>
            </w:pPr>
            <w:r w:rsidRPr="00AB38D6">
              <w:rPr>
                <w:rFonts w:ascii="Times New Roman" w:eastAsia="Arial" w:hAnsi="Times New Roman"/>
              </w:rPr>
              <w:t xml:space="preserve">risinājuma </w:t>
            </w:r>
            <w:r w:rsidR="00F04738">
              <w:rPr>
                <w:rFonts w:ascii="Times New Roman" w:eastAsia="Arial" w:hAnsi="Times New Roman"/>
              </w:rPr>
              <w:t>ieviešana</w:t>
            </w:r>
            <w:r w:rsidRPr="00AB38D6">
              <w:rPr>
                <w:rFonts w:ascii="Times New Roman" w:eastAsia="Arial" w:hAnsi="Times New Roman"/>
              </w:rPr>
              <w:t>, konfigurācijas darbi un apmācības 3 mēnešu laikā no programmatūras piegādes brīža</w:t>
            </w:r>
            <w:r>
              <w:rPr>
                <w:rFonts w:ascii="Times New Roman" w:eastAsia="Arial" w:hAnsi="Times New Roman"/>
              </w:rPr>
              <w:t>;</w:t>
            </w:r>
          </w:p>
          <w:p w14:paraId="7A7648F1" w14:textId="39F5BC55" w:rsidR="00431490" w:rsidRPr="00AB38D6" w:rsidRDefault="00431490" w:rsidP="00114416">
            <w:pPr>
              <w:pStyle w:val="ListParagraph"/>
              <w:numPr>
                <w:ilvl w:val="0"/>
                <w:numId w:val="42"/>
              </w:numPr>
              <w:ind w:left="320" w:hanging="284"/>
              <w:jc w:val="both"/>
              <w:rPr>
                <w:rFonts w:ascii="Times New Roman" w:hAnsi="Times New Roman"/>
              </w:rPr>
            </w:pPr>
            <w:r>
              <w:rPr>
                <w:rFonts w:ascii="Times New Roman" w:hAnsi="Times New Roman"/>
              </w:rPr>
              <w:t>r</w:t>
            </w:r>
            <w:r w:rsidRPr="00431490">
              <w:rPr>
                <w:rFonts w:ascii="Times New Roman" w:hAnsi="Times New Roman"/>
              </w:rPr>
              <w:t xml:space="preserve">isinājuma </w:t>
            </w:r>
            <w:bookmarkStart w:id="12" w:name="_Hlk165401037"/>
            <w:r w:rsidRPr="00431490">
              <w:rPr>
                <w:rFonts w:ascii="Times New Roman" w:hAnsi="Times New Roman"/>
              </w:rPr>
              <w:t>5 (piecu) gadu uzturēšanas atbalsta pakalpojum</w:t>
            </w:r>
            <w:r>
              <w:rPr>
                <w:rFonts w:ascii="Times New Roman" w:hAnsi="Times New Roman"/>
              </w:rPr>
              <w:t>i</w:t>
            </w:r>
            <w:r w:rsidRPr="00431490">
              <w:rPr>
                <w:rFonts w:ascii="Times New Roman" w:hAnsi="Times New Roman"/>
              </w:rPr>
              <w:t xml:space="preserve"> </w:t>
            </w:r>
            <w:r w:rsidR="0087446D">
              <w:rPr>
                <w:rFonts w:ascii="Times New Roman" w:hAnsi="Times New Roman"/>
              </w:rPr>
              <w:t xml:space="preserve">no risinājuma </w:t>
            </w:r>
            <w:r w:rsidRPr="00431490">
              <w:rPr>
                <w:rFonts w:ascii="Times New Roman" w:hAnsi="Times New Roman"/>
              </w:rPr>
              <w:t>programmatūras piegādes brīža</w:t>
            </w:r>
            <w:bookmarkEnd w:id="12"/>
            <w:r>
              <w:rPr>
                <w:rFonts w:ascii="Times New Roman" w:hAnsi="Times New Roman"/>
              </w:rPr>
              <w:t>;</w:t>
            </w:r>
          </w:p>
          <w:p w14:paraId="4F40C558" w14:textId="50FF4FAA" w:rsidR="00114416" w:rsidRPr="00A03B77" w:rsidRDefault="00114416" w:rsidP="00114416">
            <w:pPr>
              <w:pStyle w:val="ListParagraph"/>
              <w:numPr>
                <w:ilvl w:val="0"/>
                <w:numId w:val="42"/>
              </w:numPr>
              <w:ind w:left="320" w:hanging="284"/>
              <w:jc w:val="both"/>
            </w:pPr>
            <w:r w:rsidRPr="00AB38D6">
              <w:rPr>
                <w:rFonts w:ascii="Times New Roman" w:eastAsia="Arial" w:hAnsi="Times New Roman"/>
              </w:rPr>
              <w:t xml:space="preserve">konsultācijas pēc nepieciešamības </w:t>
            </w:r>
            <w:r>
              <w:rPr>
                <w:rFonts w:ascii="Times New Roman" w:eastAsia="Arial" w:hAnsi="Times New Roman"/>
              </w:rPr>
              <w:t>līdz</w:t>
            </w:r>
            <w:r w:rsidRPr="00AB38D6">
              <w:rPr>
                <w:rFonts w:ascii="Times New Roman" w:eastAsia="Arial" w:hAnsi="Times New Roman"/>
              </w:rPr>
              <w:t xml:space="preserve"> 500</w:t>
            </w:r>
            <w:r>
              <w:rPr>
                <w:rFonts w:ascii="Times New Roman" w:eastAsia="Arial" w:hAnsi="Times New Roman"/>
              </w:rPr>
              <w:t xml:space="preserve"> </w:t>
            </w:r>
            <w:r w:rsidR="00712553">
              <w:rPr>
                <w:rFonts w:ascii="Times New Roman" w:eastAsia="Arial" w:hAnsi="Times New Roman"/>
              </w:rPr>
              <w:t>stundu</w:t>
            </w:r>
            <w:r w:rsidRPr="00AB38D6">
              <w:rPr>
                <w:rFonts w:ascii="Times New Roman" w:eastAsia="Arial" w:hAnsi="Times New Roman"/>
              </w:rPr>
              <w:t xml:space="preserve"> apjomā 5 gadu periodā līdz līguma termiņa beigām.</w:t>
            </w:r>
          </w:p>
        </w:tc>
        <w:tc>
          <w:tcPr>
            <w:tcW w:w="1565" w:type="dxa"/>
          </w:tcPr>
          <w:p w14:paraId="02DFAE85" w14:textId="77777777" w:rsidR="00114416" w:rsidRPr="008462C6" w:rsidRDefault="00114416" w:rsidP="00073999">
            <w:pPr>
              <w:pStyle w:val="Style4"/>
              <w:widowControl/>
              <w:spacing w:line="240" w:lineRule="exact"/>
              <w:jc w:val="center"/>
              <w:rPr>
                <w:sz w:val="22"/>
                <w:szCs w:val="22"/>
              </w:rPr>
            </w:pPr>
          </w:p>
        </w:tc>
      </w:tr>
      <w:tr w:rsidR="00114416" w:rsidRPr="008462C6" w14:paraId="2F806F6E" w14:textId="77777777" w:rsidTr="258E6FE0">
        <w:trPr>
          <w:trHeight w:val="792"/>
        </w:trPr>
        <w:tc>
          <w:tcPr>
            <w:tcW w:w="562" w:type="dxa"/>
          </w:tcPr>
          <w:p w14:paraId="0277B5A7" w14:textId="77777777" w:rsidR="00114416" w:rsidRPr="00EA3539" w:rsidRDefault="00114416" w:rsidP="00073999">
            <w:pPr>
              <w:pStyle w:val="Style4"/>
              <w:spacing w:line="240" w:lineRule="exact"/>
              <w:jc w:val="center"/>
              <w:rPr>
                <w:b/>
                <w:bCs/>
                <w:sz w:val="22"/>
                <w:szCs w:val="22"/>
              </w:rPr>
            </w:pPr>
            <w:r w:rsidRPr="00C3390A">
              <w:rPr>
                <w:b/>
                <w:bCs/>
                <w:sz w:val="22"/>
                <w:szCs w:val="22"/>
              </w:rPr>
              <w:t>3.</w:t>
            </w:r>
          </w:p>
        </w:tc>
        <w:tc>
          <w:tcPr>
            <w:tcW w:w="1560" w:type="dxa"/>
          </w:tcPr>
          <w:p w14:paraId="458075F9" w14:textId="77777777" w:rsidR="00114416" w:rsidRPr="004B678F" w:rsidRDefault="00114416" w:rsidP="00073999">
            <w:pPr>
              <w:pStyle w:val="Style4"/>
              <w:widowControl/>
              <w:spacing w:line="240" w:lineRule="auto"/>
              <w:jc w:val="left"/>
              <w:rPr>
                <w:sz w:val="22"/>
                <w:szCs w:val="22"/>
              </w:rPr>
            </w:pPr>
            <w:r w:rsidRPr="004B678F">
              <w:rPr>
                <w:rFonts w:eastAsia="Arial"/>
                <w:sz w:val="22"/>
                <w:szCs w:val="22"/>
              </w:rPr>
              <w:t>Platformas arhitektūra</w:t>
            </w:r>
          </w:p>
        </w:tc>
        <w:tc>
          <w:tcPr>
            <w:tcW w:w="6945" w:type="dxa"/>
          </w:tcPr>
          <w:p w14:paraId="6C3AB509" w14:textId="77777777" w:rsidR="00114416" w:rsidRPr="004B678F" w:rsidRDefault="00114416" w:rsidP="00073999">
            <w:pPr>
              <w:ind w:right="0"/>
              <w:jc w:val="both"/>
              <w:rPr>
                <w:rFonts w:eastAsia="Arial"/>
                <w:sz w:val="22"/>
                <w:szCs w:val="22"/>
              </w:rPr>
            </w:pPr>
            <w:r w:rsidRPr="004B678F">
              <w:rPr>
                <w:rFonts w:eastAsia="Arial"/>
                <w:sz w:val="22"/>
                <w:szCs w:val="22"/>
              </w:rPr>
              <w:t>Risinājums:</w:t>
            </w:r>
          </w:p>
          <w:p w14:paraId="23401A79" w14:textId="50EFA49A" w:rsidR="00114416" w:rsidRPr="00EA7BB5" w:rsidRDefault="00114416" w:rsidP="00114416">
            <w:pPr>
              <w:numPr>
                <w:ilvl w:val="0"/>
                <w:numId w:val="30"/>
              </w:numPr>
              <w:pBdr>
                <w:top w:val="nil"/>
                <w:left w:val="nil"/>
                <w:bottom w:val="nil"/>
                <w:right w:val="nil"/>
                <w:between w:val="nil"/>
              </w:pBdr>
              <w:ind w:left="318" w:right="0" w:hanging="284"/>
              <w:jc w:val="both"/>
              <w:rPr>
                <w:rFonts w:eastAsia="Arial"/>
                <w:color w:val="000000"/>
                <w:sz w:val="22"/>
                <w:szCs w:val="22"/>
              </w:rPr>
            </w:pPr>
            <w:r w:rsidRPr="00EA7BB5">
              <w:rPr>
                <w:rFonts w:eastAsia="Arial"/>
                <w:sz w:val="22"/>
                <w:szCs w:val="22"/>
              </w:rPr>
              <w:t>darbojas</w:t>
            </w:r>
            <w:r w:rsidR="009C3149">
              <w:rPr>
                <w:rFonts w:eastAsia="Arial"/>
                <w:sz w:val="22"/>
                <w:szCs w:val="22"/>
              </w:rPr>
              <w:t xml:space="preserve"> </w:t>
            </w:r>
            <w:r w:rsidRPr="00EA7BB5">
              <w:rPr>
                <w:rFonts w:eastAsia="Arial"/>
                <w:sz w:val="22"/>
                <w:szCs w:val="22"/>
              </w:rPr>
              <w:t xml:space="preserve">virtualizācijas platformā </w:t>
            </w:r>
            <w:proofErr w:type="spellStart"/>
            <w:r w:rsidRPr="00EA7BB5">
              <w:rPr>
                <w:rFonts w:eastAsia="Arial"/>
                <w:sz w:val="22"/>
                <w:szCs w:val="22"/>
              </w:rPr>
              <w:t>XenServer</w:t>
            </w:r>
            <w:proofErr w:type="spellEnd"/>
            <w:r w:rsidRPr="00EA7BB5">
              <w:rPr>
                <w:rFonts w:eastAsia="Arial"/>
                <w:sz w:val="22"/>
                <w:szCs w:val="22"/>
              </w:rPr>
              <w:t xml:space="preserve"> vai </w:t>
            </w:r>
            <w:proofErr w:type="spellStart"/>
            <w:r w:rsidRPr="00EA7BB5">
              <w:rPr>
                <w:rFonts w:eastAsia="Arial"/>
                <w:sz w:val="22"/>
                <w:szCs w:val="22"/>
              </w:rPr>
              <w:t>VMwar</w:t>
            </w:r>
            <w:r>
              <w:rPr>
                <w:rFonts w:eastAsia="Arial"/>
                <w:sz w:val="22"/>
                <w:szCs w:val="22"/>
              </w:rPr>
              <w:t>e</w:t>
            </w:r>
            <w:proofErr w:type="spellEnd"/>
            <w:r w:rsidR="009C3149">
              <w:rPr>
                <w:rFonts w:eastAsia="Arial"/>
                <w:sz w:val="22"/>
                <w:szCs w:val="22"/>
              </w:rPr>
              <w:t>;</w:t>
            </w:r>
          </w:p>
          <w:p w14:paraId="6D4465B4" w14:textId="77777777" w:rsidR="00114416" w:rsidRPr="004B678F" w:rsidRDefault="00114416" w:rsidP="00114416">
            <w:pPr>
              <w:numPr>
                <w:ilvl w:val="0"/>
                <w:numId w:val="30"/>
              </w:numPr>
              <w:pBdr>
                <w:top w:val="nil"/>
                <w:left w:val="nil"/>
                <w:bottom w:val="nil"/>
                <w:right w:val="nil"/>
                <w:between w:val="nil"/>
              </w:pBdr>
              <w:ind w:left="318" w:right="0" w:hanging="284"/>
              <w:jc w:val="both"/>
              <w:rPr>
                <w:rFonts w:eastAsia="Arial"/>
                <w:color w:val="000000"/>
                <w:sz w:val="22"/>
                <w:szCs w:val="22"/>
              </w:rPr>
            </w:pPr>
            <w:r>
              <w:rPr>
                <w:rFonts w:eastAsia="Arial"/>
                <w:sz w:val="22"/>
                <w:szCs w:val="22"/>
              </w:rPr>
              <w:t>darbojas</w:t>
            </w:r>
            <w:r w:rsidRPr="00EA7BB5">
              <w:rPr>
                <w:rFonts w:eastAsia="Arial"/>
                <w:sz w:val="22"/>
                <w:szCs w:val="22"/>
              </w:rPr>
              <w:t xml:space="preserve"> uz vietas (</w:t>
            </w:r>
            <w:proofErr w:type="spellStart"/>
            <w:r w:rsidRPr="00EA7BB5">
              <w:rPr>
                <w:rFonts w:eastAsia="Arial"/>
                <w:sz w:val="22"/>
                <w:szCs w:val="22"/>
              </w:rPr>
              <w:t>on-premise</w:t>
            </w:r>
            <w:proofErr w:type="spellEnd"/>
            <w:r w:rsidRPr="004B678F">
              <w:rPr>
                <w:rFonts w:eastAsia="Arial"/>
                <w:color w:val="000000"/>
                <w:sz w:val="22"/>
                <w:szCs w:val="22"/>
              </w:rPr>
              <w:t>);</w:t>
            </w:r>
          </w:p>
          <w:p w14:paraId="73FE8ABF" w14:textId="77777777" w:rsidR="00114416" w:rsidRPr="004302D3" w:rsidRDefault="00114416" w:rsidP="00114416">
            <w:pPr>
              <w:numPr>
                <w:ilvl w:val="0"/>
                <w:numId w:val="30"/>
              </w:numPr>
              <w:pBdr>
                <w:top w:val="nil"/>
                <w:left w:val="nil"/>
                <w:bottom w:val="nil"/>
                <w:right w:val="nil"/>
                <w:between w:val="nil"/>
              </w:pBdr>
              <w:ind w:left="318" w:right="0" w:hanging="284"/>
              <w:jc w:val="both"/>
              <w:rPr>
                <w:rFonts w:eastAsia="Arial"/>
                <w:sz w:val="22"/>
                <w:szCs w:val="22"/>
              </w:rPr>
            </w:pPr>
            <w:r w:rsidRPr="004B678F">
              <w:rPr>
                <w:rFonts w:eastAsia="Arial"/>
                <w:color w:val="000000"/>
                <w:sz w:val="22"/>
                <w:szCs w:val="22"/>
              </w:rPr>
              <w:t>nodrošina vienkāršo atjaunināšanas procesu</w:t>
            </w:r>
            <w:r w:rsidRPr="004302D3">
              <w:rPr>
                <w:rFonts w:eastAsia="Arial"/>
                <w:sz w:val="22"/>
                <w:szCs w:val="22"/>
              </w:rPr>
              <w:t xml:space="preserve">, kas galvenokārt neprasa piegādātāja piesaisti. Tomēr, sarežģītākos gadījumos vai specifiskās situācijās, kas var ietvert lielākas sistēmas pārskatīšanu vai īpašas funkcionalitātes atjauninājumu, var būt nepieciešams piegādātāja speciālista atbalsts. Šāda piesaiste ir paredzēta, lai nodrošinātu gludu un </w:t>
            </w:r>
            <w:r w:rsidRPr="004302D3">
              <w:rPr>
                <w:rFonts w:eastAsia="Arial"/>
                <w:sz w:val="22"/>
                <w:szCs w:val="22"/>
              </w:rPr>
              <w:lastRenderedPageBreak/>
              <w:t>efektīvu atjaunināšanas procesu, saglabājot augstāko iespējamo sistēmas darbības stabilitāti;</w:t>
            </w:r>
          </w:p>
          <w:p w14:paraId="071DB202" w14:textId="77777777" w:rsidR="00114416" w:rsidRPr="00EC2EE5" w:rsidRDefault="00114416" w:rsidP="00114416">
            <w:pPr>
              <w:numPr>
                <w:ilvl w:val="0"/>
                <w:numId w:val="30"/>
              </w:numPr>
              <w:pBdr>
                <w:top w:val="nil"/>
                <w:left w:val="nil"/>
                <w:bottom w:val="nil"/>
                <w:right w:val="nil"/>
                <w:between w:val="nil"/>
              </w:pBdr>
              <w:ind w:left="318" w:right="0" w:hanging="284"/>
              <w:jc w:val="both"/>
              <w:rPr>
                <w:rFonts w:eastAsia="Arial"/>
                <w:color w:val="000000"/>
                <w:sz w:val="22"/>
                <w:szCs w:val="22"/>
              </w:rPr>
            </w:pPr>
            <w:r w:rsidRPr="00EC2EE5">
              <w:rPr>
                <w:rFonts w:eastAsia="Arial"/>
                <w:color w:val="000000"/>
                <w:sz w:val="22"/>
                <w:szCs w:val="22"/>
              </w:rPr>
              <w:t>darbojas ar jaunāko operētājsistēmas versiju, kurā ir uzlikti visi ielāpi;</w:t>
            </w:r>
          </w:p>
          <w:p w14:paraId="1942AA81" w14:textId="77777777" w:rsidR="00114416" w:rsidRPr="006A4D39" w:rsidRDefault="00114416" w:rsidP="00114416">
            <w:pPr>
              <w:pStyle w:val="ListParagraph"/>
              <w:numPr>
                <w:ilvl w:val="0"/>
                <w:numId w:val="30"/>
              </w:numPr>
              <w:pBdr>
                <w:top w:val="nil"/>
                <w:left w:val="nil"/>
                <w:bottom w:val="nil"/>
                <w:right w:val="nil"/>
                <w:between w:val="nil"/>
              </w:pBdr>
              <w:ind w:left="318" w:hanging="284"/>
              <w:jc w:val="both"/>
              <w:rPr>
                <w:rFonts w:ascii="Times New Roman" w:eastAsia="Arial" w:hAnsi="Times New Roman"/>
                <w:color w:val="000000"/>
                <w:lang w:eastAsia="en-US"/>
              </w:rPr>
            </w:pPr>
            <w:r w:rsidRPr="006A4D39">
              <w:rPr>
                <w:rFonts w:ascii="Times New Roman" w:eastAsia="Arial" w:hAnsi="Times New Roman"/>
                <w:color w:val="000000"/>
                <w:lang w:eastAsia="en-US"/>
              </w:rPr>
              <w:t>darbojas augstas pieejamības (</w:t>
            </w:r>
            <w:proofErr w:type="spellStart"/>
            <w:r w:rsidRPr="006A4D39">
              <w:rPr>
                <w:rFonts w:ascii="Times New Roman" w:eastAsia="Arial" w:hAnsi="Times New Roman"/>
                <w:color w:val="000000"/>
                <w:lang w:eastAsia="en-US"/>
              </w:rPr>
              <w:t>high</w:t>
            </w:r>
            <w:proofErr w:type="spellEnd"/>
            <w:r w:rsidRPr="006A4D39">
              <w:rPr>
                <w:rFonts w:ascii="Times New Roman" w:eastAsia="Arial" w:hAnsi="Times New Roman"/>
                <w:color w:val="000000"/>
                <w:lang w:eastAsia="en-US"/>
              </w:rPr>
              <w:t xml:space="preserve"> </w:t>
            </w:r>
            <w:proofErr w:type="spellStart"/>
            <w:r w:rsidRPr="006A4D39">
              <w:rPr>
                <w:rFonts w:ascii="Times New Roman" w:eastAsia="Arial" w:hAnsi="Times New Roman"/>
                <w:color w:val="000000"/>
                <w:lang w:eastAsia="en-US"/>
              </w:rPr>
              <w:t>availability</w:t>
            </w:r>
            <w:proofErr w:type="spellEnd"/>
            <w:r w:rsidRPr="006A4D39">
              <w:rPr>
                <w:rFonts w:ascii="Times New Roman" w:eastAsia="Arial" w:hAnsi="Times New Roman"/>
                <w:color w:val="000000"/>
                <w:lang w:eastAsia="en-US"/>
              </w:rPr>
              <w:t>) režīmā;</w:t>
            </w:r>
          </w:p>
          <w:p w14:paraId="2D93DE0C" w14:textId="77777777" w:rsidR="00114416" w:rsidRPr="00EA3539" w:rsidRDefault="00114416" w:rsidP="00114416">
            <w:pPr>
              <w:pStyle w:val="ListParagraph"/>
              <w:numPr>
                <w:ilvl w:val="0"/>
                <w:numId w:val="30"/>
              </w:numPr>
              <w:pBdr>
                <w:top w:val="nil"/>
                <w:left w:val="nil"/>
                <w:bottom w:val="nil"/>
                <w:right w:val="nil"/>
                <w:between w:val="nil"/>
              </w:pBdr>
              <w:ind w:left="318" w:hanging="284"/>
              <w:jc w:val="both"/>
              <w:rPr>
                <w:color w:val="000000" w:themeColor="text1"/>
              </w:rPr>
            </w:pPr>
            <w:r>
              <w:rPr>
                <w:rFonts w:ascii="Times New Roman" w:eastAsia="Arial" w:hAnsi="Times New Roman"/>
                <w:color w:val="000000"/>
                <w:lang w:eastAsia="en-US"/>
              </w:rPr>
              <w:t>m</w:t>
            </w:r>
            <w:r w:rsidRPr="006A4D39">
              <w:rPr>
                <w:rFonts w:ascii="Times New Roman" w:eastAsia="Arial" w:hAnsi="Times New Roman"/>
                <w:color w:val="000000"/>
                <w:lang w:eastAsia="en-US"/>
              </w:rPr>
              <w:t>aksimālais dīkstāves laiks ir 24 stundas gadā, vienas dīkstāves laiks ne lielāks kā 1 stunda, kuras laikā jānodrošina apejošais (</w:t>
            </w:r>
            <w:proofErr w:type="spellStart"/>
            <w:r w:rsidRPr="006A4D39">
              <w:rPr>
                <w:rFonts w:ascii="Times New Roman" w:eastAsia="Arial" w:hAnsi="Times New Roman"/>
                <w:color w:val="000000"/>
                <w:lang w:eastAsia="en-US"/>
              </w:rPr>
              <w:t>bypass</w:t>
            </w:r>
            <w:proofErr w:type="spellEnd"/>
            <w:r w:rsidRPr="006A4D39">
              <w:rPr>
                <w:rFonts w:ascii="Times New Roman" w:eastAsia="Arial" w:hAnsi="Times New Roman"/>
                <w:color w:val="000000"/>
                <w:lang w:eastAsia="en-US"/>
              </w:rPr>
              <w:t>) risinājums priviliģēto lietotāju piekļūšanai pie serveriem.</w:t>
            </w:r>
          </w:p>
        </w:tc>
        <w:tc>
          <w:tcPr>
            <w:tcW w:w="1565" w:type="dxa"/>
          </w:tcPr>
          <w:p w14:paraId="1CBA3B44" w14:textId="77777777" w:rsidR="00114416" w:rsidRPr="008462C6" w:rsidRDefault="00114416" w:rsidP="00073999">
            <w:pPr>
              <w:pStyle w:val="Style4"/>
              <w:widowControl/>
              <w:spacing w:line="240" w:lineRule="exact"/>
              <w:jc w:val="center"/>
              <w:rPr>
                <w:sz w:val="22"/>
                <w:szCs w:val="22"/>
              </w:rPr>
            </w:pPr>
          </w:p>
        </w:tc>
      </w:tr>
      <w:tr w:rsidR="00114416" w:rsidRPr="008462C6" w14:paraId="4BE327A6" w14:textId="77777777" w:rsidTr="258E6FE0">
        <w:tc>
          <w:tcPr>
            <w:tcW w:w="562" w:type="dxa"/>
          </w:tcPr>
          <w:p w14:paraId="6D3F8CA0" w14:textId="77777777" w:rsidR="00114416" w:rsidRPr="00EA3539" w:rsidRDefault="00114416" w:rsidP="00073999">
            <w:pPr>
              <w:pStyle w:val="Style4"/>
              <w:spacing w:line="240" w:lineRule="exact"/>
              <w:jc w:val="center"/>
              <w:rPr>
                <w:b/>
                <w:bCs/>
                <w:sz w:val="22"/>
                <w:szCs w:val="22"/>
              </w:rPr>
            </w:pPr>
            <w:r w:rsidRPr="00C3390A">
              <w:rPr>
                <w:b/>
                <w:bCs/>
                <w:sz w:val="22"/>
                <w:szCs w:val="22"/>
              </w:rPr>
              <w:t>4.</w:t>
            </w:r>
          </w:p>
        </w:tc>
        <w:tc>
          <w:tcPr>
            <w:tcW w:w="1560" w:type="dxa"/>
          </w:tcPr>
          <w:p w14:paraId="3A02C2C6" w14:textId="77777777" w:rsidR="00114416" w:rsidRPr="004B678F" w:rsidRDefault="00114416" w:rsidP="00073999">
            <w:pPr>
              <w:pStyle w:val="Style4"/>
              <w:widowControl/>
              <w:spacing w:line="240" w:lineRule="auto"/>
              <w:jc w:val="left"/>
              <w:rPr>
                <w:sz w:val="22"/>
                <w:szCs w:val="22"/>
              </w:rPr>
            </w:pPr>
            <w:r w:rsidRPr="004B678F">
              <w:rPr>
                <w:rFonts w:eastAsia="Arial"/>
                <w:sz w:val="22"/>
                <w:szCs w:val="22"/>
              </w:rPr>
              <w:t>Profilu vadība</w:t>
            </w:r>
          </w:p>
        </w:tc>
        <w:tc>
          <w:tcPr>
            <w:tcW w:w="6945" w:type="dxa"/>
          </w:tcPr>
          <w:p w14:paraId="16F6E818" w14:textId="77777777" w:rsidR="00114416" w:rsidRPr="004B678F" w:rsidRDefault="00114416" w:rsidP="00073999">
            <w:pPr>
              <w:ind w:left="0" w:right="0"/>
              <w:jc w:val="both"/>
              <w:rPr>
                <w:rFonts w:eastAsia="Arial"/>
                <w:sz w:val="22"/>
                <w:szCs w:val="22"/>
              </w:rPr>
            </w:pPr>
            <w:r w:rsidRPr="004B678F">
              <w:rPr>
                <w:rFonts w:eastAsia="Arial"/>
                <w:sz w:val="22"/>
                <w:szCs w:val="22"/>
              </w:rPr>
              <w:t>Risinājums nodrošina sekojošo kontu pārvaldību bez papildus konfigurēšanas (</w:t>
            </w:r>
            <w:proofErr w:type="spellStart"/>
            <w:r w:rsidRPr="004B678F">
              <w:rPr>
                <w:rFonts w:eastAsia="Arial"/>
                <w:sz w:val="22"/>
                <w:szCs w:val="22"/>
              </w:rPr>
              <w:t>out-of-the-box</w:t>
            </w:r>
            <w:proofErr w:type="spellEnd"/>
            <w:r w:rsidRPr="004B678F">
              <w:rPr>
                <w:rFonts w:eastAsia="Arial"/>
                <w:sz w:val="22"/>
                <w:szCs w:val="22"/>
              </w:rPr>
              <w:t>):</w:t>
            </w:r>
          </w:p>
          <w:p w14:paraId="1932A31C" w14:textId="77777777" w:rsidR="00114416" w:rsidRPr="004B678F" w:rsidRDefault="00114416" w:rsidP="00114416">
            <w:pPr>
              <w:numPr>
                <w:ilvl w:val="0"/>
                <w:numId w:val="31"/>
              </w:numPr>
              <w:pBdr>
                <w:top w:val="nil"/>
                <w:left w:val="nil"/>
                <w:bottom w:val="nil"/>
                <w:right w:val="nil"/>
                <w:between w:val="nil"/>
              </w:pBdr>
              <w:ind w:left="227" w:right="0" w:hanging="284"/>
              <w:jc w:val="both"/>
              <w:rPr>
                <w:rFonts w:eastAsia="Arial"/>
                <w:color w:val="000000"/>
                <w:sz w:val="22"/>
                <w:szCs w:val="22"/>
              </w:rPr>
            </w:pPr>
            <w:r w:rsidRPr="004B678F">
              <w:rPr>
                <w:rFonts w:eastAsia="Arial"/>
                <w:color w:val="000000"/>
                <w:sz w:val="22"/>
                <w:szCs w:val="22"/>
              </w:rPr>
              <w:t>aktīvā direktorija;</w:t>
            </w:r>
          </w:p>
          <w:p w14:paraId="46A81A1A" w14:textId="77777777" w:rsidR="00114416" w:rsidRPr="004B678F" w:rsidRDefault="00114416" w:rsidP="00114416">
            <w:pPr>
              <w:numPr>
                <w:ilvl w:val="0"/>
                <w:numId w:val="31"/>
              </w:numPr>
              <w:pBdr>
                <w:top w:val="nil"/>
                <w:left w:val="nil"/>
                <w:bottom w:val="nil"/>
                <w:right w:val="nil"/>
                <w:between w:val="nil"/>
              </w:pBdr>
              <w:ind w:left="227" w:right="0" w:hanging="284"/>
              <w:jc w:val="both"/>
              <w:rPr>
                <w:rFonts w:eastAsia="Arial"/>
                <w:color w:val="000000"/>
                <w:sz w:val="22"/>
                <w:szCs w:val="22"/>
              </w:rPr>
            </w:pPr>
            <w:r w:rsidRPr="004B678F">
              <w:rPr>
                <w:rFonts w:eastAsia="Arial"/>
                <w:color w:val="000000"/>
                <w:sz w:val="22"/>
                <w:szCs w:val="22"/>
              </w:rPr>
              <w:t>Windows lokāl</w:t>
            </w:r>
            <w:r>
              <w:rPr>
                <w:rFonts w:eastAsia="Arial"/>
                <w:color w:val="000000"/>
                <w:sz w:val="22"/>
                <w:szCs w:val="22"/>
              </w:rPr>
              <w:t>ie</w:t>
            </w:r>
            <w:r w:rsidRPr="004B678F">
              <w:rPr>
                <w:rFonts w:eastAsia="Arial"/>
                <w:color w:val="000000"/>
                <w:sz w:val="22"/>
                <w:szCs w:val="22"/>
              </w:rPr>
              <w:t xml:space="preserve"> lietotāju un administratoru konti;</w:t>
            </w:r>
          </w:p>
          <w:p w14:paraId="39FE2260" w14:textId="77777777" w:rsidR="00114416" w:rsidRPr="004B678F" w:rsidRDefault="00114416" w:rsidP="00114416">
            <w:pPr>
              <w:numPr>
                <w:ilvl w:val="0"/>
                <w:numId w:val="31"/>
              </w:numPr>
              <w:pBdr>
                <w:top w:val="nil"/>
                <w:left w:val="nil"/>
                <w:bottom w:val="nil"/>
                <w:right w:val="nil"/>
                <w:between w:val="nil"/>
              </w:pBdr>
              <w:ind w:left="227" w:right="0" w:hanging="284"/>
              <w:jc w:val="both"/>
              <w:rPr>
                <w:rFonts w:eastAsia="Arial"/>
                <w:color w:val="000000"/>
                <w:sz w:val="22"/>
                <w:szCs w:val="22"/>
              </w:rPr>
            </w:pPr>
            <w:proofErr w:type="spellStart"/>
            <w:r w:rsidRPr="004B678F">
              <w:rPr>
                <w:rFonts w:eastAsia="Arial"/>
                <w:color w:val="000000"/>
                <w:sz w:val="22"/>
                <w:szCs w:val="22"/>
              </w:rPr>
              <w:t>Linux</w:t>
            </w:r>
            <w:proofErr w:type="spellEnd"/>
            <w:r w:rsidRPr="004B678F">
              <w:rPr>
                <w:rFonts w:eastAsia="Arial"/>
                <w:color w:val="000000"/>
                <w:sz w:val="22"/>
                <w:szCs w:val="22"/>
              </w:rPr>
              <w:t xml:space="preserve"> lokālie lietotāji un administratoru konti (jebkurš distributīvs);</w:t>
            </w:r>
          </w:p>
          <w:p w14:paraId="657988ED" w14:textId="77777777" w:rsidR="00114416" w:rsidRPr="004B678F" w:rsidRDefault="00114416" w:rsidP="00114416">
            <w:pPr>
              <w:numPr>
                <w:ilvl w:val="0"/>
                <w:numId w:val="31"/>
              </w:numPr>
              <w:pBdr>
                <w:top w:val="nil"/>
                <w:left w:val="nil"/>
                <w:bottom w:val="nil"/>
                <w:right w:val="nil"/>
                <w:between w:val="nil"/>
              </w:pBdr>
              <w:ind w:left="227" w:right="0" w:hanging="284"/>
              <w:jc w:val="both"/>
              <w:rPr>
                <w:rFonts w:eastAsia="Arial"/>
                <w:color w:val="000000"/>
                <w:sz w:val="22"/>
                <w:szCs w:val="22"/>
              </w:rPr>
            </w:pPr>
            <w:proofErr w:type="spellStart"/>
            <w:r w:rsidRPr="004B678F">
              <w:rPr>
                <w:rFonts w:eastAsia="Arial"/>
                <w:color w:val="000000"/>
                <w:sz w:val="22"/>
                <w:szCs w:val="22"/>
              </w:rPr>
              <w:t>Unix</w:t>
            </w:r>
            <w:proofErr w:type="spellEnd"/>
            <w:r w:rsidRPr="004B678F">
              <w:rPr>
                <w:rFonts w:eastAsia="Arial"/>
                <w:color w:val="000000"/>
                <w:sz w:val="22"/>
                <w:szCs w:val="22"/>
              </w:rPr>
              <w:t xml:space="preserve"> lokālie konti un administratori (jebkurš distributīvs);</w:t>
            </w:r>
          </w:p>
          <w:p w14:paraId="0286D3F4" w14:textId="77777777" w:rsidR="00114416" w:rsidRPr="004B678F" w:rsidRDefault="00114416" w:rsidP="00114416">
            <w:pPr>
              <w:numPr>
                <w:ilvl w:val="0"/>
                <w:numId w:val="31"/>
              </w:numPr>
              <w:pBdr>
                <w:top w:val="nil"/>
                <w:left w:val="nil"/>
                <w:bottom w:val="nil"/>
                <w:right w:val="nil"/>
                <w:between w:val="nil"/>
              </w:pBdr>
              <w:ind w:left="227" w:right="0" w:hanging="284"/>
              <w:jc w:val="both"/>
              <w:rPr>
                <w:rFonts w:eastAsia="Arial"/>
                <w:color w:val="000000"/>
                <w:sz w:val="22"/>
                <w:szCs w:val="22"/>
              </w:rPr>
            </w:pPr>
            <w:r w:rsidRPr="004B678F">
              <w:rPr>
                <w:rFonts w:eastAsia="Arial"/>
                <w:color w:val="000000"/>
                <w:sz w:val="22"/>
                <w:szCs w:val="22"/>
              </w:rPr>
              <w:t xml:space="preserve">tīkla iekārtu konti (Cisco, </w:t>
            </w:r>
            <w:proofErr w:type="spellStart"/>
            <w:r w:rsidRPr="004B678F">
              <w:rPr>
                <w:rFonts w:eastAsia="Arial"/>
                <w:color w:val="000000"/>
                <w:sz w:val="22"/>
                <w:szCs w:val="22"/>
              </w:rPr>
              <w:t>CheckPoint</w:t>
            </w:r>
            <w:proofErr w:type="spellEnd"/>
            <w:r w:rsidRPr="004B678F">
              <w:rPr>
                <w:rFonts w:eastAsia="Arial"/>
                <w:color w:val="000000"/>
                <w:sz w:val="22"/>
                <w:szCs w:val="22"/>
              </w:rPr>
              <w:t xml:space="preserve">, </w:t>
            </w:r>
            <w:proofErr w:type="spellStart"/>
            <w:r w:rsidRPr="004B678F">
              <w:rPr>
                <w:rFonts w:eastAsia="Arial"/>
                <w:color w:val="000000"/>
                <w:sz w:val="22"/>
                <w:szCs w:val="22"/>
              </w:rPr>
              <w:t>Juniper</w:t>
            </w:r>
            <w:proofErr w:type="spellEnd"/>
            <w:r w:rsidRPr="004B678F">
              <w:rPr>
                <w:rFonts w:eastAsia="Arial"/>
                <w:color w:val="000000"/>
                <w:sz w:val="22"/>
                <w:szCs w:val="22"/>
              </w:rPr>
              <w:t xml:space="preserve"> u.tml.);</w:t>
            </w:r>
          </w:p>
          <w:p w14:paraId="097DE1AE" w14:textId="77777777" w:rsidR="00114416" w:rsidRPr="004B678F" w:rsidRDefault="00114416" w:rsidP="00114416">
            <w:pPr>
              <w:numPr>
                <w:ilvl w:val="0"/>
                <w:numId w:val="31"/>
              </w:numPr>
              <w:pBdr>
                <w:top w:val="nil"/>
                <w:left w:val="nil"/>
                <w:bottom w:val="nil"/>
                <w:right w:val="nil"/>
                <w:between w:val="nil"/>
              </w:pBdr>
              <w:ind w:left="227" w:right="0" w:hanging="284"/>
              <w:jc w:val="both"/>
              <w:rPr>
                <w:rFonts w:eastAsia="Arial"/>
                <w:color w:val="000000"/>
                <w:sz w:val="22"/>
                <w:szCs w:val="22"/>
              </w:rPr>
            </w:pPr>
            <w:proofErr w:type="spellStart"/>
            <w:r w:rsidRPr="004B678F">
              <w:rPr>
                <w:rFonts w:eastAsia="Arial"/>
                <w:color w:val="000000"/>
                <w:sz w:val="22"/>
                <w:szCs w:val="22"/>
              </w:rPr>
              <w:t>Hipervizor</w:t>
            </w:r>
            <w:r>
              <w:rPr>
                <w:rFonts w:eastAsia="Arial"/>
                <w:color w:val="000000"/>
                <w:sz w:val="22"/>
                <w:szCs w:val="22"/>
              </w:rPr>
              <w:t>u</w:t>
            </w:r>
            <w:proofErr w:type="spellEnd"/>
            <w:r w:rsidRPr="004B678F">
              <w:rPr>
                <w:rFonts w:eastAsia="Arial"/>
                <w:color w:val="000000"/>
                <w:sz w:val="22"/>
                <w:szCs w:val="22"/>
              </w:rPr>
              <w:t xml:space="preserve"> (</w:t>
            </w:r>
            <w:proofErr w:type="spellStart"/>
            <w:r w:rsidRPr="004B678F">
              <w:rPr>
                <w:rFonts w:eastAsia="Arial"/>
                <w:color w:val="000000"/>
                <w:sz w:val="22"/>
                <w:szCs w:val="22"/>
              </w:rPr>
              <w:t>Hyper</w:t>
            </w:r>
            <w:proofErr w:type="spellEnd"/>
            <w:r w:rsidRPr="004B678F">
              <w:rPr>
                <w:rFonts w:eastAsia="Arial"/>
                <w:color w:val="000000"/>
                <w:sz w:val="22"/>
                <w:szCs w:val="22"/>
              </w:rPr>
              <w:t xml:space="preserve">-V, </w:t>
            </w:r>
            <w:proofErr w:type="spellStart"/>
            <w:r w:rsidRPr="004B678F">
              <w:rPr>
                <w:rFonts w:eastAsia="Arial"/>
                <w:color w:val="000000"/>
                <w:sz w:val="22"/>
                <w:szCs w:val="22"/>
              </w:rPr>
              <w:t>VMware</w:t>
            </w:r>
            <w:proofErr w:type="spellEnd"/>
            <w:r w:rsidRPr="004B678F">
              <w:rPr>
                <w:rFonts w:eastAsia="Arial"/>
                <w:color w:val="000000"/>
                <w:sz w:val="22"/>
                <w:szCs w:val="22"/>
              </w:rPr>
              <w:t xml:space="preserve">, </w:t>
            </w:r>
            <w:proofErr w:type="spellStart"/>
            <w:r w:rsidRPr="004B678F">
              <w:rPr>
                <w:rFonts w:eastAsia="Arial"/>
                <w:color w:val="000000"/>
                <w:sz w:val="22"/>
                <w:szCs w:val="22"/>
              </w:rPr>
              <w:t>Xen</w:t>
            </w:r>
            <w:proofErr w:type="spellEnd"/>
            <w:r w:rsidRPr="004B678F">
              <w:rPr>
                <w:rFonts w:eastAsia="Arial"/>
                <w:color w:val="000000"/>
                <w:sz w:val="22"/>
                <w:szCs w:val="22"/>
              </w:rPr>
              <w:t xml:space="preserve"> u.tml.)</w:t>
            </w:r>
            <w:r>
              <w:rPr>
                <w:rFonts w:eastAsia="Arial"/>
                <w:color w:val="000000"/>
                <w:sz w:val="22"/>
                <w:szCs w:val="22"/>
              </w:rPr>
              <w:t xml:space="preserve"> konti</w:t>
            </w:r>
            <w:r w:rsidRPr="004B678F">
              <w:rPr>
                <w:rFonts w:eastAsia="Arial"/>
                <w:color w:val="000000"/>
                <w:sz w:val="22"/>
                <w:szCs w:val="22"/>
              </w:rPr>
              <w:t>;</w:t>
            </w:r>
          </w:p>
          <w:p w14:paraId="3D477FDE" w14:textId="77777777" w:rsidR="00114416" w:rsidRPr="004B678F" w:rsidRDefault="00114416" w:rsidP="00114416">
            <w:pPr>
              <w:numPr>
                <w:ilvl w:val="0"/>
                <w:numId w:val="31"/>
              </w:numPr>
              <w:pBdr>
                <w:top w:val="nil"/>
                <w:left w:val="nil"/>
                <w:bottom w:val="nil"/>
                <w:right w:val="nil"/>
                <w:between w:val="nil"/>
              </w:pBdr>
              <w:ind w:left="227" w:right="0" w:hanging="284"/>
              <w:jc w:val="both"/>
              <w:rPr>
                <w:rFonts w:eastAsia="Arial"/>
                <w:color w:val="000000"/>
                <w:sz w:val="22"/>
                <w:szCs w:val="22"/>
              </w:rPr>
            </w:pPr>
            <w:proofErr w:type="spellStart"/>
            <w:r w:rsidRPr="004B678F">
              <w:rPr>
                <w:rFonts w:eastAsia="Arial"/>
                <w:color w:val="000000"/>
                <w:sz w:val="22"/>
                <w:szCs w:val="22"/>
              </w:rPr>
              <w:t>Out-of-Band</w:t>
            </w:r>
            <w:proofErr w:type="spellEnd"/>
            <w:r w:rsidRPr="004B678F">
              <w:rPr>
                <w:rFonts w:eastAsia="Arial"/>
                <w:color w:val="000000"/>
                <w:sz w:val="22"/>
                <w:szCs w:val="22"/>
              </w:rPr>
              <w:t xml:space="preserve"> pārvaldības sistēmas (</w:t>
            </w:r>
            <w:proofErr w:type="spellStart"/>
            <w:r w:rsidRPr="004B678F">
              <w:rPr>
                <w:rFonts w:eastAsia="Arial"/>
                <w:color w:val="000000"/>
                <w:sz w:val="22"/>
                <w:szCs w:val="22"/>
              </w:rPr>
              <w:t>iDrac</w:t>
            </w:r>
            <w:proofErr w:type="spellEnd"/>
            <w:r w:rsidRPr="004B678F">
              <w:rPr>
                <w:rFonts w:eastAsia="Arial"/>
                <w:color w:val="000000"/>
                <w:sz w:val="22"/>
                <w:szCs w:val="22"/>
              </w:rPr>
              <w:t xml:space="preserve">, HP </w:t>
            </w:r>
            <w:proofErr w:type="spellStart"/>
            <w:r w:rsidRPr="004B678F">
              <w:rPr>
                <w:rFonts w:eastAsia="Arial"/>
                <w:color w:val="000000"/>
                <w:sz w:val="22"/>
                <w:szCs w:val="22"/>
              </w:rPr>
              <w:t>iLO</w:t>
            </w:r>
            <w:proofErr w:type="spellEnd"/>
            <w:r w:rsidRPr="004B678F">
              <w:rPr>
                <w:rFonts w:eastAsia="Arial"/>
                <w:color w:val="000000"/>
                <w:sz w:val="22"/>
                <w:szCs w:val="22"/>
              </w:rPr>
              <w:t xml:space="preserve"> u.tml.)</w:t>
            </w:r>
            <w:r>
              <w:rPr>
                <w:rFonts w:eastAsia="Arial"/>
                <w:color w:val="000000"/>
                <w:sz w:val="22"/>
                <w:szCs w:val="22"/>
              </w:rPr>
              <w:t xml:space="preserve"> konti</w:t>
            </w:r>
            <w:r w:rsidRPr="004B678F">
              <w:rPr>
                <w:rFonts w:eastAsia="Arial"/>
                <w:color w:val="000000"/>
                <w:sz w:val="22"/>
                <w:szCs w:val="22"/>
              </w:rPr>
              <w:t>;</w:t>
            </w:r>
          </w:p>
          <w:p w14:paraId="7B014632" w14:textId="77777777" w:rsidR="00114416" w:rsidRPr="004302D3" w:rsidRDefault="00114416" w:rsidP="00114416">
            <w:pPr>
              <w:numPr>
                <w:ilvl w:val="0"/>
                <w:numId w:val="31"/>
              </w:numPr>
              <w:pBdr>
                <w:top w:val="nil"/>
                <w:left w:val="nil"/>
                <w:bottom w:val="nil"/>
                <w:right w:val="nil"/>
                <w:between w:val="nil"/>
              </w:pBdr>
              <w:ind w:left="227" w:right="0" w:hanging="284"/>
              <w:jc w:val="both"/>
              <w:rPr>
                <w:rFonts w:eastAsia="Arial"/>
                <w:sz w:val="22"/>
                <w:szCs w:val="22"/>
              </w:rPr>
            </w:pPr>
            <w:r w:rsidRPr="004B678F">
              <w:rPr>
                <w:rFonts w:eastAsia="Arial"/>
                <w:color w:val="000000"/>
                <w:sz w:val="22"/>
                <w:szCs w:val="22"/>
              </w:rPr>
              <w:t xml:space="preserve">MS </w:t>
            </w:r>
            <w:proofErr w:type="spellStart"/>
            <w:r w:rsidRPr="004B678F">
              <w:rPr>
                <w:rFonts w:eastAsia="Arial"/>
                <w:color w:val="000000"/>
                <w:sz w:val="22"/>
                <w:szCs w:val="22"/>
              </w:rPr>
              <w:t>Azure</w:t>
            </w:r>
            <w:proofErr w:type="spellEnd"/>
            <w:r w:rsidRPr="004B678F">
              <w:rPr>
                <w:rFonts w:eastAsia="Arial"/>
                <w:color w:val="000000"/>
                <w:sz w:val="22"/>
                <w:szCs w:val="22"/>
              </w:rPr>
              <w:t xml:space="preserve"> Office 365 / </w:t>
            </w:r>
            <w:proofErr w:type="spellStart"/>
            <w:r w:rsidRPr="004B678F">
              <w:rPr>
                <w:rFonts w:eastAsia="Arial"/>
                <w:color w:val="000000"/>
                <w:sz w:val="22"/>
                <w:szCs w:val="22"/>
              </w:rPr>
              <w:t>Azure</w:t>
            </w:r>
            <w:proofErr w:type="spellEnd"/>
            <w:r w:rsidRPr="004B678F">
              <w:rPr>
                <w:rFonts w:eastAsia="Arial"/>
                <w:color w:val="000000"/>
                <w:sz w:val="22"/>
                <w:szCs w:val="22"/>
              </w:rPr>
              <w:t xml:space="preserve"> </w:t>
            </w:r>
            <w:r w:rsidRPr="004302D3">
              <w:rPr>
                <w:rFonts w:eastAsia="Arial"/>
                <w:sz w:val="22"/>
                <w:szCs w:val="22"/>
              </w:rPr>
              <w:t xml:space="preserve">AD konti </w:t>
            </w:r>
            <w:r w:rsidRPr="002D5510">
              <w:rPr>
                <w:sz w:val="22"/>
                <w:szCs w:val="22"/>
              </w:rPr>
              <w:t>(var būt papildus konfigurējams)</w:t>
            </w:r>
            <w:r w:rsidRPr="004302D3">
              <w:rPr>
                <w:rFonts w:eastAsia="Arial"/>
                <w:sz w:val="22"/>
                <w:szCs w:val="22"/>
              </w:rPr>
              <w:t>;</w:t>
            </w:r>
          </w:p>
          <w:p w14:paraId="7AEEE5EB" w14:textId="77777777" w:rsidR="00114416" w:rsidRPr="004302D3" w:rsidRDefault="00114416" w:rsidP="00114416">
            <w:pPr>
              <w:numPr>
                <w:ilvl w:val="0"/>
                <w:numId w:val="31"/>
              </w:numPr>
              <w:pBdr>
                <w:top w:val="nil"/>
                <w:left w:val="nil"/>
                <w:bottom w:val="nil"/>
                <w:right w:val="nil"/>
                <w:between w:val="nil"/>
              </w:pBdr>
              <w:ind w:left="227" w:right="0" w:hanging="284"/>
              <w:jc w:val="both"/>
              <w:rPr>
                <w:rFonts w:eastAsia="Arial"/>
                <w:sz w:val="22"/>
                <w:szCs w:val="22"/>
              </w:rPr>
            </w:pPr>
            <w:r w:rsidRPr="004302D3">
              <w:rPr>
                <w:rFonts w:eastAsia="Arial"/>
                <w:sz w:val="22"/>
                <w:szCs w:val="22"/>
              </w:rPr>
              <w:t xml:space="preserve">SSH atslēgas un atkarības ar vai bez parolēm </w:t>
            </w:r>
            <w:r w:rsidRPr="002D5510">
              <w:rPr>
                <w:sz w:val="22"/>
                <w:szCs w:val="22"/>
              </w:rPr>
              <w:t>(var būt papildus konfigurējams)</w:t>
            </w:r>
            <w:r w:rsidRPr="004302D3">
              <w:rPr>
                <w:rFonts w:eastAsia="Arial"/>
                <w:sz w:val="22"/>
                <w:szCs w:val="22"/>
              </w:rPr>
              <w:t>;</w:t>
            </w:r>
          </w:p>
          <w:p w14:paraId="39F76F05" w14:textId="77777777" w:rsidR="00114416" w:rsidRPr="004B678F" w:rsidRDefault="00114416" w:rsidP="00114416">
            <w:pPr>
              <w:numPr>
                <w:ilvl w:val="0"/>
                <w:numId w:val="31"/>
              </w:numPr>
              <w:pBdr>
                <w:top w:val="nil"/>
                <w:left w:val="nil"/>
                <w:bottom w:val="nil"/>
                <w:right w:val="nil"/>
                <w:between w:val="nil"/>
              </w:pBdr>
              <w:ind w:left="227" w:right="0" w:hanging="284"/>
              <w:jc w:val="both"/>
              <w:rPr>
                <w:rFonts w:eastAsia="Arial"/>
                <w:color w:val="000000"/>
                <w:sz w:val="22"/>
                <w:szCs w:val="22"/>
              </w:rPr>
            </w:pPr>
            <w:r w:rsidRPr="004B678F">
              <w:rPr>
                <w:rFonts w:eastAsia="Arial"/>
                <w:color w:val="000000"/>
                <w:sz w:val="22"/>
                <w:szCs w:val="22"/>
              </w:rPr>
              <w:t xml:space="preserve">datubāzes konti (Oracle, </w:t>
            </w:r>
            <w:proofErr w:type="spellStart"/>
            <w:r w:rsidRPr="004B678F">
              <w:rPr>
                <w:rFonts w:eastAsia="Arial"/>
                <w:color w:val="000000"/>
                <w:sz w:val="22"/>
                <w:szCs w:val="22"/>
              </w:rPr>
              <w:t>MySQL</w:t>
            </w:r>
            <w:proofErr w:type="spellEnd"/>
            <w:r w:rsidRPr="004B678F">
              <w:rPr>
                <w:rFonts w:eastAsia="Arial"/>
                <w:color w:val="000000"/>
                <w:sz w:val="22"/>
                <w:szCs w:val="22"/>
              </w:rPr>
              <w:t xml:space="preserve">, MS SQL, IBM, SAP, ODBC, </w:t>
            </w:r>
            <w:proofErr w:type="spellStart"/>
            <w:r w:rsidRPr="004B678F">
              <w:rPr>
                <w:rFonts w:eastAsia="Arial"/>
                <w:color w:val="000000"/>
                <w:sz w:val="22"/>
                <w:szCs w:val="22"/>
              </w:rPr>
              <w:t>PostgreSQL</w:t>
            </w:r>
            <w:proofErr w:type="spellEnd"/>
            <w:r w:rsidRPr="004B678F">
              <w:rPr>
                <w:rFonts w:eastAsia="Arial"/>
                <w:color w:val="000000"/>
                <w:sz w:val="22"/>
                <w:szCs w:val="22"/>
              </w:rPr>
              <w:t xml:space="preserve"> u.tml.);</w:t>
            </w:r>
          </w:p>
          <w:p w14:paraId="646AD606" w14:textId="77777777" w:rsidR="00114416" w:rsidRPr="004B678F" w:rsidRDefault="00114416" w:rsidP="00114416">
            <w:pPr>
              <w:numPr>
                <w:ilvl w:val="0"/>
                <w:numId w:val="31"/>
              </w:numPr>
              <w:pBdr>
                <w:top w:val="nil"/>
                <w:left w:val="nil"/>
                <w:bottom w:val="nil"/>
                <w:right w:val="nil"/>
                <w:between w:val="nil"/>
              </w:pBdr>
              <w:ind w:left="227" w:right="0" w:hanging="284"/>
              <w:jc w:val="both"/>
              <w:rPr>
                <w:rFonts w:eastAsia="Arial"/>
                <w:color w:val="000000"/>
                <w:sz w:val="22"/>
                <w:szCs w:val="22"/>
              </w:rPr>
            </w:pPr>
            <w:proofErr w:type="spellStart"/>
            <w:r w:rsidRPr="004B678F">
              <w:rPr>
                <w:rFonts w:eastAsia="Arial"/>
                <w:color w:val="000000"/>
                <w:sz w:val="22"/>
                <w:szCs w:val="22"/>
              </w:rPr>
              <w:t>WMware</w:t>
            </w:r>
            <w:proofErr w:type="spellEnd"/>
            <w:r w:rsidRPr="004B678F">
              <w:rPr>
                <w:rFonts w:eastAsia="Arial"/>
                <w:color w:val="000000"/>
                <w:sz w:val="22"/>
                <w:szCs w:val="22"/>
              </w:rPr>
              <w:t xml:space="preserve"> ESX/</w:t>
            </w:r>
            <w:proofErr w:type="spellStart"/>
            <w:r w:rsidRPr="004B678F">
              <w:rPr>
                <w:rFonts w:eastAsia="Arial"/>
                <w:color w:val="000000"/>
                <w:sz w:val="22"/>
                <w:szCs w:val="22"/>
              </w:rPr>
              <w:t>ESXi</w:t>
            </w:r>
            <w:proofErr w:type="spellEnd"/>
            <w:r w:rsidRPr="004B678F">
              <w:rPr>
                <w:rFonts w:eastAsia="Arial"/>
                <w:color w:val="000000"/>
                <w:sz w:val="22"/>
                <w:szCs w:val="22"/>
              </w:rPr>
              <w:t xml:space="preserve"> konti;</w:t>
            </w:r>
          </w:p>
          <w:p w14:paraId="71A1A1C2" w14:textId="77777777" w:rsidR="00114416" w:rsidRPr="004B678F" w:rsidRDefault="00114416" w:rsidP="00114416">
            <w:pPr>
              <w:numPr>
                <w:ilvl w:val="0"/>
                <w:numId w:val="31"/>
              </w:numPr>
              <w:pBdr>
                <w:top w:val="nil"/>
                <w:left w:val="nil"/>
                <w:bottom w:val="nil"/>
                <w:right w:val="nil"/>
                <w:between w:val="nil"/>
              </w:pBdr>
              <w:spacing w:after="160"/>
              <w:ind w:left="227" w:right="0" w:hanging="284"/>
              <w:jc w:val="both"/>
              <w:rPr>
                <w:rFonts w:eastAsia="Arial"/>
                <w:color w:val="000000"/>
                <w:sz w:val="22"/>
                <w:szCs w:val="22"/>
              </w:rPr>
            </w:pPr>
            <w:r w:rsidRPr="004B678F">
              <w:rPr>
                <w:rFonts w:eastAsia="Arial"/>
                <w:color w:val="000000"/>
                <w:sz w:val="22"/>
                <w:szCs w:val="22"/>
              </w:rPr>
              <w:t>LDAP konti (</w:t>
            </w:r>
            <w:proofErr w:type="spellStart"/>
            <w:r w:rsidRPr="004B678F">
              <w:rPr>
                <w:rFonts w:eastAsia="Arial"/>
                <w:color w:val="000000"/>
                <w:sz w:val="22"/>
                <w:szCs w:val="22"/>
              </w:rPr>
              <w:t>OpenLDAP</w:t>
            </w:r>
            <w:proofErr w:type="spellEnd"/>
            <w:r w:rsidRPr="004B678F">
              <w:rPr>
                <w:rFonts w:eastAsia="Arial"/>
                <w:color w:val="000000"/>
                <w:sz w:val="22"/>
                <w:szCs w:val="22"/>
              </w:rPr>
              <w:t xml:space="preserve">, Oracle </w:t>
            </w:r>
            <w:proofErr w:type="spellStart"/>
            <w:r w:rsidRPr="004B678F">
              <w:rPr>
                <w:rFonts w:eastAsia="Arial"/>
                <w:color w:val="000000"/>
                <w:sz w:val="22"/>
                <w:szCs w:val="22"/>
              </w:rPr>
              <w:t>Directory</w:t>
            </w:r>
            <w:proofErr w:type="spellEnd"/>
            <w:r w:rsidRPr="004B678F">
              <w:rPr>
                <w:rFonts w:eastAsia="Arial"/>
                <w:color w:val="000000"/>
                <w:sz w:val="22"/>
                <w:szCs w:val="22"/>
              </w:rPr>
              <w:t xml:space="preserve"> Server EE u.tml.).</w:t>
            </w:r>
          </w:p>
          <w:p w14:paraId="60C779CC" w14:textId="77777777" w:rsidR="00114416" w:rsidRPr="004B678F" w:rsidRDefault="00114416" w:rsidP="00073999">
            <w:pPr>
              <w:ind w:left="0" w:right="0"/>
              <w:jc w:val="both"/>
              <w:rPr>
                <w:rFonts w:eastAsia="Arial"/>
                <w:sz w:val="22"/>
                <w:szCs w:val="22"/>
              </w:rPr>
            </w:pPr>
            <w:r w:rsidRPr="004B678F">
              <w:rPr>
                <w:rFonts w:eastAsia="Arial"/>
                <w:sz w:val="22"/>
                <w:szCs w:val="22"/>
              </w:rPr>
              <w:t>Risinājums nodrošina vienkāršo un intuitīvo konfigurēšanas interfeisu, kas ļauj patstāvīgi paplašināt profilu vadības funkcijas bez piegādātāja piesaistes.</w:t>
            </w:r>
          </w:p>
          <w:p w14:paraId="5F987DB8" w14:textId="77777777" w:rsidR="00114416" w:rsidRPr="004B678F" w:rsidRDefault="00114416" w:rsidP="00073999">
            <w:pPr>
              <w:ind w:left="0" w:right="0"/>
              <w:jc w:val="both"/>
              <w:rPr>
                <w:rFonts w:eastAsia="Arial"/>
                <w:sz w:val="22"/>
                <w:szCs w:val="22"/>
              </w:rPr>
            </w:pPr>
            <w:r w:rsidRPr="004B678F">
              <w:rPr>
                <w:rFonts w:eastAsia="Arial"/>
                <w:sz w:val="22"/>
                <w:szCs w:val="22"/>
              </w:rPr>
              <w:t>Risinājums bez papildus konfigurēšanas nodrošina kontu atklāšanu (</w:t>
            </w:r>
            <w:proofErr w:type="spellStart"/>
            <w:r w:rsidRPr="004B678F">
              <w:rPr>
                <w:rFonts w:eastAsia="Arial"/>
                <w:sz w:val="22"/>
                <w:szCs w:val="22"/>
              </w:rPr>
              <w:t>account</w:t>
            </w:r>
            <w:proofErr w:type="spellEnd"/>
            <w:r w:rsidRPr="004B678F">
              <w:rPr>
                <w:rFonts w:eastAsia="Arial"/>
                <w:sz w:val="22"/>
                <w:szCs w:val="22"/>
              </w:rPr>
              <w:t xml:space="preserve"> </w:t>
            </w:r>
            <w:proofErr w:type="spellStart"/>
            <w:r w:rsidRPr="004B678F">
              <w:rPr>
                <w:rFonts w:eastAsia="Arial"/>
                <w:sz w:val="22"/>
                <w:szCs w:val="22"/>
              </w:rPr>
              <w:t>discovery</w:t>
            </w:r>
            <w:proofErr w:type="spellEnd"/>
            <w:r w:rsidRPr="004B678F">
              <w:rPr>
                <w:rFonts w:eastAsia="Arial"/>
                <w:sz w:val="22"/>
                <w:szCs w:val="22"/>
              </w:rPr>
              <w:t xml:space="preserve">) </w:t>
            </w:r>
            <w:proofErr w:type="spellStart"/>
            <w:r w:rsidRPr="004B678F">
              <w:rPr>
                <w:rFonts w:eastAsia="Arial"/>
                <w:sz w:val="22"/>
                <w:szCs w:val="22"/>
              </w:rPr>
              <w:t>Active</w:t>
            </w:r>
            <w:proofErr w:type="spellEnd"/>
            <w:r w:rsidRPr="004B678F">
              <w:rPr>
                <w:rFonts w:eastAsia="Arial"/>
                <w:sz w:val="22"/>
                <w:szCs w:val="22"/>
              </w:rPr>
              <w:t xml:space="preserve"> </w:t>
            </w:r>
            <w:proofErr w:type="spellStart"/>
            <w:r w:rsidRPr="004B678F">
              <w:rPr>
                <w:rFonts w:eastAsia="Arial"/>
                <w:sz w:val="22"/>
                <w:szCs w:val="22"/>
              </w:rPr>
              <w:t>Directory</w:t>
            </w:r>
            <w:proofErr w:type="spellEnd"/>
            <w:r w:rsidRPr="004B678F">
              <w:rPr>
                <w:rFonts w:eastAsia="Arial"/>
                <w:sz w:val="22"/>
                <w:szCs w:val="22"/>
              </w:rPr>
              <w:t xml:space="preserve">, </w:t>
            </w:r>
            <w:proofErr w:type="spellStart"/>
            <w:r w:rsidRPr="004B678F">
              <w:rPr>
                <w:rFonts w:eastAsia="Arial"/>
                <w:sz w:val="22"/>
                <w:szCs w:val="22"/>
              </w:rPr>
              <w:t>Unix</w:t>
            </w:r>
            <w:proofErr w:type="spellEnd"/>
            <w:r w:rsidRPr="004B678F">
              <w:rPr>
                <w:rFonts w:eastAsia="Arial"/>
                <w:sz w:val="22"/>
                <w:szCs w:val="22"/>
              </w:rPr>
              <w:t>/</w:t>
            </w:r>
            <w:proofErr w:type="spellStart"/>
            <w:r w:rsidRPr="004B678F">
              <w:rPr>
                <w:rFonts w:eastAsia="Arial"/>
                <w:sz w:val="22"/>
                <w:szCs w:val="22"/>
              </w:rPr>
              <w:t>Linux</w:t>
            </w:r>
            <w:proofErr w:type="spellEnd"/>
            <w:r w:rsidRPr="004B678F">
              <w:rPr>
                <w:rFonts w:eastAsia="Arial"/>
                <w:sz w:val="22"/>
                <w:szCs w:val="22"/>
              </w:rPr>
              <w:t xml:space="preserve">, </w:t>
            </w:r>
            <w:proofErr w:type="spellStart"/>
            <w:r w:rsidRPr="004B678F">
              <w:rPr>
                <w:rFonts w:eastAsia="Arial"/>
                <w:sz w:val="22"/>
                <w:szCs w:val="22"/>
              </w:rPr>
              <w:t>VMware</w:t>
            </w:r>
            <w:proofErr w:type="spellEnd"/>
            <w:r w:rsidRPr="004B678F">
              <w:rPr>
                <w:rFonts w:eastAsia="Arial"/>
                <w:sz w:val="22"/>
                <w:szCs w:val="22"/>
              </w:rPr>
              <w:t xml:space="preserve"> ESX/</w:t>
            </w:r>
            <w:proofErr w:type="spellStart"/>
            <w:r w:rsidRPr="004B678F">
              <w:rPr>
                <w:rFonts w:eastAsia="Arial"/>
                <w:sz w:val="22"/>
                <w:szCs w:val="22"/>
              </w:rPr>
              <w:t>ESXi</w:t>
            </w:r>
            <w:proofErr w:type="spellEnd"/>
            <w:r w:rsidRPr="004B678F">
              <w:rPr>
                <w:rFonts w:eastAsia="Arial"/>
                <w:sz w:val="22"/>
                <w:szCs w:val="22"/>
              </w:rPr>
              <w:t>.</w:t>
            </w:r>
          </w:p>
          <w:p w14:paraId="781BEA49" w14:textId="77777777" w:rsidR="00114416" w:rsidRPr="004B678F" w:rsidRDefault="00114416" w:rsidP="00073999">
            <w:pPr>
              <w:ind w:left="0" w:right="0"/>
              <w:jc w:val="both"/>
              <w:rPr>
                <w:rFonts w:eastAsia="Arial"/>
                <w:sz w:val="22"/>
                <w:szCs w:val="22"/>
              </w:rPr>
            </w:pPr>
            <w:r w:rsidRPr="004B678F">
              <w:rPr>
                <w:rFonts w:eastAsia="Arial"/>
                <w:sz w:val="22"/>
                <w:szCs w:val="22"/>
              </w:rPr>
              <w:t xml:space="preserve">Risinājums nodrošina atklāto kontu manuālu pārņemšanu vai automātisku pārņemšanu, balstoties uz iepriekš definētiem noteikumiem. </w:t>
            </w:r>
          </w:p>
          <w:p w14:paraId="61F7E8AE" w14:textId="77777777" w:rsidR="00114416" w:rsidRPr="004B678F" w:rsidRDefault="00114416" w:rsidP="00073999">
            <w:pPr>
              <w:pStyle w:val="Style4"/>
              <w:widowControl/>
              <w:spacing w:line="240" w:lineRule="auto"/>
              <w:rPr>
                <w:sz w:val="22"/>
                <w:szCs w:val="22"/>
              </w:rPr>
            </w:pPr>
            <w:r w:rsidRPr="004B678F">
              <w:rPr>
                <w:rFonts w:eastAsia="Arial"/>
                <w:sz w:val="22"/>
                <w:szCs w:val="22"/>
              </w:rPr>
              <w:t xml:space="preserve">Risinājums dod iespēju konfigurēt atļautās un aizliegtās komandas </w:t>
            </w:r>
            <w:proofErr w:type="spellStart"/>
            <w:r w:rsidRPr="004B678F">
              <w:rPr>
                <w:rFonts w:eastAsia="Arial"/>
                <w:sz w:val="22"/>
                <w:szCs w:val="22"/>
              </w:rPr>
              <w:t>Linux</w:t>
            </w:r>
            <w:proofErr w:type="spellEnd"/>
            <w:r w:rsidRPr="004B678F">
              <w:rPr>
                <w:rFonts w:eastAsia="Arial"/>
                <w:sz w:val="22"/>
                <w:szCs w:val="22"/>
              </w:rPr>
              <w:t>/</w:t>
            </w:r>
            <w:proofErr w:type="spellStart"/>
            <w:r w:rsidRPr="004B678F">
              <w:rPr>
                <w:rFonts w:eastAsia="Arial"/>
                <w:sz w:val="22"/>
                <w:szCs w:val="22"/>
              </w:rPr>
              <w:t>Unix</w:t>
            </w:r>
            <w:proofErr w:type="spellEnd"/>
            <w:r w:rsidRPr="004B678F">
              <w:rPr>
                <w:rFonts w:eastAsia="Arial"/>
                <w:sz w:val="22"/>
                <w:szCs w:val="22"/>
              </w:rPr>
              <w:t xml:space="preserve"> kontiem.</w:t>
            </w:r>
          </w:p>
        </w:tc>
        <w:tc>
          <w:tcPr>
            <w:tcW w:w="1565" w:type="dxa"/>
          </w:tcPr>
          <w:p w14:paraId="7EA64648" w14:textId="77777777" w:rsidR="00114416" w:rsidRPr="008462C6" w:rsidRDefault="00114416" w:rsidP="00073999">
            <w:pPr>
              <w:pStyle w:val="Style4"/>
              <w:widowControl/>
              <w:spacing w:line="240" w:lineRule="exact"/>
              <w:jc w:val="center"/>
              <w:rPr>
                <w:sz w:val="22"/>
                <w:szCs w:val="22"/>
              </w:rPr>
            </w:pPr>
          </w:p>
        </w:tc>
      </w:tr>
      <w:tr w:rsidR="00114416" w:rsidRPr="008462C6" w14:paraId="0C37977B" w14:textId="77777777" w:rsidTr="258E6FE0">
        <w:trPr>
          <w:trHeight w:val="557"/>
        </w:trPr>
        <w:tc>
          <w:tcPr>
            <w:tcW w:w="562" w:type="dxa"/>
          </w:tcPr>
          <w:p w14:paraId="6474EFEE" w14:textId="77777777" w:rsidR="00114416" w:rsidRPr="00EA3539" w:rsidRDefault="00114416" w:rsidP="00073999">
            <w:pPr>
              <w:pStyle w:val="Style4"/>
              <w:spacing w:line="240" w:lineRule="exact"/>
              <w:jc w:val="center"/>
              <w:rPr>
                <w:b/>
                <w:bCs/>
                <w:sz w:val="22"/>
                <w:szCs w:val="22"/>
              </w:rPr>
            </w:pPr>
            <w:r w:rsidRPr="00C3390A">
              <w:rPr>
                <w:b/>
                <w:bCs/>
                <w:sz w:val="22"/>
                <w:szCs w:val="22"/>
              </w:rPr>
              <w:t>5.</w:t>
            </w:r>
          </w:p>
        </w:tc>
        <w:tc>
          <w:tcPr>
            <w:tcW w:w="1560" w:type="dxa"/>
          </w:tcPr>
          <w:p w14:paraId="75257B7D" w14:textId="77777777" w:rsidR="00114416" w:rsidRPr="004B678F" w:rsidRDefault="00114416" w:rsidP="00073999">
            <w:pPr>
              <w:pStyle w:val="Style4"/>
              <w:widowControl/>
              <w:spacing w:line="240" w:lineRule="auto"/>
              <w:jc w:val="left"/>
              <w:rPr>
                <w:sz w:val="22"/>
                <w:szCs w:val="22"/>
              </w:rPr>
            </w:pPr>
            <w:r w:rsidRPr="004B678F">
              <w:rPr>
                <w:rFonts w:eastAsia="Arial"/>
                <w:sz w:val="22"/>
                <w:szCs w:val="22"/>
              </w:rPr>
              <w:t>Piekļuves vadība</w:t>
            </w:r>
          </w:p>
        </w:tc>
        <w:tc>
          <w:tcPr>
            <w:tcW w:w="6945" w:type="dxa"/>
          </w:tcPr>
          <w:p w14:paraId="39FF582E" w14:textId="77777777" w:rsidR="00114416" w:rsidRPr="004B678F" w:rsidRDefault="00114416" w:rsidP="00073999">
            <w:pPr>
              <w:ind w:left="0" w:right="0"/>
              <w:jc w:val="both"/>
              <w:rPr>
                <w:rFonts w:eastAsia="Arial"/>
                <w:sz w:val="22"/>
                <w:szCs w:val="22"/>
              </w:rPr>
            </w:pPr>
            <w:r w:rsidRPr="004B678F">
              <w:rPr>
                <w:rFonts w:eastAsia="Arial"/>
                <w:sz w:val="22"/>
                <w:szCs w:val="22"/>
              </w:rPr>
              <w:t>Risinājums atbalsta sekojošo:</w:t>
            </w:r>
          </w:p>
          <w:p w14:paraId="13E6BA99" w14:textId="77777777" w:rsidR="00114416" w:rsidRPr="004B678F" w:rsidRDefault="00114416" w:rsidP="00114416">
            <w:pPr>
              <w:numPr>
                <w:ilvl w:val="0"/>
                <w:numId w:val="32"/>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integrācija ar aktīvo direktoriju un LDAP atbalsts;</w:t>
            </w:r>
          </w:p>
          <w:p w14:paraId="159149EA" w14:textId="77777777" w:rsidR="00114416" w:rsidRPr="004B678F" w:rsidRDefault="00114416" w:rsidP="00114416">
            <w:pPr>
              <w:numPr>
                <w:ilvl w:val="0"/>
                <w:numId w:val="32"/>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integrācija ar aktīv</w:t>
            </w:r>
            <w:r>
              <w:rPr>
                <w:rFonts w:eastAsia="Arial"/>
                <w:color w:val="000000"/>
                <w:sz w:val="22"/>
                <w:szCs w:val="22"/>
              </w:rPr>
              <w:t>ā</w:t>
            </w:r>
            <w:r w:rsidRPr="004B678F">
              <w:rPr>
                <w:rFonts w:eastAsia="Arial"/>
                <w:color w:val="000000"/>
                <w:sz w:val="22"/>
                <w:szCs w:val="22"/>
              </w:rPr>
              <w:t xml:space="preserve">s direktorijas </w:t>
            </w:r>
            <w:proofErr w:type="spellStart"/>
            <w:r w:rsidRPr="004B678F">
              <w:rPr>
                <w:rFonts w:eastAsia="Arial"/>
                <w:color w:val="000000"/>
                <w:sz w:val="22"/>
                <w:szCs w:val="22"/>
              </w:rPr>
              <w:t>Security</w:t>
            </w:r>
            <w:proofErr w:type="spellEnd"/>
            <w:r w:rsidRPr="004B678F">
              <w:rPr>
                <w:rFonts w:eastAsia="Arial"/>
                <w:color w:val="000000"/>
                <w:sz w:val="22"/>
                <w:szCs w:val="22"/>
              </w:rPr>
              <w:t xml:space="preserve"> grupām kā uz lomām balstītas piekļuves kontroles komponents;</w:t>
            </w:r>
          </w:p>
          <w:p w14:paraId="01CD50AE" w14:textId="77777777" w:rsidR="00114416" w:rsidRPr="004B678F" w:rsidRDefault="00114416" w:rsidP="00114416">
            <w:pPr>
              <w:numPr>
                <w:ilvl w:val="0"/>
                <w:numId w:val="32"/>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 xml:space="preserve">jebkurš SAML 2.0 </w:t>
            </w:r>
            <w:proofErr w:type="spellStart"/>
            <w:r w:rsidRPr="004B678F">
              <w:rPr>
                <w:rFonts w:eastAsia="Arial"/>
                <w:color w:val="000000"/>
                <w:sz w:val="22"/>
                <w:szCs w:val="22"/>
              </w:rPr>
              <w:t>Identity</w:t>
            </w:r>
            <w:proofErr w:type="spellEnd"/>
            <w:r w:rsidRPr="004B678F">
              <w:rPr>
                <w:rFonts w:eastAsia="Arial"/>
                <w:color w:val="000000"/>
                <w:sz w:val="22"/>
                <w:szCs w:val="22"/>
              </w:rPr>
              <w:t xml:space="preserve"> </w:t>
            </w:r>
            <w:proofErr w:type="spellStart"/>
            <w:r w:rsidRPr="004B678F">
              <w:rPr>
                <w:rFonts w:eastAsia="Arial"/>
                <w:color w:val="000000"/>
                <w:sz w:val="22"/>
                <w:szCs w:val="22"/>
              </w:rPr>
              <w:t>Provider</w:t>
            </w:r>
            <w:proofErr w:type="spellEnd"/>
            <w:r w:rsidRPr="004B678F">
              <w:rPr>
                <w:rFonts w:eastAsia="Arial"/>
                <w:color w:val="000000"/>
                <w:sz w:val="22"/>
                <w:szCs w:val="22"/>
              </w:rPr>
              <w:t xml:space="preserve"> priekš </w:t>
            </w:r>
            <w:proofErr w:type="spellStart"/>
            <w:r w:rsidRPr="004B678F">
              <w:rPr>
                <w:rFonts w:eastAsia="Arial"/>
                <w:color w:val="000000"/>
                <w:sz w:val="22"/>
                <w:szCs w:val="22"/>
              </w:rPr>
              <w:t>Single</w:t>
            </w:r>
            <w:proofErr w:type="spellEnd"/>
            <w:r w:rsidRPr="004B678F">
              <w:rPr>
                <w:rFonts w:eastAsia="Arial"/>
                <w:color w:val="000000"/>
                <w:sz w:val="22"/>
                <w:szCs w:val="22"/>
              </w:rPr>
              <w:t xml:space="preserve"> </w:t>
            </w:r>
            <w:proofErr w:type="spellStart"/>
            <w:r w:rsidRPr="004B678F">
              <w:rPr>
                <w:rFonts w:eastAsia="Arial"/>
                <w:color w:val="000000"/>
                <w:sz w:val="22"/>
                <w:szCs w:val="22"/>
              </w:rPr>
              <w:t>Sign-on</w:t>
            </w:r>
            <w:proofErr w:type="spellEnd"/>
            <w:r w:rsidRPr="004B678F">
              <w:rPr>
                <w:rFonts w:eastAsia="Arial"/>
                <w:color w:val="000000"/>
                <w:sz w:val="22"/>
                <w:szCs w:val="22"/>
              </w:rPr>
              <w:t>;</w:t>
            </w:r>
          </w:p>
          <w:p w14:paraId="3C9CDF4E" w14:textId="77777777" w:rsidR="00114416" w:rsidRPr="004B678F" w:rsidRDefault="00114416" w:rsidP="00114416">
            <w:pPr>
              <w:numPr>
                <w:ilvl w:val="0"/>
                <w:numId w:val="32"/>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jebkuru uz RADIUS balstītu risinājumu daudzfaktoru autentifikācijas nodrošināšanai;</w:t>
            </w:r>
          </w:p>
          <w:p w14:paraId="692F80BD" w14:textId="77777777" w:rsidR="00114416" w:rsidRPr="004B678F" w:rsidRDefault="00114416" w:rsidP="00114416">
            <w:pPr>
              <w:numPr>
                <w:ilvl w:val="0"/>
                <w:numId w:val="32"/>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 xml:space="preserve">bez papildus konfigurēšanas atbalsta integrāciju ar </w:t>
            </w:r>
            <w:r w:rsidRPr="004B678F">
              <w:rPr>
                <w:rFonts w:eastAsia="Arial"/>
                <w:sz w:val="22"/>
                <w:szCs w:val="22"/>
              </w:rPr>
              <w:t>DUO, FIDO2</w:t>
            </w:r>
            <w:r w:rsidRPr="004B678F">
              <w:rPr>
                <w:rFonts w:eastAsia="Arial"/>
                <w:color w:val="000000"/>
                <w:sz w:val="22"/>
                <w:szCs w:val="22"/>
              </w:rPr>
              <w:t>, RADIUS un jebkuru TOTP risinājumu;</w:t>
            </w:r>
          </w:p>
          <w:p w14:paraId="5E6AB57D" w14:textId="77777777" w:rsidR="00114416" w:rsidRPr="004B678F" w:rsidRDefault="00114416" w:rsidP="00114416">
            <w:pPr>
              <w:numPr>
                <w:ilvl w:val="0"/>
                <w:numId w:val="32"/>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IP adrešu ierobežošana, no kurām ir iespējams piekļūt pie risinājuma (</w:t>
            </w:r>
            <w:proofErr w:type="spellStart"/>
            <w:r w:rsidRPr="004B678F">
              <w:rPr>
                <w:rFonts w:eastAsia="Arial"/>
                <w:color w:val="000000"/>
                <w:sz w:val="22"/>
                <w:szCs w:val="22"/>
              </w:rPr>
              <w:t>whitelisting</w:t>
            </w:r>
            <w:proofErr w:type="spellEnd"/>
            <w:r w:rsidRPr="004B678F">
              <w:rPr>
                <w:rFonts w:eastAsia="Arial"/>
                <w:color w:val="000000"/>
                <w:sz w:val="22"/>
                <w:szCs w:val="22"/>
              </w:rPr>
              <w:t>);</w:t>
            </w:r>
          </w:p>
          <w:p w14:paraId="3EC16CA7" w14:textId="77777777" w:rsidR="00114416" w:rsidRPr="004B678F" w:rsidRDefault="00114416" w:rsidP="00114416">
            <w:pPr>
              <w:numPr>
                <w:ilvl w:val="0"/>
                <w:numId w:val="32"/>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ielogošanās domēna slēpšana no lietotāja (</w:t>
            </w:r>
            <w:r>
              <w:rPr>
                <w:rFonts w:eastAsia="Arial"/>
                <w:color w:val="000000"/>
                <w:sz w:val="22"/>
                <w:szCs w:val="22"/>
              </w:rPr>
              <w:t xml:space="preserve">piemēram, </w:t>
            </w:r>
            <w:proofErr w:type="spellStart"/>
            <w:r w:rsidRPr="004B678F">
              <w:rPr>
                <w:rFonts w:eastAsia="Arial"/>
                <w:color w:val="000000"/>
                <w:sz w:val="22"/>
                <w:szCs w:val="22"/>
              </w:rPr>
              <w:t>domain</w:t>
            </w:r>
            <w:proofErr w:type="spellEnd"/>
            <w:r w:rsidRPr="004B678F">
              <w:rPr>
                <w:rFonts w:eastAsia="Arial"/>
                <w:color w:val="000000"/>
                <w:sz w:val="22"/>
                <w:szCs w:val="22"/>
              </w:rPr>
              <w:t xml:space="preserve"> </w:t>
            </w:r>
            <w:proofErr w:type="spellStart"/>
            <w:r w:rsidRPr="004B678F">
              <w:rPr>
                <w:rFonts w:eastAsia="Arial"/>
                <w:color w:val="000000"/>
                <w:sz w:val="22"/>
                <w:szCs w:val="22"/>
              </w:rPr>
              <w:t>masking</w:t>
            </w:r>
            <w:proofErr w:type="spellEnd"/>
            <w:r w:rsidRPr="004B678F">
              <w:rPr>
                <w:rFonts w:eastAsia="Arial"/>
                <w:color w:val="000000"/>
                <w:sz w:val="22"/>
                <w:szCs w:val="22"/>
              </w:rPr>
              <w:t>) ielogošanas brīdī</w:t>
            </w:r>
            <w:r>
              <w:rPr>
                <w:rFonts w:eastAsia="Arial"/>
                <w:color w:val="000000"/>
                <w:sz w:val="22"/>
                <w:szCs w:val="22"/>
              </w:rPr>
              <w:t>;</w:t>
            </w:r>
          </w:p>
          <w:p w14:paraId="1D722041" w14:textId="77777777" w:rsidR="00114416" w:rsidRPr="004B678F" w:rsidRDefault="00114416" w:rsidP="00114416">
            <w:pPr>
              <w:numPr>
                <w:ilvl w:val="0"/>
                <w:numId w:val="32"/>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 xml:space="preserve">iespēja piespiedu kārtā ieslēgt HTTPS </w:t>
            </w:r>
            <w:proofErr w:type="spellStart"/>
            <w:r w:rsidRPr="004B678F">
              <w:rPr>
                <w:rFonts w:eastAsia="Arial"/>
                <w:color w:val="000000"/>
                <w:sz w:val="22"/>
                <w:szCs w:val="22"/>
              </w:rPr>
              <w:t>through</w:t>
            </w:r>
            <w:proofErr w:type="spellEnd"/>
            <w:r w:rsidRPr="004B678F">
              <w:rPr>
                <w:rFonts w:eastAsia="Arial"/>
                <w:color w:val="000000"/>
                <w:sz w:val="22"/>
                <w:szCs w:val="22"/>
              </w:rPr>
              <w:t xml:space="preserve"> HSTS.</w:t>
            </w:r>
          </w:p>
        </w:tc>
        <w:tc>
          <w:tcPr>
            <w:tcW w:w="1565" w:type="dxa"/>
          </w:tcPr>
          <w:p w14:paraId="3E4C326F" w14:textId="77777777" w:rsidR="00114416" w:rsidRPr="008462C6" w:rsidRDefault="00114416" w:rsidP="00073999">
            <w:pPr>
              <w:pStyle w:val="Style4"/>
              <w:widowControl/>
              <w:spacing w:line="240" w:lineRule="exact"/>
              <w:jc w:val="center"/>
              <w:rPr>
                <w:sz w:val="22"/>
                <w:szCs w:val="22"/>
              </w:rPr>
            </w:pPr>
          </w:p>
        </w:tc>
      </w:tr>
      <w:tr w:rsidR="00114416" w:rsidRPr="008462C6" w14:paraId="111DD365" w14:textId="77777777" w:rsidTr="258E6FE0">
        <w:trPr>
          <w:trHeight w:val="557"/>
        </w:trPr>
        <w:tc>
          <w:tcPr>
            <w:tcW w:w="562" w:type="dxa"/>
          </w:tcPr>
          <w:p w14:paraId="4BBB0447" w14:textId="77777777" w:rsidR="00114416" w:rsidRPr="00EA3539" w:rsidRDefault="00114416" w:rsidP="00073999">
            <w:pPr>
              <w:pStyle w:val="Style4"/>
              <w:spacing w:line="240" w:lineRule="exact"/>
              <w:jc w:val="center"/>
              <w:rPr>
                <w:b/>
                <w:bCs/>
                <w:sz w:val="22"/>
                <w:szCs w:val="22"/>
              </w:rPr>
            </w:pPr>
            <w:r w:rsidRPr="00C3390A">
              <w:rPr>
                <w:b/>
                <w:bCs/>
                <w:sz w:val="22"/>
                <w:szCs w:val="22"/>
              </w:rPr>
              <w:t>6.</w:t>
            </w:r>
          </w:p>
        </w:tc>
        <w:tc>
          <w:tcPr>
            <w:tcW w:w="1560" w:type="dxa"/>
          </w:tcPr>
          <w:p w14:paraId="609FF347" w14:textId="77777777" w:rsidR="00114416" w:rsidRPr="004B678F" w:rsidRDefault="00114416" w:rsidP="00073999">
            <w:pPr>
              <w:pStyle w:val="Style4"/>
              <w:widowControl/>
              <w:spacing w:line="240" w:lineRule="auto"/>
              <w:jc w:val="left"/>
              <w:rPr>
                <w:rFonts w:eastAsia="Arial"/>
                <w:sz w:val="22"/>
                <w:szCs w:val="22"/>
              </w:rPr>
            </w:pPr>
            <w:r w:rsidRPr="004B678F">
              <w:rPr>
                <w:rFonts w:eastAsia="Arial"/>
                <w:sz w:val="22"/>
                <w:szCs w:val="22"/>
              </w:rPr>
              <w:t>Politiku pārvaldība un darbplūsmas</w:t>
            </w:r>
          </w:p>
        </w:tc>
        <w:tc>
          <w:tcPr>
            <w:tcW w:w="6945" w:type="dxa"/>
          </w:tcPr>
          <w:p w14:paraId="7344E2AD" w14:textId="77777777" w:rsidR="00114416" w:rsidRPr="004B678F" w:rsidRDefault="00114416" w:rsidP="00073999">
            <w:pPr>
              <w:ind w:right="0"/>
              <w:jc w:val="both"/>
              <w:rPr>
                <w:rFonts w:eastAsia="Arial"/>
                <w:sz w:val="22"/>
                <w:szCs w:val="22"/>
              </w:rPr>
            </w:pPr>
            <w:r w:rsidRPr="004B678F">
              <w:rPr>
                <w:rFonts w:eastAsia="Arial"/>
                <w:sz w:val="22"/>
                <w:szCs w:val="22"/>
              </w:rPr>
              <w:t>Risinājums nodrošina:</w:t>
            </w:r>
          </w:p>
          <w:p w14:paraId="34B8F8AA" w14:textId="77777777" w:rsidR="00114416" w:rsidRPr="004B678F" w:rsidRDefault="00114416" w:rsidP="00114416">
            <w:pPr>
              <w:numPr>
                <w:ilvl w:val="0"/>
                <w:numId w:val="33"/>
              </w:numPr>
              <w:pBdr>
                <w:top w:val="nil"/>
                <w:left w:val="nil"/>
                <w:bottom w:val="nil"/>
                <w:right w:val="nil"/>
                <w:between w:val="nil"/>
              </w:pBdr>
              <w:ind w:left="320" w:right="0" w:hanging="284"/>
              <w:jc w:val="both"/>
              <w:rPr>
                <w:rFonts w:eastAsia="Arial"/>
                <w:sz w:val="22"/>
                <w:szCs w:val="22"/>
              </w:rPr>
            </w:pPr>
            <w:r w:rsidRPr="004B678F">
              <w:rPr>
                <w:rFonts w:eastAsia="Arial"/>
                <w:sz w:val="22"/>
                <w:szCs w:val="22"/>
              </w:rPr>
              <w:t>iespēju konfigurēt paroles sarežģītības iestatījumus un drošības iestatījumus;</w:t>
            </w:r>
          </w:p>
          <w:p w14:paraId="3728684D" w14:textId="77777777" w:rsidR="00114416" w:rsidRPr="004B678F" w:rsidRDefault="00114416" w:rsidP="00114416">
            <w:pPr>
              <w:numPr>
                <w:ilvl w:val="0"/>
                <w:numId w:val="33"/>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iespēju pielietot politikas lietotāja konta un/vai mapes līmenī;</w:t>
            </w:r>
          </w:p>
          <w:p w14:paraId="243623F2" w14:textId="77777777" w:rsidR="00114416" w:rsidRPr="004B678F" w:rsidRDefault="00114416" w:rsidP="00114416">
            <w:pPr>
              <w:numPr>
                <w:ilvl w:val="0"/>
                <w:numId w:val="33"/>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piekļuves iemesla ievadi (lietotājam ir jānorāda iemesls, pirms piekļūt pie risinājuma);</w:t>
            </w:r>
          </w:p>
          <w:p w14:paraId="4C0DC9D0" w14:textId="77777777" w:rsidR="00114416" w:rsidRPr="004B678F" w:rsidRDefault="00114416" w:rsidP="00114416">
            <w:pPr>
              <w:numPr>
                <w:ilvl w:val="0"/>
                <w:numId w:val="33"/>
              </w:numPr>
              <w:pBdr>
                <w:top w:val="nil"/>
                <w:left w:val="nil"/>
                <w:bottom w:val="nil"/>
                <w:right w:val="nil"/>
                <w:between w:val="nil"/>
              </w:pBdr>
              <w:ind w:left="320" w:right="0" w:hanging="284"/>
              <w:jc w:val="both"/>
              <w:rPr>
                <w:rFonts w:eastAsia="Arial"/>
                <w:color w:val="000000"/>
                <w:sz w:val="22"/>
                <w:szCs w:val="22"/>
              </w:rPr>
            </w:pPr>
            <w:r w:rsidRPr="004B678F">
              <w:rPr>
                <w:rFonts w:eastAsia="Arial"/>
                <w:color w:val="000000"/>
                <w:sz w:val="22"/>
                <w:szCs w:val="22"/>
              </w:rPr>
              <w:t>piekļuves akceptēšanu – viena etapa akceptēšana (</w:t>
            </w:r>
            <w:proofErr w:type="spellStart"/>
            <w:r w:rsidRPr="004B678F">
              <w:rPr>
                <w:rFonts w:eastAsia="Arial"/>
                <w:color w:val="000000"/>
                <w:sz w:val="22"/>
                <w:szCs w:val="22"/>
              </w:rPr>
              <w:t>single</w:t>
            </w:r>
            <w:proofErr w:type="spellEnd"/>
            <w:r w:rsidRPr="004B678F">
              <w:rPr>
                <w:rFonts w:eastAsia="Arial"/>
                <w:color w:val="000000"/>
                <w:sz w:val="22"/>
                <w:szCs w:val="22"/>
              </w:rPr>
              <w:t xml:space="preserve"> </w:t>
            </w:r>
            <w:proofErr w:type="spellStart"/>
            <w:r w:rsidRPr="004B678F">
              <w:rPr>
                <w:rFonts w:eastAsia="Arial"/>
                <w:color w:val="000000"/>
                <w:sz w:val="22"/>
                <w:szCs w:val="22"/>
              </w:rPr>
              <w:t>approval</w:t>
            </w:r>
            <w:proofErr w:type="spellEnd"/>
            <w:r w:rsidRPr="004B678F">
              <w:rPr>
                <w:rFonts w:eastAsia="Arial"/>
                <w:color w:val="000000"/>
                <w:sz w:val="22"/>
                <w:szCs w:val="22"/>
              </w:rPr>
              <w:t>);</w:t>
            </w:r>
          </w:p>
          <w:p w14:paraId="480414AB" w14:textId="77777777" w:rsidR="00114416" w:rsidRPr="004B678F" w:rsidRDefault="00114416" w:rsidP="00114416">
            <w:pPr>
              <w:numPr>
                <w:ilvl w:val="0"/>
                <w:numId w:val="33"/>
              </w:numPr>
              <w:pBdr>
                <w:top w:val="nil"/>
                <w:left w:val="nil"/>
                <w:bottom w:val="nil"/>
                <w:right w:val="nil"/>
                <w:between w:val="nil"/>
              </w:pBdr>
              <w:ind w:left="320" w:right="0" w:hanging="284"/>
              <w:jc w:val="both"/>
              <w:rPr>
                <w:rFonts w:eastAsia="Arial"/>
                <w:sz w:val="22"/>
                <w:szCs w:val="22"/>
              </w:rPr>
            </w:pPr>
            <w:r w:rsidRPr="004B678F">
              <w:rPr>
                <w:rFonts w:eastAsia="Arial"/>
                <w:color w:val="000000"/>
                <w:sz w:val="22"/>
                <w:szCs w:val="22"/>
              </w:rPr>
              <w:t>piekļuves akceptēšanu – vairāku etapu akceptēšana (</w:t>
            </w:r>
            <w:proofErr w:type="spellStart"/>
            <w:r w:rsidRPr="004B678F">
              <w:rPr>
                <w:rFonts w:eastAsia="Arial"/>
                <w:color w:val="000000"/>
                <w:sz w:val="22"/>
                <w:szCs w:val="22"/>
              </w:rPr>
              <w:t>multi</w:t>
            </w:r>
            <w:proofErr w:type="spellEnd"/>
            <w:r w:rsidRPr="004B678F">
              <w:rPr>
                <w:rFonts w:eastAsia="Arial"/>
                <w:color w:val="000000"/>
                <w:sz w:val="22"/>
                <w:szCs w:val="22"/>
              </w:rPr>
              <w:t xml:space="preserve">-step </w:t>
            </w:r>
            <w:proofErr w:type="spellStart"/>
            <w:r w:rsidRPr="004B678F">
              <w:rPr>
                <w:rFonts w:eastAsia="Arial"/>
                <w:color w:val="000000"/>
                <w:sz w:val="22"/>
                <w:szCs w:val="22"/>
              </w:rPr>
              <w:t>approval</w:t>
            </w:r>
            <w:proofErr w:type="spellEnd"/>
            <w:r w:rsidRPr="004B678F">
              <w:rPr>
                <w:rFonts w:eastAsia="Arial"/>
                <w:color w:val="000000"/>
                <w:sz w:val="22"/>
                <w:szCs w:val="22"/>
              </w:rPr>
              <w:t>);</w:t>
            </w:r>
          </w:p>
          <w:p w14:paraId="5F99B15F" w14:textId="77777777" w:rsidR="00114416" w:rsidRPr="004B678F" w:rsidRDefault="00114416" w:rsidP="00114416">
            <w:pPr>
              <w:numPr>
                <w:ilvl w:val="0"/>
                <w:numId w:val="33"/>
              </w:numPr>
              <w:pBdr>
                <w:top w:val="nil"/>
                <w:left w:val="nil"/>
                <w:bottom w:val="nil"/>
                <w:right w:val="nil"/>
                <w:between w:val="nil"/>
              </w:pBdr>
              <w:ind w:left="320" w:right="0" w:hanging="284"/>
              <w:jc w:val="both"/>
              <w:rPr>
                <w:rFonts w:eastAsia="Arial"/>
                <w:sz w:val="22"/>
                <w:szCs w:val="22"/>
              </w:rPr>
            </w:pPr>
            <w:r w:rsidRPr="004B678F">
              <w:rPr>
                <w:rFonts w:eastAsia="Arial"/>
                <w:color w:val="000000"/>
                <w:sz w:val="22"/>
                <w:szCs w:val="22"/>
              </w:rPr>
              <w:t>manuālo, piespiedu un/vai automātisko uz laika balstītu izlogošanas procesu.</w:t>
            </w:r>
          </w:p>
        </w:tc>
        <w:tc>
          <w:tcPr>
            <w:tcW w:w="1565" w:type="dxa"/>
          </w:tcPr>
          <w:p w14:paraId="26366DC5" w14:textId="77777777" w:rsidR="00114416" w:rsidRPr="008462C6" w:rsidRDefault="00114416" w:rsidP="00073999">
            <w:pPr>
              <w:pStyle w:val="Style4"/>
              <w:widowControl/>
              <w:spacing w:line="240" w:lineRule="exact"/>
              <w:jc w:val="center"/>
              <w:rPr>
                <w:sz w:val="22"/>
                <w:szCs w:val="22"/>
              </w:rPr>
            </w:pPr>
          </w:p>
        </w:tc>
      </w:tr>
      <w:tr w:rsidR="00114416" w:rsidRPr="008462C6" w14:paraId="528C8A89" w14:textId="77777777" w:rsidTr="258E6FE0">
        <w:trPr>
          <w:trHeight w:val="557"/>
        </w:trPr>
        <w:tc>
          <w:tcPr>
            <w:tcW w:w="562" w:type="dxa"/>
          </w:tcPr>
          <w:p w14:paraId="40437F57" w14:textId="77777777" w:rsidR="00114416" w:rsidRPr="00EA3539" w:rsidRDefault="00114416" w:rsidP="00073999">
            <w:pPr>
              <w:pStyle w:val="Style4"/>
              <w:spacing w:line="240" w:lineRule="exact"/>
              <w:jc w:val="center"/>
              <w:rPr>
                <w:b/>
                <w:bCs/>
                <w:sz w:val="22"/>
                <w:szCs w:val="22"/>
              </w:rPr>
            </w:pPr>
            <w:r w:rsidRPr="00C3390A">
              <w:rPr>
                <w:b/>
                <w:bCs/>
                <w:sz w:val="22"/>
                <w:szCs w:val="22"/>
              </w:rPr>
              <w:lastRenderedPageBreak/>
              <w:t>7.</w:t>
            </w:r>
          </w:p>
        </w:tc>
        <w:tc>
          <w:tcPr>
            <w:tcW w:w="1560" w:type="dxa"/>
          </w:tcPr>
          <w:p w14:paraId="7879088A" w14:textId="77777777" w:rsidR="00114416" w:rsidRPr="004B678F" w:rsidRDefault="00114416" w:rsidP="00073999">
            <w:pPr>
              <w:pStyle w:val="Style4"/>
              <w:widowControl/>
              <w:spacing w:line="240" w:lineRule="auto"/>
              <w:jc w:val="left"/>
              <w:rPr>
                <w:rFonts w:eastAsia="Arial"/>
                <w:sz w:val="22"/>
                <w:szCs w:val="22"/>
              </w:rPr>
            </w:pPr>
            <w:r w:rsidRPr="004B678F">
              <w:rPr>
                <w:rFonts w:eastAsia="Arial"/>
                <w:sz w:val="22"/>
                <w:szCs w:val="22"/>
              </w:rPr>
              <w:t>Audits un atskaites</w:t>
            </w:r>
          </w:p>
        </w:tc>
        <w:tc>
          <w:tcPr>
            <w:tcW w:w="6945" w:type="dxa"/>
          </w:tcPr>
          <w:p w14:paraId="56499177" w14:textId="77777777" w:rsidR="00114416" w:rsidRPr="004B678F" w:rsidRDefault="00114416" w:rsidP="00073999">
            <w:pPr>
              <w:ind w:left="0" w:right="0"/>
              <w:jc w:val="both"/>
              <w:rPr>
                <w:rFonts w:eastAsia="Arial"/>
                <w:sz w:val="22"/>
                <w:szCs w:val="22"/>
              </w:rPr>
            </w:pPr>
            <w:r w:rsidRPr="004B678F">
              <w:rPr>
                <w:rFonts w:eastAsia="Arial"/>
                <w:sz w:val="22"/>
                <w:szCs w:val="22"/>
              </w:rPr>
              <w:t xml:space="preserve">Risinājums nodrošina auditācijas pierakstu izveidi par visām darbībām ar risinājumu, nodrošinot pierakstu integritāti un drošību. </w:t>
            </w:r>
          </w:p>
          <w:p w14:paraId="5F5E5B78" w14:textId="77777777" w:rsidR="00114416" w:rsidRPr="004B678F" w:rsidRDefault="00114416" w:rsidP="00073999">
            <w:pPr>
              <w:ind w:left="0" w:right="0"/>
              <w:jc w:val="both"/>
              <w:rPr>
                <w:rFonts w:eastAsia="Arial"/>
                <w:sz w:val="22"/>
                <w:szCs w:val="22"/>
              </w:rPr>
            </w:pPr>
            <w:r w:rsidRPr="004B678F">
              <w:rPr>
                <w:rFonts w:eastAsia="Arial"/>
                <w:sz w:val="22"/>
                <w:szCs w:val="22"/>
              </w:rPr>
              <w:t>Kā arī nodrošina:</w:t>
            </w:r>
          </w:p>
          <w:p w14:paraId="41E7F13F" w14:textId="77777777" w:rsidR="00114416" w:rsidRPr="004B678F" w:rsidRDefault="00114416" w:rsidP="00114416">
            <w:pPr>
              <w:numPr>
                <w:ilvl w:val="0"/>
                <w:numId w:val="37"/>
              </w:numPr>
              <w:pBdr>
                <w:top w:val="nil"/>
                <w:left w:val="nil"/>
                <w:bottom w:val="nil"/>
                <w:right w:val="nil"/>
                <w:between w:val="nil"/>
              </w:pBdr>
              <w:ind w:left="316" w:right="0" w:hanging="284"/>
              <w:jc w:val="both"/>
              <w:rPr>
                <w:rFonts w:eastAsia="Arial"/>
                <w:color w:val="000000"/>
                <w:sz w:val="22"/>
                <w:szCs w:val="22"/>
              </w:rPr>
            </w:pPr>
            <w:r w:rsidRPr="004B678F">
              <w:rPr>
                <w:rFonts w:eastAsia="Arial"/>
                <w:color w:val="000000"/>
                <w:sz w:val="22"/>
                <w:szCs w:val="22"/>
              </w:rPr>
              <w:t>auditācijas pierakstu izveidi par darbībām, kas vērstas pret pašu risinājumu (ielaušanās mēģinājumi, neatļautas konfigurēšanas mēģinājumi u.tml.);</w:t>
            </w:r>
          </w:p>
          <w:p w14:paraId="7A1ED1E1" w14:textId="77777777" w:rsidR="00114416" w:rsidRPr="004B678F" w:rsidRDefault="00114416" w:rsidP="00114416">
            <w:pPr>
              <w:numPr>
                <w:ilvl w:val="0"/>
                <w:numId w:val="37"/>
              </w:numPr>
              <w:pBdr>
                <w:top w:val="nil"/>
                <w:left w:val="nil"/>
                <w:bottom w:val="nil"/>
                <w:right w:val="nil"/>
                <w:between w:val="nil"/>
              </w:pBdr>
              <w:ind w:left="316" w:right="0" w:hanging="284"/>
              <w:jc w:val="both"/>
              <w:rPr>
                <w:rFonts w:eastAsia="Arial"/>
                <w:color w:val="000000"/>
                <w:sz w:val="22"/>
                <w:szCs w:val="22"/>
              </w:rPr>
            </w:pPr>
            <w:r w:rsidRPr="004B678F">
              <w:rPr>
                <w:rFonts w:eastAsia="Arial"/>
                <w:color w:val="000000"/>
                <w:sz w:val="22"/>
                <w:szCs w:val="22"/>
              </w:rPr>
              <w:t>auditācijas pierakstu izveidi tā, lai varētu viennozīmīgi identificēt darbības veicēju, ietekmi, vietu un laiku;</w:t>
            </w:r>
          </w:p>
          <w:p w14:paraId="0B669655" w14:textId="77777777" w:rsidR="00114416" w:rsidRPr="00AB38D6" w:rsidRDefault="00114416" w:rsidP="00114416">
            <w:pPr>
              <w:numPr>
                <w:ilvl w:val="0"/>
                <w:numId w:val="37"/>
              </w:numPr>
              <w:pBdr>
                <w:top w:val="nil"/>
                <w:left w:val="nil"/>
                <w:bottom w:val="nil"/>
                <w:right w:val="nil"/>
                <w:between w:val="nil"/>
              </w:pBdr>
              <w:spacing w:after="160"/>
              <w:ind w:left="316" w:right="0" w:hanging="284"/>
              <w:jc w:val="both"/>
              <w:rPr>
                <w:rFonts w:eastAsia="Arial"/>
                <w:color w:val="000000" w:themeColor="text1"/>
                <w:sz w:val="22"/>
                <w:szCs w:val="22"/>
              </w:rPr>
            </w:pPr>
            <w:r w:rsidRPr="004B678F">
              <w:rPr>
                <w:rFonts w:eastAsia="Arial"/>
                <w:color w:val="000000"/>
                <w:sz w:val="22"/>
                <w:szCs w:val="22"/>
              </w:rPr>
              <w:t>auditācijas pierakstu pārskatīšanu risinājumā.</w:t>
            </w:r>
          </w:p>
          <w:p w14:paraId="79A1FC70" w14:textId="77777777" w:rsidR="00114416" w:rsidRPr="004B678F" w:rsidRDefault="00114416" w:rsidP="00073999">
            <w:pPr>
              <w:ind w:left="0" w:right="0"/>
              <w:jc w:val="both"/>
              <w:rPr>
                <w:rFonts w:eastAsia="Arial"/>
                <w:sz w:val="22"/>
                <w:szCs w:val="22"/>
              </w:rPr>
            </w:pPr>
            <w:r w:rsidRPr="004B678F">
              <w:rPr>
                <w:rFonts w:eastAsia="Arial"/>
                <w:sz w:val="22"/>
                <w:szCs w:val="22"/>
              </w:rPr>
              <w:t>Risinājums spēj bez papildus konfigurēšanas:</w:t>
            </w:r>
          </w:p>
          <w:p w14:paraId="565E526B" w14:textId="77777777" w:rsidR="00114416" w:rsidRPr="00AB38D6" w:rsidRDefault="00114416" w:rsidP="00114416">
            <w:pPr>
              <w:numPr>
                <w:ilvl w:val="0"/>
                <w:numId w:val="36"/>
              </w:numPr>
              <w:pBdr>
                <w:top w:val="nil"/>
                <w:left w:val="nil"/>
                <w:bottom w:val="nil"/>
                <w:right w:val="nil"/>
                <w:between w:val="nil"/>
              </w:pBdr>
              <w:ind w:left="316" w:right="0" w:hanging="284"/>
              <w:jc w:val="both"/>
              <w:rPr>
                <w:rFonts w:eastAsia="Arial"/>
                <w:color w:val="000000" w:themeColor="text1"/>
                <w:sz w:val="22"/>
                <w:szCs w:val="22"/>
              </w:rPr>
            </w:pPr>
            <w:r w:rsidRPr="004B678F">
              <w:rPr>
                <w:rFonts w:eastAsia="Arial"/>
                <w:color w:val="000000"/>
                <w:sz w:val="22"/>
                <w:szCs w:val="22"/>
              </w:rPr>
              <w:t>nodot auditācijas pierakstus uz jebkuru SIEM risinājumu;</w:t>
            </w:r>
          </w:p>
          <w:p w14:paraId="7B8CA4EA" w14:textId="77777777" w:rsidR="00114416" w:rsidRPr="00AB38D6" w:rsidRDefault="00114416" w:rsidP="00114416">
            <w:pPr>
              <w:numPr>
                <w:ilvl w:val="0"/>
                <w:numId w:val="36"/>
              </w:numPr>
              <w:pBdr>
                <w:top w:val="nil"/>
                <w:left w:val="nil"/>
                <w:bottom w:val="nil"/>
                <w:right w:val="nil"/>
                <w:between w:val="nil"/>
              </w:pBdr>
              <w:spacing w:after="160"/>
              <w:ind w:left="316" w:right="0" w:hanging="284"/>
              <w:jc w:val="both"/>
              <w:rPr>
                <w:rFonts w:eastAsia="Arial"/>
                <w:color w:val="000000" w:themeColor="text1"/>
                <w:sz w:val="22"/>
                <w:szCs w:val="22"/>
              </w:rPr>
            </w:pPr>
            <w:r w:rsidRPr="004B678F">
              <w:rPr>
                <w:rFonts w:eastAsia="Arial"/>
                <w:color w:val="000000"/>
                <w:sz w:val="22"/>
                <w:szCs w:val="22"/>
              </w:rPr>
              <w:t>pierakstīt pogu nospiešanas (</w:t>
            </w:r>
            <w:proofErr w:type="spellStart"/>
            <w:r w:rsidRPr="004B678F">
              <w:rPr>
                <w:rFonts w:eastAsia="Arial"/>
                <w:color w:val="000000"/>
                <w:sz w:val="22"/>
                <w:szCs w:val="22"/>
              </w:rPr>
              <w:t>keystroke</w:t>
            </w:r>
            <w:proofErr w:type="spellEnd"/>
            <w:r w:rsidRPr="004B678F">
              <w:rPr>
                <w:rFonts w:eastAsia="Arial"/>
                <w:color w:val="000000"/>
                <w:sz w:val="22"/>
                <w:szCs w:val="22"/>
              </w:rPr>
              <w:t xml:space="preserve"> </w:t>
            </w:r>
            <w:proofErr w:type="spellStart"/>
            <w:r w:rsidRPr="004B678F">
              <w:rPr>
                <w:rFonts w:eastAsia="Arial"/>
                <w:color w:val="000000"/>
                <w:sz w:val="22"/>
                <w:szCs w:val="22"/>
              </w:rPr>
              <w:t>capturing</w:t>
            </w:r>
            <w:proofErr w:type="spellEnd"/>
            <w:r w:rsidRPr="004B678F">
              <w:rPr>
                <w:rFonts w:eastAsia="Arial"/>
                <w:color w:val="000000"/>
                <w:sz w:val="22"/>
                <w:szCs w:val="22"/>
              </w:rPr>
              <w:t xml:space="preserve">) </w:t>
            </w:r>
            <w:proofErr w:type="spellStart"/>
            <w:r w:rsidRPr="004B678F">
              <w:rPr>
                <w:rFonts w:eastAsia="Arial"/>
                <w:color w:val="000000"/>
                <w:sz w:val="22"/>
                <w:szCs w:val="22"/>
              </w:rPr>
              <w:t>Linux</w:t>
            </w:r>
            <w:proofErr w:type="spellEnd"/>
            <w:r w:rsidRPr="004B678F">
              <w:rPr>
                <w:rFonts w:eastAsia="Arial"/>
                <w:color w:val="000000"/>
                <w:sz w:val="22"/>
                <w:szCs w:val="22"/>
              </w:rPr>
              <w:t xml:space="preserve">, </w:t>
            </w:r>
            <w:proofErr w:type="spellStart"/>
            <w:r w:rsidRPr="004B678F">
              <w:rPr>
                <w:rFonts w:eastAsia="Arial"/>
                <w:color w:val="000000"/>
                <w:sz w:val="22"/>
                <w:szCs w:val="22"/>
              </w:rPr>
              <w:t>Unix</w:t>
            </w:r>
            <w:proofErr w:type="spellEnd"/>
            <w:r w:rsidRPr="004B678F">
              <w:rPr>
                <w:rFonts w:eastAsia="Arial"/>
                <w:color w:val="000000"/>
                <w:sz w:val="22"/>
                <w:szCs w:val="22"/>
              </w:rPr>
              <w:t>, Windows operētājsistēmās, veikt pārmeklēšanu šajos pierakstos un eksportēt datus CSV vai citā līdzīgā formātā.</w:t>
            </w:r>
          </w:p>
          <w:p w14:paraId="5D9FA13D" w14:textId="77777777" w:rsidR="00114416" w:rsidRPr="004B678F" w:rsidRDefault="00114416" w:rsidP="00073999">
            <w:pPr>
              <w:ind w:left="0" w:right="0"/>
              <w:jc w:val="both"/>
              <w:rPr>
                <w:rFonts w:eastAsia="Arial"/>
                <w:sz w:val="22"/>
                <w:szCs w:val="22"/>
              </w:rPr>
            </w:pPr>
            <w:r w:rsidRPr="004B678F">
              <w:rPr>
                <w:rFonts w:eastAsia="Arial"/>
                <w:sz w:val="22"/>
                <w:szCs w:val="22"/>
              </w:rPr>
              <w:t>Risinājums ietver sevī Uzvedības analītikas komponenti</w:t>
            </w:r>
            <w:r>
              <w:rPr>
                <w:rFonts w:eastAsia="Arial"/>
                <w:sz w:val="22"/>
                <w:szCs w:val="22"/>
              </w:rPr>
              <w:t xml:space="preserve"> </w:t>
            </w:r>
            <w:r>
              <w:rPr>
                <w:sz w:val="24"/>
              </w:rPr>
              <w:t>(</w:t>
            </w:r>
            <w:r w:rsidRPr="00C621F0">
              <w:rPr>
                <w:rFonts w:eastAsia="Arial"/>
                <w:sz w:val="22"/>
                <w:szCs w:val="22"/>
              </w:rPr>
              <w:t>komponente var atrasties mākonī)</w:t>
            </w:r>
            <w:r w:rsidRPr="004B678F">
              <w:rPr>
                <w:rFonts w:eastAsia="Arial"/>
                <w:sz w:val="22"/>
                <w:szCs w:val="22"/>
              </w:rPr>
              <w:t>:</w:t>
            </w:r>
          </w:p>
          <w:p w14:paraId="4FF9814B" w14:textId="77777777" w:rsidR="00114416" w:rsidRPr="00AB38D6" w:rsidRDefault="00114416" w:rsidP="00114416">
            <w:pPr>
              <w:numPr>
                <w:ilvl w:val="0"/>
                <w:numId w:val="38"/>
              </w:numPr>
              <w:pBdr>
                <w:top w:val="nil"/>
                <w:left w:val="nil"/>
                <w:bottom w:val="nil"/>
                <w:right w:val="nil"/>
                <w:between w:val="nil"/>
              </w:pBdr>
              <w:ind w:left="316" w:right="0" w:hanging="283"/>
              <w:jc w:val="both"/>
              <w:rPr>
                <w:rFonts w:eastAsia="Arial"/>
                <w:color w:val="000000" w:themeColor="text1"/>
                <w:sz w:val="22"/>
                <w:szCs w:val="22"/>
              </w:rPr>
            </w:pPr>
            <w:r w:rsidRPr="004B678F">
              <w:rPr>
                <w:rFonts w:eastAsia="Arial"/>
                <w:color w:val="000000"/>
                <w:sz w:val="22"/>
                <w:szCs w:val="22"/>
              </w:rPr>
              <w:t>Uzvedības analītikas komponente nodrošina sekojošo:</w:t>
            </w:r>
          </w:p>
          <w:p w14:paraId="31E1F5CF" w14:textId="77777777" w:rsidR="00114416" w:rsidRPr="00AB38D6" w:rsidRDefault="00114416" w:rsidP="00114416">
            <w:pPr>
              <w:numPr>
                <w:ilvl w:val="1"/>
                <w:numId w:val="35"/>
              </w:numPr>
              <w:pBdr>
                <w:top w:val="nil"/>
                <w:left w:val="nil"/>
                <w:bottom w:val="nil"/>
                <w:right w:val="nil"/>
                <w:between w:val="nil"/>
              </w:pBdr>
              <w:ind w:left="473" w:right="0" w:hanging="298"/>
              <w:jc w:val="both"/>
              <w:rPr>
                <w:rFonts w:eastAsia="Arial"/>
                <w:color w:val="000000" w:themeColor="text1"/>
                <w:sz w:val="22"/>
                <w:szCs w:val="22"/>
              </w:rPr>
            </w:pPr>
            <w:r w:rsidRPr="004B678F">
              <w:rPr>
                <w:rFonts w:eastAsia="Arial"/>
                <w:color w:val="000000"/>
                <w:sz w:val="22"/>
                <w:szCs w:val="22"/>
              </w:rPr>
              <w:t>uzskatāmo informāciju par lietotājiem (top-lietotāji, top-konti, IP adreses, brīdinājumi u.tml.);</w:t>
            </w:r>
          </w:p>
          <w:p w14:paraId="449FDEB1" w14:textId="77777777" w:rsidR="00114416" w:rsidRPr="00AB38D6" w:rsidRDefault="00114416" w:rsidP="00114416">
            <w:pPr>
              <w:numPr>
                <w:ilvl w:val="1"/>
                <w:numId w:val="35"/>
              </w:numPr>
              <w:pBdr>
                <w:top w:val="nil"/>
                <w:left w:val="nil"/>
                <w:bottom w:val="nil"/>
                <w:right w:val="nil"/>
                <w:between w:val="nil"/>
              </w:pBdr>
              <w:ind w:left="473" w:right="0" w:hanging="298"/>
              <w:jc w:val="both"/>
              <w:rPr>
                <w:rFonts w:eastAsia="Arial"/>
                <w:color w:val="000000" w:themeColor="text1"/>
                <w:sz w:val="22"/>
                <w:szCs w:val="22"/>
              </w:rPr>
            </w:pPr>
            <w:r w:rsidRPr="004B678F">
              <w:rPr>
                <w:rFonts w:eastAsia="Arial"/>
                <w:color w:val="000000"/>
                <w:sz w:val="22"/>
                <w:szCs w:val="22"/>
              </w:rPr>
              <w:t>informāciju par jauniem lietotājiem un lietotājiem, kuru uzvedība ir aizdomīga;</w:t>
            </w:r>
          </w:p>
          <w:p w14:paraId="442EF3A2" w14:textId="77777777" w:rsidR="00114416" w:rsidRPr="00AB38D6" w:rsidRDefault="00114416" w:rsidP="00114416">
            <w:pPr>
              <w:numPr>
                <w:ilvl w:val="1"/>
                <w:numId w:val="35"/>
              </w:numPr>
              <w:pBdr>
                <w:top w:val="nil"/>
                <w:left w:val="nil"/>
                <w:bottom w:val="nil"/>
                <w:right w:val="nil"/>
                <w:between w:val="nil"/>
              </w:pBdr>
              <w:ind w:left="473" w:right="0" w:hanging="298"/>
              <w:jc w:val="both"/>
              <w:rPr>
                <w:rFonts w:eastAsia="Arial"/>
                <w:color w:val="000000" w:themeColor="text1"/>
                <w:sz w:val="22"/>
                <w:szCs w:val="22"/>
              </w:rPr>
            </w:pPr>
            <w:r w:rsidRPr="004B678F">
              <w:rPr>
                <w:rFonts w:eastAsia="Arial"/>
                <w:color w:val="000000"/>
                <w:sz w:val="22"/>
                <w:szCs w:val="22"/>
              </w:rPr>
              <w:t>auditācijas pierakstus ar informāciju par darbībām platformā;</w:t>
            </w:r>
          </w:p>
          <w:p w14:paraId="584564B1" w14:textId="77777777" w:rsidR="00114416" w:rsidRPr="00AB38D6" w:rsidRDefault="00114416" w:rsidP="00114416">
            <w:pPr>
              <w:numPr>
                <w:ilvl w:val="1"/>
                <w:numId w:val="35"/>
              </w:numPr>
              <w:pBdr>
                <w:top w:val="nil"/>
                <w:left w:val="nil"/>
                <w:bottom w:val="nil"/>
                <w:right w:val="nil"/>
                <w:between w:val="nil"/>
              </w:pBdr>
              <w:spacing w:after="120"/>
              <w:ind w:left="477" w:right="0" w:hanging="301"/>
              <w:jc w:val="both"/>
              <w:rPr>
                <w:rFonts w:eastAsia="Arial"/>
                <w:color w:val="000000" w:themeColor="text1"/>
                <w:sz w:val="22"/>
                <w:szCs w:val="22"/>
              </w:rPr>
            </w:pPr>
            <w:r w:rsidRPr="004B678F">
              <w:rPr>
                <w:rFonts w:eastAsia="Arial"/>
                <w:color w:val="000000"/>
                <w:sz w:val="22"/>
                <w:szCs w:val="22"/>
              </w:rPr>
              <w:t>iespēju vizualizēt lietotāju grupas, kas piekļūst pie līdzīgiem kontiem.</w:t>
            </w:r>
          </w:p>
          <w:p w14:paraId="7934C824" w14:textId="77777777" w:rsidR="00114416" w:rsidRPr="00AB38D6" w:rsidRDefault="00114416" w:rsidP="00114416">
            <w:pPr>
              <w:numPr>
                <w:ilvl w:val="0"/>
                <w:numId w:val="34"/>
              </w:numPr>
              <w:pBdr>
                <w:top w:val="nil"/>
                <w:left w:val="nil"/>
                <w:bottom w:val="nil"/>
                <w:right w:val="nil"/>
                <w:between w:val="nil"/>
              </w:pBdr>
              <w:ind w:left="324" w:right="0" w:hanging="291"/>
              <w:jc w:val="both"/>
              <w:rPr>
                <w:rFonts w:eastAsia="Arial"/>
                <w:color w:val="000000" w:themeColor="text1"/>
                <w:sz w:val="22"/>
                <w:szCs w:val="22"/>
              </w:rPr>
            </w:pPr>
            <w:r w:rsidRPr="004B678F">
              <w:rPr>
                <w:rFonts w:eastAsia="Arial"/>
                <w:color w:val="000000"/>
                <w:sz w:val="22"/>
                <w:szCs w:val="22"/>
              </w:rPr>
              <w:t>Uzvedības analītikas komponente nodrošina automātiskas darbības, kas vērstas pret anomālām darbībām risinājumā, tai skaitā:</w:t>
            </w:r>
          </w:p>
          <w:p w14:paraId="78EF1838" w14:textId="77777777" w:rsidR="00114416" w:rsidRPr="00AB38D6" w:rsidRDefault="00114416" w:rsidP="00114416">
            <w:pPr>
              <w:numPr>
                <w:ilvl w:val="1"/>
                <w:numId w:val="35"/>
              </w:numPr>
              <w:pBdr>
                <w:top w:val="nil"/>
                <w:left w:val="nil"/>
                <w:bottom w:val="nil"/>
                <w:right w:val="nil"/>
                <w:between w:val="nil"/>
              </w:pBdr>
              <w:ind w:left="473" w:right="0" w:hanging="298"/>
              <w:jc w:val="both"/>
              <w:rPr>
                <w:rFonts w:eastAsia="Arial"/>
                <w:color w:val="000000" w:themeColor="text1"/>
                <w:sz w:val="22"/>
                <w:szCs w:val="22"/>
              </w:rPr>
            </w:pPr>
            <w:r w:rsidRPr="004B678F">
              <w:rPr>
                <w:rFonts w:eastAsia="Arial"/>
                <w:color w:val="000000"/>
                <w:sz w:val="22"/>
                <w:szCs w:val="22"/>
              </w:rPr>
              <w:t>brīdinājuma e-pasta izsūtīšana;</w:t>
            </w:r>
          </w:p>
          <w:p w14:paraId="07810206" w14:textId="77777777" w:rsidR="00114416" w:rsidRPr="00AB38D6" w:rsidRDefault="00114416" w:rsidP="00114416">
            <w:pPr>
              <w:numPr>
                <w:ilvl w:val="1"/>
                <w:numId w:val="35"/>
              </w:numPr>
              <w:pBdr>
                <w:top w:val="nil"/>
                <w:left w:val="nil"/>
                <w:bottom w:val="nil"/>
                <w:right w:val="nil"/>
                <w:between w:val="nil"/>
              </w:pBdr>
              <w:ind w:left="473" w:right="0" w:hanging="298"/>
              <w:jc w:val="both"/>
              <w:rPr>
                <w:rFonts w:eastAsia="Arial"/>
                <w:color w:val="000000" w:themeColor="text1"/>
                <w:sz w:val="22"/>
                <w:szCs w:val="22"/>
              </w:rPr>
            </w:pPr>
            <w:r>
              <w:rPr>
                <w:rFonts w:eastAsia="Arial"/>
                <w:color w:val="000000"/>
                <w:sz w:val="22"/>
                <w:szCs w:val="22"/>
              </w:rPr>
              <w:t xml:space="preserve">piespiedu </w:t>
            </w:r>
            <w:r w:rsidRPr="6CB48918">
              <w:rPr>
                <w:rFonts w:eastAsia="Arial"/>
                <w:color w:val="000000"/>
                <w:sz w:val="22"/>
                <w:szCs w:val="22"/>
              </w:rPr>
              <w:t xml:space="preserve">daudzfaktoru </w:t>
            </w:r>
            <w:r>
              <w:rPr>
                <w:rFonts w:eastAsia="Arial"/>
                <w:color w:val="000000"/>
                <w:sz w:val="22"/>
                <w:szCs w:val="22"/>
              </w:rPr>
              <w:t xml:space="preserve">atkārtota </w:t>
            </w:r>
            <w:r w:rsidRPr="6CB48918">
              <w:rPr>
                <w:rFonts w:eastAsia="Arial"/>
                <w:color w:val="000000"/>
                <w:sz w:val="22"/>
                <w:szCs w:val="22"/>
              </w:rPr>
              <w:t>autentifikācijas prasība;</w:t>
            </w:r>
          </w:p>
          <w:p w14:paraId="7B376662" w14:textId="77777777" w:rsidR="00114416" w:rsidRPr="00AB38D6" w:rsidRDefault="00114416" w:rsidP="00114416">
            <w:pPr>
              <w:numPr>
                <w:ilvl w:val="1"/>
                <w:numId w:val="35"/>
              </w:numPr>
              <w:pBdr>
                <w:top w:val="nil"/>
                <w:left w:val="nil"/>
                <w:bottom w:val="nil"/>
                <w:right w:val="nil"/>
                <w:between w:val="nil"/>
              </w:pBdr>
              <w:ind w:left="473" w:right="0" w:hanging="298"/>
              <w:jc w:val="both"/>
              <w:rPr>
                <w:rFonts w:eastAsia="Arial"/>
                <w:color w:val="000000" w:themeColor="text1"/>
                <w:sz w:val="22"/>
                <w:szCs w:val="22"/>
              </w:rPr>
            </w:pPr>
            <w:r w:rsidRPr="004B678F">
              <w:rPr>
                <w:rFonts w:eastAsia="Arial"/>
                <w:color w:val="000000"/>
                <w:sz w:val="22"/>
                <w:szCs w:val="22"/>
              </w:rPr>
              <w:t>kontu slēgšana;</w:t>
            </w:r>
          </w:p>
          <w:p w14:paraId="175FC560" w14:textId="77777777" w:rsidR="00114416" w:rsidRPr="00AB38D6" w:rsidRDefault="00114416" w:rsidP="00114416">
            <w:pPr>
              <w:numPr>
                <w:ilvl w:val="1"/>
                <w:numId w:val="35"/>
              </w:numPr>
              <w:pBdr>
                <w:top w:val="nil"/>
                <w:left w:val="nil"/>
                <w:bottom w:val="nil"/>
                <w:right w:val="nil"/>
                <w:between w:val="nil"/>
              </w:pBdr>
              <w:ind w:left="473" w:right="0" w:hanging="298"/>
              <w:jc w:val="both"/>
              <w:rPr>
                <w:rFonts w:eastAsia="Arial"/>
                <w:color w:val="000000" w:themeColor="text1"/>
                <w:sz w:val="22"/>
                <w:szCs w:val="22"/>
              </w:rPr>
            </w:pPr>
            <w:r w:rsidRPr="004B678F">
              <w:rPr>
                <w:rFonts w:eastAsia="Arial"/>
                <w:color w:val="000000"/>
                <w:sz w:val="22"/>
                <w:szCs w:val="22"/>
              </w:rPr>
              <w:t>sesiju ierakstīšana;</w:t>
            </w:r>
          </w:p>
          <w:p w14:paraId="5023AC72" w14:textId="77777777" w:rsidR="00114416" w:rsidRPr="00AB38D6" w:rsidRDefault="00114416" w:rsidP="00114416">
            <w:pPr>
              <w:numPr>
                <w:ilvl w:val="1"/>
                <w:numId w:val="35"/>
              </w:numPr>
              <w:pBdr>
                <w:top w:val="nil"/>
                <w:left w:val="nil"/>
                <w:bottom w:val="nil"/>
                <w:right w:val="nil"/>
                <w:between w:val="nil"/>
              </w:pBdr>
              <w:spacing w:after="120"/>
              <w:ind w:left="477" w:right="0" w:hanging="301"/>
              <w:jc w:val="both"/>
              <w:rPr>
                <w:rFonts w:eastAsia="Arial"/>
                <w:color w:val="000000" w:themeColor="text1"/>
                <w:sz w:val="22"/>
                <w:szCs w:val="22"/>
              </w:rPr>
            </w:pPr>
            <w:r w:rsidRPr="004B678F">
              <w:rPr>
                <w:rFonts w:eastAsia="Arial"/>
                <w:color w:val="000000"/>
                <w:sz w:val="22"/>
                <w:szCs w:val="22"/>
              </w:rPr>
              <w:t>integrācijas mehānismi ar ārējām sistēmām, kas nodrošina incidentu un problēmu pieteikumu pārvaldību.</w:t>
            </w:r>
          </w:p>
          <w:p w14:paraId="039B7094" w14:textId="77777777" w:rsidR="00114416" w:rsidRPr="004B678F" w:rsidRDefault="00114416" w:rsidP="00073999">
            <w:pPr>
              <w:ind w:left="0" w:right="0"/>
              <w:jc w:val="both"/>
              <w:rPr>
                <w:rFonts w:eastAsia="Arial"/>
                <w:sz w:val="22"/>
                <w:szCs w:val="22"/>
              </w:rPr>
            </w:pPr>
            <w:r w:rsidRPr="004B678F">
              <w:rPr>
                <w:rFonts w:eastAsia="Arial"/>
                <w:sz w:val="22"/>
                <w:szCs w:val="22"/>
              </w:rPr>
              <w:t>Risinājums nodrošina:</w:t>
            </w:r>
          </w:p>
          <w:p w14:paraId="7D3A8519" w14:textId="77777777" w:rsidR="00114416" w:rsidRPr="00AB38D6" w:rsidRDefault="00114416" w:rsidP="00114416">
            <w:pPr>
              <w:numPr>
                <w:ilvl w:val="0"/>
                <w:numId w:val="34"/>
              </w:numPr>
              <w:pBdr>
                <w:top w:val="nil"/>
                <w:left w:val="nil"/>
                <w:bottom w:val="nil"/>
                <w:right w:val="nil"/>
                <w:between w:val="nil"/>
              </w:pBdr>
              <w:ind w:left="324" w:right="0" w:hanging="291"/>
              <w:jc w:val="both"/>
              <w:rPr>
                <w:rFonts w:eastAsia="Arial"/>
                <w:color w:val="000000" w:themeColor="text1"/>
                <w:sz w:val="22"/>
                <w:szCs w:val="22"/>
              </w:rPr>
            </w:pPr>
            <w:r w:rsidRPr="004B678F">
              <w:rPr>
                <w:rFonts w:eastAsia="Arial"/>
                <w:color w:val="000000"/>
                <w:sz w:val="22"/>
                <w:szCs w:val="22"/>
              </w:rPr>
              <w:t>atskaišu izveidošanas funkcionalitāti bez papildus konfigurēšanas vai ārējo risinājumu pievienošanas;</w:t>
            </w:r>
          </w:p>
          <w:p w14:paraId="49111E25" w14:textId="77777777" w:rsidR="00114416" w:rsidRPr="00AB38D6" w:rsidRDefault="00114416" w:rsidP="00114416">
            <w:pPr>
              <w:numPr>
                <w:ilvl w:val="0"/>
                <w:numId w:val="34"/>
              </w:numPr>
              <w:pBdr>
                <w:top w:val="nil"/>
                <w:left w:val="nil"/>
                <w:bottom w:val="nil"/>
                <w:right w:val="nil"/>
                <w:between w:val="nil"/>
              </w:pBdr>
              <w:ind w:left="324" w:right="0" w:hanging="291"/>
              <w:jc w:val="both"/>
              <w:rPr>
                <w:rFonts w:eastAsia="Arial"/>
                <w:color w:val="000000" w:themeColor="text1"/>
                <w:sz w:val="22"/>
                <w:szCs w:val="22"/>
              </w:rPr>
            </w:pPr>
            <w:r w:rsidRPr="004B678F">
              <w:rPr>
                <w:rFonts w:eastAsia="Arial"/>
                <w:color w:val="000000"/>
                <w:sz w:val="22"/>
                <w:szCs w:val="22"/>
              </w:rPr>
              <w:t>iepriekš konfigurētus atskaišu šablonus;</w:t>
            </w:r>
          </w:p>
          <w:p w14:paraId="30BE5A44" w14:textId="77777777" w:rsidR="00114416" w:rsidRPr="00AB38D6" w:rsidRDefault="00114416" w:rsidP="00114416">
            <w:pPr>
              <w:numPr>
                <w:ilvl w:val="0"/>
                <w:numId w:val="34"/>
              </w:numPr>
              <w:ind w:left="324" w:right="0" w:hanging="291"/>
              <w:jc w:val="both"/>
              <w:rPr>
                <w:rFonts w:eastAsia="Arial"/>
                <w:sz w:val="22"/>
                <w:szCs w:val="22"/>
              </w:rPr>
            </w:pPr>
            <w:r w:rsidRPr="004B678F">
              <w:rPr>
                <w:rFonts w:eastAsia="Arial"/>
                <w:color w:val="000000"/>
                <w:sz w:val="22"/>
                <w:szCs w:val="22"/>
              </w:rPr>
              <w:t>atskaišu šablonu veidošanu un/vai esošo konfigurēšanu, kas ļauj patstāvīgi veidot un/vai mainīt atskaites bez piegādātāja piesaistes.</w:t>
            </w:r>
          </w:p>
        </w:tc>
        <w:tc>
          <w:tcPr>
            <w:tcW w:w="1565" w:type="dxa"/>
          </w:tcPr>
          <w:p w14:paraId="1199C0F7" w14:textId="77777777" w:rsidR="00114416" w:rsidRPr="008462C6" w:rsidRDefault="00114416" w:rsidP="00073999">
            <w:pPr>
              <w:pStyle w:val="Style4"/>
              <w:widowControl/>
              <w:spacing w:line="240" w:lineRule="exact"/>
              <w:jc w:val="center"/>
              <w:rPr>
                <w:sz w:val="22"/>
                <w:szCs w:val="22"/>
              </w:rPr>
            </w:pPr>
          </w:p>
        </w:tc>
      </w:tr>
      <w:tr w:rsidR="00114416" w:rsidRPr="008462C6" w14:paraId="2209D9C1" w14:textId="77777777" w:rsidTr="258E6FE0">
        <w:trPr>
          <w:trHeight w:val="557"/>
        </w:trPr>
        <w:tc>
          <w:tcPr>
            <w:tcW w:w="562" w:type="dxa"/>
          </w:tcPr>
          <w:p w14:paraId="74AB9C8F" w14:textId="77777777" w:rsidR="00114416" w:rsidRPr="00EA3539" w:rsidRDefault="00114416" w:rsidP="00073999">
            <w:pPr>
              <w:pStyle w:val="Style4"/>
              <w:spacing w:line="240" w:lineRule="exact"/>
              <w:jc w:val="center"/>
              <w:rPr>
                <w:b/>
                <w:bCs/>
                <w:sz w:val="22"/>
                <w:szCs w:val="22"/>
              </w:rPr>
            </w:pPr>
            <w:r w:rsidRPr="00C3390A">
              <w:rPr>
                <w:b/>
                <w:bCs/>
                <w:sz w:val="22"/>
                <w:szCs w:val="22"/>
              </w:rPr>
              <w:t>8.</w:t>
            </w:r>
          </w:p>
        </w:tc>
        <w:tc>
          <w:tcPr>
            <w:tcW w:w="1560" w:type="dxa"/>
          </w:tcPr>
          <w:p w14:paraId="76A1FE46" w14:textId="77777777" w:rsidR="00114416" w:rsidRPr="004B678F" w:rsidRDefault="00114416" w:rsidP="00073999">
            <w:pPr>
              <w:pStyle w:val="Style4"/>
              <w:widowControl/>
              <w:spacing w:line="240" w:lineRule="auto"/>
              <w:jc w:val="left"/>
              <w:rPr>
                <w:rFonts w:eastAsia="Arial"/>
                <w:sz w:val="22"/>
                <w:szCs w:val="22"/>
              </w:rPr>
            </w:pPr>
            <w:r w:rsidRPr="004B678F">
              <w:rPr>
                <w:rFonts w:eastAsia="Arial"/>
                <w:sz w:val="22"/>
                <w:szCs w:val="22"/>
              </w:rPr>
              <w:t>Sesiju pārvaldība</w:t>
            </w:r>
          </w:p>
        </w:tc>
        <w:tc>
          <w:tcPr>
            <w:tcW w:w="6945" w:type="dxa"/>
          </w:tcPr>
          <w:p w14:paraId="3FA4CC06" w14:textId="77777777" w:rsidR="00114416" w:rsidRPr="004B678F" w:rsidRDefault="00114416" w:rsidP="00073999">
            <w:pPr>
              <w:ind w:left="0" w:right="0"/>
              <w:jc w:val="both"/>
              <w:rPr>
                <w:rFonts w:eastAsia="Arial"/>
                <w:sz w:val="22"/>
                <w:szCs w:val="22"/>
              </w:rPr>
            </w:pPr>
            <w:r w:rsidRPr="004B678F">
              <w:rPr>
                <w:rFonts w:eastAsia="Arial"/>
                <w:sz w:val="22"/>
                <w:szCs w:val="22"/>
              </w:rPr>
              <w:t>Risinājums nodrošina:</w:t>
            </w:r>
          </w:p>
          <w:p w14:paraId="3033E11D" w14:textId="77777777" w:rsidR="00114416" w:rsidRPr="004B678F" w:rsidRDefault="00114416" w:rsidP="00114416">
            <w:pPr>
              <w:numPr>
                <w:ilvl w:val="0"/>
                <w:numId w:val="39"/>
              </w:numPr>
              <w:pBdr>
                <w:top w:val="nil"/>
                <w:left w:val="nil"/>
                <w:bottom w:val="nil"/>
                <w:right w:val="nil"/>
                <w:between w:val="nil"/>
              </w:pBdr>
              <w:ind w:left="357" w:right="0" w:hanging="324"/>
              <w:jc w:val="both"/>
              <w:rPr>
                <w:rFonts w:eastAsia="Arial"/>
                <w:color w:val="000000"/>
                <w:sz w:val="22"/>
                <w:szCs w:val="22"/>
              </w:rPr>
            </w:pPr>
            <w:r w:rsidRPr="004B678F">
              <w:rPr>
                <w:rFonts w:eastAsia="Arial"/>
                <w:color w:val="000000"/>
                <w:sz w:val="22"/>
                <w:szCs w:val="22"/>
              </w:rPr>
              <w:t>lietotāja savienošanu no lietotāja portāla uz mērķa resursu, izmantojot RDP, SSH vai aplikāciju;</w:t>
            </w:r>
          </w:p>
          <w:p w14:paraId="514FF4B1" w14:textId="77777777" w:rsidR="00114416" w:rsidRPr="004B678F" w:rsidRDefault="00114416" w:rsidP="00114416">
            <w:pPr>
              <w:numPr>
                <w:ilvl w:val="0"/>
                <w:numId w:val="39"/>
              </w:numPr>
              <w:pBdr>
                <w:top w:val="nil"/>
                <w:left w:val="nil"/>
                <w:bottom w:val="nil"/>
                <w:right w:val="nil"/>
                <w:between w:val="nil"/>
              </w:pBdr>
              <w:ind w:left="357" w:right="0"/>
              <w:jc w:val="both"/>
              <w:rPr>
                <w:rFonts w:eastAsia="Arial"/>
                <w:color w:val="000000"/>
                <w:sz w:val="22"/>
                <w:szCs w:val="22"/>
              </w:rPr>
            </w:pPr>
            <w:r w:rsidRPr="004B678F">
              <w:rPr>
                <w:rFonts w:eastAsia="Arial"/>
                <w:color w:val="000000"/>
                <w:sz w:val="22"/>
                <w:szCs w:val="22"/>
              </w:rPr>
              <w:t>vairākas attālinātas sesijas gan RDP,</w:t>
            </w:r>
            <w:r>
              <w:rPr>
                <w:rFonts w:eastAsia="Arial"/>
                <w:color w:val="000000"/>
                <w:sz w:val="22"/>
                <w:szCs w:val="22"/>
              </w:rPr>
              <w:t xml:space="preserve"> gan</w:t>
            </w:r>
            <w:r w:rsidRPr="004B678F">
              <w:rPr>
                <w:rFonts w:eastAsia="Arial"/>
                <w:color w:val="000000"/>
                <w:sz w:val="22"/>
                <w:szCs w:val="22"/>
              </w:rPr>
              <w:t xml:space="preserve"> SSH;</w:t>
            </w:r>
          </w:p>
          <w:p w14:paraId="036B1E5E" w14:textId="77777777" w:rsidR="00114416" w:rsidRPr="004B678F" w:rsidRDefault="00114416" w:rsidP="00114416">
            <w:pPr>
              <w:numPr>
                <w:ilvl w:val="0"/>
                <w:numId w:val="39"/>
              </w:numPr>
              <w:pBdr>
                <w:top w:val="nil"/>
                <w:left w:val="nil"/>
                <w:bottom w:val="nil"/>
                <w:right w:val="nil"/>
                <w:between w:val="nil"/>
              </w:pBdr>
              <w:ind w:left="357" w:right="0"/>
              <w:jc w:val="both"/>
              <w:rPr>
                <w:rFonts w:eastAsia="Arial"/>
                <w:color w:val="000000"/>
                <w:sz w:val="22"/>
                <w:szCs w:val="22"/>
              </w:rPr>
            </w:pPr>
            <w:r w:rsidRPr="004B678F">
              <w:rPr>
                <w:rFonts w:eastAsia="Arial"/>
                <w:color w:val="000000"/>
                <w:sz w:val="22"/>
                <w:szCs w:val="22"/>
              </w:rPr>
              <w:t>vairākas vienlaicīgas aktīvas sesijas, kas izmanto dažādus protokolus un/vai priviliģēto lietotāju kontus;</w:t>
            </w:r>
          </w:p>
          <w:p w14:paraId="3F78BD7C" w14:textId="77777777" w:rsidR="00114416" w:rsidRPr="004B678F" w:rsidRDefault="00114416" w:rsidP="00114416">
            <w:pPr>
              <w:numPr>
                <w:ilvl w:val="0"/>
                <w:numId w:val="39"/>
              </w:numPr>
              <w:pBdr>
                <w:top w:val="nil"/>
                <w:left w:val="nil"/>
                <w:bottom w:val="nil"/>
                <w:right w:val="nil"/>
                <w:between w:val="nil"/>
              </w:pBdr>
              <w:ind w:left="357" w:right="0" w:hanging="324"/>
              <w:jc w:val="both"/>
              <w:rPr>
                <w:rFonts w:eastAsia="Arial"/>
                <w:color w:val="000000"/>
                <w:sz w:val="22"/>
                <w:szCs w:val="22"/>
              </w:rPr>
            </w:pPr>
            <w:r w:rsidRPr="004B678F">
              <w:rPr>
                <w:rFonts w:eastAsia="Arial"/>
                <w:color w:val="000000"/>
                <w:sz w:val="22"/>
                <w:szCs w:val="22"/>
              </w:rPr>
              <w:t>sesijas uzraudzību, nepaziņojot par to lietotājam;</w:t>
            </w:r>
          </w:p>
          <w:p w14:paraId="160A26E0" w14:textId="77777777" w:rsidR="00114416" w:rsidRPr="004B678F" w:rsidRDefault="00114416" w:rsidP="00114416">
            <w:pPr>
              <w:numPr>
                <w:ilvl w:val="0"/>
                <w:numId w:val="39"/>
              </w:numPr>
              <w:pBdr>
                <w:top w:val="nil"/>
                <w:left w:val="nil"/>
                <w:bottom w:val="nil"/>
                <w:right w:val="nil"/>
                <w:between w:val="nil"/>
              </w:pBdr>
              <w:ind w:left="357" w:right="0" w:hanging="324"/>
              <w:jc w:val="both"/>
              <w:rPr>
                <w:rFonts w:eastAsia="Arial"/>
                <w:color w:val="000000"/>
                <w:sz w:val="22"/>
                <w:szCs w:val="22"/>
              </w:rPr>
            </w:pPr>
            <w:r w:rsidRPr="004B678F">
              <w:rPr>
                <w:rFonts w:eastAsia="Arial"/>
                <w:color w:val="000000"/>
                <w:sz w:val="22"/>
                <w:szCs w:val="22"/>
              </w:rPr>
              <w:t>aktīvas sesijas piespiedu pārtraukšanu;</w:t>
            </w:r>
          </w:p>
          <w:p w14:paraId="1E821746" w14:textId="77777777" w:rsidR="00114416" w:rsidRPr="004B678F" w:rsidRDefault="00114416" w:rsidP="00114416">
            <w:pPr>
              <w:numPr>
                <w:ilvl w:val="0"/>
                <w:numId w:val="39"/>
              </w:numPr>
              <w:pBdr>
                <w:top w:val="nil"/>
                <w:left w:val="nil"/>
                <w:bottom w:val="nil"/>
                <w:right w:val="nil"/>
                <w:between w:val="nil"/>
              </w:pBdr>
              <w:ind w:left="357" w:right="0" w:hanging="324"/>
              <w:jc w:val="both"/>
              <w:rPr>
                <w:rFonts w:eastAsia="Arial"/>
                <w:color w:val="000000"/>
                <w:sz w:val="22"/>
                <w:szCs w:val="22"/>
              </w:rPr>
            </w:pPr>
            <w:r w:rsidRPr="004B678F">
              <w:rPr>
                <w:rFonts w:eastAsia="Arial"/>
                <w:color w:val="000000"/>
                <w:sz w:val="22"/>
                <w:szCs w:val="22"/>
              </w:rPr>
              <w:t xml:space="preserve">aplikācijas sesiju palaišanu (RDP, SSH, </w:t>
            </w:r>
            <w:proofErr w:type="spellStart"/>
            <w:r w:rsidRPr="004B678F">
              <w:rPr>
                <w:rFonts w:eastAsia="Arial"/>
                <w:color w:val="000000"/>
                <w:sz w:val="22"/>
                <w:szCs w:val="22"/>
              </w:rPr>
              <w:t>PowerShell</w:t>
            </w:r>
            <w:proofErr w:type="spellEnd"/>
            <w:r w:rsidRPr="004B678F">
              <w:rPr>
                <w:rFonts w:eastAsia="Arial"/>
                <w:color w:val="000000"/>
                <w:sz w:val="22"/>
                <w:szCs w:val="22"/>
              </w:rPr>
              <w:t>, SSMS u.tm.) iepriekš definētos laika periodos;</w:t>
            </w:r>
          </w:p>
          <w:p w14:paraId="7FC39F3C" w14:textId="77777777" w:rsidR="00114416" w:rsidRPr="00EA3539" w:rsidRDefault="00114416" w:rsidP="00114416">
            <w:pPr>
              <w:numPr>
                <w:ilvl w:val="0"/>
                <w:numId w:val="39"/>
              </w:numPr>
              <w:ind w:left="357" w:right="0" w:hanging="324"/>
              <w:jc w:val="both"/>
              <w:rPr>
                <w:color w:val="000000" w:themeColor="text1"/>
                <w:sz w:val="22"/>
                <w:szCs w:val="22"/>
              </w:rPr>
            </w:pPr>
            <w:r w:rsidRPr="00EA3539">
              <w:rPr>
                <w:rFonts w:eastAsia="Arial"/>
                <w:color w:val="000000" w:themeColor="text1"/>
                <w:sz w:val="22"/>
                <w:szCs w:val="22"/>
              </w:rPr>
              <w:t>sesijas ierakstīšan</w:t>
            </w:r>
            <w:r>
              <w:rPr>
                <w:rFonts w:eastAsia="Arial"/>
                <w:color w:val="000000" w:themeColor="text1"/>
                <w:sz w:val="22"/>
                <w:szCs w:val="22"/>
              </w:rPr>
              <w:t>u</w:t>
            </w:r>
            <w:r w:rsidRPr="00EA3539">
              <w:rPr>
                <w:rFonts w:eastAsia="Arial"/>
                <w:color w:val="000000" w:themeColor="text1"/>
                <w:sz w:val="22"/>
                <w:szCs w:val="22"/>
              </w:rPr>
              <w:t>;</w:t>
            </w:r>
          </w:p>
          <w:p w14:paraId="0EC0B397" w14:textId="77777777" w:rsidR="00114416" w:rsidRPr="004B678F" w:rsidRDefault="00114416" w:rsidP="00114416">
            <w:pPr>
              <w:numPr>
                <w:ilvl w:val="0"/>
                <w:numId w:val="39"/>
              </w:numPr>
              <w:pBdr>
                <w:top w:val="nil"/>
                <w:left w:val="nil"/>
                <w:bottom w:val="nil"/>
                <w:right w:val="nil"/>
                <w:between w:val="nil"/>
              </w:pBdr>
              <w:ind w:left="357" w:right="0" w:hanging="324"/>
              <w:jc w:val="both"/>
              <w:rPr>
                <w:rFonts w:eastAsia="Arial"/>
                <w:color w:val="000000"/>
                <w:sz w:val="22"/>
                <w:szCs w:val="22"/>
              </w:rPr>
            </w:pPr>
            <w:r w:rsidRPr="004B678F">
              <w:rPr>
                <w:rFonts w:eastAsia="Arial"/>
                <w:color w:val="000000"/>
                <w:sz w:val="22"/>
                <w:szCs w:val="22"/>
              </w:rPr>
              <w:t>sesijas palaišanu bez paroles atklāšanas;</w:t>
            </w:r>
          </w:p>
          <w:p w14:paraId="11B665D3" w14:textId="77777777" w:rsidR="00114416" w:rsidRPr="004B678F" w:rsidRDefault="00114416" w:rsidP="00114416">
            <w:pPr>
              <w:numPr>
                <w:ilvl w:val="0"/>
                <w:numId w:val="39"/>
              </w:numPr>
              <w:pBdr>
                <w:top w:val="nil"/>
                <w:left w:val="nil"/>
                <w:bottom w:val="nil"/>
                <w:right w:val="nil"/>
                <w:between w:val="nil"/>
              </w:pBdr>
              <w:ind w:left="357" w:right="0" w:hanging="324"/>
              <w:jc w:val="both"/>
              <w:rPr>
                <w:rFonts w:eastAsia="Arial"/>
                <w:color w:val="000000"/>
                <w:sz w:val="22"/>
                <w:szCs w:val="22"/>
              </w:rPr>
            </w:pPr>
            <w:r w:rsidRPr="004B678F">
              <w:rPr>
                <w:rFonts w:eastAsia="Arial"/>
                <w:color w:val="000000"/>
                <w:sz w:val="22"/>
                <w:szCs w:val="22"/>
              </w:rPr>
              <w:t>sesijas palaišanu, izmantojot daudzfaktoru autentifikāciju;</w:t>
            </w:r>
          </w:p>
          <w:p w14:paraId="1D6D0B73" w14:textId="77777777" w:rsidR="00114416" w:rsidRPr="004B678F" w:rsidRDefault="00114416" w:rsidP="00114416">
            <w:pPr>
              <w:numPr>
                <w:ilvl w:val="0"/>
                <w:numId w:val="39"/>
              </w:numPr>
              <w:pBdr>
                <w:top w:val="nil"/>
                <w:left w:val="nil"/>
                <w:bottom w:val="nil"/>
                <w:right w:val="nil"/>
                <w:between w:val="nil"/>
              </w:pBdr>
              <w:ind w:left="357" w:right="0" w:hanging="324"/>
              <w:jc w:val="both"/>
              <w:rPr>
                <w:rFonts w:eastAsia="Arial"/>
                <w:sz w:val="22"/>
                <w:szCs w:val="22"/>
              </w:rPr>
            </w:pPr>
            <w:r w:rsidRPr="004B678F">
              <w:rPr>
                <w:rFonts w:eastAsia="Arial"/>
                <w:color w:val="000000"/>
                <w:sz w:val="22"/>
                <w:szCs w:val="22"/>
              </w:rPr>
              <w:t xml:space="preserve">aplikāciju notikumu ierakstīšanu un meklēšanu tajos (piemēram, </w:t>
            </w:r>
            <w:proofErr w:type="spellStart"/>
            <w:r w:rsidRPr="004B678F">
              <w:rPr>
                <w:rFonts w:eastAsia="Arial"/>
                <w:color w:val="000000"/>
                <w:sz w:val="22"/>
                <w:szCs w:val="22"/>
              </w:rPr>
              <w:t>PowerShell</w:t>
            </w:r>
            <w:proofErr w:type="spellEnd"/>
            <w:r w:rsidRPr="004B678F">
              <w:rPr>
                <w:rFonts w:eastAsia="Arial"/>
                <w:color w:val="000000"/>
                <w:sz w:val="22"/>
                <w:szCs w:val="22"/>
              </w:rPr>
              <w:t xml:space="preserve"> vai MMC palaišana u.tml.);</w:t>
            </w:r>
          </w:p>
          <w:p w14:paraId="7B5CEC4D" w14:textId="77777777" w:rsidR="00114416" w:rsidRPr="00162DEC" w:rsidRDefault="00114416" w:rsidP="00114416">
            <w:pPr>
              <w:numPr>
                <w:ilvl w:val="0"/>
                <w:numId w:val="39"/>
              </w:numPr>
              <w:pBdr>
                <w:top w:val="nil"/>
                <w:left w:val="nil"/>
                <w:bottom w:val="nil"/>
                <w:right w:val="nil"/>
                <w:between w:val="nil"/>
              </w:pBdr>
              <w:ind w:left="357" w:right="0" w:hanging="324"/>
              <w:jc w:val="both"/>
              <w:rPr>
                <w:rFonts w:eastAsia="Arial"/>
                <w:sz w:val="22"/>
                <w:szCs w:val="22"/>
              </w:rPr>
            </w:pPr>
            <w:r w:rsidRPr="004B678F">
              <w:rPr>
                <w:rFonts w:eastAsia="Arial"/>
                <w:color w:val="000000"/>
                <w:sz w:val="22"/>
                <w:szCs w:val="22"/>
              </w:rPr>
              <w:t>saraksta izveidi ar atļautām komandām (</w:t>
            </w:r>
            <w:proofErr w:type="spellStart"/>
            <w:r w:rsidRPr="004B678F">
              <w:rPr>
                <w:rFonts w:eastAsia="Arial"/>
                <w:color w:val="000000"/>
                <w:sz w:val="22"/>
                <w:szCs w:val="22"/>
              </w:rPr>
              <w:t>whitelisting</w:t>
            </w:r>
            <w:proofErr w:type="spellEnd"/>
            <w:r w:rsidRPr="004B678F">
              <w:rPr>
                <w:rFonts w:eastAsia="Arial"/>
                <w:color w:val="000000"/>
                <w:sz w:val="22"/>
                <w:szCs w:val="22"/>
              </w:rPr>
              <w:t>) resursos, kas izmanto SSH.</w:t>
            </w:r>
          </w:p>
        </w:tc>
        <w:tc>
          <w:tcPr>
            <w:tcW w:w="1565" w:type="dxa"/>
          </w:tcPr>
          <w:p w14:paraId="36E248A6" w14:textId="77777777" w:rsidR="00114416" w:rsidRPr="008462C6" w:rsidRDefault="00114416" w:rsidP="00073999">
            <w:pPr>
              <w:pStyle w:val="Style4"/>
              <w:widowControl/>
              <w:spacing w:line="240" w:lineRule="exact"/>
              <w:jc w:val="center"/>
              <w:rPr>
                <w:sz w:val="22"/>
                <w:szCs w:val="22"/>
              </w:rPr>
            </w:pPr>
          </w:p>
        </w:tc>
      </w:tr>
      <w:tr w:rsidR="00114416" w:rsidRPr="008462C6" w14:paraId="2B269F7C" w14:textId="77777777" w:rsidTr="258E6FE0">
        <w:trPr>
          <w:trHeight w:val="557"/>
        </w:trPr>
        <w:tc>
          <w:tcPr>
            <w:tcW w:w="562" w:type="dxa"/>
          </w:tcPr>
          <w:p w14:paraId="6EF38598" w14:textId="77777777" w:rsidR="00114416" w:rsidRPr="00EA3539" w:rsidRDefault="00114416" w:rsidP="00073999">
            <w:pPr>
              <w:pStyle w:val="Style4"/>
              <w:spacing w:line="240" w:lineRule="exact"/>
              <w:jc w:val="center"/>
              <w:rPr>
                <w:b/>
                <w:bCs/>
                <w:sz w:val="22"/>
                <w:szCs w:val="22"/>
              </w:rPr>
            </w:pPr>
            <w:r w:rsidRPr="00C3390A">
              <w:rPr>
                <w:b/>
                <w:bCs/>
                <w:sz w:val="22"/>
                <w:szCs w:val="22"/>
              </w:rPr>
              <w:lastRenderedPageBreak/>
              <w:t>9.</w:t>
            </w:r>
          </w:p>
        </w:tc>
        <w:tc>
          <w:tcPr>
            <w:tcW w:w="1560" w:type="dxa"/>
          </w:tcPr>
          <w:p w14:paraId="0F59192C" w14:textId="77777777" w:rsidR="00114416" w:rsidRPr="004B678F" w:rsidRDefault="00114416" w:rsidP="00073999">
            <w:pPr>
              <w:pStyle w:val="Style4"/>
              <w:widowControl/>
              <w:spacing w:line="240" w:lineRule="auto"/>
              <w:jc w:val="left"/>
              <w:rPr>
                <w:rFonts w:eastAsia="Arial"/>
                <w:sz w:val="22"/>
                <w:szCs w:val="22"/>
              </w:rPr>
            </w:pPr>
            <w:r w:rsidRPr="004B678F">
              <w:rPr>
                <w:rFonts w:eastAsia="Arial"/>
                <w:sz w:val="22"/>
                <w:szCs w:val="22"/>
              </w:rPr>
              <w:t>API un integrācija</w:t>
            </w:r>
          </w:p>
        </w:tc>
        <w:tc>
          <w:tcPr>
            <w:tcW w:w="6945" w:type="dxa"/>
          </w:tcPr>
          <w:p w14:paraId="682777B0" w14:textId="77777777" w:rsidR="00114416" w:rsidRPr="004B678F" w:rsidRDefault="00114416" w:rsidP="00073999">
            <w:pPr>
              <w:ind w:left="0"/>
              <w:jc w:val="both"/>
              <w:rPr>
                <w:rFonts w:eastAsia="Arial"/>
                <w:sz w:val="22"/>
                <w:szCs w:val="22"/>
              </w:rPr>
            </w:pPr>
            <w:r w:rsidRPr="004B678F">
              <w:rPr>
                <w:rFonts w:eastAsia="Arial"/>
                <w:sz w:val="22"/>
                <w:szCs w:val="22"/>
              </w:rPr>
              <w:t>Risinājums nodrošina:</w:t>
            </w:r>
          </w:p>
          <w:p w14:paraId="4D277873" w14:textId="77777777" w:rsidR="00114416" w:rsidRPr="004B678F" w:rsidRDefault="00114416" w:rsidP="00114416">
            <w:pPr>
              <w:numPr>
                <w:ilvl w:val="0"/>
                <w:numId w:val="39"/>
              </w:numPr>
              <w:pBdr>
                <w:top w:val="nil"/>
                <w:left w:val="nil"/>
                <w:bottom w:val="nil"/>
                <w:right w:val="nil"/>
                <w:between w:val="nil"/>
              </w:pBdr>
              <w:ind w:left="357" w:right="0" w:hanging="323"/>
              <w:jc w:val="both"/>
              <w:rPr>
                <w:rFonts w:eastAsia="Arial"/>
                <w:color w:val="000000"/>
                <w:sz w:val="22"/>
                <w:szCs w:val="22"/>
              </w:rPr>
            </w:pPr>
            <w:proofErr w:type="spellStart"/>
            <w:r w:rsidRPr="004B678F">
              <w:rPr>
                <w:rFonts w:eastAsia="Arial"/>
                <w:color w:val="000000"/>
                <w:sz w:val="22"/>
                <w:szCs w:val="22"/>
              </w:rPr>
              <w:t>web</w:t>
            </w:r>
            <w:proofErr w:type="spellEnd"/>
            <w:r w:rsidRPr="004B678F">
              <w:rPr>
                <w:rFonts w:eastAsia="Arial"/>
                <w:color w:val="000000"/>
                <w:sz w:val="22"/>
                <w:szCs w:val="22"/>
              </w:rPr>
              <w:t xml:space="preserve"> servisa API integrācijas nodrošināšanu;</w:t>
            </w:r>
          </w:p>
          <w:p w14:paraId="7E44A1A0" w14:textId="77777777" w:rsidR="00114416" w:rsidRPr="004B678F" w:rsidRDefault="00114416" w:rsidP="00114416">
            <w:pPr>
              <w:numPr>
                <w:ilvl w:val="0"/>
                <w:numId w:val="39"/>
              </w:numPr>
              <w:pBdr>
                <w:top w:val="nil"/>
                <w:left w:val="nil"/>
                <w:bottom w:val="nil"/>
                <w:right w:val="nil"/>
                <w:between w:val="nil"/>
              </w:pBdr>
              <w:ind w:left="357" w:right="0" w:hanging="323"/>
              <w:jc w:val="both"/>
              <w:rPr>
                <w:rFonts w:eastAsia="Arial"/>
                <w:color w:val="000000"/>
                <w:sz w:val="22"/>
                <w:szCs w:val="22"/>
              </w:rPr>
            </w:pPr>
            <w:proofErr w:type="spellStart"/>
            <w:r w:rsidRPr="004B678F">
              <w:rPr>
                <w:rFonts w:eastAsia="Arial"/>
                <w:color w:val="000000"/>
                <w:sz w:val="22"/>
                <w:szCs w:val="22"/>
              </w:rPr>
              <w:t>web</w:t>
            </w:r>
            <w:proofErr w:type="spellEnd"/>
            <w:r w:rsidRPr="004B678F">
              <w:rPr>
                <w:rFonts w:eastAsia="Arial"/>
                <w:color w:val="000000"/>
                <w:sz w:val="22"/>
                <w:szCs w:val="22"/>
              </w:rPr>
              <w:t xml:space="preserve"> servisa API  integrāciju ar Windows un </w:t>
            </w:r>
            <w:proofErr w:type="spellStart"/>
            <w:r w:rsidRPr="004B678F">
              <w:rPr>
                <w:rFonts w:eastAsia="Arial"/>
                <w:color w:val="000000"/>
                <w:sz w:val="22"/>
                <w:szCs w:val="22"/>
              </w:rPr>
              <w:t>OAuth</w:t>
            </w:r>
            <w:proofErr w:type="spellEnd"/>
            <w:r w:rsidRPr="004B678F">
              <w:rPr>
                <w:rFonts w:eastAsia="Arial"/>
                <w:color w:val="000000"/>
                <w:sz w:val="22"/>
                <w:szCs w:val="22"/>
              </w:rPr>
              <w:t xml:space="preserve"> </w:t>
            </w:r>
            <w:proofErr w:type="spellStart"/>
            <w:r w:rsidRPr="004B678F">
              <w:rPr>
                <w:rFonts w:eastAsia="Arial"/>
                <w:color w:val="000000"/>
                <w:sz w:val="22"/>
                <w:szCs w:val="22"/>
              </w:rPr>
              <w:t>autentifikātoriem</w:t>
            </w:r>
            <w:proofErr w:type="spellEnd"/>
            <w:r w:rsidRPr="004B678F">
              <w:rPr>
                <w:rFonts w:eastAsia="Arial"/>
                <w:color w:val="000000"/>
                <w:sz w:val="22"/>
                <w:szCs w:val="22"/>
              </w:rPr>
              <w:t>;</w:t>
            </w:r>
          </w:p>
          <w:p w14:paraId="29F96CC4" w14:textId="77777777" w:rsidR="00114416" w:rsidRPr="004B678F" w:rsidRDefault="00114416" w:rsidP="00114416">
            <w:pPr>
              <w:numPr>
                <w:ilvl w:val="0"/>
                <w:numId w:val="39"/>
              </w:numPr>
              <w:pBdr>
                <w:top w:val="nil"/>
                <w:left w:val="nil"/>
                <w:bottom w:val="nil"/>
                <w:right w:val="nil"/>
                <w:between w:val="nil"/>
              </w:pBdr>
              <w:ind w:left="357" w:right="0" w:hanging="323"/>
              <w:jc w:val="both"/>
              <w:rPr>
                <w:rFonts w:eastAsia="Arial"/>
                <w:color w:val="000000"/>
                <w:sz w:val="22"/>
                <w:szCs w:val="22"/>
              </w:rPr>
            </w:pPr>
            <w:proofErr w:type="spellStart"/>
            <w:r w:rsidRPr="004B678F">
              <w:rPr>
                <w:rFonts w:eastAsia="Arial"/>
                <w:color w:val="000000"/>
                <w:sz w:val="22"/>
                <w:szCs w:val="22"/>
              </w:rPr>
              <w:t>web</w:t>
            </w:r>
            <w:proofErr w:type="spellEnd"/>
            <w:r w:rsidRPr="004B678F">
              <w:rPr>
                <w:rFonts w:eastAsia="Arial"/>
                <w:color w:val="000000"/>
                <w:sz w:val="22"/>
                <w:szCs w:val="22"/>
              </w:rPr>
              <w:t xml:space="preserve"> servisa API atbalsta atļauto IP adrešu apgabalu definēšanu (</w:t>
            </w:r>
            <w:proofErr w:type="spellStart"/>
            <w:r w:rsidRPr="004B678F">
              <w:rPr>
                <w:rFonts w:eastAsia="Arial"/>
                <w:color w:val="000000"/>
                <w:sz w:val="22"/>
                <w:szCs w:val="22"/>
              </w:rPr>
              <w:t>whitelisting</w:t>
            </w:r>
            <w:proofErr w:type="spellEnd"/>
            <w:r w:rsidRPr="004B678F">
              <w:rPr>
                <w:rFonts w:eastAsia="Arial"/>
                <w:color w:val="000000"/>
                <w:sz w:val="22"/>
                <w:szCs w:val="22"/>
              </w:rPr>
              <w:t>);</w:t>
            </w:r>
          </w:p>
          <w:p w14:paraId="60CE5592" w14:textId="77777777" w:rsidR="00114416" w:rsidRPr="004B678F" w:rsidRDefault="00114416" w:rsidP="00114416">
            <w:pPr>
              <w:numPr>
                <w:ilvl w:val="0"/>
                <w:numId w:val="39"/>
              </w:numPr>
              <w:pBdr>
                <w:top w:val="nil"/>
                <w:left w:val="nil"/>
                <w:bottom w:val="nil"/>
                <w:right w:val="nil"/>
                <w:between w:val="nil"/>
              </w:pBdr>
              <w:ind w:left="357" w:right="0" w:hanging="323"/>
              <w:jc w:val="both"/>
              <w:rPr>
                <w:rFonts w:eastAsia="Arial"/>
                <w:color w:val="000000"/>
                <w:sz w:val="22"/>
                <w:szCs w:val="22"/>
              </w:rPr>
            </w:pPr>
            <w:proofErr w:type="spellStart"/>
            <w:r w:rsidRPr="004B678F">
              <w:rPr>
                <w:rFonts w:eastAsia="Arial"/>
                <w:color w:val="000000"/>
                <w:sz w:val="22"/>
                <w:szCs w:val="22"/>
              </w:rPr>
              <w:t>web</w:t>
            </w:r>
            <w:proofErr w:type="spellEnd"/>
            <w:r w:rsidRPr="004B678F">
              <w:rPr>
                <w:rFonts w:eastAsia="Arial"/>
                <w:color w:val="000000"/>
                <w:sz w:val="22"/>
                <w:szCs w:val="22"/>
              </w:rPr>
              <w:t xml:space="preserve"> servisa API auditēšanu risinājumā;</w:t>
            </w:r>
          </w:p>
          <w:p w14:paraId="66B5AEFC" w14:textId="77777777" w:rsidR="00114416" w:rsidRPr="004B678F" w:rsidRDefault="00114416" w:rsidP="00114416">
            <w:pPr>
              <w:numPr>
                <w:ilvl w:val="0"/>
                <w:numId w:val="39"/>
              </w:numPr>
              <w:pBdr>
                <w:top w:val="nil"/>
                <w:left w:val="nil"/>
                <w:bottom w:val="nil"/>
                <w:right w:val="nil"/>
                <w:between w:val="nil"/>
              </w:pBdr>
              <w:ind w:left="357" w:right="0" w:hanging="323"/>
              <w:jc w:val="both"/>
              <w:rPr>
                <w:rFonts w:eastAsia="Arial"/>
                <w:color w:val="000000"/>
                <w:sz w:val="22"/>
                <w:szCs w:val="22"/>
              </w:rPr>
            </w:pPr>
            <w:r w:rsidRPr="004B678F">
              <w:rPr>
                <w:rFonts w:eastAsia="Arial"/>
                <w:color w:val="000000"/>
                <w:sz w:val="22"/>
                <w:szCs w:val="22"/>
              </w:rPr>
              <w:t xml:space="preserve">tiešo integrāciju ar ievainojamību skeneriem (piemēram, </w:t>
            </w:r>
            <w:proofErr w:type="spellStart"/>
            <w:r w:rsidRPr="004B678F">
              <w:rPr>
                <w:rFonts w:eastAsia="Arial"/>
                <w:color w:val="000000"/>
                <w:sz w:val="22"/>
                <w:szCs w:val="22"/>
              </w:rPr>
              <w:t>Nessus</w:t>
            </w:r>
            <w:proofErr w:type="spellEnd"/>
            <w:r w:rsidRPr="004B678F">
              <w:rPr>
                <w:rFonts w:eastAsia="Arial"/>
                <w:color w:val="000000"/>
                <w:sz w:val="22"/>
                <w:szCs w:val="22"/>
              </w:rPr>
              <w:t xml:space="preserve"> u.tml.);</w:t>
            </w:r>
          </w:p>
          <w:p w14:paraId="6306D76E" w14:textId="77777777" w:rsidR="00114416" w:rsidRPr="004B678F" w:rsidRDefault="00114416" w:rsidP="00114416">
            <w:pPr>
              <w:numPr>
                <w:ilvl w:val="0"/>
                <w:numId w:val="39"/>
              </w:numPr>
              <w:pBdr>
                <w:top w:val="nil"/>
                <w:left w:val="nil"/>
                <w:bottom w:val="nil"/>
                <w:right w:val="nil"/>
                <w:between w:val="nil"/>
              </w:pBdr>
              <w:ind w:left="357" w:right="0" w:hanging="323"/>
              <w:jc w:val="both"/>
              <w:rPr>
                <w:rFonts w:eastAsia="Arial"/>
                <w:sz w:val="22"/>
                <w:szCs w:val="22"/>
              </w:rPr>
            </w:pPr>
            <w:r>
              <w:rPr>
                <w:sz w:val="24"/>
              </w:rPr>
              <w:t xml:space="preserve">integrāciju ar uzdevumu apstrādes sistēmām (piemēram,  </w:t>
            </w:r>
            <w:proofErr w:type="spellStart"/>
            <w:r>
              <w:rPr>
                <w:sz w:val="24"/>
              </w:rPr>
              <w:t>Jama</w:t>
            </w:r>
            <w:proofErr w:type="spellEnd"/>
            <w:r>
              <w:rPr>
                <w:sz w:val="24"/>
              </w:rPr>
              <w:t>)</w:t>
            </w:r>
            <w:r w:rsidRPr="004B678F">
              <w:rPr>
                <w:rFonts w:eastAsia="Arial"/>
                <w:color w:val="000000"/>
                <w:sz w:val="22"/>
                <w:szCs w:val="22"/>
              </w:rPr>
              <w:t>;</w:t>
            </w:r>
          </w:p>
          <w:p w14:paraId="188387A8" w14:textId="77777777" w:rsidR="00114416" w:rsidRPr="004B678F" w:rsidRDefault="00114416" w:rsidP="00114416">
            <w:pPr>
              <w:numPr>
                <w:ilvl w:val="0"/>
                <w:numId w:val="39"/>
              </w:numPr>
              <w:pBdr>
                <w:top w:val="nil"/>
                <w:left w:val="nil"/>
                <w:bottom w:val="nil"/>
                <w:right w:val="nil"/>
                <w:between w:val="nil"/>
              </w:pBdr>
              <w:ind w:left="357" w:right="0" w:hanging="323"/>
              <w:jc w:val="both"/>
              <w:rPr>
                <w:rFonts w:eastAsia="Arial"/>
                <w:sz w:val="22"/>
                <w:szCs w:val="22"/>
              </w:rPr>
            </w:pPr>
            <w:r w:rsidRPr="004B678F">
              <w:rPr>
                <w:rFonts w:eastAsia="Arial"/>
                <w:color w:val="000000"/>
                <w:sz w:val="22"/>
                <w:szCs w:val="22"/>
              </w:rPr>
              <w:t>bez papildus izmaksām tiek nodrošināta pilnīga API servisa dokumentācija</w:t>
            </w:r>
            <w:r>
              <w:rPr>
                <w:rFonts w:eastAsia="Arial"/>
                <w:color w:val="000000"/>
                <w:sz w:val="22"/>
                <w:szCs w:val="22"/>
              </w:rPr>
              <w:t>.</w:t>
            </w:r>
          </w:p>
        </w:tc>
        <w:tc>
          <w:tcPr>
            <w:tcW w:w="1565" w:type="dxa"/>
          </w:tcPr>
          <w:p w14:paraId="08F7F2B4" w14:textId="77777777" w:rsidR="00114416" w:rsidRPr="008462C6" w:rsidRDefault="00114416" w:rsidP="00073999">
            <w:pPr>
              <w:pStyle w:val="Style4"/>
              <w:widowControl/>
              <w:spacing w:line="240" w:lineRule="exact"/>
              <w:jc w:val="center"/>
              <w:rPr>
                <w:sz w:val="22"/>
                <w:szCs w:val="22"/>
              </w:rPr>
            </w:pPr>
          </w:p>
        </w:tc>
      </w:tr>
      <w:tr w:rsidR="00114416" w:rsidRPr="008462C6" w14:paraId="0D903E21" w14:textId="77777777" w:rsidTr="258E6FE0">
        <w:trPr>
          <w:trHeight w:val="557"/>
        </w:trPr>
        <w:tc>
          <w:tcPr>
            <w:tcW w:w="562" w:type="dxa"/>
          </w:tcPr>
          <w:p w14:paraId="03C12574" w14:textId="77777777" w:rsidR="00114416" w:rsidRPr="00EA3539" w:rsidRDefault="00114416" w:rsidP="00073999">
            <w:pPr>
              <w:pStyle w:val="Style4"/>
              <w:spacing w:line="240" w:lineRule="exact"/>
              <w:jc w:val="center"/>
              <w:rPr>
                <w:b/>
                <w:bCs/>
                <w:sz w:val="22"/>
                <w:szCs w:val="22"/>
              </w:rPr>
            </w:pPr>
            <w:r w:rsidRPr="00C3390A">
              <w:rPr>
                <w:b/>
                <w:bCs/>
                <w:sz w:val="22"/>
                <w:szCs w:val="22"/>
              </w:rPr>
              <w:t>10.</w:t>
            </w:r>
          </w:p>
        </w:tc>
        <w:tc>
          <w:tcPr>
            <w:tcW w:w="1560" w:type="dxa"/>
          </w:tcPr>
          <w:p w14:paraId="23C6789B" w14:textId="77777777" w:rsidR="00114416" w:rsidRPr="004B678F" w:rsidRDefault="00114416" w:rsidP="00073999">
            <w:pPr>
              <w:pStyle w:val="Style4"/>
              <w:widowControl/>
              <w:spacing w:line="240" w:lineRule="auto"/>
              <w:jc w:val="left"/>
              <w:rPr>
                <w:rFonts w:eastAsia="Arial"/>
                <w:sz w:val="22"/>
                <w:szCs w:val="22"/>
              </w:rPr>
            </w:pPr>
            <w:r w:rsidRPr="004B678F">
              <w:rPr>
                <w:rFonts w:eastAsia="Arial"/>
                <w:sz w:val="22"/>
                <w:szCs w:val="22"/>
              </w:rPr>
              <w:t>Drošība</w:t>
            </w:r>
          </w:p>
        </w:tc>
        <w:tc>
          <w:tcPr>
            <w:tcW w:w="6945" w:type="dxa"/>
          </w:tcPr>
          <w:p w14:paraId="100DA542" w14:textId="77777777" w:rsidR="00114416" w:rsidRPr="004B678F" w:rsidRDefault="00114416" w:rsidP="00073999">
            <w:pPr>
              <w:ind w:left="0"/>
              <w:jc w:val="both"/>
              <w:rPr>
                <w:rFonts w:eastAsia="Arial"/>
                <w:sz w:val="22"/>
                <w:szCs w:val="22"/>
              </w:rPr>
            </w:pPr>
            <w:r w:rsidRPr="004B678F">
              <w:rPr>
                <w:rFonts w:eastAsia="Arial"/>
                <w:sz w:val="22"/>
                <w:szCs w:val="22"/>
              </w:rPr>
              <w:t>Risinājums nodrošina:</w:t>
            </w:r>
          </w:p>
          <w:p w14:paraId="76898B5F" w14:textId="77777777" w:rsidR="00114416" w:rsidRPr="004B678F" w:rsidRDefault="00114416" w:rsidP="00114416">
            <w:pPr>
              <w:numPr>
                <w:ilvl w:val="0"/>
                <w:numId w:val="40"/>
              </w:numPr>
              <w:pBdr>
                <w:top w:val="nil"/>
                <w:left w:val="nil"/>
                <w:bottom w:val="nil"/>
                <w:right w:val="nil"/>
                <w:between w:val="nil"/>
              </w:pBdr>
              <w:spacing w:line="259" w:lineRule="auto"/>
              <w:ind w:right="0" w:hanging="324"/>
              <w:jc w:val="both"/>
              <w:rPr>
                <w:rFonts w:eastAsia="Arial"/>
                <w:color w:val="000000"/>
                <w:sz w:val="22"/>
                <w:szCs w:val="22"/>
              </w:rPr>
            </w:pPr>
            <w:r w:rsidRPr="004B678F">
              <w:rPr>
                <w:rFonts w:eastAsia="Arial"/>
                <w:color w:val="000000"/>
                <w:sz w:val="22"/>
                <w:szCs w:val="22"/>
              </w:rPr>
              <w:t>datu aizsardzību, kad tie netiek lietoti (</w:t>
            </w:r>
            <w:proofErr w:type="spellStart"/>
            <w:r w:rsidRPr="004B678F">
              <w:rPr>
                <w:rFonts w:eastAsia="Arial"/>
                <w:color w:val="000000"/>
                <w:sz w:val="22"/>
                <w:szCs w:val="22"/>
              </w:rPr>
              <w:t>protect</w:t>
            </w:r>
            <w:proofErr w:type="spellEnd"/>
            <w:r w:rsidRPr="004B678F">
              <w:rPr>
                <w:rFonts w:eastAsia="Arial"/>
                <w:color w:val="000000"/>
                <w:sz w:val="22"/>
                <w:szCs w:val="22"/>
              </w:rPr>
              <w:t xml:space="preserve"> </w:t>
            </w:r>
            <w:proofErr w:type="spellStart"/>
            <w:r w:rsidRPr="004B678F">
              <w:rPr>
                <w:rFonts w:eastAsia="Arial"/>
                <w:color w:val="000000"/>
                <w:sz w:val="22"/>
                <w:szCs w:val="22"/>
              </w:rPr>
              <w:t>data</w:t>
            </w:r>
            <w:proofErr w:type="spellEnd"/>
            <w:r w:rsidRPr="004B678F">
              <w:rPr>
                <w:rFonts w:eastAsia="Arial"/>
                <w:color w:val="000000"/>
                <w:sz w:val="22"/>
                <w:szCs w:val="22"/>
              </w:rPr>
              <w:t xml:space="preserve"> </w:t>
            </w:r>
            <w:proofErr w:type="spellStart"/>
            <w:r w:rsidRPr="004B678F">
              <w:rPr>
                <w:rFonts w:eastAsia="Arial"/>
                <w:color w:val="000000"/>
                <w:sz w:val="22"/>
                <w:szCs w:val="22"/>
              </w:rPr>
              <w:t>at</w:t>
            </w:r>
            <w:proofErr w:type="spellEnd"/>
            <w:r w:rsidRPr="004B678F">
              <w:rPr>
                <w:rFonts w:eastAsia="Arial"/>
                <w:color w:val="000000"/>
                <w:sz w:val="22"/>
                <w:szCs w:val="22"/>
              </w:rPr>
              <w:t xml:space="preserve"> </w:t>
            </w:r>
            <w:proofErr w:type="spellStart"/>
            <w:r w:rsidRPr="004B678F">
              <w:rPr>
                <w:rFonts w:eastAsia="Arial"/>
                <w:color w:val="000000"/>
                <w:sz w:val="22"/>
                <w:szCs w:val="22"/>
              </w:rPr>
              <w:t>rest</w:t>
            </w:r>
            <w:proofErr w:type="spellEnd"/>
            <w:r w:rsidRPr="004B678F">
              <w:rPr>
                <w:rFonts w:eastAsia="Arial"/>
                <w:color w:val="000000"/>
                <w:sz w:val="22"/>
                <w:szCs w:val="22"/>
              </w:rPr>
              <w:t>);</w:t>
            </w:r>
          </w:p>
          <w:p w14:paraId="15B4B6C6" w14:textId="77777777" w:rsidR="00114416" w:rsidRPr="004B678F" w:rsidRDefault="00114416" w:rsidP="00114416">
            <w:pPr>
              <w:numPr>
                <w:ilvl w:val="0"/>
                <w:numId w:val="40"/>
              </w:numPr>
              <w:pBdr>
                <w:top w:val="nil"/>
                <w:left w:val="nil"/>
                <w:bottom w:val="nil"/>
                <w:right w:val="nil"/>
                <w:between w:val="nil"/>
              </w:pBdr>
              <w:spacing w:line="259" w:lineRule="auto"/>
              <w:ind w:right="0" w:hanging="324"/>
              <w:jc w:val="both"/>
              <w:rPr>
                <w:rFonts w:eastAsia="Arial"/>
                <w:color w:val="000000"/>
                <w:sz w:val="22"/>
                <w:szCs w:val="22"/>
              </w:rPr>
            </w:pPr>
            <w:r w:rsidRPr="004B678F">
              <w:rPr>
                <w:rFonts w:eastAsia="Arial"/>
                <w:color w:val="000000"/>
                <w:sz w:val="22"/>
                <w:szCs w:val="22"/>
              </w:rPr>
              <w:t>datu aizsardzību, to lietošanas laikā (</w:t>
            </w:r>
            <w:proofErr w:type="spellStart"/>
            <w:r w:rsidRPr="004B678F">
              <w:rPr>
                <w:rFonts w:eastAsia="Arial"/>
                <w:color w:val="000000"/>
                <w:sz w:val="22"/>
                <w:szCs w:val="22"/>
              </w:rPr>
              <w:t>protect</w:t>
            </w:r>
            <w:proofErr w:type="spellEnd"/>
            <w:r w:rsidRPr="004B678F">
              <w:rPr>
                <w:rFonts w:eastAsia="Arial"/>
                <w:color w:val="000000"/>
                <w:sz w:val="22"/>
                <w:szCs w:val="22"/>
              </w:rPr>
              <w:t xml:space="preserve"> </w:t>
            </w:r>
            <w:proofErr w:type="spellStart"/>
            <w:r w:rsidRPr="004B678F">
              <w:rPr>
                <w:rFonts w:eastAsia="Arial"/>
                <w:color w:val="000000"/>
                <w:sz w:val="22"/>
                <w:szCs w:val="22"/>
              </w:rPr>
              <w:t>data</w:t>
            </w:r>
            <w:proofErr w:type="spellEnd"/>
            <w:r w:rsidRPr="004B678F">
              <w:rPr>
                <w:rFonts w:eastAsia="Arial"/>
                <w:color w:val="000000"/>
                <w:sz w:val="22"/>
                <w:szCs w:val="22"/>
              </w:rPr>
              <w:t xml:space="preserve"> </w:t>
            </w:r>
            <w:proofErr w:type="spellStart"/>
            <w:r w:rsidRPr="004B678F">
              <w:rPr>
                <w:rFonts w:eastAsia="Arial"/>
                <w:color w:val="000000"/>
                <w:sz w:val="22"/>
                <w:szCs w:val="22"/>
              </w:rPr>
              <w:t>in</w:t>
            </w:r>
            <w:proofErr w:type="spellEnd"/>
            <w:r w:rsidRPr="004B678F">
              <w:rPr>
                <w:rFonts w:eastAsia="Arial"/>
                <w:color w:val="000000"/>
                <w:sz w:val="22"/>
                <w:szCs w:val="22"/>
              </w:rPr>
              <w:t xml:space="preserve"> </w:t>
            </w:r>
            <w:proofErr w:type="spellStart"/>
            <w:r w:rsidRPr="004B678F">
              <w:rPr>
                <w:rFonts w:eastAsia="Arial"/>
                <w:color w:val="000000"/>
                <w:sz w:val="22"/>
                <w:szCs w:val="22"/>
              </w:rPr>
              <w:t>motion</w:t>
            </w:r>
            <w:proofErr w:type="spellEnd"/>
            <w:r w:rsidRPr="004B678F">
              <w:rPr>
                <w:rFonts w:eastAsia="Arial"/>
                <w:color w:val="000000"/>
                <w:sz w:val="22"/>
                <w:szCs w:val="22"/>
              </w:rPr>
              <w:t>);</w:t>
            </w:r>
          </w:p>
          <w:p w14:paraId="50D475C3" w14:textId="77777777" w:rsidR="00114416" w:rsidRPr="004B678F" w:rsidRDefault="00114416" w:rsidP="00114416">
            <w:pPr>
              <w:numPr>
                <w:ilvl w:val="0"/>
                <w:numId w:val="40"/>
              </w:numPr>
              <w:pBdr>
                <w:top w:val="nil"/>
                <w:left w:val="nil"/>
                <w:bottom w:val="nil"/>
                <w:right w:val="nil"/>
                <w:between w:val="nil"/>
              </w:pBdr>
              <w:spacing w:line="259" w:lineRule="auto"/>
              <w:ind w:right="0" w:hanging="324"/>
              <w:jc w:val="both"/>
              <w:rPr>
                <w:rFonts w:eastAsia="Arial"/>
                <w:color w:val="000000"/>
                <w:sz w:val="22"/>
                <w:szCs w:val="22"/>
              </w:rPr>
            </w:pPr>
            <w:r w:rsidRPr="004B678F">
              <w:rPr>
                <w:rFonts w:eastAsia="Arial"/>
                <w:color w:val="000000"/>
                <w:sz w:val="22"/>
                <w:szCs w:val="22"/>
              </w:rPr>
              <w:t>konfigurēšanu, atļaut nestandartu portu izmantošanu;</w:t>
            </w:r>
          </w:p>
          <w:p w14:paraId="01B69DA6" w14:textId="77777777" w:rsidR="00114416" w:rsidRPr="004B678F" w:rsidRDefault="00114416" w:rsidP="00114416">
            <w:pPr>
              <w:numPr>
                <w:ilvl w:val="0"/>
                <w:numId w:val="40"/>
              </w:numPr>
              <w:pBdr>
                <w:top w:val="nil"/>
                <w:left w:val="nil"/>
                <w:bottom w:val="nil"/>
                <w:right w:val="nil"/>
                <w:between w:val="nil"/>
              </w:pBdr>
              <w:spacing w:line="259" w:lineRule="auto"/>
              <w:ind w:right="0" w:hanging="324"/>
              <w:jc w:val="both"/>
              <w:rPr>
                <w:rFonts w:eastAsia="Arial"/>
                <w:color w:val="000000"/>
                <w:sz w:val="22"/>
                <w:szCs w:val="22"/>
              </w:rPr>
            </w:pPr>
            <w:r w:rsidRPr="004B678F">
              <w:rPr>
                <w:rFonts w:eastAsia="Arial"/>
                <w:color w:val="000000"/>
                <w:sz w:val="22"/>
                <w:szCs w:val="22"/>
              </w:rPr>
              <w:t xml:space="preserve">iespēju konfigurēt kļūdas paziņojumus, kas nesatur informāciju, kas varētu veicināt </w:t>
            </w:r>
            <w:proofErr w:type="spellStart"/>
            <w:r w:rsidRPr="004B678F">
              <w:rPr>
                <w:rFonts w:eastAsia="Arial"/>
                <w:color w:val="000000"/>
                <w:sz w:val="22"/>
                <w:szCs w:val="22"/>
              </w:rPr>
              <w:t>sensitīvas</w:t>
            </w:r>
            <w:proofErr w:type="spellEnd"/>
            <w:r w:rsidRPr="004B678F">
              <w:rPr>
                <w:rFonts w:eastAsia="Arial"/>
                <w:color w:val="000000"/>
                <w:sz w:val="22"/>
                <w:szCs w:val="22"/>
              </w:rPr>
              <w:t xml:space="preserve"> informācijas izpaušanu (</w:t>
            </w:r>
            <w:proofErr w:type="spellStart"/>
            <w:r w:rsidRPr="004B678F">
              <w:rPr>
                <w:rFonts w:eastAsia="Arial"/>
                <w:color w:val="000000"/>
                <w:sz w:val="22"/>
                <w:szCs w:val="22"/>
              </w:rPr>
              <w:t>zero</w:t>
            </w:r>
            <w:proofErr w:type="spellEnd"/>
            <w:r w:rsidRPr="004B678F">
              <w:rPr>
                <w:rFonts w:eastAsia="Arial"/>
                <w:color w:val="000000"/>
                <w:sz w:val="22"/>
                <w:szCs w:val="22"/>
              </w:rPr>
              <w:t xml:space="preserve"> </w:t>
            </w:r>
            <w:proofErr w:type="spellStart"/>
            <w:r w:rsidRPr="004B678F">
              <w:rPr>
                <w:rFonts w:eastAsia="Arial"/>
                <w:color w:val="000000"/>
                <w:sz w:val="22"/>
                <w:szCs w:val="22"/>
              </w:rPr>
              <w:t>information</w:t>
            </w:r>
            <w:proofErr w:type="spellEnd"/>
            <w:r w:rsidRPr="004B678F">
              <w:rPr>
                <w:rFonts w:eastAsia="Arial"/>
                <w:color w:val="000000"/>
                <w:sz w:val="22"/>
                <w:szCs w:val="22"/>
              </w:rPr>
              <w:t xml:space="preserve"> </w:t>
            </w:r>
            <w:proofErr w:type="spellStart"/>
            <w:r w:rsidRPr="004B678F">
              <w:rPr>
                <w:rFonts w:eastAsia="Arial"/>
                <w:color w:val="000000"/>
                <w:sz w:val="22"/>
                <w:szCs w:val="22"/>
              </w:rPr>
              <w:t>disclosure</w:t>
            </w:r>
            <w:proofErr w:type="spellEnd"/>
            <w:r w:rsidRPr="004B678F">
              <w:rPr>
                <w:rFonts w:eastAsia="Arial"/>
                <w:color w:val="000000"/>
                <w:sz w:val="22"/>
                <w:szCs w:val="22"/>
              </w:rPr>
              <w:t xml:space="preserve"> </w:t>
            </w:r>
            <w:proofErr w:type="spellStart"/>
            <w:r w:rsidRPr="004B678F">
              <w:rPr>
                <w:rFonts w:eastAsia="Arial"/>
                <w:color w:val="000000"/>
                <w:sz w:val="22"/>
                <w:szCs w:val="22"/>
              </w:rPr>
              <w:t>error</w:t>
            </w:r>
            <w:proofErr w:type="spellEnd"/>
            <w:r w:rsidRPr="004B678F">
              <w:rPr>
                <w:rFonts w:eastAsia="Arial"/>
                <w:color w:val="000000"/>
                <w:sz w:val="22"/>
                <w:szCs w:val="22"/>
              </w:rPr>
              <w:t xml:space="preserve"> </w:t>
            </w:r>
            <w:proofErr w:type="spellStart"/>
            <w:r w:rsidRPr="004B678F">
              <w:rPr>
                <w:rFonts w:eastAsia="Arial"/>
                <w:color w:val="000000"/>
                <w:sz w:val="22"/>
                <w:szCs w:val="22"/>
              </w:rPr>
              <w:t>messages</w:t>
            </w:r>
            <w:proofErr w:type="spellEnd"/>
            <w:r w:rsidRPr="004B678F">
              <w:rPr>
                <w:rFonts w:eastAsia="Arial"/>
                <w:color w:val="000000"/>
                <w:sz w:val="22"/>
                <w:szCs w:val="22"/>
              </w:rPr>
              <w:t>).</w:t>
            </w:r>
          </w:p>
          <w:p w14:paraId="55CA9AAE" w14:textId="77777777" w:rsidR="00114416" w:rsidRPr="004B678F" w:rsidRDefault="00114416" w:rsidP="00073999">
            <w:pPr>
              <w:ind w:left="0" w:right="0"/>
              <w:jc w:val="both"/>
              <w:rPr>
                <w:rFonts w:eastAsia="Arial"/>
                <w:sz w:val="22"/>
                <w:szCs w:val="22"/>
              </w:rPr>
            </w:pPr>
            <w:r w:rsidRPr="004B678F">
              <w:rPr>
                <w:rFonts w:eastAsia="Arial"/>
                <w:sz w:val="22"/>
                <w:szCs w:val="22"/>
              </w:rPr>
              <w:t xml:space="preserve">Risinājumam jānodrošina iebūvētais rezerves kopēšanas risinājums, kas spēj uzglabāt rezerves kopijas atsevišķi no risinājuma (piemēram, SAN, NAS vai citā tīkla vietnē). </w:t>
            </w:r>
          </w:p>
          <w:p w14:paraId="589CF9F3" w14:textId="77777777" w:rsidR="00114416" w:rsidRPr="004B678F" w:rsidRDefault="00114416" w:rsidP="00073999">
            <w:pPr>
              <w:ind w:left="0" w:right="0"/>
              <w:jc w:val="both"/>
              <w:rPr>
                <w:rFonts w:eastAsia="Arial"/>
                <w:sz w:val="22"/>
                <w:szCs w:val="22"/>
              </w:rPr>
            </w:pPr>
            <w:r w:rsidRPr="004B678F">
              <w:rPr>
                <w:rFonts w:eastAsia="Arial"/>
                <w:sz w:val="22"/>
                <w:szCs w:val="22"/>
              </w:rPr>
              <w:t>Ražotāja instrukcijas sistēmas komponenšu cietināšanai.</w:t>
            </w:r>
          </w:p>
        </w:tc>
        <w:tc>
          <w:tcPr>
            <w:tcW w:w="1565" w:type="dxa"/>
          </w:tcPr>
          <w:p w14:paraId="192DCFF9" w14:textId="77777777" w:rsidR="00114416" w:rsidRPr="008462C6" w:rsidRDefault="00114416" w:rsidP="00073999">
            <w:pPr>
              <w:pStyle w:val="Style4"/>
              <w:widowControl/>
              <w:spacing w:line="240" w:lineRule="exact"/>
              <w:jc w:val="center"/>
              <w:rPr>
                <w:sz w:val="22"/>
                <w:szCs w:val="22"/>
              </w:rPr>
            </w:pPr>
          </w:p>
        </w:tc>
      </w:tr>
      <w:tr w:rsidR="00114416" w:rsidRPr="008462C6" w14:paraId="544FBA09" w14:textId="77777777" w:rsidTr="258E6FE0">
        <w:trPr>
          <w:trHeight w:val="557"/>
        </w:trPr>
        <w:tc>
          <w:tcPr>
            <w:tcW w:w="562" w:type="dxa"/>
          </w:tcPr>
          <w:p w14:paraId="71AC3414" w14:textId="77777777" w:rsidR="00114416" w:rsidRPr="00EA3539" w:rsidRDefault="00114416" w:rsidP="00073999">
            <w:pPr>
              <w:pStyle w:val="Style4"/>
              <w:spacing w:line="240" w:lineRule="exact"/>
              <w:jc w:val="center"/>
              <w:rPr>
                <w:b/>
                <w:bCs/>
                <w:sz w:val="22"/>
                <w:szCs w:val="22"/>
              </w:rPr>
            </w:pPr>
            <w:r w:rsidRPr="00C3390A">
              <w:rPr>
                <w:b/>
                <w:bCs/>
                <w:sz w:val="22"/>
                <w:szCs w:val="22"/>
              </w:rPr>
              <w:t>11.</w:t>
            </w:r>
          </w:p>
        </w:tc>
        <w:tc>
          <w:tcPr>
            <w:tcW w:w="1560" w:type="dxa"/>
          </w:tcPr>
          <w:p w14:paraId="7656D707" w14:textId="77777777" w:rsidR="00114416" w:rsidRPr="004B678F" w:rsidRDefault="00114416" w:rsidP="00073999">
            <w:pPr>
              <w:pStyle w:val="Style4"/>
              <w:widowControl/>
              <w:spacing w:line="240" w:lineRule="auto"/>
              <w:jc w:val="left"/>
              <w:rPr>
                <w:rFonts w:eastAsia="Arial"/>
                <w:sz w:val="22"/>
                <w:szCs w:val="22"/>
              </w:rPr>
            </w:pPr>
            <w:r w:rsidRPr="004B678F">
              <w:rPr>
                <w:rFonts w:eastAsia="Arial"/>
                <w:sz w:val="22"/>
                <w:szCs w:val="22"/>
              </w:rPr>
              <w:t>Lietotāja pieredze (</w:t>
            </w:r>
            <w:proofErr w:type="spellStart"/>
            <w:r w:rsidRPr="004B678F">
              <w:rPr>
                <w:rFonts w:eastAsia="Arial"/>
                <w:sz w:val="22"/>
                <w:szCs w:val="22"/>
              </w:rPr>
              <w:t>User</w:t>
            </w:r>
            <w:proofErr w:type="spellEnd"/>
            <w:r w:rsidRPr="004B678F">
              <w:rPr>
                <w:rFonts w:eastAsia="Arial"/>
                <w:sz w:val="22"/>
                <w:szCs w:val="22"/>
              </w:rPr>
              <w:t xml:space="preserve"> </w:t>
            </w:r>
            <w:proofErr w:type="spellStart"/>
            <w:r w:rsidRPr="004B678F">
              <w:rPr>
                <w:rFonts w:eastAsia="Arial"/>
                <w:sz w:val="22"/>
                <w:szCs w:val="22"/>
              </w:rPr>
              <w:t>Experience</w:t>
            </w:r>
            <w:proofErr w:type="spellEnd"/>
            <w:r w:rsidRPr="004B678F">
              <w:rPr>
                <w:rFonts w:eastAsia="Arial"/>
                <w:sz w:val="22"/>
                <w:szCs w:val="22"/>
              </w:rPr>
              <w:t>)</w:t>
            </w:r>
          </w:p>
        </w:tc>
        <w:tc>
          <w:tcPr>
            <w:tcW w:w="6945" w:type="dxa"/>
          </w:tcPr>
          <w:p w14:paraId="7C8419CE" w14:textId="77777777" w:rsidR="00114416" w:rsidRPr="004B678F" w:rsidRDefault="00114416" w:rsidP="00073999">
            <w:pPr>
              <w:ind w:left="0" w:right="0"/>
              <w:jc w:val="both"/>
              <w:rPr>
                <w:rFonts w:eastAsia="Arial"/>
                <w:sz w:val="22"/>
                <w:szCs w:val="22"/>
              </w:rPr>
            </w:pPr>
            <w:r w:rsidRPr="004B678F">
              <w:rPr>
                <w:rFonts w:eastAsia="Arial"/>
                <w:sz w:val="22"/>
                <w:szCs w:val="22"/>
              </w:rPr>
              <w:t xml:space="preserve">Risinājumam jādarbojas tikai ar tīmekļa pārlūka palīdzību, bez pašas lietotnes uzstādīšanas lietotāja datorā. </w:t>
            </w:r>
          </w:p>
          <w:p w14:paraId="72DEF42F" w14:textId="77777777" w:rsidR="00114416" w:rsidRPr="004B678F" w:rsidRDefault="00114416" w:rsidP="00073999">
            <w:pPr>
              <w:ind w:left="0" w:right="0"/>
              <w:jc w:val="both"/>
              <w:rPr>
                <w:rFonts w:eastAsia="Arial"/>
                <w:sz w:val="22"/>
                <w:szCs w:val="22"/>
              </w:rPr>
            </w:pPr>
            <w:r w:rsidRPr="004B678F">
              <w:rPr>
                <w:rFonts w:eastAsia="Arial"/>
                <w:sz w:val="22"/>
                <w:szCs w:val="22"/>
              </w:rPr>
              <w:t>Risinājums nodrošina vienoto interfeisu visu piekļuvju un konfigurāciju visām funkcijām, piemēram, administrēšana, audits, atskaites, uzglabāšana, piekļuves politikas, sesiju pārvaldība, kontu atklāšana, API u.tml.</w:t>
            </w:r>
          </w:p>
          <w:p w14:paraId="6E4AB51E" w14:textId="12D9F35B" w:rsidR="00114416" w:rsidRPr="004B678F" w:rsidRDefault="258E6FE0" w:rsidP="258E6FE0">
            <w:pPr>
              <w:ind w:left="0" w:right="0"/>
              <w:jc w:val="both"/>
              <w:rPr>
                <w:rFonts w:eastAsia="Arial"/>
                <w:sz w:val="22"/>
                <w:szCs w:val="22"/>
              </w:rPr>
            </w:pPr>
            <w:r w:rsidRPr="258E6FE0">
              <w:rPr>
                <w:rFonts w:eastAsia="Arial"/>
                <w:sz w:val="22"/>
                <w:szCs w:val="22"/>
              </w:rPr>
              <w:t xml:space="preserve">Risinājumam jāstrādā bez papildus </w:t>
            </w:r>
            <w:r w:rsidRPr="00125683">
              <w:rPr>
                <w:rFonts w:eastAsia="Arial"/>
                <w:sz w:val="22"/>
                <w:szCs w:val="22"/>
              </w:rPr>
              <w:t>trešo pušu pārlūkprogrammu komponenšu instalēšanas (</w:t>
            </w:r>
            <w:proofErr w:type="spellStart"/>
            <w:r w:rsidRPr="00125683">
              <w:rPr>
                <w:rFonts w:eastAsia="Arial"/>
                <w:sz w:val="22"/>
                <w:szCs w:val="22"/>
              </w:rPr>
              <w:t>Flash</w:t>
            </w:r>
            <w:proofErr w:type="spellEnd"/>
            <w:r w:rsidRPr="00125683">
              <w:rPr>
                <w:rFonts w:eastAsia="Arial"/>
                <w:sz w:val="22"/>
                <w:szCs w:val="22"/>
              </w:rPr>
              <w:t>, Java u.tml.) jebkādas funkcijas veikšanai, izņemot PAM risinājuma ražotāja izstrādātos pārlūka paplašinājumus (</w:t>
            </w:r>
            <w:proofErr w:type="spellStart"/>
            <w:r w:rsidRPr="00125683">
              <w:rPr>
                <w:rFonts w:eastAsia="Arial"/>
                <w:sz w:val="22"/>
                <w:szCs w:val="22"/>
              </w:rPr>
              <w:t>add-on</w:t>
            </w:r>
            <w:proofErr w:type="spellEnd"/>
            <w:r w:rsidRPr="00125683">
              <w:rPr>
                <w:rFonts w:eastAsia="Arial"/>
                <w:sz w:val="22"/>
                <w:szCs w:val="22"/>
              </w:rPr>
              <w:t>).</w:t>
            </w:r>
          </w:p>
        </w:tc>
        <w:tc>
          <w:tcPr>
            <w:tcW w:w="1565" w:type="dxa"/>
          </w:tcPr>
          <w:p w14:paraId="43133E74" w14:textId="77777777" w:rsidR="00114416" w:rsidRPr="008462C6" w:rsidRDefault="00114416" w:rsidP="00073999">
            <w:pPr>
              <w:pStyle w:val="Style4"/>
              <w:widowControl/>
              <w:spacing w:line="240" w:lineRule="exact"/>
              <w:jc w:val="center"/>
              <w:rPr>
                <w:sz w:val="22"/>
                <w:szCs w:val="22"/>
              </w:rPr>
            </w:pPr>
          </w:p>
        </w:tc>
      </w:tr>
      <w:tr w:rsidR="00114416" w:rsidRPr="008462C6" w14:paraId="16E92A4C" w14:textId="77777777" w:rsidTr="258E6FE0">
        <w:trPr>
          <w:trHeight w:val="557"/>
        </w:trPr>
        <w:tc>
          <w:tcPr>
            <w:tcW w:w="562" w:type="dxa"/>
          </w:tcPr>
          <w:p w14:paraId="11A0D991" w14:textId="77777777" w:rsidR="00114416" w:rsidRPr="00C3390A" w:rsidRDefault="00114416" w:rsidP="00073999">
            <w:pPr>
              <w:pStyle w:val="Style4"/>
              <w:spacing w:line="240" w:lineRule="exact"/>
              <w:jc w:val="center"/>
              <w:rPr>
                <w:b/>
                <w:bCs/>
                <w:sz w:val="22"/>
                <w:szCs w:val="22"/>
              </w:rPr>
            </w:pPr>
            <w:r>
              <w:rPr>
                <w:b/>
                <w:bCs/>
                <w:sz w:val="22"/>
                <w:szCs w:val="22"/>
              </w:rPr>
              <w:t>12.</w:t>
            </w:r>
          </w:p>
        </w:tc>
        <w:tc>
          <w:tcPr>
            <w:tcW w:w="1560" w:type="dxa"/>
          </w:tcPr>
          <w:p w14:paraId="62C75189" w14:textId="77777777" w:rsidR="00114416" w:rsidRPr="004B678F" w:rsidRDefault="00114416" w:rsidP="00073999">
            <w:pPr>
              <w:pStyle w:val="Style4"/>
              <w:widowControl/>
              <w:spacing w:line="240" w:lineRule="auto"/>
              <w:jc w:val="left"/>
              <w:rPr>
                <w:rFonts w:eastAsia="Arial"/>
                <w:sz w:val="22"/>
                <w:szCs w:val="22"/>
              </w:rPr>
            </w:pPr>
            <w:r>
              <w:rPr>
                <w:rFonts w:eastAsia="Arial"/>
                <w:sz w:val="22"/>
                <w:szCs w:val="22"/>
              </w:rPr>
              <w:t>Piegāde</w:t>
            </w:r>
          </w:p>
        </w:tc>
        <w:tc>
          <w:tcPr>
            <w:tcW w:w="6945" w:type="dxa"/>
          </w:tcPr>
          <w:p w14:paraId="138FE803" w14:textId="77404408" w:rsidR="00114416" w:rsidRPr="004B678F" w:rsidRDefault="00114416" w:rsidP="00073999">
            <w:pPr>
              <w:ind w:left="0" w:right="0"/>
              <w:jc w:val="both"/>
              <w:rPr>
                <w:rFonts w:eastAsia="Arial"/>
                <w:sz w:val="22"/>
                <w:szCs w:val="22"/>
              </w:rPr>
            </w:pPr>
            <w:r>
              <w:rPr>
                <w:rFonts w:eastAsia="Arial"/>
                <w:sz w:val="22"/>
                <w:szCs w:val="22"/>
              </w:rPr>
              <w:t>Piegādātājs veic risinājuma programmatūras piegādi</w:t>
            </w:r>
            <w:r w:rsidR="00431490">
              <w:rPr>
                <w:rFonts w:eastAsia="Arial"/>
                <w:sz w:val="22"/>
                <w:szCs w:val="22"/>
              </w:rPr>
              <w:t xml:space="preserve"> un risinājuma darbināšanai nepieciešamo papildus programmatūras piegādi (pēc vajadzības)</w:t>
            </w:r>
            <w:r>
              <w:rPr>
                <w:rFonts w:eastAsia="Arial"/>
                <w:sz w:val="22"/>
                <w:szCs w:val="22"/>
              </w:rPr>
              <w:t xml:space="preserve"> </w:t>
            </w:r>
            <w:r w:rsidRPr="007130D1">
              <w:rPr>
                <w:rFonts w:eastAsia="Arial"/>
                <w:sz w:val="22"/>
                <w:szCs w:val="22"/>
              </w:rPr>
              <w:t>10</w:t>
            </w:r>
            <w:r>
              <w:rPr>
                <w:rFonts w:eastAsia="Arial"/>
                <w:sz w:val="22"/>
                <w:szCs w:val="22"/>
              </w:rPr>
              <w:t xml:space="preserve"> darba dienu laikā no līguma noslēgšanas. </w:t>
            </w:r>
          </w:p>
        </w:tc>
        <w:tc>
          <w:tcPr>
            <w:tcW w:w="1565" w:type="dxa"/>
          </w:tcPr>
          <w:p w14:paraId="12C47C81" w14:textId="77777777" w:rsidR="00114416" w:rsidRPr="008462C6" w:rsidRDefault="00114416" w:rsidP="00073999">
            <w:pPr>
              <w:pStyle w:val="Style4"/>
              <w:widowControl/>
              <w:spacing w:line="240" w:lineRule="exact"/>
              <w:jc w:val="center"/>
              <w:rPr>
                <w:sz w:val="22"/>
                <w:szCs w:val="22"/>
              </w:rPr>
            </w:pPr>
          </w:p>
        </w:tc>
      </w:tr>
      <w:tr w:rsidR="00114416" w:rsidRPr="008462C6" w14:paraId="47E48C61" w14:textId="77777777" w:rsidTr="258E6FE0">
        <w:trPr>
          <w:trHeight w:val="557"/>
        </w:trPr>
        <w:tc>
          <w:tcPr>
            <w:tcW w:w="562" w:type="dxa"/>
          </w:tcPr>
          <w:p w14:paraId="0A085963" w14:textId="77777777" w:rsidR="00114416" w:rsidRPr="00EA3539" w:rsidRDefault="00114416" w:rsidP="00073999">
            <w:pPr>
              <w:pStyle w:val="Style4"/>
              <w:spacing w:line="240" w:lineRule="exact"/>
              <w:jc w:val="center"/>
              <w:rPr>
                <w:b/>
                <w:bCs/>
                <w:sz w:val="22"/>
                <w:szCs w:val="22"/>
              </w:rPr>
            </w:pPr>
            <w:r w:rsidRPr="00C3390A">
              <w:rPr>
                <w:b/>
                <w:bCs/>
                <w:sz w:val="22"/>
                <w:szCs w:val="22"/>
              </w:rPr>
              <w:t>1</w:t>
            </w:r>
            <w:r>
              <w:rPr>
                <w:b/>
                <w:bCs/>
                <w:sz w:val="22"/>
                <w:szCs w:val="22"/>
              </w:rPr>
              <w:t>3</w:t>
            </w:r>
            <w:r w:rsidRPr="00C3390A">
              <w:rPr>
                <w:b/>
                <w:bCs/>
                <w:sz w:val="22"/>
                <w:szCs w:val="22"/>
              </w:rPr>
              <w:t>.</w:t>
            </w:r>
          </w:p>
        </w:tc>
        <w:tc>
          <w:tcPr>
            <w:tcW w:w="1560" w:type="dxa"/>
          </w:tcPr>
          <w:p w14:paraId="7D59F225" w14:textId="77777777" w:rsidR="00114416" w:rsidRPr="004B678F" w:rsidRDefault="00114416" w:rsidP="00073999">
            <w:pPr>
              <w:pStyle w:val="Style4"/>
              <w:widowControl/>
              <w:spacing w:line="240" w:lineRule="auto"/>
              <w:jc w:val="left"/>
              <w:rPr>
                <w:rFonts w:eastAsia="Arial"/>
                <w:sz w:val="22"/>
                <w:szCs w:val="22"/>
              </w:rPr>
            </w:pPr>
            <w:r>
              <w:rPr>
                <w:rFonts w:eastAsia="Arial"/>
                <w:sz w:val="22"/>
                <w:szCs w:val="22"/>
              </w:rPr>
              <w:t>Uzturēšana</w:t>
            </w:r>
          </w:p>
        </w:tc>
        <w:tc>
          <w:tcPr>
            <w:tcW w:w="6945" w:type="dxa"/>
          </w:tcPr>
          <w:p w14:paraId="7EAB64B5" w14:textId="2968BA04" w:rsidR="00114416" w:rsidRPr="004B678F" w:rsidRDefault="00114416" w:rsidP="00D318E6">
            <w:pPr>
              <w:ind w:left="0" w:right="0"/>
              <w:jc w:val="both"/>
              <w:rPr>
                <w:rFonts w:eastAsia="Arial"/>
                <w:sz w:val="22"/>
                <w:szCs w:val="22"/>
              </w:rPr>
            </w:pPr>
            <w:r w:rsidRPr="004B678F">
              <w:rPr>
                <w:rFonts w:eastAsia="Arial"/>
                <w:sz w:val="22"/>
                <w:szCs w:val="22"/>
              </w:rPr>
              <w:t>Risinājuma</w:t>
            </w:r>
            <w:r w:rsidR="00431490">
              <w:rPr>
                <w:rFonts w:eastAsia="Arial"/>
                <w:sz w:val="22"/>
                <w:szCs w:val="22"/>
              </w:rPr>
              <w:t xml:space="preserve"> programmatūras licencēm un </w:t>
            </w:r>
            <w:r w:rsidR="00431490" w:rsidRPr="00431490">
              <w:rPr>
                <w:rFonts w:eastAsia="Arial"/>
                <w:sz w:val="22"/>
                <w:szCs w:val="22"/>
              </w:rPr>
              <w:t>risinājuma darbināšanai nepieciešam</w:t>
            </w:r>
            <w:r w:rsidR="006653AF">
              <w:rPr>
                <w:rFonts w:eastAsia="Arial"/>
                <w:sz w:val="22"/>
                <w:szCs w:val="22"/>
              </w:rPr>
              <w:t>o</w:t>
            </w:r>
            <w:r w:rsidR="00431490" w:rsidRPr="00431490">
              <w:rPr>
                <w:rFonts w:eastAsia="Arial"/>
                <w:sz w:val="22"/>
                <w:szCs w:val="22"/>
              </w:rPr>
              <w:t xml:space="preserve"> papildus programmatūras</w:t>
            </w:r>
            <w:r w:rsidR="00431490">
              <w:rPr>
                <w:rFonts w:eastAsia="Arial"/>
                <w:sz w:val="22"/>
                <w:szCs w:val="22"/>
              </w:rPr>
              <w:t xml:space="preserve"> licencēm (pēc vajadzības)</w:t>
            </w:r>
            <w:r w:rsidRPr="004B678F">
              <w:rPr>
                <w:rFonts w:eastAsia="Arial"/>
                <w:sz w:val="22"/>
                <w:szCs w:val="22"/>
              </w:rPr>
              <w:t xml:space="preserve"> nepieciešams nodrošināt</w:t>
            </w:r>
            <w:r>
              <w:rPr>
                <w:rFonts w:eastAsia="Arial"/>
                <w:sz w:val="22"/>
                <w:szCs w:val="22"/>
              </w:rPr>
              <w:t xml:space="preserve"> ražotāja</w:t>
            </w:r>
            <w:r w:rsidRPr="004B678F">
              <w:rPr>
                <w:rFonts w:eastAsia="Arial"/>
                <w:sz w:val="22"/>
                <w:szCs w:val="22"/>
              </w:rPr>
              <w:t xml:space="preserve"> uzturēšanas servisu uz 5 gadiem</w:t>
            </w:r>
            <w:r>
              <w:rPr>
                <w:rFonts w:eastAsia="Arial"/>
                <w:sz w:val="22"/>
                <w:szCs w:val="22"/>
              </w:rPr>
              <w:t xml:space="preserve"> no</w:t>
            </w:r>
            <w:r w:rsidRPr="004B678F">
              <w:rPr>
                <w:rFonts w:eastAsia="Arial"/>
                <w:sz w:val="22"/>
                <w:szCs w:val="22"/>
              </w:rPr>
              <w:t xml:space="preserve"> </w:t>
            </w:r>
            <w:r>
              <w:rPr>
                <w:rFonts w:eastAsia="Arial"/>
                <w:sz w:val="22"/>
                <w:szCs w:val="22"/>
              </w:rPr>
              <w:t xml:space="preserve">programmatūras licenču aktivizēšanas brīža. </w:t>
            </w:r>
            <w:r w:rsidRPr="006A4D39">
              <w:rPr>
                <w:rFonts w:eastAsia="Arial"/>
                <w:sz w:val="22"/>
                <w:szCs w:val="22"/>
              </w:rPr>
              <w:t>Uzturēšanas</w:t>
            </w:r>
            <w:r w:rsidRPr="004B678F">
              <w:rPr>
                <w:rFonts w:eastAsia="Arial"/>
                <w:sz w:val="22"/>
                <w:szCs w:val="22"/>
              </w:rPr>
              <w:t xml:space="preserve"> ietv</w:t>
            </w:r>
            <w:r>
              <w:rPr>
                <w:rFonts w:eastAsia="Arial"/>
                <w:sz w:val="22"/>
                <w:szCs w:val="22"/>
              </w:rPr>
              <w:t>a</w:t>
            </w:r>
            <w:r w:rsidRPr="004B678F">
              <w:rPr>
                <w:rFonts w:eastAsia="Arial"/>
                <w:sz w:val="22"/>
                <w:szCs w:val="22"/>
              </w:rPr>
              <w:t>ros nepieciešams nodrošināt šādus darbus:</w:t>
            </w:r>
          </w:p>
          <w:p w14:paraId="104369EB" w14:textId="0557456D" w:rsidR="00114416" w:rsidRPr="004A0590" w:rsidRDefault="00114416" w:rsidP="00114416">
            <w:pPr>
              <w:pStyle w:val="ListParagraph"/>
              <w:numPr>
                <w:ilvl w:val="0"/>
                <w:numId w:val="41"/>
              </w:numPr>
              <w:ind w:left="360"/>
              <w:contextualSpacing/>
              <w:jc w:val="both"/>
              <w:rPr>
                <w:rFonts w:ascii="Times New Roman" w:eastAsia="Arial" w:hAnsi="Times New Roman"/>
              </w:rPr>
            </w:pPr>
            <w:r w:rsidRPr="004A0590">
              <w:rPr>
                <w:rFonts w:ascii="Times New Roman" w:eastAsia="Arial" w:hAnsi="Times New Roman"/>
              </w:rPr>
              <w:t xml:space="preserve">iespēju vismaz 2 (diviem) </w:t>
            </w:r>
            <w:r>
              <w:rPr>
                <w:rFonts w:ascii="Times New Roman" w:eastAsia="Arial" w:hAnsi="Times New Roman"/>
              </w:rPr>
              <w:t>p</w:t>
            </w:r>
            <w:r w:rsidRPr="004A0590">
              <w:rPr>
                <w:rFonts w:ascii="Times New Roman" w:eastAsia="Arial" w:hAnsi="Times New Roman"/>
              </w:rPr>
              <w:t xml:space="preserve">asūtītāja darbiniekiem pieslēgties (autorizēties) </w:t>
            </w:r>
            <w:r w:rsidR="006653AF">
              <w:rPr>
                <w:rFonts w:ascii="Times New Roman" w:eastAsia="Arial" w:hAnsi="Times New Roman"/>
              </w:rPr>
              <w:t>piegādātās programmatūras</w:t>
            </w:r>
            <w:r w:rsidR="006653AF" w:rsidRPr="004A0590">
              <w:rPr>
                <w:rFonts w:ascii="Times New Roman" w:eastAsia="Arial" w:hAnsi="Times New Roman"/>
              </w:rPr>
              <w:t xml:space="preserve"> </w:t>
            </w:r>
            <w:r w:rsidRPr="004A0590">
              <w:rPr>
                <w:rFonts w:ascii="Times New Roman" w:eastAsia="Arial" w:hAnsi="Times New Roman"/>
              </w:rPr>
              <w:t xml:space="preserve">ražotāja tīmekļvietnei, kurā var saņemt informāciju par programmatūras jaunākajām versijām un labojumiem esošajās versijās (par konsultatīva rakstura piemēriem, kļūdu aprakstiem, </w:t>
            </w:r>
            <w:proofErr w:type="spellStart"/>
            <w:r w:rsidRPr="004A0590">
              <w:rPr>
                <w:rFonts w:ascii="Times New Roman" w:eastAsia="Arial" w:hAnsi="Times New Roman"/>
              </w:rPr>
              <w:t>sīkprogrammatūru</w:t>
            </w:r>
            <w:proofErr w:type="spellEnd"/>
            <w:r w:rsidRPr="004A0590">
              <w:rPr>
                <w:rFonts w:ascii="Times New Roman" w:eastAsia="Arial" w:hAnsi="Times New Roman"/>
              </w:rPr>
              <w:t xml:space="preserve">, iepriekš reģistrēto </w:t>
            </w:r>
            <w:proofErr w:type="spellStart"/>
            <w:r w:rsidRPr="004A0590">
              <w:rPr>
                <w:rFonts w:ascii="Times New Roman" w:eastAsia="Arial" w:hAnsi="Times New Roman"/>
              </w:rPr>
              <w:t>problēmziņojumu</w:t>
            </w:r>
            <w:proofErr w:type="spellEnd"/>
            <w:r w:rsidRPr="004A0590">
              <w:rPr>
                <w:rFonts w:ascii="Times New Roman" w:eastAsia="Arial" w:hAnsi="Times New Roman"/>
              </w:rPr>
              <w:t xml:space="preserve"> aprakstiem, to risinājumiem u.c. tehnisko informāciju) un lejupielādēt tos;</w:t>
            </w:r>
          </w:p>
          <w:p w14:paraId="05432116" w14:textId="5F371343" w:rsidR="00114416" w:rsidRDefault="00114416" w:rsidP="00114416">
            <w:pPr>
              <w:pStyle w:val="ListParagraph"/>
              <w:numPr>
                <w:ilvl w:val="0"/>
                <w:numId w:val="41"/>
              </w:numPr>
              <w:ind w:left="360"/>
              <w:contextualSpacing/>
              <w:jc w:val="both"/>
              <w:rPr>
                <w:rFonts w:ascii="Times New Roman" w:eastAsia="Arial" w:hAnsi="Times New Roman"/>
              </w:rPr>
            </w:pPr>
            <w:r w:rsidRPr="00EA3539">
              <w:rPr>
                <w:rFonts w:ascii="Times New Roman" w:eastAsia="Arial" w:hAnsi="Times New Roman"/>
              </w:rPr>
              <w:t>iespēju bez</w:t>
            </w:r>
            <w:r>
              <w:rPr>
                <w:rFonts w:ascii="Times New Roman" w:eastAsia="Arial" w:hAnsi="Times New Roman"/>
              </w:rPr>
              <w:t xml:space="preserve"> </w:t>
            </w:r>
            <w:r w:rsidRPr="00EA3539">
              <w:rPr>
                <w:rFonts w:ascii="Times New Roman" w:eastAsia="Arial" w:hAnsi="Times New Roman"/>
              </w:rPr>
              <w:t xml:space="preserve">maksas pieteikt kļūdu </w:t>
            </w:r>
            <w:r w:rsidRPr="00D318E6">
              <w:rPr>
                <w:rFonts w:ascii="Times New Roman" w:eastAsia="Arial" w:hAnsi="Times New Roman"/>
                <w:strike/>
              </w:rPr>
              <w:t>piegādātājam/</w:t>
            </w:r>
            <w:r w:rsidRPr="00EA3539">
              <w:rPr>
                <w:rFonts w:ascii="Times New Roman" w:eastAsia="Arial" w:hAnsi="Times New Roman"/>
              </w:rPr>
              <w:t xml:space="preserve">ražotājam, izmantojot elektronisko pastu un vienlaikus piesakot pa tālruni vai piesakot problēmu pieteikumu </w:t>
            </w:r>
            <w:r w:rsidR="00F42560">
              <w:rPr>
                <w:rFonts w:ascii="Times New Roman" w:eastAsia="Arial" w:hAnsi="Times New Roman"/>
              </w:rPr>
              <w:t xml:space="preserve">ražotāja </w:t>
            </w:r>
            <w:r w:rsidRPr="00EA3539">
              <w:rPr>
                <w:rFonts w:ascii="Times New Roman" w:eastAsia="Arial" w:hAnsi="Times New Roman"/>
              </w:rPr>
              <w:t>reģistrēšanas sistēmā.</w:t>
            </w:r>
          </w:p>
          <w:p w14:paraId="6BEDD82A" w14:textId="16EBB03F" w:rsidR="00114416" w:rsidRPr="00D318E6" w:rsidRDefault="00114416" w:rsidP="00D318E6">
            <w:pPr>
              <w:ind w:left="0"/>
              <w:contextualSpacing/>
              <w:jc w:val="both"/>
              <w:rPr>
                <w:rFonts w:eastAsia="Arial"/>
              </w:rPr>
            </w:pPr>
          </w:p>
        </w:tc>
        <w:tc>
          <w:tcPr>
            <w:tcW w:w="1565" w:type="dxa"/>
          </w:tcPr>
          <w:p w14:paraId="1E8AA4E4" w14:textId="77777777" w:rsidR="00114416" w:rsidRPr="008462C6" w:rsidRDefault="00114416" w:rsidP="00073999">
            <w:pPr>
              <w:pStyle w:val="Style4"/>
              <w:widowControl/>
              <w:spacing w:line="240" w:lineRule="exact"/>
              <w:jc w:val="center"/>
              <w:rPr>
                <w:sz w:val="22"/>
                <w:szCs w:val="22"/>
              </w:rPr>
            </w:pPr>
          </w:p>
        </w:tc>
      </w:tr>
      <w:tr w:rsidR="00114416" w:rsidRPr="008462C6" w14:paraId="33C50AB0" w14:textId="77777777" w:rsidTr="258E6FE0">
        <w:trPr>
          <w:trHeight w:val="557"/>
        </w:trPr>
        <w:tc>
          <w:tcPr>
            <w:tcW w:w="562" w:type="dxa"/>
          </w:tcPr>
          <w:p w14:paraId="25EA3F01" w14:textId="77777777" w:rsidR="00114416" w:rsidRPr="00EA3539" w:rsidRDefault="00114416" w:rsidP="00073999">
            <w:pPr>
              <w:pStyle w:val="Style4"/>
              <w:spacing w:line="240" w:lineRule="exact"/>
              <w:jc w:val="center"/>
              <w:rPr>
                <w:b/>
                <w:bCs/>
                <w:sz w:val="22"/>
                <w:szCs w:val="22"/>
              </w:rPr>
            </w:pPr>
            <w:r w:rsidRPr="00C3390A">
              <w:rPr>
                <w:b/>
                <w:bCs/>
                <w:sz w:val="22"/>
                <w:szCs w:val="22"/>
              </w:rPr>
              <w:t>1</w:t>
            </w:r>
            <w:r>
              <w:rPr>
                <w:b/>
                <w:bCs/>
                <w:sz w:val="22"/>
                <w:szCs w:val="22"/>
              </w:rPr>
              <w:t>4</w:t>
            </w:r>
            <w:r w:rsidRPr="00C3390A">
              <w:rPr>
                <w:b/>
                <w:bCs/>
                <w:sz w:val="22"/>
                <w:szCs w:val="22"/>
              </w:rPr>
              <w:t>.</w:t>
            </w:r>
          </w:p>
        </w:tc>
        <w:tc>
          <w:tcPr>
            <w:tcW w:w="1560" w:type="dxa"/>
          </w:tcPr>
          <w:p w14:paraId="267FD412" w14:textId="6AD519E8" w:rsidR="00114416" w:rsidRPr="006A4D39" w:rsidRDefault="00952776" w:rsidP="00073999">
            <w:pPr>
              <w:pStyle w:val="Style4"/>
              <w:widowControl/>
              <w:spacing w:line="240" w:lineRule="auto"/>
              <w:jc w:val="left"/>
              <w:rPr>
                <w:rFonts w:eastAsia="Arial"/>
                <w:sz w:val="22"/>
                <w:szCs w:val="22"/>
              </w:rPr>
            </w:pPr>
            <w:r>
              <w:rPr>
                <w:rFonts w:eastAsia="Arial"/>
                <w:sz w:val="22"/>
                <w:szCs w:val="22"/>
              </w:rPr>
              <w:t>Risinājuma ieviešana</w:t>
            </w:r>
            <w:r w:rsidR="00114416">
              <w:rPr>
                <w:rFonts w:eastAsia="Arial"/>
                <w:sz w:val="22"/>
                <w:szCs w:val="22"/>
              </w:rPr>
              <w:t>, konfigurācijas atbalsts</w:t>
            </w:r>
            <w:r w:rsidR="00114416" w:rsidRPr="006A4D39">
              <w:rPr>
                <w:rFonts w:eastAsia="Arial"/>
                <w:sz w:val="22"/>
                <w:szCs w:val="22"/>
              </w:rPr>
              <w:t xml:space="preserve"> un mācības</w:t>
            </w:r>
          </w:p>
        </w:tc>
        <w:tc>
          <w:tcPr>
            <w:tcW w:w="6945" w:type="dxa"/>
          </w:tcPr>
          <w:p w14:paraId="573070C7" w14:textId="514FEF3E" w:rsidR="006653AF" w:rsidRPr="00AB38D6" w:rsidRDefault="007B186C" w:rsidP="006653AF">
            <w:pPr>
              <w:ind w:left="0" w:right="0"/>
              <w:jc w:val="both"/>
              <w:rPr>
                <w:rFonts w:eastAsia="Arial"/>
                <w:sz w:val="22"/>
                <w:szCs w:val="22"/>
              </w:rPr>
            </w:pPr>
            <w:r>
              <w:rPr>
                <w:rFonts w:eastAsia="Arial"/>
                <w:sz w:val="22"/>
                <w:szCs w:val="22"/>
              </w:rPr>
              <w:t>Pretendentam j</w:t>
            </w:r>
            <w:r w:rsidR="006653AF">
              <w:rPr>
                <w:rFonts w:eastAsia="Arial"/>
                <w:sz w:val="22"/>
                <w:szCs w:val="22"/>
              </w:rPr>
              <w:t>āizstrādā un kopā ar Risinājuma programmatūras piegādi jāiesniedz ieviešanas plāns un apmācību plāns</w:t>
            </w:r>
            <w:r>
              <w:rPr>
                <w:rFonts w:eastAsia="Arial"/>
                <w:sz w:val="22"/>
                <w:szCs w:val="22"/>
              </w:rPr>
              <w:t>, norādot plānotās aktivitātes un termiņus</w:t>
            </w:r>
            <w:r w:rsidR="006653AF">
              <w:rPr>
                <w:rFonts w:eastAsia="Arial"/>
                <w:sz w:val="22"/>
                <w:szCs w:val="22"/>
              </w:rPr>
              <w:t>.</w:t>
            </w:r>
          </w:p>
          <w:p w14:paraId="10F76DB1" w14:textId="69E7CECD" w:rsidR="00114416" w:rsidRPr="00AB38D6" w:rsidRDefault="00E51886" w:rsidP="00073999">
            <w:pPr>
              <w:ind w:left="0" w:right="0"/>
              <w:jc w:val="both"/>
              <w:rPr>
                <w:rFonts w:eastAsia="Arial"/>
                <w:sz w:val="22"/>
                <w:szCs w:val="22"/>
              </w:rPr>
            </w:pPr>
            <w:r>
              <w:rPr>
                <w:rFonts w:eastAsia="Arial"/>
                <w:sz w:val="22"/>
                <w:szCs w:val="22"/>
              </w:rPr>
              <w:t>Risinājuma ieviešana</w:t>
            </w:r>
            <w:r w:rsidR="00114416">
              <w:rPr>
                <w:rFonts w:eastAsia="Arial"/>
                <w:sz w:val="22"/>
                <w:szCs w:val="22"/>
              </w:rPr>
              <w:t>, konfigurācijas atbalsts</w:t>
            </w:r>
            <w:r w:rsidR="00114416" w:rsidRPr="004B678F">
              <w:rPr>
                <w:rFonts w:eastAsia="Arial"/>
                <w:sz w:val="22"/>
                <w:szCs w:val="22"/>
              </w:rPr>
              <w:t xml:space="preserve"> </w:t>
            </w:r>
            <w:r w:rsidR="00114416">
              <w:rPr>
                <w:rFonts w:eastAsia="Arial"/>
                <w:sz w:val="22"/>
                <w:szCs w:val="22"/>
              </w:rPr>
              <w:t xml:space="preserve">un apmācības </w:t>
            </w:r>
            <w:r w:rsidR="00114416" w:rsidRPr="004B678F">
              <w:rPr>
                <w:rFonts w:eastAsia="Arial"/>
                <w:sz w:val="22"/>
                <w:szCs w:val="22"/>
              </w:rPr>
              <w:t xml:space="preserve">jānodrošina 3 mēnešu laikā no </w:t>
            </w:r>
            <w:r w:rsidR="00114416">
              <w:rPr>
                <w:rFonts w:eastAsia="Arial"/>
                <w:sz w:val="22"/>
                <w:szCs w:val="22"/>
              </w:rPr>
              <w:t>risinājuma programmatūras piegādes</w:t>
            </w:r>
            <w:r w:rsidR="00114416" w:rsidRPr="004B678F">
              <w:rPr>
                <w:rFonts w:eastAsia="Arial"/>
                <w:sz w:val="22"/>
                <w:szCs w:val="22"/>
              </w:rPr>
              <w:t xml:space="preserve"> brīža.</w:t>
            </w:r>
          </w:p>
          <w:p w14:paraId="7F37C6C9" w14:textId="70199AED" w:rsidR="00114416" w:rsidRPr="00AB38D6" w:rsidRDefault="00341471" w:rsidP="00073999">
            <w:pPr>
              <w:ind w:left="0" w:right="0"/>
              <w:jc w:val="both"/>
              <w:rPr>
                <w:rFonts w:eastAsia="Arial"/>
                <w:sz w:val="22"/>
                <w:szCs w:val="22"/>
              </w:rPr>
            </w:pPr>
            <w:r>
              <w:rPr>
                <w:rFonts w:eastAsia="Arial"/>
                <w:sz w:val="22"/>
                <w:szCs w:val="22"/>
              </w:rPr>
              <w:lastRenderedPageBreak/>
              <w:t>Risinājuma ieviešanas un</w:t>
            </w:r>
            <w:r w:rsidR="00114416">
              <w:rPr>
                <w:rFonts w:eastAsia="Arial"/>
                <w:sz w:val="22"/>
                <w:szCs w:val="22"/>
              </w:rPr>
              <w:t xml:space="preserve"> konfigurācijas </w:t>
            </w:r>
            <w:r w:rsidR="00114416" w:rsidRPr="00041AE6">
              <w:rPr>
                <w:rFonts w:eastAsia="Arial"/>
                <w:sz w:val="22"/>
                <w:szCs w:val="22"/>
              </w:rPr>
              <w:t>laikā jān</w:t>
            </w:r>
            <w:r w:rsidR="00114416">
              <w:rPr>
                <w:rFonts w:eastAsia="Arial"/>
                <w:sz w:val="22"/>
                <w:szCs w:val="22"/>
              </w:rPr>
              <w:t>otestē</w:t>
            </w:r>
            <w:r w:rsidR="00114416" w:rsidRPr="00041AE6">
              <w:rPr>
                <w:rFonts w:eastAsia="Arial"/>
                <w:sz w:val="22"/>
                <w:szCs w:val="22"/>
              </w:rPr>
              <w:t xml:space="preserve"> apejošais (</w:t>
            </w:r>
            <w:proofErr w:type="spellStart"/>
            <w:r w:rsidR="00114416" w:rsidRPr="00041AE6">
              <w:rPr>
                <w:rFonts w:eastAsia="Arial"/>
                <w:sz w:val="22"/>
                <w:szCs w:val="22"/>
              </w:rPr>
              <w:t>bypass</w:t>
            </w:r>
            <w:proofErr w:type="spellEnd"/>
            <w:r w:rsidR="00114416" w:rsidRPr="00041AE6">
              <w:rPr>
                <w:rFonts w:eastAsia="Arial"/>
                <w:sz w:val="22"/>
                <w:szCs w:val="22"/>
              </w:rPr>
              <w:t>) risinājums priviliģēto lietotāju piekļūšanai pie serveriem</w:t>
            </w:r>
            <w:r w:rsidR="00114416">
              <w:rPr>
                <w:rFonts w:eastAsia="Arial"/>
                <w:sz w:val="22"/>
                <w:szCs w:val="22"/>
              </w:rPr>
              <w:t xml:space="preserve"> un risinājuma atkopšanu no rezerves kopijām</w:t>
            </w:r>
            <w:r w:rsidR="00114416" w:rsidRPr="00041AE6">
              <w:rPr>
                <w:rFonts w:eastAsia="Arial"/>
                <w:sz w:val="22"/>
                <w:szCs w:val="22"/>
              </w:rPr>
              <w:t>.</w:t>
            </w:r>
            <w:r w:rsidR="00114416" w:rsidRPr="004B678F">
              <w:rPr>
                <w:rFonts w:eastAsia="Arial"/>
                <w:sz w:val="22"/>
                <w:szCs w:val="22"/>
              </w:rPr>
              <w:t xml:space="preserve"> </w:t>
            </w:r>
          </w:p>
          <w:p w14:paraId="19D202A9" w14:textId="77777777" w:rsidR="00114416" w:rsidRPr="00AB38D6" w:rsidRDefault="00114416" w:rsidP="00073999">
            <w:pPr>
              <w:ind w:left="0" w:right="0"/>
              <w:jc w:val="both"/>
              <w:rPr>
                <w:rFonts w:eastAsia="Arial"/>
                <w:sz w:val="22"/>
                <w:szCs w:val="22"/>
              </w:rPr>
            </w:pPr>
            <w:r>
              <w:rPr>
                <w:rFonts w:eastAsia="Arial"/>
                <w:sz w:val="22"/>
                <w:szCs w:val="22"/>
              </w:rPr>
              <w:t>J</w:t>
            </w:r>
            <w:r w:rsidRPr="004B678F">
              <w:rPr>
                <w:rFonts w:eastAsia="Arial"/>
                <w:sz w:val="22"/>
                <w:szCs w:val="22"/>
              </w:rPr>
              <w:t>ānodrošina mācības</w:t>
            </w:r>
            <w:r>
              <w:rPr>
                <w:rFonts w:eastAsia="Arial"/>
                <w:sz w:val="22"/>
                <w:szCs w:val="22"/>
              </w:rPr>
              <w:t xml:space="preserve"> </w:t>
            </w:r>
            <w:r w:rsidRPr="004B678F">
              <w:rPr>
                <w:rFonts w:eastAsia="Arial"/>
                <w:sz w:val="22"/>
                <w:szCs w:val="22"/>
              </w:rPr>
              <w:t>līdz</w:t>
            </w:r>
            <w:r>
              <w:rPr>
                <w:rFonts w:eastAsia="Arial"/>
                <w:sz w:val="22"/>
                <w:szCs w:val="22"/>
              </w:rPr>
              <w:t xml:space="preserve"> 5 (pieciem) pasūtītāja darbiniekiem</w:t>
            </w:r>
            <w:r w:rsidRPr="004B678F">
              <w:rPr>
                <w:rFonts w:eastAsia="Arial"/>
                <w:sz w:val="22"/>
                <w:szCs w:val="22"/>
              </w:rPr>
              <w:t xml:space="preserve">. </w:t>
            </w:r>
          </w:p>
          <w:p w14:paraId="28BCC7C4" w14:textId="21597242" w:rsidR="00114416" w:rsidRDefault="00114416" w:rsidP="00073999">
            <w:pPr>
              <w:ind w:left="0" w:right="0"/>
              <w:jc w:val="both"/>
              <w:rPr>
                <w:rFonts w:eastAsia="Arial"/>
                <w:sz w:val="22"/>
                <w:szCs w:val="22"/>
              </w:rPr>
            </w:pPr>
            <w:r>
              <w:rPr>
                <w:rFonts w:eastAsia="Arial"/>
                <w:sz w:val="22"/>
                <w:szCs w:val="22"/>
              </w:rPr>
              <w:t>M</w:t>
            </w:r>
            <w:r w:rsidRPr="004B678F">
              <w:rPr>
                <w:rFonts w:eastAsia="Arial"/>
                <w:sz w:val="22"/>
                <w:szCs w:val="22"/>
              </w:rPr>
              <w:t xml:space="preserve">ācības jāveic par </w:t>
            </w:r>
            <w:r w:rsidR="006653AF">
              <w:rPr>
                <w:rFonts w:eastAsia="Arial"/>
                <w:sz w:val="22"/>
                <w:szCs w:val="22"/>
              </w:rPr>
              <w:t>risinājuma</w:t>
            </w:r>
            <w:r w:rsidR="006653AF" w:rsidRPr="004B678F">
              <w:rPr>
                <w:rFonts w:eastAsia="Arial"/>
                <w:sz w:val="22"/>
                <w:szCs w:val="22"/>
              </w:rPr>
              <w:t xml:space="preserve"> </w:t>
            </w:r>
            <w:r w:rsidRPr="004B678F">
              <w:rPr>
                <w:rFonts w:eastAsia="Arial"/>
                <w:sz w:val="22"/>
                <w:szCs w:val="22"/>
              </w:rPr>
              <w:t>lietošanu un administrēšanu.</w:t>
            </w:r>
            <w:r>
              <w:rPr>
                <w:rFonts w:eastAsia="Arial"/>
                <w:sz w:val="22"/>
                <w:szCs w:val="22"/>
              </w:rPr>
              <w:t xml:space="preserve"> </w:t>
            </w:r>
          </w:p>
          <w:p w14:paraId="6D4870C8" w14:textId="0FF72CE3" w:rsidR="00114416" w:rsidRPr="00AB38D6" w:rsidRDefault="00114416" w:rsidP="00073999">
            <w:pPr>
              <w:ind w:left="0" w:right="0"/>
              <w:jc w:val="both"/>
              <w:rPr>
                <w:rFonts w:eastAsia="Arial"/>
                <w:sz w:val="22"/>
                <w:szCs w:val="22"/>
              </w:rPr>
            </w:pPr>
            <w:r w:rsidRPr="006A4D39">
              <w:rPr>
                <w:rFonts w:eastAsia="Arial"/>
                <w:sz w:val="22"/>
                <w:szCs w:val="22"/>
              </w:rPr>
              <w:t xml:space="preserve">Jānodrošina </w:t>
            </w:r>
            <w:r w:rsidR="005F1E02">
              <w:rPr>
                <w:rFonts w:eastAsia="Arial"/>
                <w:sz w:val="22"/>
                <w:szCs w:val="22"/>
              </w:rPr>
              <w:t xml:space="preserve">risinājuma </w:t>
            </w:r>
            <w:r w:rsidRPr="006A4D39">
              <w:rPr>
                <w:rFonts w:eastAsia="Arial"/>
                <w:sz w:val="22"/>
                <w:szCs w:val="22"/>
              </w:rPr>
              <w:t>lietotāja rokasgrāmat</w:t>
            </w:r>
            <w:r>
              <w:rPr>
                <w:rFonts w:eastAsia="Arial"/>
                <w:sz w:val="22"/>
                <w:szCs w:val="22"/>
              </w:rPr>
              <w:t>a</w:t>
            </w:r>
            <w:r w:rsidRPr="006A4D39">
              <w:rPr>
                <w:rFonts w:eastAsia="Arial"/>
                <w:sz w:val="22"/>
                <w:szCs w:val="22"/>
              </w:rPr>
              <w:t>.</w:t>
            </w:r>
          </w:p>
        </w:tc>
        <w:tc>
          <w:tcPr>
            <w:tcW w:w="1565" w:type="dxa"/>
          </w:tcPr>
          <w:p w14:paraId="0F1BACE8" w14:textId="77777777" w:rsidR="00114416" w:rsidRPr="008462C6" w:rsidRDefault="00114416" w:rsidP="00073999">
            <w:pPr>
              <w:pStyle w:val="Style4"/>
              <w:widowControl/>
              <w:spacing w:line="240" w:lineRule="exact"/>
              <w:jc w:val="center"/>
              <w:rPr>
                <w:sz w:val="22"/>
                <w:szCs w:val="22"/>
              </w:rPr>
            </w:pPr>
          </w:p>
        </w:tc>
      </w:tr>
      <w:tr w:rsidR="00114416" w:rsidRPr="008462C6" w14:paraId="06106F92" w14:textId="77777777" w:rsidTr="258E6FE0">
        <w:trPr>
          <w:trHeight w:val="557"/>
        </w:trPr>
        <w:tc>
          <w:tcPr>
            <w:tcW w:w="562" w:type="dxa"/>
          </w:tcPr>
          <w:p w14:paraId="2937C394" w14:textId="77777777" w:rsidR="00114416" w:rsidRPr="00C3390A" w:rsidRDefault="00114416" w:rsidP="00073999">
            <w:pPr>
              <w:pStyle w:val="Style4"/>
              <w:spacing w:line="240" w:lineRule="exact"/>
              <w:jc w:val="center"/>
              <w:rPr>
                <w:b/>
                <w:bCs/>
                <w:sz w:val="22"/>
                <w:szCs w:val="22"/>
              </w:rPr>
            </w:pPr>
            <w:r>
              <w:rPr>
                <w:b/>
                <w:bCs/>
                <w:sz w:val="22"/>
                <w:szCs w:val="22"/>
              </w:rPr>
              <w:t>15</w:t>
            </w:r>
          </w:p>
        </w:tc>
        <w:tc>
          <w:tcPr>
            <w:tcW w:w="1560" w:type="dxa"/>
          </w:tcPr>
          <w:p w14:paraId="5B56BCBC" w14:textId="77777777" w:rsidR="00114416" w:rsidRPr="006A4D39" w:rsidRDefault="00114416" w:rsidP="00073999">
            <w:pPr>
              <w:pStyle w:val="Style4"/>
              <w:widowControl/>
              <w:spacing w:line="240" w:lineRule="auto"/>
              <w:jc w:val="left"/>
              <w:rPr>
                <w:rFonts w:eastAsia="Arial"/>
                <w:sz w:val="22"/>
                <w:szCs w:val="22"/>
              </w:rPr>
            </w:pPr>
            <w:r>
              <w:rPr>
                <w:rFonts w:eastAsia="Arial"/>
                <w:sz w:val="22"/>
                <w:szCs w:val="22"/>
              </w:rPr>
              <w:t>Konsultācijas</w:t>
            </w:r>
          </w:p>
        </w:tc>
        <w:tc>
          <w:tcPr>
            <w:tcW w:w="6945" w:type="dxa"/>
          </w:tcPr>
          <w:p w14:paraId="29936C70" w14:textId="530EEB07" w:rsidR="00114416" w:rsidRDefault="00114416" w:rsidP="00073999">
            <w:pPr>
              <w:ind w:left="0" w:right="0"/>
              <w:jc w:val="both"/>
              <w:rPr>
                <w:rFonts w:eastAsia="Arial"/>
                <w:sz w:val="22"/>
                <w:szCs w:val="22"/>
              </w:rPr>
            </w:pPr>
            <w:r>
              <w:rPr>
                <w:rFonts w:eastAsia="Arial"/>
                <w:sz w:val="22"/>
                <w:szCs w:val="22"/>
              </w:rPr>
              <w:t xml:space="preserve">Pēc </w:t>
            </w:r>
            <w:r w:rsidR="00BF67F3">
              <w:rPr>
                <w:rFonts w:eastAsia="Arial"/>
                <w:sz w:val="22"/>
                <w:szCs w:val="22"/>
              </w:rPr>
              <w:t>ieviešanas</w:t>
            </w:r>
            <w:r>
              <w:rPr>
                <w:rFonts w:eastAsia="Arial"/>
                <w:sz w:val="22"/>
                <w:szCs w:val="22"/>
              </w:rPr>
              <w:t xml:space="preserve">, konfigurācijas atbalsta un mācībām piegādātājs nodrošina konsultāciju sniegšanu pēc nepieciešamības 5 gadu periodā līdz līguma termiņa beigām, veicot samaksu par katru piesaisti atsevišķi, bet nepārsniedzot kopējo līgumā noteikto apjomu, kas ir 500 </w:t>
            </w:r>
            <w:r w:rsidR="005E1012">
              <w:rPr>
                <w:rFonts w:eastAsia="Arial"/>
                <w:sz w:val="22"/>
                <w:szCs w:val="22"/>
              </w:rPr>
              <w:t>stundas</w:t>
            </w:r>
            <w:r>
              <w:rPr>
                <w:rFonts w:eastAsia="Arial"/>
                <w:sz w:val="22"/>
                <w:szCs w:val="22"/>
              </w:rPr>
              <w:t>.</w:t>
            </w:r>
          </w:p>
          <w:p w14:paraId="17B3CCFF" w14:textId="77777777" w:rsidR="00114416" w:rsidRDefault="00114416" w:rsidP="00073999">
            <w:pPr>
              <w:ind w:left="0" w:right="0"/>
              <w:jc w:val="both"/>
              <w:rPr>
                <w:rFonts w:eastAsia="Arial"/>
                <w:sz w:val="22"/>
                <w:szCs w:val="22"/>
              </w:rPr>
            </w:pPr>
            <w:r>
              <w:rPr>
                <w:rFonts w:eastAsia="Arial"/>
                <w:sz w:val="22"/>
                <w:szCs w:val="22"/>
              </w:rPr>
              <w:t>Konsultāciju ietvaros piegādātājam jānodrošina:</w:t>
            </w:r>
          </w:p>
          <w:p w14:paraId="67CC10FA" w14:textId="77777777" w:rsidR="00114416" w:rsidRPr="00B74979" w:rsidRDefault="00114416" w:rsidP="00114416">
            <w:pPr>
              <w:pStyle w:val="ListParagraph"/>
              <w:numPr>
                <w:ilvl w:val="0"/>
                <w:numId w:val="41"/>
              </w:numPr>
              <w:ind w:left="360"/>
              <w:contextualSpacing/>
              <w:jc w:val="both"/>
              <w:rPr>
                <w:rFonts w:ascii="Times New Roman" w:eastAsia="Arial" w:hAnsi="Times New Roman"/>
              </w:rPr>
            </w:pPr>
            <w:r w:rsidRPr="00AB38D6">
              <w:rPr>
                <w:rFonts w:ascii="Times New Roman" w:eastAsia="Arial" w:hAnsi="Times New Roman"/>
              </w:rPr>
              <w:t>atbalsts problēmu risināšanā un sniegt konsultācijas par konfigurāciju un ekspluatāciju</w:t>
            </w:r>
            <w:r w:rsidRPr="00B74979">
              <w:rPr>
                <w:rFonts w:ascii="Times New Roman" w:eastAsia="Arial" w:hAnsi="Times New Roman"/>
              </w:rPr>
              <w:t>;</w:t>
            </w:r>
          </w:p>
          <w:p w14:paraId="1AB42575" w14:textId="77777777" w:rsidR="00114416" w:rsidRPr="006D208C" w:rsidRDefault="00114416" w:rsidP="00114416">
            <w:pPr>
              <w:pStyle w:val="ListParagraph"/>
              <w:numPr>
                <w:ilvl w:val="0"/>
                <w:numId w:val="41"/>
              </w:numPr>
              <w:ind w:left="360"/>
              <w:contextualSpacing/>
              <w:jc w:val="both"/>
              <w:rPr>
                <w:rFonts w:eastAsia="Arial"/>
              </w:rPr>
            </w:pPr>
            <w:r w:rsidRPr="00AB38D6">
              <w:rPr>
                <w:rFonts w:ascii="Times New Roman" w:eastAsia="Arial" w:hAnsi="Times New Roman"/>
              </w:rPr>
              <w:t>atbalsts PAM rīka labojumu, jauninājumu un versijas maiņai</w:t>
            </w:r>
            <w:r>
              <w:rPr>
                <w:rFonts w:ascii="Times New Roman" w:eastAsia="Arial" w:hAnsi="Times New Roman"/>
              </w:rPr>
              <w:t xml:space="preserve">. </w:t>
            </w:r>
          </w:p>
        </w:tc>
        <w:tc>
          <w:tcPr>
            <w:tcW w:w="1565" w:type="dxa"/>
          </w:tcPr>
          <w:p w14:paraId="0C0DBCCB" w14:textId="77777777" w:rsidR="00114416" w:rsidRPr="008462C6" w:rsidRDefault="00114416" w:rsidP="00073999">
            <w:pPr>
              <w:pStyle w:val="Style4"/>
              <w:widowControl/>
              <w:spacing w:line="240" w:lineRule="exact"/>
              <w:jc w:val="center"/>
              <w:rPr>
                <w:sz w:val="22"/>
                <w:szCs w:val="22"/>
              </w:rPr>
            </w:pPr>
          </w:p>
        </w:tc>
      </w:tr>
      <w:tr w:rsidR="00114416" w:rsidRPr="008462C6" w14:paraId="4A363D59" w14:textId="77777777" w:rsidTr="258E6FE0">
        <w:trPr>
          <w:trHeight w:val="557"/>
        </w:trPr>
        <w:tc>
          <w:tcPr>
            <w:tcW w:w="562" w:type="dxa"/>
          </w:tcPr>
          <w:p w14:paraId="3F94F3E1" w14:textId="77777777" w:rsidR="00114416" w:rsidRPr="00C3390A" w:rsidRDefault="00114416" w:rsidP="00073999">
            <w:pPr>
              <w:pStyle w:val="Style4"/>
              <w:widowControl/>
              <w:spacing w:line="240" w:lineRule="exact"/>
              <w:jc w:val="center"/>
              <w:rPr>
                <w:b/>
                <w:bCs/>
                <w:sz w:val="22"/>
                <w:szCs w:val="22"/>
              </w:rPr>
            </w:pPr>
            <w:r>
              <w:rPr>
                <w:b/>
                <w:bCs/>
                <w:sz w:val="22"/>
                <w:szCs w:val="22"/>
              </w:rPr>
              <w:t>16.</w:t>
            </w:r>
          </w:p>
        </w:tc>
        <w:tc>
          <w:tcPr>
            <w:tcW w:w="1560" w:type="dxa"/>
          </w:tcPr>
          <w:p w14:paraId="505CCF49" w14:textId="11199467" w:rsidR="00114416" w:rsidRPr="004B678F" w:rsidRDefault="00BF67F3" w:rsidP="00073999">
            <w:pPr>
              <w:pStyle w:val="Style4"/>
              <w:widowControl/>
              <w:spacing w:line="240" w:lineRule="auto"/>
              <w:jc w:val="left"/>
              <w:rPr>
                <w:rFonts w:eastAsia="Arial"/>
                <w:sz w:val="22"/>
                <w:szCs w:val="22"/>
              </w:rPr>
            </w:pPr>
            <w:r>
              <w:rPr>
                <w:rFonts w:eastAsia="Arial"/>
                <w:sz w:val="22"/>
                <w:szCs w:val="22"/>
              </w:rPr>
              <w:t xml:space="preserve">Papildus nepieciešamo </w:t>
            </w:r>
            <w:r w:rsidR="00D318D0">
              <w:rPr>
                <w:rFonts w:eastAsia="Arial"/>
                <w:sz w:val="22"/>
                <w:szCs w:val="22"/>
              </w:rPr>
              <w:t xml:space="preserve">programmatūras </w:t>
            </w:r>
            <w:r>
              <w:rPr>
                <w:rFonts w:eastAsia="Arial"/>
                <w:sz w:val="22"/>
                <w:szCs w:val="22"/>
              </w:rPr>
              <w:t>l</w:t>
            </w:r>
            <w:r w:rsidR="00114416">
              <w:rPr>
                <w:rFonts w:eastAsia="Arial"/>
                <w:sz w:val="22"/>
                <w:szCs w:val="22"/>
              </w:rPr>
              <w:t>icenču</w:t>
            </w:r>
            <w:r w:rsidR="00114416" w:rsidRPr="00D318E6">
              <w:rPr>
                <w:rFonts w:eastAsia="Arial"/>
                <w:strike/>
                <w:sz w:val="22"/>
                <w:szCs w:val="22"/>
              </w:rPr>
              <w:t xml:space="preserve"> </w:t>
            </w:r>
            <w:r w:rsidR="00114416">
              <w:rPr>
                <w:rFonts w:eastAsia="Arial"/>
                <w:sz w:val="22"/>
                <w:szCs w:val="22"/>
              </w:rPr>
              <w:t>saraksts</w:t>
            </w:r>
          </w:p>
        </w:tc>
        <w:tc>
          <w:tcPr>
            <w:tcW w:w="6945" w:type="dxa"/>
          </w:tcPr>
          <w:p w14:paraId="1389077A" w14:textId="40FDD852" w:rsidR="00114416" w:rsidRPr="00AB38D6" w:rsidRDefault="00114416" w:rsidP="00073999">
            <w:pPr>
              <w:ind w:left="0" w:right="0"/>
              <w:jc w:val="both"/>
              <w:rPr>
                <w:rFonts w:eastAsia="Arial"/>
                <w:sz w:val="22"/>
                <w:szCs w:val="22"/>
              </w:rPr>
            </w:pPr>
            <w:r>
              <w:rPr>
                <w:rFonts w:eastAsia="Arial"/>
                <w:sz w:val="22"/>
                <w:szCs w:val="22"/>
              </w:rPr>
              <w:t>Pretendentam jānorāda</w:t>
            </w:r>
            <w:r w:rsidR="00BF67F3">
              <w:rPr>
                <w:rFonts w:eastAsia="Arial"/>
                <w:sz w:val="22"/>
                <w:szCs w:val="22"/>
              </w:rPr>
              <w:t xml:space="preserve"> </w:t>
            </w:r>
            <w:r>
              <w:rPr>
                <w:rFonts w:eastAsia="Arial"/>
                <w:sz w:val="22"/>
                <w:szCs w:val="22"/>
              </w:rPr>
              <w:t xml:space="preserve">risinājuma darbināšanai </w:t>
            </w:r>
            <w:r w:rsidR="00F04738">
              <w:rPr>
                <w:rFonts w:eastAsia="Arial"/>
                <w:sz w:val="22"/>
                <w:szCs w:val="22"/>
              </w:rPr>
              <w:t xml:space="preserve">papildus </w:t>
            </w:r>
            <w:r>
              <w:rPr>
                <w:rFonts w:eastAsia="Arial"/>
                <w:sz w:val="22"/>
                <w:szCs w:val="22"/>
              </w:rPr>
              <w:t>nepieciešamo un piedāvājumā iekļauto visu</w:t>
            </w:r>
            <w:r w:rsidR="00D318D0">
              <w:rPr>
                <w:rFonts w:eastAsia="Arial"/>
                <w:sz w:val="22"/>
                <w:szCs w:val="22"/>
              </w:rPr>
              <w:t xml:space="preserve"> programmatūras un to</w:t>
            </w:r>
            <w:r>
              <w:rPr>
                <w:rFonts w:eastAsia="Arial"/>
                <w:sz w:val="22"/>
                <w:szCs w:val="22"/>
              </w:rPr>
              <w:t xml:space="preserve"> licenču skaits</w:t>
            </w:r>
            <w:r w:rsidR="006653AF">
              <w:rPr>
                <w:rFonts w:eastAsia="Arial"/>
                <w:sz w:val="22"/>
                <w:szCs w:val="22"/>
              </w:rPr>
              <w:t>,</w:t>
            </w:r>
            <w:r>
              <w:rPr>
                <w:rFonts w:eastAsia="Arial"/>
                <w:sz w:val="22"/>
                <w:szCs w:val="22"/>
              </w:rPr>
              <w:t xml:space="preserve"> licenču kodi</w:t>
            </w:r>
            <w:r w:rsidR="00BF67F3">
              <w:rPr>
                <w:rFonts w:eastAsia="Arial"/>
                <w:sz w:val="22"/>
                <w:szCs w:val="22"/>
              </w:rPr>
              <w:t>,</w:t>
            </w:r>
            <w:r>
              <w:rPr>
                <w:rFonts w:eastAsia="Arial"/>
                <w:sz w:val="22"/>
                <w:szCs w:val="22"/>
              </w:rPr>
              <w:t xml:space="preserve"> tehniskie parametri</w:t>
            </w:r>
            <w:r w:rsidR="006653AF">
              <w:rPr>
                <w:rFonts w:eastAsia="Arial"/>
                <w:sz w:val="22"/>
                <w:szCs w:val="22"/>
              </w:rPr>
              <w:t xml:space="preserve"> un nepieciešamības gadījumā jā</w:t>
            </w:r>
            <w:r w:rsidR="00D318D0">
              <w:rPr>
                <w:rFonts w:eastAsia="Arial"/>
                <w:sz w:val="22"/>
                <w:szCs w:val="22"/>
              </w:rPr>
              <w:t xml:space="preserve">veic minētās programmatūras piegāde ar licenču </w:t>
            </w:r>
            <w:r w:rsidR="006653AF">
              <w:rPr>
                <w:rFonts w:eastAsia="Arial"/>
                <w:sz w:val="22"/>
                <w:szCs w:val="22"/>
              </w:rPr>
              <w:t>5 (piecu) gadu ražotāja atbalst</w:t>
            </w:r>
            <w:r w:rsidR="00D318D0">
              <w:rPr>
                <w:rFonts w:eastAsia="Arial"/>
                <w:sz w:val="22"/>
                <w:szCs w:val="22"/>
              </w:rPr>
              <w:t>u.</w:t>
            </w:r>
          </w:p>
        </w:tc>
        <w:tc>
          <w:tcPr>
            <w:tcW w:w="1565" w:type="dxa"/>
          </w:tcPr>
          <w:p w14:paraId="0AF092A3" w14:textId="77777777" w:rsidR="00114416" w:rsidRPr="008462C6" w:rsidRDefault="00114416" w:rsidP="00073999">
            <w:pPr>
              <w:pStyle w:val="Style4"/>
              <w:widowControl/>
              <w:spacing w:line="240" w:lineRule="exact"/>
              <w:jc w:val="center"/>
              <w:rPr>
                <w:sz w:val="22"/>
                <w:szCs w:val="22"/>
              </w:rPr>
            </w:pPr>
          </w:p>
        </w:tc>
      </w:tr>
      <w:tr w:rsidR="008963A3" w:rsidRPr="008462C6" w14:paraId="2AAC5D9F" w14:textId="77777777" w:rsidTr="258E6FE0">
        <w:trPr>
          <w:trHeight w:val="557"/>
        </w:trPr>
        <w:tc>
          <w:tcPr>
            <w:tcW w:w="562" w:type="dxa"/>
          </w:tcPr>
          <w:p w14:paraId="10446BC5" w14:textId="2F849A4A" w:rsidR="008963A3" w:rsidRDefault="008963A3" w:rsidP="00073999">
            <w:pPr>
              <w:pStyle w:val="Style4"/>
              <w:widowControl/>
              <w:spacing w:line="240" w:lineRule="exact"/>
              <w:jc w:val="center"/>
              <w:rPr>
                <w:b/>
                <w:bCs/>
                <w:sz w:val="22"/>
                <w:szCs w:val="22"/>
              </w:rPr>
            </w:pPr>
            <w:r>
              <w:rPr>
                <w:b/>
                <w:bCs/>
                <w:sz w:val="22"/>
                <w:szCs w:val="22"/>
              </w:rPr>
              <w:t>17.</w:t>
            </w:r>
          </w:p>
        </w:tc>
        <w:tc>
          <w:tcPr>
            <w:tcW w:w="1560" w:type="dxa"/>
          </w:tcPr>
          <w:p w14:paraId="0EC986F3" w14:textId="6CA51FC4" w:rsidR="008963A3" w:rsidRPr="00D318E6" w:rsidRDefault="008963A3" w:rsidP="00D318E6">
            <w:pPr>
              <w:pStyle w:val="Style4"/>
              <w:widowControl/>
              <w:spacing w:line="240" w:lineRule="auto"/>
              <w:jc w:val="left"/>
              <w:rPr>
                <w:rFonts w:eastAsia="Arial"/>
                <w:sz w:val="22"/>
                <w:szCs w:val="22"/>
              </w:rPr>
            </w:pPr>
            <w:r w:rsidRPr="00D318E6">
              <w:rPr>
                <w:rFonts w:eastAsia="Arial"/>
                <w:sz w:val="22"/>
                <w:szCs w:val="22"/>
              </w:rPr>
              <w:t xml:space="preserve">Pretendenta nodrošinātais </w:t>
            </w:r>
            <w:r w:rsidR="00BF67F3">
              <w:rPr>
                <w:rFonts w:eastAsia="Arial"/>
                <w:sz w:val="22"/>
                <w:szCs w:val="22"/>
              </w:rPr>
              <w:t xml:space="preserve">Risinājuma </w:t>
            </w:r>
            <w:r w:rsidRPr="00D318E6">
              <w:rPr>
                <w:rFonts w:eastAsia="Arial"/>
                <w:sz w:val="22"/>
                <w:szCs w:val="22"/>
              </w:rPr>
              <w:t>atbalsts</w:t>
            </w:r>
          </w:p>
          <w:p w14:paraId="2BE712CC" w14:textId="77777777" w:rsidR="008963A3" w:rsidRDefault="008963A3" w:rsidP="00073999">
            <w:pPr>
              <w:pStyle w:val="Style4"/>
              <w:widowControl/>
              <w:spacing w:line="240" w:lineRule="auto"/>
              <w:jc w:val="left"/>
              <w:rPr>
                <w:rFonts w:eastAsia="Arial"/>
                <w:sz w:val="22"/>
                <w:szCs w:val="22"/>
              </w:rPr>
            </w:pPr>
          </w:p>
        </w:tc>
        <w:tc>
          <w:tcPr>
            <w:tcW w:w="6945" w:type="dxa"/>
          </w:tcPr>
          <w:p w14:paraId="71E0FDAF" w14:textId="35014797" w:rsidR="00BF67F3" w:rsidRPr="00D318E6" w:rsidRDefault="00D318D0" w:rsidP="00D318E6">
            <w:pPr>
              <w:ind w:left="0" w:right="0"/>
              <w:contextualSpacing/>
              <w:jc w:val="both"/>
              <w:rPr>
                <w:rFonts w:eastAsia="Arial"/>
              </w:rPr>
            </w:pPr>
            <w:r w:rsidRPr="00D318E6">
              <w:rPr>
                <w:rFonts w:eastAsia="Arial"/>
                <w:sz w:val="22"/>
                <w:szCs w:val="22"/>
              </w:rPr>
              <w:t xml:space="preserve">Pretendentam </w:t>
            </w:r>
            <w:r w:rsidR="007B186C">
              <w:rPr>
                <w:rFonts w:eastAsia="Arial"/>
                <w:sz w:val="22"/>
                <w:szCs w:val="22"/>
              </w:rPr>
              <w:t xml:space="preserve">jānodrošina risinājuma </w:t>
            </w:r>
            <w:r w:rsidR="00877C82">
              <w:rPr>
                <w:rFonts w:eastAsia="Arial"/>
                <w:sz w:val="22"/>
                <w:szCs w:val="22"/>
              </w:rPr>
              <w:t>uzturēšanas atbalsts 5 (piecus) gadus no risinājuma programmatūras piegādes brīža, iekļaujot šādas aktivitātes:</w:t>
            </w:r>
          </w:p>
          <w:p w14:paraId="3271BDB4" w14:textId="159534AE" w:rsidR="008963A3" w:rsidRPr="006A4D39" w:rsidRDefault="008963A3" w:rsidP="008963A3">
            <w:pPr>
              <w:pStyle w:val="ListParagraph"/>
              <w:numPr>
                <w:ilvl w:val="0"/>
                <w:numId w:val="41"/>
              </w:numPr>
              <w:ind w:left="360"/>
              <w:contextualSpacing/>
              <w:jc w:val="both"/>
              <w:rPr>
                <w:rFonts w:ascii="Times New Roman" w:eastAsia="Arial" w:hAnsi="Times New Roman"/>
              </w:rPr>
            </w:pPr>
            <w:r w:rsidRPr="006A4D39">
              <w:rPr>
                <w:rFonts w:ascii="Times New Roman" w:eastAsia="Arial" w:hAnsi="Times New Roman"/>
              </w:rPr>
              <w:t>avārijas gadījumos, veikt</w:t>
            </w:r>
            <w:r w:rsidR="00FF6880">
              <w:rPr>
                <w:rFonts w:ascii="Times New Roman" w:eastAsia="Arial" w:hAnsi="Times New Roman"/>
              </w:rPr>
              <w:t xml:space="preserve"> risinājuma</w:t>
            </w:r>
            <w:r w:rsidRPr="006A4D39">
              <w:rPr>
                <w:rFonts w:ascii="Times New Roman" w:eastAsia="Arial" w:hAnsi="Times New Roman"/>
              </w:rPr>
              <w:t xml:space="preserve"> darbības atjaunošanu</w:t>
            </w:r>
            <w:r w:rsidR="001D2932">
              <w:rPr>
                <w:rFonts w:ascii="Times New Roman" w:eastAsia="Arial" w:hAnsi="Times New Roman"/>
              </w:rPr>
              <w:t xml:space="preserve"> 24/7 režīmā</w:t>
            </w:r>
            <w:r w:rsidRPr="006A4D39">
              <w:rPr>
                <w:rFonts w:ascii="Times New Roman" w:eastAsia="Arial" w:hAnsi="Times New Roman"/>
              </w:rPr>
              <w:t>;</w:t>
            </w:r>
          </w:p>
          <w:p w14:paraId="508775EF" w14:textId="77777777" w:rsidR="008963A3" w:rsidRPr="006A4D39" w:rsidRDefault="008963A3" w:rsidP="008963A3">
            <w:pPr>
              <w:pStyle w:val="ListParagraph"/>
              <w:numPr>
                <w:ilvl w:val="0"/>
                <w:numId w:val="41"/>
              </w:numPr>
              <w:ind w:left="360"/>
              <w:contextualSpacing/>
              <w:jc w:val="both"/>
              <w:rPr>
                <w:rFonts w:ascii="Times New Roman" w:eastAsia="Arial" w:hAnsi="Times New Roman"/>
              </w:rPr>
            </w:pPr>
            <w:r w:rsidRPr="006A4D39">
              <w:rPr>
                <w:rFonts w:ascii="Times New Roman" w:eastAsia="Arial" w:hAnsi="Times New Roman"/>
              </w:rPr>
              <w:t>veikt incidenta cēloņu izmeklēšanu un novēršanu, veikt problēmu risināšanu un aprisināšanu, sadarboties ar trešajām pusēm, veikt incidenta eskalācijas ražotājam;</w:t>
            </w:r>
          </w:p>
          <w:p w14:paraId="77C43FF7" w14:textId="77777777" w:rsidR="008963A3" w:rsidRPr="00AB38D6" w:rsidRDefault="008963A3" w:rsidP="008963A3">
            <w:pPr>
              <w:pStyle w:val="ListParagraph"/>
              <w:numPr>
                <w:ilvl w:val="0"/>
                <w:numId w:val="41"/>
              </w:numPr>
              <w:ind w:left="360"/>
              <w:contextualSpacing/>
              <w:jc w:val="both"/>
              <w:rPr>
                <w:rFonts w:ascii="Times New Roman" w:hAnsi="Times New Roman"/>
              </w:rPr>
            </w:pPr>
            <w:r>
              <w:rPr>
                <w:rFonts w:ascii="Times New Roman" w:hAnsi="Times New Roman"/>
              </w:rPr>
              <w:t>p</w:t>
            </w:r>
            <w:r w:rsidRPr="006A4D39">
              <w:rPr>
                <w:rFonts w:ascii="Times New Roman" w:hAnsi="Times New Roman"/>
              </w:rPr>
              <w:t>asūtītājs veic servisa pieprasījumus, zvanot pa bezmaksas diennakts tālruni, vai nosūtot pieprasījumus uz servisa e-pastu;</w:t>
            </w:r>
          </w:p>
          <w:p w14:paraId="3ED6E762" w14:textId="1812AAFD" w:rsidR="008963A3" w:rsidRPr="00AB38D6" w:rsidRDefault="008963A3" w:rsidP="008963A3">
            <w:pPr>
              <w:pStyle w:val="ListParagraph"/>
              <w:numPr>
                <w:ilvl w:val="0"/>
                <w:numId w:val="41"/>
              </w:numPr>
              <w:ind w:left="360"/>
              <w:contextualSpacing/>
              <w:jc w:val="both"/>
              <w:rPr>
                <w:rFonts w:eastAsia="Arial"/>
              </w:rPr>
            </w:pPr>
            <w:r w:rsidRPr="006A4D39">
              <w:rPr>
                <w:rFonts w:ascii="Times New Roman" w:hAnsi="Times New Roman"/>
              </w:rPr>
              <w:t xml:space="preserve">reakcijas laika atbilde uz nosūtītu pieprasījumu - </w:t>
            </w:r>
            <w:r w:rsidR="001D2932">
              <w:rPr>
                <w:rFonts w:ascii="Times New Roman" w:hAnsi="Times New Roman"/>
              </w:rPr>
              <w:t>4</w:t>
            </w:r>
            <w:r w:rsidRPr="006A4D39">
              <w:rPr>
                <w:rFonts w:ascii="Times New Roman" w:hAnsi="Times New Roman"/>
              </w:rPr>
              <w:t xml:space="preserve"> darba stunda</w:t>
            </w:r>
            <w:r>
              <w:rPr>
                <w:rFonts w:ascii="Times New Roman" w:hAnsi="Times New Roman"/>
              </w:rPr>
              <w:t>s</w:t>
            </w:r>
            <w:r w:rsidRPr="006A4D39">
              <w:rPr>
                <w:rFonts w:ascii="Times New Roman" w:hAnsi="Times New Roman"/>
              </w:rPr>
              <w:t>;</w:t>
            </w:r>
          </w:p>
          <w:p w14:paraId="55776FCB" w14:textId="1F367318" w:rsidR="008963A3" w:rsidRPr="00AB38D6" w:rsidRDefault="008963A3" w:rsidP="008963A3">
            <w:pPr>
              <w:pStyle w:val="ListParagraph"/>
              <w:numPr>
                <w:ilvl w:val="0"/>
                <w:numId w:val="41"/>
              </w:numPr>
              <w:ind w:left="360"/>
              <w:contextualSpacing/>
              <w:jc w:val="both"/>
              <w:rPr>
                <w:rFonts w:eastAsia="Arial"/>
              </w:rPr>
            </w:pPr>
            <w:r w:rsidRPr="006A4D39">
              <w:rPr>
                <w:rFonts w:ascii="Times New Roman" w:hAnsi="Times New Roman"/>
              </w:rPr>
              <w:t>novēršanas laiks – 8 stundas, tajā laikā</w:t>
            </w:r>
            <w:r>
              <w:rPr>
                <w:rFonts w:ascii="Times New Roman" w:hAnsi="Times New Roman"/>
              </w:rPr>
              <w:t>,</w:t>
            </w:r>
            <w:r w:rsidRPr="006A4D39">
              <w:rPr>
                <w:rFonts w:ascii="Times New Roman" w:hAnsi="Times New Roman"/>
              </w:rPr>
              <w:t xml:space="preserve"> nodrošinot apejas (</w:t>
            </w:r>
            <w:proofErr w:type="spellStart"/>
            <w:r w:rsidRPr="006A4D39">
              <w:rPr>
                <w:rFonts w:ascii="Times New Roman" w:hAnsi="Times New Roman"/>
              </w:rPr>
              <w:t>bypass</w:t>
            </w:r>
            <w:proofErr w:type="spellEnd"/>
            <w:r w:rsidRPr="006A4D39">
              <w:rPr>
                <w:rFonts w:ascii="Times New Roman" w:hAnsi="Times New Roman"/>
              </w:rPr>
              <w:t>) risinājumu</w:t>
            </w:r>
            <w:r>
              <w:rPr>
                <w:rFonts w:ascii="Times New Roman" w:hAnsi="Times New Roman"/>
              </w:rPr>
              <w:t>;</w:t>
            </w:r>
          </w:p>
          <w:p w14:paraId="7024BD85" w14:textId="77777777" w:rsidR="001D2932" w:rsidRPr="00D318E6" w:rsidRDefault="008963A3">
            <w:pPr>
              <w:pStyle w:val="ListParagraph"/>
              <w:numPr>
                <w:ilvl w:val="0"/>
                <w:numId w:val="41"/>
              </w:numPr>
              <w:ind w:left="360"/>
              <w:contextualSpacing/>
              <w:jc w:val="both"/>
              <w:rPr>
                <w:rFonts w:eastAsia="Arial"/>
              </w:rPr>
            </w:pPr>
            <w:r w:rsidRPr="00D318E6">
              <w:rPr>
                <w:rFonts w:ascii="Times New Roman" w:hAnsi="Times New Roman"/>
              </w:rPr>
              <w:t>Pēc labojumu, jauninājumu vai versijas nomaiņas risinājumam ir jāturpina strādāt pilnā funkcionalitātē</w:t>
            </w:r>
            <w:r w:rsidR="001D2932">
              <w:rPr>
                <w:rFonts w:ascii="Times New Roman" w:hAnsi="Times New Roman"/>
              </w:rPr>
              <w:t>;</w:t>
            </w:r>
          </w:p>
          <w:p w14:paraId="5AC8F8B8" w14:textId="3C951F67" w:rsidR="008963A3" w:rsidRDefault="001D2932" w:rsidP="00D318E6">
            <w:pPr>
              <w:pStyle w:val="ListParagraph"/>
              <w:numPr>
                <w:ilvl w:val="0"/>
                <w:numId w:val="41"/>
              </w:numPr>
              <w:ind w:left="360"/>
              <w:contextualSpacing/>
              <w:jc w:val="both"/>
              <w:rPr>
                <w:rFonts w:eastAsia="Arial"/>
              </w:rPr>
            </w:pPr>
            <w:r w:rsidRPr="00D318E6">
              <w:rPr>
                <w:rFonts w:ascii="Times New Roman" w:hAnsi="Times New Roman"/>
              </w:rPr>
              <w:t xml:space="preserve">Ja problēmu nav iespējams atrisināt pa tālruni vai izmantojot attālinātās piekļuves iespējas, </w:t>
            </w:r>
            <w:r>
              <w:rPr>
                <w:rFonts w:ascii="Times New Roman" w:hAnsi="Times New Roman"/>
              </w:rPr>
              <w:t>Pretendents</w:t>
            </w:r>
            <w:r w:rsidRPr="00D318E6">
              <w:rPr>
                <w:rFonts w:ascii="Times New Roman" w:hAnsi="Times New Roman"/>
              </w:rPr>
              <w:t>, elektroniski saskaņojot ar Pasūtītāja atbildīgo personu, kas pieteikusi bojājumu, nodrošina savu speciālistu ierašanos 1 (vienas) Pasūtītāja darba dienas laikā (Pasūtītāja darba laikā no plkst. 8:30 līdz plkst. 17:00) Pasūtītāja telpās Talejas ielā 1, Rīgā</w:t>
            </w:r>
            <w:r w:rsidR="008963A3" w:rsidRPr="00D318E6">
              <w:rPr>
                <w:rFonts w:ascii="Times New Roman" w:hAnsi="Times New Roman"/>
              </w:rPr>
              <w:t>.</w:t>
            </w:r>
          </w:p>
        </w:tc>
        <w:tc>
          <w:tcPr>
            <w:tcW w:w="1565" w:type="dxa"/>
          </w:tcPr>
          <w:p w14:paraId="6AFA9829" w14:textId="77777777" w:rsidR="008963A3" w:rsidRPr="008462C6" w:rsidRDefault="008963A3" w:rsidP="00073999">
            <w:pPr>
              <w:pStyle w:val="Style4"/>
              <w:widowControl/>
              <w:spacing w:line="240" w:lineRule="exact"/>
              <w:jc w:val="center"/>
              <w:rPr>
                <w:sz w:val="22"/>
                <w:szCs w:val="22"/>
              </w:rPr>
            </w:pPr>
          </w:p>
        </w:tc>
      </w:tr>
    </w:tbl>
    <w:p w14:paraId="39F3BC8F" w14:textId="77777777" w:rsidR="00114416" w:rsidRPr="00AB38D6" w:rsidRDefault="00114416" w:rsidP="00114416">
      <w:pPr>
        <w:ind w:left="0" w:right="-143"/>
        <w:jc w:val="both"/>
        <w:rPr>
          <w:sz w:val="24"/>
        </w:rPr>
      </w:pPr>
    </w:p>
    <w:p w14:paraId="40D94F6B" w14:textId="1ED1220C" w:rsidR="001F388A" w:rsidRPr="00731B68" w:rsidRDefault="001F388A" w:rsidP="005674B8">
      <w:pPr>
        <w:ind w:left="0" w:right="-143"/>
        <w:jc w:val="both"/>
        <w:rPr>
          <w:b/>
          <w:sz w:val="24"/>
        </w:rPr>
      </w:pPr>
      <w:r w:rsidRPr="00731B68">
        <w:rPr>
          <w:sz w:val="24"/>
        </w:rPr>
        <w:t>:</w:t>
      </w:r>
    </w:p>
    <w:p w14:paraId="47509C31" w14:textId="1DF5EC30" w:rsidR="00B263FA" w:rsidRPr="00731B68" w:rsidRDefault="00B263FA" w:rsidP="00AF39D8">
      <w:pPr>
        <w:widowControl w:val="0"/>
        <w:tabs>
          <w:tab w:val="right" w:pos="9354"/>
        </w:tabs>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71DC0" w14:textId="77777777" w:rsidR="00C9114E" w:rsidRDefault="00C9114E">
      <w:r>
        <w:separator/>
      </w:r>
    </w:p>
  </w:endnote>
  <w:endnote w:type="continuationSeparator" w:id="0">
    <w:p w14:paraId="59656478" w14:textId="77777777" w:rsidR="00C9114E" w:rsidRDefault="00C9114E">
      <w:r>
        <w:continuationSeparator/>
      </w:r>
    </w:p>
  </w:endnote>
  <w:endnote w:type="continuationNotice" w:id="1">
    <w:p w14:paraId="33F90F7C" w14:textId="77777777" w:rsidR="00C9114E" w:rsidRDefault="00C911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E396B" w14:textId="77777777" w:rsidR="00C9114E" w:rsidRDefault="00C9114E">
      <w:r>
        <w:separator/>
      </w:r>
    </w:p>
  </w:footnote>
  <w:footnote w:type="continuationSeparator" w:id="0">
    <w:p w14:paraId="62A2C1EF" w14:textId="77777777" w:rsidR="00C9114E" w:rsidRDefault="00C9114E">
      <w:r>
        <w:continuationSeparator/>
      </w:r>
    </w:p>
  </w:footnote>
  <w:footnote w:type="continuationNotice" w:id="1">
    <w:p w14:paraId="5289A610" w14:textId="77777777" w:rsidR="00C9114E" w:rsidRDefault="00C9114E"/>
  </w:footnote>
  <w:footnote w:id="2">
    <w:p w14:paraId="296CBDA0" w14:textId="77777777" w:rsidR="00114416" w:rsidRPr="00422189" w:rsidRDefault="00114416" w:rsidP="00114416">
      <w:pPr>
        <w:pStyle w:val="FootnoteText"/>
      </w:pPr>
      <w:r>
        <w:rPr>
          <w:rStyle w:val="FootnoteReference"/>
          <w:rFonts w:eastAsia="Calibri"/>
        </w:rPr>
        <w:footnoteRef/>
      </w:r>
      <w:r>
        <w:t xml:space="preserve"> </w:t>
      </w:r>
      <w:r w:rsidRPr="00422189">
        <w:t xml:space="preserve">aizpilda pretendents, katrā ailē ierakstot vārdu </w:t>
      </w:r>
      <w:r w:rsidRPr="00422189">
        <w:rPr>
          <w:b/>
        </w:rPr>
        <w:t>„APLIECINĀM”</w:t>
      </w:r>
      <w:r w:rsidRPr="00422189">
        <w:t xml:space="preserve"> vai </w:t>
      </w:r>
      <w:r w:rsidRPr="00422189">
        <w:rPr>
          <w:b/>
        </w:rPr>
        <w:t>“NODROŠINĀSIM”</w:t>
      </w:r>
      <w:r w:rsidRPr="00422189">
        <w:t>, vai</w:t>
      </w:r>
      <w:r w:rsidRPr="00422189">
        <w:rPr>
          <w:b/>
        </w:rPr>
        <w:t xml:space="preserve"> „PIEKRĪTAM”</w:t>
      </w:r>
      <w:r w:rsidRPr="00422189">
        <w:t>, vai citādi raksturojot savas spējas nodrošināt prasību ievērošanu.</w:t>
      </w:r>
    </w:p>
    <w:p w14:paraId="4BB35B8C" w14:textId="77777777" w:rsidR="00114416" w:rsidRDefault="00114416" w:rsidP="0011441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7C5327D"/>
    <w:multiLevelType w:val="multilevel"/>
    <w:tmpl w:val="41C458E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EF7154"/>
    <w:multiLevelType w:val="multilevel"/>
    <w:tmpl w:val="F716AF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CA4749"/>
    <w:multiLevelType w:val="multilevel"/>
    <w:tmpl w:val="EACADF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7C6466D"/>
    <w:multiLevelType w:val="multilevel"/>
    <w:tmpl w:val="0D34E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0472AD"/>
    <w:multiLevelType w:val="multilevel"/>
    <w:tmpl w:val="45E4C7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4241407"/>
    <w:multiLevelType w:val="multilevel"/>
    <w:tmpl w:val="F140E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8D38EF"/>
    <w:multiLevelType w:val="multilevel"/>
    <w:tmpl w:val="DFCC2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0" w15:restartNumberingAfterBreak="0">
    <w:nsid w:val="47C22263"/>
    <w:multiLevelType w:val="hybridMultilevel"/>
    <w:tmpl w:val="C1E89C7A"/>
    <w:lvl w:ilvl="0" w:tplc="04260001">
      <w:start w:val="1"/>
      <w:numFmt w:val="bullet"/>
      <w:lvlText w:val=""/>
      <w:lvlJc w:val="left"/>
      <w:pPr>
        <w:ind w:left="774" w:hanging="360"/>
      </w:pPr>
      <w:rPr>
        <w:rFonts w:ascii="Symbol" w:hAnsi="Symbol"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2" w15:restartNumberingAfterBreak="0">
    <w:nsid w:val="4E7D62AD"/>
    <w:multiLevelType w:val="multilevel"/>
    <w:tmpl w:val="92B009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3" w15:restartNumberingAfterBreak="0">
    <w:nsid w:val="57FE7B8C"/>
    <w:multiLevelType w:val="hybridMultilevel"/>
    <w:tmpl w:val="2F38C3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8713455"/>
    <w:multiLevelType w:val="multilevel"/>
    <w:tmpl w:val="BF70C5D0"/>
    <w:lvl w:ilvl="0">
      <w:start w:val="1"/>
      <w:numFmt w:val="bullet"/>
      <w:lvlText w:val="●"/>
      <w:lvlJc w:val="left"/>
      <w:pPr>
        <w:ind w:left="756" w:hanging="360"/>
      </w:pPr>
      <w:rPr>
        <w:rFonts w:ascii="Noto Sans Symbols" w:eastAsia="Noto Sans Symbols" w:hAnsi="Noto Sans Symbols" w:cs="Noto Sans Symbols"/>
      </w:rPr>
    </w:lvl>
    <w:lvl w:ilvl="1">
      <w:start w:val="1"/>
      <w:numFmt w:val="bullet"/>
      <w:lvlText w:val="o"/>
      <w:lvlJc w:val="left"/>
      <w:pPr>
        <w:ind w:left="1476" w:hanging="360"/>
      </w:pPr>
      <w:rPr>
        <w:rFonts w:ascii="Courier New" w:eastAsia="Courier New" w:hAnsi="Courier New" w:cs="Courier New"/>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916" w:hanging="360"/>
      </w:pPr>
      <w:rPr>
        <w:rFonts w:ascii="Noto Sans Symbols" w:eastAsia="Noto Sans Symbols" w:hAnsi="Noto Sans Symbols" w:cs="Noto Sans Symbols"/>
      </w:rPr>
    </w:lvl>
    <w:lvl w:ilvl="4">
      <w:start w:val="1"/>
      <w:numFmt w:val="bullet"/>
      <w:lvlText w:val="o"/>
      <w:lvlJc w:val="left"/>
      <w:pPr>
        <w:ind w:left="3636" w:hanging="360"/>
      </w:pPr>
      <w:rPr>
        <w:rFonts w:ascii="Courier New" w:eastAsia="Courier New" w:hAnsi="Courier New" w:cs="Courier New"/>
      </w:rPr>
    </w:lvl>
    <w:lvl w:ilvl="5">
      <w:start w:val="1"/>
      <w:numFmt w:val="bullet"/>
      <w:lvlText w:val="▪"/>
      <w:lvlJc w:val="left"/>
      <w:pPr>
        <w:ind w:left="4356" w:hanging="360"/>
      </w:pPr>
      <w:rPr>
        <w:rFonts w:ascii="Noto Sans Symbols" w:eastAsia="Noto Sans Symbols" w:hAnsi="Noto Sans Symbols" w:cs="Noto Sans Symbols"/>
      </w:rPr>
    </w:lvl>
    <w:lvl w:ilvl="6">
      <w:start w:val="1"/>
      <w:numFmt w:val="bullet"/>
      <w:lvlText w:val="●"/>
      <w:lvlJc w:val="left"/>
      <w:pPr>
        <w:ind w:left="5076" w:hanging="360"/>
      </w:pPr>
      <w:rPr>
        <w:rFonts w:ascii="Noto Sans Symbols" w:eastAsia="Noto Sans Symbols" w:hAnsi="Noto Sans Symbols" w:cs="Noto Sans Symbols"/>
      </w:rPr>
    </w:lvl>
    <w:lvl w:ilvl="7">
      <w:start w:val="1"/>
      <w:numFmt w:val="bullet"/>
      <w:lvlText w:val="o"/>
      <w:lvlJc w:val="left"/>
      <w:pPr>
        <w:ind w:left="5796" w:hanging="360"/>
      </w:pPr>
      <w:rPr>
        <w:rFonts w:ascii="Courier New" w:eastAsia="Courier New" w:hAnsi="Courier New" w:cs="Courier New"/>
      </w:rPr>
    </w:lvl>
    <w:lvl w:ilvl="8">
      <w:start w:val="1"/>
      <w:numFmt w:val="bullet"/>
      <w:lvlText w:val="▪"/>
      <w:lvlJc w:val="left"/>
      <w:pPr>
        <w:ind w:left="6516" w:hanging="360"/>
      </w:pPr>
      <w:rPr>
        <w:rFonts w:ascii="Noto Sans Symbols" w:eastAsia="Noto Sans Symbols" w:hAnsi="Noto Sans Symbols" w:cs="Noto Sans Symbols"/>
      </w:rPr>
    </w:lvl>
  </w:abstractNum>
  <w:abstractNum w:abstractNumId="25" w15:restartNumberingAfterBreak="0">
    <w:nsid w:val="5F917DD3"/>
    <w:multiLevelType w:val="multilevel"/>
    <w:tmpl w:val="D8B2BC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6" w15:restartNumberingAfterBreak="0">
    <w:nsid w:val="601605F8"/>
    <w:multiLevelType w:val="multilevel"/>
    <w:tmpl w:val="46B027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99291246">
    <w:abstractNumId w:val="0"/>
  </w:num>
  <w:num w:numId="2" w16cid:durableId="246961752">
    <w:abstractNumId w:val="17"/>
  </w:num>
  <w:num w:numId="3" w16cid:durableId="1362197573">
    <w:abstractNumId w:val="28"/>
  </w:num>
  <w:num w:numId="4" w16cid:durableId="1341666488">
    <w:abstractNumId w:val="21"/>
  </w:num>
  <w:num w:numId="5" w16cid:durableId="546798995">
    <w:abstractNumId w:val="19"/>
  </w:num>
  <w:num w:numId="6" w16cid:durableId="1444761559">
    <w:abstractNumId w:val="35"/>
  </w:num>
  <w:num w:numId="7" w16cid:durableId="1701853838">
    <w:abstractNumId w:val="32"/>
  </w:num>
  <w:num w:numId="8" w16cid:durableId="1714116586">
    <w:abstractNumId w:val="7"/>
  </w:num>
  <w:num w:numId="9" w16cid:durableId="1007713745">
    <w:abstractNumId w:val="9"/>
  </w:num>
  <w:num w:numId="10" w16cid:durableId="657461864">
    <w:abstractNumId w:val="31"/>
  </w:num>
  <w:num w:numId="11" w16cid:durableId="1859925584">
    <w:abstractNumId w:val="29"/>
  </w:num>
  <w:num w:numId="12" w16cid:durableId="993217669">
    <w:abstractNumId w:val="36"/>
  </w:num>
  <w:num w:numId="13" w16cid:durableId="397434783">
    <w:abstractNumId w:val="3"/>
  </w:num>
  <w:num w:numId="14" w16cid:durableId="806170211">
    <w:abstractNumId w:val="0"/>
  </w:num>
  <w:num w:numId="15" w16cid:durableId="993722378">
    <w:abstractNumId w:val="27"/>
  </w:num>
  <w:num w:numId="16" w16cid:durableId="1376077972">
    <w:abstractNumId w:val="0"/>
    <w:lvlOverride w:ilvl="0">
      <w:startOverride w:val="1"/>
    </w:lvlOverride>
    <w:lvlOverride w:ilvl="1">
      <w:startOverride w:val="5"/>
    </w:lvlOverride>
    <w:lvlOverride w:ilvl="2">
      <w:startOverride w:val="2"/>
    </w:lvlOverride>
    <w:lvlOverride w:ilvl="3">
      <w:startOverride w:val="1"/>
    </w:lvlOverride>
  </w:num>
  <w:num w:numId="17" w16cid:durableId="56175434">
    <w:abstractNumId w:val="0"/>
  </w:num>
  <w:num w:numId="18" w16cid:durableId="1182285065">
    <w:abstractNumId w:val="0"/>
  </w:num>
  <w:num w:numId="19" w16cid:durableId="316109039">
    <w:abstractNumId w:val="0"/>
  </w:num>
  <w:num w:numId="20" w16cid:durableId="170316660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230428">
    <w:abstractNumId w:val="4"/>
  </w:num>
  <w:num w:numId="22" w16cid:durableId="262302215">
    <w:abstractNumId w:val="18"/>
  </w:num>
  <w:num w:numId="23" w16cid:durableId="1324701758">
    <w:abstractNumId w:val="8"/>
  </w:num>
  <w:num w:numId="24" w16cid:durableId="433744485">
    <w:abstractNumId w:val="10"/>
  </w:num>
  <w:num w:numId="25" w16cid:durableId="1367178500">
    <w:abstractNumId w:val="15"/>
  </w:num>
  <w:num w:numId="26" w16cid:durableId="870528886">
    <w:abstractNumId w:val="30"/>
  </w:num>
  <w:num w:numId="27" w16cid:durableId="1903785647">
    <w:abstractNumId w:val="6"/>
  </w:num>
  <w:num w:numId="28" w16cid:durableId="770903065">
    <w:abstractNumId w:val="12"/>
  </w:num>
  <w:num w:numId="29" w16cid:durableId="1861821423">
    <w:abstractNumId w:val="33"/>
  </w:num>
  <w:num w:numId="30" w16cid:durableId="1233349492">
    <w:abstractNumId w:val="1"/>
  </w:num>
  <w:num w:numId="31" w16cid:durableId="326246377">
    <w:abstractNumId w:val="11"/>
  </w:num>
  <w:num w:numId="32" w16cid:durableId="659650282">
    <w:abstractNumId w:val="13"/>
  </w:num>
  <w:num w:numId="33" w16cid:durableId="1468745579">
    <w:abstractNumId w:val="16"/>
  </w:num>
  <w:num w:numId="34" w16cid:durableId="1997537320">
    <w:abstractNumId w:val="2"/>
  </w:num>
  <w:num w:numId="35" w16cid:durableId="1791390393">
    <w:abstractNumId w:val="22"/>
  </w:num>
  <w:num w:numId="36" w16cid:durableId="962926339">
    <w:abstractNumId w:val="5"/>
  </w:num>
  <w:num w:numId="37" w16cid:durableId="755437924">
    <w:abstractNumId w:val="14"/>
  </w:num>
  <w:num w:numId="38" w16cid:durableId="1431974231">
    <w:abstractNumId w:val="24"/>
  </w:num>
  <w:num w:numId="39" w16cid:durableId="110830138">
    <w:abstractNumId w:val="26"/>
  </w:num>
  <w:num w:numId="40" w16cid:durableId="1863936998">
    <w:abstractNumId w:val="25"/>
  </w:num>
  <w:num w:numId="41" w16cid:durableId="891693133">
    <w:abstractNumId w:val="23"/>
  </w:num>
  <w:num w:numId="42" w16cid:durableId="1954358906">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DF4"/>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6E96"/>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416"/>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683"/>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6296"/>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06B"/>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9BF"/>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932"/>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0C2"/>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2F3"/>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A60"/>
    <w:rsid w:val="00263F70"/>
    <w:rsid w:val="0026413F"/>
    <w:rsid w:val="00264290"/>
    <w:rsid w:val="002643D7"/>
    <w:rsid w:val="002644DF"/>
    <w:rsid w:val="0026494A"/>
    <w:rsid w:val="00264B90"/>
    <w:rsid w:val="00264F91"/>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40"/>
    <w:rsid w:val="00335FBD"/>
    <w:rsid w:val="003368E5"/>
    <w:rsid w:val="003372BA"/>
    <w:rsid w:val="00340221"/>
    <w:rsid w:val="0034147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CDF"/>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2C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490"/>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1436"/>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67BD6"/>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0660"/>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94C"/>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012"/>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1E02"/>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864"/>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3AF"/>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B51"/>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F5D"/>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8D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2553"/>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C2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186C"/>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46D"/>
    <w:rsid w:val="008748C6"/>
    <w:rsid w:val="00874951"/>
    <w:rsid w:val="00875354"/>
    <w:rsid w:val="00875FC2"/>
    <w:rsid w:val="00877948"/>
    <w:rsid w:val="00877C82"/>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563"/>
    <w:rsid w:val="00894F39"/>
    <w:rsid w:val="00895BBC"/>
    <w:rsid w:val="008963A3"/>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776"/>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0757"/>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E43"/>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149"/>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A23"/>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7CC"/>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58A"/>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49A"/>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39D8"/>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0FA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E6F"/>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A1F"/>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67F3"/>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1F0"/>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14E"/>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787"/>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8D0"/>
    <w:rsid w:val="00D318E6"/>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5B10"/>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4AA9"/>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352"/>
    <w:rsid w:val="00DA4A05"/>
    <w:rsid w:val="00DA4B0C"/>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222"/>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1886"/>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764"/>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738"/>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560"/>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2F"/>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369"/>
    <w:rsid w:val="00FC0F8A"/>
    <w:rsid w:val="00FC1203"/>
    <w:rsid w:val="00FC15DB"/>
    <w:rsid w:val="00FC1C54"/>
    <w:rsid w:val="00FC2BA2"/>
    <w:rsid w:val="00FC2D0A"/>
    <w:rsid w:val="00FC38F9"/>
    <w:rsid w:val="00FC3A85"/>
    <w:rsid w:val="00FC4798"/>
    <w:rsid w:val="00FC4F10"/>
    <w:rsid w:val="00FC500E"/>
    <w:rsid w:val="00FC664F"/>
    <w:rsid w:val="00FC6A9B"/>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6880"/>
    <w:rsid w:val="00FF7569"/>
    <w:rsid w:val="00FF7FF0"/>
    <w:rsid w:val="258E6FE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paragraph" w:customStyle="1" w:styleId="Style4">
    <w:name w:val="Style4"/>
    <w:basedOn w:val="Normal"/>
    <w:uiPriority w:val="99"/>
    <w:rsid w:val="00114416"/>
    <w:pPr>
      <w:widowControl w:val="0"/>
      <w:autoSpaceDE w:val="0"/>
      <w:autoSpaceDN w:val="0"/>
      <w:adjustRightInd w:val="0"/>
      <w:spacing w:line="274" w:lineRule="exact"/>
      <w:ind w:left="0" w:right="0"/>
      <w:jc w:val="both"/>
    </w:pPr>
    <w:rPr>
      <w:rFonts w:eastAsiaTheme="minorEastAsia"/>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12972013">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58F34248EF030A48B3225607EFF8F1C3" ma:contentTypeVersion="0" ma:contentTypeDescription="Izveidot jaunu dokumentu." ma:contentTypeScope="" ma:versionID="5435ac095ea571d4ffbb147a93c80e4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7F7BDED3-BBAC-4919-8D3C-78E7B33426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8558</Words>
  <Characters>4879</Characters>
  <Application>Microsoft Office Word</Application>
  <DocSecurity>0</DocSecurity>
  <Lines>40</Lines>
  <Paragraphs>26</Paragraphs>
  <ScaleCrop>false</ScaleCrop>
  <Company>Valsts ieņēmumu dienests</Company>
  <LinksUpToDate>false</LinksUpToDate>
  <CharactersWithSpaces>13411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2024-07-16T05:31:00Z</dcterms:created>
  <dcterms:modified xsi:type="dcterms:W3CDTF">2024-07-16T08:42:00Z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0x01010058F34248EF030A48B3225607EFF8F1C3</vt:lpwstr>
  </property>
</Properties>
</file>