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C603AC" w14:textId="034144C8" w:rsidR="009451BE" w:rsidRPr="003E3E9B" w:rsidRDefault="009451BE" w:rsidP="009451BE">
      <w:pPr>
        <w:jc w:val="right"/>
        <w:rPr>
          <w:lang w:val="lv-LV"/>
        </w:rPr>
      </w:pPr>
      <w:r>
        <w:rPr>
          <w:lang w:val="lv-LV"/>
        </w:rPr>
        <w:t xml:space="preserve">Nolikuma </w:t>
      </w:r>
      <w:r w:rsidR="00A21BB0">
        <w:rPr>
          <w:lang w:val="lv-LV"/>
        </w:rPr>
        <w:t>1</w:t>
      </w:r>
      <w:r w:rsidRPr="003E3E9B">
        <w:rPr>
          <w:lang w:val="lv-LV"/>
        </w:rPr>
        <w:t>.pielikums</w:t>
      </w:r>
    </w:p>
    <w:p w14:paraId="7C525937" w14:textId="77777777" w:rsidR="009451BE" w:rsidRPr="003E3E9B" w:rsidRDefault="009451BE" w:rsidP="009451BE">
      <w:pPr>
        <w:jc w:val="right"/>
        <w:rPr>
          <w:lang w:val="lv-LV"/>
        </w:rPr>
      </w:pPr>
    </w:p>
    <w:p w14:paraId="7E359919" w14:textId="77777777" w:rsidR="009451BE" w:rsidRPr="003E3E9B" w:rsidRDefault="009451BE" w:rsidP="009451BE">
      <w:pPr>
        <w:jc w:val="center"/>
        <w:rPr>
          <w:lang w:val="lv-LV"/>
        </w:rPr>
      </w:pPr>
    </w:p>
    <w:p w14:paraId="693F59AD" w14:textId="77777777" w:rsidR="009451BE" w:rsidRPr="003E3E9B" w:rsidRDefault="009451BE" w:rsidP="009451BE">
      <w:pPr>
        <w:jc w:val="center"/>
        <w:outlineLvl w:val="0"/>
        <w:rPr>
          <w:b/>
          <w:caps/>
          <w:lang w:val="lv-LV"/>
        </w:rPr>
      </w:pPr>
      <w:bookmarkStart w:id="0" w:name="_Toc170203232"/>
      <w:r w:rsidRPr="003E3E9B">
        <w:rPr>
          <w:b/>
          <w:caps/>
          <w:lang w:val="lv-LV"/>
        </w:rPr>
        <w:t>Tehniskā specifikācija</w:t>
      </w:r>
      <w:bookmarkEnd w:id="0"/>
    </w:p>
    <w:p w14:paraId="3E603CF5" w14:textId="77777777" w:rsidR="009451BE" w:rsidRPr="003E3E9B" w:rsidRDefault="009451BE" w:rsidP="009451BE">
      <w:pPr>
        <w:spacing w:after="100"/>
        <w:jc w:val="center"/>
        <w:outlineLvl w:val="0"/>
        <w:rPr>
          <w:b/>
          <w:lang w:val="lv-LV"/>
        </w:rPr>
      </w:pPr>
      <w:bookmarkStart w:id="1" w:name="_Toc170203233"/>
      <w:r w:rsidRPr="003E3E9B">
        <w:rPr>
          <w:b/>
          <w:lang w:val="lv-LV"/>
        </w:rPr>
        <w:t>Atklātam konkursam</w:t>
      </w:r>
      <w:bookmarkEnd w:id="1"/>
    </w:p>
    <w:p w14:paraId="0D0F4731" w14:textId="48822FC7" w:rsidR="009451BE" w:rsidRPr="003E3E9B" w:rsidRDefault="009451BE" w:rsidP="009451BE">
      <w:pPr>
        <w:jc w:val="center"/>
        <w:rPr>
          <w:b/>
          <w:lang w:val="lv-LV"/>
        </w:rPr>
      </w:pPr>
      <w:r w:rsidRPr="003E3E9B">
        <w:rPr>
          <w:b/>
          <w:lang w:val="lv-LV"/>
        </w:rPr>
        <w:t>“</w:t>
      </w:r>
      <w:r w:rsidRPr="009451BE">
        <w:rPr>
          <w:b/>
          <w:lang w:val="lv-LV"/>
        </w:rPr>
        <w:t>GPS sekošanas sistēmas un tehnikas vienību borta datoru datu apmaiņas pakalpojumu nodrošināšana</w:t>
      </w:r>
      <w:r w:rsidRPr="003E3E9B">
        <w:rPr>
          <w:b/>
          <w:lang w:val="lv-LV"/>
        </w:rPr>
        <w:t>”</w:t>
      </w:r>
    </w:p>
    <w:p w14:paraId="1E2AE185" w14:textId="30941ABB" w:rsidR="009451BE" w:rsidRPr="003E3E9B" w:rsidRDefault="009451BE" w:rsidP="009451BE">
      <w:pPr>
        <w:jc w:val="center"/>
        <w:rPr>
          <w:b/>
          <w:lang w:val="lv-LV"/>
        </w:rPr>
      </w:pPr>
      <w:r w:rsidRPr="003E3E9B">
        <w:rPr>
          <w:b/>
          <w:bCs/>
          <w:lang w:val="lv-LV"/>
        </w:rPr>
        <w:t>(identifikācijas numurs AS LVM KV</w:t>
      </w:r>
      <w:r>
        <w:rPr>
          <w:b/>
          <w:bCs/>
          <w:lang w:val="lv-LV"/>
        </w:rPr>
        <w:t>_</w:t>
      </w:r>
      <w:r w:rsidRPr="003E3E9B">
        <w:rPr>
          <w:b/>
          <w:bCs/>
          <w:lang w:val="lv-LV"/>
        </w:rPr>
        <w:t>202</w:t>
      </w:r>
      <w:r>
        <w:rPr>
          <w:b/>
          <w:bCs/>
          <w:lang w:val="lv-LV"/>
        </w:rPr>
        <w:t>4_42</w:t>
      </w:r>
      <w:r w:rsidRPr="003E3E9B">
        <w:rPr>
          <w:b/>
          <w:bCs/>
          <w:lang w:val="lv-LV"/>
        </w:rPr>
        <w:t>_Ak)</w:t>
      </w:r>
    </w:p>
    <w:p w14:paraId="3DD726BD" w14:textId="6FF998A6" w:rsidR="00497DDA" w:rsidRPr="00A60B7D" w:rsidRDefault="00497DDA" w:rsidP="00E3110C">
      <w:pPr>
        <w:jc w:val="center"/>
        <w:rPr>
          <w:rFonts w:asciiTheme="majorHAnsi" w:eastAsia="Calibri" w:hAnsiTheme="majorHAnsi" w:cstheme="majorHAnsi"/>
          <w:b/>
          <w:bCs/>
          <w:lang w:val="lv-LV"/>
        </w:rPr>
      </w:pPr>
    </w:p>
    <w:sdt>
      <w:sdtPr>
        <w:rPr>
          <w:rFonts w:asciiTheme="minorHAnsi" w:eastAsiaTheme="minorHAnsi" w:hAnsiTheme="minorHAnsi" w:cstheme="majorHAnsi"/>
          <w:sz w:val="22"/>
          <w:szCs w:val="22"/>
          <w:lang w:val="lv-LV"/>
        </w:rPr>
        <w:id w:val="-360741883"/>
        <w:docPartObj>
          <w:docPartGallery w:val="Table of Contents"/>
          <w:docPartUnique/>
        </w:docPartObj>
      </w:sdtPr>
      <w:sdtEndPr>
        <w:rPr>
          <w:b/>
          <w:bCs/>
        </w:rPr>
      </w:sdtEndPr>
      <w:sdtContent>
        <w:p w14:paraId="1150E812" w14:textId="435A2B6A" w:rsidR="00C92DC9" w:rsidRPr="00A60B7D" w:rsidRDefault="00C92DC9" w:rsidP="002D21AB">
          <w:pPr>
            <w:pStyle w:val="TOCHeading"/>
            <w:numPr>
              <w:ilvl w:val="0"/>
              <w:numId w:val="0"/>
            </w:numPr>
            <w:ind w:left="432"/>
            <w:jc w:val="center"/>
            <w:rPr>
              <w:rFonts w:cstheme="majorHAnsi"/>
              <w:sz w:val="24"/>
              <w:szCs w:val="24"/>
              <w:lang w:val="lv-LV"/>
            </w:rPr>
          </w:pPr>
          <w:r w:rsidRPr="00A60B7D">
            <w:rPr>
              <w:rFonts w:cstheme="majorHAnsi"/>
              <w:sz w:val="24"/>
              <w:szCs w:val="24"/>
              <w:lang w:val="lv-LV"/>
            </w:rPr>
            <w:t>Saturs</w:t>
          </w:r>
        </w:p>
        <w:p w14:paraId="4F476585" w14:textId="0BAC6771" w:rsidR="004C0BB8" w:rsidRDefault="00C440AC">
          <w:pPr>
            <w:pStyle w:val="TOC1"/>
            <w:rPr>
              <w:rFonts w:eastAsiaTheme="minorEastAsia"/>
              <w:noProof/>
              <w:kern w:val="2"/>
              <w:sz w:val="24"/>
              <w:szCs w:val="24"/>
              <w:lang w:val="lv-LV" w:eastAsia="lv-LV"/>
              <w14:ligatures w14:val="standardContextual"/>
            </w:rPr>
          </w:pPr>
          <w:r w:rsidRPr="00A60B7D">
            <w:rPr>
              <w:rFonts w:asciiTheme="majorHAnsi" w:hAnsiTheme="majorHAnsi" w:cstheme="majorHAnsi"/>
              <w:lang w:val="lv-LV"/>
            </w:rPr>
            <w:fldChar w:fldCharType="begin"/>
          </w:r>
          <w:r w:rsidRPr="00A60B7D">
            <w:rPr>
              <w:rFonts w:asciiTheme="majorHAnsi" w:hAnsiTheme="majorHAnsi" w:cstheme="majorHAnsi"/>
              <w:lang w:val="lv-LV"/>
            </w:rPr>
            <w:instrText xml:space="preserve"> TOC \o "1-2" \h \z \u </w:instrText>
          </w:r>
          <w:r w:rsidRPr="00A60B7D">
            <w:rPr>
              <w:rFonts w:asciiTheme="majorHAnsi" w:hAnsiTheme="majorHAnsi" w:cstheme="majorHAnsi"/>
              <w:lang w:val="lv-LV"/>
            </w:rPr>
            <w:fldChar w:fldCharType="separate"/>
          </w:r>
          <w:hyperlink w:anchor="_Toc170203232" w:history="1">
            <w:r w:rsidR="004C0BB8" w:rsidRPr="00ED4691">
              <w:rPr>
                <w:rStyle w:val="Hyperlink"/>
                <w:b/>
                <w:caps/>
                <w:noProof/>
                <w:lang w:val="lv-LV"/>
              </w:rPr>
              <w:t>Tehniskā specifikācija</w:t>
            </w:r>
            <w:r w:rsidR="004C0BB8">
              <w:rPr>
                <w:noProof/>
                <w:webHidden/>
              </w:rPr>
              <w:tab/>
            </w:r>
            <w:r w:rsidR="004C0BB8">
              <w:rPr>
                <w:noProof/>
                <w:webHidden/>
              </w:rPr>
              <w:fldChar w:fldCharType="begin"/>
            </w:r>
            <w:r w:rsidR="004C0BB8">
              <w:rPr>
                <w:noProof/>
                <w:webHidden/>
              </w:rPr>
              <w:instrText xml:space="preserve"> PAGEREF _Toc170203232 \h </w:instrText>
            </w:r>
            <w:r w:rsidR="004C0BB8">
              <w:rPr>
                <w:noProof/>
                <w:webHidden/>
              </w:rPr>
            </w:r>
            <w:r w:rsidR="004C0BB8">
              <w:rPr>
                <w:noProof/>
                <w:webHidden/>
              </w:rPr>
              <w:fldChar w:fldCharType="separate"/>
            </w:r>
            <w:r w:rsidR="004C0BB8">
              <w:rPr>
                <w:noProof/>
                <w:webHidden/>
              </w:rPr>
              <w:t>1</w:t>
            </w:r>
            <w:r w:rsidR="004C0BB8">
              <w:rPr>
                <w:noProof/>
                <w:webHidden/>
              </w:rPr>
              <w:fldChar w:fldCharType="end"/>
            </w:r>
          </w:hyperlink>
        </w:p>
        <w:p w14:paraId="010E7AE2" w14:textId="61B49358" w:rsidR="004C0BB8" w:rsidRDefault="00A21BB0">
          <w:pPr>
            <w:pStyle w:val="TOC1"/>
            <w:rPr>
              <w:rFonts w:eastAsiaTheme="minorEastAsia"/>
              <w:noProof/>
              <w:kern w:val="2"/>
              <w:sz w:val="24"/>
              <w:szCs w:val="24"/>
              <w:lang w:val="lv-LV" w:eastAsia="lv-LV"/>
              <w14:ligatures w14:val="standardContextual"/>
            </w:rPr>
          </w:pPr>
          <w:hyperlink w:anchor="_Toc170203233" w:history="1">
            <w:r w:rsidR="004C0BB8" w:rsidRPr="00ED4691">
              <w:rPr>
                <w:rStyle w:val="Hyperlink"/>
                <w:b/>
                <w:noProof/>
                <w:lang w:val="lv-LV"/>
              </w:rPr>
              <w:t>Atklātam konkursam</w:t>
            </w:r>
            <w:r w:rsidR="004C0BB8">
              <w:rPr>
                <w:noProof/>
                <w:webHidden/>
              </w:rPr>
              <w:tab/>
            </w:r>
            <w:r w:rsidR="004C0BB8">
              <w:rPr>
                <w:noProof/>
                <w:webHidden/>
              </w:rPr>
              <w:fldChar w:fldCharType="begin"/>
            </w:r>
            <w:r w:rsidR="004C0BB8">
              <w:rPr>
                <w:noProof/>
                <w:webHidden/>
              </w:rPr>
              <w:instrText xml:space="preserve"> PAGEREF _Toc170203233 \h </w:instrText>
            </w:r>
            <w:r w:rsidR="004C0BB8">
              <w:rPr>
                <w:noProof/>
                <w:webHidden/>
              </w:rPr>
            </w:r>
            <w:r w:rsidR="004C0BB8">
              <w:rPr>
                <w:noProof/>
                <w:webHidden/>
              </w:rPr>
              <w:fldChar w:fldCharType="separate"/>
            </w:r>
            <w:r w:rsidR="004C0BB8">
              <w:rPr>
                <w:noProof/>
                <w:webHidden/>
              </w:rPr>
              <w:t>1</w:t>
            </w:r>
            <w:r w:rsidR="004C0BB8">
              <w:rPr>
                <w:noProof/>
                <w:webHidden/>
              </w:rPr>
              <w:fldChar w:fldCharType="end"/>
            </w:r>
          </w:hyperlink>
        </w:p>
        <w:p w14:paraId="238CE23B" w14:textId="5D27BBB3" w:rsidR="004C0BB8" w:rsidRDefault="00A21BB0">
          <w:pPr>
            <w:pStyle w:val="TOC1"/>
            <w:rPr>
              <w:rFonts w:eastAsiaTheme="minorEastAsia"/>
              <w:noProof/>
              <w:kern w:val="2"/>
              <w:sz w:val="24"/>
              <w:szCs w:val="24"/>
              <w:lang w:val="lv-LV" w:eastAsia="lv-LV"/>
              <w14:ligatures w14:val="standardContextual"/>
            </w:rPr>
          </w:pPr>
          <w:hyperlink w:anchor="_Toc170203234" w:history="1">
            <w:r w:rsidR="004C0BB8" w:rsidRPr="00ED4691">
              <w:rPr>
                <w:rStyle w:val="Hyperlink"/>
                <w:rFonts w:eastAsia="Calibri" w:cstheme="majorHAnsi"/>
                <w:noProof/>
                <w:lang w:val="lv-LV"/>
              </w:rPr>
              <w:t>1</w:t>
            </w:r>
            <w:r w:rsidR="004C0BB8">
              <w:rPr>
                <w:rFonts w:eastAsiaTheme="minorEastAsia"/>
                <w:noProof/>
                <w:kern w:val="2"/>
                <w:sz w:val="24"/>
                <w:szCs w:val="24"/>
                <w:lang w:val="lv-LV" w:eastAsia="lv-LV"/>
                <w14:ligatures w14:val="standardContextual"/>
              </w:rPr>
              <w:tab/>
            </w:r>
            <w:r w:rsidR="004C0BB8" w:rsidRPr="00ED4691">
              <w:rPr>
                <w:rStyle w:val="Hyperlink"/>
                <w:rFonts w:eastAsia="Calibri" w:cstheme="majorHAnsi"/>
                <w:noProof/>
                <w:lang w:val="lv-LV"/>
              </w:rPr>
              <w:t>Vispārējs apraksts.</w:t>
            </w:r>
            <w:r w:rsidR="004C0BB8">
              <w:rPr>
                <w:noProof/>
                <w:webHidden/>
              </w:rPr>
              <w:tab/>
            </w:r>
            <w:r w:rsidR="004C0BB8">
              <w:rPr>
                <w:noProof/>
                <w:webHidden/>
              </w:rPr>
              <w:fldChar w:fldCharType="begin"/>
            </w:r>
            <w:r w:rsidR="004C0BB8">
              <w:rPr>
                <w:noProof/>
                <w:webHidden/>
              </w:rPr>
              <w:instrText xml:space="preserve"> PAGEREF _Toc170203234 \h </w:instrText>
            </w:r>
            <w:r w:rsidR="004C0BB8">
              <w:rPr>
                <w:noProof/>
                <w:webHidden/>
              </w:rPr>
            </w:r>
            <w:r w:rsidR="004C0BB8">
              <w:rPr>
                <w:noProof/>
                <w:webHidden/>
              </w:rPr>
              <w:fldChar w:fldCharType="separate"/>
            </w:r>
            <w:r w:rsidR="004C0BB8">
              <w:rPr>
                <w:noProof/>
                <w:webHidden/>
              </w:rPr>
              <w:t>2</w:t>
            </w:r>
            <w:r w:rsidR="004C0BB8">
              <w:rPr>
                <w:noProof/>
                <w:webHidden/>
              </w:rPr>
              <w:fldChar w:fldCharType="end"/>
            </w:r>
          </w:hyperlink>
        </w:p>
        <w:p w14:paraId="6ECFB8C4" w14:textId="179CA59F" w:rsidR="004C0BB8" w:rsidRDefault="00A21BB0">
          <w:pPr>
            <w:pStyle w:val="TOC2"/>
            <w:rPr>
              <w:rFonts w:eastAsiaTheme="minorEastAsia"/>
              <w:noProof/>
              <w:kern w:val="2"/>
              <w:sz w:val="24"/>
              <w:szCs w:val="24"/>
              <w:lang w:val="lv-LV" w:eastAsia="lv-LV"/>
              <w14:ligatures w14:val="standardContextual"/>
            </w:rPr>
          </w:pPr>
          <w:hyperlink w:anchor="_Toc170203235" w:history="1">
            <w:r w:rsidR="004C0BB8" w:rsidRPr="00ED4691">
              <w:rPr>
                <w:rStyle w:val="Hyperlink"/>
                <w:rFonts w:eastAsia="Calibri" w:cstheme="majorHAnsi"/>
                <w:noProof/>
                <w:lang w:val="lv-LV"/>
              </w:rPr>
              <w:t>1.1</w:t>
            </w:r>
            <w:r w:rsidR="004C0BB8">
              <w:rPr>
                <w:rFonts w:eastAsiaTheme="minorEastAsia"/>
                <w:noProof/>
                <w:kern w:val="2"/>
                <w:sz w:val="24"/>
                <w:szCs w:val="24"/>
                <w:lang w:val="lv-LV" w:eastAsia="lv-LV"/>
                <w14:ligatures w14:val="standardContextual"/>
              </w:rPr>
              <w:tab/>
            </w:r>
            <w:r w:rsidR="004C0BB8" w:rsidRPr="00ED4691">
              <w:rPr>
                <w:rStyle w:val="Hyperlink"/>
                <w:rFonts w:eastAsia="Calibri" w:cstheme="majorHAnsi"/>
                <w:noProof/>
                <w:lang w:val="lv-LV"/>
              </w:rPr>
              <w:t>Definīcijas un saīsinājumi</w:t>
            </w:r>
            <w:r w:rsidR="004C0BB8">
              <w:rPr>
                <w:noProof/>
                <w:webHidden/>
              </w:rPr>
              <w:tab/>
            </w:r>
            <w:r w:rsidR="004C0BB8">
              <w:rPr>
                <w:noProof/>
                <w:webHidden/>
              </w:rPr>
              <w:fldChar w:fldCharType="begin"/>
            </w:r>
            <w:r w:rsidR="004C0BB8">
              <w:rPr>
                <w:noProof/>
                <w:webHidden/>
              </w:rPr>
              <w:instrText xml:space="preserve"> PAGEREF _Toc170203235 \h </w:instrText>
            </w:r>
            <w:r w:rsidR="004C0BB8">
              <w:rPr>
                <w:noProof/>
                <w:webHidden/>
              </w:rPr>
            </w:r>
            <w:r w:rsidR="004C0BB8">
              <w:rPr>
                <w:noProof/>
                <w:webHidden/>
              </w:rPr>
              <w:fldChar w:fldCharType="separate"/>
            </w:r>
            <w:r w:rsidR="004C0BB8">
              <w:rPr>
                <w:noProof/>
                <w:webHidden/>
              </w:rPr>
              <w:t>3</w:t>
            </w:r>
            <w:r w:rsidR="004C0BB8">
              <w:rPr>
                <w:noProof/>
                <w:webHidden/>
              </w:rPr>
              <w:fldChar w:fldCharType="end"/>
            </w:r>
          </w:hyperlink>
        </w:p>
        <w:p w14:paraId="31F0198C" w14:textId="00B6F7FE" w:rsidR="004C0BB8" w:rsidRDefault="00A21BB0">
          <w:pPr>
            <w:pStyle w:val="TOC2"/>
            <w:rPr>
              <w:rFonts w:eastAsiaTheme="minorEastAsia"/>
              <w:noProof/>
              <w:kern w:val="2"/>
              <w:sz w:val="24"/>
              <w:szCs w:val="24"/>
              <w:lang w:val="lv-LV" w:eastAsia="lv-LV"/>
              <w14:ligatures w14:val="standardContextual"/>
            </w:rPr>
          </w:pPr>
          <w:hyperlink w:anchor="_Toc170203236" w:history="1">
            <w:r w:rsidR="004C0BB8" w:rsidRPr="00ED4691">
              <w:rPr>
                <w:rStyle w:val="Hyperlink"/>
                <w:rFonts w:cstheme="majorHAnsi"/>
                <w:noProof/>
                <w:lang w:val="lv-LV"/>
              </w:rPr>
              <w:t>1.2</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Tehniskajā specifikācijā nenodefinētās prasības</w:t>
            </w:r>
            <w:r w:rsidR="004C0BB8">
              <w:rPr>
                <w:noProof/>
                <w:webHidden/>
              </w:rPr>
              <w:tab/>
            </w:r>
            <w:r w:rsidR="004C0BB8">
              <w:rPr>
                <w:noProof/>
                <w:webHidden/>
              </w:rPr>
              <w:fldChar w:fldCharType="begin"/>
            </w:r>
            <w:r w:rsidR="004C0BB8">
              <w:rPr>
                <w:noProof/>
                <w:webHidden/>
              </w:rPr>
              <w:instrText xml:space="preserve"> PAGEREF _Toc170203236 \h </w:instrText>
            </w:r>
            <w:r w:rsidR="004C0BB8">
              <w:rPr>
                <w:noProof/>
                <w:webHidden/>
              </w:rPr>
            </w:r>
            <w:r w:rsidR="004C0BB8">
              <w:rPr>
                <w:noProof/>
                <w:webHidden/>
              </w:rPr>
              <w:fldChar w:fldCharType="separate"/>
            </w:r>
            <w:r w:rsidR="004C0BB8">
              <w:rPr>
                <w:noProof/>
                <w:webHidden/>
              </w:rPr>
              <w:t>3</w:t>
            </w:r>
            <w:r w:rsidR="004C0BB8">
              <w:rPr>
                <w:noProof/>
                <w:webHidden/>
              </w:rPr>
              <w:fldChar w:fldCharType="end"/>
            </w:r>
          </w:hyperlink>
        </w:p>
        <w:p w14:paraId="6310E61A" w14:textId="0C88529D" w:rsidR="004C0BB8" w:rsidRDefault="00A21BB0">
          <w:pPr>
            <w:pStyle w:val="TOC1"/>
            <w:rPr>
              <w:rFonts w:eastAsiaTheme="minorEastAsia"/>
              <w:noProof/>
              <w:kern w:val="2"/>
              <w:sz w:val="24"/>
              <w:szCs w:val="24"/>
              <w:lang w:val="lv-LV" w:eastAsia="lv-LV"/>
              <w14:ligatures w14:val="standardContextual"/>
            </w:rPr>
          </w:pPr>
          <w:hyperlink w:anchor="_Toc170203237" w:history="1">
            <w:r w:rsidR="004C0BB8" w:rsidRPr="00ED4691">
              <w:rPr>
                <w:rStyle w:val="Hyperlink"/>
                <w:rFonts w:eastAsia="Times New Roman" w:cstheme="majorHAnsi"/>
                <w:noProof/>
                <w:lang w:val="lv-LV"/>
              </w:rPr>
              <w:t>2</w:t>
            </w:r>
            <w:r w:rsidR="004C0BB8">
              <w:rPr>
                <w:rFonts w:eastAsiaTheme="minorEastAsia"/>
                <w:noProof/>
                <w:kern w:val="2"/>
                <w:sz w:val="24"/>
                <w:szCs w:val="24"/>
                <w:lang w:val="lv-LV" w:eastAsia="lv-LV"/>
                <w14:ligatures w14:val="standardContextual"/>
              </w:rPr>
              <w:tab/>
            </w:r>
            <w:r w:rsidR="004C0BB8" w:rsidRPr="00ED4691">
              <w:rPr>
                <w:rStyle w:val="Hyperlink"/>
                <w:rFonts w:eastAsia="Times New Roman" w:cstheme="majorHAnsi"/>
                <w:noProof/>
                <w:lang w:val="lv-LV"/>
              </w:rPr>
              <w:t>Vispārējās prasības.</w:t>
            </w:r>
            <w:r w:rsidR="004C0BB8">
              <w:rPr>
                <w:noProof/>
                <w:webHidden/>
              </w:rPr>
              <w:tab/>
            </w:r>
            <w:r w:rsidR="004C0BB8">
              <w:rPr>
                <w:noProof/>
                <w:webHidden/>
              </w:rPr>
              <w:fldChar w:fldCharType="begin"/>
            </w:r>
            <w:r w:rsidR="004C0BB8">
              <w:rPr>
                <w:noProof/>
                <w:webHidden/>
              </w:rPr>
              <w:instrText xml:space="preserve"> PAGEREF _Toc170203237 \h </w:instrText>
            </w:r>
            <w:r w:rsidR="004C0BB8">
              <w:rPr>
                <w:noProof/>
                <w:webHidden/>
              </w:rPr>
            </w:r>
            <w:r w:rsidR="004C0BB8">
              <w:rPr>
                <w:noProof/>
                <w:webHidden/>
              </w:rPr>
              <w:fldChar w:fldCharType="separate"/>
            </w:r>
            <w:r w:rsidR="004C0BB8">
              <w:rPr>
                <w:noProof/>
                <w:webHidden/>
              </w:rPr>
              <w:t>4</w:t>
            </w:r>
            <w:r w:rsidR="004C0BB8">
              <w:rPr>
                <w:noProof/>
                <w:webHidden/>
              </w:rPr>
              <w:fldChar w:fldCharType="end"/>
            </w:r>
          </w:hyperlink>
        </w:p>
        <w:p w14:paraId="1A584FE9" w14:textId="55FF16D4" w:rsidR="004C0BB8" w:rsidRDefault="00A21BB0">
          <w:pPr>
            <w:pStyle w:val="TOC1"/>
            <w:rPr>
              <w:rFonts w:eastAsiaTheme="minorEastAsia"/>
              <w:noProof/>
              <w:kern w:val="2"/>
              <w:sz w:val="24"/>
              <w:szCs w:val="24"/>
              <w:lang w:val="lv-LV" w:eastAsia="lv-LV"/>
              <w14:ligatures w14:val="standardContextual"/>
            </w:rPr>
          </w:pPr>
          <w:hyperlink w:anchor="_Toc170203238" w:history="1">
            <w:r w:rsidR="004C0BB8" w:rsidRPr="00ED4691">
              <w:rPr>
                <w:rStyle w:val="Hyperlink"/>
                <w:rFonts w:eastAsia="Times New Roman" w:cstheme="majorHAnsi"/>
                <w:noProof/>
                <w:lang w:val="lv-LV"/>
              </w:rPr>
              <w:t>3</w:t>
            </w:r>
            <w:r w:rsidR="004C0BB8">
              <w:rPr>
                <w:rFonts w:eastAsiaTheme="minorEastAsia"/>
                <w:noProof/>
                <w:kern w:val="2"/>
                <w:sz w:val="24"/>
                <w:szCs w:val="24"/>
                <w:lang w:val="lv-LV" w:eastAsia="lv-LV"/>
                <w14:ligatures w14:val="standardContextual"/>
              </w:rPr>
              <w:tab/>
            </w:r>
            <w:r w:rsidR="004C0BB8" w:rsidRPr="00ED4691">
              <w:rPr>
                <w:rStyle w:val="Hyperlink"/>
                <w:rFonts w:eastAsia="Times New Roman" w:cstheme="majorHAnsi"/>
                <w:noProof/>
                <w:lang w:val="lv-LV"/>
              </w:rPr>
              <w:t>Prasības iekārtām.</w:t>
            </w:r>
            <w:r w:rsidR="004C0BB8">
              <w:rPr>
                <w:noProof/>
                <w:webHidden/>
              </w:rPr>
              <w:tab/>
            </w:r>
            <w:r w:rsidR="004C0BB8">
              <w:rPr>
                <w:noProof/>
                <w:webHidden/>
              </w:rPr>
              <w:fldChar w:fldCharType="begin"/>
            </w:r>
            <w:r w:rsidR="004C0BB8">
              <w:rPr>
                <w:noProof/>
                <w:webHidden/>
              </w:rPr>
              <w:instrText xml:space="preserve"> PAGEREF _Toc170203238 \h </w:instrText>
            </w:r>
            <w:r w:rsidR="004C0BB8">
              <w:rPr>
                <w:noProof/>
                <w:webHidden/>
              </w:rPr>
            </w:r>
            <w:r w:rsidR="004C0BB8">
              <w:rPr>
                <w:noProof/>
                <w:webHidden/>
              </w:rPr>
              <w:fldChar w:fldCharType="separate"/>
            </w:r>
            <w:r w:rsidR="004C0BB8">
              <w:rPr>
                <w:noProof/>
                <w:webHidden/>
              </w:rPr>
              <w:t>5</w:t>
            </w:r>
            <w:r w:rsidR="004C0BB8">
              <w:rPr>
                <w:noProof/>
                <w:webHidden/>
              </w:rPr>
              <w:fldChar w:fldCharType="end"/>
            </w:r>
          </w:hyperlink>
        </w:p>
        <w:p w14:paraId="48FE56AA" w14:textId="2F8BE741" w:rsidR="004C0BB8" w:rsidRDefault="00A21BB0">
          <w:pPr>
            <w:pStyle w:val="TOC2"/>
            <w:rPr>
              <w:rFonts w:eastAsiaTheme="minorEastAsia"/>
              <w:noProof/>
              <w:kern w:val="2"/>
              <w:sz w:val="24"/>
              <w:szCs w:val="24"/>
              <w:lang w:val="lv-LV" w:eastAsia="lv-LV"/>
              <w14:ligatures w14:val="standardContextual"/>
            </w:rPr>
          </w:pPr>
          <w:hyperlink w:anchor="_Toc170203239" w:history="1">
            <w:r w:rsidR="004C0BB8" w:rsidRPr="00ED4691">
              <w:rPr>
                <w:rStyle w:val="Hyperlink"/>
                <w:rFonts w:cstheme="majorHAnsi"/>
                <w:noProof/>
                <w:lang w:val="lv-LV"/>
              </w:rPr>
              <w:t>3.1</w:t>
            </w:r>
            <w:r w:rsidR="004C0BB8">
              <w:rPr>
                <w:rFonts w:eastAsiaTheme="minorEastAsia"/>
                <w:noProof/>
                <w:kern w:val="2"/>
                <w:sz w:val="24"/>
                <w:szCs w:val="24"/>
                <w:lang w:val="lv-LV" w:eastAsia="lv-LV"/>
                <w14:ligatures w14:val="standardContextual"/>
              </w:rPr>
              <w:tab/>
            </w:r>
            <w:r w:rsidR="004C0BB8" w:rsidRPr="00ED4691">
              <w:rPr>
                <w:rStyle w:val="Hyperlink"/>
                <w:rFonts w:eastAsia="Times New Roman" w:cstheme="majorHAnsi"/>
                <w:noProof/>
                <w:lang w:val="lv-LV"/>
              </w:rPr>
              <w:t>Tehniskās prasības.</w:t>
            </w:r>
            <w:r w:rsidR="004C0BB8">
              <w:rPr>
                <w:noProof/>
                <w:webHidden/>
              </w:rPr>
              <w:tab/>
            </w:r>
            <w:r w:rsidR="004C0BB8">
              <w:rPr>
                <w:noProof/>
                <w:webHidden/>
              </w:rPr>
              <w:fldChar w:fldCharType="begin"/>
            </w:r>
            <w:r w:rsidR="004C0BB8">
              <w:rPr>
                <w:noProof/>
                <w:webHidden/>
              </w:rPr>
              <w:instrText xml:space="preserve"> PAGEREF _Toc170203239 \h </w:instrText>
            </w:r>
            <w:r w:rsidR="004C0BB8">
              <w:rPr>
                <w:noProof/>
                <w:webHidden/>
              </w:rPr>
            </w:r>
            <w:r w:rsidR="004C0BB8">
              <w:rPr>
                <w:noProof/>
                <w:webHidden/>
              </w:rPr>
              <w:fldChar w:fldCharType="separate"/>
            </w:r>
            <w:r w:rsidR="004C0BB8">
              <w:rPr>
                <w:noProof/>
                <w:webHidden/>
              </w:rPr>
              <w:t>5</w:t>
            </w:r>
            <w:r w:rsidR="004C0BB8">
              <w:rPr>
                <w:noProof/>
                <w:webHidden/>
              </w:rPr>
              <w:fldChar w:fldCharType="end"/>
            </w:r>
          </w:hyperlink>
        </w:p>
        <w:p w14:paraId="604F9A5D" w14:textId="2D088204" w:rsidR="004C0BB8" w:rsidRDefault="00A21BB0">
          <w:pPr>
            <w:pStyle w:val="TOC2"/>
            <w:rPr>
              <w:rFonts w:eastAsiaTheme="minorEastAsia"/>
              <w:noProof/>
              <w:kern w:val="2"/>
              <w:sz w:val="24"/>
              <w:szCs w:val="24"/>
              <w:lang w:val="lv-LV" w:eastAsia="lv-LV"/>
              <w14:ligatures w14:val="standardContextual"/>
            </w:rPr>
          </w:pPr>
          <w:hyperlink w:anchor="_Toc170203240" w:history="1">
            <w:r w:rsidR="004C0BB8" w:rsidRPr="00ED4691">
              <w:rPr>
                <w:rStyle w:val="Hyperlink"/>
                <w:rFonts w:eastAsia="Times New Roman" w:cstheme="majorHAnsi"/>
                <w:noProof/>
                <w:lang w:val="lv-LV"/>
              </w:rPr>
              <w:t>3.2</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Iekārtu uzstādīšana un demontāža</w:t>
            </w:r>
            <w:r w:rsidR="004C0BB8" w:rsidRPr="00ED4691">
              <w:rPr>
                <w:rStyle w:val="Hyperlink"/>
                <w:rFonts w:eastAsia="Times New Roman" w:cstheme="majorHAnsi"/>
                <w:noProof/>
                <w:lang w:val="lv-LV"/>
              </w:rPr>
              <w:t>.</w:t>
            </w:r>
            <w:r w:rsidR="004C0BB8">
              <w:rPr>
                <w:noProof/>
                <w:webHidden/>
              </w:rPr>
              <w:tab/>
            </w:r>
            <w:r w:rsidR="004C0BB8">
              <w:rPr>
                <w:noProof/>
                <w:webHidden/>
              </w:rPr>
              <w:fldChar w:fldCharType="begin"/>
            </w:r>
            <w:r w:rsidR="004C0BB8">
              <w:rPr>
                <w:noProof/>
                <w:webHidden/>
              </w:rPr>
              <w:instrText xml:space="preserve"> PAGEREF _Toc170203240 \h </w:instrText>
            </w:r>
            <w:r w:rsidR="004C0BB8">
              <w:rPr>
                <w:noProof/>
                <w:webHidden/>
              </w:rPr>
            </w:r>
            <w:r w:rsidR="004C0BB8">
              <w:rPr>
                <w:noProof/>
                <w:webHidden/>
              </w:rPr>
              <w:fldChar w:fldCharType="separate"/>
            </w:r>
            <w:r w:rsidR="004C0BB8">
              <w:rPr>
                <w:noProof/>
                <w:webHidden/>
              </w:rPr>
              <w:t>7</w:t>
            </w:r>
            <w:r w:rsidR="004C0BB8">
              <w:rPr>
                <w:noProof/>
                <w:webHidden/>
              </w:rPr>
              <w:fldChar w:fldCharType="end"/>
            </w:r>
          </w:hyperlink>
        </w:p>
        <w:p w14:paraId="68E1BD1F" w14:textId="6F125306" w:rsidR="004C0BB8" w:rsidRDefault="00A21BB0">
          <w:pPr>
            <w:pStyle w:val="TOC1"/>
            <w:rPr>
              <w:rFonts w:eastAsiaTheme="minorEastAsia"/>
              <w:noProof/>
              <w:kern w:val="2"/>
              <w:sz w:val="24"/>
              <w:szCs w:val="24"/>
              <w:lang w:val="lv-LV" w:eastAsia="lv-LV"/>
              <w14:ligatures w14:val="standardContextual"/>
            </w:rPr>
          </w:pPr>
          <w:hyperlink w:anchor="_Toc170203241" w:history="1">
            <w:r w:rsidR="004C0BB8" w:rsidRPr="00ED4691">
              <w:rPr>
                <w:rStyle w:val="Hyperlink"/>
                <w:rFonts w:eastAsia="Times New Roman" w:cstheme="majorHAnsi"/>
                <w:noProof/>
                <w:lang w:val="lv-LV"/>
              </w:rPr>
              <w:t>4</w:t>
            </w:r>
            <w:r w:rsidR="004C0BB8">
              <w:rPr>
                <w:rFonts w:eastAsiaTheme="minorEastAsia"/>
                <w:noProof/>
                <w:kern w:val="2"/>
                <w:sz w:val="24"/>
                <w:szCs w:val="24"/>
                <w:lang w:val="lv-LV" w:eastAsia="lv-LV"/>
                <w14:ligatures w14:val="standardContextual"/>
              </w:rPr>
              <w:tab/>
            </w:r>
            <w:r w:rsidR="004C0BB8" w:rsidRPr="00ED4691">
              <w:rPr>
                <w:rStyle w:val="Hyperlink"/>
                <w:rFonts w:eastAsia="Times New Roman" w:cstheme="majorHAnsi"/>
                <w:noProof/>
                <w:lang w:val="lv-LV"/>
              </w:rPr>
              <w:t>Prasības sekošanas sistēmai</w:t>
            </w:r>
            <w:r w:rsidR="004C0BB8">
              <w:rPr>
                <w:noProof/>
                <w:webHidden/>
              </w:rPr>
              <w:tab/>
            </w:r>
            <w:r w:rsidR="004C0BB8">
              <w:rPr>
                <w:noProof/>
                <w:webHidden/>
              </w:rPr>
              <w:fldChar w:fldCharType="begin"/>
            </w:r>
            <w:r w:rsidR="004C0BB8">
              <w:rPr>
                <w:noProof/>
                <w:webHidden/>
              </w:rPr>
              <w:instrText xml:space="preserve"> PAGEREF _Toc170203241 \h </w:instrText>
            </w:r>
            <w:r w:rsidR="004C0BB8">
              <w:rPr>
                <w:noProof/>
                <w:webHidden/>
              </w:rPr>
            </w:r>
            <w:r w:rsidR="004C0BB8">
              <w:rPr>
                <w:noProof/>
                <w:webHidden/>
              </w:rPr>
              <w:fldChar w:fldCharType="separate"/>
            </w:r>
            <w:r w:rsidR="004C0BB8">
              <w:rPr>
                <w:noProof/>
                <w:webHidden/>
              </w:rPr>
              <w:t>9</w:t>
            </w:r>
            <w:r w:rsidR="004C0BB8">
              <w:rPr>
                <w:noProof/>
                <w:webHidden/>
              </w:rPr>
              <w:fldChar w:fldCharType="end"/>
            </w:r>
          </w:hyperlink>
        </w:p>
        <w:p w14:paraId="37213836" w14:textId="1CE8DFF9" w:rsidR="004C0BB8" w:rsidRDefault="00A21BB0">
          <w:pPr>
            <w:pStyle w:val="TOC2"/>
            <w:rPr>
              <w:rFonts w:eastAsiaTheme="minorEastAsia"/>
              <w:noProof/>
              <w:kern w:val="2"/>
              <w:sz w:val="24"/>
              <w:szCs w:val="24"/>
              <w:lang w:val="lv-LV" w:eastAsia="lv-LV"/>
              <w14:ligatures w14:val="standardContextual"/>
            </w:rPr>
          </w:pPr>
          <w:hyperlink w:anchor="_Toc170203242" w:history="1">
            <w:r w:rsidR="004C0BB8" w:rsidRPr="00ED4691">
              <w:rPr>
                <w:rStyle w:val="Hyperlink"/>
                <w:rFonts w:cstheme="majorHAnsi"/>
                <w:noProof/>
                <w:lang w:val="lv-LV"/>
              </w:rPr>
              <w:t>4.1</w:t>
            </w:r>
            <w:r w:rsidR="004C0BB8">
              <w:rPr>
                <w:rFonts w:eastAsiaTheme="minorEastAsia"/>
                <w:noProof/>
                <w:kern w:val="2"/>
                <w:sz w:val="24"/>
                <w:szCs w:val="24"/>
                <w:lang w:val="lv-LV" w:eastAsia="lv-LV"/>
                <w14:ligatures w14:val="standardContextual"/>
              </w:rPr>
              <w:tab/>
            </w:r>
            <w:r w:rsidR="004C0BB8" w:rsidRPr="00ED4691">
              <w:rPr>
                <w:rStyle w:val="Hyperlink"/>
                <w:rFonts w:eastAsia="Times New Roman" w:cstheme="majorHAnsi"/>
                <w:noProof/>
                <w:lang w:val="lv-LV"/>
              </w:rPr>
              <w:t>Tehniskās prasības.</w:t>
            </w:r>
            <w:r w:rsidR="004C0BB8">
              <w:rPr>
                <w:noProof/>
                <w:webHidden/>
              </w:rPr>
              <w:tab/>
            </w:r>
            <w:r w:rsidR="004C0BB8">
              <w:rPr>
                <w:noProof/>
                <w:webHidden/>
              </w:rPr>
              <w:fldChar w:fldCharType="begin"/>
            </w:r>
            <w:r w:rsidR="004C0BB8">
              <w:rPr>
                <w:noProof/>
                <w:webHidden/>
              </w:rPr>
              <w:instrText xml:space="preserve"> PAGEREF _Toc170203242 \h </w:instrText>
            </w:r>
            <w:r w:rsidR="004C0BB8">
              <w:rPr>
                <w:noProof/>
                <w:webHidden/>
              </w:rPr>
            </w:r>
            <w:r w:rsidR="004C0BB8">
              <w:rPr>
                <w:noProof/>
                <w:webHidden/>
              </w:rPr>
              <w:fldChar w:fldCharType="separate"/>
            </w:r>
            <w:r w:rsidR="004C0BB8">
              <w:rPr>
                <w:noProof/>
                <w:webHidden/>
              </w:rPr>
              <w:t>9</w:t>
            </w:r>
            <w:r w:rsidR="004C0BB8">
              <w:rPr>
                <w:noProof/>
                <w:webHidden/>
              </w:rPr>
              <w:fldChar w:fldCharType="end"/>
            </w:r>
          </w:hyperlink>
        </w:p>
        <w:p w14:paraId="10764351" w14:textId="7CE550E7" w:rsidR="004C0BB8" w:rsidRDefault="00A21BB0">
          <w:pPr>
            <w:pStyle w:val="TOC2"/>
            <w:rPr>
              <w:rFonts w:eastAsiaTheme="minorEastAsia"/>
              <w:noProof/>
              <w:kern w:val="2"/>
              <w:sz w:val="24"/>
              <w:szCs w:val="24"/>
              <w:lang w:val="lv-LV" w:eastAsia="lv-LV"/>
              <w14:ligatures w14:val="standardContextual"/>
            </w:rPr>
          </w:pPr>
          <w:hyperlink w:anchor="_Toc170203243" w:history="1">
            <w:r w:rsidR="004C0BB8" w:rsidRPr="00ED4691">
              <w:rPr>
                <w:rStyle w:val="Hyperlink"/>
                <w:rFonts w:cstheme="majorHAnsi"/>
                <w:noProof/>
                <w:lang w:val="lv-LV"/>
              </w:rPr>
              <w:t>4.2</w:t>
            </w:r>
            <w:r w:rsidR="004C0BB8">
              <w:rPr>
                <w:rFonts w:eastAsiaTheme="minorEastAsia"/>
                <w:noProof/>
                <w:kern w:val="2"/>
                <w:sz w:val="24"/>
                <w:szCs w:val="24"/>
                <w:lang w:val="lv-LV" w:eastAsia="lv-LV"/>
                <w14:ligatures w14:val="standardContextual"/>
              </w:rPr>
              <w:tab/>
            </w:r>
            <w:r w:rsidR="004C0BB8" w:rsidRPr="00ED4691">
              <w:rPr>
                <w:rStyle w:val="Hyperlink"/>
                <w:rFonts w:eastAsia="Times New Roman" w:cstheme="majorHAnsi"/>
                <w:noProof/>
                <w:lang w:val="lv-LV"/>
              </w:rPr>
              <w:t>Funkcionālās prasības.</w:t>
            </w:r>
            <w:r w:rsidR="004C0BB8">
              <w:rPr>
                <w:noProof/>
                <w:webHidden/>
              </w:rPr>
              <w:tab/>
            </w:r>
            <w:r w:rsidR="004C0BB8">
              <w:rPr>
                <w:noProof/>
                <w:webHidden/>
              </w:rPr>
              <w:fldChar w:fldCharType="begin"/>
            </w:r>
            <w:r w:rsidR="004C0BB8">
              <w:rPr>
                <w:noProof/>
                <w:webHidden/>
              </w:rPr>
              <w:instrText xml:space="preserve"> PAGEREF _Toc170203243 \h </w:instrText>
            </w:r>
            <w:r w:rsidR="004C0BB8">
              <w:rPr>
                <w:noProof/>
                <w:webHidden/>
              </w:rPr>
            </w:r>
            <w:r w:rsidR="004C0BB8">
              <w:rPr>
                <w:noProof/>
                <w:webHidden/>
              </w:rPr>
              <w:fldChar w:fldCharType="separate"/>
            </w:r>
            <w:r w:rsidR="004C0BB8">
              <w:rPr>
                <w:noProof/>
                <w:webHidden/>
              </w:rPr>
              <w:t>10</w:t>
            </w:r>
            <w:r w:rsidR="004C0BB8">
              <w:rPr>
                <w:noProof/>
                <w:webHidden/>
              </w:rPr>
              <w:fldChar w:fldCharType="end"/>
            </w:r>
          </w:hyperlink>
        </w:p>
        <w:p w14:paraId="240129C8" w14:textId="6EEDE7CE" w:rsidR="004C0BB8" w:rsidRDefault="00A21BB0">
          <w:pPr>
            <w:pStyle w:val="TOC2"/>
            <w:rPr>
              <w:rFonts w:eastAsiaTheme="minorEastAsia"/>
              <w:noProof/>
              <w:kern w:val="2"/>
              <w:sz w:val="24"/>
              <w:szCs w:val="24"/>
              <w:lang w:val="lv-LV" w:eastAsia="lv-LV"/>
              <w14:ligatures w14:val="standardContextual"/>
            </w:rPr>
          </w:pPr>
          <w:hyperlink w:anchor="_Toc170203244" w:history="1">
            <w:r w:rsidR="004C0BB8" w:rsidRPr="00ED4691">
              <w:rPr>
                <w:rStyle w:val="Hyperlink"/>
                <w:rFonts w:cstheme="majorHAnsi"/>
                <w:noProof/>
                <w:lang w:val="lv-LV"/>
              </w:rPr>
              <w:t>4.3</w:t>
            </w:r>
            <w:r w:rsidR="004C0BB8">
              <w:rPr>
                <w:rFonts w:eastAsiaTheme="minorEastAsia"/>
                <w:noProof/>
                <w:kern w:val="2"/>
                <w:sz w:val="24"/>
                <w:szCs w:val="24"/>
                <w:lang w:val="lv-LV" w:eastAsia="lv-LV"/>
                <w14:ligatures w14:val="standardContextual"/>
              </w:rPr>
              <w:tab/>
            </w:r>
            <w:r w:rsidR="004C0BB8" w:rsidRPr="00ED4691">
              <w:rPr>
                <w:rStyle w:val="Hyperlink"/>
                <w:rFonts w:eastAsia="Calibri" w:cstheme="majorHAnsi"/>
                <w:noProof/>
                <w:lang w:val="lv-LV"/>
              </w:rPr>
              <w:t>Paziņojumi/Brīdinājumi</w:t>
            </w:r>
            <w:r w:rsidR="004C0BB8">
              <w:rPr>
                <w:noProof/>
                <w:webHidden/>
              </w:rPr>
              <w:tab/>
            </w:r>
            <w:r w:rsidR="004C0BB8">
              <w:rPr>
                <w:noProof/>
                <w:webHidden/>
              </w:rPr>
              <w:fldChar w:fldCharType="begin"/>
            </w:r>
            <w:r w:rsidR="004C0BB8">
              <w:rPr>
                <w:noProof/>
                <w:webHidden/>
              </w:rPr>
              <w:instrText xml:space="preserve"> PAGEREF _Toc170203244 \h </w:instrText>
            </w:r>
            <w:r w:rsidR="004C0BB8">
              <w:rPr>
                <w:noProof/>
                <w:webHidden/>
              </w:rPr>
            </w:r>
            <w:r w:rsidR="004C0BB8">
              <w:rPr>
                <w:noProof/>
                <w:webHidden/>
              </w:rPr>
              <w:fldChar w:fldCharType="separate"/>
            </w:r>
            <w:r w:rsidR="004C0BB8">
              <w:rPr>
                <w:noProof/>
                <w:webHidden/>
              </w:rPr>
              <w:t>10</w:t>
            </w:r>
            <w:r w:rsidR="004C0BB8">
              <w:rPr>
                <w:noProof/>
                <w:webHidden/>
              </w:rPr>
              <w:fldChar w:fldCharType="end"/>
            </w:r>
          </w:hyperlink>
        </w:p>
        <w:p w14:paraId="5BACAFB4" w14:textId="08373427" w:rsidR="004C0BB8" w:rsidRDefault="00A21BB0">
          <w:pPr>
            <w:pStyle w:val="TOC2"/>
            <w:rPr>
              <w:rFonts w:eastAsiaTheme="minorEastAsia"/>
              <w:noProof/>
              <w:kern w:val="2"/>
              <w:sz w:val="24"/>
              <w:szCs w:val="24"/>
              <w:lang w:val="lv-LV" w:eastAsia="lv-LV"/>
              <w14:ligatures w14:val="standardContextual"/>
            </w:rPr>
          </w:pPr>
          <w:hyperlink w:anchor="_Toc170203245" w:history="1">
            <w:r w:rsidR="004C0BB8" w:rsidRPr="00ED4691">
              <w:rPr>
                <w:rStyle w:val="Hyperlink"/>
                <w:rFonts w:cstheme="majorHAnsi"/>
                <w:noProof/>
                <w:lang w:val="lv-LV"/>
              </w:rPr>
              <w:t>4.4</w:t>
            </w:r>
            <w:r w:rsidR="004C0BB8">
              <w:rPr>
                <w:rFonts w:eastAsiaTheme="minorEastAsia"/>
                <w:noProof/>
                <w:kern w:val="2"/>
                <w:sz w:val="24"/>
                <w:szCs w:val="24"/>
                <w:lang w:val="lv-LV" w:eastAsia="lv-LV"/>
                <w14:ligatures w14:val="standardContextual"/>
              </w:rPr>
              <w:tab/>
            </w:r>
            <w:r w:rsidR="004C0BB8" w:rsidRPr="00ED4691">
              <w:rPr>
                <w:rStyle w:val="Hyperlink"/>
                <w:rFonts w:eastAsia="Calibri" w:cstheme="majorHAnsi"/>
                <w:noProof/>
                <w:lang w:val="lv-LV"/>
              </w:rPr>
              <w:t>Apmācības</w:t>
            </w:r>
            <w:r w:rsidR="004C0BB8">
              <w:rPr>
                <w:noProof/>
                <w:webHidden/>
              </w:rPr>
              <w:tab/>
            </w:r>
            <w:r w:rsidR="004C0BB8">
              <w:rPr>
                <w:noProof/>
                <w:webHidden/>
              </w:rPr>
              <w:fldChar w:fldCharType="begin"/>
            </w:r>
            <w:r w:rsidR="004C0BB8">
              <w:rPr>
                <w:noProof/>
                <w:webHidden/>
              </w:rPr>
              <w:instrText xml:space="preserve"> PAGEREF _Toc170203245 \h </w:instrText>
            </w:r>
            <w:r w:rsidR="004C0BB8">
              <w:rPr>
                <w:noProof/>
                <w:webHidden/>
              </w:rPr>
            </w:r>
            <w:r w:rsidR="004C0BB8">
              <w:rPr>
                <w:noProof/>
                <w:webHidden/>
              </w:rPr>
              <w:fldChar w:fldCharType="separate"/>
            </w:r>
            <w:r w:rsidR="004C0BB8">
              <w:rPr>
                <w:noProof/>
                <w:webHidden/>
              </w:rPr>
              <w:t>11</w:t>
            </w:r>
            <w:r w:rsidR="004C0BB8">
              <w:rPr>
                <w:noProof/>
                <w:webHidden/>
              </w:rPr>
              <w:fldChar w:fldCharType="end"/>
            </w:r>
          </w:hyperlink>
        </w:p>
        <w:p w14:paraId="0ADD6243" w14:textId="45735335" w:rsidR="004C0BB8" w:rsidRDefault="00A21BB0">
          <w:pPr>
            <w:pStyle w:val="TOC2"/>
            <w:rPr>
              <w:rFonts w:eastAsiaTheme="minorEastAsia"/>
              <w:noProof/>
              <w:kern w:val="2"/>
              <w:sz w:val="24"/>
              <w:szCs w:val="24"/>
              <w:lang w:val="lv-LV" w:eastAsia="lv-LV"/>
              <w14:ligatures w14:val="standardContextual"/>
            </w:rPr>
          </w:pPr>
          <w:hyperlink w:anchor="_Toc170203246" w:history="1">
            <w:r w:rsidR="004C0BB8" w:rsidRPr="00ED4691">
              <w:rPr>
                <w:rStyle w:val="Hyperlink"/>
                <w:rFonts w:cstheme="majorHAnsi"/>
                <w:noProof/>
                <w:lang w:val="lv-LV"/>
              </w:rPr>
              <w:t>4.5</w:t>
            </w:r>
            <w:r w:rsidR="004C0BB8">
              <w:rPr>
                <w:rFonts w:eastAsiaTheme="minorEastAsia"/>
                <w:noProof/>
                <w:kern w:val="2"/>
                <w:sz w:val="24"/>
                <w:szCs w:val="24"/>
                <w:lang w:val="lv-LV" w:eastAsia="lv-LV"/>
                <w14:ligatures w14:val="standardContextual"/>
              </w:rPr>
              <w:tab/>
            </w:r>
            <w:r w:rsidR="004C0BB8" w:rsidRPr="00ED4691">
              <w:rPr>
                <w:rStyle w:val="Hyperlink"/>
                <w:rFonts w:eastAsia="Calibri" w:cstheme="majorHAnsi"/>
                <w:noProof/>
                <w:lang w:val="lv-LV"/>
              </w:rPr>
              <w:t>Drošības un datu aizsardzības prasības.</w:t>
            </w:r>
            <w:r w:rsidR="004C0BB8">
              <w:rPr>
                <w:noProof/>
                <w:webHidden/>
              </w:rPr>
              <w:tab/>
            </w:r>
            <w:r w:rsidR="004C0BB8">
              <w:rPr>
                <w:noProof/>
                <w:webHidden/>
              </w:rPr>
              <w:fldChar w:fldCharType="begin"/>
            </w:r>
            <w:r w:rsidR="004C0BB8">
              <w:rPr>
                <w:noProof/>
                <w:webHidden/>
              </w:rPr>
              <w:instrText xml:space="preserve"> PAGEREF _Toc170203246 \h </w:instrText>
            </w:r>
            <w:r w:rsidR="004C0BB8">
              <w:rPr>
                <w:noProof/>
                <w:webHidden/>
              </w:rPr>
            </w:r>
            <w:r w:rsidR="004C0BB8">
              <w:rPr>
                <w:noProof/>
                <w:webHidden/>
              </w:rPr>
              <w:fldChar w:fldCharType="separate"/>
            </w:r>
            <w:r w:rsidR="004C0BB8">
              <w:rPr>
                <w:noProof/>
                <w:webHidden/>
              </w:rPr>
              <w:t>11</w:t>
            </w:r>
            <w:r w:rsidR="004C0BB8">
              <w:rPr>
                <w:noProof/>
                <w:webHidden/>
              </w:rPr>
              <w:fldChar w:fldCharType="end"/>
            </w:r>
          </w:hyperlink>
        </w:p>
        <w:p w14:paraId="6A0F5DF5" w14:textId="313BBCA9" w:rsidR="004C0BB8" w:rsidRDefault="00A21BB0">
          <w:pPr>
            <w:pStyle w:val="TOC2"/>
            <w:rPr>
              <w:rFonts w:eastAsiaTheme="minorEastAsia"/>
              <w:noProof/>
              <w:kern w:val="2"/>
              <w:sz w:val="24"/>
              <w:szCs w:val="24"/>
              <w:lang w:val="lv-LV" w:eastAsia="lv-LV"/>
              <w14:ligatures w14:val="standardContextual"/>
            </w:rPr>
          </w:pPr>
          <w:hyperlink w:anchor="_Toc170203247" w:history="1">
            <w:r w:rsidR="004C0BB8" w:rsidRPr="00ED4691">
              <w:rPr>
                <w:rStyle w:val="Hyperlink"/>
                <w:noProof/>
              </w:rPr>
              <w:t>4.6</w:t>
            </w:r>
            <w:r w:rsidR="004C0BB8">
              <w:rPr>
                <w:rFonts w:eastAsiaTheme="minorEastAsia"/>
                <w:noProof/>
                <w:kern w:val="2"/>
                <w:sz w:val="24"/>
                <w:szCs w:val="24"/>
                <w:lang w:val="lv-LV" w:eastAsia="lv-LV"/>
                <w14:ligatures w14:val="standardContextual"/>
              </w:rPr>
              <w:tab/>
            </w:r>
            <w:r w:rsidR="004C0BB8" w:rsidRPr="00ED4691">
              <w:rPr>
                <w:rStyle w:val="Hyperlink"/>
                <w:noProof/>
              </w:rPr>
              <w:t>Papildu funkcionalitātes izstrāde</w:t>
            </w:r>
            <w:r w:rsidR="004C0BB8">
              <w:rPr>
                <w:noProof/>
                <w:webHidden/>
              </w:rPr>
              <w:tab/>
            </w:r>
            <w:r w:rsidR="004C0BB8">
              <w:rPr>
                <w:noProof/>
                <w:webHidden/>
              </w:rPr>
              <w:fldChar w:fldCharType="begin"/>
            </w:r>
            <w:r w:rsidR="004C0BB8">
              <w:rPr>
                <w:noProof/>
                <w:webHidden/>
              </w:rPr>
              <w:instrText xml:space="preserve"> PAGEREF _Toc170203247 \h </w:instrText>
            </w:r>
            <w:r w:rsidR="004C0BB8">
              <w:rPr>
                <w:noProof/>
                <w:webHidden/>
              </w:rPr>
            </w:r>
            <w:r w:rsidR="004C0BB8">
              <w:rPr>
                <w:noProof/>
                <w:webHidden/>
              </w:rPr>
              <w:fldChar w:fldCharType="separate"/>
            </w:r>
            <w:r w:rsidR="004C0BB8">
              <w:rPr>
                <w:noProof/>
                <w:webHidden/>
              </w:rPr>
              <w:t>13</w:t>
            </w:r>
            <w:r w:rsidR="004C0BB8">
              <w:rPr>
                <w:noProof/>
                <w:webHidden/>
              </w:rPr>
              <w:fldChar w:fldCharType="end"/>
            </w:r>
          </w:hyperlink>
        </w:p>
        <w:p w14:paraId="6A9473FE" w14:textId="72F8C20D" w:rsidR="004C0BB8" w:rsidRDefault="00A21BB0">
          <w:pPr>
            <w:pStyle w:val="TOC1"/>
            <w:rPr>
              <w:rFonts w:eastAsiaTheme="minorEastAsia"/>
              <w:noProof/>
              <w:kern w:val="2"/>
              <w:sz w:val="24"/>
              <w:szCs w:val="24"/>
              <w:lang w:val="lv-LV" w:eastAsia="lv-LV"/>
              <w14:ligatures w14:val="standardContextual"/>
            </w:rPr>
          </w:pPr>
          <w:hyperlink w:anchor="_Toc170203248" w:history="1">
            <w:r w:rsidR="004C0BB8" w:rsidRPr="00ED4691">
              <w:rPr>
                <w:rStyle w:val="Hyperlink"/>
                <w:rFonts w:cstheme="majorHAnsi"/>
                <w:noProof/>
                <w:lang w:val="lv-LV"/>
              </w:rPr>
              <w:t>5</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Datu apmaiņas prasības</w:t>
            </w:r>
            <w:r w:rsidR="004C0BB8">
              <w:rPr>
                <w:noProof/>
                <w:webHidden/>
              </w:rPr>
              <w:tab/>
            </w:r>
            <w:r w:rsidR="004C0BB8">
              <w:rPr>
                <w:noProof/>
                <w:webHidden/>
              </w:rPr>
              <w:fldChar w:fldCharType="begin"/>
            </w:r>
            <w:r w:rsidR="004C0BB8">
              <w:rPr>
                <w:noProof/>
                <w:webHidden/>
              </w:rPr>
              <w:instrText xml:space="preserve"> PAGEREF _Toc170203248 \h </w:instrText>
            </w:r>
            <w:r w:rsidR="004C0BB8">
              <w:rPr>
                <w:noProof/>
                <w:webHidden/>
              </w:rPr>
            </w:r>
            <w:r w:rsidR="004C0BB8">
              <w:rPr>
                <w:noProof/>
                <w:webHidden/>
              </w:rPr>
              <w:fldChar w:fldCharType="separate"/>
            </w:r>
            <w:r w:rsidR="004C0BB8">
              <w:rPr>
                <w:noProof/>
                <w:webHidden/>
              </w:rPr>
              <w:t>13</w:t>
            </w:r>
            <w:r w:rsidR="004C0BB8">
              <w:rPr>
                <w:noProof/>
                <w:webHidden/>
              </w:rPr>
              <w:fldChar w:fldCharType="end"/>
            </w:r>
          </w:hyperlink>
        </w:p>
        <w:p w14:paraId="5C32B801" w14:textId="5B02FC29" w:rsidR="004C0BB8" w:rsidRDefault="00A21BB0">
          <w:pPr>
            <w:pStyle w:val="TOC2"/>
            <w:rPr>
              <w:rFonts w:eastAsiaTheme="minorEastAsia"/>
              <w:noProof/>
              <w:kern w:val="2"/>
              <w:sz w:val="24"/>
              <w:szCs w:val="24"/>
              <w:lang w:val="lv-LV" w:eastAsia="lv-LV"/>
              <w14:ligatures w14:val="standardContextual"/>
            </w:rPr>
          </w:pPr>
          <w:hyperlink w:anchor="_Toc170203249" w:history="1">
            <w:r w:rsidR="004C0BB8" w:rsidRPr="00ED4691">
              <w:rPr>
                <w:rStyle w:val="Hyperlink"/>
                <w:rFonts w:cstheme="majorHAnsi"/>
                <w:noProof/>
                <w:lang w:val="lv-LV"/>
              </w:rPr>
              <w:t>5.1</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Datu apmaiņas API</w:t>
            </w:r>
            <w:r w:rsidR="004C0BB8">
              <w:rPr>
                <w:noProof/>
                <w:webHidden/>
              </w:rPr>
              <w:tab/>
            </w:r>
            <w:r w:rsidR="004C0BB8">
              <w:rPr>
                <w:noProof/>
                <w:webHidden/>
              </w:rPr>
              <w:fldChar w:fldCharType="begin"/>
            </w:r>
            <w:r w:rsidR="004C0BB8">
              <w:rPr>
                <w:noProof/>
                <w:webHidden/>
              </w:rPr>
              <w:instrText xml:space="preserve"> PAGEREF _Toc170203249 \h </w:instrText>
            </w:r>
            <w:r w:rsidR="004C0BB8">
              <w:rPr>
                <w:noProof/>
                <w:webHidden/>
              </w:rPr>
            </w:r>
            <w:r w:rsidR="004C0BB8">
              <w:rPr>
                <w:noProof/>
                <w:webHidden/>
              </w:rPr>
              <w:fldChar w:fldCharType="separate"/>
            </w:r>
            <w:r w:rsidR="004C0BB8">
              <w:rPr>
                <w:noProof/>
                <w:webHidden/>
              </w:rPr>
              <w:t>13</w:t>
            </w:r>
            <w:r w:rsidR="004C0BB8">
              <w:rPr>
                <w:noProof/>
                <w:webHidden/>
              </w:rPr>
              <w:fldChar w:fldCharType="end"/>
            </w:r>
          </w:hyperlink>
        </w:p>
        <w:p w14:paraId="20C9EB50" w14:textId="3CEE1330" w:rsidR="004C0BB8" w:rsidRDefault="00A21BB0">
          <w:pPr>
            <w:pStyle w:val="TOC2"/>
            <w:rPr>
              <w:rFonts w:eastAsiaTheme="minorEastAsia"/>
              <w:noProof/>
              <w:kern w:val="2"/>
              <w:sz w:val="24"/>
              <w:szCs w:val="24"/>
              <w:lang w:val="lv-LV" w:eastAsia="lv-LV"/>
              <w14:ligatures w14:val="standardContextual"/>
            </w:rPr>
          </w:pPr>
          <w:hyperlink w:anchor="_Toc170203250" w:history="1">
            <w:r w:rsidR="004C0BB8" w:rsidRPr="00ED4691">
              <w:rPr>
                <w:rStyle w:val="Hyperlink"/>
                <w:rFonts w:cstheme="majorHAnsi"/>
                <w:noProof/>
                <w:lang w:val="lv-LV"/>
              </w:rPr>
              <w:t>5.2</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Datu imports</w:t>
            </w:r>
            <w:r w:rsidR="004C0BB8">
              <w:rPr>
                <w:noProof/>
                <w:webHidden/>
              </w:rPr>
              <w:tab/>
            </w:r>
            <w:r w:rsidR="004C0BB8">
              <w:rPr>
                <w:noProof/>
                <w:webHidden/>
              </w:rPr>
              <w:fldChar w:fldCharType="begin"/>
            </w:r>
            <w:r w:rsidR="004C0BB8">
              <w:rPr>
                <w:noProof/>
                <w:webHidden/>
              </w:rPr>
              <w:instrText xml:space="preserve"> PAGEREF _Toc170203250 \h </w:instrText>
            </w:r>
            <w:r w:rsidR="004C0BB8">
              <w:rPr>
                <w:noProof/>
                <w:webHidden/>
              </w:rPr>
            </w:r>
            <w:r w:rsidR="004C0BB8">
              <w:rPr>
                <w:noProof/>
                <w:webHidden/>
              </w:rPr>
              <w:fldChar w:fldCharType="separate"/>
            </w:r>
            <w:r w:rsidR="004C0BB8">
              <w:rPr>
                <w:noProof/>
                <w:webHidden/>
              </w:rPr>
              <w:t>14</w:t>
            </w:r>
            <w:r w:rsidR="004C0BB8">
              <w:rPr>
                <w:noProof/>
                <w:webHidden/>
              </w:rPr>
              <w:fldChar w:fldCharType="end"/>
            </w:r>
          </w:hyperlink>
        </w:p>
        <w:p w14:paraId="7D551395" w14:textId="694C5DE4" w:rsidR="004C0BB8" w:rsidRDefault="00A21BB0">
          <w:pPr>
            <w:pStyle w:val="TOC2"/>
            <w:rPr>
              <w:rFonts w:eastAsiaTheme="minorEastAsia"/>
              <w:noProof/>
              <w:kern w:val="2"/>
              <w:sz w:val="24"/>
              <w:szCs w:val="24"/>
              <w:lang w:val="lv-LV" w:eastAsia="lv-LV"/>
              <w14:ligatures w14:val="standardContextual"/>
            </w:rPr>
          </w:pPr>
          <w:hyperlink w:anchor="_Toc170203251" w:history="1">
            <w:r w:rsidR="004C0BB8" w:rsidRPr="00ED4691">
              <w:rPr>
                <w:rStyle w:val="Hyperlink"/>
                <w:rFonts w:cstheme="majorHAnsi"/>
                <w:noProof/>
                <w:lang w:val="lv-LV"/>
              </w:rPr>
              <w:t>5.3</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Datu eksports</w:t>
            </w:r>
            <w:r w:rsidR="004C0BB8">
              <w:rPr>
                <w:noProof/>
                <w:webHidden/>
              </w:rPr>
              <w:tab/>
            </w:r>
            <w:r w:rsidR="004C0BB8">
              <w:rPr>
                <w:noProof/>
                <w:webHidden/>
              </w:rPr>
              <w:fldChar w:fldCharType="begin"/>
            </w:r>
            <w:r w:rsidR="004C0BB8">
              <w:rPr>
                <w:noProof/>
                <w:webHidden/>
              </w:rPr>
              <w:instrText xml:space="preserve"> PAGEREF _Toc170203251 \h </w:instrText>
            </w:r>
            <w:r w:rsidR="004C0BB8">
              <w:rPr>
                <w:noProof/>
                <w:webHidden/>
              </w:rPr>
            </w:r>
            <w:r w:rsidR="004C0BB8">
              <w:rPr>
                <w:noProof/>
                <w:webHidden/>
              </w:rPr>
              <w:fldChar w:fldCharType="separate"/>
            </w:r>
            <w:r w:rsidR="004C0BB8">
              <w:rPr>
                <w:noProof/>
                <w:webHidden/>
              </w:rPr>
              <w:t>15</w:t>
            </w:r>
            <w:r w:rsidR="004C0BB8">
              <w:rPr>
                <w:noProof/>
                <w:webHidden/>
              </w:rPr>
              <w:fldChar w:fldCharType="end"/>
            </w:r>
          </w:hyperlink>
        </w:p>
        <w:p w14:paraId="43DD2BD2" w14:textId="51765F81" w:rsidR="004C0BB8" w:rsidRDefault="00A21BB0">
          <w:pPr>
            <w:pStyle w:val="TOC2"/>
            <w:rPr>
              <w:rFonts w:eastAsiaTheme="minorEastAsia"/>
              <w:noProof/>
              <w:kern w:val="2"/>
              <w:sz w:val="24"/>
              <w:szCs w:val="24"/>
              <w:lang w:val="lv-LV" w:eastAsia="lv-LV"/>
              <w14:ligatures w14:val="standardContextual"/>
            </w:rPr>
          </w:pPr>
          <w:hyperlink w:anchor="_Toc170203252" w:history="1">
            <w:r w:rsidR="004C0BB8" w:rsidRPr="00ED4691">
              <w:rPr>
                <w:rStyle w:val="Hyperlink"/>
                <w:rFonts w:cstheme="majorHAnsi"/>
                <w:noProof/>
                <w:lang w:val="lv-LV"/>
              </w:rPr>
              <w:t>5.4</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Transportlīdzekļa maršruta datu pieprasīšana</w:t>
            </w:r>
            <w:r w:rsidR="004C0BB8">
              <w:rPr>
                <w:noProof/>
                <w:webHidden/>
              </w:rPr>
              <w:tab/>
            </w:r>
            <w:r w:rsidR="004C0BB8">
              <w:rPr>
                <w:noProof/>
                <w:webHidden/>
              </w:rPr>
              <w:fldChar w:fldCharType="begin"/>
            </w:r>
            <w:r w:rsidR="004C0BB8">
              <w:rPr>
                <w:noProof/>
                <w:webHidden/>
              </w:rPr>
              <w:instrText xml:space="preserve"> PAGEREF _Toc170203252 \h </w:instrText>
            </w:r>
            <w:r w:rsidR="004C0BB8">
              <w:rPr>
                <w:noProof/>
                <w:webHidden/>
              </w:rPr>
            </w:r>
            <w:r w:rsidR="004C0BB8">
              <w:rPr>
                <w:noProof/>
                <w:webHidden/>
              </w:rPr>
              <w:fldChar w:fldCharType="separate"/>
            </w:r>
            <w:r w:rsidR="004C0BB8">
              <w:rPr>
                <w:noProof/>
                <w:webHidden/>
              </w:rPr>
              <w:t>17</w:t>
            </w:r>
            <w:r w:rsidR="004C0BB8">
              <w:rPr>
                <w:noProof/>
                <w:webHidden/>
              </w:rPr>
              <w:fldChar w:fldCharType="end"/>
            </w:r>
          </w:hyperlink>
        </w:p>
        <w:p w14:paraId="16E6F853" w14:textId="6FD0C3F5" w:rsidR="004C0BB8" w:rsidRDefault="00A21BB0">
          <w:pPr>
            <w:pStyle w:val="TOC2"/>
            <w:rPr>
              <w:rFonts w:eastAsiaTheme="minorEastAsia"/>
              <w:noProof/>
              <w:kern w:val="2"/>
              <w:sz w:val="24"/>
              <w:szCs w:val="24"/>
              <w:lang w:val="lv-LV" w:eastAsia="lv-LV"/>
              <w14:ligatures w14:val="standardContextual"/>
            </w:rPr>
          </w:pPr>
          <w:hyperlink w:anchor="_Toc170203253" w:history="1">
            <w:r w:rsidR="004C0BB8" w:rsidRPr="00ED4691">
              <w:rPr>
                <w:rStyle w:val="Hyperlink"/>
                <w:rFonts w:cstheme="majorHAnsi"/>
                <w:noProof/>
                <w:lang w:val="lv-LV"/>
              </w:rPr>
              <w:t>5.5</w:t>
            </w:r>
            <w:r w:rsidR="004C0BB8">
              <w:rPr>
                <w:rFonts w:eastAsiaTheme="minorEastAsia"/>
                <w:noProof/>
                <w:kern w:val="2"/>
                <w:sz w:val="24"/>
                <w:szCs w:val="24"/>
                <w:lang w:val="lv-LV" w:eastAsia="lv-LV"/>
                <w14:ligatures w14:val="standardContextual"/>
              </w:rPr>
              <w:tab/>
            </w:r>
            <w:r w:rsidR="004C0BB8" w:rsidRPr="00ED4691">
              <w:rPr>
                <w:rStyle w:val="Hyperlink"/>
                <w:rFonts w:eastAsia="Times New Roman" w:cstheme="majorHAnsi"/>
                <w:noProof/>
                <w:lang w:val="lv-LV"/>
              </w:rPr>
              <w:t>Pieprasīto maršrutu datu sagatavošana un nosūtīšana datu pieprasītājam</w:t>
            </w:r>
            <w:r w:rsidR="004C0BB8">
              <w:rPr>
                <w:noProof/>
                <w:webHidden/>
              </w:rPr>
              <w:tab/>
            </w:r>
            <w:r w:rsidR="004C0BB8">
              <w:rPr>
                <w:noProof/>
                <w:webHidden/>
              </w:rPr>
              <w:fldChar w:fldCharType="begin"/>
            </w:r>
            <w:r w:rsidR="004C0BB8">
              <w:rPr>
                <w:noProof/>
                <w:webHidden/>
              </w:rPr>
              <w:instrText xml:space="preserve"> PAGEREF _Toc170203253 \h </w:instrText>
            </w:r>
            <w:r w:rsidR="004C0BB8">
              <w:rPr>
                <w:noProof/>
                <w:webHidden/>
              </w:rPr>
            </w:r>
            <w:r w:rsidR="004C0BB8">
              <w:rPr>
                <w:noProof/>
                <w:webHidden/>
              </w:rPr>
              <w:fldChar w:fldCharType="separate"/>
            </w:r>
            <w:r w:rsidR="004C0BB8">
              <w:rPr>
                <w:noProof/>
                <w:webHidden/>
              </w:rPr>
              <w:t>17</w:t>
            </w:r>
            <w:r w:rsidR="004C0BB8">
              <w:rPr>
                <w:noProof/>
                <w:webHidden/>
              </w:rPr>
              <w:fldChar w:fldCharType="end"/>
            </w:r>
          </w:hyperlink>
        </w:p>
        <w:p w14:paraId="35D1443F" w14:textId="4021F1F1" w:rsidR="004C0BB8" w:rsidRDefault="00A21BB0">
          <w:pPr>
            <w:pStyle w:val="TOC2"/>
            <w:rPr>
              <w:rFonts w:eastAsiaTheme="minorEastAsia"/>
              <w:noProof/>
              <w:kern w:val="2"/>
              <w:sz w:val="24"/>
              <w:szCs w:val="24"/>
              <w:lang w:val="lv-LV" w:eastAsia="lv-LV"/>
              <w14:ligatures w14:val="standardContextual"/>
            </w:rPr>
          </w:pPr>
          <w:hyperlink w:anchor="_Toc170203254" w:history="1">
            <w:r w:rsidR="004C0BB8" w:rsidRPr="00ED4691">
              <w:rPr>
                <w:rStyle w:val="Hyperlink"/>
                <w:rFonts w:eastAsia="Times New Roman" w:cstheme="majorHAnsi"/>
                <w:noProof/>
                <w:lang w:val="lv-LV"/>
              </w:rPr>
              <w:t>5.6</w:t>
            </w:r>
            <w:r w:rsidR="004C0BB8">
              <w:rPr>
                <w:rFonts w:eastAsiaTheme="minorEastAsia"/>
                <w:noProof/>
                <w:kern w:val="2"/>
                <w:sz w:val="24"/>
                <w:szCs w:val="24"/>
                <w:lang w:val="lv-LV" w:eastAsia="lv-LV"/>
                <w14:ligatures w14:val="standardContextual"/>
              </w:rPr>
              <w:tab/>
            </w:r>
            <w:r w:rsidR="004C0BB8" w:rsidRPr="00ED4691">
              <w:rPr>
                <w:rStyle w:val="Hyperlink"/>
                <w:rFonts w:eastAsia="Times New Roman" w:cstheme="majorHAnsi"/>
                <w:noProof/>
                <w:lang w:val="lv-LV"/>
              </w:rPr>
              <w:t>Saņemto datu validācija un apstrāde</w:t>
            </w:r>
            <w:r w:rsidR="004C0BB8">
              <w:rPr>
                <w:noProof/>
                <w:webHidden/>
              </w:rPr>
              <w:tab/>
            </w:r>
            <w:r w:rsidR="004C0BB8">
              <w:rPr>
                <w:noProof/>
                <w:webHidden/>
              </w:rPr>
              <w:fldChar w:fldCharType="begin"/>
            </w:r>
            <w:r w:rsidR="004C0BB8">
              <w:rPr>
                <w:noProof/>
                <w:webHidden/>
              </w:rPr>
              <w:instrText xml:space="preserve"> PAGEREF _Toc170203254 \h </w:instrText>
            </w:r>
            <w:r w:rsidR="004C0BB8">
              <w:rPr>
                <w:noProof/>
                <w:webHidden/>
              </w:rPr>
            </w:r>
            <w:r w:rsidR="004C0BB8">
              <w:rPr>
                <w:noProof/>
                <w:webHidden/>
              </w:rPr>
              <w:fldChar w:fldCharType="separate"/>
            </w:r>
            <w:r w:rsidR="004C0BB8">
              <w:rPr>
                <w:noProof/>
                <w:webHidden/>
              </w:rPr>
              <w:t>19</w:t>
            </w:r>
            <w:r w:rsidR="004C0BB8">
              <w:rPr>
                <w:noProof/>
                <w:webHidden/>
              </w:rPr>
              <w:fldChar w:fldCharType="end"/>
            </w:r>
          </w:hyperlink>
        </w:p>
        <w:p w14:paraId="3833F24A" w14:textId="205D7D79" w:rsidR="004C0BB8" w:rsidRDefault="00A21BB0">
          <w:pPr>
            <w:pStyle w:val="TOC2"/>
            <w:rPr>
              <w:rFonts w:eastAsiaTheme="minorEastAsia"/>
              <w:noProof/>
              <w:kern w:val="2"/>
              <w:sz w:val="24"/>
              <w:szCs w:val="24"/>
              <w:lang w:val="lv-LV" w:eastAsia="lv-LV"/>
              <w14:ligatures w14:val="standardContextual"/>
            </w:rPr>
          </w:pPr>
          <w:hyperlink w:anchor="_Toc170203255" w:history="1">
            <w:r w:rsidR="004C0BB8" w:rsidRPr="00ED4691">
              <w:rPr>
                <w:rStyle w:val="Hyperlink"/>
                <w:rFonts w:cstheme="majorHAnsi"/>
                <w:noProof/>
                <w:lang w:val="lv-LV"/>
              </w:rPr>
              <w:t>5.7</w:t>
            </w:r>
            <w:r w:rsidR="004C0BB8">
              <w:rPr>
                <w:rFonts w:eastAsiaTheme="minorEastAsia"/>
                <w:noProof/>
                <w:kern w:val="2"/>
                <w:sz w:val="24"/>
                <w:szCs w:val="24"/>
                <w:lang w:val="lv-LV" w:eastAsia="lv-LV"/>
                <w14:ligatures w14:val="standardContextual"/>
              </w:rPr>
              <w:tab/>
            </w:r>
            <w:r w:rsidR="004C0BB8" w:rsidRPr="00ED4691">
              <w:rPr>
                <w:rStyle w:val="Hyperlink"/>
                <w:rFonts w:eastAsia="Times New Roman" w:cstheme="majorHAnsi"/>
                <w:noProof/>
                <w:lang w:val="lv-LV"/>
              </w:rPr>
              <w:t>Maršruta datu grafiskā atspoguļošana ceļazīmēs.</w:t>
            </w:r>
            <w:r w:rsidR="004C0BB8">
              <w:rPr>
                <w:noProof/>
                <w:webHidden/>
              </w:rPr>
              <w:tab/>
            </w:r>
            <w:r w:rsidR="004C0BB8">
              <w:rPr>
                <w:noProof/>
                <w:webHidden/>
              </w:rPr>
              <w:fldChar w:fldCharType="begin"/>
            </w:r>
            <w:r w:rsidR="004C0BB8">
              <w:rPr>
                <w:noProof/>
                <w:webHidden/>
              </w:rPr>
              <w:instrText xml:space="preserve"> PAGEREF _Toc170203255 \h </w:instrText>
            </w:r>
            <w:r w:rsidR="004C0BB8">
              <w:rPr>
                <w:noProof/>
                <w:webHidden/>
              </w:rPr>
            </w:r>
            <w:r w:rsidR="004C0BB8">
              <w:rPr>
                <w:noProof/>
                <w:webHidden/>
              </w:rPr>
              <w:fldChar w:fldCharType="separate"/>
            </w:r>
            <w:r w:rsidR="004C0BB8">
              <w:rPr>
                <w:noProof/>
                <w:webHidden/>
              </w:rPr>
              <w:t>20</w:t>
            </w:r>
            <w:r w:rsidR="004C0BB8">
              <w:rPr>
                <w:noProof/>
                <w:webHidden/>
              </w:rPr>
              <w:fldChar w:fldCharType="end"/>
            </w:r>
          </w:hyperlink>
        </w:p>
        <w:p w14:paraId="3BE2CCB6" w14:textId="28D32339" w:rsidR="004C0BB8" w:rsidRDefault="00A21BB0">
          <w:pPr>
            <w:pStyle w:val="TOC1"/>
            <w:rPr>
              <w:rFonts w:eastAsiaTheme="minorEastAsia"/>
              <w:noProof/>
              <w:kern w:val="2"/>
              <w:sz w:val="24"/>
              <w:szCs w:val="24"/>
              <w:lang w:val="lv-LV" w:eastAsia="lv-LV"/>
              <w14:ligatures w14:val="standardContextual"/>
            </w:rPr>
          </w:pPr>
          <w:hyperlink w:anchor="_Toc170203256" w:history="1">
            <w:r w:rsidR="004C0BB8" w:rsidRPr="00ED4691">
              <w:rPr>
                <w:rStyle w:val="Hyperlink"/>
                <w:rFonts w:cstheme="majorHAnsi"/>
                <w:noProof/>
                <w:lang w:val="lv-LV"/>
              </w:rPr>
              <w:t>6</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Atskaites</w:t>
            </w:r>
            <w:r w:rsidR="004C0BB8">
              <w:rPr>
                <w:noProof/>
                <w:webHidden/>
              </w:rPr>
              <w:tab/>
            </w:r>
            <w:r w:rsidR="004C0BB8">
              <w:rPr>
                <w:noProof/>
                <w:webHidden/>
              </w:rPr>
              <w:fldChar w:fldCharType="begin"/>
            </w:r>
            <w:r w:rsidR="004C0BB8">
              <w:rPr>
                <w:noProof/>
                <w:webHidden/>
              </w:rPr>
              <w:instrText xml:space="preserve"> PAGEREF _Toc170203256 \h </w:instrText>
            </w:r>
            <w:r w:rsidR="004C0BB8">
              <w:rPr>
                <w:noProof/>
                <w:webHidden/>
              </w:rPr>
            </w:r>
            <w:r w:rsidR="004C0BB8">
              <w:rPr>
                <w:noProof/>
                <w:webHidden/>
              </w:rPr>
              <w:fldChar w:fldCharType="separate"/>
            </w:r>
            <w:r w:rsidR="004C0BB8">
              <w:rPr>
                <w:noProof/>
                <w:webHidden/>
              </w:rPr>
              <w:t>22</w:t>
            </w:r>
            <w:r w:rsidR="004C0BB8">
              <w:rPr>
                <w:noProof/>
                <w:webHidden/>
              </w:rPr>
              <w:fldChar w:fldCharType="end"/>
            </w:r>
          </w:hyperlink>
        </w:p>
        <w:p w14:paraId="06D43511" w14:textId="2C0DF3B0" w:rsidR="004C0BB8" w:rsidRDefault="00A21BB0">
          <w:pPr>
            <w:pStyle w:val="TOC2"/>
            <w:rPr>
              <w:rFonts w:eastAsiaTheme="minorEastAsia"/>
              <w:noProof/>
              <w:kern w:val="2"/>
              <w:sz w:val="24"/>
              <w:szCs w:val="24"/>
              <w:lang w:val="lv-LV" w:eastAsia="lv-LV"/>
              <w14:ligatures w14:val="standardContextual"/>
            </w:rPr>
          </w:pPr>
          <w:hyperlink w:anchor="_Toc170203257" w:history="1">
            <w:r w:rsidR="004C0BB8" w:rsidRPr="00ED4691">
              <w:rPr>
                <w:rStyle w:val="Hyperlink"/>
                <w:rFonts w:cstheme="majorHAnsi"/>
                <w:noProof/>
                <w:lang w:val="lv-LV"/>
              </w:rPr>
              <w:t>6.1</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Vispārīgās prasības atskaitēm</w:t>
            </w:r>
            <w:r w:rsidR="004C0BB8">
              <w:rPr>
                <w:noProof/>
                <w:webHidden/>
              </w:rPr>
              <w:tab/>
            </w:r>
            <w:r w:rsidR="004C0BB8">
              <w:rPr>
                <w:noProof/>
                <w:webHidden/>
              </w:rPr>
              <w:fldChar w:fldCharType="begin"/>
            </w:r>
            <w:r w:rsidR="004C0BB8">
              <w:rPr>
                <w:noProof/>
                <w:webHidden/>
              </w:rPr>
              <w:instrText xml:space="preserve"> PAGEREF _Toc170203257 \h </w:instrText>
            </w:r>
            <w:r w:rsidR="004C0BB8">
              <w:rPr>
                <w:noProof/>
                <w:webHidden/>
              </w:rPr>
            </w:r>
            <w:r w:rsidR="004C0BB8">
              <w:rPr>
                <w:noProof/>
                <w:webHidden/>
              </w:rPr>
              <w:fldChar w:fldCharType="separate"/>
            </w:r>
            <w:r w:rsidR="004C0BB8">
              <w:rPr>
                <w:noProof/>
                <w:webHidden/>
              </w:rPr>
              <w:t>22</w:t>
            </w:r>
            <w:r w:rsidR="004C0BB8">
              <w:rPr>
                <w:noProof/>
                <w:webHidden/>
              </w:rPr>
              <w:fldChar w:fldCharType="end"/>
            </w:r>
          </w:hyperlink>
        </w:p>
        <w:p w14:paraId="16048394" w14:textId="099D8886" w:rsidR="004C0BB8" w:rsidRDefault="00A21BB0">
          <w:pPr>
            <w:pStyle w:val="TOC2"/>
            <w:rPr>
              <w:rFonts w:eastAsiaTheme="minorEastAsia"/>
              <w:noProof/>
              <w:kern w:val="2"/>
              <w:sz w:val="24"/>
              <w:szCs w:val="24"/>
              <w:lang w:val="lv-LV" w:eastAsia="lv-LV"/>
              <w14:ligatures w14:val="standardContextual"/>
            </w:rPr>
          </w:pPr>
          <w:hyperlink w:anchor="_Toc170203258" w:history="1">
            <w:r w:rsidR="004C0BB8" w:rsidRPr="00ED4691">
              <w:rPr>
                <w:rStyle w:val="Hyperlink"/>
                <w:rFonts w:cstheme="majorHAnsi"/>
                <w:noProof/>
                <w:lang w:val="lv-LV"/>
              </w:rPr>
              <w:t>6.2</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Standarta atskaites</w:t>
            </w:r>
            <w:r w:rsidR="004C0BB8">
              <w:rPr>
                <w:noProof/>
                <w:webHidden/>
              </w:rPr>
              <w:tab/>
            </w:r>
            <w:r w:rsidR="004C0BB8">
              <w:rPr>
                <w:noProof/>
                <w:webHidden/>
              </w:rPr>
              <w:fldChar w:fldCharType="begin"/>
            </w:r>
            <w:r w:rsidR="004C0BB8">
              <w:rPr>
                <w:noProof/>
                <w:webHidden/>
              </w:rPr>
              <w:instrText xml:space="preserve"> PAGEREF _Toc170203258 \h </w:instrText>
            </w:r>
            <w:r w:rsidR="004C0BB8">
              <w:rPr>
                <w:noProof/>
                <w:webHidden/>
              </w:rPr>
            </w:r>
            <w:r w:rsidR="004C0BB8">
              <w:rPr>
                <w:noProof/>
                <w:webHidden/>
              </w:rPr>
              <w:fldChar w:fldCharType="separate"/>
            </w:r>
            <w:r w:rsidR="004C0BB8">
              <w:rPr>
                <w:noProof/>
                <w:webHidden/>
              </w:rPr>
              <w:t>22</w:t>
            </w:r>
            <w:r w:rsidR="004C0BB8">
              <w:rPr>
                <w:noProof/>
                <w:webHidden/>
              </w:rPr>
              <w:fldChar w:fldCharType="end"/>
            </w:r>
          </w:hyperlink>
        </w:p>
        <w:p w14:paraId="4638734C" w14:textId="7F84874E" w:rsidR="004C0BB8" w:rsidRDefault="00A21BB0">
          <w:pPr>
            <w:pStyle w:val="TOC2"/>
            <w:rPr>
              <w:rFonts w:eastAsiaTheme="minorEastAsia"/>
              <w:noProof/>
              <w:kern w:val="2"/>
              <w:sz w:val="24"/>
              <w:szCs w:val="24"/>
              <w:lang w:val="lv-LV" w:eastAsia="lv-LV"/>
              <w14:ligatures w14:val="standardContextual"/>
            </w:rPr>
          </w:pPr>
          <w:hyperlink w:anchor="_Toc170203259" w:history="1">
            <w:r w:rsidR="004C0BB8" w:rsidRPr="00ED4691">
              <w:rPr>
                <w:rStyle w:val="Hyperlink"/>
                <w:rFonts w:cstheme="majorHAnsi"/>
                <w:noProof/>
                <w:lang w:val="lv-LV"/>
              </w:rPr>
              <w:t>6.3</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Pielāgotās atskaites</w:t>
            </w:r>
            <w:r w:rsidR="004C0BB8">
              <w:rPr>
                <w:noProof/>
                <w:webHidden/>
              </w:rPr>
              <w:tab/>
            </w:r>
            <w:r w:rsidR="004C0BB8">
              <w:rPr>
                <w:noProof/>
                <w:webHidden/>
              </w:rPr>
              <w:fldChar w:fldCharType="begin"/>
            </w:r>
            <w:r w:rsidR="004C0BB8">
              <w:rPr>
                <w:noProof/>
                <w:webHidden/>
              </w:rPr>
              <w:instrText xml:space="preserve"> PAGEREF _Toc170203259 \h </w:instrText>
            </w:r>
            <w:r w:rsidR="004C0BB8">
              <w:rPr>
                <w:noProof/>
                <w:webHidden/>
              </w:rPr>
            </w:r>
            <w:r w:rsidR="004C0BB8">
              <w:rPr>
                <w:noProof/>
                <w:webHidden/>
              </w:rPr>
              <w:fldChar w:fldCharType="separate"/>
            </w:r>
            <w:r w:rsidR="004C0BB8">
              <w:rPr>
                <w:noProof/>
                <w:webHidden/>
              </w:rPr>
              <w:t>22</w:t>
            </w:r>
            <w:r w:rsidR="004C0BB8">
              <w:rPr>
                <w:noProof/>
                <w:webHidden/>
              </w:rPr>
              <w:fldChar w:fldCharType="end"/>
            </w:r>
          </w:hyperlink>
        </w:p>
        <w:p w14:paraId="7EABFCBA" w14:textId="4E52A6F5" w:rsidR="004C0BB8" w:rsidRDefault="00A21BB0">
          <w:pPr>
            <w:pStyle w:val="TOC1"/>
            <w:rPr>
              <w:rFonts w:eastAsiaTheme="minorEastAsia"/>
              <w:noProof/>
              <w:kern w:val="2"/>
              <w:sz w:val="24"/>
              <w:szCs w:val="24"/>
              <w:lang w:val="lv-LV" w:eastAsia="lv-LV"/>
              <w14:ligatures w14:val="standardContextual"/>
            </w:rPr>
          </w:pPr>
          <w:hyperlink w:anchor="_Toc170203260" w:history="1">
            <w:r w:rsidR="004C0BB8" w:rsidRPr="00ED4691">
              <w:rPr>
                <w:rStyle w:val="Hyperlink"/>
                <w:rFonts w:cstheme="majorHAnsi"/>
                <w:noProof/>
                <w:lang w:val="lv-LV"/>
              </w:rPr>
              <w:t>7</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Servisa līmeņa prasības (SLA)</w:t>
            </w:r>
            <w:r w:rsidR="004C0BB8">
              <w:rPr>
                <w:noProof/>
                <w:webHidden/>
              </w:rPr>
              <w:tab/>
            </w:r>
            <w:r w:rsidR="004C0BB8">
              <w:rPr>
                <w:noProof/>
                <w:webHidden/>
              </w:rPr>
              <w:fldChar w:fldCharType="begin"/>
            </w:r>
            <w:r w:rsidR="004C0BB8">
              <w:rPr>
                <w:noProof/>
                <w:webHidden/>
              </w:rPr>
              <w:instrText xml:space="preserve"> PAGEREF _Toc170203260 \h </w:instrText>
            </w:r>
            <w:r w:rsidR="004C0BB8">
              <w:rPr>
                <w:noProof/>
                <w:webHidden/>
              </w:rPr>
            </w:r>
            <w:r w:rsidR="004C0BB8">
              <w:rPr>
                <w:noProof/>
                <w:webHidden/>
              </w:rPr>
              <w:fldChar w:fldCharType="separate"/>
            </w:r>
            <w:r w:rsidR="004C0BB8">
              <w:rPr>
                <w:noProof/>
                <w:webHidden/>
              </w:rPr>
              <w:t>27</w:t>
            </w:r>
            <w:r w:rsidR="004C0BB8">
              <w:rPr>
                <w:noProof/>
                <w:webHidden/>
              </w:rPr>
              <w:fldChar w:fldCharType="end"/>
            </w:r>
          </w:hyperlink>
        </w:p>
        <w:p w14:paraId="270B6EC6" w14:textId="1614B45F" w:rsidR="004C0BB8" w:rsidRDefault="00A21BB0">
          <w:pPr>
            <w:pStyle w:val="TOC2"/>
            <w:rPr>
              <w:rFonts w:eastAsiaTheme="minorEastAsia"/>
              <w:noProof/>
              <w:kern w:val="2"/>
              <w:sz w:val="24"/>
              <w:szCs w:val="24"/>
              <w:lang w:val="lv-LV" w:eastAsia="lv-LV"/>
              <w14:ligatures w14:val="standardContextual"/>
            </w:rPr>
          </w:pPr>
          <w:hyperlink w:anchor="_Toc170203261" w:history="1">
            <w:r w:rsidR="004C0BB8" w:rsidRPr="00ED4691">
              <w:rPr>
                <w:rStyle w:val="Hyperlink"/>
                <w:rFonts w:cstheme="majorHAnsi"/>
                <w:noProof/>
                <w:lang w:val="lv-LV"/>
              </w:rPr>
              <w:t>7.1</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Vispārīgās SLA prasības (uzturēšana)</w:t>
            </w:r>
            <w:r w:rsidR="004C0BB8">
              <w:rPr>
                <w:noProof/>
                <w:webHidden/>
              </w:rPr>
              <w:tab/>
            </w:r>
            <w:r w:rsidR="004C0BB8">
              <w:rPr>
                <w:noProof/>
                <w:webHidden/>
              </w:rPr>
              <w:fldChar w:fldCharType="begin"/>
            </w:r>
            <w:r w:rsidR="004C0BB8">
              <w:rPr>
                <w:noProof/>
                <w:webHidden/>
              </w:rPr>
              <w:instrText xml:space="preserve"> PAGEREF _Toc170203261 \h </w:instrText>
            </w:r>
            <w:r w:rsidR="004C0BB8">
              <w:rPr>
                <w:noProof/>
                <w:webHidden/>
              </w:rPr>
            </w:r>
            <w:r w:rsidR="004C0BB8">
              <w:rPr>
                <w:noProof/>
                <w:webHidden/>
              </w:rPr>
              <w:fldChar w:fldCharType="separate"/>
            </w:r>
            <w:r w:rsidR="004C0BB8">
              <w:rPr>
                <w:noProof/>
                <w:webHidden/>
              </w:rPr>
              <w:t>27</w:t>
            </w:r>
            <w:r w:rsidR="004C0BB8">
              <w:rPr>
                <w:noProof/>
                <w:webHidden/>
              </w:rPr>
              <w:fldChar w:fldCharType="end"/>
            </w:r>
          </w:hyperlink>
        </w:p>
        <w:p w14:paraId="7CA55780" w14:textId="4DAC5200" w:rsidR="004C0BB8" w:rsidRDefault="00A21BB0">
          <w:pPr>
            <w:pStyle w:val="TOC2"/>
            <w:rPr>
              <w:rFonts w:eastAsiaTheme="minorEastAsia"/>
              <w:noProof/>
              <w:kern w:val="2"/>
              <w:sz w:val="24"/>
              <w:szCs w:val="24"/>
              <w:lang w:val="lv-LV" w:eastAsia="lv-LV"/>
              <w14:ligatures w14:val="standardContextual"/>
            </w:rPr>
          </w:pPr>
          <w:hyperlink w:anchor="_Toc170203262" w:history="1">
            <w:r w:rsidR="004C0BB8" w:rsidRPr="00ED4691">
              <w:rPr>
                <w:rStyle w:val="Hyperlink"/>
                <w:rFonts w:cstheme="majorHAnsi"/>
                <w:noProof/>
                <w:lang w:val="lv-LV"/>
              </w:rPr>
              <w:t>7.2</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Sistēmas papildināšanas (Izmaiņu pieprasījumi) prasības.</w:t>
            </w:r>
            <w:r w:rsidR="004C0BB8">
              <w:rPr>
                <w:noProof/>
                <w:webHidden/>
              </w:rPr>
              <w:tab/>
            </w:r>
            <w:r w:rsidR="004C0BB8">
              <w:rPr>
                <w:noProof/>
                <w:webHidden/>
              </w:rPr>
              <w:fldChar w:fldCharType="begin"/>
            </w:r>
            <w:r w:rsidR="004C0BB8">
              <w:rPr>
                <w:noProof/>
                <w:webHidden/>
              </w:rPr>
              <w:instrText xml:space="preserve"> PAGEREF _Toc170203262 \h </w:instrText>
            </w:r>
            <w:r w:rsidR="004C0BB8">
              <w:rPr>
                <w:noProof/>
                <w:webHidden/>
              </w:rPr>
            </w:r>
            <w:r w:rsidR="004C0BB8">
              <w:rPr>
                <w:noProof/>
                <w:webHidden/>
              </w:rPr>
              <w:fldChar w:fldCharType="separate"/>
            </w:r>
            <w:r w:rsidR="004C0BB8">
              <w:rPr>
                <w:noProof/>
                <w:webHidden/>
              </w:rPr>
              <w:t>29</w:t>
            </w:r>
            <w:r w:rsidR="004C0BB8">
              <w:rPr>
                <w:noProof/>
                <w:webHidden/>
              </w:rPr>
              <w:fldChar w:fldCharType="end"/>
            </w:r>
          </w:hyperlink>
        </w:p>
        <w:p w14:paraId="6E1AC4D4" w14:textId="7E64CB0F" w:rsidR="004C0BB8" w:rsidRDefault="00A21BB0">
          <w:pPr>
            <w:pStyle w:val="TOC2"/>
            <w:rPr>
              <w:rFonts w:eastAsiaTheme="minorEastAsia"/>
              <w:noProof/>
              <w:kern w:val="2"/>
              <w:sz w:val="24"/>
              <w:szCs w:val="24"/>
              <w:lang w:val="lv-LV" w:eastAsia="lv-LV"/>
              <w14:ligatures w14:val="standardContextual"/>
            </w:rPr>
          </w:pPr>
          <w:hyperlink w:anchor="_Toc170203263" w:history="1">
            <w:r w:rsidR="004C0BB8" w:rsidRPr="00ED4691">
              <w:rPr>
                <w:rStyle w:val="Hyperlink"/>
                <w:rFonts w:cstheme="majorHAnsi"/>
                <w:noProof/>
                <w:lang w:val="lv-LV"/>
              </w:rPr>
              <w:t>7.3</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Pieteikumu apstrādes prasības</w:t>
            </w:r>
            <w:r w:rsidR="004C0BB8">
              <w:rPr>
                <w:noProof/>
                <w:webHidden/>
              </w:rPr>
              <w:tab/>
            </w:r>
            <w:r w:rsidR="004C0BB8">
              <w:rPr>
                <w:noProof/>
                <w:webHidden/>
              </w:rPr>
              <w:fldChar w:fldCharType="begin"/>
            </w:r>
            <w:r w:rsidR="004C0BB8">
              <w:rPr>
                <w:noProof/>
                <w:webHidden/>
              </w:rPr>
              <w:instrText xml:space="preserve"> PAGEREF _Toc170203263 \h </w:instrText>
            </w:r>
            <w:r w:rsidR="004C0BB8">
              <w:rPr>
                <w:noProof/>
                <w:webHidden/>
              </w:rPr>
            </w:r>
            <w:r w:rsidR="004C0BB8">
              <w:rPr>
                <w:noProof/>
                <w:webHidden/>
              </w:rPr>
              <w:fldChar w:fldCharType="separate"/>
            </w:r>
            <w:r w:rsidR="004C0BB8">
              <w:rPr>
                <w:noProof/>
                <w:webHidden/>
              </w:rPr>
              <w:t>30</w:t>
            </w:r>
            <w:r w:rsidR="004C0BB8">
              <w:rPr>
                <w:noProof/>
                <w:webHidden/>
              </w:rPr>
              <w:fldChar w:fldCharType="end"/>
            </w:r>
          </w:hyperlink>
        </w:p>
        <w:p w14:paraId="13FDF89F" w14:textId="2E8940E7" w:rsidR="004C0BB8" w:rsidRDefault="00A21BB0">
          <w:pPr>
            <w:pStyle w:val="TOC2"/>
            <w:rPr>
              <w:rFonts w:eastAsiaTheme="minorEastAsia"/>
              <w:noProof/>
              <w:kern w:val="2"/>
              <w:sz w:val="24"/>
              <w:szCs w:val="24"/>
              <w:lang w:val="lv-LV" w:eastAsia="lv-LV"/>
              <w14:ligatures w14:val="standardContextual"/>
            </w:rPr>
          </w:pPr>
          <w:hyperlink w:anchor="_Toc170203264" w:history="1">
            <w:r w:rsidR="004C0BB8" w:rsidRPr="00ED4691">
              <w:rPr>
                <w:rStyle w:val="Hyperlink"/>
                <w:rFonts w:cstheme="majorHAnsi"/>
                <w:bCs/>
                <w:noProof/>
                <w:lang w:val="lv-LV"/>
              </w:rPr>
              <w:t>7.4</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Pieteikumu klasifikācija:</w:t>
            </w:r>
            <w:r w:rsidR="004C0BB8">
              <w:rPr>
                <w:noProof/>
                <w:webHidden/>
              </w:rPr>
              <w:tab/>
            </w:r>
            <w:r w:rsidR="004C0BB8">
              <w:rPr>
                <w:noProof/>
                <w:webHidden/>
              </w:rPr>
              <w:fldChar w:fldCharType="begin"/>
            </w:r>
            <w:r w:rsidR="004C0BB8">
              <w:rPr>
                <w:noProof/>
                <w:webHidden/>
              </w:rPr>
              <w:instrText xml:space="preserve"> PAGEREF _Toc170203264 \h </w:instrText>
            </w:r>
            <w:r w:rsidR="004C0BB8">
              <w:rPr>
                <w:noProof/>
                <w:webHidden/>
              </w:rPr>
            </w:r>
            <w:r w:rsidR="004C0BB8">
              <w:rPr>
                <w:noProof/>
                <w:webHidden/>
              </w:rPr>
              <w:fldChar w:fldCharType="separate"/>
            </w:r>
            <w:r w:rsidR="004C0BB8">
              <w:rPr>
                <w:noProof/>
                <w:webHidden/>
              </w:rPr>
              <w:t>30</w:t>
            </w:r>
            <w:r w:rsidR="004C0BB8">
              <w:rPr>
                <w:noProof/>
                <w:webHidden/>
              </w:rPr>
              <w:fldChar w:fldCharType="end"/>
            </w:r>
          </w:hyperlink>
        </w:p>
        <w:p w14:paraId="1137AC21" w14:textId="4BF4F81D" w:rsidR="004C0BB8" w:rsidRDefault="00A21BB0">
          <w:pPr>
            <w:pStyle w:val="TOC2"/>
            <w:rPr>
              <w:rFonts w:eastAsiaTheme="minorEastAsia"/>
              <w:noProof/>
              <w:kern w:val="2"/>
              <w:sz w:val="24"/>
              <w:szCs w:val="24"/>
              <w:lang w:val="lv-LV" w:eastAsia="lv-LV"/>
              <w14:ligatures w14:val="standardContextual"/>
            </w:rPr>
          </w:pPr>
          <w:hyperlink w:anchor="_Toc170203265" w:history="1">
            <w:r w:rsidR="004C0BB8" w:rsidRPr="00ED4691">
              <w:rPr>
                <w:rStyle w:val="Hyperlink"/>
                <w:rFonts w:eastAsia="DejaVu Sans" w:cstheme="majorHAnsi"/>
                <w:noProof/>
                <w:kern w:val="28"/>
                <w:lang w:val="lv-LV" w:bidi="lo-LA"/>
              </w:rPr>
              <w:t>7.5</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Nodevumu akceptēšanas kārtība</w:t>
            </w:r>
            <w:r w:rsidR="004C0BB8">
              <w:rPr>
                <w:noProof/>
                <w:webHidden/>
              </w:rPr>
              <w:tab/>
            </w:r>
            <w:r w:rsidR="004C0BB8">
              <w:rPr>
                <w:noProof/>
                <w:webHidden/>
              </w:rPr>
              <w:fldChar w:fldCharType="begin"/>
            </w:r>
            <w:r w:rsidR="004C0BB8">
              <w:rPr>
                <w:noProof/>
                <w:webHidden/>
              </w:rPr>
              <w:instrText xml:space="preserve"> PAGEREF _Toc170203265 \h </w:instrText>
            </w:r>
            <w:r w:rsidR="004C0BB8">
              <w:rPr>
                <w:noProof/>
                <w:webHidden/>
              </w:rPr>
            </w:r>
            <w:r w:rsidR="004C0BB8">
              <w:rPr>
                <w:noProof/>
                <w:webHidden/>
              </w:rPr>
              <w:fldChar w:fldCharType="separate"/>
            </w:r>
            <w:r w:rsidR="004C0BB8">
              <w:rPr>
                <w:noProof/>
                <w:webHidden/>
              </w:rPr>
              <w:t>35</w:t>
            </w:r>
            <w:r w:rsidR="004C0BB8">
              <w:rPr>
                <w:noProof/>
                <w:webHidden/>
              </w:rPr>
              <w:fldChar w:fldCharType="end"/>
            </w:r>
          </w:hyperlink>
        </w:p>
        <w:p w14:paraId="1FD32297" w14:textId="07F90ECF" w:rsidR="004C0BB8" w:rsidRDefault="00A21BB0">
          <w:pPr>
            <w:pStyle w:val="TOC2"/>
            <w:rPr>
              <w:rFonts w:eastAsiaTheme="minorEastAsia"/>
              <w:noProof/>
              <w:kern w:val="2"/>
              <w:sz w:val="24"/>
              <w:szCs w:val="24"/>
              <w:lang w:val="lv-LV" w:eastAsia="lv-LV"/>
              <w14:ligatures w14:val="standardContextual"/>
            </w:rPr>
          </w:pPr>
          <w:hyperlink w:anchor="_Toc170203266" w:history="1">
            <w:r w:rsidR="004C0BB8" w:rsidRPr="00ED4691">
              <w:rPr>
                <w:rStyle w:val="Hyperlink"/>
                <w:rFonts w:cstheme="majorHAnsi"/>
                <w:noProof/>
                <w:lang w:val="lv-LV"/>
              </w:rPr>
              <w:t>7.6</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Pakalpojumu kvalitātes vērtēšanas kritēriji</w:t>
            </w:r>
            <w:r w:rsidR="004C0BB8">
              <w:rPr>
                <w:noProof/>
                <w:webHidden/>
              </w:rPr>
              <w:tab/>
            </w:r>
            <w:r w:rsidR="004C0BB8">
              <w:rPr>
                <w:noProof/>
                <w:webHidden/>
              </w:rPr>
              <w:fldChar w:fldCharType="begin"/>
            </w:r>
            <w:r w:rsidR="004C0BB8">
              <w:rPr>
                <w:noProof/>
                <w:webHidden/>
              </w:rPr>
              <w:instrText xml:space="preserve"> PAGEREF _Toc170203266 \h </w:instrText>
            </w:r>
            <w:r w:rsidR="004C0BB8">
              <w:rPr>
                <w:noProof/>
                <w:webHidden/>
              </w:rPr>
            </w:r>
            <w:r w:rsidR="004C0BB8">
              <w:rPr>
                <w:noProof/>
                <w:webHidden/>
              </w:rPr>
              <w:fldChar w:fldCharType="separate"/>
            </w:r>
            <w:r w:rsidR="004C0BB8">
              <w:rPr>
                <w:noProof/>
                <w:webHidden/>
              </w:rPr>
              <w:t>36</w:t>
            </w:r>
            <w:r w:rsidR="004C0BB8">
              <w:rPr>
                <w:noProof/>
                <w:webHidden/>
              </w:rPr>
              <w:fldChar w:fldCharType="end"/>
            </w:r>
          </w:hyperlink>
        </w:p>
        <w:p w14:paraId="01E2C1F7" w14:textId="4F4B49E7" w:rsidR="004C0BB8" w:rsidRDefault="00A21BB0">
          <w:pPr>
            <w:pStyle w:val="TOC1"/>
            <w:rPr>
              <w:rFonts w:eastAsiaTheme="minorEastAsia"/>
              <w:noProof/>
              <w:kern w:val="2"/>
              <w:sz w:val="24"/>
              <w:szCs w:val="24"/>
              <w:lang w:val="lv-LV" w:eastAsia="lv-LV"/>
              <w14:ligatures w14:val="standardContextual"/>
            </w:rPr>
          </w:pPr>
          <w:hyperlink w:anchor="_Toc170203267" w:history="1">
            <w:r w:rsidR="004C0BB8" w:rsidRPr="00ED4691">
              <w:rPr>
                <w:rStyle w:val="Hyperlink"/>
                <w:rFonts w:cstheme="majorHAnsi"/>
                <w:noProof/>
                <w:lang w:val="lv-LV"/>
              </w:rPr>
              <w:t>8</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Pakalpojuma pārņemšanas process un nosacījumi.</w:t>
            </w:r>
            <w:r w:rsidR="004C0BB8">
              <w:rPr>
                <w:noProof/>
                <w:webHidden/>
              </w:rPr>
              <w:tab/>
            </w:r>
            <w:r w:rsidR="004C0BB8">
              <w:rPr>
                <w:noProof/>
                <w:webHidden/>
              </w:rPr>
              <w:fldChar w:fldCharType="begin"/>
            </w:r>
            <w:r w:rsidR="004C0BB8">
              <w:rPr>
                <w:noProof/>
                <w:webHidden/>
              </w:rPr>
              <w:instrText xml:space="preserve"> PAGEREF _Toc170203267 \h </w:instrText>
            </w:r>
            <w:r w:rsidR="004C0BB8">
              <w:rPr>
                <w:noProof/>
                <w:webHidden/>
              </w:rPr>
            </w:r>
            <w:r w:rsidR="004C0BB8">
              <w:rPr>
                <w:noProof/>
                <w:webHidden/>
              </w:rPr>
              <w:fldChar w:fldCharType="separate"/>
            </w:r>
            <w:r w:rsidR="004C0BB8">
              <w:rPr>
                <w:noProof/>
                <w:webHidden/>
              </w:rPr>
              <w:t>37</w:t>
            </w:r>
            <w:r w:rsidR="004C0BB8">
              <w:rPr>
                <w:noProof/>
                <w:webHidden/>
              </w:rPr>
              <w:fldChar w:fldCharType="end"/>
            </w:r>
          </w:hyperlink>
        </w:p>
        <w:p w14:paraId="7337E2AA" w14:textId="0ECAF680" w:rsidR="004C0BB8" w:rsidRDefault="00A21BB0">
          <w:pPr>
            <w:pStyle w:val="TOC1"/>
            <w:rPr>
              <w:rFonts w:eastAsiaTheme="minorEastAsia"/>
              <w:noProof/>
              <w:kern w:val="2"/>
              <w:sz w:val="24"/>
              <w:szCs w:val="24"/>
              <w:lang w:val="lv-LV" w:eastAsia="lv-LV"/>
              <w14:ligatures w14:val="standardContextual"/>
            </w:rPr>
          </w:pPr>
          <w:hyperlink w:anchor="_Toc170203268" w:history="1">
            <w:r w:rsidR="004C0BB8" w:rsidRPr="00ED4691">
              <w:rPr>
                <w:rStyle w:val="Hyperlink"/>
                <w:rFonts w:cstheme="majorHAnsi"/>
                <w:noProof/>
                <w:lang w:val="lv-LV"/>
              </w:rPr>
              <w:t>9</w:t>
            </w:r>
            <w:r w:rsidR="004C0BB8">
              <w:rPr>
                <w:rFonts w:eastAsiaTheme="minorEastAsia"/>
                <w:noProof/>
                <w:kern w:val="2"/>
                <w:sz w:val="24"/>
                <w:szCs w:val="24"/>
                <w:lang w:val="lv-LV" w:eastAsia="lv-LV"/>
                <w14:ligatures w14:val="standardContextual"/>
              </w:rPr>
              <w:tab/>
            </w:r>
            <w:r w:rsidR="004C0BB8" w:rsidRPr="00ED4691">
              <w:rPr>
                <w:rStyle w:val="Hyperlink"/>
                <w:rFonts w:cstheme="majorHAnsi"/>
                <w:noProof/>
                <w:lang w:val="lv-LV"/>
              </w:rPr>
              <w:t>LVM reģioni</w:t>
            </w:r>
            <w:r w:rsidR="004C0BB8">
              <w:rPr>
                <w:noProof/>
                <w:webHidden/>
              </w:rPr>
              <w:tab/>
            </w:r>
            <w:r w:rsidR="004C0BB8">
              <w:rPr>
                <w:noProof/>
                <w:webHidden/>
              </w:rPr>
              <w:fldChar w:fldCharType="begin"/>
            </w:r>
            <w:r w:rsidR="004C0BB8">
              <w:rPr>
                <w:noProof/>
                <w:webHidden/>
              </w:rPr>
              <w:instrText xml:space="preserve"> PAGEREF _Toc170203268 \h </w:instrText>
            </w:r>
            <w:r w:rsidR="004C0BB8">
              <w:rPr>
                <w:noProof/>
                <w:webHidden/>
              </w:rPr>
            </w:r>
            <w:r w:rsidR="004C0BB8">
              <w:rPr>
                <w:noProof/>
                <w:webHidden/>
              </w:rPr>
              <w:fldChar w:fldCharType="separate"/>
            </w:r>
            <w:r w:rsidR="004C0BB8">
              <w:rPr>
                <w:noProof/>
                <w:webHidden/>
              </w:rPr>
              <w:t>38</w:t>
            </w:r>
            <w:r w:rsidR="004C0BB8">
              <w:rPr>
                <w:noProof/>
                <w:webHidden/>
              </w:rPr>
              <w:fldChar w:fldCharType="end"/>
            </w:r>
          </w:hyperlink>
        </w:p>
        <w:p w14:paraId="67E3A6AB" w14:textId="41FF8DF8" w:rsidR="00C92DC9" w:rsidRPr="00A60B7D" w:rsidRDefault="00C440AC">
          <w:pPr>
            <w:rPr>
              <w:rFonts w:asciiTheme="majorHAnsi" w:hAnsiTheme="majorHAnsi" w:cstheme="majorHAnsi"/>
              <w:lang w:val="lv-LV"/>
            </w:rPr>
          </w:pPr>
          <w:r w:rsidRPr="00A60B7D">
            <w:rPr>
              <w:rFonts w:asciiTheme="majorHAnsi" w:hAnsiTheme="majorHAnsi" w:cstheme="majorHAnsi"/>
              <w:lang w:val="lv-LV"/>
            </w:rPr>
            <w:fldChar w:fldCharType="end"/>
          </w:r>
        </w:p>
      </w:sdtContent>
    </w:sdt>
    <w:p w14:paraId="27EE9744" w14:textId="77777777" w:rsidR="00497DDA" w:rsidRPr="00A60B7D" w:rsidRDefault="00497DDA" w:rsidP="00E3110C">
      <w:pPr>
        <w:jc w:val="center"/>
        <w:rPr>
          <w:rFonts w:asciiTheme="majorHAnsi" w:eastAsia="Calibri" w:hAnsiTheme="majorHAnsi" w:cstheme="majorHAnsi"/>
          <w:b/>
          <w:bCs/>
          <w:lang w:val="lv-LV"/>
        </w:rPr>
      </w:pPr>
    </w:p>
    <w:p w14:paraId="143DDD4A" w14:textId="4852FD01" w:rsidR="00312FD5" w:rsidRPr="00A60B7D" w:rsidRDefault="007074DC" w:rsidP="00CE7C2C">
      <w:pPr>
        <w:pStyle w:val="Heading1"/>
        <w:rPr>
          <w:rFonts w:eastAsia="Calibri" w:cstheme="majorHAnsi"/>
          <w:lang w:val="lv-LV"/>
        </w:rPr>
      </w:pPr>
      <w:bookmarkStart w:id="2" w:name="_Toc103590726"/>
      <w:bookmarkStart w:id="3" w:name="_Toc125104151"/>
      <w:bookmarkStart w:id="4" w:name="_Toc170203234"/>
      <w:r w:rsidRPr="00A60B7D">
        <w:rPr>
          <w:rFonts w:eastAsia="Calibri" w:cstheme="majorHAnsi"/>
          <w:lang w:val="lv-LV"/>
        </w:rPr>
        <w:t>Vispārējs apraksts</w:t>
      </w:r>
      <w:bookmarkEnd w:id="2"/>
      <w:r w:rsidRPr="00A60B7D">
        <w:rPr>
          <w:rFonts w:eastAsia="Calibri" w:cstheme="majorHAnsi"/>
          <w:lang w:val="lv-LV"/>
        </w:rPr>
        <w:t>.</w:t>
      </w:r>
      <w:bookmarkEnd w:id="3"/>
      <w:bookmarkEnd w:id="4"/>
    </w:p>
    <w:p w14:paraId="32C0FC4F" w14:textId="77777777" w:rsidR="00756606" w:rsidRPr="00A60B7D" w:rsidRDefault="00756606" w:rsidP="00756606">
      <w:pPr>
        <w:rPr>
          <w:rFonts w:asciiTheme="majorHAnsi" w:hAnsiTheme="majorHAnsi" w:cstheme="majorHAnsi"/>
          <w:lang w:val="lv-LV"/>
        </w:rPr>
      </w:pPr>
    </w:p>
    <w:p w14:paraId="05DE608A" w14:textId="77777777" w:rsidR="00720C57" w:rsidRPr="00A60B7D" w:rsidRDefault="00720C57" w:rsidP="00D26123">
      <w:pPr>
        <w:jc w:val="both"/>
        <w:rPr>
          <w:rFonts w:asciiTheme="majorHAnsi" w:hAnsiTheme="majorHAnsi" w:cstheme="majorHAnsi"/>
          <w:lang w:val="lv-LV"/>
        </w:rPr>
      </w:pPr>
      <w:r w:rsidRPr="00A60B7D">
        <w:rPr>
          <w:rFonts w:asciiTheme="majorHAnsi" w:hAnsiTheme="majorHAnsi" w:cstheme="majorHAnsi"/>
          <w:lang w:val="lv-LV"/>
        </w:rPr>
        <w:t>AS „Latvijas valsts meži” (turpmāk arī – LVM, Pasūtītājs) nepieciešams saņemt informāciju par saimnieciskās darbības procesos iesaistīto tehnikas vienību pārvietošanos Latvijas teritorijā, un ārpus tās.</w:t>
      </w:r>
    </w:p>
    <w:p w14:paraId="0383A447" w14:textId="15F20435" w:rsidR="00A87743" w:rsidRPr="00A60B7D" w:rsidRDefault="00720C57" w:rsidP="00A87743">
      <w:pPr>
        <w:rPr>
          <w:rFonts w:asciiTheme="majorHAnsi" w:hAnsiTheme="majorHAnsi" w:cstheme="majorHAnsi"/>
          <w:lang w:val="lv-LV"/>
        </w:rPr>
      </w:pPr>
      <w:r w:rsidRPr="00A60B7D">
        <w:rPr>
          <w:rFonts w:asciiTheme="majorHAnsi" w:hAnsiTheme="majorHAnsi" w:cstheme="majorHAnsi"/>
          <w:lang w:val="lv-LV"/>
        </w:rPr>
        <w:t xml:space="preserve">Pakalpojuma galvenie pamatprincipi ir šādi: </w:t>
      </w:r>
    </w:p>
    <w:p w14:paraId="6C41E353" w14:textId="24EAF0F6" w:rsidR="00A87743" w:rsidRPr="00A60B7D" w:rsidRDefault="00A87743" w:rsidP="00CE7C2C">
      <w:pPr>
        <w:pStyle w:val="ListParagraph"/>
        <w:numPr>
          <w:ilvl w:val="0"/>
          <w:numId w:val="2"/>
        </w:numPr>
        <w:jc w:val="both"/>
        <w:rPr>
          <w:rFonts w:asciiTheme="majorHAnsi" w:hAnsiTheme="majorHAnsi" w:cstheme="majorHAnsi"/>
          <w:lang w:val="lv-LV"/>
        </w:rPr>
      </w:pPr>
      <w:r w:rsidRPr="00A60B7D">
        <w:rPr>
          <w:rFonts w:asciiTheme="majorHAnsi" w:eastAsia="Calibri" w:hAnsiTheme="majorHAnsi" w:cstheme="majorHAnsi"/>
          <w:lang w:val="lv-LV"/>
        </w:rPr>
        <w:t>Pakalpojuma</w:t>
      </w:r>
      <w:r w:rsidR="00167DD1">
        <w:rPr>
          <w:rFonts w:asciiTheme="majorHAnsi" w:eastAsia="Calibri" w:hAnsiTheme="majorHAnsi" w:cstheme="majorHAnsi"/>
          <w:lang w:val="lv-LV"/>
        </w:rPr>
        <w:t xml:space="preserve"> </w:t>
      </w:r>
      <w:r w:rsidRPr="00A60B7D">
        <w:rPr>
          <w:rFonts w:asciiTheme="majorHAnsi" w:eastAsia="Calibri" w:hAnsiTheme="majorHAnsi" w:cstheme="majorHAnsi"/>
          <w:lang w:val="lv-LV"/>
        </w:rPr>
        <w:t>ietvaros Pretendents katrā pasūtītāja norādītajā tehnikas vienībā, uzstāda GPS (</w:t>
      </w:r>
      <w:r w:rsidRPr="00A60B7D">
        <w:rPr>
          <w:rFonts w:asciiTheme="majorHAnsi" w:eastAsia="Calibri" w:hAnsiTheme="majorHAnsi" w:cstheme="majorHAnsi"/>
          <w:i/>
          <w:iCs/>
          <w:lang w:val="lv-LV"/>
        </w:rPr>
        <w:t>Global Positioning System</w:t>
      </w:r>
      <w:r w:rsidRPr="00A60B7D">
        <w:rPr>
          <w:rFonts w:asciiTheme="majorHAnsi" w:eastAsia="Calibri" w:hAnsiTheme="majorHAnsi" w:cstheme="majorHAnsi"/>
          <w:lang w:val="lv-LV"/>
        </w:rPr>
        <w:t>) iekārtas (turpmāk – Iekārtas), kuras uztver GPS satelītu raidītos signālu</w:t>
      </w:r>
      <w:r w:rsidR="00167DD1">
        <w:rPr>
          <w:rFonts w:asciiTheme="majorHAnsi" w:eastAsia="Calibri" w:hAnsiTheme="majorHAnsi" w:cstheme="majorHAnsi"/>
          <w:lang w:val="lv-LV"/>
        </w:rPr>
        <w:t xml:space="preserve">, </w:t>
      </w:r>
      <w:r w:rsidR="00214E0A" w:rsidRPr="00A60B7D">
        <w:rPr>
          <w:rFonts w:asciiTheme="majorHAnsi" w:eastAsia="Calibri" w:hAnsiTheme="majorHAnsi" w:cstheme="majorHAnsi"/>
          <w:lang w:val="lv-LV"/>
        </w:rPr>
        <w:t>uzkrāj</w:t>
      </w:r>
      <w:r w:rsidR="00167DD1">
        <w:rPr>
          <w:rFonts w:asciiTheme="majorHAnsi" w:eastAsia="Calibri" w:hAnsiTheme="majorHAnsi" w:cstheme="majorHAnsi"/>
          <w:lang w:val="lv-LV"/>
        </w:rPr>
        <w:t xml:space="preserve"> tos</w:t>
      </w:r>
      <w:r w:rsidR="00214E0A" w:rsidRPr="00A60B7D">
        <w:rPr>
          <w:rFonts w:asciiTheme="majorHAnsi" w:eastAsia="Calibri" w:hAnsiTheme="majorHAnsi" w:cstheme="majorHAnsi"/>
          <w:lang w:val="lv-LV"/>
        </w:rPr>
        <w:t xml:space="preserve"> un </w:t>
      </w:r>
      <w:r w:rsidR="00167DD1">
        <w:rPr>
          <w:rFonts w:asciiTheme="majorHAnsi" w:eastAsia="Calibri" w:hAnsiTheme="majorHAnsi" w:cstheme="majorHAnsi"/>
          <w:lang w:val="lv-LV"/>
        </w:rPr>
        <w:t>izmantojot mobilo datu pārraidi nosūta šos datus tālākai apstrādei (MKS).</w:t>
      </w:r>
      <w:r w:rsidRPr="00A60B7D">
        <w:rPr>
          <w:rFonts w:asciiTheme="majorHAnsi" w:eastAsia="Calibri" w:hAnsiTheme="majorHAnsi" w:cstheme="majorHAnsi"/>
          <w:lang w:val="lv-LV"/>
        </w:rPr>
        <w:t xml:space="preserve"> </w:t>
      </w:r>
    </w:p>
    <w:p w14:paraId="45FBEC95" w14:textId="7D4579D2" w:rsidR="004D5FC0" w:rsidRPr="00A60B7D" w:rsidRDefault="00720C57" w:rsidP="00CE7C2C">
      <w:pPr>
        <w:pStyle w:val="ListParagraph"/>
        <w:numPr>
          <w:ilvl w:val="0"/>
          <w:numId w:val="2"/>
        </w:numPr>
        <w:rPr>
          <w:rFonts w:asciiTheme="majorHAnsi" w:hAnsiTheme="majorHAnsi" w:cstheme="majorHAnsi"/>
          <w:lang w:val="lv-LV"/>
        </w:rPr>
      </w:pPr>
      <w:r w:rsidRPr="00A60B7D">
        <w:rPr>
          <w:rFonts w:asciiTheme="majorHAnsi" w:hAnsiTheme="majorHAnsi" w:cstheme="majorHAnsi"/>
          <w:lang w:val="lv-LV"/>
        </w:rPr>
        <w:t>Pretendents piedāvā Pasūtītājam un nodrošina attālinātu piekļuvi risinājumam</w:t>
      </w:r>
      <w:r w:rsidR="002F09C0" w:rsidRPr="00933EE3">
        <w:rPr>
          <w:rFonts w:asciiTheme="majorHAnsi" w:hAnsiTheme="majorHAnsi" w:cstheme="majorHAnsi"/>
          <w:lang w:val="lv-LV"/>
        </w:rPr>
        <w:t xml:space="preserve"> (MKS)</w:t>
      </w:r>
      <w:r w:rsidRPr="00A60B7D">
        <w:rPr>
          <w:rFonts w:asciiTheme="majorHAnsi" w:hAnsiTheme="majorHAnsi" w:cstheme="majorHAnsi"/>
          <w:lang w:val="lv-LV"/>
        </w:rPr>
        <w:t>, kas ļauj elektroniskajā kartē sekot tehnikas vienības atrašanos tiešsaistes režīmā</w:t>
      </w:r>
      <w:r w:rsidR="004D5FC0" w:rsidRPr="00A60B7D">
        <w:rPr>
          <w:rFonts w:asciiTheme="majorHAnsi" w:hAnsiTheme="majorHAnsi" w:cstheme="majorHAnsi"/>
          <w:lang w:val="lv-LV"/>
        </w:rPr>
        <w:t>.</w:t>
      </w:r>
    </w:p>
    <w:p w14:paraId="53772B98" w14:textId="7437C92B" w:rsidR="00720C57" w:rsidRPr="00A60B7D" w:rsidRDefault="004D5FC0" w:rsidP="00CE7C2C">
      <w:pPr>
        <w:pStyle w:val="ListParagraph"/>
        <w:numPr>
          <w:ilvl w:val="0"/>
          <w:numId w:val="2"/>
        </w:numPr>
        <w:rPr>
          <w:rFonts w:asciiTheme="majorHAnsi" w:hAnsiTheme="majorHAnsi" w:cstheme="majorHAnsi"/>
          <w:lang w:val="lv-LV"/>
        </w:rPr>
      </w:pPr>
      <w:r w:rsidRPr="00A60B7D">
        <w:rPr>
          <w:rFonts w:asciiTheme="majorHAnsi" w:hAnsiTheme="majorHAnsi" w:cstheme="majorHAnsi"/>
          <w:lang w:val="lv-LV"/>
        </w:rPr>
        <w:t>A</w:t>
      </w:r>
      <w:r w:rsidR="00720C57" w:rsidRPr="00A60B7D">
        <w:rPr>
          <w:rFonts w:asciiTheme="majorHAnsi" w:hAnsiTheme="majorHAnsi" w:cstheme="majorHAnsi"/>
          <w:lang w:val="lv-LV"/>
        </w:rPr>
        <w:t xml:space="preserve">plūkot tehnikas vienības veiktās darbības LVM objektos (kokmateriālu krautuvēs, kokmateriālu piegādes vietās, kokmateriālu izkraušanas vietās) veikto maršrutu, pieturas punktu vēsturi, </w:t>
      </w:r>
      <w:r w:rsidR="002F09C0" w:rsidRPr="00A60B7D">
        <w:rPr>
          <w:rFonts w:asciiTheme="majorHAnsi" w:hAnsiTheme="majorHAnsi" w:cstheme="majorHAnsi"/>
          <w:lang w:val="lv-LV"/>
        </w:rPr>
        <w:t>papildaprīkojuma (</w:t>
      </w:r>
      <w:r w:rsidR="00720C57" w:rsidRPr="00A60B7D">
        <w:rPr>
          <w:rFonts w:asciiTheme="majorHAnsi" w:hAnsiTheme="majorHAnsi" w:cstheme="majorHAnsi"/>
          <w:lang w:val="lv-LV"/>
        </w:rPr>
        <w:t>hidromanipulatora</w:t>
      </w:r>
      <w:r w:rsidR="002F09C0" w:rsidRPr="00A60B7D">
        <w:rPr>
          <w:rFonts w:asciiTheme="majorHAnsi" w:hAnsiTheme="majorHAnsi" w:cstheme="majorHAnsi"/>
          <w:lang w:val="lv-LV"/>
        </w:rPr>
        <w:t>)</w:t>
      </w:r>
      <w:r w:rsidR="00720C57" w:rsidRPr="00A60B7D">
        <w:rPr>
          <w:rFonts w:asciiTheme="majorHAnsi" w:hAnsiTheme="majorHAnsi" w:cstheme="majorHAnsi"/>
          <w:lang w:val="lv-LV"/>
        </w:rPr>
        <w:t xml:space="preserve"> izmantošanu, iegūt nepieciešamās atskaites un importēt/eksportēt </w:t>
      </w:r>
      <w:r w:rsidR="00F16298" w:rsidRPr="00A60B7D">
        <w:rPr>
          <w:rFonts w:asciiTheme="majorHAnsi" w:hAnsiTheme="majorHAnsi" w:cstheme="majorHAnsi"/>
          <w:lang w:val="lv-LV"/>
        </w:rPr>
        <w:t xml:space="preserve">uzkrātos </w:t>
      </w:r>
      <w:r w:rsidR="00720C57" w:rsidRPr="00A60B7D">
        <w:rPr>
          <w:rFonts w:asciiTheme="majorHAnsi" w:hAnsiTheme="majorHAnsi" w:cstheme="majorHAnsi"/>
          <w:lang w:val="lv-LV"/>
        </w:rPr>
        <w:t>datus</w:t>
      </w:r>
      <w:r w:rsidRPr="00A60B7D">
        <w:rPr>
          <w:rFonts w:asciiTheme="majorHAnsi" w:hAnsiTheme="majorHAnsi" w:cstheme="majorHAnsi"/>
          <w:lang w:val="lv-LV"/>
        </w:rPr>
        <w:t>.</w:t>
      </w:r>
    </w:p>
    <w:p w14:paraId="2845FCF0" w14:textId="35BEA01B" w:rsidR="00A87743" w:rsidRPr="00A60B7D" w:rsidRDefault="00A87743" w:rsidP="00A87743">
      <w:pPr>
        <w:ind w:left="360"/>
        <w:jc w:val="both"/>
        <w:rPr>
          <w:rFonts w:asciiTheme="majorHAnsi" w:eastAsia="Calibri" w:hAnsiTheme="majorHAnsi" w:cstheme="majorHAnsi"/>
          <w:lang w:val="lv-LV"/>
        </w:rPr>
      </w:pPr>
      <w:r w:rsidRPr="00A60B7D">
        <w:rPr>
          <w:rFonts w:asciiTheme="majorHAnsi" w:eastAsia="Calibri" w:hAnsiTheme="majorHAnsi" w:cstheme="majorHAnsi"/>
          <w:lang w:val="lv-LV"/>
        </w:rPr>
        <w:t>Pretendentam jānodrošina pilnu servisu visā Pakalpojuma sniegšanas laikā, t.sk. Iekārtu uzstādīšanu un demontāžu, datu nosūtīšanu un saņemšanu.</w:t>
      </w:r>
    </w:p>
    <w:p w14:paraId="41ADBBFE" w14:textId="77777777" w:rsidR="00A135C3" w:rsidRPr="00A60B7D" w:rsidRDefault="00A135C3" w:rsidP="00CE7C2C">
      <w:pPr>
        <w:pStyle w:val="Heading2"/>
        <w:rPr>
          <w:rFonts w:eastAsia="Calibri" w:cstheme="majorHAnsi"/>
          <w:lang w:val="lv-LV"/>
        </w:rPr>
      </w:pPr>
      <w:bookmarkStart w:id="5" w:name="_Toc103590727"/>
      <w:bookmarkStart w:id="6" w:name="_Toc125104152"/>
      <w:bookmarkStart w:id="7" w:name="_Toc170203235"/>
      <w:r w:rsidRPr="00A60B7D">
        <w:rPr>
          <w:rFonts w:eastAsia="Calibri" w:cstheme="majorHAnsi"/>
          <w:lang w:val="lv-LV"/>
        </w:rPr>
        <w:lastRenderedPageBreak/>
        <w:t>Definīcijas un saīsinājumi</w:t>
      </w:r>
      <w:bookmarkEnd w:id="5"/>
      <w:bookmarkEnd w:id="6"/>
      <w:bookmarkEnd w:id="7"/>
    </w:p>
    <w:tbl>
      <w:tblPr>
        <w:tblStyle w:val="GridTable1Light-Accent1"/>
        <w:tblW w:w="9493" w:type="dxa"/>
        <w:tblLayout w:type="fixed"/>
        <w:tblLook w:val="06A0" w:firstRow="1" w:lastRow="0" w:firstColumn="1" w:lastColumn="0" w:noHBand="1" w:noVBand="1"/>
      </w:tblPr>
      <w:tblGrid>
        <w:gridCol w:w="2370"/>
        <w:gridCol w:w="7123"/>
      </w:tblGrid>
      <w:tr w:rsidR="00350794" w:rsidRPr="00A60B7D" w14:paraId="7B36058E" w14:textId="77777777" w:rsidTr="000545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0" w:type="dxa"/>
            <w:shd w:val="clear" w:color="auto" w:fill="D9D9D9" w:themeFill="background1" w:themeFillShade="D9"/>
          </w:tcPr>
          <w:p w14:paraId="0CD2B821" w14:textId="77777777" w:rsidR="00350794" w:rsidRPr="00A60B7D" w:rsidRDefault="00350794" w:rsidP="000545D2">
            <w:pPr>
              <w:rPr>
                <w:rFonts w:asciiTheme="majorHAnsi" w:hAnsiTheme="majorHAnsi" w:cstheme="majorHAnsi"/>
                <w:lang w:val="lv-LV"/>
              </w:rPr>
            </w:pPr>
            <w:r w:rsidRPr="00A60B7D">
              <w:rPr>
                <w:rFonts w:asciiTheme="majorHAnsi" w:hAnsiTheme="majorHAnsi" w:cstheme="majorHAnsi"/>
                <w:sz w:val="20"/>
                <w:szCs w:val="20"/>
                <w:lang w:val="lv-LV"/>
              </w:rPr>
              <w:t>Saīsinājums/Termins</w:t>
            </w:r>
          </w:p>
        </w:tc>
        <w:tc>
          <w:tcPr>
            <w:tcW w:w="7123" w:type="dxa"/>
            <w:shd w:val="clear" w:color="auto" w:fill="D9D9D9" w:themeFill="background1" w:themeFillShade="D9"/>
          </w:tcPr>
          <w:p w14:paraId="0AEE8376" w14:textId="77777777" w:rsidR="00350794" w:rsidRPr="00A60B7D" w:rsidRDefault="00350794" w:rsidP="000545D2">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Skaidrojums</w:t>
            </w:r>
          </w:p>
        </w:tc>
      </w:tr>
      <w:tr w:rsidR="00350794" w:rsidRPr="00A60B7D" w14:paraId="2629CB3E" w14:textId="77777777" w:rsidTr="00A135C3">
        <w:tc>
          <w:tcPr>
            <w:cnfStyle w:val="001000000000" w:firstRow="0" w:lastRow="0" w:firstColumn="1" w:lastColumn="0" w:oddVBand="0" w:evenVBand="0" w:oddHBand="0" w:evenHBand="0" w:firstRowFirstColumn="0" w:firstRowLastColumn="0" w:lastRowFirstColumn="0" w:lastRowLastColumn="0"/>
            <w:tcW w:w="2370" w:type="dxa"/>
          </w:tcPr>
          <w:p w14:paraId="6280018F" w14:textId="77777777" w:rsidR="00350794" w:rsidRPr="00A60B7D" w:rsidRDefault="00350794" w:rsidP="000545D2">
            <w:pPr>
              <w:rPr>
                <w:rFonts w:asciiTheme="majorHAnsi" w:hAnsiTheme="majorHAnsi" w:cstheme="majorHAnsi"/>
                <w:lang w:val="lv-LV"/>
              </w:rPr>
            </w:pPr>
            <w:r w:rsidRPr="00A60B7D">
              <w:rPr>
                <w:rFonts w:asciiTheme="majorHAnsi" w:hAnsiTheme="majorHAnsi" w:cstheme="majorHAnsi"/>
                <w:sz w:val="20"/>
                <w:szCs w:val="20"/>
                <w:lang w:val="lv-LV"/>
              </w:rPr>
              <w:t>CSV</w:t>
            </w:r>
          </w:p>
        </w:tc>
        <w:tc>
          <w:tcPr>
            <w:tcW w:w="7123" w:type="dxa"/>
          </w:tcPr>
          <w:p w14:paraId="63C8B738" w14:textId="77777777" w:rsidR="00350794" w:rsidRPr="00A60B7D" w:rsidRDefault="00350794"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 xml:space="preserve">Komatatdalīto vērtību fails </w:t>
            </w:r>
            <w:r w:rsidRPr="00A60B7D">
              <w:rPr>
                <w:rFonts w:asciiTheme="majorHAnsi" w:hAnsiTheme="majorHAnsi" w:cstheme="majorHAnsi"/>
                <w:i/>
                <w:iCs/>
                <w:sz w:val="20"/>
                <w:szCs w:val="20"/>
                <w:lang w:val="lv-LV"/>
              </w:rPr>
              <w:t>(Comma-seperated values)</w:t>
            </w:r>
          </w:p>
        </w:tc>
      </w:tr>
      <w:tr w:rsidR="00350794" w:rsidRPr="00A60B7D" w14:paraId="1E3F1263"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2C66D294" w14:textId="77777777" w:rsidR="00350794" w:rsidRPr="00A60B7D" w:rsidRDefault="00350794" w:rsidP="000545D2">
            <w:pPr>
              <w:rPr>
                <w:rFonts w:asciiTheme="majorHAnsi" w:hAnsiTheme="majorHAnsi" w:cstheme="majorHAnsi"/>
                <w:lang w:val="lv-LV"/>
              </w:rPr>
            </w:pPr>
            <w:r w:rsidRPr="00A60B7D">
              <w:rPr>
                <w:rFonts w:asciiTheme="majorHAnsi" w:hAnsiTheme="majorHAnsi" w:cstheme="majorHAnsi"/>
                <w:sz w:val="20"/>
                <w:szCs w:val="20"/>
                <w:lang w:val="lv-LV"/>
              </w:rPr>
              <w:t>CTA</w:t>
            </w:r>
          </w:p>
        </w:tc>
        <w:tc>
          <w:tcPr>
            <w:tcW w:w="7123" w:type="dxa"/>
          </w:tcPr>
          <w:p w14:paraId="7FA9556C" w14:textId="77777777" w:rsidR="00350794" w:rsidRPr="00A60B7D" w:rsidRDefault="00350794"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Civiltiesiskās atbildības apdrošināšana</w:t>
            </w:r>
          </w:p>
        </w:tc>
      </w:tr>
      <w:tr w:rsidR="00350794" w:rsidRPr="00A60B7D" w14:paraId="42969CF3"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74B12712" w14:textId="3C59D30A" w:rsidR="00350794" w:rsidRPr="00A60B7D" w:rsidRDefault="00060B0A" w:rsidP="000545D2">
            <w:pPr>
              <w:rPr>
                <w:rFonts w:asciiTheme="majorHAnsi" w:hAnsiTheme="majorHAnsi" w:cstheme="majorHAnsi"/>
                <w:lang w:val="lv-LV"/>
              </w:rPr>
            </w:pPr>
            <w:r w:rsidRPr="00A60B7D">
              <w:rPr>
                <w:rFonts w:asciiTheme="majorHAnsi" w:hAnsiTheme="majorHAnsi" w:cstheme="majorHAnsi"/>
                <w:sz w:val="20"/>
                <w:szCs w:val="20"/>
                <w:lang w:val="lv-LV"/>
              </w:rPr>
              <w:t>RSKS/</w:t>
            </w:r>
            <w:r w:rsidR="00350794" w:rsidRPr="00A60B7D">
              <w:rPr>
                <w:rFonts w:asciiTheme="majorHAnsi" w:hAnsiTheme="majorHAnsi" w:cstheme="majorHAnsi"/>
                <w:sz w:val="20"/>
                <w:szCs w:val="20"/>
                <w:lang w:val="lv-LV"/>
              </w:rPr>
              <w:t>CTI</w:t>
            </w:r>
          </w:p>
        </w:tc>
        <w:tc>
          <w:tcPr>
            <w:tcW w:w="7123" w:type="dxa"/>
          </w:tcPr>
          <w:p w14:paraId="4B34C5D7" w14:textId="724C7484" w:rsidR="00350794" w:rsidRPr="00A60B7D" w:rsidRDefault="00060B0A"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 xml:space="preserve">Riepu spiedienu kontroles sistēma / </w:t>
            </w:r>
            <w:r w:rsidRPr="00A60B7D">
              <w:rPr>
                <w:rFonts w:asciiTheme="majorHAnsi" w:hAnsiTheme="majorHAnsi" w:cstheme="majorHAnsi"/>
                <w:i/>
                <w:iCs/>
                <w:sz w:val="20"/>
                <w:szCs w:val="20"/>
                <w:lang w:val="lv-LV"/>
              </w:rPr>
              <w:t xml:space="preserve">(Central Tire Inflation) </w:t>
            </w:r>
          </w:p>
        </w:tc>
      </w:tr>
      <w:tr w:rsidR="00350794" w:rsidRPr="00A21BB0" w14:paraId="70086A1A"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270FF9EF" w14:textId="77777777" w:rsidR="00350794" w:rsidRPr="00A60B7D" w:rsidRDefault="00350794" w:rsidP="000545D2">
            <w:pPr>
              <w:rPr>
                <w:rFonts w:asciiTheme="majorHAnsi" w:hAnsiTheme="majorHAnsi" w:cstheme="majorHAnsi"/>
                <w:lang w:val="lv-LV"/>
              </w:rPr>
            </w:pPr>
            <w:r w:rsidRPr="00A60B7D">
              <w:rPr>
                <w:rFonts w:asciiTheme="majorHAnsi" w:hAnsiTheme="majorHAnsi" w:cstheme="majorHAnsi"/>
                <w:sz w:val="20"/>
                <w:szCs w:val="20"/>
                <w:lang w:val="lv-LV"/>
              </w:rPr>
              <w:t>Iekārta</w:t>
            </w:r>
          </w:p>
        </w:tc>
        <w:tc>
          <w:tcPr>
            <w:tcW w:w="7123" w:type="dxa"/>
          </w:tcPr>
          <w:p w14:paraId="2AF40FA1" w14:textId="09AB3B9C" w:rsidR="00350794" w:rsidRPr="00A60B7D" w:rsidRDefault="00350794"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Izsekošanas sistēmas iekārta</w:t>
            </w:r>
            <w:r w:rsidR="00CE40F2">
              <w:rPr>
                <w:rFonts w:asciiTheme="majorHAnsi" w:hAnsiTheme="majorHAnsi" w:cstheme="majorHAnsi"/>
                <w:sz w:val="20"/>
                <w:szCs w:val="20"/>
                <w:lang w:val="lv-LV"/>
              </w:rPr>
              <w:t>, jeb GPS izsekošanas iekārta</w:t>
            </w:r>
          </w:p>
        </w:tc>
      </w:tr>
      <w:tr w:rsidR="008F149C" w:rsidRPr="00A60B7D" w14:paraId="0B0A283A"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1B95D4D4" w14:textId="0A89DE21" w:rsidR="008F149C" w:rsidRPr="00A60B7D" w:rsidRDefault="008F149C" w:rsidP="000545D2">
            <w:pPr>
              <w:rPr>
                <w:rFonts w:asciiTheme="majorHAnsi" w:hAnsiTheme="majorHAnsi" w:cstheme="majorHAnsi"/>
                <w:sz w:val="20"/>
                <w:szCs w:val="20"/>
                <w:lang w:val="lv-LV"/>
              </w:rPr>
            </w:pPr>
            <w:r w:rsidRPr="00A60B7D">
              <w:rPr>
                <w:rFonts w:asciiTheme="majorHAnsi" w:hAnsiTheme="majorHAnsi" w:cstheme="majorHAnsi"/>
                <w:sz w:val="20"/>
                <w:szCs w:val="20"/>
                <w:lang w:val="lv-LV"/>
              </w:rPr>
              <w:t>CAN</w:t>
            </w:r>
          </w:p>
        </w:tc>
        <w:tc>
          <w:tcPr>
            <w:tcW w:w="7123" w:type="dxa"/>
          </w:tcPr>
          <w:p w14:paraId="5E129C7C" w14:textId="720D4E5E" w:rsidR="008F149C" w:rsidRPr="00A60B7D" w:rsidRDefault="00B74E70"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lv-LV"/>
              </w:rPr>
            </w:pPr>
            <w:r w:rsidRPr="00A60B7D">
              <w:rPr>
                <w:rFonts w:asciiTheme="majorHAnsi" w:hAnsiTheme="majorHAnsi" w:cstheme="majorHAnsi"/>
                <w:sz w:val="20"/>
                <w:szCs w:val="20"/>
                <w:lang w:val="lv-LV"/>
              </w:rPr>
              <w:t>Datu apmaiņas pieslēguma standarts</w:t>
            </w:r>
            <w:r w:rsidR="00B97D0C" w:rsidRPr="00A60B7D">
              <w:rPr>
                <w:rFonts w:asciiTheme="majorHAnsi" w:hAnsiTheme="majorHAnsi" w:cstheme="majorHAnsi"/>
                <w:sz w:val="20"/>
                <w:szCs w:val="20"/>
                <w:lang w:val="lv-LV"/>
              </w:rPr>
              <w:t xml:space="preserve"> (Controller Area Network)</w:t>
            </w:r>
          </w:p>
        </w:tc>
      </w:tr>
      <w:tr w:rsidR="00350794" w:rsidRPr="00A60B7D" w14:paraId="0C42862E"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00F4994E" w14:textId="77777777" w:rsidR="00350794" w:rsidRPr="00A60B7D" w:rsidRDefault="00350794" w:rsidP="000545D2">
            <w:pPr>
              <w:rPr>
                <w:rFonts w:asciiTheme="majorHAnsi" w:hAnsiTheme="majorHAnsi" w:cstheme="majorHAnsi"/>
                <w:lang w:val="lv-LV"/>
              </w:rPr>
            </w:pPr>
            <w:r w:rsidRPr="00A60B7D">
              <w:rPr>
                <w:rFonts w:asciiTheme="majorHAnsi" w:hAnsiTheme="majorHAnsi" w:cstheme="majorHAnsi"/>
                <w:sz w:val="20"/>
                <w:szCs w:val="20"/>
                <w:lang w:val="lv-LV"/>
              </w:rPr>
              <w:t>GPS</w:t>
            </w:r>
          </w:p>
        </w:tc>
        <w:tc>
          <w:tcPr>
            <w:tcW w:w="7123" w:type="dxa"/>
          </w:tcPr>
          <w:p w14:paraId="42A9EEFF" w14:textId="77777777" w:rsidR="00350794" w:rsidRPr="00A60B7D" w:rsidRDefault="00350794"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 xml:space="preserve">Globālā vietnoteices sistēma </w:t>
            </w:r>
            <w:r w:rsidRPr="00A60B7D">
              <w:rPr>
                <w:rFonts w:asciiTheme="majorHAnsi" w:hAnsiTheme="majorHAnsi" w:cstheme="majorHAnsi"/>
                <w:i/>
                <w:iCs/>
                <w:sz w:val="20"/>
                <w:szCs w:val="20"/>
                <w:lang w:val="lv-LV"/>
              </w:rPr>
              <w:t>(Globas Positioning System)</w:t>
            </w:r>
          </w:p>
        </w:tc>
      </w:tr>
      <w:tr w:rsidR="00350794" w:rsidRPr="00A21BB0" w14:paraId="6060A65F"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411D7F97" w14:textId="77777777" w:rsidR="00350794" w:rsidRPr="00A60B7D" w:rsidRDefault="00350794" w:rsidP="000545D2">
            <w:pPr>
              <w:rPr>
                <w:rFonts w:asciiTheme="majorHAnsi" w:hAnsiTheme="majorHAnsi" w:cstheme="majorHAnsi"/>
                <w:lang w:val="lv-LV"/>
              </w:rPr>
            </w:pPr>
            <w:r w:rsidRPr="00A60B7D">
              <w:rPr>
                <w:rFonts w:asciiTheme="majorHAnsi" w:hAnsiTheme="majorHAnsi" w:cstheme="majorHAnsi"/>
                <w:sz w:val="20"/>
                <w:szCs w:val="20"/>
                <w:lang w:val="lv-LV"/>
              </w:rPr>
              <w:t>Hipersaite</w:t>
            </w:r>
          </w:p>
        </w:tc>
        <w:tc>
          <w:tcPr>
            <w:tcW w:w="7123" w:type="dxa"/>
          </w:tcPr>
          <w:p w14:paraId="23B48BB7" w14:textId="77777777" w:rsidR="00350794" w:rsidRPr="00A60B7D" w:rsidRDefault="00350794"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Sistēmās pasvītrots vai kā citādi izcelts vārds vai frāze (</w:t>
            </w:r>
            <w:r w:rsidRPr="00A60B7D">
              <w:rPr>
                <w:rFonts w:asciiTheme="majorHAnsi" w:hAnsiTheme="majorHAnsi" w:cstheme="majorHAnsi"/>
                <w:i/>
                <w:iCs/>
                <w:sz w:val="20"/>
                <w:szCs w:val="20"/>
                <w:lang w:val="lv-LV"/>
              </w:rPr>
              <w:t>hyperlink</w:t>
            </w:r>
            <w:r w:rsidRPr="00A60B7D">
              <w:rPr>
                <w:rFonts w:asciiTheme="majorHAnsi" w:hAnsiTheme="majorHAnsi" w:cstheme="majorHAnsi"/>
                <w:sz w:val="20"/>
                <w:szCs w:val="20"/>
                <w:lang w:val="lv-LV"/>
              </w:rPr>
              <w:t xml:space="preserve">), uz kura novietojot kursoru un noklikšķinot peli, displeja ekrānā tiek parādīts kāds cits dokuments vai tīmekļa lapa. </w:t>
            </w:r>
          </w:p>
        </w:tc>
      </w:tr>
      <w:tr w:rsidR="00350794" w:rsidRPr="00A60B7D" w14:paraId="7AB1C275"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76DB81DF" w14:textId="77777777" w:rsidR="00350794" w:rsidRPr="00A60B7D" w:rsidRDefault="00350794" w:rsidP="000545D2">
            <w:pPr>
              <w:rPr>
                <w:rFonts w:asciiTheme="majorHAnsi" w:hAnsiTheme="majorHAnsi" w:cstheme="majorHAnsi"/>
                <w:lang w:val="lv-LV"/>
              </w:rPr>
            </w:pPr>
            <w:r w:rsidRPr="00A60B7D">
              <w:rPr>
                <w:rFonts w:asciiTheme="majorHAnsi" w:hAnsiTheme="majorHAnsi" w:cstheme="majorHAnsi"/>
                <w:sz w:val="20"/>
                <w:szCs w:val="20"/>
                <w:lang w:val="lv-LV"/>
              </w:rPr>
              <w:t>Mbps</w:t>
            </w:r>
          </w:p>
        </w:tc>
        <w:tc>
          <w:tcPr>
            <w:tcW w:w="7123" w:type="dxa"/>
          </w:tcPr>
          <w:p w14:paraId="5E122F69" w14:textId="77777777" w:rsidR="00350794" w:rsidRPr="00A60B7D" w:rsidRDefault="00350794"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Megabiti sekundē (</w:t>
            </w:r>
            <w:hyperlink r:id="rId11">
              <w:r w:rsidRPr="00A60B7D">
                <w:rPr>
                  <w:rStyle w:val="Hyperlink"/>
                  <w:rFonts w:asciiTheme="majorHAnsi" w:hAnsiTheme="majorHAnsi" w:cstheme="majorHAnsi"/>
                  <w:i/>
                  <w:iCs/>
                  <w:sz w:val="20"/>
                  <w:szCs w:val="20"/>
                  <w:lang w:val="lv-LV"/>
                </w:rPr>
                <w:t>megabits</w:t>
              </w:r>
            </w:hyperlink>
            <w:r w:rsidRPr="00A60B7D">
              <w:rPr>
                <w:rFonts w:asciiTheme="majorHAnsi" w:hAnsiTheme="majorHAnsi" w:cstheme="majorHAnsi"/>
                <w:i/>
                <w:iCs/>
                <w:sz w:val="20"/>
                <w:szCs w:val="20"/>
                <w:lang w:val="lv-LV"/>
              </w:rPr>
              <w:t xml:space="preserve"> per second)</w:t>
            </w:r>
          </w:p>
        </w:tc>
      </w:tr>
      <w:tr w:rsidR="00350794" w:rsidRPr="00A60B7D" w14:paraId="00BEAD35"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107DF140" w14:textId="77777777" w:rsidR="00350794" w:rsidRPr="00A60B7D" w:rsidRDefault="00350794" w:rsidP="000545D2">
            <w:pPr>
              <w:rPr>
                <w:rFonts w:asciiTheme="majorHAnsi" w:hAnsiTheme="majorHAnsi" w:cstheme="majorHAnsi"/>
                <w:lang w:val="lv-LV"/>
              </w:rPr>
            </w:pPr>
            <w:r w:rsidRPr="00A60B7D">
              <w:rPr>
                <w:rFonts w:asciiTheme="majorHAnsi" w:hAnsiTheme="majorHAnsi" w:cstheme="majorHAnsi"/>
                <w:sz w:val="20"/>
                <w:szCs w:val="20"/>
                <w:lang w:val="lv-LV"/>
              </w:rPr>
              <w:t>MKS</w:t>
            </w:r>
          </w:p>
        </w:tc>
        <w:tc>
          <w:tcPr>
            <w:tcW w:w="7123" w:type="dxa"/>
          </w:tcPr>
          <w:p w14:paraId="4A9CE9B5" w14:textId="77777777" w:rsidR="00350794" w:rsidRPr="00A60B7D" w:rsidRDefault="00350794"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Maršruta kontroles sistēma</w:t>
            </w:r>
          </w:p>
        </w:tc>
      </w:tr>
      <w:tr w:rsidR="0021269E" w:rsidRPr="00A60B7D" w14:paraId="176D64E9"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6C2669A1" w14:textId="1B2D7148" w:rsidR="0021269E" w:rsidRPr="00A60B7D" w:rsidRDefault="0021269E" w:rsidP="000545D2">
            <w:pPr>
              <w:rPr>
                <w:rFonts w:asciiTheme="majorHAnsi" w:hAnsiTheme="majorHAnsi" w:cstheme="majorHAnsi"/>
                <w:sz w:val="20"/>
                <w:szCs w:val="20"/>
                <w:lang w:val="lv-LV"/>
              </w:rPr>
            </w:pPr>
            <w:r w:rsidRPr="00A60B7D">
              <w:rPr>
                <w:rFonts w:asciiTheme="majorHAnsi" w:hAnsiTheme="majorHAnsi" w:cstheme="majorHAnsi"/>
                <w:sz w:val="20"/>
                <w:szCs w:val="20"/>
                <w:lang w:val="lv-LV"/>
              </w:rPr>
              <w:t>Objekts</w:t>
            </w:r>
          </w:p>
        </w:tc>
        <w:tc>
          <w:tcPr>
            <w:tcW w:w="7123" w:type="dxa"/>
          </w:tcPr>
          <w:p w14:paraId="18AF4817" w14:textId="395F97F8" w:rsidR="0021269E" w:rsidRPr="00A60B7D" w:rsidRDefault="0021269E"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lv-LV"/>
              </w:rPr>
            </w:pPr>
            <w:r w:rsidRPr="00A60B7D">
              <w:rPr>
                <w:rFonts w:asciiTheme="majorHAnsi" w:hAnsiTheme="majorHAnsi" w:cstheme="majorHAnsi"/>
                <w:sz w:val="20"/>
                <w:szCs w:val="20"/>
                <w:lang w:val="lv-LV"/>
              </w:rPr>
              <w:t>Ģeotelpisks laukums (poligons), kas nosaka noteiktu teritoriju</w:t>
            </w:r>
          </w:p>
        </w:tc>
      </w:tr>
      <w:tr w:rsidR="0021269E" w:rsidRPr="00A60B7D" w14:paraId="2036379D"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2E0785AC" w14:textId="2355E381" w:rsidR="0021269E" w:rsidRPr="00A60B7D" w:rsidRDefault="0021269E" w:rsidP="000545D2">
            <w:pPr>
              <w:rPr>
                <w:rFonts w:asciiTheme="majorHAnsi" w:hAnsiTheme="majorHAnsi" w:cstheme="majorHAnsi"/>
                <w:lang w:val="lv-LV"/>
              </w:rPr>
            </w:pPr>
            <w:r w:rsidRPr="00A60B7D">
              <w:rPr>
                <w:rFonts w:asciiTheme="majorHAnsi" w:hAnsiTheme="majorHAnsi" w:cstheme="majorHAnsi"/>
                <w:sz w:val="20"/>
                <w:szCs w:val="20"/>
                <w:lang w:val="lv-LV"/>
              </w:rPr>
              <w:t>Pasūtītājs</w:t>
            </w:r>
          </w:p>
        </w:tc>
        <w:tc>
          <w:tcPr>
            <w:tcW w:w="7123" w:type="dxa"/>
          </w:tcPr>
          <w:p w14:paraId="719FF2E5" w14:textId="3105A09C" w:rsidR="0021269E" w:rsidRPr="00A60B7D" w:rsidRDefault="0021269E"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AS „Latvijas valsts meži”</w:t>
            </w:r>
          </w:p>
        </w:tc>
      </w:tr>
      <w:tr w:rsidR="0021269E" w:rsidRPr="00A21BB0" w14:paraId="44BE192B"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5B003A01" w14:textId="3FEF44DB" w:rsidR="0021269E" w:rsidRPr="00A60B7D" w:rsidRDefault="0021269E" w:rsidP="000545D2">
            <w:pPr>
              <w:rPr>
                <w:rFonts w:asciiTheme="majorHAnsi" w:hAnsiTheme="majorHAnsi" w:cstheme="majorHAnsi"/>
                <w:lang w:val="lv-LV"/>
              </w:rPr>
            </w:pPr>
            <w:r w:rsidRPr="00A60B7D">
              <w:rPr>
                <w:rFonts w:asciiTheme="majorHAnsi" w:hAnsiTheme="majorHAnsi" w:cstheme="majorHAnsi"/>
                <w:sz w:val="20"/>
                <w:szCs w:val="20"/>
                <w:lang w:val="lv-LV"/>
              </w:rPr>
              <w:t>Pakalpojuma sniedzējs</w:t>
            </w:r>
          </w:p>
        </w:tc>
        <w:tc>
          <w:tcPr>
            <w:tcW w:w="7123" w:type="dxa"/>
          </w:tcPr>
          <w:p w14:paraId="32BE2C81" w14:textId="59316AA3" w:rsidR="0021269E" w:rsidRPr="00A60B7D" w:rsidRDefault="0021269E"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 xml:space="preserve">GPS datu ieguves un apstrādes nodrošinātājs </w:t>
            </w:r>
          </w:p>
        </w:tc>
      </w:tr>
      <w:tr w:rsidR="0021269E" w:rsidRPr="00A21BB0" w14:paraId="5DDB61AB"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4BD86B53" w14:textId="57D4CA54" w:rsidR="0021269E" w:rsidRPr="00A60B7D" w:rsidRDefault="0021269E" w:rsidP="000545D2">
            <w:pPr>
              <w:rPr>
                <w:rFonts w:asciiTheme="majorHAnsi" w:hAnsiTheme="majorHAnsi" w:cstheme="majorHAnsi"/>
                <w:lang w:val="lv-LV"/>
              </w:rPr>
            </w:pPr>
            <w:r w:rsidRPr="00A60B7D">
              <w:rPr>
                <w:rFonts w:asciiTheme="majorHAnsi" w:hAnsiTheme="majorHAnsi" w:cstheme="majorHAnsi"/>
                <w:sz w:val="20"/>
                <w:szCs w:val="20"/>
                <w:lang w:val="lv-LV"/>
              </w:rPr>
              <w:t>Geosēta</w:t>
            </w:r>
          </w:p>
        </w:tc>
        <w:tc>
          <w:tcPr>
            <w:tcW w:w="7123" w:type="dxa"/>
          </w:tcPr>
          <w:p w14:paraId="489A2DC9" w14:textId="1962CD90" w:rsidR="0021269E" w:rsidRPr="00A60B7D" w:rsidRDefault="0021269E"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Ģeotelpiska laukuma (poligons) jeb objekta ārējās robežas</w:t>
            </w:r>
          </w:p>
        </w:tc>
      </w:tr>
      <w:tr w:rsidR="0021269E" w:rsidRPr="00A60B7D" w14:paraId="03A3CFAF"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443EBB4E" w14:textId="7E74C701" w:rsidR="0021269E" w:rsidRPr="00A60B7D" w:rsidRDefault="0021269E" w:rsidP="000545D2">
            <w:pPr>
              <w:rPr>
                <w:rFonts w:asciiTheme="majorHAnsi" w:hAnsiTheme="majorHAnsi" w:cstheme="majorHAnsi"/>
                <w:lang w:val="lv-LV"/>
              </w:rPr>
            </w:pPr>
            <w:r w:rsidRPr="00A60B7D">
              <w:rPr>
                <w:rFonts w:asciiTheme="majorHAnsi" w:hAnsiTheme="majorHAnsi" w:cstheme="majorHAnsi"/>
                <w:sz w:val="20"/>
                <w:szCs w:val="20"/>
                <w:lang w:val="lv-LV"/>
              </w:rPr>
              <w:t>SLA</w:t>
            </w:r>
          </w:p>
        </w:tc>
        <w:tc>
          <w:tcPr>
            <w:tcW w:w="7123" w:type="dxa"/>
          </w:tcPr>
          <w:p w14:paraId="35A4858A" w14:textId="61036C52" w:rsidR="0021269E" w:rsidRPr="00A60B7D" w:rsidRDefault="0021269E"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Servisa līmeņa prasības (service-level agreement)</w:t>
            </w:r>
          </w:p>
        </w:tc>
      </w:tr>
      <w:tr w:rsidR="0021269E" w:rsidRPr="00A60B7D" w14:paraId="5DE46A24"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54FD0F65" w14:textId="5B5F6279" w:rsidR="0021269E" w:rsidRPr="00A60B7D" w:rsidRDefault="0021269E" w:rsidP="000545D2">
            <w:pPr>
              <w:rPr>
                <w:rFonts w:asciiTheme="majorHAnsi" w:hAnsiTheme="majorHAnsi" w:cstheme="majorHAnsi"/>
                <w:sz w:val="20"/>
                <w:szCs w:val="20"/>
                <w:lang w:val="lv-LV"/>
              </w:rPr>
            </w:pPr>
            <w:r w:rsidRPr="00A60B7D">
              <w:rPr>
                <w:rFonts w:asciiTheme="majorHAnsi" w:hAnsiTheme="majorHAnsi" w:cstheme="majorHAnsi"/>
                <w:sz w:val="20"/>
                <w:szCs w:val="20"/>
                <w:lang w:val="lv-LV"/>
              </w:rPr>
              <w:t>SMS</w:t>
            </w:r>
          </w:p>
        </w:tc>
        <w:tc>
          <w:tcPr>
            <w:tcW w:w="7123" w:type="dxa"/>
          </w:tcPr>
          <w:p w14:paraId="0B447FB8" w14:textId="59E33721" w:rsidR="0021269E" w:rsidRPr="00A60B7D" w:rsidRDefault="0021269E"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lv-LV"/>
              </w:rPr>
            </w:pPr>
            <w:r w:rsidRPr="00A60B7D">
              <w:rPr>
                <w:rFonts w:asciiTheme="majorHAnsi" w:hAnsiTheme="majorHAnsi" w:cstheme="majorHAnsi"/>
                <w:sz w:val="20"/>
                <w:szCs w:val="20"/>
                <w:lang w:val="lv-LV"/>
              </w:rPr>
              <w:t xml:space="preserve">Īsziņu pakalpojums </w:t>
            </w:r>
            <w:r w:rsidRPr="00A60B7D">
              <w:rPr>
                <w:rFonts w:asciiTheme="majorHAnsi" w:hAnsiTheme="majorHAnsi" w:cstheme="majorHAnsi"/>
                <w:i/>
                <w:iCs/>
                <w:sz w:val="20"/>
                <w:szCs w:val="20"/>
                <w:lang w:val="lv-LV"/>
              </w:rPr>
              <w:t>(Short Message Service)</w:t>
            </w:r>
          </w:p>
        </w:tc>
      </w:tr>
      <w:tr w:rsidR="0021269E" w:rsidRPr="00A21BB0" w14:paraId="52272752"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3E632A2A" w14:textId="7CC6C985" w:rsidR="0021269E" w:rsidRPr="00A60B7D" w:rsidRDefault="0021269E" w:rsidP="000545D2">
            <w:pPr>
              <w:rPr>
                <w:rFonts w:asciiTheme="majorHAnsi" w:hAnsiTheme="majorHAnsi" w:cstheme="majorHAnsi"/>
                <w:lang w:val="lv-LV"/>
              </w:rPr>
            </w:pPr>
            <w:r w:rsidRPr="00A60B7D">
              <w:rPr>
                <w:rFonts w:asciiTheme="majorHAnsi" w:hAnsiTheme="majorHAnsi" w:cstheme="majorHAnsi"/>
                <w:sz w:val="20"/>
                <w:szCs w:val="20"/>
                <w:lang w:val="lv-LV"/>
              </w:rPr>
              <w:t>Tehnikas vienība</w:t>
            </w:r>
          </w:p>
        </w:tc>
        <w:tc>
          <w:tcPr>
            <w:tcW w:w="7123" w:type="dxa"/>
          </w:tcPr>
          <w:p w14:paraId="7D5572EF" w14:textId="0CC4118B" w:rsidR="0021269E" w:rsidRPr="00A60B7D" w:rsidRDefault="0021269E"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Tehnika (transportlīdzeklis), kas ir aprīkots ar hidromanipulatoru (-iem), un citi transportlīdzekļi (vieglā pasažieru automašīna, mikroautobuss, traktors u.c.)</w:t>
            </w:r>
          </w:p>
        </w:tc>
      </w:tr>
      <w:tr w:rsidR="0021269E" w:rsidRPr="00A60B7D" w14:paraId="2E6D7569"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431C4F3A" w14:textId="58E1C4DB" w:rsidR="0021269E" w:rsidRPr="00A60B7D" w:rsidRDefault="0021269E" w:rsidP="000545D2">
            <w:pPr>
              <w:rPr>
                <w:rFonts w:asciiTheme="majorHAnsi" w:hAnsiTheme="majorHAnsi" w:cstheme="majorHAnsi"/>
                <w:lang w:val="lv-LV"/>
              </w:rPr>
            </w:pPr>
            <w:r w:rsidRPr="00A60B7D">
              <w:rPr>
                <w:rFonts w:asciiTheme="majorHAnsi" w:hAnsiTheme="majorHAnsi" w:cstheme="majorHAnsi"/>
                <w:sz w:val="20"/>
                <w:szCs w:val="20"/>
                <w:lang w:val="lv-LV"/>
              </w:rPr>
              <w:t>TRALIS</w:t>
            </w:r>
          </w:p>
        </w:tc>
        <w:tc>
          <w:tcPr>
            <w:tcW w:w="7123" w:type="dxa"/>
          </w:tcPr>
          <w:p w14:paraId="30184720" w14:textId="6849EAB6" w:rsidR="0021269E" w:rsidRPr="00A60B7D" w:rsidRDefault="0021269E"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lv-LV"/>
              </w:rPr>
            </w:pPr>
            <w:r w:rsidRPr="00A60B7D">
              <w:rPr>
                <w:rFonts w:asciiTheme="majorHAnsi" w:hAnsiTheme="majorHAnsi" w:cstheme="majorHAnsi"/>
                <w:sz w:val="20"/>
                <w:szCs w:val="20"/>
                <w:lang w:val="lv-LV"/>
              </w:rPr>
              <w:t>LVM transporta uzskaites sistēma.</w:t>
            </w:r>
          </w:p>
        </w:tc>
      </w:tr>
      <w:tr w:rsidR="0021269E" w:rsidRPr="00A60B7D" w14:paraId="79C6648A" w14:textId="77777777" w:rsidTr="000545D2">
        <w:tc>
          <w:tcPr>
            <w:cnfStyle w:val="001000000000" w:firstRow="0" w:lastRow="0" w:firstColumn="1" w:lastColumn="0" w:oddVBand="0" w:evenVBand="0" w:oddHBand="0" w:evenHBand="0" w:firstRowFirstColumn="0" w:firstRowLastColumn="0" w:lastRowFirstColumn="0" w:lastRowLastColumn="0"/>
            <w:tcW w:w="2370" w:type="dxa"/>
          </w:tcPr>
          <w:p w14:paraId="1A1AEAFE" w14:textId="76BE2A32" w:rsidR="0021269E" w:rsidRPr="00A60B7D" w:rsidRDefault="0021269E" w:rsidP="000545D2">
            <w:pPr>
              <w:rPr>
                <w:rFonts w:asciiTheme="majorHAnsi" w:hAnsiTheme="majorHAnsi" w:cstheme="majorHAnsi"/>
                <w:sz w:val="20"/>
                <w:szCs w:val="20"/>
                <w:lang w:val="lv-LV"/>
              </w:rPr>
            </w:pPr>
            <w:r w:rsidRPr="00A60B7D">
              <w:rPr>
                <w:rFonts w:asciiTheme="majorHAnsi" w:hAnsiTheme="majorHAnsi" w:cstheme="majorHAnsi"/>
                <w:sz w:val="20"/>
                <w:szCs w:val="20"/>
                <w:lang w:val="lv-LV"/>
              </w:rPr>
              <w:t>VML</w:t>
            </w:r>
          </w:p>
        </w:tc>
        <w:tc>
          <w:tcPr>
            <w:tcW w:w="7123" w:type="dxa"/>
          </w:tcPr>
          <w:p w14:paraId="15B5C800" w14:textId="7865B772" w:rsidR="0021269E" w:rsidRPr="00A60B7D" w:rsidRDefault="0021269E" w:rsidP="000545D2">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lang w:val="lv-LV"/>
              </w:rPr>
            </w:pPr>
            <w:r w:rsidRPr="00A60B7D">
              <w:rPr>
                <w:rFonts w:asciiTheme="majorHAnsi" w:hAnsiTheme="majorHAnsi" w:cstheme="majorHAnsi"/>
                <w:sz w:val="20"/>
                <w:szCs w:val="20"/>
                <w:lang w:val="lv-LV"/>
              </w:rPr>
              <w:t>Vektoru zīmēšanas valoda</w:t>
            </w:r>
            <w:r w:rsidRPr="00A60B7D">
              <w:rPr>
                <w:rFonts w:asciiTheme="majorHAnsi" w:hAnsiTheme="majorHAnsi" w:cstheme="majorHAnsi"/>
                <w:i/>
                <w:iCs/>
                <w:sz w:val="20"/>
                <w:szCs w:val="20"/>
                <w:lang w:val="lv-LV"/>
              </w:rPr>
              <w:t xml:space="preserve"> (Vector Markup Landugage)</w:t>
            </w:r>
          </w:p>
        </w:tc>
      </w:tr>
    </w:tbl>
    <w:p w14:paraId="13F050D3" w14:textId="77777777" w:rsidR="00533426" w:rsidRPr="00A60B7D" w:rsidRDefault="00533426" w:rsidP="00533426">
      <w:pPr>
        <w:pStyle w:val="Heading2"/>
        <w:numPr>
          <w:ilvl w:val="0"/>
          <w:numId w:val="0"/>
        </w:numPr>
        <w:ind w:left="360"/>
        <w:rPr>
          <w:rFonts w:eastAsia="Calibri" w:cstheme="majorHAnsi"/>
          <w:lang w:val="lv-LV"/>
        </w:rPr>
      </w:pPr>
      <w:bookmarkStart w:id="8" w:name="_Toc103590728"/>
    </w:p>
    <w:p w14:paraId="066736C9" w14:textId="55CF7CB7" w:rsidR="00E84C22" w:rsidRPr="00A60B7D" w:rsidRDefault="00E84C22" w:rsidP="00CE7C2C">
      <w:pPr>
        <w:pStyle w:val="Heading2"/>
        <w:rPr>
          <w:rFonts w:cstheme="majorHAnsi"/>
          <w:lang w:val="lv-LV"/>
        </w:rPr>
      </w:pPr>
      <w:bookmarkStart w:id="9" w:name="_Toc125104153"/>
      <w:bookmarkStart w:id="10" w:name="_Toc170203236"/>
      <w:r w:rsidRPr="00A60B7D">
        <w:rPr>
          <w:rFonts w:cstheme="majorHAnsi"/>
          <w:lang w:val="lv-LV"/>
        </w:rPr>
        <w:t>Tehniskajā specifikācijā nenodefinētās prasības</w:t>
      </w:r>
      <w:bookmarkEnd w:id="8"/>
      <w:bookmarkEnd w:id="9"/>
      <w:bookmarkEnd w:id="10"/>
    </w:p>
    <w:p w14:paraId="62C0CB2D" w14:textId="193F789B" w:rsidR="00533426" w:rsidRPr="00A60B7D" w:rsidRDefault="00533426" w:rsidP="00533426">
      <w:pPr>
        <w:rPr>
          <w:rFonts w:asciiTheme="majorHAnsi" w:hAnsiTheme="majorHAnsi" w:cstheme="majorHAnsi"/>
          <w:lang w:val="lv-LV"/>
        </w:rPr>
      </w:pPr>
    </w:p>
    <w:p w14:paraId="076AECCD" w14:textId="77777777" w:rsidR="00533426" w:rsidRPr="00A60B7D" w:rsidRDefault="00533426" w:rsidP="00D26123">
      <w:pPr>
        <w:jc w:val="both"/>
        <w:rPr>
          <w:rFonts w:asciiTheme="majorHAnsi" w:hAnsiTheme="majorHAnsi" w:cstheme="majorHAnsi"/>
          <w:lang w:val="lv-LV"/>
        </w:rPr>
      </w:pPr>
      <w:r w:rsidRPr="00A60B7D">
        <w:rPr>
          <w:rFonts w:asciiTheme="majorHAnsi" w:eastAsia="Calibri" w:hAnsiTheme="majorHAnsi" w:cstheme="majorHAnsi"/>
          <w:lang w:val="lv-LV"/>
        </w:rPr>
        <w:t xml:space="preserve">Ja Tehniskajā specifikācijā kāda parametra tehniskā prasība nav noteikta, tad šim parametram jāatbilst  vispārpieņemtajām prasībām. Visām uz tehnikas vienībām uzstādāmajām Iekārtām jābūt darboties spējīgām un jānodrošina visu Pasūtītājam nepieciešamo datu nosūtīšana. Nav pieļaujama Iekārtu aizvietošana ar Iekārtām, kas nepieciešamo datu nosūtīšanu nodrošina nepilnīgi vai nenodrošina vispār. </w:t>
      </w:r>
    </w:p>
    <w:p w14:paraId="3302A46E" w14:textId="77777777" w:rsidR="00533426" w:rsidRPr="00A60B7D" w:rsidRDefault="00533426" w:rsidP="00533426">
      <w:pPr>
        <w:rPr>
          <w:rFonts w:asciiTheme="majorHAnsi" w:hAnsiTheme="majorHAnsi" w:cstheme="majorHAnsi"/>
          <w:lang w:val="lv-LV"/>
        </w:rPr>
      </w:pPr>
    </w:p>
    <w:p w14:paraId="709A104E" w14:textId="64594A00" w:rsidR="00900D41" w:rsidRPr="00A60B7D" w:rsidRDefault="00900D41" w:rsidP="00A87743">
      <w:pPr>
        <w:ind w:left="360"/>
        <w:jc w:val="both"/>
        <w:rPr>
          <w:rFonts w:asciiTheme="majorHAnsi" w:hAnsiTheme="majorHAnsi" w:cstheme="majorHAnsi"/>
          <w:lang w:val="lv-LV"/>
        </w:rPr>
      </w:pPr>
    </w:p>
    <w:p w14:paraId="70BB3378" w14:textId="40115A4B" w:rsidR="00312FD5" w:rsidRPr="00A60B7D" w:rsidRDefault="003834AB" w:rsidP="00CE7C2C">
      <w:pPr>
        <w:pStyle w:val="Heading1"/>
        <w:rPr>
          <w:rFonts w:eastAsia="Times New Roman" w:cstheme="majorHAnsi"/>
          <w:lang w:val="lv-LV"/>
        </w:rPr>
      </w:pPr>
      <w:bookmarkStart w:id="11" w:name="_Toc125104154"/>
      <w:bookmarkStart w:id="12" w:name="_Toc170203237"/>
      <w:r w:rsidRPr="00A60B7D">
        <w:rPr>
          <w:rFonts w:eastAsia="Times New Roman" w:cstheme="majorHAnsi"/>
          <w:lang w:val="lv-LV"/>
        </w:rPr>
        <w:lastRenderedPageBreak/>
        <w:t>Vispār</w:t>
      </w:r>
      <w:r w:rsidR="00661E5E" w:rsidRPr="00A60B7D">
        <w:rPr>
          <w:rFonts w:eastAsia="Times New Roman" w:cstheme="majorHAnsi"/>
          <w:lang w:val="lv-LV"/>
        </w:rPr>
        <w:t>ējās</w:t>
      </w:r>
      <w:r w:rsidRPr="00A60B7D">
        <w:rPr>
          <w:rFonts w:eastAsia="Times New Roman" w:cstheme="majorHAnsi"/>
          <w:lang w:val="lv-LV"/>
        </w:rPr>
        <w:t xml:space="preserve"> prasības.</w:t>
      </w:r>
      <w:bookmarkEnd w:id="11"/>
      <w:bookmarkEnd w:id="12"/>
    </w:p>
    <w:p w14:paraId="474C0050" w14:textId="47A6DF85" w:rsidR="00CA3EF4" w:rsidRPr="00D26123" w:rsidRDefault="00CA3EF4" w:rsidP="00561B91">
      <w:pPr>
        <w:pStyle w:val="Heading3"/>
      </w:pPr>
      <w:bookmarkStart w:id="13" w:name="_Toc125104155"/>
      <w:r w:rsidRPr="00D26123">
        <w:t>Pakalpojums tiek nodrošināts atbilstoši Ministru kabineta 2012.gada 2.oktroba noteikumiem Nr.672 "Prasības maršruta kontroles sistēmām".</w:t>
      </w:r>
    </w:p>
    <w:p w14:paraId="51985710" w14:textId="6EB4A22C" w:rsidR="00CA3EF4" w:rsidRPr="00D26123" w:rsidRDefault="00CA3EF4" w:rsidP="00561B91">
      <w:pPr>
        <w:pStyle w:val="Heading3"/>
      </w:pPr>
      <w:r w:rsidRPr="00D26123">
        <w:t>Pakalpojums tiek nodrošināts atbilstoši Ministru kabineta 2015. gada 28. jūlija noteikumiem Nr. 442 " Kārtība, kādā tiek nodrošināta informācijas un komunikācijas tehnoloģiju sistēmu atbilstība minimālajām drošības prasībām ".</w:t>
      </w:r>
    </w:p>
    <w:p w14:paraId="35952C5E" w14:textId="72062C23" w:rsidR="00CA3EF4" w:rsidRPr="00D26123" w:rsidRDefault="00CA3EF4" w:rsidP="00561B91">
      <w:pPr>
        <w:pStyle w:val="Heading3"/>
      </w:pPr>
      <w:r w:rsidRPr="00D26123">
        <w:t>Pakalpojums tiek nodrošināts atbilstoši Ministru kabineta 2011.gada 1.februāra noteikumiem Nr.100 " Informācijas tehnoloģiju kritiskās infrastruktūras drošības pasākumu plānošanas un īstenošanas kārtība ".</w:t>
      </w:r>
    </w:p>
    <w:p w14:paraId="5B61400D" w14:textId="4F242AED" w:rsidR="00A666A3" w:rsidRPr="00D26123" w:rsidRDefault="00A666A3" w:rsidP="00561B91">
      <w:pPr>
        <w:pStyle w:val="Heading3"/>
      </w:pPr>
      <w:bookmarkStart w:id="14" w:name="_Toc125104156"/>
      <w:bookmarkEnd w:id="13"/>
      <w:r w:rsidRPr="00D26123">
        <w:t>Pretendentam ir tehniskā atbalsta punkts</w:t>
      </w:r>
      <w:r w:rsidR="0016762D" w:rsidRPr="00D26123">
        <w:t xml:space="preserve"> </w:t>
      </w:r>
      <w:r w:rsidR="00075839" w:rsidRPr="00D26123">
        <w:t xml:space="preserve">vai mobilas tehniķu vienības </w:t>
      </w:r>
      <w:r w:rsidRPr="00D26123">
        <w:t xml:space="preserve"> (iekārtu uzstādīšan</w:t>
      </w:r>
      <w:r w:rsidR="00075839" w:rsidRPr="00D26123">
        <w:t>ai</w:t>
      </w:r>
      <w:r w:rsidRPr="00D26123">
        <w:t>, remont</w:t>
      </w:r>
      <w:r w:rsidR="00075839" w:rsidRPr="00D26123">
        <w:t>am</w:t>
      </w:r>
      <w:r w:rsidRPr="00D26123">
        <w:t xml:space="preserve"> vai nomaiņ</w:t>
      </w:r>
      <w:r w:rsidR="00075839" w:rsidRPr="00D26123">
        <w:t>ai</w:t>
      </w:r>
      <w:r w:rsidRPr="00D26123">
        <w:t>) Latvijas Republikas teritorijā katrā no LVM reģioniem (</w:t>
      </w:r>
      <w:r w:rsidR="006D3680" w:rsidRPr="00D26123">
        <w:fldChar w:fldCharType="begin"/>
      </w:r>
      <w:r w:rsidR="006D3680" w:rsidRPr="00D26123">
        <w:instrText xml:space="preserve"> REF _Ref129331515 \r \h </w:instrText>
      </w:r>
      <w:r w:rsidR="00CA3EF4" w:rsidRPr="00D26123">
        <w:instrText xml:space="preserve"> \* MERGEFORMAT </w:instrText>
      </w:r>
      <w:r w:rsidR="006D3680" w:rsidRPr="00D26123">
        <w:fldChar w:fldCharType="separate"/>
      </w:r>
      <w:r w:rsidR="006D3680" w:rsidRPr="00D26123">
        <w:t>9</w:t>
      </w:r>
      <w:r w:rsidR="006D3680" w:rsidRPr="00D26123">
        <w:fldChar w:fldCharType="end"/>
      </w:r>
      <w:r w:rsidR="006D3680" w:rsidRPr="00D26123">
        <w:t xml:space="preserve">. </w:t>
      </w:r>
      <w:r w:rsidR="00C43813">
        <w:t>pielikums</w:t>
      </w:r>
      <w:r w:rsidRPr="00D26123">
        <w:t>).</w:t>
      </w:r>
      <w:bookmarkEnd w:id="14"/>
    </w:p>
    <w:p w14:paraId="5C0CDCF4" w14:textId="77777777" w:rsidR="00247072" w:rsidRPr="00247072" w:rsidRDefault="00A666A3" w:rsidP="00561B91">
      <w:pPr>
        <w:pStyle w:val="Heading3"/>
        <w:rPr>
          <w:rFonts w:cstheme="majorHAnsi"/>
        </w:rPr>
      </w:pPr>
      <w:bookmarkStart w:id="15" w:name="_Toc125104157"/>
      <w:r w:rsidRPr="00D26123">
        <w:t xml:space="preserve">Izpildītājs, pēc GPS iekārtas uzstādīšanas </w:t>
      </w:r>
      <w:r w:rsidR="00050DED" w:rsidRPr="00D26123">
        <w:t>tehnikas vienībai</w:t>
      </w:r>
      <w:r w:rsidRPr="00D26123">
        <w:t>, nodrošina tā</w:t>
      </w:r>
      <w:r w:rsidR="00596D7A" w:rsidRPr="00D26123">
        <w:t>s</w:t>
      </w:r>
      <w:r w:rsidRPr="00D26123">
        <w:t xml:space="preserve"> redzamību </w:t>
      </w:r>
      <w:r w:rsidR="00CA697F" w:rsidRPr="00D26123">
        <w:t>MKS</w:t>
      </w:r>
      <w:r w:rsidRPr="00D26123">
        <w:t xml:space="preserve"> ar reģistrācijas numuru un citiem pievienotajiem atribūtiem tajā pašā dienā.</w:t>
      </w:r>
      <w:bookmarkStart w:id="16" w:name="_Toc125104158"/>
      <w:bookmarkEnd w:id="15"/>
    </w:p>
    <w:bookmarkEnd w:id="16"/>
    <w:p w14:paraId="18142DB9" w14:textId="77777777" w:rsidR="00A666A3" w:rsidRPr="00A60B7D" w:rsidRDefault="00A666A3" w:rsidP="00A666A3">
      <w:pPr>
        <w:rPr>
          <w:rFonts w:asciiTheme="majorHAnsi" w:hAnsiTheme="majorHAnsi" w:cstheme="majorHAnsi"/>
          <w:lang w:val="lv-LV"/>
        </w:rPr>
      </w:pPr>
    </w:p>
    <w:p w14:paraId="7A5C2A1B" w14:textId="187A0ABA" w:rsidR="00877385" w:rsidRPr="00A60B7D" w:rsidRDefault="00877385" w:rsidP="00CE7C2C">
      <w:pPr>
        <w:pStyle w:val="Heading1"/>
        <w:rPr>
          <w:rFonts w:eastAsia="Times New Roman" w:cstheme="majorHAnsi"/>
          <w:lang w:val="lv-LV"/>
        </w:rPr>
      </w:pPr>
      <w:bookmarkStart w:id="17" w:name="_Toc125104159"/>
      <w:bookmarkStart w:id="18" w:name="_Toc170203238"/>
      <w:r w:rsidRPr="00A60B7D">
        <w:rPr>
          <w:rFonts w:eastAsia="Times New Roman" w:cstheme="majorHAnsi"/>
          <w:lang w:val="lv-LV"/>
        </w:rPr>
        <w:lastRenderedPageBreak/>
        <w:t>Prasības iekārtām.</w:t>
      </w:r>
      <w:bookmarkEnd w:id="17"/>
      <w:bookmarkEnd w:id="18"/>
    </w:p>
    <w:p w14:paraId="1CFA30A1" w14:textId="0CCFAD4F" w:rsidR="00877385" w:rsidRPr="00A60B7D" w:rsidRDefault="00877385" w:rsidP="00CE7C2C">
      <w:pPr>
        <w:pStyle w:val="Heading2"/>
        <w:rPr>
          <w:rFonts w:cstheme="majorHAnsi"/>
          <w:lang w:val="lv-LV"/>
        </w:rPr>
      </w:pPr>
      <w:bookmarkStart w:id="19" w:name="_Toc125104160"/>
      <w:bookmarkStart w:id="20" w:name="_Toc170203239"/>
      <w:r w:rsidRPr="00A60B7D">
        <w:rPr>
          <w:rFonts w:eastAsia="Times New Roman" w:cstheme="majorHAnsi"/>
          <w:lang w:val="lv-LV"/>
        </w:rPr>
        <w:t>Tehniskās prasības.</w:t>
      </w:r>
      <w:bookmarkEnd w:id="19"/>
      <w:bookmarkEnd w:id="20"/>
    </w:p>
    <w:p w14:paraId="7ABF1254" w14:textId="77777777" w:rsidR="00014960" w:rsidRPr="00A60B7D" w:rsidRDefault="00014960" w:rsidP="00CE7C2C">
      <w:pPr>
        <w:pStyle w:val="Heading3"/>
        <w:rPr>
          <w:rFonts w:cstheme="majorHAnsi"/>
        </w:rPr>
      </w:pPr>
      <w:bookmarkStart w:id="21" w:name="_Toc125104161"/>
      <w:r w:rsidRPr="00A60B7D">
        <w:rPr>
          <w:rFonts w:eastAsia="Calibri" w:cstheme="majorHAnsi"/>
        </w:rPr>
        <w:t>Iekārtai jāspēj darboties temperatūrā no - 35</w:t>
      </w:r>
      <w:r w:rsidRPr="00A60B7D">
        <w:rPr>
          <w:rFonts w:eastAsia="Calibri" w:cstheme="majorHAnsi"/>
          <w:vertAlign w:val="superscript"/>
        </w:rPr>
        <w:t>o</w:t>
      </w:r>
      <w:r w:rsidRPr="00A60B7D">
        <w:rPr>
          <w:rFonts w:eastAsia="Calibri" w:cstheme="majorHAnsi"/>
        </w:rPr>
        <w:t>C līdz + 85</w:t>
      </w:r>
      <w:r w:rsidRPr="00A60B7D">
        <w:rPr>
          <w:rFonts w:eastAsia="Calibri" w:cstheme="majorHAnsi"/>
          <w:vertAlign w:val="superscript"/>
        </w:rPr>
        <w:t>o</w:t>
      </w:r>
      <w:r w:rsidRPr="00A60B7D">
        <w:rPr>
          <w:rFonts w:eastAsia="Calibri" w:cstheme="majorHAnsi"/>
        </w:rPr>
        <w:t>C  un mitrumā, kas sastāda no 5% līdz 40%.</w:t>
      </w:r>
      <w:bookmarkEnd w:id="21"/>
    </w:p>
    <w:p w14:paraId="796306E6" w14:textId="77777777" w:rsidR="00320321" w:rsidRPr="00A60B7D" w:rsidRDefault="00320321" w:rsidP="00CE7C2C">
      <w:pPr>
        <w:pStyle w:val="Heading3"/>
        <w:rPr>
          <w:rFonts w:cstheme="majorHAnsi"/>
        </w:rPr>
      </w:pPr>
      <w:bookmarkStart w:id="22" w:name="_Toc125104162"/>
      <w:r w:rsidRPr="00A60B7D">
        <w:rPr>
          <w:rFonts w:eastAsia="Calibri" w:cstheme="majorHAnsi"/>
        </w:rPr>
        <w:t>Iekārtas barošanas spriegumam jābūt no 9V līdz 30V DC.</w:t>
      </w:r>
      <w:bookmarkEnd w:id="22"/>
    </w:p>
    <w:p w14:paraId="670CA382" w14:textId="2767E2DC" w:rsidR="00320321" w:rsidRPr="00A60B7D" w:rsidRDefault="00320321" w:rsidP="00CE7C2C">
      <w:pPr>
        <w:pStyle w:val="Heading3"/>
        <w:rPr>
          <w:rFonts w:cstheme="majorHAnsi"/>
        </w:rPr>
      </w:pPr>
      <w:bookmarkStart w:id="23" w:name="_Toc125104163"/>
      <w:r w:rsidRPr="00A60B7D">
        <w:rPr>
          <w:rFonts w:eastAsia="Calibri" w:cstheme="majorHAnsi"/>
        </w:rPr>
        <w:t>Iekārtai jābūt vismaz 4 programmējamām digitālām ieejām ar ieejas spriegumu no 0V līdz 30V</w:t>
      </w:r>
      <w:r w:rsidR="008320B5" w:rsidRPr="00A60B7D">
        <w:rPr>
          <w:rFonts w:eastAsia="Calibri" w:cstheme="majorHAnsi"/>
        </w:rPr>
        <w:t xml:space="preserve"> </w:t>
      </w:r>
      <w:r w:rsidRPr="00A60B7D">
        <w:rPr>
          <w:rFonts w:eastAsia="Calibri" w:cstheme="majorHAnsi"/>
        </w:rPr>
        <w:t>DC.</w:t>
      </w:r>
      <w:bookmarkEnd w:id="23"/>
    </w:p>
    <w:p w14:paraId="6AE9991A" w14:textId="4F676D74" w:rsidR="00320321" w:rsidRPr="00A60B7D" w:rsidRDefault="00320321" w:rsidP="00CE7C2C">
      <w:pPr>
        <w:pStyle w:val="Heading3"/>
        <w:rPr>
          <w:rFonts w:eastAsia="Calibri" w:cstheme="majorHAnsi"/>
        </w:rPr>
      </w:pPr>
      <w:bookmarkStart w:id="24" w:name="_Toc125104164"/>
      <w:r w:rsidRPr="00A60B7D">
        <w:rPr>
          <w:rFonts w:eastAsia="Calibri" w:cstheme="majorHAnsi"/>
        </w:rPr>
        <w:t>Iekārtai jābūt vismaz 2 programmējamām analogām ieejām ar ieejas spriegumu no 0V līdz 30V</w:t>
      </w:r>
      <w:r w:rsidR="00ED4459" w:rsidRPr="00A60B7D">
        <w:rPr>
          <w:rFonts w:eastAsia="Calibri" w:cstheme="majorHAnsi"/>
        </w:rPr>
        <w:t xml:space="preserve"> </w:t>
      </w:r>
      <w:r w:rsidRPr="00A60B7D">
        <w:rPr>
          <w:rFonts w:eastAsia="Calibri" w:cstheme="majorHAnsi"/>
        </w:rPr>
        <w:t>DC.</w:t>
      </w:r>
      <w:bookmarkEnd w:id="24"/>
    </w:p>
    <w:p w14:paraId="308F4355" w14:textId="2F0C8CAA" w:rsidR="005354AA" w:rsidRPr="00A60B7D" w:rsidRDefault="005354AA" w:rsidP="00CE7C2C">
      <w:pPr>
        <w:pStyle w:val="Heading3"/>
        <w:rPr>
          <w:rFonts w:cstheme="majorHAnsi"/>
        </w:rPr>
      </w:pPr>
      <w:bookmarkStart w:id="25" w:name="_Toc125104165"/>
      <w:bookmarkStart w:id="26" w:name="_Hlk167960741"/>
      <w:r w:rsidRPr="00A60B7D">
        <w:rPr>
          <w:rFonts w:eastAsia="Calibri" w:cstheme="majorHAnsi"/>
        </w:rPr>
        <w:t>Iekārtai jābūt CTI riepu spiediena kontroles sistēmas pieslēgumu vieta</w:t>
      </w:r>
      <w:r w:rsidR="00BD4F16" w:rsidRPr="00A60B7D">
        <w:rPr>
          <w:rFonts w:eastAsia="Calibri" w:cstheme="majorHAnsi"/>
        </w:rPr>
        <w:t>i</w:t>
      </w:r>
      <w:r w:rsidR="003D7524">
        <w:rPr>
          <w:rFonts w:eastAsia="Calibri" w:cstheme="majorHAnsi"/>
        </w:rPr>
        <w:t>, ja tehnikas vienībai ir CTI sistēma.</w:t>
      </w:r>
      <w:r w:rsidRPr="00A60B7D">
        <w:rPr>
          <w:rFonts w:eastAsia="Calibri" w:cstheme="majorHAnsi"/>
        </w:rPr>
        <w:t xml:space="preserve"> </w:t>
      </w:r>
      <w:r w:rsidR="003D7524">
        <w:rPr>
          <w:rFonts w:eastAsia="Calibri" w:cstheme="majorHAnsi"/>
        </w:rPr>
        <w:t>Jānodrošina</w:t>
      </w:r>
      <w:r w:rsidRPr="00A60B7D">
        <w:rPr>
          <w:rFonts w:eastAsia="Calibri" w:cstheme="majorHAnsi"/>
        </w:rPr>
        <w:t xml:space="preserve"> iespēj</w:t>
      </w:r>
      <w:r w:rsidR="003D7524">
        <w:rPr>
          <w:rFonts w:eastAsia="Calibri" w:cstheme="majorHAnsi"/>
        </w:rPr>
        <w:t>a</w:t>
      </w:r>
      <w:r w:rsidRPr="00A60B7D">
        <w:rPr>
          <w:rFonts w:eastAsia="Calibri" w:cstheme="majorHAnsi"/>
        </w:rPr>
        <w:t xml:space="preserve"> uzkrāt un nosūtīt riepu spiediena datus (izvēlētais režīms, faktiskais spiediens pa asīm)</w:t>
      </w:r>
      <w:bookmarkEnd w:id="25"/>
      <w:r w:rsidR="00A070D6">
        <w:rPr>
          <w:rFonts w:eastAsia="Calibri" w:cstheme="majorHAnsi"/>
        </w:rPr>
        <w:t xml:space="preserve"> no </w:t>
      </w:r>
      <w:r w:rsidR="00A070D6" w:rsidRPr="00A21BB0">
        <w:rPr>
          <w:rFonts w:eastAsia="Calibri" w:cstheme="majorHAnsi"/>
          <w:iCs/>
        </w:rPr>
        <w:t>“Tireboss”, “Bigfoot”, “Air CTI” u.c. riepu spiediena kontroles sistēmu ražotāju iekārtām.</w:t>
      </w:r>
    </w:p>
    <w:p w14:paraId="668B46E6" w14:textId="063D46B1" w:rsidR="005B29C3" w:rsidRPr="00A60B7D" w:rsidRDefault="005B29C3" w:rsidP="00CE7C2C">
      <w:pPr>
        <w:pStyle w:val="Heading3"/>
        <w:rPr>
          <w:rFonts w:cstheme="majorHAnsi"/>
        </w:rPr>
      </w:pPr>
      <w:bookmarkStart w:id="27" w:name="_Toc125104167"/>
      <w:bookmarkEnd w:id="26"/>
      <w:r w:rsidRPr="00A60B7D">
        <w:rPr>
          <w:rFonts w:eastAsia="Calibri" w:cstheme="majorHAnsi"/>
        </w:rPr>
        <w:t xml:space="preserve">Jānodrošina kvalitatīva </w:t>
      </w:r>
      <w:r w:rsidR="00167DD1">
        <w:rPr>
          <w:rFonts w:eastAsia="Calibri" w:cstheme="majorHAnsi"/>
        </w:rPr>
        <w:t xml:space="preserve">mobilo </w:t>
      </w:r>
      <w:r w:rsidRPr="00A60B7D">
        <w:rPr>
          <w:rFonts w:eastAsia="Calibri" w:cstheme="majorHAnsi"/>
        </w:rPr>
        <w:t xml:space="preserve"> datu uztveršana un pārraide ņemot vērā tīkla pārklājumu. Iekārtai jānodrošina </w:t>
      </w:r>
      <w:r w:rsidR="00167DD1">
        <w:rPr>
          <w:rFonts w:eastAsia="Calibri" w:cstheme="majorHAnsi"/>
        </w:rPr>
        <w:t>mobilo</w:t>
      </w:r>
      <w:r w:rsidRPr="00A60B7D">
        <w:rPr>
          <w:rFonts w:eastAsia="Calibri" w:cstheme="majorHAnsi"/>
        </w:rPr>
        <w:t xml:space="preserve"> datu pārraide Latvijas, Lietuvas un Igaunijas teritorijā, kur ir pieejams datu pārraides tīkla (ārtelpas) pārklājums ar autoinstalāciju. Datu pārraides nodrošināšanai jāiz</w:t>
      </w:r>
      <w:r w:rsidR="00140936" w:rsidRPr="00A60B7D">
        <w:rPr>
          <w:rFonts w:eastAsia="Calibri" w:cstheme="majorHAnsi"/>
        </w:rPr>
        <w:t>manto</w:t>
      </w:r>
      <w:r w:rsidR="00E30DAE" w:rsidRPr="00A60B7D">
        <w:rPr>
          <w:rFonts w:eastAsia="Calibri" w:cstheme="majorHAnsi"/>
        </w:rPr>
        <w:t xml:space="preserve"> iekārtas kuras spēj strādāt vairāku operatoru tīklos, autom</w:t>
      </w:r>
      <w:r w:rsidR="009C770B" w:rsidRPr="00A60B7D">
        <w:rPr>
          <w:rFonts w:eastAsia="Calibri" w:cstheme="majorHAnsi"/>
        </w:rPr>
        <w:t>ā</w:t>
      </w:r>
      <w:r w:rsidR="00E30DAE" w:rsidRPr="00A60B7D">
        <w:rPr>
          <w:rFonts w:eastAsia="Calibri" w:cstheme="majorHAnsi"/>
        </w:rPr>
        <w:t>tiski nodrošinot</w:t>
      </w:r>
      <w:r w:rsidRPr="00A60B7D">
        <w:rPr>
          <w:rFonts w:eastAsia="Calibri" w:cstheme="majorHAnsi"/>
        </w:rPr>
        <w:t xml:space="preserve"> </w:t>
      </w:r>
      <w:r w:rsidR="009C770B" w:rsidRPr="00A60B7D">
        <w:rPr>
          <w:rFonts w:eastAsia="Calibri" w:cstheme="majorHAnsi"/>
        </w:rPr>
        <w:t xml:space="preserve">pārslēgšanos uz labāko </w:t>
      </w:r>
      <w:r w:rsidR="00392ACA" w:rsidRPr="00A60B7D">
        <w:rPr>
          <w:rFonts w:eastAsia="Calibri" w:cstheme="majorHAnsi"/>
        </w:rPr>
        <w:t>operatoru/</w:t>
      </w:r>
      <w:r w:rsidR="009C770B" w:rsidRPr="00A60B7D">
        <w:rPr>
          <w:rFonts w:eastAsia="Calibri" w:cstheme="majorHAnsi"/>
        </w:rPr>
        <w:t>t</w:t>
      </w:r>
      <w:r w:rsidR="00DC48C8" w:rsidRPr="00A60B7D">
        <w:rPr>
          <w:rFonts w:eastAsia="Calibri" w:cstheme="majorHAnsi"/>
        </w:rPr>
        <w:t>īk</w:t>
      </w:r>
      <w:r w:rsidR="009C770B" w:rsidRPr="00A60B7D">
        <w:rPr>
          <w:rFonts w:eastAsia="Calibri" w:cstheme="majorHAnsi"/>
        </w:rPr>
        <w:t>lu</w:t>
      </w:r>
      <w:r w:rsidR="00DC48C8" w:rsidRPr="00A60B7D">
        <w:rPr>
          <w:rFonts w:eastAsia="Calibri" w:cstheme="majorHAnsi"/>
        </w:rPr>
        <w:t xml:space="preserve"> konkrētajā reģionā</w:t>
      </w:r>
      <w:r w:rsidR="009C770B" w:rsidRPr="00A60B7D">
        <w:rPr>
          <w:rFonts w:eastAsia="Calibri" w:cstheme="majorHAnsi"/>
        </w:rPr>
        <w:t>.</w:t>
      </w:r>
      <w:r w:rsidR="00DC48C8" w:rsidRPr="00A60B7D">
        <w:rPr>
          <w:rFonts w:eastAsia="Calibri" w:cstheme="majorHAnsi"/>
        </w:rPr>
        <w:t xml:space="preserve"> </w:t>
      </w:r>
      <w:r w:rsidR="00392ACA" w:rsidRPr="00A60B7D">
        <w:rPr>
          <w:rFonts w:eastAsia="Calibri" w:cstheme="majorHAnsi"/>
        </w:rPr>
        <w:t>Jānodrošina</w:t>
      </w:r>
      <w:r w:rsidRPr="00A60B7D">
        <w:rPr>
          <w:rFonts w:eastAsia="Calibri" w:cstheme="majorHAnsi"/>
        </w:rPr>
        <w:t xml:space="preserve"> </w:t>
      </w:r>
      <w:r w:rsidR="00FB1C32" w:rsidRPr="00A60B7D">
        <w:rPr>
          <w:rFonts w:eastAsia="Calibri" w:cstheme="majorHAnsi"/>
        </w:rPr>
        <w:t>d</w:t>
      </w:r>
      <w:r w:rsidRPr="00A60B7D">
        <w:rPr>
          <w:rFonts w:eastAsia="Calibri" w:cstheme="majorHAnsi"/>
        </w:rPr>
        <w:t>atu pārraides pārklājumu Latvijas teritorijā, kā arī līdzvērtīgas kvalitātes datu pārraides iespējas Lietuvas un Igaunijas teritorijā. Jāņem vērā, ka tehnikas vienības pārvietojas gan pa lauku apvidu un meža teritoriju, gan pilsētām.</w:t>
      </w:r>
      <w:bookmarkEnd w:id="27"/>
      <w:r w:rsidR="005538CB">
        <w:rPr>
          <w:rFonts w:eastAsia="Calibri" w:cstheme="majorHAnsi"/>
        </w:rPr>
        <w:t xml:space="preserve"> </w:t>
      </w:r>
      <w:r w:rsidRPr="00A60B7D">
        <w:rPr>
          <w:rFonts w:eastAsia="Calibri" w:cstheme="majorHAnsi"/>
        </w:rPr>
        <w:t xml:space="preserve"> </w:t>
      </w:r>
      <w:r w:rsidR="005538CB">
        <w:rPr>
          <w:rFonts w:eastAsia="Calibri" w:cstheme="majorHAnsi"/>
        </w:rPr>
        <w:br/>
        <w:t>Ja GPS pakalpojuma sniedzējs, attīstot savu pakalpojumu, veic tehnoloģiskas pārmaiņas (piemēram, pārstāj atbalstīt 2G tehnoloģiju), tad sekošanas pakalpojuma sniedzējam laicīgi, par saviem līdzekļiem jāveic iekārtu nomaiņa, lai nerastos pārrāvumus sekošanas pakalpojuma nodrošināšanā.</w:t>
      </w:r>
    </w:p>
    <w:p w14:paraId="1032BF01" w14:textId="34DF1635" w:rsidR="00A33B58" w:rsidRPr="00A60B7D" w:rsidRDefault="004E00DC" w:rsidP="00CE7C2C">
      <w:pPr>
        <w:pStyle w:val="Heading3"/>
        <w:rPr>
          <w:rFonts w:cstheme="majorHAnsi"/>
        </w:rPr>
      </w:pPr>
      <w:bookmarkStart w:id="28" w:name="_Toc125104168"/>
      <w:r w:rsidRPr="00A60B7D">
        <w:rPr>
          <w:rFonts w:eastAsia="Calibri" w:cstheme="majorHAnsi"/>
        </w:rPr>
        <w:t xml:space="preserve">Iekārtai jāidentificē, jāuzkrāj un jānosūta </w:t>
      </w:r>
      <w:r w:rsidR="003C61E0">
        <w:rPr>
          <w:rFonts w:eastAsia="Calibri" w:cstheme="majorHAnsi"/>
        </w:rPr>
        <w:t xml:space="preserve">MKS </w:t>
      </w:r>
      <w:r w:rsidR="009059E3" w:rsidRPr="00A60B7D">
        <w:rPr>
          <w:rFonts w:eastAsia="Calibri" w:cstheme="majorHAnsi"/>
        </w:rPr>
        <w:t xml:space="preserve"> </w:t>
      </w:r>
      <w:r w:rsidRPr="00A60B7D">
        <w:rPr>
          <w:rFonts w:eastAsia="Calibri" w:cstheme="majorHAnsi"/>
        </w:rPr>
        <w:t>šādi dati:</w:t>
      </w:r>
      <w:bookmarkEnd w:id="28"/>
      <w:r w:rsidRPr="00A60B7D">
        <w:rPr>
          <w:rFonts w:eastAsia="Calibri" w:cstheme="majorHAnsi"/>
        </w:rPr>
        <w:t xml:space="preserve"> </w:t>
      </w:r>
    </w:p>
    <w:p w14:paraId="0EC04DA0" w14:textId="11C297DF" w:rsidR="00563872" w:rsidRPr="00A60B7D" w:rsidRDefault="00B718E2" w:rsidP="00CE7C2C">
      <w:pPr>
        <w:pStyle w:val="Heading4"/>
        <w:rPr>
          <w:rFonts w:cstheme="majorHAnsi"/>
        </w:rPr>
      </w:pPr>
      <w:r w:rsidRPr="00A60B7D">
        <w:rPr>
          <w:rFonts w:cstheme="majorHAnsi"/>
        </w:rPr>
        <w:t>T</w:t>
      </w:r>
      <w:r w:rsidR="00BA7FF4" w:rsidRPr="00A60B7D">
        <w:rPr>
          <w:rFonts w:cstheme="majorHAnsi"/>
        </w:rPr>
        <w:t xml:space="preserve">ehnikas vienības </w:t>
      </w:r>
      <w:r w:rsidR="004E00DC" w:rsidRPr="00A60B7D">
        <w:rPr>
          <w:rFonts w:cstheme="majorHAnsi"/>
        </w:rPr>
        <w:t>ID (reģistrācijas numuru, šasijas numuru, WEB login)</w:t>
      </w:r>
    </w:p>
    <w:p w14:paraId="6C1C5B0B" w14:textId="773552DC" w:rsidR="00563872" w:rsidRPr="00A60B7D" w:rsidRDefault="00912C04" w:rsidP="00CE7C2C">
      <w:pPr>
        <w:pStyle w:val="Heading4"/>
        <w:rPr>
          <w:rFonts w:cstheme="majorHAnsi"/>
        </w:rPr>
      </w:pPr>
      <w:r w:rsidRPr="00A60B7D">
        <w:rPr>
          <w:rFonts w:eastAsia="Calibri" w:cstheme="majorHAnsi"/>
        </w:rPr>
        <w:t>GPS pozīcija</w:t>
      </w:r>
    </w:p>
    <w:p w14:paraId="53B8AE1E" w14:textId="592C989B" w:rsidR="00C82C6C" w:rsidRPr="00A60B7D" w:rsidRDefault="00C82C6C" w:rsidP="00CE7C2C">
      <w:pPr>
        <w:pStyle w:val="Heading4"/>
        <w:rPr>
          <w:rFonts w:cstheme="majorHAnsi"/>
        </w:rPr>
      </w:pPr>
      <w:r w:rsidRPr="00A60B7D">
        <w:rPr>
          <w:rFonts w:eastAsia="Calibri" w:cstheme="majorHAnsi"/>
        </w:rPr>
        <w:t>pārvietošanās ātrumu (</w:t>
      </w:r>
      <w:r w:rsidR="00523E24">
        <w:rPr>
          <w:rFonts w:eastAsia="Calibri" w:cstheme="majorHAnsi"/>
        </w:rPr>
        <w:t xml:space="preserve">MKS spēj noteikt </w:t>
      </w:r>
      <w:r w:rsidRPr="00A60B7D">
        <w:rPr>
          <w:rFonts w:eastAsia="Calibri" w:cstheme="majorHAnsi"/>
        </w:rPr>
        <w:t>vidējo, maksimālo)</w:t>
      </w:r>
    </w:p>
    <w:p w14:paraId="79AEEB88" w14:textId="71BC7916" w:rsidR="004B634E" w:rsidRPr="00A60B7D" w:rsidRDefault="00912C04" w:rsidP="00CE7C2C">
      <w:pPr>
        <w:pStyle w:val="Heading4"/>
        <w:rPr>
          <w:rFonts w:cstheme="majorHAnsi"/>
        </w:rPr>
      </w:pPr>
      <w:r w:rsidRPr="00A60B7D">
        <w:rPr>
          <w:rFonts w:cstheme="majorHAnsi"/>
        </w:rPr>
        <w:t>datumu, laiku</w:t>
      </w:r>
    </w:p>
    <w:p w14:paraId="667E2FA9" w14:textId="32C4FEB1" w:rsidR="00E5326C" w:rsidRPr="00A60B7D" w:rsidRDefault="00E5326C" w:rsidP="00CE7C2C">
      <w:pPr>
        <w:pStyle w:val="Heading4"/>
        <w:rPr>
          <w:rFonts w:cstheme="majorHAnsi"/>
        </w:rPr>
      </w:pPr>
      <w:r w:rsidRPr="00A60B7D">
        <w:rPr>
          <w:rFonts w:cstheme="majorHAnsi"/>
        </w:rPr>
        <w:t>odometra vērtība</w:t>
      </w:r>
    </w:p>
    <w:p w14:paraId="7AF71E6C" w14:textId="207C4CE9" w:rsidR="002E7AF0" w:rsidRPr="00A60B7D" w:rsidRDefault="00284F52" w:rsidP="00CE7C2C">
      <w:pPr>
        <w:pStyle w:val="Heading4"/>
        <w:rPr>
          <w:rFonts w:cstheme="majorHAnsi"/>
        </w:rPr>
      </w:pPr>
      <w:r w:rsidRPr="00A60B7D">
        <w:rPr>
          <w:rFonts w:eastAsia="Calibri" w:cstheme="majorHAnsi"/>
        </w:rPr>
        <w:t>aizdedzes stāvoklis (ieslēgts/izslēgts)</w:t>
      </w:r>
    </w:p>
    <w:p w14:paraId="0CCCBBAE" w14:textId="699F1EEA" w:rsidR="00F85228" w:rsidRDefault="002E7AF0" w:rsidP="008F3C69">
      <w:pPr>
        <w:pStyle w:val="Heading4"/>
        <w:rPr>
          <w:rStyle w:val="Heading4Char"/>
          <w:rFonts w:cstheme="majorHAnsi"/>
        </w:rPr>
      </w:pPr>
      <w:r w:rsidRPr="00F85228">
        <w:rPr>
          <w:rFonts w:eastAsia="Calibri" w:cstheme="majorHAnsi"/>
        </w:rPr>
        <w:t>elektrosistēmas sprieguma līmenis</w:t>
      </w:r>
      <w:r w:rsidR="004E00DC" w:rsidRPr="00F85228">
        <w:rPr>
          <w:rFonts w:cstheme="majorHAnsi"/>
        </w:rPr>
        <w:t xml:space="preserve"> </w:t>
      </w:r>
      <w:r w:rsidR="00F85228" w:rsidRPr="00F85228">
        <w:rPr>
          <w:rFonts w:eastAsia="Calibri"/>
        </w:rPr>
        <w:t xml:space="preserve">datu </w:t>
      </w:r>
      <w:r w:rsidR="00F85228" w:rsidRPr="00F85228">
        <w:rPr>
          <w:rStyle w:val="Heading4Char"/>
          <w:rFonts w:cstheme="majorHAnsi"/>
        </w:rPr>
        <w:t>zudumu faktus</w:t>
      </w:r>
    </w:p>
    <w:p w14:paraId="1E768A84" w14:textId="77777777" w:rsidR="00F85228" w:rsidRDefault="00F85228" w:rsidP="00F85228">
      <w:pPr>
        <w:pStyle w:val="Heading4"/>
        <w:rPr>
          <w:rFonts w:cstheme="majorHAnsi"/>
        </w:rPr>
      </w:pPr>
      <w:r w:rsidRPr="00A60B7D">
        <w:rPr>
          <w:rFonts w:cstheme="majorHAnsi"/>
        </w:rPr>
        <w:t>dzinēja apgriezieni (apgriezieni/minūtē)</w:t>
      </w:r>
    </w:p>
    <w:p w14:paraId="4ACC3A64" w14:textId="77777777" w:rsidR="00B13AE6" w:rsidRDefault="00F85228" w:rsidP="00B13AE6">
      <w:pPr>
        <w:pStyle w:val="Heading4"/>
        <w:rPr>
          <w:rFonts w:cstheme="majorHAnsi"/>
        </w:rPr>
      </w:pPr>
      <w:r w:rsidRPr="00A60B7D">
        <w:rPr>
          <w:rFonts w:eastAsia="Calibri" w:cstheme="majorHAnsi"/>
        </w:rPr>
        <w:t>gāzes</w:t>
      </w:r>
      <w:r w:rsidRPr="00A60B7D">
        <w:rPr>
          <w:rFonts w:cstheme="majorHAnsi"/>
        </w:rPr>
        <w:t xml:space="preserve"> pedāļa stāvoklis (procentuāla vērtība)</w:t>
      </w:r>
    </w:p>
    <w:p w14:paraId="6A299156" w14:textId="012139E1" w:rsidR="00B13AE6" w:rsidRPr="00B13AE6" w:rsidRDefault="00B13AE6" w:rsidP="00B13AE6">
      <w:pPr>
        <w:pStyle w:val="Heading4"/>
        <w:rPr>
          <w:rFonts w:cstheme="majorHAnsi"/>
        </w:rPr>
      </w:pPr>
      <w:r w:rsidRPr="00B13AE6">
        <w:rPr>
          <w:rFonts w:cstheme="majorHAnsi"/>
        </w:rPr>
        <w:t>bremžu</w:t>
      </w:r>
      <w:r>
        <w:rPr>
          <w:rFonts w:cstheme="majorHAnsi"/>
        </w:rPr>
        <w:t xml:space="preserve"> pedāļa stāvoklis (ieslēgts /izslēgts)</w:t>
      </w:r>
    </w:p>
    <w:p w14:paraId="5FA6BF05" w14:textId="77777777" w:rsidR="00F85228" w:rsidRDefault="00F85228" w:rsidP="00F85228">
      <w:pPr>
        <w:pStyle w:val="Heading4"/>
        <w:rPr>
          <w:rFonts w:cstheme="majorHAnsi"/>
        </w:rPr>
      </w:pPr>
      <w:r w:rsidRPr="00A60B7D">
        <w:rPr>
          <w:rFonts w:cstheme="majorHAnsi"/>
        </w:rPr>
        <w:t>pieejamo GPS satelītu skaits</w:t>
      </w:r>
    </w:p>
    <w:p w14:paraId="5ABFBCF8" w14:textId="77777777" w:rsidR="00FB4CB0" w:rsidRPr="00A60B7D" w:rsidRDefault="00FB4CB0" w:rsidP="00FB4CB0">
      <w:pPr>
        <w:pStyle w:val="Heading4"/>
        <w:rPr>
          <w:rFonts w:cstheme="majorHAnsi"/>
        </w:rPr>
      </w:pPr>
      <w:r w:rsidRPr="00A60B7D">
        <w:rPr>
          <w:rFonts w:cstheme="majorHAnsi"/>
        </w:rPr>
        <w:t>dzinēja dzesēšanas šķidruma temperatūra</w:t>
      </w:r>
    </w:p>
    <w:p w14:paraId="6499DB63" w14:textId="77777777" w:rsidR="00FB4CB0" w:rsidRPr="00FB4CB0" w:rsidRDefault="00FB4CB0" w:rsidP="00FB4CB0">
      <w:pPr>
        <w:rPr>
          <w:lang w:val="lv-LV"/>
        </w:rPr>
      </w:pPr>
    </w:p>
    <w:p w14:paraId="2EA690B9" w14:textId="080E3107" w:rsidR="00FB4CB0" w:rsidRDefault="00FB4CB0" w:rsidP="0043019F">
      <w:pPr>
        <w:widowControl w:val="0"/>
        <w:ind w:left="272" w:firstLine="720"/>
        <w:rPr>
          <w:lang w:val="lv-LV"/>
        </w:rPr>
      </w:pPr>
      <w:r>
        <w:rPr>
          <w:lang w:val="lv-LV"/>
        </w:rPr>
        <w:t>Ja transportlīdzeklis aprīkots ar atbilstošu papildaprīkojumu arī –</w:t>
      </w:r>
    </w:p>
    <w:p w14:paraId="27EB5D63" w14:textId="5B38F79E" w:rsidR="00FB4CB0" w:rsidRPr="00FB4CB0" w:rsidRDefault="006F35E3" w:rsidP="0043019F">
      <w:pPr>
        <w:pStyle w:val="Heading4"/>
        <w:keepNext w:val="0"/>
        <w:keepLines w:val="0"/>
        <w:widowControl w:val="0"/>
        <w:ind w:left="1418" w:hanging="851"/>
        <w:rPr>
          <w:rFonts w:cstheme="majorHAnsi"/>
        </w:rPr>
      </w:pPr>
      <w:r w:rsidRPr="00FB4CB0">
        <w:rPr>
          <w:rFonts w:cstheme="majorHAnsi"/>
        </w:rPr>
        <w:t>d</w:t>
      </w:r>
      <w:r w:rsidR="007D753F" w:rsidRPr="00FB4CB0">
        <w:rPr>
          <w:rFonts w:cstheme="majorHAnsi"/>
        </w:rPr>
        <w:t>egvielas līmenis bākā (procentuāla vērtība</w:t>
      </w:r>
      <w:r w:rsidR="00B13AE6">
        <w:rPr>
          <w:rFonts w:cstheme="majorHAnsi"/>
        </w:rPr>
        <w:t xml:space="preserve"> vai vērtība litros</w:t>
      </w:r>
      <w:r w:rsidR="007D753F" w:rsidRPr="00FB4CB0">
        <w:rPr>
          <w:rFonts w:cstheme="majorHAnsi"/>
        </w:rPr>
        <w:t>)</w:t>
      </w:r>
    </w:p>
    <w:p w14:paraId="04D1E905" w14:textId="0B49C3DB" w:rsidR="008A283E" w:rsidRPr="00FB4CB0" w:rsidRDefault="006F35E3" w:rsidP="0043019F">
      <w:pPr>
        <w:pStyle w:val="Heading4"/>
        <w:keepNext w:val="0"/>
        <w:keepLines w:val="0"/>
        <w:widowControl w:val="0"/>
        <w:ind w:left="1418" w:hanging="851"/>
        <w:rPr>
          <w:rFonts w:cstheme="majorHAnsi"/>
        </w:rPr>
      </w:pPr>
      <w:r w:rsidRPr="00FB4CB0">
        <w:rPr>
          <w:rFonts w:cstheme="majorHAnsi"/>
        </w:rPr>
        <w:t>t</w:t>
      </w:r>
      <w:r w:rsidR="00526205" w:rsidRPr="00FB4CB0">
        <w:rPr>
          <w:rFonts w:cstheme="majorHAnsi"/>
        </w:rPr>
        <w:t xml:space="preserve">ransportlīdzekļa sastāva </w:t>
      </w:r>
      <w:r w:rsidR="008A283E" w:rsidRPr="00FB4CB0">
        <w:rPr>
          <w:rFonts w:cstheme="majorHAnsi"/>
        </w:rPr>
        <w:t>slodzes pa asīm</w:t>
      </w:r>
    </w:p>
    <w:p w14:paraId="60E0F149" w14:textId="217D4C65" w:rsidR="009255F2" w:rsidRPr="00A60B7D" w:rsidRDefault="00EA5564" w:rsidP="0043019F">
      <w:pPr>
        <w:pStyle w:val="Heading4"/>
        <w:keepNext w:val="0"/>
        <w:keepLines w:val="0"/>
        <w:widowControl w:val="0"/>
        <w:rPr>
          <w:rFonts w:cstheme="majorHAnsi"/>
        </w:rPr>
      </w:pPr>
      <w:r w:rsidRPr="00A60B7D">
        <w:rPr>
          <w:rFonts w:cstheme="majorHAnsi"/>
        </w:rPr>
        <w:t>t</w:t>
      </w:r>
      <w:r w:rsidR="009255F2" w:rsidRPr="00A60B7D">
        <w:rPr>
          <w:rFonts w:cstheme="majorHAnsi"/>
        </w:rPr>
        <w:t xml:space="preserve">ransportlīdzekļa sastāva </w:t>
      </w:r>
      <w:r w:rsidR="00307316" w:rsidRPr="00A60B7D">
        <w:rPr>
          <w:rFonts w:cstheme="majorHAnsi"/>
        </w:rPr>
        <w:t xml:space="preserve">faktiskā </w:t>
      </w:r>
      <w:r w:rsidR="009255F2" w:rsidRPr="00A60B7D">
        <w:rPr>
          <w:rFonts w:cstheme="majorHAnsi"/>
        </w:rPr>
        <w:t>piln</w:t>
      </w:r>
      <w:r w:rsidR="00307316" w:rsidRPr="00A60B7D">
        <w:rPr>
          <w:rFonts w:cstheme="majorHAnsi"/>
        </w:rPr>
        <w:t>ā</w:t>
      </w:r>
      <w:r w:rsidR="009255F2" w:rsidRPr="00A60B7D">
        <w:rPr>
          <w:rFonts w:cstheme="majorHAnsi"/>
        </w:rPr>
        <w:t xml:space="preserve"> masa, pašmasa un kravas masa</w:t>
      </w:r>
    </w:p>
    <w:p w14:paraId="1FEC01A3" w14:textId="5EE88679" w:rsidR="00CF131C" w:rsidRPr="00A60B7D" w:rsidRDefault="00EA5564" w:rsidP="0043019F">
      <w:pPr>
        <w:pStyle w:val="Heading4"/>
        <w:keepNext w:val="0"/>
        <w:keepLines w:val="0"/>
        <w:widowControl w:val="0"/>
        <w:rPr>
          <w:rFonts w:cstheme="majorHAnsi"/>
        </w:rPr>
      </w:pPr>
      <w:r w:rsidRPr="00A60B7D">
        <w:rPr>
          <w:rFonts w:cstheme="majorHAnsi"/>
        </w:rPr>
        <w:t>c</w:t>
      </w:r>
      <w:r w:rsidR="00CF131C" w:rsidRPr="00A60B7D">
        <w:rPr>
          <w:rFonts w:cstheme="majorHAnsi"/>
        </w:rPr>
        <w:t>itu nestandarta sensoru rādījumi (piemēram, poga noteiktu darbību uzskaitei)</w:t>
      </w:r>
    </w:p>
    <w:p w14:paraId="30069AD5" w14:textId="383F0802" w:rsidR="000618A0" w:rsidRPr="00A60B7D" w:rsidRDefault="00EA5564" w:rsidP="0043019F">
      <w:pPr>
        <w:pStyle w:val="Heading4"/>
        <w:keepNext w:val="0"/>
        <w:keepLines w:val="0"/>
        <w:widowControl w:val="0"/>
        <w:rPr>
          <w:rFonts w:cstheme="majorHAnsi"/>
        </w:rPr>
      </w:pPr>
      <w:r w:rsidRPr="00A60B7D">
        <w:rPr>
          <w:rFonts w:cstheme="majorHAnsi"/>
        </w:rPr>
        <w:t>h</w:t>
      </w:r>
      <w:r w:rsidR="000618A0" w:rsidRPr="00A60B7D">
        <w:rPr>
          <w:rFonts w:cstheme="majorHAnsi"/>
        </w:rPr>
        <w:t>idraulikas stāvoklis (ieslēgts/izslēgts)</w:t>
      </w:r>
    </w:p>
    <w:p w14:paraId="3E5F83B1" w14:textId="355B7D64" w:rsidR="00F13408" w:rsidRPr="00A60B7D" w:rsidRDefault="00EA5564" w:rsidP="0043019F">
      <w:pPr>
        <w:pStyle w:val="Heading4"/>
        <w:keepNext w:val="0"/>
        <w:keepLines w:val="0"/>
        <w:widowControl w:val="0"/>
        <w:rPr>
          <w:rFonts w:cstheme="majorHAnsi"/>
        </w:rPr>
      </w:pPr>
      <w:r w:rsidRPr="00A60B7D">
        <w:rPr>
          <w:rFonts w:cstheme="majorHAnsi"/>
        </w:rPr>
        <w:t>t</w:t>
      </w:r>
      <w:r w:rsidR="00F13408" w:rsidRPr="00A60B7D">
        <w:rPr>
          <w:rFonts w:cstheme="majorHAnsi"/>
        </w:rPr>
        <w:t xml:space="preserve">ahogrāfa  </w:t>
      </w:r>
      <w:r w:rsidR="00F85228">
        <w:rPr>
          <w:rFonts w:cstheme="majorHAnsi"/>
        </w:rPr>
        <w:t>dati (</w:t>
      </w:r>
      <w:r w:rsidR="00F13408" w:rsidRPr="00A60B7D">
        <w:rPr>
          <w:rFonts w:cstheme="majorHAnsi"/>
        </w:rPr>
        <w:t>karte ievietota/karte nav ievietota</w:t>
      </w:r>
      <w:r w:rsidR="00F85228">
        <w:rPr>
          <w:rFonts w:cstheme="majorHAnsi"/>
        </w:rPr>
        <w:t xml:space="preserve"> kā arī citi tahogrāfa dati)</w:t>
      </w:r>
      <w:r w:rsidR="00F13408" w:rsidRPr="00A60B7D">
        <w:rPr>
          <w:rFonts w:cstheme="majorHAnsi"/>
        </w:rPr>
        <w:t>.</w:t>
      </w:r>
    </w:p>
    <w:p w14:paraId="40063B42" w14:textId="760135AE" w:rsidR="00512221" w:rsidRPr="00A60B7D" w:rsidRDefault="00512221" w:rsidP="0043019F">
      <w:pPr>
        <w:pStyle w:val="Heading4"/>
        <w:keepNext w:val="0"/>
        <w:keepLines w:val="0"/>
        <w:widowControl w:val="0"/>
        <w:rPr>
          <w:rFonts w:cstheme="majorHAnsi"/>
        </w:rPr>
      </w:pPr>
      <w:bookmarkStart w:id="29" w:name="_Hlk167959864"/>
      <w:r>
        <w:rPr>
          <w:rFonts w:eastAsia="Calibri" w:cstheme="majorHAnsi"/>
        </w:rPr>
        <w:t>CTI datus</w:t>
      </w:r>
      <w:r w:rsidR="00767ADF">
        <w:rPr>
          <w:rFonts w:eastAsia="Calibri" w:cstheme="majorHAnsi"/>
        </w:rPr>
        <w:t xml:space="preserve"> no N3, N3G, O4 </w:t>
      </w:r>
      <w:r w:rsidR="00C007FE">
        <w:rPr>
          <w:rFonts w:eastAsia="Calibri" w:cstheme="majorHAnsi"/>
        </w:rPr>
        <w:t>kategorijas transportlīdzeļiem un meža traktortehnikas (forvarderi)</w:t>
      </w:r>
    </w:p>
    <w:p w14:paraId="275708F6" w14:textId="7BEC1A8A" w:rsidR="00225D30" w:rsidRPr="00A60B7D" w:rsidRDefault="00225D30" w:rsidP="00101F52">
      <w:pPr>
        <w:pStyle w:val="Heading3"/>
        <w:keepNext w:val="0"/>
        <w:keepLines w:val="0"/>
        <w:widowControl w:val="0"/>
        <w:rPr>
          <w:rFonts w:cstheme="majorHAnsi"/>
        </w:rPr>
      </w:pPr>
      <w:bookmarkStart w:id="30" w:name="_Toc125104169"/>
      <w:bookmarkEnd w:id="29"/>
      <w:r w:rsidRPr="00A60B7D">
        <w:rPr>
          <w:rFonts w:eastAsia="Calibri" w:cstheme="majorHAnsi"/>
        </w:rPr>
        <w:t>Iekārtai</w:t>
      </w:r>
      <w:r w:rsidR="009A2276" w:rsidRPr="00A60B7D">
        <w:rPr>
          <w:rFonts w:eastAsia="Calibri" w:cstheme="majorHAnsi"/>
        </w:rPr>
        <w:t xml:space="preserve"> pie ieslēgtas aizdedzes </w:t>
      </w:r>
      <w:r w:rsidRPr="00A60B7D">
        <w:rPr>
          <w:rFonts w:eastAsia="Calibri" w:cstheme="majorHAnsi"/>
        </w:rPr>
        <w:t>jāreģistrē datus ar reģistrācijas biežumu ne retāk kā 1 reizi 30 sekundēs un ne biežāk kā 1 reizi 5 sekundēs.</w:t>
      </w:r>
      <w:bookmarkEnd w:id="30"/>
    </w:p>
    <w:p w14:paraId="79F2D927" w14:textId="19889208" w:rsidR="003C7A6E" w:rsidRPr="00A60B7D" w:rsidRDefault="003C7A6E" w:rsidP="00101F52">
      <w:pPr>
        <w:pStyle w:val="Heading3"/>
        <w:keepNext w:val="0"/>
        <w:keepLines w:val="0"/>
        <w:widowControl w:val="0"/>
        <w:rPr>
          <w:rFonts w:cstheme="majorHAnsi"/>
        </w:rPr>
      </w:pPr>
      <w:bookmarkStart w:id="31" w:name="_Toc125104170"/>
      <w:r w:rsidRPr="00A60B7D">
        <w:rPr>
          <w:rFonts w:eastAsia="Calibri" w:cstheme="majorHAnsi"/>
        </w:rPr>
        <w:t>Datu pārraides biežums no Iekārtas uz Izsekošanas sistēmas datu bāzes serveri jānodrošina ne retāk kā 1 reizi 1 minūtē.</w:t>
      </w:r>
      <w:bookmarkEnd w:id="31"/>
    </w:p>
    <w:p w14:paraId="7481A0B4" w14:textId="022ED3ED" w:rsidR="003C7A6E" w:rsidRPr="00A60B7D" w:rsidRDefault="003C7A6E" w:rsidP="00101F52">
      <w:pPr>
        <w:pStyle w:val="Heading3"/>
        <w:keepNext w:val="0"/>
        <w:keepLines w:val="0"/>
        <w:widowControl w:val="0"/>
        <w:rPr>
          <w:rFonts w:cstheme="majorHAnsi"/>
        </w:rPr>
      </w:pPr>
      <w:bookmarkStart w:id="32" w:name="_Toc125104171"/>
      <w:r w:rsidRPr="00A60B7D">
        <w:rPr>
          <w:rFonts w:eastAsia="Calibri" w:cstheme="majorHAnsi"/>
        </w:rPr>
        <w:t xml:space="preserve">Uzkrātie dati no Iekārtas atmiņas jādzēš tikai tad, kad ir saņemts apstiprinājums par datu saņemšanu </w:t>
      </w:r>
      <w:r w:rsidR="0011637D">
        <w:rPr>
          <w:rFonts w:eastAsia="Calibri" w:cstheme="majorHAnsi"/>
        </w:rPr>
        <w:t xml:space="preserve">MKS </w:t>
      </w:r>
      <w:r w:rsidRPr="00A60B7D">
        <w:rPr>
          <w:rFonts w:eastAsia="Calibri" w:cstheme="majorHAnsi"/>
        </w:rPr>
        <w:t xml:space="preserve"> datu bāzes serverī.</w:t>
      </w:r>
      <w:bookmarkEnd w:id="32"/>
    </w:p>
    <w:p w14:paraId="2BFF1D31" w14:textId="7F7B3F6F" w:rsidR="003C7A6E" w:rsidRPr="00A60B7D" w:rsidRDefault="003C7A6E" w:rsidP="00101F52">
      <w:pPr>
        <w:pStyle w:val="Heading3"/>
        <w:keepNext w:val="0"/>
        <w:keepLines w:val="0"/>
        <w:widowControl w:val="0"/>
        <w:rPr>
          <w:rFonts w:eastAsia="Calibri" w:cstheme="majorHAnsi"/>
        </w:rPr>
      </w:pPr>
      <w:bookmarkStart w:id="33" w:name="_Toc125104172"/>
      <w:r w:rsidRPr="00A60B7D">
        <w:rPr>
          <w:rFonts w:eastAsia="Calibri" w:cstheme="majorHAnsi"/>
        </w:rPr>
        <w:t xml:space="preserve">Gadījumos, kad nav iespējama </w:t>
      </w:r>
      <w:r w:rsidR="00167DD1">
        <w:rPr>
          <w:rFonts w:eastAsia="Calibri" w:cstheme="majorHAnsi"/>
        </w:rPr>
        <w:t>mobilo</w:t>
      </w:r>
      <w:r w:rsidRPr="00A60B7D">
        <w:rPr>
          <w:rFonts w:eastAsia="Calibri" w:cstheme="majorHAnsi"/>
        </w:rPr>
        <w:t xml:space="preserve"> datu pārraide, dati jāuzkrāj Iekārtas iekšējā atmiņā un jānosūta uz datu bāzes serveri brīdī, kad pārklājums atkal kļūst pieejams. Iekārtai jāspēj uzkrāt datus par periodu</w:t>
      </w:r>
      <w:r w:rsidR="00C550E3">
        <w:rPr>
          <w:rFonts w:eastAsia="Calibri" w:cstheme="majorHAnsi"/>
        </w:rPr>
        <w:t>,</w:t>
      </w:r>
      <w:r w:rsidRPr="00A60B7D">
        <w:rPr>
          <w:rFonts w:eastAsia="Calibri" w:cstheme="majorHAnsi"/>
        </w:rPr>
        <w:t xml:space="preserve"> kas nav mazāks par </w:t>
      </w:r>
      <w:r w:rsidR="00B13AE6">
        <w:rPr>
          <w:rFonts w:eastAsia="Calibri" w:cstheme="majorHAnsi"/>
        </w:rPr>
        <w:t>2</w:t>
      </w:r>
      <w:r w:rsidRPr="00A60B7D">
        <w:rPr>
          <w:rFonts w:eastAsia="Calibri" w:cstheme="majorHAnsi"/>
        </w:rPr>
        <w:t xml:space="preserve"> stundām</w:t>
      </w:r>
      <w:bookmarkEnd w:id="33"/>
      <w:r w:rsidR="00B13AE6">
        <w:rPr>
          <w:rFonts w:eastAsia="Calibri" w:cstheme="majorHAnsi"/>
        </w:rPr>
        <w:t>.</w:t>
      </w:r>
    </w:p>
    <w:p w14:paraId="14CFB429" w14:textId="2342C439" w:rsidR="008E777B" w:rsidRPr="00A60B7D" w:rsidRDefault="008E777B" w:rsidP="00101F52">
      <w:pPr>
        <w:pStyle w:val="Heading3"/>
        <w:keepNext w:val="0"/>
        <w:keepLines w:val="0"/>
        <w:widowControl w:val="0"/>
        <w:rPr>
          <w:rFonts w:eastAsia="Calibri" w:cstheme="majorHAnsi"/>
        </w:rPr>
      </w:pPr>
      <w:bookmarkStart w:id="34" w:name="_Toc125104173"/>
      <w:r w:rsidRPr="00A60B7D">
        <w:rPr>
          <w:rFonts w:eastAsia="Calibri" w:cstheme="majorHAnsi"/>
        </w:rPr>
        <w:t xml:space="preserve">Jānodrošina koordināšu noteikšanas precizitāte reālā laikā un vietā ne mazāka kā +/- </w:t>
      </w:r>
      <w:r w:rsidR="00973555">
        <w:rPr>
          <w:rFonts w:eastAsia="Calibri" w:cstheme="majorHAnsi"/>
        </w:rPr>
        <w:t>10</w:t>
      </w:r>
      <w:r w:rsidRPr="00A60B7D">
        <w:rPr>
          <w:rFonts w:eastAsia="Calibri" w:cstheme="majorHAnsi"/>
        </w:rPr>
        <w:t xml:space="preserve"> metri</w:t>
      </w:r>
      <w:r w:rsidR="00973555">
        <w:rPr>
          <w:rFonts w:eastAsia="Calibri" w:cstheme="majorHAnsi"/>
        </w:rPr>
        <w:t>.</w:t>
      </w:r>
      <w:bookmarkEnd w:id="34"/>
    </w:p>
    <w:p w14:paraId="748B6001" w14:textId="715FB126" w:rsidR="003834AB" w:rsidRPr="00A60B7D" w:rsidRDefault="00AE6D8C" w:rsidP="00CE7C2C">
      <w:pPr>
        <w:pStyle w:val="Heading2"/>
        <w:rPr>
          <w:rFonts w:eastAsia="Times New Roman" w:cstheme="majorHAnsi"/>
          <w:lang w:val="lv-LV"/>
        </w:rPr>
      </w:pPr>
      <w:bookmarkStart w:id="35" w:name="_Toc129334107"/>
      <w:bookmarkStart w:id="36" w:name="_Toc129334205"/>
      <w:bookmarkStart w:id="37" w:name="_Toc129334108"/>
      <w:bookmarkStart w:id="38" w:name="_Toc129334206"/>
      <w:bookmarkStart w:id="39" w:name="_Toc125104174"/>
      <w:bookmarkStart w:id="40" w:name="_Toc170203240"/>
      <w:bookmarkEnd w:id="35"/>
      <w:bookmarkEnd w:id="36"/>
      <w:bookmarkEnd w:id="37"/>
      <w:bookmarkEnd w:id="38"/>
      <w:r w:rsidRPr="00A60B7D">
        <w:rPr>
          <w:rFonts w:cstheme="majorHAnsi"/>
          <w:lang w:val="lv-LV"/>
        </w:rPr>
        <w:lastRenderedPageBreak/>
        <w:t>Iekārtu uzstādīšana un demontāža</w:t>
      </w:r>
      <w:r w:rsidR="00852032" w:rsidRPr="00A60B7D">
        <w:rPr>
          <w:rFonts w:eastAsia="Times New Roman" w:cstheme="majorHAnsi"/>
          <w:lang w:val="lv-LV"/>
        </w:rPr>
        <w:t>.</w:t>
      </w:r>
      <w:bookmarkEnd w:id="39"/>
      <w:bookmarkEnd w:id="40"/>
    </w:p>
    <w:p w14:paraId="67EC6F3C" w14:textId="39D3B369" w:rsidR="00AC4E11" w:rsidRPr="00A60B7D" w:rsidRDefault="00AC4E11" w:rsidP="00460450">
      <w:pPr>
        <w:pStyle w:val="Heading3"/>
        <w:rPr>
          <w:rFonts w:cstheme="majorHAnsi"/>
        </w:rPr>
      </w:pPr>
      <w:bookmarkStart w:id="41" w:name="_Toc125104175"/>
      <w:r w:rsidRPr="00A60B7D">
        <w:rPr>
          <w:rFonts w:cstheme="majorHAnsi"/>
        </w:rPr>
        <w:t xml:space="preserve">Iekārtas paredzēts uzstādīt dažāda veida tehnikas vienībām, </w:t>
      </w:r>
      <w:r w:rsidR="00E65785" w:rsidRPr="00A60B7D">
        <w:rPr>
          <w:rFonts w:cstheme="majorHAnsi"/>
        </w:rPr>
        <w:t>arī ar pa</w:t>
      </w:r>
      <w:r w:rsidR="00460450" w:rsidRPr="00A60B7D">
        <w:rPr>
          <w:rFonts w:cstheme="majorHAnsi"/>
        </w:rPr>
        <w:t xml:space="preserve">pildus aprīkojumu - CTI, svaru kontrole, hidraulikas </w:t>
      </w:r>
      <w:r w:rsidR="009C71BA" w:rsidRPr="00A60B7D">
        <w:rPr>
          <w:rFonts w:cstheme="majorHAnsi"/>
        </w:rPr>
        <w:t>iekārtas</w:t>
      </w:r>
      <w:r w:rsidR="00460450" w:rsidRPr="00A60B7D">
        <w:rPr>
          <w:rFonts w:cstheme="majorHAnsi"/>
        </w:rPr>
        <w:t>, degvielas uzskait</w:t>
      </w:r>
      <w:r w:rsidR="000B32E2" w:rsidRPr="00A60B7D">
        <w:rPr>
          <w:rFonts w:cstheme="majorHAnsi"/>
        </w:rPr>
        <w:t>i</w:t>
      </w:r>
      <w:r w:rsidR="00460450" w:rsidRPr="00A60B7D">
        <w:rPr>
          <w:rFonts w:cstheme="majorHAnsi"/>
        </w:rPr>
        <w:t xml:space="preserve"> bākā vai cit</w:t>
      </w:r>
      <w:r w:rsidR="000B32E2" w:rsidRPr="00A60B7D">
        <w:rPr>
          <w:rFonts w:cstheme="majorHAnsi"/>
        </w:rPr>
        <w:t>s</w:t>
      </w:r>
      <w:r w:rsidR="00460450" w:rsidRPr="00A60B7D">
        <w:rPr>
          <w:rFonts w:cstheme="majorHAnsi"/>
        </w:rPr>
        <w:t xml:space="preserve"> nestandarta aprīkojums.</w:t>
      </w:r>
      <w:bookmarkEnd w:id="41"/>
    </w:p>
    <w:p w14:paraId="6E3964F2" w14:textId="09F8C636" w:rsidR="00A870D2" w:rsidRPr="00A60B7D" w:rsidRDefault="00A870D2" w:rsidP="00AB4CD8">
      <w:pPr>
        <w:pStyle w:val="Heading3"/>
        <w:rPr>
          <w:rFonts w:cstheme="majorHAnsi"/>
        </w:rPr>
      </w:pPr>
      <w:bookmarkStart w:id="42" w:name="_Ref379373048"/>
      <w:r w:rsidRPr="00A60B7D">
        <w:rPr>
          <w:rFonts w:cstheme="majorHAnsi"/>
        </w:rPr>
        <w:t xml:space="preserve">Par </w:t>
      </w:r>
      <w:smartTag w:uri="schemas-tilde-lv/tildestengine" w:element="veidnes">
        <w:smartTagPr>
          <w:attr w:name="baseform" w:val="līgum|s"/>
          <w:attr w:name="id" w:val="-1"/>
          <w:attr w:name="text" w:val="līguma"/>
        </w:smartTagPr>
        <w:r w:rsidRPr="00A60B7D">
          <w:rPr>
            <w:rFonts w:cstheme="majorHAnsi"/>
          </w:rPr>
          <w:t>Līguma</w:t>
        </w:r>
      </w:smartTag>
      <w:r w:rsidRPr="00A60B7D">
        <w:rPr>
          <w:rFonts w:cstheme="majorHAnsi"/>
        </w:rPr>
        <w:t xml:space="preserve"> izpildi atbildīgā persona no Pasūtītāja puses piesaka uzdevumu par nepieciešamību veikt Iekārtu uzstādīšanu un/vai demontāžu Pakalpojumu sniedzēja </w:t>
      </w:r>
      <w:r w:rsidR="000068E8" w:rsidRPr="00A60B7D">
        <w:rPr>
          <w:rFonts w:cstheme="majorHAnsi"/>
        </w:rPr>
        <w:t xml:space="preserve">pieteikumu </w:t>
      </w:r>
      <w:r w:rsidRPr="00A60B7D">
        <w:rPr>
          <w:rFonts w:cstheme="majorHAnsi"/>
        </w:rPr>
        <w:t xml:space="preserve">reģistrā. Uzdevumā norāda informāciju par tehnikas vienības valsts reģistrācijas numuru, marku, sekošanas iekārtas stāvokli un tehnikas vienības kontakttālruni. Pakalpojumu sniedzēja pārstāvis sazinās ar tehnikas vienības īpašnieku/kontaktpersonu un vienojas par konkrētu Iekārtas uzstādīšanas un/vai demontāžas datumu, laiku un konkrētu Iekārtas uzstādīšanas un/vai demontāžas veikšanas vietu, ņemot vērā, ka Iekārtas uzstādīšanas un/vai demontāža jāveic </w:t>
      </w:r>
      <w:r w:rsidRPr="00D26123">
        <w:rPr>
          <w:rFonts w:cstheme="majorHAnsi"/>
        </w:rPr>
        <w:t>3 (trīs)</w:t>
      </w:r>
      <w:r w:rsidRPr="00A60B7D">
        <w:rPr>
          <w:rFonts w:cstheme="majorHAnsi"/>
        </w:rPr>
        <w:t xml:space="preserve"> darba dienu laikā no darba uzdevuma nosūtīšanas dienas. </w:t>
      </w:r>
      <w:bookmarkEnd w:id="42"/>
    </w:p>
    <w:p w14:paraId="346DAAAC" w14:textId="755A1CA8" w:rsidR="00A870D2" w:rsidRPr="00A60B7D" w:rsidRDefault="00681E8B" w:rsidP="00637A23">
      <w:pPr>
        <w:pStyle w:val="Heading3"/>
        <w:rPr>
          <w:rFonts w:cstheme="majorHAnsi"/>
        </w:rPr>
      </w:pPr>
      <w:bookmarkStart w:id="43" w:name="_Ref379370088"/>
      <w:r w:rsidRPr="00A60B7D">
        <w:rPr>
          <w:rFonts w:cstheme="majorHAnsi"/>
        </w:rPr>
        <w:t xml:space="preserve">Pakalpojuma sniedzējs noteiktajā laikā un vietā veic Iekārtas uzstādīšanu un/vai demontāžu. Pēc Iekārtu uzstādīšanas un/vai demontāžas Pakalpojumu sniedzēja pārstāvis  fiksē darbības veikšanas rezultātu un iesniedz Pasūtītājam pieņemšanas – nodošanas aktu (to paraksta Pakalpojumu sniedzēja un Pasūtītāja par </w:t>
      </w:r>
      <w:smartTag w:uri="schemas-tilde-lv/tildestengine" w:element="veidnes">
        <w:smartTagPr>
          <w:attr w:name="baseform" w:val="līgum|s"/>
          <w:attr w:name="id" w:val="-1"/>
          <w:attr w:name="text" w:val="līguma"/>
        </w:smartTagPr>
        <w:r w:rsidRPr="00A60B7D">
          <w:rPr>
            <w:rFonts w:cstheme="majorHAnsi"/>
          </w:rPr>
          <w:t>Līguma</w:t>
        </w:r>
      </w:smartTag>
      <w:r w:rsidRPr="00A60B7D">
        <w:rPr>
          <w:rFonts w:cstheme="majorHAnsi"/>
        </w:rPr>
        <w:t xml:space="preserve"> izpildi atbildīgās personas, kā arī trešās puses pārstāvis, ja tehniskas vienība ir viņu īpašumā vai valdījumā).</w:t>
      </w:r>
      <w:bookmarkEnd w:id="43"/>
      <w:r w:rsidRPr="00A60B7D">
        <w:rPr>
          <w:rFonts w:cstheme="majorHAnsi"/>
        </w:rPr>
        <w:t xml:space="preserve"> </w:t>
      </w:r>
    </w:p>
    <w:p w14:paraId="74744BFA" w14:textId="32E9B006" w:rsidR="00AC4E11" w:rsidRPr="00A60B7D" w:rsidRDefault="00AC4E11" w:rsidP="00CE7C2C">
      <w:pPr>
        <w:pStyle w:val="Heading3"/>
        <w:rPr>
          <w:rFonts w:cstheme="majorHAnsi"/>
        </w:rPr>
      </w:pPr>
      <w:bookmarkStart w:id="44" w:name="_Toc125104176"/>
      <w:r w:rsidRPr="00A60B7D">
        <w:rPr>
          <w:rFonts w:eastAsia="Times New Roman" w:cstheme="majorHAnsi"/>
        </w:rPr>
        <w:t>Pretendentam jāņem vērā, tehnikas vienības</w:t>
      </w:r>
      <w:r w:rsidR="00C813DD" w:rsidRPr="00A60B7D">
        <w:rPr>
          <w:rFonts w:eastAsia="Times New Roman" w:cstheme="majorHAnsi"/>
        </w:rPr>
        <w:t xml:space="preserve"> var nebūt</w:t>
      </w:r>
      <w:r w:rsidRPr="00A60B7D">
        <w:rPr>
          <w:rFonts w:eastAsia="Times New Roman" w:cstheme="majorHAnsi"/>
        </w:rPr>
        <w:t xml:space="preserve"> Pasūtītāja īpašumā esošas tehnikas vienības, bet tiek </w:t>
      </w:r>
      <w:r w:rsidR="000A4A5F" w:rsidRPr="00A60B7D">
        <w:rPr>
          <w:rFonts w:eastAsia="Times New Roman" w:cstheme="majorHAnsi"/>
        </w:rPr>
        <w:t>nomātas no sadarbības partneriem</w:t>
      </w:r>
      <w:r w:rsidR="00A246EA" w:rsidRPr="00A60B7D">
        <w:rPr>
          <w:rFonts w:eastAsia="Times New Roman" w:cstheme="majorHAnsi"/>
        </w:rPr>
        <w:t xml:space="preserve"> (ārpakalpojums)</w:t>
      </w:r>
      <w:r w:rsidRPr="00A60B7D">
        <w:rPr>
          <w:rFonts w:eastAsia="Times New Roman" w:cstheme="majorHAnsi"/>
        </w:rPr>
        <w:t>.</w:t>
      </w:r>
      <w:bookmarkEnd w:id="44"/>
      <w:r w:rsidR="00637F33" w:rsidRPr="00A60B7D">
        <w:rPr>
          <w:rFonts w:eastAsia="Times New Roman" w:cstheme="majorHAnsi"/>
        </w:rPr>
        <w:t xml:space="preserve"> Teh</w:t>
      </w:r>
      <w:r w:rsidR="003535BC" w:rsidRPr="00A60B7D">
        <w:rPr>
          <w:rFonts w:eastAsia="Times New Roman" w:cstheme="majorHAnsi"/>
        </w:rPr>
        <w:t>nisku jautājumu risināšanai</w:t>
      </w:r>
      <w:r w:rsidR="00644E5A" w:rsidRPr="00A60B7D">
        <w:rPr>
          <w:rFonts w:eastAsia="Times New Roman" w:cstheme="majorHAnsi"/>
        </w:rPr>
        <w:t xml:space="preserve"> jāspēj komunicēt ar ārp</w:t>
      </w:r>
      <w:r w:rsidR="007C5F63" w:rsidRPr="00A60B7D">
        <w:rPr>
          <w:rFonts w:eastAsia="Times New Roman" w:cstheme="majorHAnsi"/>
        </w:rPr>
        <w:t>a</w:t>
      </w:r>
      <w:r w:rsidR="00644E5A" w:rsidRPr="00A60B7D">
        <w:rPr>
          <w:rFonts w:eastAsia="Times New Roman" w:cstheme="majorHAnsi"/>
        </w:rPr>
        <w:t>kalpo</w:t>
      </w:r>
      <w:r w:rsidR="007C5F63" w:rsidRPr="00A60B7D">
        <w:rPr>
          <w:rFonts w:eastAsia="Times New Roman" w:cstheme="majorHAnsi"/>
        </w:rPr>
        <w:t>juma sniedzēju neiesaistot</w:t>
      </w:r>
      <w:r w:rsidR="00ED0D7B" w:rsidRPr="00A60B7D">
        <w:rPr>
          <w:rFonts w:eastAsia="Times New Roman" w:cstheme="majorHAnsi"/>
        </w:rPr>
        <w:t xml:space="preserve"> pasūtītāju</w:t>
      </w:r>
      <w:r w:rsidR="00467BC8" w:rsidRPr="00A60B7D">
        <w:rPr>
          <w:rFonts w:eastAsia="Times New Roman" w:cstheme="majorHAnsi"/>
        </w:rPr>
        <w:t>.</w:t>
      </w:r>
    </w:p>
    <w:p w14:paraId="7B9DA68C" w14:textId="1A4AB971" w:rsidR="00452F22" w:rsidRPr="00A60B7D" w:rsidRDefault="00EC7FCF" w:rsidP="00CE7C2C">
      <w:pPr>
        <w:pStyle w:val="Heading3"/>
        <w:rPr>
          <w:rFonts w:cstheme="majorHAnsi"/>
        </w:rPr>
      </w:pPr>
      <w:bookmarkStart w:id="45" w:name="_Toc125104177"/>
      <w:bookmarkStart w:id="46" w:name="_Ref129253910"/>
      <w:r w:rsidRPr="00A60B7D">
        <w:rPr>
          <w:rFonts w:eastAsia="Times New Roman" w:cstheme="majorHAnsi"/>
        </w:rPr>
        <w:t xml:space="preserve">Plānotais </w:t>
      </w:r>
      <w:r w:rsidR="00AC4E11" w:rsidRPr="00A60B7D">
        <w:rPr>
          <w:rFonts w:eastAsia="Times New Roman" w:cstheme="majorHAnsi"/>
        </w:rPr>
        <w:t xml:space="preserve">uzstādāmo Iekārtu skaits ir </w:t>
      </w:r>
      <w:r w:rsidR="000F5724" w:rsidRPr="00A60B7D">
        <w:rPr>
          <w:rFonts w:eastAsia="Times New Roman" w:cstheme="majorHAnsi"/>
        </w:rPr>
        <w:t>10</w:t>
      </w:r>
      <w:r w:rsidR="00A352F9" w:rsidRPr="00A60B7D">
        <w:rPr>
          <w:rFonts w:eastAsia="Times New Roman" w:cstheme="majorHAnsi"/>
        </w:rPr>
        <w:t>48</w:t>
      </w:r>
    </w:p>
    <w:p w14:paraId="2CB1D5C0" w14:textId="223B7D45" w:rsidR="00452F22" w:rsidRPr="00A60B7D" w:rsidRDefault="00452F22" w:rsidP="00452F22">
      <w:pPr>
        <w:pStyle w:val="Heading4"/>
        <w:rPr>
          <w:rStyle w:val="ui-provider"/>
          <w:rFonts w:cstheme="majorHAnsi"/>
        </w:rPr>
      </w:pPr>
      <w:r w:rsidRPr="00A60B7D">
        <w:rPr>
          <w:rFonts w:eastAsia="Times New Roman" w:cstheme="majorHAnsi"/>
        </w:rPr>
        <w:t>2</w:t>
      </w:r>
      <w:r w:rsidR="004D4388" w:rsidRPr="00A60B7D">
        <w:rPr>
          <w:rStyle w:val="ui-provider"/>
          <w:rFonts w:cstheme="majorHAnsi"/>
        </w:rPr>
        <w:t>60</w:t>
      </w:r>
      <w:r w:rsidRPr="00A60B7D">
        <w:rPr>
          <w:rStyle w:val="ui-provider"/>
          <w:rFonts w:cstheme="majorHAnsi"/>
        </w:rPr>
        <w:t xml:space="preserve"> kokvedēji (ārpakalpojums)</w:t>
      </w:r>
      <w:r w:rsidR="004D4388" w:rsidRPr="00A60B7D">
        <w:rPr>
          <w:rStyle w:val="ui-provider"/>
          <w:rFonts w:cstheme="majorHAnsi"/>
        </w:rPr>
        <w:t xml:space="preserve">, </w:t>
      </w:r>
    </w:p>
    <w:p w14:paraId="4D05DA62" w14:textId="6361C88B" w:rsidR="00452F22" w:rsidRPr="00A60B7D" w:rsidRDefault="00452F22" w:rsidP="00452F22">
      <w:pPr>
        <w:pStyle w:val="Heading4"/>
        <w:rPr>
          <w:rStyle w:val="ui-provider"/>
          <w:rFonts w:cstheme="majorHAnsi"/>
        </w:rPr>
      </w:pPr>
      <w:r w:rsidRPr="00A60B7D">
        <w:rPr>
          <w:rStyle w:val="ui-provider"/>
          <w:rFonts w:cstheme="majorHAnsi"/>
        </w:rPr>
        <w:t xml:space="preserve">150 </w:t>
      </w:r>
      <w:r w:rsidR="004D4388" w:rsidRPr="00A60B7D">
        <w:rPr>
          <w:rStyle w:val="ui-provider"/>
          <w:rFonts w:cstheme="majorHAnsi"/>
        </w:rPr>
        <w:t>šķeldotāji</w:t>
      </w:r>
      <w:r w:rsidR="001E0740" w:rsidRPr="00A60B7D">
        <w:rPr>
          <w:rStyle w:val="ui-provider"/>
          <w:rFonts w:cstheme="majorHAnsi"/>
        </w:rPr>
        <w:t xml:space="preserve">, </w:t>
      </w:r>
      <w:r w:rsidR="004D4388" w:rsidRPr="00A60B7D">
        <w:rPr>
          <w:rStyle w:val="ui-provider"/>
          <w:rFonts w:cstheme="majorHAnsi"/>
        </w:rPr>
        <w:t xml:space="preserve">šķeldvedēji </w:t>
      </w:r>
      <w:r w:rsidRPr="00A60B7D">
        <w:rPr>
          <w:rStyle w:val="ui-provider"/>
          <w:rFonts w:cstheme="majorHAnsi"/>
        </w:rPr>
        <w:t xml:space="preserve">(ārpakalpojums), </w:t>
      </w:r>
    </w:p>
    <w:p w14:paraId="01898071" w14:textId="3461FC3B" w:rsidR="00452F22" w:rsidRPr="00A60B7D" w:rsidRDefault="001E7067" w:rsidP="00452F22">
      <w:pPr>
        <w:pStyle w:val="Heading4"/>
        <w:rPr>
          <w:rStyle w:val="ui-provider"/>
          <w:rFonts w:cstheme="majorHAnsi"/>
        </w:rPr>
      </w:pPr>
      <w:r w:rsidRPr="00A60B7D">
        <w:rPr>
          <w:rStyle w:val="ui-provider"/>
          <w:rFonts w:cstheme="majorHAnsi"/>
        </w:rPr>
        <w:t>550 vieglie transporta līdzekļi (LVM)</w:t>
      </w:r>
    </w:p>
    <w:p w14:paraId="7BC15CAF" w14:textId="05D1846B" w:rsidR="00452F22" w:rsidRPr="00A60B7D" w:rsidRDefault="00382EA9" w:rsidP="00452F22">
      <w:pPr>
        <w:pStyle w:val="Heading4"/>
        <w:rPr>
          <w:rStyle w:val="ui-provider"/>
          <w:rFonts w:cstheme="majorHAnsi"/>
        </w:rPr>
      </w:pPr>
      <w:r w:rsidRPr="00A60B7D">
        <w:rPr>
          <w:rStyle w:val="ui-provider"/>
          <w:rFonts w:cstheme="majorHAnsi"/>
        </w:rPr>
        <w:t>6</w:t>
      </w:r>
      <w:r w:rsidR="00E96E95" w:rsidRPr="00A60B7D">
        <w:rPr>
          <w:rStyle w:val="ui-provider"/>
          <w:rFonts w:cstheme="majorHAnsi"/>
        </w:rPr>
        <w:t xml:space="preserve"> karjeru transporta līdzekļi (LVM)</w:t>
      </w:r>
    </w:p>
    <w:p w14:paraId="51D1A1CF" w14:textId="74820A68" w:rsidR="009D5CBD" w:rsidRPr="00A60B7D" w:rsidRDefault="009D5CBD" w:rsidP="00612AC8">
      <w:pPr>
        <w:pStyle w:val="Heading4"/>
        <w:rPr>
          <w:rStyle w:val="ui-provider"/>
          <w:rFonts w:cstheme="majorHAnsi"/>
        </w:rPr>
      </w:pPr>
      <w:r w:rsidRPr="00A60B7D">
        <w:rPr>
          <w:rFonts w:cstheme="majorHAnsi"/>
        </w:rPr>
        <w:t xml:space="preserve">2 </w:t>
      </w:r>
      <w:r w:rsidR="00612AC8" w:rsidRPr="00A60B7D">
        <w:rPr>
          <w:rFonts w:cstheme="majorHAnsi"/>
        </w:rPr>
        <w:t xml:space="preserve">traktortehnika </w:t>
      </w:r>
      <w:r w:rsidR="00612AC8" w:rsidRPr="00A60B7D">
        <w:rPr>
          <w:rStyle w:val="ui-provider"/>
          <w:rFonts w:cstheme="majorHAnsi"/>
        </w:rPr>
        <w:t>(LVM)</w:t>
      </w:r>
    </w:p>
    <w:p w14:paraId="4B5C8E14" w14:textId="7F647398" w:rsidR="00E96E95" w:rsidRPr="00D26123" w:rsidRDefault="00AD089D" w:rsidP="00195B44">
      <w:pPr>
        <w:pStyle w:val="Heading4"/>
        <w:rPr>
          <w:rFonts w:cstheme="majorHAnsi"/>
        </w:rPr>
      </w:pPr>
      <w:r w:rsidRPr="00D26123">
        <w:rPr>
          <w:rFonts w:cstheme="majorHAnsi"/>
        </w:rPr>
        <w:t>80</w:t>
      </w:r>
      <w:r w:rsidR="002C1074" w:rsidRPr="00D26123">
        <w:rPr>
          <w:rFonts w:cstheme="majorHAnsi"/>
        </w:rPr>
        <w:t xml:space="preserve"> (ekskavaroti, skideri</w:t>
      </w:r>
      <w:r w:rsidR="001D7F2C" w:rsidRPr="00D26123">
        <w:rPr>
          <w:rFonts w:cstheme="majorHAnsi"/>
        </w:rPr>
        <w:t>, forvarderi,</w:t>
      </w:r>
      <w:r w:rsidR="002C1074" w:rsidRPr="00D26123">
        <w:rPr>
          <w:rFonts w:cstheme="majorHAnsi"/>
        </w:rPr>
        <w:t xml:space="preserve"> </w:t>
      </w:r>
      <w:r w:rsidR="004C0BB8">
        <w:rPr>
          <w:rFonts w:cstheme="majorHAnsi"/>
        </w:rPr>
        <w:t>lauksaimniecības</w:t>
      </w:r>
      <w:r w:rsidR="002C1074" w:rsidRPr="00D26123">
        <w:rPr>
          <w:rFonts w:cstheme="majorHAnsi"/>
        </w:rPr>
        <w:t xml:space="preserve"> tehnika</w:t>
      </w:r>
      <w:r w:rsidR="001D7F2C" w:rsidRPr="00D26123">
        <w:rPr>
          <w:rFonts w:cstheme="majorHAnsi"/>
        </w:rPr>
        <w:t>)</w:t>
      </w:r>
    </w:p>
    <w:p w14:paraId="37876F46" w14:textId="4ADFC692" w:rsidR="00AC4E11" w:rsidRPr="00A60B7D" w:rsidRDefault="00AC4E11" w:rsidP="00CE7C2C">
      <w:pPr>
        <w:pStyle w:val="Heading3"/>
        <w:rPr>
          <w:rFonts w:cstheme="majorHAnsi"/>
        </w:rPr>
      </w:pPr>
      <w:bookmarkStart w:id="47" w:name="_Toc125104178"/>
      <w:bookmarkEnd w:id="45"/>
      <w:bookmarkEnd w:id="46"/>
      <w:r w:rsidRPr="00A60B7D">
        <w:rPr>
          <w:rFonts w:eastAsia="Times New Roman" w:cstheme="majorHAnsi"/>
        </w:rPr>
        <w:t>Pretendentam uzstādot, demontējot vai apkalpojot Iekārtas jāievēro automašīnas ražotāja noteiktās prasības iekārtas uzstādīšanai un jānodrošina, lai iepriekšminēto darbību rezultātā tās nezaudētu to ražotāju garantiju</w:t>
      </w:r>
      <w:r w:rsidR="00785EEB">
        <w:rPr>
          <w:rFonts w:eastAsia="Times New Roman" w:cstheme="majorHAnsi"/>
        </w:rPr>
        <w:t>. Ja pretendentam nav iepriekšējās pieredzes vai zināšanu par kāda auto ražotāja</w:t>
      </w:r>
      <w:r w:rsidRPr="00A60B7D">
        <w:rPr>
          <w:rFonts w:eastAsia="Times New Roman" w:cstheme="majorHAnsi"/>
        </w:rPr>
        <w:t xml:space="preserve"> </w:t>
      </w:r>
      <w:r w:rsidR="00785EEB">
        <w:rPr>
          <w:rFonts w:eastAsia="Times New Roman" w:cstheme="majorHAnsi"/>
        </w:rPr>
        <w:t xml:space="preserve">transportlīdzekļiem, </w:t>
      </w:r>
      <w:r w:rsidR="00561DC6">
        <w:rPr>
          <w:rFonts w:eastAsia="Times New Roman" w:cstheme="majorHAnsi"/>
        </w:rPr>
        <w:t>tam jākonsultējas ar ražotāja pārstāvi (dīleri) un jāsaskaņo uzstādīšanas metode</w:t>
      </w:r>
      <w:r w:rsidRPr="00A60B7D">
        <w:rPr>
          <w:rFonts w:eastAsia="Times New Roman" w:cstheme="majorHAnsi"/>
        </w:rPr>
        <w:t>.</w:t>
      </w:r>
      <w:bookmarkEnd w:id="47"/>
      <w:r w:rsidRPr="00A60B7D">
        <w:rPr>
          <w:rFonts w:eastAsia="Times New Roman" w:cstheme="majorHAnsi"/>
        </w:rPr>
        <w:t xml:space="preserve"> </w:t>
      </w:r>
    </w:p>
    <w:p w14:paraId="61C4B2E2" w14:textId="77777777" w:rsidR="00AC4E11" w:rsidRPr="00A60B7D" w:rsidRDefault="00AC4E11" w:rsidP="00CE7C2C">
      <w:pPr>
        <w:pStyle w:val="Heading3"/>
        <w:rPr>
          <w:rFonts w:cstheme="majorHAnsi"/>
        </w:rPr>
      </w:pPr>
      <w:bookmarkStart w:id="48" w:name="_Toc125104179"/>
      <w:r w:rsidRPr="00A60B7D">
        <w:rPr>
          <w:rFonts w:eastAsia="Times New Roman" w:cstheme="majorHAnsi"/>
        </w:rPr>
        <w:t>Ņemot vērā to, ka Pasūtītājs izmanto tehnikas vienības no dažādiem pakalpojuma sniedzējiem un ar katru no tiem noslēgto līgumu darbības termiņi ir dažādi, Pretendentam jārēķinās, ka Pakalpojuma sniegšanas laikā var nākties Iekārtas demontēt un atkal uzstādīt uz citām tehnikas vienībām.</w:t>
      </w:r>
      <w:bookmarkEnd w:id="48"/>
      <w:r w:rsidRPr="00A60B7D">
        <w:rPr>
          <w:rFonts w:eastAsia="Times New Roman" w:cstheme="majorHAnsi"/>
        </w:rPr>
        <w:t xml:space="preserve"> </w:t>
      </w:r>
    </w:p>
    <w:p w14:paraId="3B7A8FD3" w14:textId="3BC85B81" w:rsidR="00AC4E11" w:rsidRPr="00A60B7D" w:rsidRDefault="00AC4E11" w:rsidP="00CE7C2C">
      <w:pPr>
        <w:pStyle w:val="Heading3"/>
        <w:rPr>
          <w:rFonts w:cstheme="majorHAnsi"/>
        </w:rPr>
      </w:pPr>
      <w:bookmarkStart w:id="49" w:name="_Toc125104180"/>
      <w:r w:rsidRPr="00A60B7D">
        <w:rPr>
          <w:rFonts w:eastAsia="Times New Roman" w:cstheme="majorHAnsi"/>
        </w:rPr>
        <w:lastRenderedPageBreak/>
        <w:t>Pakalpojuma sniegšanas laikā nodrošināt iekārtu uzstādīšanu, demontāžu un apkalpošanu visā Latvijas teritorijā.</w:t>
      </w:r>
      <w:bookmarkEnd w:id="49"/>
      <w:r w:rsidRPr="00A60B7D">
        <w:rPr>
          <w:rFonts w:eastAsia="Times New Roman" w:cstheme="majorHAnsi"/>
        </w:rPr>
        <w:t xml:space="preserve"> </w:t>
      </w:r>
    </w:p>
    <w:p w14:paraId="09DA0411" w14:textId="423F640F" w:rsidR="001E2240" w:rsidRPr="00A60B7D" w:rsidRDefault="001E2240" w:rsidP="00CE7C2C">
      <w:pPr>
        <w:pStyle w:val="Heading3"/>
        <w:rPr>
          <w:rFonts w:cstheme="majorHAnsi"/>
        </w:rPr>
      </w:pPr>
      <w:bookmarkStart w:id="50" w:name="_Toc125104181"/>
      <w:r w:rsidRPr="00A60B7D">
        <w:rPr>
          <w:rFonts w:eastAsia="Calibri" w:cstheme="majorHAnsi"/>
        </w:rPr>
        <w:t>Pēc izmēriem un konstrukcijas Iekārtai jābūt paredzētai uzstādīšanai drošā vietā, lai maksimāli novērstu nesankcionētu piekļūšanu Iekārtai.</w:t>
      </w:r>
      <w:bookmarkEnd w:id="50"/>
    </w:p>
    <w:p w14:paraId="5E7B556E" w14:textId="77777777" w:rsidR="00382BAC" w:rsidRPr="00A60B7D" w:rsidRDefault="00382BAC" w:rsidP="00CE7C2C">
      <w:pPr>
        <w:pStyle w:val="Heading3"/>
        <w:rPr>
          <w:rFonts w:cstheme="majorHAnsi"/>
        </w:rPr>
      </w:pPr>
      <w:bookmarkStart w:id="51" w:name="_Toc125104183"/>
      <w:r w:rsidRPr="00A60B7D">
        <w:rPr>
          <w:rFonts w:eastAsia="Calibri" w:cstheme="majorHAnsi"/>
        </w:rPr>
        <w:t>Iekārtai jādarbojas autonomi (jābūt autonomai barošanai - akumulatoram) ne mazāk kā 8 stundas, ja Iekārtai tiek pārtraukta barošana no tehnikas vienības barošanas sistēmas.</w:t>
      </w:r>
      <w:bookmarkEnd w:id="51"/>
    </w:p>
    <w:p w14:paraId="3C895692" w14:textId="43EB83F5" w:rsidR="00382BAC" w:rsidRPr="00A60B7D" w:rsidRDefault="00382BAC" w:rsidP="00CE7C2C">
      <w:pPr>
        <w:pStyle w:val="Heading3"/>
        <w:rPr>
          <w:rFonts w:eastAsia="Calibri" w:cstheme="majorHAnsi"/>
        </w:rPr>
      </w:pPr>
      <w:bookmarkStart w:id="52" w:name="_Toc125104184"/>
      <w:r w:rsidRPr="00A60B7D">
        <w:rPr>
          <w:rFonts w:eastAsia="Calibri" w:cstheme="majorHAnsi"/>
        </w:rPr>
        <w:t>Pēc pilnīgas autonomās barošanas (iebūvētā akumulatora) izlādes, Iekārtai jāspēj pašai uzsākt darbību, tiklīdz atjaunojas barošana no tehnikas vienības barošanas sistēmas.</w:t>
      </w:r>
      <w:bookmarkEnd w:id="52"/>
    </w:p>
    <w:p w14:paraId="10B442D8" w14:textId="77777777" w:rsidR="004437F1" w:rsidRDefault="004437F1" w:rsidP="00CE7C2C">
      <w:pPr>
        <w:pStyle w:val="Heading3"/>
        <w:rPr>
          <w:rFonts w:cstheme="majorHAnsi"/>
        </w:rPr>
      </w:pPr>
      <w:bookmarkStart w:id="53" w:name="_Toc125104185"/>
      <w:r w:rsidRPr="00A60B7D">
        <w:rPr>
          <w:rFonts w:cstheme="majorHAnsi"/>
        </w:rPr>
        <w:t>Iekārtas darbība nedrīkst traucēt citu tehnikas vienību iekārtu darbību.</w:t>
      </w:r>
      <w:r w:rsidRPr="004437F1">
        <w:rPr>
          <w:rFonts w:cstheme="majorHAnsi"/>
        </w:rPr>
        <w:t xml:space="preserve"> </w:t>
      </w:r>
    </w:p>
    <w:p w14:paraId="491B1089" w14:textId="393F127F" w:rsidR="00382BAC" w:rsidRPr="00A60B7D" w:rsidRDefault="004437F1" w:rsidP="00CE7C2C">
      <w:pPr>
        <w:pStyle w:val="Heading3"/>
        <w:rPr>
          <w:rFonts w:cstheme="majorHAnsi"/>
        </w:rPr>
      </w:pPr>
      <w:r w:rsidRPr="00A60B7D">
        <w:rPr>
          <w:rFonts w:cstheme="majorHAnsi"/>
        </w:rPr>
        <w:t>Iekārt</w:t>
      </w:r>
      <w:r>
        <w:rPr>
          <w:rFonts w:cstheme="majorHAnsi"/>
        </w:rPr>
        <w:t xml:space="preserve">ām jāatbilst </w:t>
      </w:r>
      <w:r w:rsidRPr="00A60B7D">
        <w:rPr>
          <w:rFonts w:cstheme="majorHAnsi"/>
        </w:rPr>
        <w:t xml:space="preserve"> </w:t>
      </w:r>
      <w:r w:rsidRPr="00D26123">
        <w:t>Ministru kabineta 2015. gada 28. jūlija noteikumiem Nr. 442 " Kārtība, kādā tiek nodrošināta informācijas un komunikācijas tehnoloģiju sistēmu atbilstība minimālajām drošības prasībām "</w:t>
      </w:r>
      <w:r>
        <w:t xml:space="preserve">  36. punkta prasībām</w:t>
      </w:r>
      <w:r w:rsidRPr="00A60B7D">
        <w:rPr>
          <w:rFonts w:cstheme="majorHAnsi"/>
        </w:rPr>
        <w:t>.</w:t>
      </w:r>
      <w:bookmarkEnd w:id="53"/>
    </w:p>
    <w:p w14:paraId="63D14F56" w14:textId="77777777" w:rsidR="00072338" w:rsidRPr="00A60B7D" w:rsidRDefault="00072338" w:rsidP="00072338">
      <w:pPr>
        <w:rPr>
          <w:rFonts w:asciiTheme="majorHAnsi" w:hAnsiTheme="majorHAnsi" w:cstheme="majorHAnsi"/>
          <w:lang w:val="lv-LV"/>
        </w:rPr>
      </w:pPr>
    </w:p>
    <w:p w14:paraId="3D322DFD" w14:textId="77777777" w:rsidR="00382BAC" w:rsidRPr="00A60B7D" w:rsidRDefault="00382BAC" w:rsidP="00382BAC">
      <w:pPr>
        <w:rPr>
          <w:rFonts w:asciiTheme="majorHAnsi" w:hAnsiTheme="majorHAnsi" w:cstheme="majorHAnsi"/>
          <w:lang w:val="lv-LV"/>
        </w:rPr>
      </w:pPr>
    </w:p>
    <w:p w14:paraId="6E236234" w14:textId="77777777" w:rsidR="00382BAC" w:rsidRPr="00A60B7D" w:rsidRDefault="00382BAC" w:rsidP="00911FB9">
      <w:pPr>
        <w:pStyle w:val="Heading1"/>
        <w:numPr>
          <w:ilvl w:val="0"/>
          <w:numId w:val="0"/>
        </w:numPr>
        <w:ind w:left="432"/>
        <w:rPr>
          <w:rFonts w:cstheme="majorHAnsi"/>
          <w:lang w:val="lv-LV"/>
        </w:rPr>
      </w:pPr>
    </w:p>
    <w:p w14:paraId="33ACFFEC" w14:textId="55A4DF2C" w:rsidR="00911FB9" w:rsidRPr="00A60B7D" w:rsidRDefault="00911FB9" w:rsidP="00CE7C2C">
      <w:pPr>
        <w:pStyle w:val="Heading1"/>
        <w:rPr>
          <w:rFonts w:eastAsia="Times New Roman" w:cstheme="majorHAnsi"/>
          <w:lang w:val="lv-LV"/>
        </w:rPr>
      </w:pPr>
      <w:bookmarkStart w:id="54" w:name="_Toc125104187"/>
      <w:bookmarkStart w:id="55" w:name="_Toc170203241"/>
      <w:r w:rsidRPr="00A60B7D">
        <w:rPr>
          <w:rFonts w:eastAsia="Times New Roman" w:cstheme="majorHAnsi"/>
          <w:lang w:val="lv-LV"/>
        </w:rPr>
        <w:t>Prasības sekošanas sistēmai</w:t>
      </w:r>
      <w:bookmarkEnd w:id="54"/>
      <w:bookmarkEnd w:id="55"/>
    </w:p>
    <w:p w14:paraId="31127E31" w14:textId="644CBFA8" w:rsidR="002C6A57" w:rsidRPr="00A60B7D" w:rsidRDefault="002C6A57" w:rsidP="00CE7C2C">
      <w:pPr>
        <w:pStyle w:val="Heading2"/>
        <w:rPr>
          <w:rFonts w:cstheme="majorHAnsi"/>
          <w:lang w:val="lv-LV"/>
        </w:rPr>
      </w:pPr>
      <w:bookmarkStart w:id="56" w:name="_Toc125104188"/>
      <w:bookmarkStart w:id="57" w:name="_Toc170203242"/>
      <w:r w:rsidRPr="00A60B7D">
        <w:rPr>
          <w:rFonts w:eastAsia="Times New Roman" w:cstheme="majorHAnsi"/>
          <w:lang w:val="lv-LV"/>
        </w:rPr>
        <w:t>Tehniskās prasības.</w:t>
      </w:r>
      <w:bookmarkEnd w:id="56"/>
      <w:bookmarkEnd w:id="57"/>
    </w:p>
    <w:p w14:paraId="04DD6F73" w14:textId="755DAD2D" w:rsidR="00206435" w:rsidRPr="00A60B7D" w:rsidRDefault="00791B24" w:rsidP="00CE7C2C">
      <w:pPr>
        <w:pStyle w:val="Heading3"/>
        <w:rPr>
          <w:rFonts w:eastAsia="Calibri" w:cstheme="majorHAnsi"/>
        </w:rPr>
      </w:pPr>
      <w:bookmarkStart w:id="58" w:name="_Toc125104189"/>
      <w:r w:rsidRPr="00A60B7D">
        <w:rPr>
          <w:rFonts w:eastAsia="Calibri" w:cstheme="majorHAnsi"/>
        </w:rPr>
        <w:t xml:space="preserve">MKS </w:t>
      </w:r>
      <w:r w:rsidR="00206435" w:rsidRPr="00A60B7D">
        <w:rPr>
          <w:rFonts w:eastAsia="Calibri" w:cstheme="majorHAnsi"/>
        </w:rPr>
        <w:t xml:space="preserve"> jābūt pieejamai Latvijas kartei (vēlamais mērogs 1:50 000), Lietuvas un Igaunijas kartei (mērogs ne mazāks kā 1:250 000), kurā ir informācija par apdzīvotām vietām un ceļiem. </w:t>
      </w:r>
      <w:r w:rsidR="00206435" w:rsidRPr="00720C37">
        <w:rPr>
          <w:rFonts w:eastAsia="Calibri" w:cstheme="majorHAnsi"/>
        </w:rPr>
        <w:t xml:space="preserve">Jānodrošina karšu materiāla regulāra atjaunināšana, vēlama sinhronizācija ar </w:t>
      </w:r>
      <w:r w:rsidR="00206435" w:rsidRPr="00D26123">
        <w:rPr>
          <w:rStyle w:val="Strong"/>
          <w:rFonts w:cstheme="majorHAnsi"/>
          <w:b w:val="0"/>
          <w:bCs w:val="0"/>
          <w:color w:val="212529"/>
          <w:shd w:val="clear" w:color="auto" w:fill="FFFFFF"/>
        </w:rPr>
        <w:t>Valsts adrešu reģistru</w:t>
      </w:r>
      <w:r w:rsidR="0029310F" w:rsidRPr="00A60B7D">
        <w:rPr>
          <w:rFonts w:eastAsia="Calibri" w:cstheme="majorHAnsi"/>
        </w:rPr>
        <w:t>.</w:t>
      </w:r>
      <w:r w:rsidR="00206435" w:rsidRPr="00A60B7D">
        <w:rPr>
          <w:rFonts w:eastAsia="Calibri" w:cstheme="majorHAnsi"/>
        </w:rPr>
        <w:t xml:space="preserve"> </w:t>
      </w:r>
      <w:r w:rsidR="0029310F" w:rsidRPr="00A60B7D">
        <w:rPr>
          <w:rFonts w:eastAsia="Calibri" w:cstheme="majorHAnsi"/>
        </w:rPr>
        <w:t>J</w:t>
      </w:r>
      <w:r w:rsidR="00206435" w:rsidRPr="00A60B7D">
        <w:rPr>
          <w:rFonts w:eastAsia="Calibri" w:cstheme="majorHAnsi"/>
        </w:rPr>
        <w:t>ānodrošina LVM ģeogrāfisko objektu</w:t>
      </w:r>
      <w:r w:rsidR="006D4B13" w:rsidRPr="00A60B7D">
        <w:rPr>
          <w:rFonts w:eastAsia="Calibri" w:cstheme="majorHAnsi"/>
        </w:rPr>
        <w:t>/slāņu</w:t>
      </w:r>
      <w:r w:rsidR="00206435" w:rsidRPr="00A60B7D">
        <w:rPr>
          <w:rFonts w:eastAsia="Calibri" w:cstheme="majorHAnsi"/>
        </w:rPr>
        <w:t xml:space="preserve"> ielādēšana un  attēlošana kartēs un maršrutos.</w:t>
      </w:r>
      <w:r w:rsidR="008909DC" w:rsidRPr="00A60B7D">
        <w:rPr>
          <w:rFonts w:eastAsia="Calibri" w:cstheme="majorHAnsi"/>
        </w:rPr>
        <w:t xml:space="preserve"> Piemēram, izmantojot šādu servisu </w:t>
      </w:r>
      <w:r w:rsidR="0029310F" w:rsidRPr="00A60B7D">
        <w:rPr>
          <w:rFonts w:eastAsia="Calibri" w:cstheme="majorHAnsi"/>
        </w:rPr>
        <w:t>https://lvmgeoserver.lvm.lv/geoserver/ows?service=wms&amp;version=1.3.0&amp;request=GetCapabilities&amp;layer=public:Orto_LKS</w:t>
      </w:r>
      <w:bookmarkEnd w:id="58"/>
    </w:p>
    <w:p w14:paraId="6869CE27" w14:textId="0B95976D" w:rsidR="00507237" w:rsidRPr="00A60B7D" w:rsidRDefault="00507237" w:rsidP="00CE7C2C">
      <w:pPr>
        <w:pStyle w:val="Heading3"/>
        <w:rPr>
          <w:rFonts w:cstheme="majorHAnsi"/>
        </w:rPr>
      </w:pPr>
      <w:bookmarkStart w:id="59" w:name="_Toc125104190"/>
      <w:r w:rsidRPr="00A60B7D">
        <w:rPr>
          <w:rFonts w:cstheme="majorHAnsi"/>
        </w:rPr>
        <w:t>Pasūtītāja lietotājiem Izsekošanas sistēmai jāvar pieslēgties ar interneta starpniecību no jebkura datora. Izsekošanas sistēmā esošo datu apskati un analīzi par tehnikas vienībām ir jāvar veikt izmantojot interneta pārlūkprogrammas (</w:t>
      </w:r>
      <w:r w:rsidR="00C42590" w:rsidRPr="00A60B7D">
        <w:rPr>
          <w:rFonts w:cstheme="majorHAnsi"/>
        </w:rPr>
        <w:t xml:space="preserve">MS Edge  versija 101 vai </w:t>
      </w:r>
      <w:r w:rsidR="00AB40EA" w:rsidRPr="00A60B7D">
        <w:rPr>
          <w:rFonts w:cstheme="majorHAnsi"/>
        </w:rPr>
        <w:t>jaunāka</w:t>
      </w:r>
      <w:r w:rsidR="00C42590" w:rsidRPr="00A60B7D">
        <w:rPr>
          <w:rFonts w:cstheme="majorHAnsi"/>
        </w:rPr>
        <w:t xml:space="preserve"> un  Google Chrome versija 101 vai jaunāka</w:t>
      </w:r>
      <w:r w:rsidRPr="00A60B7D">
        <w:rPr>
          <w:rFonts w:cstheme="majorHAnsi"/>
        </w:rPr>
        <w:t>) bez atsevišķu datorprogrammu instalācijas.</w:t>
      </w:r>
      <w:bookmarkEnd w:id="59"/>
      <w:r w:rsidRPr="00A60B7D">
        <w:rPr>
          <w:rFonts w:cstheme="majorHAnsi"/>
        </w:rPr>
        <w:t xml:space="preserve"> </w:t>
      </w:r>
    </w:p>
    <w:p w14:paraId="04DEF6F6" w14:textId="62E136E6" w:rsidR="004605AB" w:rsidRPr="00A60B7D" w:rsidRDefault="00804AE2" w:rsidP="00737909">
      <w:pPr>
        <w:pStyle w:val="Heading3"/>
        <w:rPr>
          <w:rFonts w:cstheme="majorHAnsi"/>
        </w:rPr>
      </w:pPr>
      <w:r w:rsidRPr="00A60B7D">
        <w:rPr>
          <w:rFonts w:cstheme="majorHAnsi"/>
        </w:rPr>
        <w:t xml:space="preserve">Izsekošanas sistēmas </w:t>
      </w:r>
      <w:r w:rsidR="002E0F74" w:rsidRPr="00A60B7D">
        <w:rPr>
          <w:rFonts w:cstheme="majorHAnsi"/>
        </w:rPr>
        <w:t>vietnei</w:t>
      </w:r>
      <w:r w:rsidRPr="00A60B7D">
        <w:rPr>
          <w:rFonts w:cstheme="majorHAnsi"/>
        </w:rPr>
        <w:t xml:space="preserve"> jābūt</w:t>
      </w:r>
      <w:r w:rsidR="00737909" w:rsidRPr="00A60B7D">
        <w:rPr>
          <w:rFonts w:cstheme="majorHAnsi"/>
        </w:rPr>
        <w:t xml:space="preserve"> </w:t>
      </w:r>
      <w:r w:rsidR="003808F3" w:rsidRPr="00A60B7D">
        <w:rPr>
          <w:rFonts w:cstheme="majorHAnsi"/>
        </w:rPr>
        <w:t xml:space="preserve">ar </w:t>
      </w:r>
      <w:r w:rsidR="00351091" w:rsidRPr="00A60B7D">
        <w:rPr>
          <w:rFonts w:cstheme="majorHAnsi"/>
        </w:rPr>
        <w:t>adaptīv</w:t>
      </w:r>
      <w:r w:rsidR="003808F3" w:rsidRPr="00A60B7D">
        <w:rPr>
          <w:rFonts w:cstheme="majorHAnsi"/>
        </w:rPr>
        <w:t>u</w:t>
      </w:r>
      <w:r w:rsidR="00351091" w:rsidRPr="00A60B7D">
        <w:rPr>
          <w:rFonts w:cstheme="majorHAnsi"/>
        </w:rPr>
        <w:t xml:space="preserve"> dizain</w:t>
      </w:r>
      <w:r w:rsidR="002E0F74" w:rsidRPr="00A60B7D">
        <w:rPr>
          <w:rFonts w:cstheme="majorHAnsi"/>
        </w:rPr>
        <w:t>u, lai tā būtu</w:t>
      </w:r>
      <w:r w:rsidR="00351091" w:rsidRPr="00A60B7D">
        <w:rPr>
          <w:rFonts w:cstheme="majorHAnsi"/>
        </w:rPr>
        <w:t xml:space="preserve"> ērti lietojama dažādās ierīcēs</w:t>
      </w:r>
      <w:r w:rsidR="002E0F74" w:rsidRPr="00A60B7D">
        <w:rPr>
          <w:rFonts w:cstheme="majorHAnsi"/>
        </w:rPr>
        <w:t xml:space="preserve"> ar dažādiem ekrānu izmēriem</w:t>
      </w:r>
      <w:r w:rsidR="00351091" w:rsidRPr="00A60B7D">
        <w:rPr>
          <w:rFonts w:cstheme="majorHAnsi"/>
        </w:rPr>
        <w:t>.</w:t>
      </w:r>
      <w:r w:rsidR="002E0F74" w:rsidRPr="00A60B7D">
        <w:rPr>
          <w:rFonts w:cstheme="majorHAnsi"/>
        </w:rPr>
        <w:t xml:space="preserve"> </w:t>
      </w:r>
    </w:p>
    <w:p w14:paraId="70FBEBC2" w14:textId="2D95B990" w:rsidR="00162CD8" w:rsidRPr="00A60B7D" w:rsidRDefault="00162CD8" w:rsidP="00CE7C2C">
      <w:pPr>
        <w:pStyle w:val="Heading3"/>
        <w:rPr>
          <w:rFonts w:eastAsia="Calibri" w:cstheme="majorHAnsi"/>
        </w:rPr>
      </w:pPr>
      <w:bookmarkStart w:id="60" w:name="_Toc125104191"/>
      <w:r w:rsidRPr="00A60B7D">
        <w:rPr>
          <w:rFonts w:eastAsia="Calibri" w:cstheme="majorHAnsi"/>
        </w:rPr>
        <w:t xml:space="preserve">Jānodrošina </w:t>
      </w:r>
      <w:r w:rsidR="00F548F1" w:rsidRPr="00A60B7D">
        <w:rPr>
          <w:rFonts w:eastAsia="Calibri" w:cstheme="majorHAnsi"/>
        </w:rPr>
        <w:t>sistēmas lietotāju izveide</w:t>
      </w:r>
      <w:r w:rsidR="00643BB0" w:rsidRPr="00A60B7D">
        <w:rPr>
          <w:rFonts w:eastAsia="Calibri" w:cstheme="majorHAnsi"/>
        </w:rPr>
        <w:t>, piekļuves ties</w:t>
      </w:r>
      <w:r w:rsidR="00473997" w:rsidRPr="00A60B7D">
        <w:rPr>
          <w:rFonts w:eastAsia="Calibri" w:cstheme="majorHAnsi"/>
        </w:rPr>
        <w:t>ī</w:t>
      </w:r>
      <w:r w:rsidR="00643BB0" w:rsidRPr="00A60B7D">
        <w:rPr>
          <w:rFonts w:eastAsia="Calibri" w:cstheme="majorHAnsi"/>
        </w:rPr>
        <w:t>bu definēšana</w:t>
      </w:r>
      <w:r w:rsidR="00F548F1" w:rsidRPr="00A60B7D">
        <w:rPr>
          <w:rFonts w:eastAsia="Calibri" w:cstheme="majorHAnsi"/>
        </w:rPr>
        <w:t xml:space="preserve"> un administrēšana</w:t>
      </w:r>
      <w:r w:rsidR="00473997" w:rsidRPr="00A60B7D">
        <w:rPr>
          <w:rFonts w:eastAsia="Calibri" w:cstheme="majorHAnsi"/>
        </w:rPr>
        <w:t xml:space="preserve"> vismaz 80 pasūtītāja lietotājiem</w:t>
      </w:r>
      <w:r w:rsidR="000D0609" w:rsidRPr="00A60B7D">
        <w:rPr>
          <w:rFonts w:eastAsia="Calibri" w:cstheme="majorHAnsi"/>
        </w:rPr>
        <w:t xml:space="preserve"> </w:t>
      </w:r>
      <w:r w:rsidR="000D0609" w:rsidRPr="00A60B7D">
        <w:rPr>
          <w:rFonts w:eastAsia="Times New Roman" w:cstheme="majorHAnsi"/>
        </w:rPr>
        <w:t>(ne mazāk kā 40 vienlaicīgi lietotāji)</w:t>
      </w:r>
      <w:r w:rsidR="00473997" w:rsidRPr="00A60B7D">
        <w:rPr>
          <w:rFonts w:eastAsia="Calibri" w:cstheme="majorHAnsi"/>
        </w:rPr>
        <w:t>.</w:t>
      </w:r>
      <w:r w:rsidR="0016131A" w:rsidRPr="00A60B7D">
        <w:rPr>
          <w:rFonts w:eastAsia="Calibri" w:cstheme="majorHAnsi"/>
        </w:rPr>
        <w:t xml:space="preserve"> Lietotājus jāvar apvienot grupās un </w:t>
      </w:r>
      <w:r w:rsidR="002C0462" w:rsidRPr="00A60B7D">
        <w:rPr>
          <w:rFonts w:eastAsia="Calibri" w:cstheme="majorHAnsi"/>
        </w:rPr>
        <w:t xml:space="preserve">piekļuves/funkcionālās tiesības jāvar </w:t>
      </w:r>
      <w:r w:rsidR="00237D87" w:rsidRPr="00A60B7D">
        <w:rPr>
          <w:rFonts w:eastAsia="Calibri" w:cstheme="majorHAnsi"/>
        </w:rPr>
        <w:t>piešķirt lietotāju grupām.</w:t>
      </w:r>
      <w:bookmarkEnd w:id="60"/>
    </w:p>
    <w:p w14:paraId="7F22F369" w14:textId="1E269BE2" w:rsidR="00DF7ED8" w:rsidRPr="00A60B7D" w:rsidRDefault="002D4E92" w:rsidP="00CE7C2C">
      <w:pPr>
        <w:pStyle w:val="Heading3"/>
        <w:rPr>
          <w:rFonts w:eastAsia="Calibri" w:cstheme="majorHAnsi"/>
        </w:rPr>
      </w:pPr>
      <w:bookmarkStart w:id="61" w:name="_Toc125104192"/>
      <w:r w:rsidRPr="00A60B7D">
        <w:rPr>
          <w:rFonts w:eastAsia="Calibri" w:cstheme="majorHAnsi"/>
        </w:rPr>
        <w:t>Jānodrošina iespēja ā</w:t>
      </w:r>
      <w:r w:rsidR="00503252" w:rsidRPr="00A60B7D">
        <w:rPr>
          <w:rFonts w:eastAsia="Calibri" w:cstheme="majorHAnsi"/>
        </w:rPr>
        <w:t xml:space="preserve">rpakalpojuma </w:t>
      </w:r>
      <w:r w:rsidR="001D701A" w:rsidRPr="00A60B7D">
        <w:rPr>
          <w:rFonts w:eastAsia="Calibri" w:cstheme="majorHAnsi"/>
        </w:rPr>
        <w:t>tehnikas vienību</w:t>
      </w:r>
      <w:r w:rsidR="00415B22" w:rsidRPr="00A60B7D">
        <w:rPr>
          <w:rFonts w:eastAsia="Calibri" w:cstheme="majorHAnsi"/>
        </w:rPr>
        <w:t xml:space="preserve"> </w:t>
      </w:r>
      <w:r w:rsidR="00DF7ED8" w:rsidRPr="00A60B7D">
        <w:rPr>
          <w:rFonts w:eastAsia="Calibri" w:cstheme="majorHAnsi"/>
        </w:rPr>
        <w:t>īpašniekiem redzēt datus par savā īpašumā esošajām tehnikas vienībām</w:t>
      </w:r>
      <w:r w:rsidR="00617557" w:rsidRPr="00A60B7D">
        <w:rPr>
          <w:rFonts w:eastAsia="Calibri" w:cstheme="majorHAnsi"/>
        </w:rPr>
        <w:t>, periodā kad ir līgumattiecības ar  pasūtītāju.</w:t>
      </w:r>
      <w:bookmarkEnd w:id="61"/>
    </w:p>
    <w:p w14:paraId="19D3AF88" w14:textId="108845B7" w:rsidR="002D4E92" w:rsidRPr="00A60B7D" w:rsidRDefault="002D4E92" w:rsidP="00CE7C2C">
      <w:pPr>
        <w:pStyle w:val="Heading3"/>
        <w:rPr>
          <w:rFonts w:cstheme="majorHAnsi"/>
        </w:rPr>
      </w:pPr>
      <w:bookmarkStart w:id="62" w:name="_Toc125104193"/>
      <w:r w:rsidRPr="00A60B7D">
        <w:rPr>
          <w:rFonts w:eastAsia="Calibri" w:cstheme="majorHAnsi"/>
        </w:rPr>
        <w:t>Gadījumos kad tehnika uzstādīta ārpakalpojuma tehnikas vienībai, piekļuve izsekošanas datiem jānodrošina tikai par to periodu (vai periodiem) kad ārpakalpojuma sniedzējam ir (vai ir bijušas) līgumattiecības ar  pasūtītāju.</w:t>
      </w:r>
      <w:bookmarkEnd w:id="62"/>
      <w:r w:rsidR="00E432A1" w:rsidRPr="00A60B7D">
        <w:rPr>
          <w:rFonts w:eastAsia="Calibri" w:cstheme="majorHAnsi"/>
        </w:rPr>
        <w:t xml:space="preserve"> Informāciju par periodiem iesniedz pasūtītājs.</w:t>
      </w:r>
    </w:p>
    <w:p w14:paraId="2627950C" w14:textId="0D7DD516" w:rsidR="00DF7ED8" w:rsidRPr="00A60B7D" w:rsidRDefault="00DF7ED8" w:rsidP="00CE7C2C">
      <w:pPr>
        <w:pStyle w:val="Heading3"/>
        <w:rPr>
          <w:rFonts w:eastAsia="Calibri" w:cstheme="majorHAnsi"/>
        </w:rPr>
      </w:pPr>
      <w:bookmarkStart w:id="63" w:name="_Toc125104194"/>
      <w:r w:rsidRPr="00A60B7D">
        <w:rPr>
          <w:rFonts w:eastAsia="Calibri" w:cstheme="majorHAnsi"/>
        </w:rPr>
        <w:t>Izsekošanas sistēmas lietotāju grafiskajai saskarnei jābūt ērtai un ergonomiskai, viegli saprotamai lietotājiem. Jābūt iespējai Izsekošanas sistēmā ievadīt datu objektu raksturojošo informāciju latviešu valodā.</w:t>
      </w:r>
      <w:bookmarkEnd w:id="63"/>
      <w:r w:rsidRPr="00A60B7D">
        <w:rPr>
          <w:rFonts w:eastAsia="Calibri" w:cstheme="majorHAnsi"/>
        </w:rPr>
        <w:t xml:space="preserve"> </w:t>
      </w:r>
    </w:p>
    <w:p w14:paraId="2F647107" w14:textId="77777777" w:rsidR="002D4E92" w:rsidRPr="00A60B7D" w:rsidRDefault="002D4E92" w:rsidP="002D4E92">
      <w:pPr>
        <w:rPr>
          <w:rFonts w:asciiTheme="majorHAnsi" w:hAnsiTheme="majorHAnsi" w:cstheme="majorHAnsi"/>
          <w:lang w:val="lv-LV"/>
        </w:rPr>
      </w:pPr>
    </w:p>
    <w:p w14:paraId="73A7F171" w14:textId="77777777" w:rsidR="00DF7ED8" w:rsidRPr="00A60B7D" w:rsidRDefault="00DF7ED8" w:rsidP="00DF7ED8">
      <w:pPr>
        <w:rPr>
          <w:rFonts w:asciiTheme="majorHAnsi" w:hAnsiTheme="majorHAnsi" w:cstheme="majorHAnsi"/>
          <w:lang w:val="lv-LV"/>
        </w:rPr>
      </w:pPr>
    </w:p>
    <w:p w14:paraId="40F9BF57" w14:textId="03EEE9E8" w:rsidR="00261CF7" w:rsidRPr="00A60B7D" w:rsidRDefault="00734484" w:rsidP="00CE7C2C">
      <w:pPr>
        <w:pStyle w:val="Heading3"/>
        <w:rPr>
          <w:rFonts w:eastAsia="Calibri" w:cstheme="majorHAnsi"/>
        </w:rPr>
      </w:pPr>
      <w:bookmarkStart w:id="64" w:name="_Toc125104195"/>
      <w:r w:rsidRPr="00A60B7D">
        <w:rPr>
          <w:rFonts w:eastAsia="Calibri" w:cstheme="majorHAnsi"/>
        </w:rPr>
        <w:lastRenderedPageBreak/>
        <w:t xml:space="preserve">Jānodrošina, ka GPS sekošanas dati tiek uzkrāti un uzturēti </w:t>
      </w:r>
      <w:r w:rsidR="00BA4ABA" w:rsidRPr="00A60B7D">
        <w:rPr>
          <w:rFonts w:eastAsia="Calibri" w:cstheme="majorHAnsi"/>
        </w:rPr>
        <w:t xml:space="preserve">sistēmas datu </w:t>
      </w:r>
      <w:r w:rsidR="00BA4ABA">
        <w:rPr>
          <w:rFonts w:eastAsia="Calibri" w:cstheme="majorHAnsi"/>
        </w:rPr>
        <w:t>bāzē</w:t>
      </w:r>
      <w:r w:rsidRPr="00A60B7D">
        <w:rPr>
          <w:rFonts w:eastAsia="Calibri" w:cstheme="majorHAnsi"/>
        </w:rPr>
        <w:t>. Datu uzturēšana jānodrošina tā, lai tiktu izslēgta datu pazušanas iespēja sistēmas avārijas un/vai problēmu gadījumā (pietiekami bieži tiek veidotas datu rezerves kopijas un/vai sistēmas darbības atjaunošanās uz savstarpēji dublējošiem serveriem un/vai citi tehnoloģiski risinājumi).</w:t>
      </w:r>
      <w:bookmarkEnd w:id="64"/>
      <w:r w:rsidR="00B60277" w:rsidRPr="00A60B7D">
        <w:rPr>
          <w:rFonts w:eastAsia="Calibri" w:cstheme="majorHAnsi"/>
        </w:rPr>
        <w:t xml:space="preserve"> </w:t>
      </w:r>
    </w:p>
    <w:p w14:paraId="2A56411D" w14:textId="66ECC213" w:rsidR="00AC5338" w:rsidRPr="00A60B7D" w:rsidRDefault="00AC5338" w:rsidP="00A402CE">
      <w:pPr>
        <w:pStyle w:val="Heading3"/>
        <w:rPr>
          <w:rFonts w:cstheme="majorHAnsi"/>
        </w:rPr>
      </w:pPr>
      <w:r w:rsidRPr="00A60B7D">
        <w:rPr>
          <w:rFonts w:cstheme="majorHAnsi"/>
        </w:rPr>
        <w:t>Sistēmas lietošanas laikā  atbildes reakcija nepārsniedz 5 sekundes pie stabila interneta pieslēguma (vismaz  20 Mbit/s lejuplādes ātrums un vismaz  5 Mbit/s augšupielādes ātrums)</w:t>
      </w:r>
      <w:r w:rsidR="00F10575" w:rsidRPr="00A60B7D">
        <w:rPr>
          <w:rFonts w:cstheme="majorHAnsi"/>
        </w:rPr>
        <w:t>.</w:t>
      </w:r>
    </w:p>
    <w:p w14:paraId="402A7A26" w14:textId="65F5F400" w:rsidR="00166FAD" w:rsidRPr="00A60B7D" w:rsidRDefault="00166FAD" w:rsidP="00CE7C2C">
      <w:pPr>
        <w:pStyle w:val="Heading2"/>
        <w:rPr>
          <w:rFonts w:cstheme="majorHAnsi"/>
          <w:lang w:val="lv-LV"/>
        </w:rPr>
      </w:pPr>
      <w:bookmarkStart w:id="65" w:name="_Toc125104197"/>
      <w:bookmarkStart w:id="66" w:name="_Toc170203243"/>
      <w:r w:rsidRPr="00A60B7D">
        <w:rPr>
          <w:rFonts w:eastAsia="Times New Roman" w:cstheme="majorHAnsi"/>
          <w:lang w:val="lv-LV"/>
        </w:rPr>
        <w:t>Funkcionālās prasības.</w:t>
      </w:r>
      <w:bookmarkEnd w:id="65"/>
      <w:bookmarkEnd w:id="66"/>
    </w:p>
    <w:p w14:paraId="4D1CFBBA" w14:textId="207F93CD" w:rsidR="00734484" w:rsidRPr="00A60B7D" w:rsidRDefault="00277B5A" w:rsidP="00CE7C2C">
      <w:pPr>
        <w:pStyle w:val="Heading3"/>
        <w:rPr>
          <w:rFonts w:cstheme="majorHAnsi"/>
        </w:rPr>
      </w:pPr>
      <w:bookmarkStart w:id="67" w:name="_Toc125104198"/>
      <w:r w:rsidRPr="00A60B7D">
        <w:rPr>
          <w:rFonts w:eastAsia="Calibri" w:cstheme="majorHAnsi"/>
        </w:rPr>
        <w:t xml:space="preserve">Pasūtītāja lietotājiem Izsekošanas sistēmā jāvar tiešsaistē novērot tehnikas vienību </w:t>
      </w:r>
      <w:r w:rsidR="00E55166" w:rsidRPr="00A60B7D">
        <w:rPr>
          <w:rFonts w:eastAsia="Calibri" w:cstheme="majorHAnsi"/>
        </w:rPr>
        <w:t>atrašan</w:t>
      </w:r>
      <w:r w:rsidR="003661F9" w:rsidRPr="00A60B7D">
        <w:rPr>
          <w:rFonts w:eastAsia="Calibri" w:cstheme="majorHAnsi"/>
        </w:rPr>
        <w:t>ā</w:t>
      </w:r>
      <w:r w:rsidR="00E55166" w:rsidRPr="00A60B7D">
        <w:rPr>
          <w:rFonts w:eastAsia="Calibri" w:cstheme="majorHAnsi"/>
        </w:rPr>
        <w:t xml:space="preserve">s vietu un </w:t>
      </w:r>
      <w:r w:rsidRPr="00A60B7D">
        <w:rPr>
          <w:rFonts w:eastAsia="Calibri" w:cstheme="majorHAnsi"/>
        </w:rPr>
        <w:t xml:space="preserve">kustību. </w:t>
      </w:r>
      <w:r w:rsidR="00974F9A" w:rsidRPr="00A60B7D">
        <w:rPr>
          <w:rFonts w:eastAsia="Calibri" w:cstheme="majorHAnsi"/>
        </w:rPr>
        <w:t>Tehnikas vienību</w:t>
      </w:r>
      <w:r w:rsidR="00DE30C9" w:rsidRPr="00A60B7D">
        <w:rPr>
          <w:rFonts w:eastAsia="Calibri" w:cstheme="majorHAnsi"/>
        </w:rPr>
        <w:t xml:space="preserve"> attēlošanai jāizmanto </w:t>
      </w:r>
      <w:r w:rsidR="00A72BAD" w:rsidRPr="00A60B7D">
        <w:rPr>
          <w:rFonts w:eastAsia="Calibri" w:cstheme="majorHAnsi"/>
        </w:rPr>
        <w:t>dažādas piktogramas atkarībā no to sta</w:t>
      </w:r>
      <w:r w:rsidR="008A5F68" w:rsidRPr="00A60B7D">
        <w:rPr>
          <w:rFonts w:eastAsia="Calibri" w:cstheme="majorHAnsi"/>
        </w:rPr>
        <w:t>t</w:t>
      </w:r>
      <w:r w:rsidR="00A72BAD" w:rsidRPr="00A60B7D">
        <w:rPr>
          <w:rFonts w:eastAsia="Calibri" w:cstheme="majorHAnsi"/>
        </w:rPr>
        <w:t>usa (brauc, stāv, liet</w:t>
      </w:r>
      <w:r w:rsidR="00F2377D" w:rsidRPr="00A60B7D">
        <w:rPr>
          <w:rFonts w:eastAsia="Calibri" w:cstheme="majorHAnsi"/>
        </w:rPr>
        <w:t xml:space="preserve">o hidromanipulatoru </w:t>
      </w:r>
      <w:r w:rsidR="008A5F68" w:rsidRPr="00A60B7D">
        <w:rPr>
          <w:rFonts w:eastAsia="Times New Roman" w:cstheme="majorHAnsi"/>
        </w:rPr>
        <w:t>vai izmanto citas pieslēgtās iekārtas</w:t>
      </w:r>
      <w:r w:rsidRPr="00A60B7D">
        <w:rPr>
          <w:rFonts w:eastAsia="Calibri" w:cstheme="majorHAnsi"/>
        </w:rPr>
        <w:t>.</w:t>
      </w:r>
      <w:bookmarkEnd w:id="67"/>
    </w:p>
    <w:p w14:paraId="0C0FBADD" w14:textId="5B1C28BF" w:rsidR="0051071B" w:rsidRPr="00A60B7D" w:rsidRDefault="0051071B" w:rsidP="00CE7C2C">
      <w:pPr>
        <w:pStyle w:val="Heading3"/>
        <w:rPr>
          <w:rFonts w:eastAsia="Calibri" w:cstheme="majorHAnsi"/>
        </w:rPr>
      </w:pPr>
      <w:bookmarkStart w:id="68" w:name="_Toc125104199"/>
      <w:r w:rsidRPr="00A60B7D">
        <w:rPr>
          <w:rFonts w:eastAsia="Calibri" w:cstheme="majorHAnsi"/>
        </w:rPr>
        <w:t>Jānodrošina iespēja lietotājam brīvi izveidot</w:t>
      </w:r>
      <w:r w:rsidR="00C7798F" w:rsidRPr="00A60B7D">
        <w:rPr>
          <w:rFonts w:eastAsia="Calibri" w:cstheme="majorHAnsi"/>
        </w:rPr>
        <w:t>/labot/dzēst</w:t>
      </w:r>
      <w:r w:rsidRPr="00A60B7D">
        <w:rPr>
          <w:rFonts w:eastAsia="Calibri" w:cstheme="majorHAnsi"/>
        </w:rPr>
        <w:t xml:space="preserve"> papildu ģeogrāfiskos objektus – punktus</w:t>
      </w:r>
      <w:r w:rsidR="00216E2E" w:rsidRPr="00A60B7D">
        <w:rPr>
          <w:rFonts w:eastAsia="Calibri" w:cstheme="majorHAnsi"/>
        </w:rPr>
        <w:t xml:space="preserve"> vai geosētas</w:t>
      </w:r>
      <w:r w:rsidRPr="00A60B7D">
        <w:rPr>
          <w:rFonts w:eastAsia="Calibri" w:cstheme="majorHAnsi"/>
        </w:rPr>
        <w:t xml:space="preserve"> piesaistot tos koordinātēm kā arī:</w:t>
      </w:r>
      <w:bookmarkEnd w:id="68"/>
    </w:p>
    <w:p w14:paraId="52807212" w14:textId="77777777" w:rsidR="0051071B" w:rsidRPr="00A60B7D" w:rsidRDefault="0051071B" w:rsidP="00CE7C2C">
      <w:pPr>
        <w:pStyle w:val="Heading4"/>
        <w:rPr>
          <w:rFonts w:eastAsia="Calibri" w:cstheme="majorHAnsi"/>
        </w:rPr>
      </w:pPr>
      <w:r w:rsidRPr="00A60B7D">
        <w:rPr>
          <w:rFonts w:eastAsia="Calibri" w:cstheme="majorHAnsi"/>
        </w:rPr>
        <w:t>Jānodrošina iespēja katram objektam pievienot pazīmes paskaidrojoša teksta vai vietas apraksta veidā.</w:t>
      </w:r>
    </w:p>
    <w:p w14:paraId="24A508D0" w14:textId="77777777" w:rsidR="0051071B" w:rsidRPr="00A60B7D" w:rsidRDefault="0051071B" w:rsidP="00CE7C2C">
      <w:pPr>
        <w:pStyle w:val="Heading4"/>
        <w:rPr>
          <w:rFonts w:eastAsia="Calibri" w:cstheme="majorHAnsi"/>
        </w:rPr>
      </w:pPr>
      <w:r w:rsidRPr="00A60B7D">
        <w:rPr>
          <w:rFonts w:eastAsia="Calibri" w:cstheme="majorHAnsi"/>
        </w:rPr>
        <w:t xml:space="preserve">Jānodrošina iespēja lietotājiem ievadīt kā minimums 7 objektu veidus. Tie uz kartes ir jāattēlo ar atšķirīgām piktogrammām. </w:t>
      </w:r>
    </w:p>
    <w:p w14:paraId="60512760" w14:textId="77777777" w:rsidR="00352825" w:rsidRPr="00A60B7D" w:rsidRDefault="0051071B" w:rsidP="00CE7C2C">
      <w:pPr>
        <w:pStyle w:val="Heading4"/>
        <w:rPr>
          <w:rFonts w:cstheme="majorHAnsi"/>
        </w:rPr>
      </w:pPr>
      <w:r w:rsidRPr="00A60B7D">
        <w:rPr>
          <w:rFonts w:eastAsia="Calibri" w:cstheme="majorHAnsi"/>
        </w:rPr>
        <w:t>Jānodrošina iespēja katram objekta veidam piešķirt vismaz 3 statusus (aktīvs/pasīvs/ potenciāls). Konkrētu statusu kartē attēlo objekta piktogrammu iekrāsojot statusam atbilstošā krāsā.</w:t>
      </w:r>
    </w:p>
    <w:p w14:paraId="7A3619C7" w14:textId="6D39416C" w:rsidR="00352825" w:rsidRPr="00A60B7D" w:rsidRDefault="00352825" w:rsidP="00CE7C2C">
      <w:pPr>
        <w:pStyle w:val="Heading4"/>
        <w:rPr>
          <w:rFonts w:eastAsia="Calibri" w:cstheme="majorHAnsi"/>
        </w:rPr>
      </w:pPr>
      <w:r w:rsidRPr="00A60B7D">
        <w:rPr>
          <w:rFonts w:eastAsia="Times New Roman" w:cstheme="majorHAnsi"/>
          <w:szCs w:val="24"/>
        </w:rPr>
        <w:t>Jānodrošina funkcionalitāte, kas punktveida objektiem nosaka uzskaites zonas rādiusu</w:t>
      </w:r>
      <w:r w:rsidR="00AC13D2" w:rsidRPr="00A60B7D">
        <w:rPr>
          <w:rFonts w:eastAsia="Times New Roman" w:cstheme="majorHAnsi"/>
          <w:szCs w:val="24"/>
        </w:rPr>
        <w:t xml:space="preserve"> (attālums kurā fiksē tehnikas vienības </w:t>
      </w:r>
      <w:r w:rsidR="00093A59" w:rsidRPr="00A60B7D">
        <w:rPr>
          <w:rFonts w:eastAsia="Times New Roman" w:cstheme="majorHAnsi"/>
          <w:szCs w:val="24"/>
        </w:rPr>
        <w:t>apmeklējumu)</w:t>
      </w:r>
      <w:r w:rsidRPr="00A60B7D">
        <w:rPr>
          <w:rFonts w:eastAsia="Times New Roman" w:cstheme="majorHAnsi"/>
          <w:szCs w:val="24"/>
        </w:rPr>
        <w:t>.</w:t>
      </w:r>
    </w:p>
    <w:p w14:paraId="14485D24" w14:textId="21739364" w:rsidR="0051071B" w:rsidRPr="00A60B7D" w:rsidRDefault="0051071B" w:rsidP="00CE7C2C">
      <w:pPr>
        <w:pStyle w:val="Heading3"/>
        <w:rPr>
          <w:rFonts w:eastAsia="Times New Roman" w:cstheme="majorHAnsi"/>
        </w:rPr>
      </w:pPr>
      <w:bookmarkStart w:id="69" w:name="_Toc125104200"/>
      <w:r w:rsidRPr="00A60B7D">
        <w:rPr>
          <w:rFonts w:eastAsia="Calibri" w:cstheme="majorHAnsi"/>
        </w:rPr>
        <w:t xml:space="preserve">Jānodrošina objektu </w:t>
      </w:r>
      <w:r w:rsidR="00E349E9" w:rsidRPr="00A60B7D">
        <w:rPr>
          <w:rFonts w:cstheme="majorHAnsi"/>
        </w:rPr>
        <w:t xml:space="preserve">un tehnikas vienību </w:t>
      </w:r>
      <w:r w:rsidRPr="00A60B7D">
        <w:rPr>
          <w:rFonts w:eastAsia="Calibri" w:cstheme="majorHAnsi"/>
        </w:rPr>
        <w:t>meklēšanu izmantojot loģiskos operatorus un meklēšanas kritēriju kombinācijas.</w:t>
      </w:r>
      <w:r w:rsidR="00CA58FD" w:rsidRPr="00A60B7D">
        <w:rPr>
          <w:rFonts w:eastAsia="Calibri" w:cstheme="majorHAnsi"/>
        </w:rPr>
        <w:t xml:space="preserve"> </w:t>
      </w:r>
      <w:r w:rsidR="00CA58FD" w:rsidRPr="00A60B7D">
        <w:rPr>
          <w:rFonts w:eastAsia="Times New Roman" w:cstheme="majorHAnsi"/>
        </w:rPr>
        <w:t>Piemēram,  atlasīt visas krautuves noteiktā reģionā, kurās ir konkrēta  produkcija</w:t>
      </w:r>
      <w:r w:rsidR="00D0501A" w:rsidRPr="00A60B7D">
        <w:rPr>
          <w:rFonts w:eastAsia="Times New Roman" w:cstheme="majorHAnsi"/>
        </w:rPr>
        <w:t>.</w:t>
      </w:r>
      <w:bookmarkEnd w:id="69"/>
    </w:p>
    <w:p w14:paraId="2CA05507" w14:textId="70950D4B" w:rsidR="000130DF" w:rsidRPr="00A60B7D" w:rsidRDefault="00431A7F" w:rsidP="00CE7C2C">
      <w:pPr>
        <w:pStyle w:val="Heading2"/>
        <w:rPr>
          <w:rFonts w:cstheme="majorHAnsi"/>
          <w:lang w:val="lv-LV"/>
        </w:rPr>
      </w:pPr>
      <w:bookmarkStart w:id="70" w:name="_Toc125104202"/>
      <w:bookmarkStart w:id="71" w:name="_Toc170203244"/>
      <w:r w:rsidRPr="00A60B7D">
        <w:rPr>
          <w:rFonts w:eastAsia="Calibri" w:cstheme="majorHAnsi"/>
          <w:lang w:val="lv-LV"/>
        </w:rPr>
        <w:t>Paziņojumi/Brīdinājumi</w:t>
      </w:r>
      <w:bookmarkEnd w:id="70"/>
      <w:bookmarkEnd w:id="71"/>
    </w:p>
    <w:p w14:paraId="1EA00327" w14:textId="1E20B961" w:rsidR="005E0C4E" w:rsidRPr="00A60B7D" w:rsidRDefault="008479E1" w:rsidP="00CE7C2C">
      <w:pPr>
        <w:pStyle w:val="Heading3"/>
        <w:rPr>
          <w:rFonts w:eastAsia="Times New Roman" w:cstheme="majorHAnsi"/>
        </w:rPr>
      </w:pPr>
      <w:bookmarkStart w:id="72" w:name="_Toc125104203"/>
      <w:r w:rsidRPr="00A60B7D">
        <w:rPr>
          <w:rFonts w:eastAsia="Times New Roman" w:cstheme="majorHAnsi"/>
        </w:rPr>
        <w:t>Jānodrošina iespēja saņemt brīdinājums</w:t>
      </w:r>
      <w:r w:rsidR="00F433B4" w:rsidRPr="00A60B7D">
        <w:rPr>
          <w:rFonts w:eastAsia="Times New Roman" w:cstheme="majorHAnsi"/>
        </w:rPr>
        <w:t xml:space="preserve"> (SMS, e-pasts)</w:t>
      </w:r>
      <w:r w:rsidRPr="00A60B7D">
        <w:rPr>
          <w:rFonts w:eastAsia="Times New Roman" w:cstheme="majorHAnsi"/>
        </w:rPr>
        <w:t xml:space="preserve"> gadījumos, kad tehnikas vienība ir </w:t>
      </w:r>
      <w:r w:rsidR="009D41C1" w:rsidRPr="00A60B7D">
        <w:rPr>
          <w:rFonts w:eastAsia="Times New Roman" w:cstheme="majorHAnsi"/>
        </w:rPr>
        <w:t xml:space="preserve">šķērso </w:t>
      </w:r>
      <w:r w:rsidRPr="00A60B7D">
        <w:rPr>
          <w:rFonts w:eastAsia="Times New Roman" w:cstheme="majorHAnsi"/>
        </w:rPr>
        <w:t xml:space="preserve"> objekt</w:t>
      </w:r>
      <w:r w:rsidR="009D41C1" w:rsidRPr="00A60B7D">
        <w:rPr>
          <w:rFonts w:eastAsia="Times New Roman" w:cstheme="majorHAnsi"/>
        </w:rPr>
        <w:t xml:space="preserve">a robežu (geosētu) vai </w:t>
      </w:r>
      <w:r w:rsidR="007741AC" w:rsidRPr="00A60B7D">
        <w:rPr>
          <w:rFonts w:eastAsia="Times New Roman" w:cstheme="majorHAnsi"/>
        </w:rPr>
        <w:t>apmeklē objektu</w:t>
      </w:r>
      <w:r w:rsidRPr="00A60B7D">
        <w:rPr>
          <w:rFonts w:eastAsia="Times New Roman" w:cstheme="majorHAnsi"/>
        </w:rPr>
        <w:t>.</w:t>
      </w:r>
      <w:r w:rsidR="00FA1AA1" w:rsidRPr="00A60B7D">
        <w:rPr>
          <w:rFonts w:eastAsia="Times New Roman" w:cstheme="majorHAnsi"/>
        </w:rPr>
        <w:t xml:space="preserve"> Visiem brīdinājumiem ir jābūt žurnalificētiem un par tiem jānodrošina iespēja iegūt atskaiti.</w:t>
      </w:r>
      <w:bookmarkEnd w:id="72"/>
    </w:p>
    <w:p w14:paraId="57F0377E" w14:textId="08D21575" w:rsidR="00D02969" w:rsidRPr="00A60B7D" w:rsidRDefault="00D02969" w:rsidP="00CE7C2C">
      <w:pPr>
        <w:pStyle w:val="Heading3"/>
        <w:rPr>
          <w:rFonts w:eastAsia="Times New Roman" w:cstheme="majorHAnsi"/>
        </w:rPr>
      </w:pPr>
      <w:bookmarkStart w:id="73" w:name="_Toc125104204"/>
      <w:r w:rsidRPr="00A60B7D">
        <w:rPr>
          <w:rFonts w:eastAsia="Times New Roman" w:cstheme="majorHAnsi"/>
        </w:rPr>
        <w:t xml:space="preserve">Paziņojumus tiešsaistē, par to ka tehnikas vienība geosētā ir ilgāk, </w:t>
      </w:r>
      <w:r w:rsidR="0067707F" w:rsidRPr="00A60B7D">
        <w:rPr>
          <w:rFonts w:eastAsia="Times New Roman" w:cstheme="majorHAnsi"/>
        </w:rPr>
        <w:t>par noteikto laiku</w:t>
      </w:r>
      <w:r w:rsidRPr="00A60B7D">
        <w:rPr>
          <w:rFonts w:eastAsia="Times New Roman" w:cstheme="majorHAnsi"/>
        </w:rPr>
        <w:t>.</w:t>
      </w:r>
      <w:bookmarkEnd w:id="73"/>
    </w:p>
    <w:p w14:paraId="7E8DD9FB" w14:textId="1449BCC7" w:rsidR="00D1337E" w:rsidRPr="00A60B7D" w:rsidRDefault="00D1337E" w:rsidP="00CE7C2C">
      <w:pPr>
        <w:pStyle w:val="Heading3"/>
        <w:rPr>
          <w:rFonts w:cstheme="majorHAnsi"/>
        </w:rPr>
      </w:pPr>
      <w:r w:rsidRPr="00A60B7D">
        <w:rPr>
          <w:rFonts w:cstheme="majorHAnsi"/>
        </w:rPr>
        <w:t>Paziņojums, jā kādi no reģistrētājiem tehniskajiem parametriem (ātrums, temperat</w:t>
      </w:r>
      <w:r w:rsidR="007F21BD" w:rsidRPr="00A60B7D">
        <w:rPr>
          <w:rFonts w:cstheme="majorHAnsi"/>
        </w:rPr>
        <w:t>ūr</w:t>
      </w:r>
      <w:r w:rsidRPr="00A60B7D">
        <w:rPr>
          <w:rFonts w:cstheme="majorHAnsi"/>
        </w:rPr>
        <w:t>a, spri</w:t>
      </w:r>
      <w:r w:rsidR="007F21BD" w:rsidRPr="00A60B7D">
        <w:rPr>
          <w:rFonts w:cstheme="majorHAnsi"/>
        </w:rPr>
        <w:t>e</w:t>
      </w:r>
      <w:r w:rsidRPr="00A60B7D">
        <w:rPr>
          <w:rFonts w:cstheme="majorHAnsi"/>
        </w:rPr>
        <w:t>gums uc</w:t>
      </w:r>
      <w:r w:rsidR="009620FC" w:rsidRPr="00A60B7D">
        <w:rPr>
          <w:rFonts w:cstheme="majorHAnsi"/>
        </w:rPr>
        <w:t>.</w:t>
      </w:r>
      <w:r w:rsidRPr="00A60B7D">
        <w:rPr>
          <w:rFonts w:cstheme="majorHAnsi"/>
        </w:rPr>
        <w:t>)</w:t>
      </w:r>
      <w:r w:rsidR="007F21BD" w:rsidRPr="00A60B7D">
        <w:rPr>
          <w:rFonts w:cstheme="majorHAnsi"/>
        </w:rPr>
        <w:t xml:space="preserve"> pārsniedz </w:t>
      </w:r>
      <w:r w:rsidR="009620FC" w:rsidRPr="00A60B7D">
        <w:rPr>
          <w:rFonts w:cstheme="majorHAnsi"/>
        </w:rPr>
        <w:t xml:space="preserve">iepriekš </w:t>
      </w:r>
      <w:r w:rsidR="007F21BD" w:rsidRPr="00A60B7D">
        <w:rPr>
          <w:rFonts w:cstheme="majorHAnsi"/>
        </w:rPr>
        <w:t>nodefinētās robežas.</w:t>
      </w:r>
    </w:p>
    <w:p w14:paraId="6445F171" w14:textId="77777777" w:rsidR="00FD543E" w:rsidRPr="00A60B7D" w:rsidRDefault="00FD543E" w:rsidP="00FD543E">
      <w:pPr>
        <w:rPr>
          <w:rFonts w:asciiTheme="majorHAnsi" w:hAnsiTheme="majorHAnsi" w:cstheme="majorHAnsi"/>
          <w:lang w:val="lv-LV"/>
        </w:rPr>
      </w:pPr>
    </w:p>
    <w:p w14:paraId="280DC8FD" w14:textId="461B37C9" w:rsidR="00B66F8A" w:rsidRPr="00A60B7D" w:rsidRDefault="00B66F8A" w:rsidP="00CE7C2C">
      <w:pPr>
        <w:pStyle w:val="Heading2"/>
        <w:rPr>
          <w:rFonts w:cstheme="majorHAnsi"/>
          <w:lang w:val="lv-LV"/>
        </w:rPr>
      </w:pPr>
      <w:bookmarkStart w:id="74" w:name="_Toc129334114"/>
      <w:bookmarkStart w:id="75" w:name="_Toc129334212"/>
      <w:bookmarkStart w:id="76" w:name="_Toc125104205"/>
      <w:bookmarkStart w:id="77" w:name="_Toc170203245"/>
      <w:bookmarkEnd w:id="74"/>
      <w:bookmarkEnd w:id="75"/>
      <w:r w:rsidRPr="00A60B7D">
        <w:rPr>
          <w:rFonts w:eastAsia="Calibri" w:cstheme="majorHAnsi"/>
          <w:lang w:val="lv-LV"/>
        </w:rPr>
        <w:lastRenderedPageBreak/>
        <w:t>Apmācības</w:t>
      </w:r>
      <w:bookmarkEnd w:id="76"/>
      <w:bookmarkEnd w:id="77"/>
    </w:p>
    <w:p w14:paraId="33E45A71" w14:textId="66A52C83" w:rsidR="00B66F8A" w:rsidRPr="00A60B7D" w:rsidRDefault="00B66F8A" w:rsidP="00D3301F">
      <w:pPr>
        <w:pStyle w:val="Heading3"/>
        <w:rPr>
          <w:rFonts w:cstheme="majorHAnsi"/>
        </w:rPr>
      </w:pPr>
      <w:bookmarkStart w:id="78" w:name="_Toc125104206"/>
      <w:r w:rsidRPr="00A60B7D">
        <w:rPr>
          <w:rFonts w:cstheme="majorHAnsi"/>
        </w:rPr>
        <w:t>Pretendentam jānodrošina apmācības</w:t>
      </w:r>
      <w:r w:rsidR="00F10F0F" w:rsidRPr="00A60B7D">
        <w:rPr>
          <w:rFonts w:cstheme="majorHAnsi"/>
        </w:rPr>
        <w:t xml:space="preserve"> (</w:t>
      </w:r>
      <w:r w:rsidR="00C3430F" w:rsidRPr="00A60B7D">
        <w:rPr>
          <w:rFonts w:cstheme="majorHAnsi"/>
        </w:rPr>
        <w:t>vienojoties ar Pasūtītāju klātienē vai attālināti)</w:t>
      </w:r>
      <w:r w:rsidRPr="00A60B7D">
        <w:rPr>
          <w:rFonts w:cstheme="majorHAnsi"/>
        </w:rPr>
        <w:t xml:space="preserve"> darbiniekiem darbā ar Izsekošanas sistēmu -</w:t>
      </w:r>
      <w:r w:rsidR="00244A91" w:rsidRPr="00A60B7D">
        <w:rPr>
          <w:rFonts w:cstheme="majorHAnsi"/>
        </w:rPr>
        <w:t xml:space="preserve"> līdz </w:t>
      </w:r>
      <w:r w:rsidRPr="00A60B7D">
        <w:rPr>
          <w:rFonts w:cstheme="majorHAnsi"/>
        </w:rPr>
        <w:t>80 Pasūtītāja lietotāji</w:t>
      </w:r>
      <w:r w:rsidR="00DF1040" w:rsidRPr="00A60B7D">
        <w:rPr>
          <w:rFonts w:cstheme="majorHAnsi"/>
        </w:rPr>
        <w:t>em</w:t>
      </w:r>
      <w:r w:rsidR="00F10F0F" w:rsidRPr="00A60B7D">
        <w:rPr>
          <w:rFonts w:cstheme="majorHAnsi"/>
        </w:rPr>
        <w:t>.</w:t>
      </w:r>
      <w:bookmarkEnd w:id="78"/>
      <w:r w:rsidRPr="00A60B7D">
        <w:rPr>
          <w:rFonts w:cstheme="majorHAnsi"/>
        </w:rPr>
        <w:t xml:space="preserve"> </w:t>
      </w:r>
    </w:p>
    <w:p w14:paraId="452546EC" w14:textId="77777777" w:rsidR="006C2968" w:rsidRPr="00A60B7D" w:rsidRDefault="00B66F8A" w:rsidP="00CE7C2C">
      <w:pPr>
        <w:pStyle w:val="Heading3"/>
        <w:rPr>
          <w:rFonts w:cstheme="majorHAnsi"/>
        </w:rPr>
      </w:pPr>
      <w:bookmarkStart w:id="79" w:name="_Toc125104207"/>
      <w:r w:rsidRPr="00A60B7D">
        <w:rPr>
          <w:rFonts w:cstheme="majorHAnsi"/>
        </w:rPr>
        <w:t>Pretendentam jānodod Pasūtītājam Izsekošanas sistēmas lietošanas instrukcijas latviešu valodā</w:t>
      </w:r>
      <w:r w:rsidR="006C2968" w:rsidRPr="00A60B7D">
        <w:rPr>
          <w:rFonts w:cstheme="majorHAnsi"/>
        </w:rPr>
        <w:t>.</w:t>
      </w:r>
      <w:bookmarkEnd w:id="79"/>
    </w:p>
    <w:p w14:paraId="5C299607" w14:textId="3C4B2550" w:rsidR="00B66F8A" w:rsidRPr="00A60B7D" w:rsidRDefault="00B66F8A" w:rsidP="00CE7C2C">
      <w:pPr>
        <w:pStyle w:val="Heading3"/>
        <w:rPr>
          <w:rFonts w:cstheme="majorHAnsi"/>
        </w:rPr>
      </w:pPr>
      <w:bookmarkStart w:id="80" w:name="_Toc125104208"/>
      <w:r w:rsidRPr="00A60B7D">
        <w:rPr>
          <w:rFonts w:cstheme="majorHAnsi"/>
        </w:rPr>
        <w:t>Veicot būtiskas izmaiņas vai papildinājumus Izsekošanas sistēmā Pretendentam ir jānodrošina atkārtota Pasūtītāja lietotāju apmācība</w:t>
      </w:r>
      <w:r w:rsidR="006C2968" w:rsidRPr="00A60B7D">
        <w:rPr>
          <w:rFonts w:cstheme="majorHAnsi"/>
        </w:rPr>
        <w:t xml:space="preserve"> un instrukciju aktualizēšana</w:t>
      </w:r>
      <w:r w:rsidRPr="00A60B7D">
        <w:rPr>
          <w:rFonts w:cstheme="majorHAnsi"/>
        </w:rPr>
        <w:t>.</w:t>
      </w:r>
      <w:bookmarkEnd w:id="80"/>
    </w:p>
    <w:p w14:paraId="00C1DB7C" w14:textId="77777777" w:rsidR="00B66F8A" w:rsidRPr="00A60B7D" w:rsidRDefault="00B66F8A" w:rsidP="00B66F8A">
      <w:pPr>
        <w:rPr>
          <w:rFonts w:asciiTheme="majorHAnsi" w:hAnsiTheme="majorHAnsi" w:cstheme="majorHAnsi"/>
          <w:lang w:val="lv-LV"/>
        </w:rPr>
      </w:pPr>
    </w:p>
    <w:p w14:paraId="463EB52A" w14:textId="7E8F8367" w:rsidR="00733369" w:rsidRPr="00A60B7D" w:rsidRDefault="00733369" w:rsidP="00CE7C2C">
      <w:pPr>
        <w:pStyle w:val="Heading2"/>
        <w:rPr>
          <w:rFonts w:cstheme="majorHAnsi"/>
          <w:lang w:val="lv-LV"/>
        </w:rPr>
      </w:pPr>
      <w:bookmarkStart w:id="81" w:name="_Toc125104209"/>
      <w:bookmarkStart w:id="82" w:name="_Toc170203246"/>
      <w:r w:rsidRPr="00A60B7D">
        <w:rPr>
          <w:rFonts w:eastAsia="Calibri" w:cstheme="majorHAnsi"/>
          <w:lang w:val="lv-LV"/>
        </w:rPr>
        <w:t xml:space="preserve">Drošības </w:t>
      </w:r>
      <w:r w:rsidR="00E719CC" w:rsidRPr="00A60B7D">
        <w:rPr>
          <w:rFonts w:eastAsia="Calibri" w:cstheme="majorHAnsi"/>
          <w:lang w:val="lv-LV"/>
        </w:rPr>
        <w:t xml:space="preserve">un datu aizsardzības </w:t>
      </w:r>
      <w:r w:rsidRPr="00A60B7D">
        <w:rPr>
          <w:rFonts w:eastAsia="Calibri" w:cstheme="majorHAnsi"/>
          <w:lang w:val="lv-LV"/>
        </w:rPr>
        <w:t>prasības</w:t>
      </w:r>
      <w:r w:rsidR="00E719CC" w:rsidRPr="00A60B7D">
        <w:rPr>
          <w:rFonts w:eastAsia="Calibri" w:cstheme="majorHAnsi"/>
          <w:lang w:val="lv-LV"/>
        </w:rPr>
        <w:t>.</w:t>
      </w:r>
      <w:bookmarkEnd w:id="81"/>
      <w:bookmarkEnd w:id="82"/>
    </w:p>
    <w:p w14:paraId="3D962DAF" w14:textId="7652929E" w:rsidR="001052DE" w:rsidRDefault="00247072" w:rsidP="00CE7C2C">
      <w:pPr>
        <w:pStyle w:val="Heading3"/>
        <w:rPr>
          <w:rFonts w:cstheme="majorHAnsi"/>
        </w:rPr>
      </w:pPr>
      <w:bookmarkStart w:id="83" w:name="_Toc125104210"/>
      <w:r>
        <w:rPr>
          <w:rFonts w:cstheme="majorHAnsi"/>
        </w:rPr>
        <w:t>Pretendenta u</w:t>
      </w:r>
      <w:r w:rsidR="001052DE" w:rsidRPr="00A60B7D">
        <w:rPr>
          <w:rFonts w:cstheme="majorHAnsi"/>
        </w:rPr>
        <w:t>zņēmumā jābūt ieviestai informācijas drošības pārvaldības sistēmai (</w:t>
      </w:r>
      <w:r>
        <w:rPr>
          <w:rFonts w:cstheme="majorHAnsi"/>
        </w:rPr>
        <w:t xml:space="preserve">dokumentētām </w:t>
      </w:r>
      <w:r w:rsidR="001052DE" w:rsidRPr="00A60B7D">
        <w:rPr>
          <w:rFonts w:cstheme="majorHAnsi"/>
        </w:rPr>
        <w:t>politikām un procedūrām), kas reglamentē informācijas drošības pārvaldību, t.sk. drošības risku (pieejamības, integritātes un konfidencialitātes) pārvaldības principus, prasības piekļūšanai sistēmām, prasības izmaiņu un konfigurācijas pārvaldībai, datu rezerves kopēšanas prasības, darbības atjaunošanas plānu, auditācijas pierakstu pārvaldības procedūru, lietotāju kontu pārvaldību, incidentu pārvaldību.</w:t>
      </w:r>
    </w:p>
    <w:p w14:paraId="4F562823" w14:textId="77777777" w:rsidR="00247072" w:rsidRDefault="00247072" w:rsidP="00247072">
      <w:pPr>
        <w:pStyle w:val="Heading3"/>
        <w:keepNext w:val="0"/>
        <w:keepLines w:val="0"/>
        <w:rPr>
          <w:rFonts w:cstheme="majorHAnsi"/>
        </w:rPr>
      </w:pPr>
      <w:r>
        <w:rPr>
          <w:rFonts w:cstheme="majorHAnsi"/>
        </w:rPr>
        <w:t xml:space="preserve">MKS </w:t>
      </w:r>
      <w:r w:rsidRPr="0098789F">
        <w:rPr>
          <w:rFonts w:cstheme="majorHAnsi"/>
        </w:rPr>
        <w:t>jābūt ieviestām un konfigurētām atbilstošām tehnoloģiskajām drošības kontrolēm informācijas aizsardzībai, lai nodrošinātu</w:t>
      </w:r>
    </w:p>
    <w:p w14:paraId="374EA2A7" w14:textId="77777777" w:rsidR="00247072" w:rsidRPr="00B3459F" w:rsidRDefault="00247072" w:rsidP="00247072">
      <w:pPr>
        <w:pStyle w:val="Heading4"/>
        <w:keepNext w:val="0"/>
        <w:keepLines w:val="0"/>
        <w:rPr>
          <w:rFonts w:eastAsia="Times New Roman" w:cstheme="majorHAnsi"/>
        </w:rPr>
      </w:pPr>
      <w:r w:rsidRPr="00B3459F">
        <w:rPr>
          <w:rFonts w:eastAsia="Times New Roman" w:cstheme="majorHAnsi"/>
        </w:rPr>
        <w:tab/>
        <w:t>Konfidencialitāti – informācija ir pieejama tikai autorizētiem lietotājiem ar atbilstošām piekļuves tiesībām un tikai minimāli nepieciešamajā apjomā;</w:t>
      </w:r>
    </w:p>
    <w:p w14:paraId="5EC2B5A3" w14:textId="77777777" w:rsidR="00247072" w:rsidRPr="00B3459F" w:rsidRDefault="00247072" w:rsidP="00247072">
      <w:pPr>
        <w:pStyle w:val="Heading4"/>
        <w:keepNext w:val="0"/>
        <w:keepLines w:val="0"/>
        <w:rPr>
          <w:rFonts w:eastAsia="Times New Roman" w:cstheme="majorHAnsi"/>
        </w:rPr>
      </w:pPr>
      <w:r w:rsidRPr="00B3459F">
        <w:rPr>
          <w:rFonts w:eastAsia="Times New Roman" w:cstheme="majorHAnsi"/>
        </w:rPr>
        <w:tab/>
        <w:t>Integritāti – informācija tiek atbilstoši pasargāta no tīšas vai netīšas neautorizētas modificēšanas;</w:t>
      </w:r>
    </w:p>
    <w:p w14:paraId="6EBF074D" w14:textId="77777777" w:rsidR="00247072" w:rsidRPr="00B3459F" w:rsidRDefault="00247072" w:rsidP="00247072">
      <w:pPr>
        <w:pStyle w:val="Heading4"/>
        <w:keepNext w:val="0"/>
        <w:keepLines w:val="0"/>
        <w:rPr>
          <w:rFonts w:eastAsia="Times New Roman" w:cstheme="majorHAnsi"/>
        </w:rPr>
      </w:pPr>
      <w:r w:rsidRPr="00B3459F">
        <w:rPr>
          <w:rFonts w:eastAsia="Times New Roman" w:cstheme="majorHAnsi"/>
        </w:rPr>
        <w:tab/>
        <w:t>Pieejamību – Sistēma un tajā apstrādātā informācija ir pieejama noteiktā apjomā un laikaposmā;</w:t>
      </w:r>
    </w:p>
    <w:p w14:paraId="3188140D" w14:textId="77777777" w:rsidR="00247072" w:rsidRPr="00B3459F" w:rsidRDefault="00247072" w:rsidP="00247072">
      <w:pPr>
        <w:pStyle w:val="Heading4"/>
        <w:keepNext w:val="0"/>
        <w:keepLines w:val="0"/>
        <w:rPr>
          <w:rFonts w:eastAsia="Times New Roman" w:cstheme="majorHAnsi"/>
        </w:rPr>
      </w:pPr>
      <w:r w:rsidRPr="00B3459F">
        <w:rPr>
          <w:rFonts w:eastAsia="Times New Roman" w:cstheme="majorHAnsi"/>
        </w:rPr>
        <w:tab/>
        <w:t>Izsekojamību – darbības Sistēmā ir atsekojamas līdz tās ierosinātājam vai cēlonim;</w:t>
      </w:r>
    </w:p>
    <w:p w14:paraId="4C7612F5" w14:textId="77777777" w:rsidR="00247072" w:rsidRPr="00B3459F" w:rsidRDefault="00247072" w:rsidP="00247072">
      <w:pPr>
        <w:pStyle w:val="Heading4"/>
        <w:keepNext w:val="0"/>
        <w:keepLines w:val="0"/>
        <w:rPr>
          <w:rFonts w:eastAsia="Times New Roman" w:cstheme="majorHAnsi"/>
        </w:rPr>
      </w:pPr>
      <w:r w:rsidRPr="00B3459F">
        <w:rPr>
          <w:rFonts w:eastAsia="Times New Roman" w:cstheme="majorHAnsi"/>
        </w:rPr>
        <w:tab/>
        <w:t>Autentiskumu – Sistēmā veiktās darbības ir sasaistītas ar tās veicēju;</w:t>
      </w:r>
    </w:p>
    <w:p w14:paraId="18FD7AA1" w14:textId="0260FF27" w:rsidR="00247072" w:rsidRPr="00247072" w:rsidRDefault="00247072" w:rsidP="00247072">
      <w:pPr>
        <w:pStyle w:val="Heading4"/>
        <w:keepNext w:val="0"/>
        <w:keepLines w:val="0"/>
        <w:rPr>
          <w:rFonts w:eastAsia="Times New Roman" w:cstheme="majorHAnsi"/>
        </w:rPr>
      </w:pPr>
      <w:r w:rsidRPr="00B3459F">
        <w:rPr>
          <w:rFonts w:eastAsia="Times New Roman" w:cstheme="majorHAnsi"/>
        </w:rPr>
        <w:t>Uzticamību – Sistēma spēja izpildīt darbības bez kļūmēm vai traucējumiem</w:t>
      </w:r>
      <w:r>
        <w:rPr>
          <w:rFonts w:eastAsia="Times New Roman" w:cstheme="majorHAnsi"/>
        </w:rPr>
        <w:t>;</w:t>
      </w:r>
    </w:p>
    <w:bookmarkEnd w:id="83"/>
    <w:p w14:paraId="149225F0" w14:textId="77777777" w:rsidR="00247072" w:rsidRPr="00A60B7D" w:rsidRDefault="00247072" w:rsidP="00247072">
      <w:pPr>
        <w:pStyle w:val="Heading3"/>
        <w:keepNext w:val="0"/>
        <w:keepLines w:val="0"/>
        <w:rPr>
          <w:rFonts w:cstheme="majorHAnsi"/>
        </w:rPr>
      </w:pPr>
      <w:r w:rsidRPr="00A60B7D">
        <w:rPr>
          <w:rFonts w:eastAsia="Times New Roman" w:cstheme="majorHAnsi"/>
        </w:rPr>
        <w:t xml:space="preserve">Pretendentam jānodrošina atbilstošas informācijas drošības </w:t>
      </w:r>
      <w:r>
        <w:rPr>
          <w:rFonts w:eastAsia="Times New Roman" w:cstheme="majorHAnsi"/>
        </w:rPr>
        <w:t xml:space="preserve">tehnoloģiskās un organizatoriskās </w:t>
      </w:r>
      <w:r w:rsidRPr="00A60B7D">
        <w:rPr>
          <w:rFonts w:eastAsia="Times New Roman" w:cstheme="majorHAnsi"/>
        </w:rPr>
        <w:t>aizsardzības kontroles</w:t>
      </w:r>
      <w:r>
        <w:rPr>
          <w:rFonts w:eastAsia="Times New Roman" w:cstheme="majorHAnsi"/>
        </w:rPr>
        <w:t xml:space="preserve"> MKS</w:t>
      </w:r>
      <w:r w:rsidRPr="00A60B7D">
        <w:rPr>
          <w:rFonts w:eastAsia="Times New Roman" w:cstheme="majorHAnsi"/>
        </w:rPr>
        <w:t xml:space="preserve"> Izsekošanas sistēmai un GPS Iekārtām, kas novērstu vai samazinātu iespējamos drošības apdraudējumus</w:t>
      </w:r>
      <w:r>
        <w:rPr>
          <w:rFonts w:eastAsia="Times New Roman" w:cstheme="majorHAnsi"/>
        </w:rPr>
        <w:t xml:space="preserve"> un </w:t>
      </w:r>
      <w:r w:rsidRPr="00B3459F">
        <w:rPr>
          <w:rFonts w:eastAsia="Times New Roman" w:cstheme="majorHAnsi"/>
        </w:rPr>
        <w:t>no drošības viedokļa būtu ne zemākas, kā tās noteiktas Ministru kabineta 2015. gada 28. jūlija noteikumos Nr. 442 “Kārtība, kādā tiek nodrošināta informācijas un komunikācijas tehnoloģiju sistēmu atbilstība minimālajām drošības prasībām” paaugstinātas drošības sistēmām</w:t>
      </w:r>
      <w:r w:rsidRPr="00A60B7D">
        <w:rPr>
          <w:rFonts w:eastAsia="Times New Roman" w:cstheme="majorHAnsi"/>
        </w:rPr>
        <w:t>, t.sk:</w:t>
      </w:r>
    </w:p>
    <w:p w14:paraId="47CA4E75" w14:textId="77777777" w:rsidR="00733369" w:rsidRPr="003E2D54" w:rsidRDefault="00733369" w:rsidP="003E2D54">
      <w:pPr>
        <w:pStyle w:val="Heading4"/>
        <w:keepNext w:val="0"/>
        <w:keepLines w:val="0"/>
        <w:rPr>
          <w:rFonts w:eastAsia="Times New Roman" w:cstheme="majorHAnsi"/>
        </w:rPr>
      </w:pPr>
      <w:r w:rsidRPr="00A60B7D">
        <w:rPr>
          <w:rFonts w:eastAsia="Times New Roman" w:cstheme="majorHAnsi"/>
        </w:rPr>
        <w:t>informācijas aizsardzību pret fiziskās iedarbības radītiem apdraudējumiem;</w:t>
      </w:r>
    </w:p>
    <w:p w14:paraId="3730C9BA" w14:textId="6C894C06" w:rsidR="00733369" w:rsidRPr="003E2D54" w:rsidRDefault="00733369" w:rsidP="003E2D54">
      <w:pPr>
        <w:pStyle w:val="Heading4"/>
        <w:keepNext w:val="0"/>
        <w:keepLines w:val="0"/>
        <w:rPr>
          <w:rFonts w:eastAsia="Times New Roman" w:cstheme="majorHAnsi"/>
        </w:rPr>
      </w:pPr>
      <w:r w:rsidRPr="00A60B7D">
        <w:rPr>
          <w:rFonts w:eastAsia="Times New Roman" w:cstheme="majorHAnsi"/>
        </w:rPr>
        <w:t>pārraidītās un uzglabātās informācijas aizsardzību pret neautorizētu piekļuvi un neautorizētām izmaiņām, ko realizē ar loģiskās aizsardzības līdzekļiem (</w:t>
      </w:r>
      <w:r w:rsidR="001052DE" w:rsidRPr="00A60B7D">
        <w:rPr>
          <w:rFonts w:eastAsia="Times New Roman" w:cstheme="majorHAnsi"/>
        </w:rPr>
        <w:t xml:space="preserve">paroļu politikām, kas </w:t>
      </w:r>
      <w:r w:rsidR="00680D4E" w:rsidRPr="00A60B7D">
        <w:rPr>
          <w:rFonts w:eastAsia="Times New Roman" w:cstheme="majorHAnsi"/>
        </w:rPr>
        <w:t>nosaka prasības</w:t>
      </w:r>
      <w:r w:rsidR="001052DE" w:rsidRPr="00A60B7D">
        <w:rPr>
          <w:rFonts w:eastAsia="Times New Roman" w:cstheme="majorHAnsi"/>
        </w:rPr>
        <w:t xml:space="preserve"> droš</w:t>
      </w:r>
      <w:r w:rsidR="00680D4E" w:rsidRPr="00A60B7D">
        <w:rPr>
          <w:rFonts w:eastAsia="Times New Roman" w:cstheme="majorHAnsi"/>
        </w:rPr>
        <w:t>ām</w:t>
      </w:r>
      <w:r w:rsidR="001052DE" w:rsidRPr="00A60B7D">
        <w:rPr>
          <w:rFonts w:eastAsia="Times New Roman" w:cstheme="majorHAnsi"/>
        </w:rPr>
        <w:t xml:space="preserve"> </w:t>
      </w:r>
      <w:r w:rsidRPr="00A60B7D">
        <w:rPr>
          <w:rFonts w:eastAsia="Times New Roman" w:cstheme="majorHAnsi"/>
        </w:rPr>
        <w:t xml:space="preserve">parolēm, </w:t>
      </w:r>
      <w:r w:rsidR="00680D4E" w:rsidRPr="00A60B7D">
        <w:rPr>
          <w:rFonts w:eastAsia="Times New Roman" w:cstheme="majorHAnsi"/>
        </w:rPr>
        <w:t xml:space="preserve">administrēšanu ar </w:t>
      </w:r>
      <w:r w:rsidR="00680D4E" w:rsidRPr="00A60B7D">
        <w:rPr>
          <w:rFonts w:eastAsia="Times New Roman" w:cstheme="majorHAnsi"/>
        </w:rPr>
        <w:lastRenderedPageBreak/>
        <w:t xml:space="preserve">personificētiem šim nolūkam izveidotiem kontiem, </w:t>
      </w:r>
      <w:r w:rsidRPr="00A60B7D">
        <w:rPr>
          <w:rFonts w:eastAsia="Times New Roman" w:cstheme="majorHAnsi"/>
        </w:rPr>
        <w:t>šifrēšanu, pretvīrusu programmatūru, ugunsmūri);</w:t>
      </w:r>
    </w:p>
    <w:p w14:paraId="65B7BBA3" w14:textId="77777777" w:rsidR="00733369" w:rsidRPr="003E2D54" w:rsidRDefault="00733369" w:rsidP="003E2D54">
      <w:pPr>
        <w:pStyle w:val="Heading4"/>
        <w:keepNext w:val="0"/>
        <w:keepLines w:val="0"/>
        <w:rPr>
          <w:rFonts w:eastAsia="Times New Roman" w:cstheme="majorHAnsi"/>
        </w:rPr>
      </w:pPr>
      <w:r w:rsidRPr="00A60B7D">
        <w:rPr>
          <w:rFonts w:eastAsia="Times New Roman" w:cstheme="majorHAnsi"/>
        </w:rPr>
        <w:t>tikai pilnvarotu personu piekļūšanu pie tehniskajiem resursiem, programmatūras un informācijas nesējiem;</w:t>
      </w:r>
    </w:p>
    <w:p w14:paraId="54A6389A" w14:textId="4594F95B" w:rsidR="00733369" w:rsidRPr="003E2D54" w:rsidRDefault="00733369" w:rsidP="003E2D54">
      <w:pPr>
        <w:pStyle w:val="Heading4"/>
        <w:keepNext w:val="0"/>
        <w:keepLines w:val="0"/>
        <w:rPr>
          <w:rFonts w:eastAsia="Times New Roman" w:cstheme="majorHAnsi"/>
        </w:rPr>
      </w:pPr>
      <w:r w:rsidRPr="00A60B7D">
        <w:rPr>
          <w:rFonts w:eastAsia="Times New Roman" w:cstheme="majorHAnsi"/>
        </w:rPr>
        <w:t>informācijas pārraides šifrēšanu starp Pasūtītāju un Izsekošanas sistēmu, informācijas šifrēšanai izmantojot drošu šifrēšanas algoritmu;</w:t>
      </w:r>
    </w:p>
    <w:p w14:paraId="19D92BB7" w14:textId="2E4FB9FB" w:rsidR="001052DE" w:rsidRPr="003E2D54" w:rsidRDefault="00680D4E" w:rsidP="003E2D54">
      <w:pPr>
        <w:pStyle w:val="Heading4"/>
        <w:keepNext w:val="0"/>
        <w:keepLines w:val="0"/>
        <w:rPr>
          <w:rFonts w:eastAsia="Times New Roman" w:cstheme="majorHAnsi"/>
        </w:rPr>
      </w:pPr>
      <w:r w:rsidRPr="003E2D54">
        <w:rPr>
          <w:rFonts w:eastAsia="Times New Roman" w:cstheme="majorHAnsi"/>
        </w:rPr>
        <w:t>pieejamo programmatūras atjauninājumu regulāru uzstādīšanu, iepriekš izvērtējot to nepieciešamību un ietekmi uz informācijas drošību;</w:t>
      </w:r>
    </w:p>
    <w:p w14:paraId="07D6445D" w14:textId="6A3F94C4" w:rsidR="00733369" w:rsidRPr="003E2D54" w:rsidRDefault="00733369" w:rsidP="003E2D54">
      <w:pPr>
        <w:pStyle w:val="Heading4"/>
        <w:keepNext w:val="0"/>
        <w:keepLines w:val="0"/>
        <w:rPr>
          <w:rFonts w:eastAsia="Times New Roman" w:cstheme="majorHAnsi"/>
        </w:rPr>
      </w:pPr>
      <w:r w:rsidRPr="00A60B7D">
        <w:rPr>
          <w:rFonts w:eastAsia="Times New Roman" w:cstheme="majorHAnsi"/>
        </w:rPr>
        <w:t xml:space="preserve">auditācijas pierakstu izveidi par lietotāju veiktajām darbībām sistēmā: lietotāju kontu pārvaldību (izveidi, izmaiņām, dzēšanu), pieslēgšanos sistēmai (veiksmīgu, neveiksmīgu, pieslēgšanās laiku un ilgumu, lietotāja IP adresi, veiktajām darbībām). Auditācijas pieraksti jāuzglabā par </w:t>
      </w:r>
      <w:r w:rsidR="00236C1B" w:rsidRPr="00A60B7D">
        <w:rPr>
          <w:rFonts w:eastAsia="Times New Roman" w:cstheme="majorHAnsi"/>
        </w:rPr>
        <w:t xml:space="preserve">18 </w:t>
      </w:r>
      <w:r w:rsidRPr="00A60B7D">
        <w:rPr>
          <w:rFonts w:eastAsia="Times New Roman" w:cstheme="majorHAnsi"/>
        </w:rPr>
        <w:t>mēnešu periodu;</w:t>
      </w:r>
    </w:p>
    <w:p w14:paraId="42096426" w14:textId="77777777" w:rsidR="00733369" w:rsidRPr="00A60B7D" w:rsidRDefault="00733369" w:rsidP="003E2D54">
      <w:pPr>
        <w:pStyle w:val="Heading4"/>
        <w:keepNext w:val="0"/>
        <w:keepLines w:val="0"/>
        <w:rPr>
          <w:rFonts w:cstheme="majorHAnsi"/>
        </w:rPr>
      </w:pPr>
      <w:r w:rsidRPr="00A60B7D">
        <w:rPr>
          <w:rFonts w:eastAsia="Times New Roman" w:cstheme="majorHAnsi"/>
        </w:rPr>
        <w:t>datu rezerves kopiju veidošanu ne retāk kā reizi dienā.</w:t>
      </w:r>
    </w:p>
    <w:p w14:paraId="28839200" w14:textId="77777777" w:rsidR="003E2D54" w:rsidRDefault="003E2D54" w:rsidP="003E2D54">
      <w:pPr>
        <w:pStyle w:val="Heading3"/>
        <w:keepNext w:val="0"/>
        <w:keepLines w:val="0"/>
        <w:rPr>
          <w:rFonts w:eastAsia="Times New Roman" w:cstheme="majorHAnsi"/>
        </w:rPr>
      </w:pPr>
      <w:bookmarkStart w:id="84" w:name="_Toc125104211"/>
      <w:r>
        <w:rPr>
          <w:rFonts w:eastAsia="Times New Roman" w:cstheme="majorHAnsi"/>
        </w:rPr>
        <w:t>MKS</w:t>
      </w:r>
      <w:r w:rsidRPr="00A60B7D">
        <w:rPr>
          <w:rFonts w:eastAsia="Times New Roman" w:cstheme="majorHAnsi"/>
        </w:rPr>
        <w:t xml:space="preserve"> Izsekošanas sistēma</w:t>
      </w:r>
      <w:r>
        <w:rPr>
          <w:rFonts w:eastAsia="Times New Roman" w:cstheme="majorHAnsi"/>
        </w:rPr>
        <w:t>s</w:t>
      </w:r>
      <w:r w:rsidRPr="00A60B7D">
        <w:rPr>
          <w:rFonts w:eastAsia="Times New Roman" w:cstheme="majorHAnsi"/>
        </w:rPr>
        <w:t xml:space="preserve"> un GPS Iekārt</w:t>
      </w:r>
      <w:r>
        <w:rPr>
          <w:rFonts w:eastAsia="Times New Roman" w:cstheme="majorHAnsi"/>
        </w:rPr>
        <w:t xml:space="preserve">u  </w:t>
      </w:r>
      <w:r w:rsidRPr="00943425">
        <w:rPr>
          <w:rFonts w:eastAsia="Times New Roman" w:cstheme="majorHAnsi"/>
        </w:rPr>
        <w:t>Komponentēm un tehnoloģijām jāatbilst Ministru kabineta 2015. gada 28. jūlija noteikumos Nr. 442 “Kārtība, kādā tiek nodrošināta informācijas un komunikācijas tehnoloģiju sistēmu atbilstība minimālajām drošības prasībām” 36.punktā noteiktajam</w:t>
      </w:r>
      <w:r>
        <w:rPr>
          <w:rFonts w:eastAsia="Times New Roman" w:cstheme="majorHAnsi"/>
        </w:rPr>
        <w:t>.</w:t>
      </w:r>
    </w:p>
    <w:p w14:paraId="5A84DED1" w14:textId="77777777" w:rsidR="003E2D54" w:rsidRPr="00943425" w:rsidRDefault="003E2D54" w:rsidP="003E2D54">
      <w:pPr>
        <w:pStyle w:val="Heading3"/>
        <w:keepNext w:val="0"/>
        <w:keepLines w:val="0"/>
        <w:rPr>
          <w:rFonts w:cstheme="majorHAnsi"/>
        </w:rPr>
      </w:pPr>
      <w:r w:rsidRPr="00943425">
        <w:rPr>
          <w:rFonts w:eastAsia="Times New Roman" w:cstheme="majorHAnsi"/>
        </w:rPr>
        <w:t>Pasūtītājs patur tiesības aizliegt konkrētas komponentes un tehnoloģijas pielietojumu, ja tās ražotājs nav juridiska persona, kas reģistrēta NATO, Eiropas Savienības vai Eiropas Ekonomikas zonas dalībvalstī, vai fiziska persona, kas ir Latvijas Republikas valsts piederīgais, NATO, Eiropas Savienības vai Eiropas Ekonomikas zonas valsts pilsonis vai kompetenta iestāde atzinusi tehnoloģiju par nedrošu cita iemesla dēļ</w:t>
      </w:r>
      <w:r>
        <w:rPr>
          <w:rFonts w:eastAsia="Times New Roman" w:cstheme="majorHAnsi"/>
        </w:rPr>
        <w:t>.</w:t>
      </w:r>
    </w:p>
    <w:p w14:paraId="3664E971" w14:textId="77777777" w:rsidR="003E2D54" w:rsidRPr="00943425" w:rsidRDefault="003E2D54" w:rsidP="003E2D54">
      <w:pPr>
        <w:pStyle w:val="Heading3"/>
        <w:keepNext w:val="0"/>
        <w:keepLines w:val="0"/>
        <w:rPr>
          <w:rFonts w:cstheme="majorHAnsi"/>
        </w:rPr>
      </w:pPr>
      <w:r>
        <w:rPr>
          <w:rFonts w:eastAsia="Times New Roman" w:cstheme="majorHAnsi"/>
        </w:rPr>
        <w:t>Pēc Pasūtītāja  pieprasījuma Izpildītājam jāiesniedz Pasūtītājam akceptēšanai izmantojamo komponenšu, tehnoloģiju saraksts un to ražotājus, izcelsmes valsti un versijas.</w:t>
      </w:r>
    </w:p>
    <w:p w14:paraId="4B842B72" w14:textId="154469C9" w:rsidR="003E2D54" w:rsidRPr="003E2D54" w:rsidRDefault="003E2D54" w:rsidP="003E2D54">
      <w:pPr>
        <w:pStyle w:val="Heading3"/>
        <w:keepNext w:val="0"/>
        <w:keepLines w:val="0"/>
        <w:rPr>
          <w:rFonts w:cstheme="majorHAnsi"/>
        </w:rPr>
      </w:pPr>
      <w:r>
        <w:rPr>
          <w:rFonts w:cstheme="majorHAnsi"/>
        </w:rPr>
        <w:t xml:space="preserve">Pakalpojuma ietvaros dati jāuzglabā un jāapstrādā IT infrastruktūrā, kas izvietota </w:t>
      </w:r>
      <w:r w:rsidRPr="00943425">
        <w:rPr>
          <w:rFonts w:eastAsia="Times New Roman" w:cstheme="majorHAnsi"/>
        </w:rPr>
        <w:t>Eiropas Savienības vai Eiropas Ekonomikas zonas dalībvalstī</w:t>
      </w:r>
      <w:r>
        <w:rPr>
          <w:rFonts w:eastAsia="Times New Roman" w:cstheme="majorHAnsi"/>
        </w:rPr>
        <w:t>.</w:t>
      </w:r>
    </w:p>
    <w:p w14:paraId="6517DA0E" w14:textId="34EB8CC5" w:rsidR="00680D4E" w:rsidRPr="00A60B7D" w:rsidRDefault="00680D4E" w:rsidP="001052DE">
      <w:pPr>
        <w:pStyle w:val="Heading3"/>
        <w:keepNext w:val="0"/>
        <w:keepLines w:val="0"/>
        <w:rPr>
          <w:rFonts w:cstheme="majorHAnsi"/>
        </w:rPr>
      </w:pPr>
      <w:r w:rsidRPr="00A60B7D">
        <w:rPr>
          <w:rFonts w:eastAsia="Times New Roman" w:cstheme="majorHAnsi"/>
        </w:rPr>
        <w:t>Izsekošanas sistēmai jābūt nodrošinātām kontrolēm aizsardzībai pret drošības ievainojamībām un riskiem, saskaņā ar OWASP atvērtā koda tīmekļa lietojumprogrammas drošības projekta rekomendācijām (https://owasp.org/www-project-top-ten/), t.sk. aizsardzībai pret visizplatītākajiem drošības riskiem.</w:t>
      </w:r>
    </w:p>
    <w:p w14:paraId="7D53E0C4" w14:textId="73E64CA9" w:rsidR="00733369" w:rsidRPr="00A60B7D" w:rsidRDefault="00733369" w:rsidP="001052DE">
      <w:pPr>
        <w:pStyle w:val="Heading3"/>
        <w:keepNext w:val="0"/>
        <w:keepLines w:val="0"/>
        <w:rPr>
          <w:rFonts w:cstheme="majorHAnsi"/>
        </w:rPr>
      </w:pPr>
      <w:r w:rsidRPr="00A60B7D">
        <w:rPr>
          <w:rFonts w:eastAsia="Times New Roman" w:cstheme="majorHAnsi"/>
        </w:rPr>
        <w:t>Pakalpojuma sniegšanas laikā Pretendentam ir jānodrošina personu datu apstrādes un aizsardzības prasības saskaņā Latvijas Republikas normatīvajiem aktiem personas datu aizsardzības jomā un Vispārīgo datu aizsardzības regulu, kā arī ar šādiem normatīvajiem aktiem:</w:t>
      </w:r>
      <w:bookmarkEnd w:id="84"/>
    </w:p>
    <w:p w14:paraId="15E2ACAD" w14:textId="6ABCAEFD" w:rsidR="00733369" w:rsidRPr="003E2D54" w:rsidRDefault="00733369" w:rsidP="003E2D54">
      <w:pPr>
        <w:pStyle w:val="Heading4"/>
        <w:keepNext w:val="0"/>
        <w:keepLines w:val="0"/>
        <w:rPr>
          <w:rFonts w:eastAsia="Times New Roman" w:cstheme="majorHAnsi"/>
        </w:rPr>
      </w:pPr>
      <w:r w:rsidRPr="00A60B7D">
        <w:rPr>
          <w:rFonts w:eastAsia="Times New Roman" w:cstheme="majorHAnsi"/>
        </w:rPr>
        <w:t xml:space="preserve">Ministru kabineta 2015.gada 28.jūlija noteikumi Nr.442 “Kārtība, kādā tiek nodrošināta informācijas un komunikācijas tehnoloģiju sistēmu atbilstība minimālajām drošības prasībām”, 15.punkta </w:t>
      </w:r>
      <w:r w:rsidR="003E2D54">
        <w:rPr>
          <w:rFonts w:eastAsia="Times New Roman" w:cstheme="majorHAnsi"/>
        </w:rPr>
        <w:t xml:space="preserve">un 24.punkta </w:t>
      </w:r>
      <w:r w:rsidRPr="00A60B7D">
        <w:rPr>
          <w:rFonts w:eastAsia="Times New Roman" w:cstheme="majorHAnsi"/>
        </w:rPr>
        <w:t>prasības;</w:t>
      </w:r>
    </w:p>
    <w:p w14:paraId="54B1293B" w14:textId="3BD3116C" w:rsidR="007561AA" w:rsidRPr="00A60B7D" w:rsidRDefault="007561AA" w:rsidP="003E2D54">
      <w:pPr>
        <w:pStyle w:val="Heading4"/>
        <w:keepNext w:val="0"/>
        <w:keepLines w:val="0"/>
        <w:rPr>
          <w:rFonts w:eastAsia="Times New Roman" w:cstheme="majorHAnsi"/>
        </w:rPr>
      </w:pPr>
      <w:r w:rsidRPr="00A60B7D">
        <w:rPr>
          <w:rFonts w:eastAsia="Times New Roman" w:cstheme="majorHAnsi"/>
        </w:rPr>
        <w:t>Vispārīgā datu aizsardzības regula 2016/679;</w:t>
      </w:r>
    </w:p>
    <w:p w14:paraId="68747D1A" w14:textId="040BD32D" w:rsidR="00D02969" w:rsidRPr="00A60B7D" w:rsidRDefault="00733369" w:rsidP="003E2D54">
      <w:pPr>
        <w:pStyle w:val="Heading4"/>
        <w:keepNext w:val="0"/>
        <w:keepLines w:val="0"/>
        <w:rPr>
          <w:rFonts w:eastAsia="Times New Roman" w:cstheme="majorHAnsi"/>
        </w:rPr>
      </w:pPr>
      <w:r w:rsidRPr="00A60B7D">
        <w:rPr>
          <w:rFonts w:eastAsia="Times New Roman" w:cstheme="majorHAnsi"/>
        </w:rPr>
        <w:lastRenderedPageBreak/>
        <w:t>Fizisko personu datu apstrādes likums.</w:t>
      </w:r>
    </w:p>
    <w:p w14:paraId="6188ACAF" w14:textId="77777777" w:rsidR="00254655" w:rsidRPr="00A60B7D" w:rsidRDefault="00254655" w:rsidP="001052DE">
      <w:pPr>
        <w:pStyle w:val="Heading3"/>
        <w:keepNext w:val="0"/>
        <w:keepLines w:val="0"/>
        <w:rPr>
          <w:rFonts w:cstheme="majorHAnsi"/>
        </w:rPr>
      </w:pPr>
      <w:r w:rsidRPr="00A60B7D">
        <w:rPr>
          <w:rFonts w:cstheme="majorHAnsi"/>
        </w:rPr>
        <w:t>Dati, kuri tiek iegūti Pakalpojuma sniegšanas rezultātā ir Pasūtītāja īpašums.</w:t>
      </w:r>
    </w:p>
    <w:p w14:paraId="30DB04E8" w14:textId="5EF001F4" w:rsidR="003E2D54" w:rsidRDefault="00254655" w:rsidP="00494BEA">
      <w:pPr>
        <w:pStyle w:val="Heading3"/>
        <w:keepNext w:val="0"/>
        <w:keepLines w:val="0"/>
        <w:rPr>
          <w:rFonts w:cstheme="majorHAnsi"/>
        </w:rPr>
      </w:pPr>
      <w:r w:rsidRPr="003E2D54">
        <w:rPr>
          <w:rFonts w:cstheme="majorHAnsi"/>
        </w:rPr>
        <w:t>Pretendents apņemas pilnā apmērā ievērot un realizēt Līgum</w:t>
      </w:r>
      <w:r w:rsidR="00AD4A3D">
        <w:rPr>
          <w:rFonts w:cstheme="majorHAnsi"/>
        </w:rPr>
        <w:t>ā minētos</w:t>
      </w:r>
      <w:r w:rsidRPr="003E2D54">
        <w:rPr>
          <w:rFonts w:cstheme="majorHAnsi"/>
        </w:rPr>
        <w:t xml:space="preserve"> konfidencialitātes un personas datu apstrādes noteikumus.</w:t>
      </w:r>
    </w:p>
    <w:p w14:paraId="770524FA" w14:textId="77777777" w:rsidR="003E2D54" w:rsidRDefault="003E2D54" w:rsidP="00110E4A">
      <w:pPr>
        <w:pStyle w:val="Heading3"/>
        <w:keepNext w:val="0"/>
        <w:keepLines w:val="0"/>
        <w:rPr>
          <w:rFonts w:cstheme="majorHAnsi"/>
        </w:rPr>
      </w:pPr>
      <w:r w:rsidRPr="003E2D54">
        <w:rPr>
          <w:rFonts w:cstheme="majorHAnsi"/>
        </w:rPr>
        <w:t>Pakalpojuma ietvaros, konstatējot informācijas drošības incidentus, vai konstatējot MKS sistēmā, GPS Iekārtās būtiskas drošības ievainojamības, Pakalpojuma sniedzējam 24 stundu laikā par to jāinformē Pasūtītājs.</w:t>
      </w:r>
    </w:p>
    <w:p w14:paraId="6619A4D5" w14:textId="77777777" w:rsidR="003E2D54" w:rsidRDefault="003E2D54" w:rsidP="003B0024">
      <w:pPr>
        <w:pStyle w:val="Heading3"/>
        <w:keepNext w:val="0"/>
        <w:keepLines w:val="0"/>
        <w:rPr>
          <w:rFonts w:cstheme="majorHAnsi"/>
        </w:rPr>
      </w:pPr>
      <w:r w:rsidRPr="003E2D54">
        <w:rPr>
          <w:rFonts w:cstheme="majorHAnsi"/>
        </w:rPr>
        <w:t>Pasūtītājam ir tiesības auditēt drošības un datu aizsardzības prasību izpildi un ievērošanu ne biežāk kā reizi gadā, piesaistot neatkarīgu trešo pusi – ārējo auditoru. Atklājot kritiskas, augsta un vidēja līmeņa ievainojamības vai neatbilstības, Pretendentam tās ir jānovērš, iepriekš saskaņojot to ar Pasūtītāju.</w:t>
      </w:r>
      <w:bookmarkStart w:id="85" w:name="_Ref384970064"/>
    </w:p>
    <w:p w14:paraId="1CC33822" w14:textId="432B1035" w:rsidR="0090305E" w:rsidRPr="003E2D54" w:rsidRDefault="0090305E" w:rsidP="003E2D54">
      <w:pPr>
        <w:pStyle w:val="Heading2"/>
      </w:pPr>
      <w:bookmarkStart w:id="86" w:name="_Toc170203247"/>
      <w:r w:rsidRPr="003E2D54">
        <w:t>Papildu funkcionalitātes izstrāde</w:t>
      </w:r>
      <w:bookmarkEnd w:id="85"/>
      <w:bookmarkEnd w:id="86"/>
    </w:p>
    <w:p w14:paraId="084D3657" w14:textId="28A374D1" w:rsidR="0090305E" w:rsidRPr="00A60B7D" w:rsidRDefault="0090305E" w:rsidP="00CE7C2C">
      <w:pPr>
        <w:pStyle w:val="Heading3"/>
        <w:rPr>
          <w:rFonts w:cstheme="majorHAnsi"/>
        </w:rPr>
      </w:pPr>
      <w:r w:rsidRPr="00A60B7D">
        <w:rPr>
          <w:rFonts w:cstheme="majorHAnsi"/>
        </w:rPr>
        <w:t>Nepieciešamības gadījumā, pēc Pasūtītāja atsevišķa pieprasījuma</w:t>
      </w:r>
      <w:r w:rsidR="003A1CDE" w:rsidRPr="00A60B7D">
        <w:rPr>
          <w:rFonts w:cstheme="majorHAnsi"/>
        </w:rPr>
        <w:t>,</w:t>
      </w:r>
      <w:r w:rsidRPr="00A60B7D">
        <w:rPr>
          <w:rFonts w:cstheme="majorHAnsi"/>
        </w:rPr>
        <w:t xml:space="preserve"> </w:t>
      </w:r>
      <w:r w:rsidR="0055662B" w:rsidRPr="00A60B7D">
        <w:rPr>
          <w:rFonts w:cstheme="majorHAnsi"/>
        </w:rPr>
        <w:t xml:space="preserve">jābūt iespējām </w:t>
      </w:r>
      <w:r w:rsidRPr="00A60B7D">
        <w:rPr>
          <w:rFonts w:cstheme="majorHAnsi"/>
        </w:rPr>
        <w:t>veikt izsekošanas sistēmas papildu funkcionalitātes izstrādi.</w:t>
      </w:r>
    </w:p>
    <w:p w14:paraId="291A9180" w14:textId="1F69A589" w:rsidR="00383214" w:rsidRPr="00A60B7D" w:rsidRDefault="00CE4CAA" w:rsidP="00CE7C2C">
      <w:pPr>
        <w:pStyle w:val="Heading1"/>
        <w:rPr>
          <w:rFonts w:cstheme="majorHAnsi"/>
          <w:lang w:val="lv-LV"/>
        </w:rPr>
      </w:pPr>
      <w:bookmarkStart w:id="87" w:name="_Toc125104212"/>
      <w:bookmarkStart w:id="88" w:name="_Toc170203248"/>
      <w:r w:rsidRPr="00A60B7D">
        <w:rPr>
          <w:rFonts w:cstheme="majorHAnsi"/>
          <w:lang w:val="lv-LV"/>
        </w:rPr>
        <w:t>Datu apmaiņas prasības</w:t>
      </w:r>
      <w:bookmarkEnd w:id="87"/>
      <w:bookmarkEnd w:id="88"/>
    </w:p>
    <w:p w14:paraId="3A238819" w14:textId="77777777" w:rsidR="004D7F4E" w:rsidRPr="00A60B7D" w:rsidRDefault="004D7F4E" w:rsidP="004D7F4E">
      <w:pPr>
        <w:pStyle w:val="Heading2"/>
        <w:rPr>
          <w:rFonts w:cstheme="majorHAnsi"/>
          <w:lang w:val="lv-LV"/>
        </w:rPr>
      </w:pPr>
      <w:bookmarkStart w:id="89" w:name="_Toc170203249"/>
      <w:r w:rsidRPr="00A60B7D">
        <w:rPr>
          <w:rFonts w:cstheme="majorHAnsi"/>
          <w:lang w:val="lv-LV"/>
        </w:rPr>
        <w:t>Datu apmaiņas API</w:t>
      </w:r>
      <w:bookmarkEnd w:id="89"/>
    </w:p>
    <w:p w14:paraId="0028FFA7" w14:textId="0E6F55B0" w:rsidR="004D7F4E" w:rsidRPr="00A60B7D" w:rsidRDefault="004D7F4E" w:rsidP="004D7F4E">
      <w:pPr>
        <w:pStyle w:val="Heading3"/>
        <w:ind w:left="1287"/>
        <w:rPr>
          <w:rFonts w:cstheme="majorHAnsi"/>
        </w:rPr>
      </w:pPr>
      <w:r w:rsidRPr="00A60B7D">
        <w:rPr>
          <w:rFonts w:cstheme="majorHAnsi"/>
        </w:rPr>
        <w:t>Reāllaika datu iesūtīšana (WEBSockets)</w:t>
      </w:r>
      <w:r w:rsidR="0057779E">
        <w:rPr>
          <w:rFonts w:cstheme="majorHAnsi"/>
        </w:rPr>
        <w:t>. Nepieciešams lai LVM IS (GEO, LIS uc) attēlotu transportlīdzekļu reāllaika datus (atrašanās vietu uc). Plānots ka šādi dati būs nepieciešami par ~200 transporta vienībām.</w:t>
      </w:r>
      <w:r w:rsidR="000B43D3">
        <w:rPr>
          <w:rFonts w:cstheme="majorHAnsi"/>
        </w:rPr>
        <w:t xml:space="preserve">  </w:t>
      </w:r>
      <w:r w:rsidR="00C81DD0">
        <w:rPr>
          <w:rFonts w:cstheme="majorHAnsi"/>
        </w:rPr>
        <w:t xml:space="preserve">Datu </w:t>
      </w:r>
      <w:r w:rsidR="004B5148">
        <w:rPr>
          <w:rFonts w:cstheme="majorHAnsi"/>
        </w:rPr>
        <w:t>struktūra</w:t>
      </w:r>
      <w:r w:rsidR="00C81DD0">
        <w:rPr>
          <w:rFonts w:cstheme="majorHAnsi"/>
        </w:rPr>
        <w:t xml:space="preserve"> tādi pati kā </w:t>
      </w:r>
      <w:r w:rsidR="004B5148">
        <w:rPr>
          <w:rFonts w:cstheme="majorHAnsi"/>
        </w:rPr>
        <w:t xml:space="preserve">punktā </w:t>
      </w:r>
      <w:r w:rsidR="004B5148">
        <w:rPr>
          <w:rFonts w:cstheme="majorHAnsi"/>
        </w:rPr>
        <w:fldChar w:fldCharType="begin"/>
      </w:r>
      <w:r w:rsidR="004B5148">
        <w:rPr>
          <w:rFonts w:cstheme="majorHAnsi"/>
        </w:rPr>
        <w:instrText xml:space="preserve"> REF _Ref169266937 \r \h </w:instrText>
      </w:r>
      <w:r w:rsidR="004B5148">
        <w:rPr>
          <w:rFonts w:cstheme="majorHAnsi"/>
        </w:rPr>
      </w:r>
      <w:r w:rsidR="004B5148">
        <w:rPr>
          <w:rFonts w:cstheme="majorHAnsi"/>
        </w:rPr>
        <w:fldChar w:fldCharType="separate"/>
      </w:r>
      <w:r w:rsidR="004B5148">
        <w:rPr>
          <w:rFonts w:cstheme="majorHAnsi"/>
        </w:rPr>
        <w:t>5.3.4</w:t>
      </w:r>
      <w:r w:rsidR="004B5148">
        <w:rPr>
          <w:rFonts w:cstheme="majorHAnsi"/>
        </w:rPr>
        <w:fldChar w:fldCharType="end"/>
      </w:r>
      <w:r w:rsidR="004B5148">
        <w:rPr>
          <w:rFonts w:cstheme="majorHAnsi"/>
        </w:rPr>
        <w:t xml:space="preserve">. </w:t>
      </w:r>
      <w:r w:rsidR="000B43D3" w:rsidRPr="000B43D3">
        <w:rPr>
          <w:rFonts w:cstheme="majorHAnsi"/>
        </w:rPr>
        <w:t>Pakalpojumu sniedzējam jānodrošina API</w:t>
      </w:r>
      <w:r w:rsidR="004B5148">
        <w:rPr>
          <w:rFonts w:cstheme="majorHAnsi"/>
        </w:rPr>
        <w:t>,</w:t>
      </w:r>
      <w:r w:rsidR="000B43D3" w:rsidRPr="000B43D3">
        <w:rPr>
          <w:rFonts w:cstheme="majorHAnsi"/>
        </w:rPr>
        <w:t xml:space="preserve"> balstītu uz WebSockets standartu, kas nodrošina reāllaika ziņojumu sniegšanu pasūtītāja IT sistēmām nodrošinot</w:t>
      </w:r>
      <w:r w:rsidR="004B5148">
        <w:rPr>
          <w:rFonts w:cstheme="majorHAnsi"/>
        </w:rPr>
        <w:t>:</w:t>
      </w:r>
    </w:p>
    <w:p w14:paraId="351B7A08" w14:textId="77777777" w:rsidR="004D7F4E" w:rsidRPr="00A60B7D" w:rsidRDefault="004D7F4E" w:rsidP="004D7F4E">
      <w:pPr>
        <w:pStyle w:val="Heading4"/>
        <w:ind w:left="1996"/>
        <w:rPr>
          <w:rFonts w:cstheme="majorHAnsi"/>
        </w:rPr>
      </w:pPr>
      <w:r w:rsidRPr="00A60B7D">
        <w:rPr>
          <w:rFonts w:cstheme="majorHAnsi"/>
        </w:rPr>
        <w:t>transporta vienību visu parametru iesūtīšanu to maiņas gadījumā ne vēlāk kā 5 sekunžu laikā no to saņemšanas pakalpojumu sniedzēja sistēmā;</w:t>
      </w:r>
    </w:p>
    <w:p w14:paraId="7A255B25" w14:textId="5CCFF4F4" w:rsidR="004D7F4E" w:rsidRPr="00A60B7D" w:rsidRDefault="004D7F4E" w:rsidP="004D7F4E">
      <w:pPr>
        <w:pStyle w:val="Heading4"/>
        <w:ind w:left="1996"/>
        <w:rPr>
          <w:rFonts w:cstheme="majorHAnsi"/>
        </w:rPr>
      </w:pPr>
      <w:r w:rsidRPr="00A60B7D">
        <w:rPr>
          <w:rFonts w:cstheme="majorHAnsi"/>
        </w:rPr>
        <w:t>Informāciju par sakaru zaudēšanas faktu par konkrētu transporta vienību</w:t>
      </w:r>
      <w:r w:rsidR="00A26671">
        <w:rPr>
          <w:rFonts w:cstheme="majorHAnsi"/>
        </w:rPr>
        <w:t>;</w:t>
      </w:r>
    </w:p>
    <w:p w14:paraId="06269D45" w14:textId="71333DF0" w:rsidR="004D7F4E" w:rsidRDefault="004D7F4E" w:rsidP="004D7F4E">
      <w:pPr>
        <w:pStyle w:val="Heading4"/>
        <w:ind w:left="1996"/>
        <w:rPr>
          <w:rFonts w:cstheme="majorHAnsi"/>
        </w:rPr>
      </w:pPr>
      <w:r w:rsidRPr="00A60B7D">
        <w:rPr>
          <w:rFonts w:cstheme="majorHAnsi"/>
        </w:rPr>
        <w:t>Informāciju par to, ka transporta vienība, kas bijusi bezsaistē ir pabeigusi datu iesūtīšanu, norādot transporta vienības identifikatoru un periodu par kuru dati jāatjauno</w:t>
      </w:r>
      <w:r w:rsidR="00A26671">
        <w:rPr>
          <w:rFonts w:cstheme="majorHAnsi"/>
        </w:rPr>
        <w:t>;</w:t>
      </w:r>
    </w:p>
    <w:p w14:paraId="68A5194C" w14:textId="77777777" w:rsidR="00C81DD0" w:rsidRPr="00C81DD0" w:rsidRDefault="00C81DD0" w:rsidP="00C81DD0">
      <w:pPr>
        <w:rPr>
          <w:lang w:val="lv-LV"/>
        </w:rPr>
      </w:pPr>
    </w:p>
    <w:p w14:paraId="126C193D" w14:textId="1306032B" w:rsidR="004D7F4E" w:rsidRPr="00364B1C" w:rsidRDefault="004D7F4E" w:rsidP="004D7F4E">
      <w:pPr>
        <w:pStyle w:val="Heading3"/>
        <w:ind w:left="1287"/>
        <w:rPr>
          <w:rFonts w:cstheme="majorHAnsi"/>
        </w:rPr>
      </w:pPr>
      <w:r w:rsidRPr="00364B1C">
        <w:rPr>
          <w:rFonts w:cstheme="majorHAnsi"/>
        </w:rPr>
        <w:lastRenderedPageBreak/>
        <w:t>Datu Izgūšanas API</w:t>
      </w:r>
      <w:r w:rsidR="008A3F6C" w:rsidRPr="00543B26">
        <w:rPr>
          <w:rFonts w:cstheme="majorHAnsi"/>
        </w:rPr>
        <w:t>.</w:t>
      </w:r>
      <w:r w:rsidR="004E7ED8" w:rsidRPr="00543B26">
        <w:rPr>
          <w:rFonts w:cstheme="majorHAnsi"/>
        </w:rPr>
        <w:t xml:space="preserve"> </w:t>
      </w:r>
      <w:r w:rsidR="008A3F6C" w:rsidRPr="00543B26">
        <w:rPr>
          <w:rFonts w:cstheme="majorHAnsi"/>
        </w:rPr>
        <w:t xml:space="preserve">Nepieciešams lai LVM IS </w:t>
      </w:r>
      <w:r w:rsidR="008A3F6C" w:rsidRPr="00364B1C">
        <w:rPr>
          <w:rFonts w:cstheme="majorHAnsi"/>
        </w:rPr>
        <w:t xml:space="preserve">(GEO, LIS, DWH uc) </w:t>
      </w:r>
      <w:r w:rsidR="008A3F6C" w:rsidRPr="00543B26">
        <w:rPr>
          <w:rFonts w:cstheme="majorHAnsi"/>
        </w:rPr>
        <w:t xml:space="preserve"> ar noteiktu regularitāti (reizi diennakti) ielādētu </w:t>
      </w:r>
      <w:r w:rsidR="00EF2E60" w:rsidRPr="00543B26">
        <w:rPr>
          <w:rFonts w:cstheme="majorHAnsi"/>
        </w:rPr>
        <w:t xml:space="preserve">uzkrātos </w:t>
      </w:r>
      <w:r w:rsidR="008A3F6C" w:rsidRPr="00543B26">
        <w:rPr>
          <w:rFonts w:cstheme="majorHAnsi"/>
        </w:rPr>
        <w:t>transporta vienību datus par iepriekšējo periodu (vienu diennakti). Šobrīd LVM sistēmas neizmanto šādu i</w:t>
      </w:r>
      <w:r w:rsidR="00EF2E60" w:rsidRPr="00543B26">
        <w:rPr>
          <w:rFonts w:cstheme="majorHAnsi"/>
        </w:rPr>
        <w:t>n</w:t>
      </w:r>
      <w:r w:rsidR="008A3F6C" w:rsidRPr="00543B26">
        <w:rPr>
          <w:rFonts w:cstheme="majorHAnsi"/>
        </w:rPr>
        <w:t>terfeisu, bet tuvākajā laikā plāno izmantot.</w:t>
      </w:r>
      <w:r w:rsidR="004B5148">
        <w:rPr>
          <w:rFonts w:cstheme="majorHAnsi"/>
        </w:rPr>
        <w:t xml:space="preserve">  Datu struktūra tādi pati kā punktā </w:t>
      </w:r>
      <w:r w:rsidR="004B5148">
        <w:rPr>
          <w:rFonts w:cstheme="majorHAnsi"/>
        </w:rPr>
        <w:fldChar w:fldCharType="begin"/>
      </w:r>
      <w:r w:rsidR="004B5148">
        <w:rPr>
          <w:rFonts w:cstheme="majorHAnsi"/>
        </w:rPr>
        <w:instrText xml:space="preserve"> REF _Ref169266937 \r \h </w:instrText>
      </w:r>
      <w:r w:rsidR="004B5148">
        <w:rPr>
          <w:rFonts w:cstheme="majorHAnsi"/>
        </w:rPr>
      </w:r>
      <w:r w:rsidR="004B5148">
        <w:rPr>
          <w:rFonts w:cstheme="majorHAnsi"/>
        </w:rPr>
        <w:fldChar w:fldCharType="separate"/>
      </w:r>
      <w:r w:rsidR="004B5148">
        <w:rPr>
          <w:rFonts w:cstheme="majorHAnsi"/>
        </w:rPr>
        <w:t>5.3.4</w:t>
      </w:r>
      <w:r w:rsidR="004B5148">
        <w:rPr>
          <w:rFonts w:cstheme="majorHAnsi"/>
        </w:rPr>
        <w:fldChar w:fldCharType="end"/>
      </w:r>
      <w:r w:rsidR="004B5148">
        <w:rPr>
          <w:rFonts w:cstheme="majorHAnsi"/>
        </w:rPr>
        <w:t>.</w:t>
      </w:r>
    </w:p>
    <w:p w14:paraId="58110357" w14:textId="77777777" w:rsidR="004D7F4E" w:rsidRPr="00A60B7D" w:rsidRDefault="004D7F4E" w:rsidP="004D7F4E">
      <w:pPr>
        <w:pStyle w:val="Heading4"/>
        <w:numPr>
          <w:ilvl w:val="0"/>
          <w:numId w:val="0"/>
        </w:numPr>
        <w:ind w:left="1134"/>
        <w:rPr>
          <w:rFonts w:cstheme="majorHAnsi"/>
        </w:rPr>
      </w:pPr>
      <w:r w:rsidRPr="00A60B7D">
        <w:rPr>
          <w:rFonts w:cstheme="majorHAnsi"/>
        </w:rPr>
        <w:t>Pakalpojuma sniedzējam jānodrošina REST balstītu API datu izgūšanai, json formātā</w:t>
      </w:r>
    </w:p>
    <w:p w14:paraId="1FB9F3B4" w14:textId="77777777" w:rsidR="004D7F4E" w:rsidRPr="00A60B7D" w:rsidRDefault="004D7F4E" w:rsidP="004D7F4E">
      <w:pPr>
        <w:pStyle w:val="Heading4"/>
        <w:ind w:left="1996"/>
        <w:rPr>
          <w:rFonts w:cstheme="majorHAnsi"/>
        </w:rPr>
      </w:pPr>
      <w:r w:rsidRPr="00A60B7D">
        <w:rPr>
          <w:rFonts w:cstheme="majorHAnsi"/>
        </w:rPr>
        <w:t>Jāspēj iegūt visus transporta vienību parametrus par visiem datiem kas saņemti no transporta vienībām (pēc datu pirmapstrādes)</w:t>
      </w:r>
    </w:p>
    <w:p w14:paraId="3BC704BA" w14:textId="77777777" w:rsidR="004D7F4E" w:rsidRPr="00A60B7D" w:rsidRDefault="004D7F4E" w:rsidP="004D7F4E">
      <w:pPr>
        <w:pStyle w:val="Heading4"/>
        <w:ind w:left="1996"/>
        <w:rPr>
          <w:rFonts w:cstheme="majorHAnsi"/>
        </w:rPr>
      </w:pPr>
      <w:r w:rsidRPr="00A60B7D">
        <w:rPr>
          <w:rFonts w:cstheme="majorHAnsi"/>
        </w:rPr>
        <w:t>Datu pieprasījumā jāspēj pieprasīt datus pēc:</w:t>
      </w:r>
    </w:p>
    <w:p w14:paraId="5D0D2038" w14:textId="77777777" w:rsidR="004D7F4E" w:rsidRPr="00A60B7D" w:rsidRDefault="004D7F4E" w:rsidP="00637A23">
      <w:pPr>
        <w:pStyle w:val="Heading5"/>
        <w:rPr>
          <w:rFonts w:cstheme="majorHAnsi"/>
        </w:rPr>
      </w:pPr>
      <w:r w:rsidRPr="00A60B7D">
        <w:rPr>
          <w:rFonts w:cstheme="majorHAnsi"/>
        </w:rPr>
        <w:t>Transporta vienības ID</w:t>
      </w:r>
    </w:p>
    <w:p w14:paraId="5B99FD94" w14:textId="77777777" w:rsidR="004D7F4E" w:rsidRPr="00A60B7D" w:rsidRDefault="004D7F4E" w:rsidP="00637A23">
      <w:pPr>
        <w:pStyle w:val="Heading5"/>
        <w:rPr>
          <w:rFonts w:cstheme="majorHAnsi"/>
        </w:rPr>
      </w:pPr>
      <w:r w:rsidRPr="00A60B7D">
        <w:rPr>
          <w:rFonts w:cstheme="majorHAnsi"/>
        </w:rPr>
        <w:t>Datu saņemšanas laika (no – līdz) – laiks kad dati ienākuši pakalpojumu sniedzēja IT sistēmā</w:t>
      </w:r>
    </w:p>
    <w:p w14:paraId="3DA1EC8F" w14:textId="77777777" w:rsidR="004D7F4E" w:rsidRPr="00A60B7D" w:rsidRDefault="004D7F4E" w:rsidP="00637A23">
      <w:pPr>
        <w:pStyle w:val="Heading5"/>
        <w:rPr>
          <w:rFonts w:cstheme="majorHAnsi"/>
        </w:rPr>
      </w:pPr>
      <w:r w:rsidRPr="00A60B7D">
        <w:rPr>
          <w:rFonts w:cstheme="majorHAnsi"/>
        </w:rPr>
        <w:t>Datu mērīšanas laika (no – līdz) – laiks, kad reģistrēts signāls no GPS</w:t>
      </w:r>
    </w:p>
    <w:p w14:paraId="07FD02F8" w14:textId="6482989D" w:rsidR="004D7F4E" w:rsidRPr="00A60B7D" w:rsidRDefault="004D7F4E" w:rsidP="007F4FC4">
      <w:pPr>
        <w:pStyle w:val="Heading3"/>
        <w:numPr>
          <w:ilvl w:val="0"/>
          <w:numId w:val="0"/>
        </w:numPr>
        <w:ind w:left="1287"/>
        <w:rPr>
          <w:rFonts w:cstheme="majorHAnsi"/>
        </w:rPr>
      </w:pPr>
    </w:p>
    <w:p w14:paraId="31BB5B3A" w14:textId="77777777" w:rsidR="004D7F4E" w:rsidRPr="00A60B7D" w:rsidRDefault="004D7F4E" w:rsidP="00417F0B">
      <w:pPr>
        <w:rPr>
          <w:rFonts w:asciiTheme="majorHAnsi" w:hAnsiTheme="majorHAnsi" w:cstheme="majorHAnsi"/>
          <w:lang w:val="lv-LV"/>
        </w:rPr>
      </w:pPr>
    </w:p>
    <w:p w14:paraId="42AB2DBA" w14:textId="0A4A1FA3" w:rsidR="00B82263" w:rsidRPr="00A60B7D" w:rsidRDefault="00B82263" w:rsidP="00CE7C2C">
      <w:pPr>
        <w:pStyle w:val="Heading2"/>
        <w:rPr>
          <w:rFonts w:cstheme="majorHAnsi"/>
          <w:lang w:val="lv-LV"/>
        </w:rPr>
      </w:pPr>
      <w:bookmarkStart w:id="90" w:name="_Toc125104213"/>
      <w:bookmarkStart w:id="91" w:name="_Toc170203250"/>
      <w:r w:rsidRPr="00A60B7D">
        <w:rPr>
          <w:rFonts w:cstheme="majorHAnsi"/>
          <w:lang w:val="lv-LV"/>
        </w:rPr>
        <w:t>Datu imports</w:t>
      </w:r>
      <w:bookmarkEnd w:id="90"/>
      <w:bookmarkEnd w:id="91"/>
    </w:p>
    <w:p w14:paraId="40B66CD4" w14:textId="6357BDF9" w:rsidR="00136B88" w:rsidRPr="00A60B7D" w:rsidRDefault="00136B88" w:rsidP="00136B88">
      <w:pPr>
        <w:pStyle w:val="Heading3"/>
        <w:ind w:left="1287"/>
        <w:rPr>
          <w:rFonts w:cstheme="majorHAnsi"/>
        </w:rPr>
      </w:pPr>
      <w:r w:rsidRPr="00A60B7D">
        <w:rPr>
          <w:rFonts w:cstheme="majorHAnsi"/>
        </w:rPr>
        <w:t xml:space="preserve">Pakalpojuma sniedzēja sniegtajam risinājumam jānodrošina iespēja definēt lietotnē </w:t>
      </w:r>
      <w:r w:rsidRPr="00094FA1">
        <w:rPr>
          <w:rFonts w:cstheme="majorHAnsi"/>
        </w:rPr>
        <w:t>ģeotelpiskos servisus</w:t>
      </w:r>
      <w:r w:rsidR="00EF2E60" w:rsidRPr="00094FA1">
        <w:rPr>
          <w:rFonts w:cstheme="majorHAnsi"/>
        </w:rPr>
        <w:t xml:space="preserve">. Nepieciešams lai pakalpojuma sniedzēja MKS būtu redzami  </w:t>
      </w:r>
      <w:r w:rsidR="004E7ED8" w:rsidRPr="00094FA1">
        <w:rPr>
          <w:rFonts w:cstheme="majorHAnsi"/>
        </w:rPr>
        <w:t>LVM objekt</w:t>
      </w:r>
      <w:r w:rsidR="00EF2E60" w:rsidRPr="00094FA1">
        <w:rPr>
          <w:rFonts w:cstheme="majorHAnsi"/>
        </w:rPr>
        <w:t>i (</w:t>
      </w:r>
      <w:r w:rsidR="004E7ED8" w:rsidRPr="00094FA1">
        <w:rPr>
          <w:rFonts w:cstheme="majorHAnsi"/>
        </w:rPr>
        <w:t>krautuves</w:t>
      </w:r>
      <w:r w:rsidR="004E7ED8">
        <w:rPr>
          <w:rFonts w:cstheme="majorHAnsi"/>
        </w:rPr>
        <w:t xml:space="preserve">, </w:t>
      </w:r>
      <w:r w:rsidR="00EF2E60">
        <w:rPr>
          <w:rFonts w:cstheme="majorHAnsi"/>
        </w:rPr>
        <w:t>klienti, ceļi uc)</w:t>
      </w:r>
    </w:p>
    <w:p w14:paraId="3179E9B1" w14:textId="77777777" w:rsidR="00136B88" w:rsidRPr="00A60B7D" w:rsidRDefault="00136B88" w:rsidP="00136B88">
      <w:pPr>
        <w:pStyle w:val="Heading4"/>
        <w:ind w:left="1996"/>
        <w:rPr>
          <w:rFonts w:cstheme="majorHAnsi"/>
        </w:rPr>
      </w:pPr>
      <w:r w:rsidRPr="00A60B7D">
        <w:rPr>
          <w:rFonts w:cstheme="majorHAnsi"/>
        </w:rPr>
        <w:t>Pieejami tikai pasūtītāja tīklā, un pieejami visiem pasūtītāja lietotājiem;</w:t>
      </w:r>
    </w:p>
    <w:p w14:paraId="2D06FBA0" w14:textId="77777777" w:rsidR="00136B88" w:rsidRPr="00A60B7D" w:rsidRDefault="00136B88" w:rsidP="00136B88">
      <w:pPr>
        <w:pStyle w:val="Heading4"/>
        <w:ind w:left="1996"/>
        <w:rPr>
          <w:rFonts w:cstheme="majorHAnsi"/>
        </w:rPr>
      </w:pPr>
      <w:r w:rsidRPr="00A60B7D">
        <w:rPr>
          <w:rFonts w:cstheme="majorHAnsi"/>
        </w:rPr>
        <w:t>Servisi atbilstoši GeoServices standrtam (ESRI ArcGIS REST) un OGC WMS/WFS standartiem</w:t>
      </w:r>
    </w:p>
    <w:p w14:paraId="7FEFF82C" w14:textId="77777777" w:rsidR="00136B88" w:rsidRPr="00A60B7D" w:rsidRDefault="00136B88" w:rsidP="00136B88">
      <w:pPr>
        <w:pStyle w:val="Heading4"/>
        <w:ind w:left="1996"/>
        <w:rPr>
          <w:rFonts w:cstheme="majorHAnsi"/>
        </w:rPr>
      </w:pPr>
      <w:r w:rsidRPr="00A60B7D">
        <w:rPr>
          <w:rFonts w:cstheme="majorHAnsi"/>
        </w:rPr>
        <w:t>Servisus jāspēj pieslēgt kartē</w:t>
      </w:r>
    </w:p>
    <w:p w14:paraId="02DBE4F9" w14:textId="5D9D6D84" w:rsidR="00136B88" w:rsidRDefault="00136B88" w:rsidP="00136B88">
      <w:pPr>
        <w:pStyle w:val="Heading3"/>
        <w:ind w:left="1287"/>
        <w:rPr>
          <w:rFonts w:cstheme="majorHAnsi"/>
        </w:rPr>
      </w:pPr>
      <w:r w:rsidRPr="00A60B7D">
        <w:rPr>
          <w:rFonts w:cstheme="majorHAnsi"/>
        </w:rPr>
        <w:t xml:space="preserve">Izmantojot datu apmaiņas API </w:t>
      </w:r>
      <w:r w:rsidR="001D7A2B" w:rsidRPr="00A60B7D">
        <w:rPr>
          <w:rFonts w:cstheme="majorHAnsi"/>
        </w:rPr>
        <w:t xml:space="preserve">vai pieslēgumus datu bāzēm (DB link) </w:t>
      </w:r>
      <w:r w:rsidRPr="00A60B7D">
        <w:rPr>
          <w:rFonts w:cstheme="majorHAnsi"/>
        </w:rPr>
        <w:t>jānodrošina iespēju no pasūtītāja sistēmām</w:t>
      </w:r>
      <w:r w:rsidR="000E523D" w:rsidRPr="00A60B7D">
        <w:rPr>
          <w:rFonts w:cstheme="majorHAnsi"/>
        </w:rPr>
        <w:t xml:space="preserve"> (Horizon)</w:t>
      </w:r>
      <w:r w:rsidRPr="00A60B7D">
        <w:rPr>
          <w:rFonts w:cstheme="majorHAnsi"/>
        </w:rPr>
        <w:t xml:space="preserve"> </w:t>
      </w:r>
      <w:r w:rsidR="00E27010" w:rsidRPr="00A60B7D">
        <w:rPr>
          <w:rFonts w:cstheme="majorHAnsi"/>
        </w:rPr>
        <w:t xml:space="preserve">ielādēt </w:t>
      </w:r>
      <w:r w:rsidR="00094FA1">
        <w:rPr>
          <w:rFonts w:cstheme="majorHAnsi"/>
        </w:rPr>
        <w:t>LVM ģeogrāfiskos objektus (</w:t>
      </w:r>
      <w:r w:rsidR="000E523D" w:rsidRPr="00A60B7D">
        <w:rPr>
          <w:rFonts w:cstheme="majorHAnsi"/>
        </w:rPr>
        <w:t xml:space="preserve">kokmateriālu krautuves, kokmateriālu piegādes vietas, kokmateriālu izkraušanas vietas, </w:t>
      </w:r>
      <w:r w:rsidRPr="00A60B7D">
        <w:rPr>
          <w:rFonts w:cstheme="majorHAnsi"/>
        </w:rPr>
        <w:t xml:space="preserve">transporta apstāšanās </w:t>
      </w:r>
      <w:r w:rsidR="00094FA1">
        <w:rPr>
          <w:rFonts w:cstheme="majorHAnsi"/>
        </w:rPr>
        <w:t>uc)</w:t>
      </w:r>
      <w:r w:rsidR="00B35519" w:rsidRPr="00A60B7D">
        <w:rPr>
          <w:rFonts w:cstheme="majorHAnsi"/>
        </w:rPr>
        <w:t>.</w:t>
      </w:r>
    </w:p>
    <w:p w14:paraId="15584AF8" w14:textId="5B9AC8C6" w:rsidR="00EF2E60" w:rsidRPr="00A60B7D" w:rsidRDefault="00094FA1" w:rsidP="00EF2E60">
      <w:pPr>
        <w:pStyle w:val="Heading4"/>
        <w:ind w:left="1996"/>
        <w:rPr>
          <w:rFonts w:cstheme="majorHAnsi"/>
        </w:rPr>
      </w:pPr>
      <w:r>
        <w:rPr>
          <w:rFonts w:cstheme="majorHAnsi"/>
        </w:rPr>
        <w:t>J</w:t>
      </w:r>
      <w:r w:rsidR="00EF2E60" w:rsidRPr="00A60B7D">
        <w:rPr>
          <w:rFonts w:cstheme="majorHAnsi"/>
        </w:rPr>
        <w:t xml:space="preserve">ānodrošina </w:t>
      </w:r>
      <w:r>
        <w:rPr>
          <w:rFonts w:cstheme="majorHAnsi"/>
        </w:rPr>
        <w:t xml:space="preserve">ielādēto objektu </w:t>
      </w:r>
      <w:r w:rsidR="00EF2E60" w:rsidRPr="00A60B7D">
        <w:rPr>
          <w:rFonts w:cstheme="majorHAnsi"/>
        </w:rPr>
        <w:t>meklēšanas iespējas</w:t>
      </w:r>
    </w:p>
    <w:p w14:paraId="7740D9B7" w14:textId="1EC9B505" w:rsidR="00EF2E60" w:rsidRPr="00A60B7D" w:rsidRDefault="00094FA1" w:rsidP="00EF2E60">
      <w:pPr>
        <w:pStyle w:val="Heading4"/>
        <w:ind w:left="1996"/>
        <w:rPr>
          <w:rFonts w:cstheme="majorHAnsi"/>
        </w:rPr>
      </w:pPr>
      <w:r>
        <w:rPr>
          <w:rFonts w:cstheme="majorHAnsi"/>
        </w:rPr>
        <w:t>Ielādētajiem</w:t>
      </w:r>
      <w:r w:rsidR="00EF2E60" w:rsidRPr="00A60B7D">
        <w:rPr>
          <w:rFonts w:cstheme="majorHAnsi"/>
        </w:rPr>
        <w:t xml:space="preserve"> objektiem jānodrošina iespēja veidot geosētu  funkcionalitāti</w:t>
      </w:r>
      <w:r>
        <w:rPr>
          <w:rFonts w:cstheme="majorHAnsi"/>
        </w:rPr>
        <w:t>.</w:t>
      </w:r>
    </w:p>
    <w:p w14:paraId="7C829106" w14:textId="77777777" w:rsidR="00EF2E60" w:rsidRPr="00A21BB0" w:rsidRDefault="00EF2E60" w:rsidP="000B43D3">
      <w:pPr>
        <w:ind w:left="576"/>
        <w:rPr>
          <w:lang w:val="lv-LV"/>
        </w:rPr>
      </w:pPr>
    </w:p>
    <w:p w14:paraId="13A627A7" w14:textId="77777777" w:rsidR="00B82263" w:rsidRPr="00A60B7D" w:rsidRDefault="00B82263" w:rsidP="00CE7C2C">
      <w:pPr>
        <w:pStyle w:val="Heading2"/>
        <w:rPr>
          <w:rFonts w:cstheme="majorHAnsi"/>
          <w:lang w:val="lv-LV"/>
        </w:rPr>
      </w:pPr>
      <w:bookmarkStart w:id="92" w:name="_Toc129334121"/>
      <w:bookmarkStart w:id="93" w:name="_Toc129334219"/>
      <w:bookmarkStart w:id="94" w:name="_Toc129334122"/>
      <w:bookmarkStart w:id="95" w:name="_Toc129334220"/>
      <w:bookmarkStart w:id="96" w:name="_Toc129334123"/>
      <w:bookmarkStart w:id="97" w:name="_Toc129334221"/>
      <w:bookmarkStart w:id="98" w:name="_Toc125104217"/>
      <w:bookmarkStart w:id="99" w:name="_Toc170203251"/>
      <w:bookmarkEnd w:id="92"/>
      <w:bookmarkEnd w:id="93"/>
      <w:bookmarkEnd w:id="94"/>
      <w:bookmarkEnd w:id="95"/>
      <w:bookmarkEnd w:id="96"/>
      <w:bookmarkEnd w:id="97"/>
      <w:r w:rsidRPr="00A60B7D">
        <w:rPr>
          <w:rFonts w:cstheme="majorHAnsi"/>
          <w:lang w:val="lv-LV"/>
        </w:rPr>
        <w:lastRenderedPageBreak/>
        <w:t>Datu eksports</w:t>
      </w:r>
      <w:bookmarkEnd w:id="98"/>
      <w:bookmarkEnd w:id="99"/>
    </w:p>
    <w:p w14:paraId="43DE5334" w14:textId="36239C38" w:rsidR="00DE1DC8" w:rsidRPr="00A60B7D" w:rsidRDefault="00DE1DC8" w:rsidP="00CE7C2C">
      <w:pPr>
        <w:pStyle w:val="Heading3"/>
        <w:rPr>
          <w:rFonts w:eastAsia="Calibri" w:cstheme="majorHAnsi"/>
        </w:rPr>
      </w:pPr>
      <w:bookmarkStart w:id="100" w:name="_Toc125104218"/>
      <w:r w:rsidRPr="00A60B7D">
        <w:rPr>
          <w:rFonts w:eastAsia="Times New Roman" w:cstheme="majorHAnsi"/>
        </w:rPr>
        <w:t>Eksportējamiem  GPS datiem jābūt attīrītiem no “tehniskajiem trokšņiem”</w:t>
      </w:r>
      <w:r w:rsidR="00D06C20" w:rsidRPr="00A60B7D">
        <w:rPr>
          <w:rFonts w:eastAsia="Times New Roman" w:cstheme="majorHAnsi"/>
        </w:rPr>
        <w:t>.</w:t>
      </w:r>
      <w:bookmarkEnd w:id="100"/>
    </w:p>
    <w:p w14:paraId="2811B50F" w14:textId="2997D091" w:rsidR="001C61A9" w:rsidRPr="00A60B7D" w:rsidRDefault="001C61A9" w:rsidP="00CE7C2C">
      <w:pPr>
        <w:pStyle w:val="Heading3"/>
        <w:rPr>
          <w:rFonts w:eastAsia="Calibri" w:cstheme="majorHAnsi"/>
        </w:rPr>
      </w:pPr>
      <w:bookmarkStart w:id="101" w:name="_Toc125104219"/>
      <w:r w:rsidRPr="00A60B7D">
        <w:rPr>
          <w:rFonts w:eastAsia="Calibri" w:cstheme="majorHAnsi"/>
        </w:rPr>
        <w:t>Jānodrošina datu eksports , *.xls, *.shp</w:t>
      </w:r>
      <w:r w:rsidR="009D4335" w:rsidRPr="00A60B7D">
        <w:rPr>
          <w:rFonts w:eastAsia="Calibri" w:cstheme="majorHAnsi"/>
        </w:rPr>
        <w:t>, *.csv</w:t>
      </w:r>
      <w:r w:rsidRPr="00A60B7D">
        <w:rPr>
          <w:rFonts w:eastAsia="Calibri" w:cstheme="majorHAnsi"/>
        </w:rPr>
        <w:t xml:space="preserve"> formātā un imports šādiem datu formātiem *.shp, *.xls. </w:t>
      </w:r>
      <w:bookmarkEnd w:id="101"/>
    </w:p>
    <w:p w14:paraId="6812CFA3" w14:textId="2BB8E178" w:rsidR="005F1FD5" w:rsidRPr="00B7615A" w:rsidRDefault="00EA5A33" w:rsidP="00637A23">
      <w:pPr>
        <w:pStyle w:val="Heading3"/>
        <w:rPr>
          <w:rFonts w:cstheme="majorHAnsi"/>
        </w:rPr>
      </w:pPr>
      <w:bookmarkStart w:id="102" w:name="_Toc125104220"/>
      <w:r w:rsidRPr="00B7615A">
        <w:rPr>
          <w:rFonts w:eastAsia="Times New Roman" w:cstheme="majorHAnsi"/>
        </w:rPr>
        <w:t xml:space="preserve">Jānodrošina iespēja eksportēt un lejuplādēt </w:t>
      </w:r>
      <w:r w:rsidR="00653733" w:rsidRPr="00B7615A">
        <w:rPr>
          <w:rFonts w:eastAsia="Times New Roman" w:cstheme="majorHAnsi"/>
        </w:rPr>
        <w:t>sistēmā iegūstamās atskaites.</w:t>
      </w:r>
      <w:bookmarkEnd w:id="102"/>
    </w:p>
    <w:p w14:paraId="5B08E7B0" w14:textId="02F6C863" w:rsidR="005F1FD5" w:rsidRPr="00B7615A" w:rsidRDefault="00957DEA" w:rsidP="00637A23">
      <w:pPr>
        <w:pStyle w:val="Heading3"/>
        <w:rPr>
          <w:rFonts w:cstheme="majorHAnsi"/>
        </w:rPr>
      </w:pPr>
      <w:bookmarkStart w:id="103" w:name="_Ref169266937"/>
      <w:r w:rsidRPr="00B7615A">
        <w:rPr>
          <w:rFonts w:cstheme="majorHAnsi"/>
        </w:rPr>
        <w:t>Ikdienas datu eksports</w:t>
      </w:r>
      <w:r w:rsidR="007C5F3D" w:rsidRPr="00B7615A">
        <w:rPr>
          <w:rFonts w:cstheme="majorHAnsi"/>
        </w:rPr>
        <w:t xml:space="preserve"> (FTP/CSV)</w:t>
      </w:r>
      <w:r w:rsidR="007828F8" w:rsidRPr="00B7615A">
        <w:rPr>
          <w:rFonts w:cstheme="majorHAnsi"/>
        </w:rPr>
        <w:t>.</w:t>
      </w:r>
      <w:r w:rsidR="004E7ED8" w:rsidRPr="00B7615A">
        <w:rPr>
          <w:rFonts w:cstheme="majorHAnsi"/>
        </w:rPr>
        <w:t xml:space="preserve"> </w:t>
      </w:r>
      <w:r w:rsidR="00B7615A" w:rsidRPr="00CE0FF6">
        <w:rPr>
          <w:rFonts w:cstheme="majorHAnsi"/>
        </w:rPr>
        <w:t xml:space="preserve">Nepieciešams lai LVM IS </w:t>
      </w:r>
      <w:r w:rsidR="00B7615A" w:rsidRPr="00B7615A">
        <w:rPr>
          <w:rFonts w:cstheme="majorHAnsi"/>
        </w:rPr>
        <w:t xml:space="preserve">(GEO, LIS, DWH uc) </w:t>
      </w:r>
      <w:r w:rsidR="00B7615A" w:rsidRPr="00CE0FF6">
        <w:rPr>
          <w:rFonts w:cstheme="majorHAnsi"/>
        </w:rPr>
        <w:t xml:space="preserve"> ar noteiktu regularitāti (reizi diennakti) ielādētu uzkrātos transporta vienību datus par iepriekšējo periodu (vienu diennakti).</w:t>
      </w:r>
      <w:bookmarkEnd w:id="103"/>
    </w:p>
    <w:p w14:paraId="2D06CA78" w14:textId="52DDCE5F" w:rsidR="005F1FD5" w:rsidRPr="00A60B7D" w:rsidRDefault="005F1FD5" w:rsidP="00637A23">
      <w:pPr>
        <w:pStyle w:val="Heading4"/>
        <w:rPr>
          <w:rFonts w:cstheme="majorHAnsi"/>
        </w:rPr>
      </w:pPr>
      <w:r w:rsidRPr="00A60B7D">
        <w:rPr>
          <w:rFonts w:cstheme="majorHAnsi"/>
        </w:rPr>
        <w:t>Pakalpojumu sniedzējam reizi dienā jānodrošina visu sekošanas datu novietošanu uz pasūtītāja FTP servera datu tālākai izmantošanai pasūtītāja I</w:t>
      </w:r>
      <w:r w:rsidR="005D58F1">
        <w:rPr>
          <w:rFonts w:cstheme="majorHAnsi"/>
        </w:rPr>
        <w:t>T</w:t>
      </w:r>
      <w:r w:rsidRPr="00A60B7D">
        <w:rPr>
          <w:rFonts w:cstheme="majorHAnsi"/>
        </w:rPr>
        <w:t xml:space="preserve"> sistēmās. CSV failiem jāsatur visi dati, kas saņemti pakalpojumu sniedzēja </w:t>
      </w:r>
      <w:r w:rsidR="005D58F1">
        <w:rPr>
          <w:rFonts w:cstheme="majorHAnsi"/>
        </w:rPr>
        <w:t>MKS</w:t>
      </w:r>
      <w:r w:rsidRPr="00A60B7D">
        <w:rPr>
          <w:rFonts w:cstheme="majorHAnsi"/>
        </w:rPr>
        <w:t xml:space="preserve"> par iepriekšējo diennakti. CSV failiem jāveido nepārtrauktu datu plūsmu bez pārtraukumiem un datu iztrūkumiem. </w:t>
      </w:r>
    </w:p>
    <w:p w14:paraId="190CD58A" w14:textId="1FF1C5B2" w:rsidR="005F1FD5" w:rsidRPr="00A60B7D" w:rsidRDefault="005F1FD5" w:rsidP="00637A23">
      <w:pPr>
        <w:pStyle w:val="Heading4"/>
        <w:rPr>
          <w:rFonts w:cstheme="majorHAnsi"/>
        </w:rPr>
      </w:pPr>
      <w:r w:rsidRPr="00A60B7D">
        <w:rPr>
          <w:rFonts w:cstheme="majorHAnsi"/>
        </w:rPr>
        <w:t>CSV saturs</w:t>
      </w:r>
      <w:r w:rsidR="00000236" w:rsidRPr="00A60B7D">
        <w:rPr>
          <w:rFonts w:cstheme="majorHAnsi"/>
        </w:rPr>
        <w:t>:</w:t>
      </w:r>
    </w:p>
    <w:p w14:paraId="1C68C29C" w14:textId="77777777"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Kokvedēju informācija</w:t>
      </w:r>
    </w:p>
    <w:p w14:paraId="79FEAC57" w14:textId="77777777"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Augsnes gatavotāju informācija</w:t>
      </w:r>
    </w:p>
    <w:p w14:paraId="3A26855C" w14:textId="77777777"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Vieglo automašīnu informācija</w:t>
      </w:r>
    </w:p>
    <w:p w14:paraId="72D6E8B8" w14:textId="14F794D9"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Stādītāju</w:t>
      </w:r>
      <w:r w:rsidR="005605B0" w:rsidRPr="00A60B7D">
        <w:rPr>
          <w:rFonts w:asciiTheme="majorHAnsi" w:eastAsia="Times New Roman" w:hAnsiTheme="majorHAnsi" w:cstheme="majorHAnsi"/>
          <w:lang w:val="lv-LV"/>
        </w:rPr>
        <w:t xml:space="preserve"> un sagatavoto pacilu</w:t>
      </w:r>
      <w:r w:rsidRPr="00A60B7D">
        <w:rPr>
          <w:rFonts w:asciiTheme="majorHAnsi" w:eastAsia="Times New Roman" w:hAnsiTheme="majorHAnsi" w:cstheme="majorHAnsi"/>
          <w:lang w:val="lv-LV"/>
        </w:rPr>
        <w:t xml:space="preserve"> informācija</w:t>
      </w:r>
    </w:p>
    <w:p w14:paraId="69911951" w14:textId="2EEF1E1E" w:rsidR="005F1FD5" w:rsidRPr="00A60B7D" w:rsidRDefault="005F1FD5" w:rsidP="00637A23">
      <w:pPr>
        <w:pStyle w:val="Heading4"/>
        <w:rPr>
          <w:rFonts w:cstheme="majorHAnsi"/>
        </w:rPr>
      </w:pPr>
      <w:bookmarkStart w:id="104" w:name="_Ref169266856"/>
      <w:r w:rsidRPr="00A60B7D">
        <w:rPr>
          <w:rFonts w:cstheme="majorHAnsi"/>
        </w:rPr>
        <w:t>CSV struktūra (kopīga visiem datu veidiem)</w:t>
      </w:r>
      <w:r w:rsidR="00FA1046" w:rsidRPr="00A60B7D">
        <w:rPr>
          <w:rFonts w:cstheme="majorHAnsi"/>
        </w:rPr>
        <w:t>:</w:t>
      </w:r>
      <w:bookmarkEnd w:id="104"/>
    </w:p>
    <w:p w14:paraId="7E8519AE" w14:textId="77777777"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Vērtību atdalītāj simblos “;”</w:t>
      </w:r>
    </w:p>
    <w:p w14:paraId="53371F92" w14:textId="77777777"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Datuma formāts YYYY-MM-DD HH24:MI:SS – piemērs 2019-12-31 22:05:39</w:t>
      </w:r>
    </w:p>
    <w:p w14:paraId="04C30B85" w14:textId="77777777"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Decimālais atdalītājs – “.”</w:t>
      </w:r>
    </w:p>
    <w:p w14:paraId="499D9ADF" w14:textId="77777777" w:rsidR="005F1FD5" w:rsidRPr="00A60B7D" w:rsidRDefault="005F1FD5" w:rsidP="005F1FD5">
      <w:pPr>
        <w:rPr>
          <w:rFonts w:asciiTheme="majorHAnsi" w:hAnsiTheme="majorHAnsi" w:cstheme="majorHAnsi"/>
          <w:lang w:val="lv-LV"/>
        </w:rPr>
      </w:pPr>
    </w:p>
    <w:p w14:paraId="3E4B47A3" w14:textId="77777777" w:rsidR="005F1FD5" w:rsidRPr="00A60B7D" w:rsidRDefault="005F1FD5" w:rsidP="005F1FD5">
      <w:pPr>
        <w:rPr>
          <w:rFonts w:asciiTheme="majorHAnsi" w:hAnsiTheme="majorHAnsi" w:cstheme="majorHAnsi"/>
          <w:i/>
          <w:iCs/>
          <w:lang w:val="lv-LV"/>
        </w:rPr>
      </w:pPr>
      <w:r w:rsidRPr="00A60B7D">
        <w:rPr>
          <w:rFonts w:asciiTheme="majorHAnsi" w:hAnsiTheme="majorHAnsi" w:cstheme="majorHAnsi"/>
          <w:i/>
          <w:iCs/>
          <w:lang w:val="lv-LV"/>
        </w:rPr>
        <w:t>Pirmā rindiņa (Header)</w:t>
      </w:r>
    </w:p>
    <w:p w14:paraId="6907FDE5" w14:textId="77777777" w:rsidR="005F1FD5" w:rsidRPr="00A60B7D" w:rsidRDefault="005F1FD5" w:rsidP="005F1FD5">
      <w:pPr>
        <w:pStyle w:val="ListParagraph"/>
        <w:numPr>
          <w:ilvl w:val="0"/>
          <w:numId w:val="28"/>
        </w:numPr>
        <w:rPr>
          <w:rFonts w:asciiTheme="majorHAnsi" w:eastAsia="Times New Roman" w:hAnsiTheme="majorHAnsi" w:cstheme="majorHAnsi"/>
          <w:lang w:val="lv-LV"/>
        </w:rPr>
      </w:pPr>
      <w:r w:rsidRPr="00A60B7D">
        <w:rPr>
          <w:rFonts w:asciiTheme="majorHAnsi" w:eastAsia="Times New Roman" w:hAnsiTheme="majorHAnsi" w:cstheme="majorHAnsi"/>
          <w:lang w:val="lv-LV"/>
        </w:rPr>
        <w:t>Lauku nosaukumi</w:t>
      </w:r>
    </w:p>
    <w:p w14:paraId="72A4378B" w14:textId="77777777" w:rsidR="005F1FD5" w:rsidRPr="00A60B7D" w:rsidRDefault="005F1FD5" w:rsidP="005F1FD5">
      <w:pPr>
        <w:rPr>
          <w:rFonts w:asciiTheme="majorHAnsi" w:hAnsiTheme="majorHAnsi" w:cstheme="majorHAnsi"/>
          <w:lang w:val="lv-LV"/>
        </w:rPr>
      </w:pPr>
    </w:p>
    <w:p w14:paraId="20F3CB48" w14:textId="77777777" w:rsidR="005F1FD5" w:rsidRPr="00A60B7D" w:rsidRDefault="005F1FD5" w:rsidP="005F1FD5">
      <w:pPr>
        <w:rPr>
          <w:rFonts w:asciiTheme="majorHAnsi" w:hAnsiTheme="majorHAnsi" w:cstheme="majorHAnsi"/>
          <w:i/>
          <w:iCs/>
          <w:lang w:val="lv-LV"/>
        </w:rPr>
      </w:pPr>
      <w:r w:rsidRPr="00A60B7D">
        <w:rPr>
          <w:rFonts w:asciiTheme="majorHAnsi" w:hAnsiTheme="majorHAnsi" w:cstheme="majorHAnsi"/>
          <w:i/>
          <w:iCs/>
          <w:lang w:val="lv-LV"/>
        </w:rPr>
        <w:t>Datu rindiņa</w:t>
      </w:r>
    </w:p>
    <w:tbl>
      <w:tblPr>
        <w:tblW w:w="0" w:type="auto"/>
        <w:tblInd w:w="10" w:type="dxa"/>
        <w:tblCellMar>
          <w:left w:w="0" w:type="dxa"/>
          <w:right w:w="0" w:type="dxa"/>
        </w:tblCellMar>
        <w:tblLook w:val="04A0" w:firstRow="1" w:lastRow="0" w:firstColumn="1" w:lastColumn="0" w:noHBand="0" w:noVBand="1"/>
      </w:tblPr>
      <w:tblGrid>
        <w:gridCol w:w="2157"/>
        <w:gridCol w:w="2158"/>
        <w:gridCol w:w="2158"/>
      </w:tblGrid>
      <w:tr w:rsidR="00C81DD0" w:rsidRPr="00A60B7D" w14:paraId="5AB3463D" w14:textId="77777777" w:rsidTr="00FB720B">
        <w:tc>
          <w:tcPr>
            <w:tcW w:w="2157"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40EC5FDE"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Apraksts</w:t>
            </w:r>
          </w:p>
        </w:tc>
        <w:tc>
          <w:tcPr>
            <w:tcW w:w="2158"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726A622"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formāts</w:t>
            </w:r>
          </w:p>
        </w:tc>
        <w:tc>
          <w:tcPr>
            <w:tcW w:w="2158"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0C04211"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Piemērs</w:t>
            </w:r>
          </w:p>
        </w:tc>
      </w:tr>
      <w:tr w:rsidR="00C81DD0" w:rsidRPr="00A60B7D" w14:paraId="0D3CF7E6" w14:textId="77777777" w:rsidTr="00FB720B">
        <w:tc>
          <w:tcPr>
            <w:tcW w:w="2157"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02EB99A1"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Numura zīme – reģistrācijas numurs</w:t>
            </w:r>
          </w:p>
        </w:tc>
        <w:tc>
          <w:tcPr>
            <w:tcW w:w="2158"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37175EE"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Teksts</w:t>
            </w:r>
          </w:p>
        </w:tc>
        <w:tc>
          <w:tcPr>
            <w:tcW w:w="2158"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2C5E708"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AB1234</w:t>
            </w:r>
          </w:p>
        </w:tc>
      </w:tr>
      <w:tr w:rsidR="00C81DD0" w:rsidRPr="00A60B7D" w14:paraId="46A28488" w14:textId="77777777" w:rsidTr="00C81DD0">
        <w:tc>
          <w:tcPr>
            <w:tcW w:w="2157"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2CA8E89F"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Sistēmas reģistrētais nosaukums</w:t>
            </w:r>
          </w:p>
        </w:tc>
        <w:tc>
          <w:tcPr>
            <w:tcW w:w="2158" w:type="dxa"/>
            <w:tcBorders>
              <w:top w:val="nil"/>
              <w:left w:val="nil"/>
              <w:bottom w:val="single" w:sz="8" w:space="0" w:color="auto"/>
              <w:right w:val="single" w:sz="8" w:space="0" w:color="auto"/>
            </w:tcBorders>
            <w:tcMar>
              <w:top w:w="0" w:type="dxa"/>
              <w:left w:w="108" w:type="dxa"/>
              <w:bottom w:w="0" w:type="dxa"/>
              <w:right w:w="108" w:type="dxa"/>
            </w:tcMar>
            <w:hideMark/>
          </w:tcPr>
          <w:p w14:paraId="66F0EACF"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Teksts</w:t>
            </w:r>
          </w:p>
        </w:tc>
        <w:tc>
          <w:tcPr>
            <w:tcW w:w="2158" w:type="dxa"/>
            <w:tcBorders>
              <w:top w:val="nil"/>
              <w:left w:val="nil"/>
              <w:bottom w:val="single" w:sz="8" w:space="0" w:color="auto"/>
              <w:right w:val="single" w:sz="8" w:space="0" w:color="auto"/>
            </w:tcBorders>
            <w:tcMar>
              <w:top w:w="0" w:type="dxa"/>
              <w:left w:w="108" w:type="dxa"/>
              <w:bottom w:w="0" w:type="dxa"/>
              <w:right w:w="108" w:type="dxa"/>
            </w:tcMar>
            <w:hideMark/>
          </w:tcPr>
          <w:p w14:paraId="436CF93D"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PATA-1</w:t>
            </w:r>
          </w:p>
        </w:tc>
      </w:tr>
      <w:tr w:rsidR="00C81DD0" w:rsidRPr="00A60B7D" w14:paraId="65AD942F" w14:textId="77777777" w:rsidTr="00C81DD0">
        <w:tc>
          <w:tcPr>
            <w:tcW w:w="2157"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53A4A24A"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X koordināta</w:t>
            </w:r>
          </w:p>
        </w:tc>
        <w:tc>
          <w:tcPr>
            <w:tcW w:w="2158" w:type="dxa"/>
            <w:tcBorders>
              <w:top w:val="nil"/>
              <w:left w:val="nil"/>
              <w:bottom w:val="single" w:sz="8" w:space="0" w:color="auto"/>
              <w:right w:val="single" w:sz="8" w:space="0" w:color="auto"/>
            </w:tcBorders>
            <w:tcMar>
              <w:top w:w="0" w:type="dxa"/>
              <w:left w:w="108" w:type="dxa"/>
              <w:bottom w:w="0" w:type="dxa"/>
              <w:right w:w="108" w:type="dxa"/>
            </w:tcMar>
            <w:hideMark/>
          </w:tcPr>
          <w:p w14:paraId="6DF2CA0C"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Double</w:t>
            </w:r>
          </w:p>
        </w:tc>
        <w:tc>
          <w:tcPr>
            <w:tcW w:w="2158" w:type="dxa"/>
            <w:tcBorders>
              <w:top w:val="nil"/>
              <w:left w:val="nil"/>
              <w:bottom w:val="single" w:sz="8" w:space="0" w:color="auto"/>
              <w:right w:val="single" w:sz="8" w:space="0" w:color="auto"/>
            </w:tcBorders>
            <w:tcMar>
              <w:top w:w="0" w:type="dxa"/>
              <w:left w:w="108" w:type="dxa"/>
              <w:bottom w:w="0" w:type="dxa"/>
              <w:right w:w="108" w:type="dxa"/>
            </w:tcMar>
            <w:hideMark/>
          </w:tcPr>
          <w:p w14:paraId="163E0E0C"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515341.8976829</w:t>
            </w:r>
          </w:p>
        </w:tc>
      </w:tr>
      <w:tr w:rsidR="00C81DD0" w:rsidRPr="00A60B7D" w14:paraId="6DC3142D" w14:textId="77777777" w:rsidTr="00C81DD0">
        <w:tc>
          <w:tcPr>
            <w:tcW w:w="2157"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515B164D"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Y koordināta</w:t>
            </w:r>
          </w:p>
        </w:tc>
        <w:tc>
          <w:tcPr>
            <w:tcW w:w="2158" w:type="dxa"/>
            <w:tcBorders>
              <w:top w:val="nil"/>
              <w:left w:val="nil"/>
              <w:bottom w:val="single" w:sz="8" w:space="0" w:color="auto"/>
              <w:right w:val="single" w:sz="8" w:space="0" w:color="auto"/>
            </w:tcBorders>
            <w:tcMar>
              <w:top w:w="0" w:type="dxa"/>
              <w:left w:w="108" w:type="dxa"/>
              <w:bottom w:w="0" w:type="dxa"/>
              <w:right w:w="108" w:type="dxa"/>
            </w:tcMar>
            <w:hideMark/>
          </w:tcPr>
          <w:p w14:paraId="2E737452"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Double</w:t>
            </w:r>
          </w:p>
        </w:tc>
        <w:tc>
          <w:tcPr>
            <w:tcW w:w="2158" w:type="dxa"/>
            <w:tcBorders>
              <w:top w:val="nil"/>
              <w:left w:val="nil"/>
              <w:bottom w:val="single" w:sz="8" w:space="0" w:color="auto"/>
              <w:right w:val="single" w:sz="8" w:space="0" w:color="auto"/>
            </w:tcBorders>
            <w:tcMar>
              <w:top w:w="0" w:type="dxa"/>
              <w:left w:w="108" w:type="dxa"/>
              <w:bottom w:w="0" w:type="dxa"/>
              <w:right w:w="108" w:type="dxa"/>
            </w:tcMar>
            <w:hideMark/>
          </w:tcPr>
          <w:p w14:paraId="1E423A4B"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6307597.3523222</w:t>
            </w:r>
          </w:p>
        </w:tc>
      </w:tr>
      <w:tr w:rsidR="00C81DD0" w:rsidRPr="00A60B7D" w14:paraId="5A490334" w14:textId="77777777" w:rsidTr="00C81DD0">
        <w:tc>
          <w:tcPr>
            <w:tcW w:w="2157"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0011A5BB" w14:textId="219C63D5" w:rsidR="00C81DD0" w:rsidRPr="00A60B7D" w:rsidRDefault="00C81DD0">
            <w:pPr>
              <w:rPr>
                <w:rFonts w:asciiTheme="majorHAnsi" w:hAnsiTheme="majorHAnsi" w:cstheme="majorHAnsi"/>
                <w:lang w:val="lv-LV"/>
              </w:rPr>
            </w:pPr>
            <w:r w:rsidRPr="00A60B7D">
              <w:rPr>
                <w:rFonts w:asciiTheme="majorHAnsi" w:hAnsiTheme="majorHAnsi" w:cstheme="majorHAnsi"/>
                <w:lang w:val="lv-LV"/>
              </w:rPr>
              <w:lastRenderedPageBreak/>
              <w:t>Mērījuma datu</w:t>
            </w:r>
            <w:r>
              <w:rPr>
                <w:rFonts w:asciiTheme="majorHAnsi" w:hAnsiTheme="majorHAnsi" w:cstheme="majorHAnsi"/>
                <w:lang w:val="lv-LV"/>
              </w:rPr>
              <w:t>ms</w:t>
            </w:r>
          </w:p>
        </w:tc>
        <w:tc>
          <w:tcPr>
            <w:tcW w:w="2158" w:type="dxa"/>
            <w:tcBorders>
              <w:top w:val="nil"/>
              <w:left w:val="nil"/>
              <w:bottom w:val="single" w:sz="8" w:space="0" w:color="auto"/>
              <w:right w:val="single" w:sz="8" w:space="0" w:color="auto"/>
            </w:tcBorders>
            <w:tcMar>
              <w:top w:w="0" w:type="dxa"/>
              <w:left w:w="108" w:type="dxa"/>
              <w:bottom w:w="0" w:type="dxa"/>
              <w:right w:w="108" w:type="dxa"/>
            </w:tcMar>
            <w:hideMark/>
          </w:tcPr>
          <w:p w14:paraId="400FB067"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String</w:t>
            </w:r>
          </w:p>
        </w:tc>
        <w:tc>
          <w:tcPr>
            <w:tcW w:w="2158" w:type="dxa"/>
            <w:tcBorders>
              <w:top w:val="nil"/>
              <w:left w:val="nil"/>
              <w:bottom w:val="single" w:sz="8" w:space="0" w:color="auto"/>
              <w:right w:val="single" w:sz="8" w:space="0" w:color="auto"/>
            </w:tcBorders>
            <w:tcMar>
              <w:top w:w="0" w:type="dxa"/>
              <w:left w:w="108" w:type="dxa"/>
              <w:bottom w:w="0" w:type="dxa"/>
              <w:right w:w="108" w:type="dxa"/>
            </w:tcMar>
            <w:hideMark/>
          </w:tcPr>
          <w:p w14:paraId="34EF4579" w14:textId="77777777" w:rsidR="00C81DD0" w:rsidRPr="00A60B7D" w:rsidRDefault="00C81DD0">
            <w:pPr>
              <w:rPr>
                <w:rFonts w:asciiTheme="majorHAnsi" w:hAnsiTheme="majorHAnsi" w:cstheme="majorHAnsi"/>
                <w:lang w:val="lv-LV"/>
              </w:rPr>
            </w:pPr>
            <w:r w:rsidRPr="00A60B7D">
              <w:rPr>
                <w:rFonts w:asciiTheme="majorHAnsi" w:hAnsiTheme="majorHAnsi" w:cstheme="majorHAnsi"/>
                <w:lang w:val="lv-LV"/>
              </w:rPr>
              <w:t>2019-12-31 22:05:39</w:t>
            </w:r>
          </w:p>
        </w:tc>
      </w:tr>
      <w:tr w:rsidR="00C81DD0" w:rsidRPr="00A60B7D" w14:paraId="293CC84D" w14:textId="77777777" w:rsidTr="00C81DD0">
        <w:tc>
          <w:tcPr>
            <w:tcW w:w="2157"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0C90B40F" w14:textId="77777777" w:rsidR="00C81DD0" w:rsidRPr="00A60B7D" w:rsidRDefault="00C81DD0" w:rsidP="006E5994">
            <w:pPr>
              <w:rPr>
                <w:rFonts w:asciiTheme="majorHAnsi" w:hAnsiTheme="majorHAnsi" w:cstheme="majorHAnsi"/>
                <w:lang w:val="lv-LV"/>
              </w:rPr>
            </w:pPr>
            <w:r w:rsidRPr="00A60B7D">
              <w:rPr>
                <w:rFonts w:asciiTheme="majorHAnsi" w:hAnsiTheme="majorHAnsi" w:cstheme="majorHAnsi"/>
                <w:lang w:val="lv-LV"/>
              </w:rPr>
              <w:t>Ātrums</w:t>
            </w:r>
          </w:p>
        </w:tc>
        <w:tc>
          <w:tcPr>
            <w:tcW w:w="21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585295" w14:textId="77777777" w:rsidR="00C81DD0" w:rsidRPr="00A60B7D" w:rsidRDefault="00C81DD0" w:rsidP="006E5994">
            <w:pPr>
              <w:rPr>
                <w:rFonts w:asciiTheme="majorHAnsi" w:hAnsiTheme="majorHAnsi" w:cstheme="majorHAnsi"/>
                <w:lang w:val="lv-LV"/>
              </w:rPr>
            </w:pPr>
            <w:r w:rsidRPr="00A60B7D">
              <w:rPr>
                <w:rFonts w:asciiTheme="majorHAnsi" w:hAnsiTheme="majorHAnsi" w:cstheme="majorHAnsi"/>
                <w:lang w:val="lv-LV"/>
              </w:rPr>
              <w:t>Integer</w:t>
            </w:r>
          </w:p>
        </w:tc>
        <w:tc>
          <w:tcPr>
            <w:tcW w:w="21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564DB46" w14:textId="77777777" w:rsidR="00C81DD0" w:rsidRPr="00A60B7D" w:rsidRDefault="00C81DD0" w:rsidP="006E5994">
            <w:pPr>
              <w:rPr>
                <w:rFonts w:asciiTheme="majorHAnsi" w:hAnsiTheme="majorHAnsi" w:cstheme="majorHAnsi"/>
                <w:lang w:val="lv-LV"/>
              </w:rPr>
            </w:pPr>
            <w:r w:rsidRPr="00A60B7D">
              <w:rPr>
                <w:rFonts w:asciiTheme="majorHAnsi" w:hAnsiTheme="majorHAnsi" w:cstheme="majorHAnsi"/>
                <w:lang w:val="lv-LV"/>
              </w:rPr>
              <w:t>45</w:t>
            </w:r>
          </w:p>
        </w:tc>
      </w:tr>
    </w:tbl>
    <w:p w14:paraId="02F6F467" w14:textId="77777777" w:rsidR="005F1FD5" w:rsidRPr="00A60B7D" w:rsidRDefault="005F1FD5" w:rsidP="005F1FD5">
      <w:pPr>
        <w:rPr>
          <w:rFonts w:asciiTheme="majorHAnsi" w:hAnsiTheme="majorHAnsi" w:cstheme="majorHAnsi"/>
          <w:lang w:val="lv-LV"/>
        </w:rPr>
      </w:pPr>
    </w:p>
    <w:p w14:paraId="570AB7FB" w14:textId="77777777" w:rsidR="005F1FD5" w:rsidRPr="00A60B7D" w:rsidRDefault="005F1FD5" w:rsidP="005F1FD5">
      <w:pPr>
        <w:rPr>
          <w:rFonts w:asciiTheme="majorHAnsi" w:hAnsiTheme="majorHAnsi" w:cstheme="majorHAnsi"/>
          <w:i/>
          <w:iCs/>
          <w:lang w:val="lv-LV"/>
        </w:rPr>
      </w:pPr>
      <w:r w:rsidRPr="00A60B7D">
        <w:rPr>
          <w:rFonts w:asciiTheme="majorHAnsi" w:hAnsiTheme="majorHAnsi" w:cstheme="majorHAnsi"/>
          <w:i/>
          <w:iCs/>
          <w:lang w:val="lv-LV"/>
        </w:rPr>
        <w:t>Pēdējā rindiņa (checksumm)</w:t>
      </w:r>
    </w:p>
    <w:p w14:paraId="51410A9A" w14:textId="77777777"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reg_no – teksts END</w:t>
      </w:r>
    </w:p>
    <w:p w14:paraId="47408E6F" w14:textId="77777777"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web_login – iesūtīto datu rindiņu skaits</w:t>
      </w:r>
    </w:p>
    <w:p w14:paraId="12A52606" w14:textId="77777777"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X - 0</w:t>
      </w:r>
    </w:p>
    <w:p w14:paraId="64B064A8" w14:textId="77777777"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Y - 0</w:t>
      </w:r>
    </w:p>
    <w:p w14:paraId="5E126EE0" w14:textId="77777777"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date – datums kurā fails veidots</w:t>
      </w:r>
    </w:p>
    <w:p w14:paraId="04346C28" w14:textId="77777777" w:rsidR="005F1FD5" w:rsidRPr="00A60B7D" w:rsidRDefault="005F1FD5" w:rsidP="00637A23">
      <w:pPr>
        <w:pStyle w:val="ListParagraph"/>
        <w:numPr>
          <w:ilvl w:val="0"/>
          <w:numId w:val="34"/>
        </w:numPr>
        <w:ind w:left="1560"/>
        <w:rPr>
          <w:rFonts w:asciiTheme="majorHAnsi" w:eastAsia="Times New Roman" w:hAnsiTheme="majorHAnsi" w:cstheme="majorHAnsi"/>
          <w:lang w:val="lv-LV"/>
        </w:rPr>
      </w:pPr>
      <w:r w:rsidRPr="00A60B7D">
        <w:rPr>
          <w:rFonts w:asciiTheme="majorHAnsi" w:eastAsia="Times New Roman" w:hAnsiTheme="majorHAnsi" w:cstheme="majorHAnsi"/>
          <w:lang w:val="lv-LV"/>
        </w:rPr>
        <w:t>speed – 0</w:t>
      </w:r>
    </w:p>
    <w:p w14:paraId="4DEBE018" w14:textId="77777777" w:rsidR="005F1FD5" w:rsidRPr="00A60B7D" w:rsidRDefault="005F1FD5" w:rsidP="005F1FD5">
      <w:pPr>
        <w:rPr>
          <w:rFonts w:asciiTheme="majorHAnsi" w:hAnsiTheme="majorHAnsi" w:cstheme="majorHAnsi"/>
          <w:lang w:val="lv-LV"/>
        </w:rPr>
      </w:pPr>
      <w:r w:rsidRPr="00A60B7D">
        <w:rPr>
          <w:rFonts w:asciiTheme="majorHAnsi" w:hAnsiTheme="majorHAnsi" w:cstheme="majorHAnsi"/>
          <w:lang w:val="lv-LV"/>
        </w:rPr>
        <w:t>Šī rindiņa izmantojas lai pārbaudītu vai iesūtīti visi dati un fails atnācis pilnīgs</w:t>
      </w:r>
    </w:p>
    <w:p w14:paraId="6D00D747" w14:textId="77777777" w:rsidR="005F1FD5" w:rsidRPr="00A60B7D" w:rsidRDefault="005F1FD5" w:rsidP="005F1FD5">
      <w:pPr>
        <w:rPr>
          <w:rFonts w:asciiTheme="majorHAnsi" w:hAnsiTheme="majorHAnsi" w:cstheme="majorHAnsi"/>
          <w:lang w:val="lv-LV"/>
        </w:rPr>
      </w:pPr>
    </w:p>
    <w:p w14:paraId="0DF28157" w14:textId="717F7349" w:rsidR="005F1FD5" w:rsidRPr="00A60B7D" w:rsidRDefault="005F1FD5" w:rsidP="00637A23">
      <w:pPr>
        <w:pStyle w:val="Heading4"/>
        <w:rPr>
          <w:rFonts w:cstheme="majorHAnsi"/>
        </w:rPr>
      </w:pPr>
      <w:r w:rsidRPr="00A60B7D">
        <w:rPr>
          <w:rFonts w:cstheme="majorHAnsi"/>
        </w:rPr>
        <w:t>Papildus parametri</w:t>
      </w:r>
    </w:p>
    <w:p w14:paraId="2B58AD0A" w14:textId="77777777" w:rsidR="005F1FD5" w:rsidRPr="00A60B7D" w:rsidRDefault="005F1FD5" w:rsidP="00637A23">
      <w:pPr>
        <w:pStyle w:val="ListParagraph"/>
        <w:numPr>
          <w:ilvl w:val="0"/>
          <w:numId w:val="35"/>
        </w:numPr>
        <w:ind w:firstLine="556"/>
        <w:rPr>
          <w:rFonts w:asciiTheme="majorHAnsi" w:eastAsia="Times New Roman" w:hAnsiTheme="majorHAnsi" w:cstheme="majorHAnsi"/>
          <w:lang w:val="lv-LV"/>
        </w:rPr>
      </w:pPr>
      <w:r w:rsidRPr="00A60B7D">
        <w:rPr>
          <w:rFonts w:asciiTheme="majorHAnsi" w:eastAsia="Times New Roman" w:hAnsiTheme="majorHAnsi" w:cstheme="majorHAnsi"/>
          <w:lang w:val="lv-LV"/>
        </w:rPr>
        <w:t>Kokvedēju informācija – datu rindiņai papildus iesūtami parametri:</w:t>
      </w:r>
    </w:p>
    <w:p w14:paraId="03F32896" w14:textId="77777777" w:rsidR="005F1FD5" w:rsidRPr="00A60B7D" w:rsidRDefault="005F1FD5" w:rsidP="00637A23">
      <w:pPr>
        <w:pStyle w:val="ListParagraph"/>
        <w:numPr>
          <w:ilvl w:val="1"/>
          <w:numId w:val="35"/>
        </w:numPr>
        <w:ind w:firstLine="556"/>
        <w:rPr>
          <w:rFonts w:asciiTheme="majorHAnsi" w:eastAsia="Times New Roman" w:hAnsiTheme="majorHAnsi" w:cstheme="majorHAnsi"/>
          <w:lang w:val="lv-LV"/>
        </w:rPr>
      </w:pPr>
      <w:r w:rsidRPr="00A60B7D">
        <w:rPr>
          <w:rFonts w:asciiTheme="majorHAnsi" w:eastAsia="Times New Roman" w:hAnsiTheme="majorHAnsi" w:cstheme="majorHAnsi"/>
          <w:lang w:val="lv-LV"/>
        </w:rPr>
        <w:t>CANKm – CAN rādījuma nobrauktais attālums – Double</w:t>
      </w:r>
    </w:p>
    <w:p w14:paraId="2268AEB4" w14:textId="77777777" w:rsidR="005F1FD5" w:rsidRPr="00A60B7D" w:rsidRDefault="005F1FD5" w:rsidP="00637A23">
      <w:pPr>
        <w:pStyle w:val="ListParagraph"/>
        <w:numPr>
          <w:ilvl w:val="1"/>
          <w:numId w:val="35"/>
        </w:numPr>
        <w:ind w:firstLine="556"/>
        <w:rPr>
          <w:rFonts w:asciiTheme="majorHAnsi" w:eastAsia="Times New Roman" w:hAnsiTheme="majorHAnsi" w:cstheme="majorHAnsi"/>
          <w:lang w:val="lv-LV"/>
        </w:rPr>
      </w:pPr>
      <w:r w:rsidRPr="00A60B7D">
        <w:rPr>
          <w:rFonts w:asciiTheme="majorHAnsi" w:eastAsia="Times New Roman" w:hAnsiTheme="majorHAnsi" w:cstheme="majorHAnsi"/>
          <w:lang w:val="lv-LV"/>
        </w:rPr>
        <w:t>Hydraulic – vai strādā hidraulika – Boolean (0 nestrādā un 1 strādā)</w:t>
      </w:r>
    </w:p>
    <w:p w14:paraId="2502E950" w14:textId="77777777" w:rsidR="005F1FD5" w:rsidRPr="00A60B7D" w:rsidRDefault="005F1FD5" w:rsidP="00637A23">
      <w:pPr>
        <w:pStyle w:val="ListParagraph"/>
        <w:numPr>
          <w:ilvl w:val="0"/>
          <w:numId w:val="35"/>
        </w:numPr>
        <w:ind w:firstLine="556"/>
        <w:rPr>
          <w:rFonts w:asciiTheme="majorHAnsi" w:eastAsia="Times New Roman" w:hAnsiTheme="majorHAnsi" w:cstheme="majorHAnsi"/>
          <w:lang w:val="lv-LV"/>
        </w:rPr>
      </w:pPr>
      <w:r w:rsidRPr="00A60B7D">
        <w:rPr>
          <w:rFonts w:asciiTheme="majorHAnsi" w:eastAsia="Times New Roman" w:hAnsiTheme="majorHAnsi" w:cstheme="majorHAnsi"/>
          <w:lang w:val="lv-LV"/>
        </w:rPr>
        <w:t>Augsnes gatavotāju informācija – nav papildus parametri</w:t>
      </w:r>
    </w:p>
    <w:p w14:paraId="7BBD6532" w14:textId="77777777" w:rsidR="005F1FD5" w:rsidRPr="00A60B7D" w:rsidRDefault="005F1FD5" w:rsidP="00637A23">
      <w:pPr>
        <w:pStyle w:val="ListParagraph"/>
        <w:numPr>
          <w:ilvl w:val="0"/>
          <w:numId w:val="35"/>
        </w:numPr>
        <w:ind w:firstLine="556"/>
        <w:rPr>
          <w:rFonts w:asciiTheme="majorHAnsi" w:eastAsia="Times New Roman" w:hAnsiTheme="majorHAnsi" w:cstheme="majorHAnsi"/>
          <w:lang w:val="lv-LV"/>
        </w:rPr>
      </w:pPr>
      <w:r w:rsidRPr="00A60B7D">
        <w:rPr>
          <w:rFonts w:asciiTheme="majorHAnsi" w:eastAsia="Times New Roman" w:hAnsiTheme="majorHAnsi" w:cstheme="majorHAnsi"/>
          <w:lang w:val="lv-LV"/>
        </w:rPr>
        <w:t>Vieglo automašīnu informācija – nav papildus parametri</w:t>
      </w:r>
    </w:p>
    <w:p w14:paraId="2BE025C7" w14:textId="1255DA5C" w:rsidR="005F1FD5" w:rsidRPr="00A60B7D" w:rsidRDefault="005F1FD5" w:rsidP="00637A23">
      <w:pPr>
        <w:pStyle w:val="ListParagraph"/>
        <w:numPr>
          <w:ilvl w:val="0"/>
          <w:numId w:val="35"/>
        </w:numPr>
        <w:ind w:firstLine="556"/>
        <w:rPr>
          <w:rFonts w:asciiTheme="majorHAnsi" w:eastAsia="Times New Roman" w:hAnsiTheme="majorHAnsi" w:cstheme="majorHAnsi"/>
          <w:lang w:val="lv-LV"/>
        </w:rPr>
      </w:pPr>
      <w:r w:rsidRPr="00A60B7D">
        <w:rPr>
          <w:rFonts w:asciiTheme="majorHAnsi" w:eastAsia="Times New Roman" w:hAnsiTheme="majorHAnsi" w:cstheme="majorHAnsi"/>
          <w:lang w:val="lv-LV"/>
        </w:rPr>
        <w:t>Stādītāju</w:t>
      </w:r>
      <w:r w:rsidR="000B486A" w:rsidRPr="00A60B7D">
        <w:rPr>
          <w:rFonts w:asciiTheme="majorHAnsi" w:eastAsia="Times New Roman" w:hAnsiTheme="majorHAnsi" w:cstheme="majorHAnsi"/>
          <w:lang w:val="lv-LV"/>
        </w:rPr>
        <w:t xml:space="preserve"> un sagatavoto pacilu</w:t>
      </w:r>
      <w:r w:rsidRPr="00A60B7D">
        <w:rPr>
          <w:rFonts w:asciiTheme="majorHAnsi" w:eastAsia="Times New Roman" w:hAnsiTheme="majorHAnsi" w:cstheme="majorHAnsi"/>
          <w:lang w:val="lv-LV"/>
        </w:rPr>
        <w:t xml:space="preserve"> informācija</w:t>
      </w:r>
    </w:p>
    <w:p w14:paraId="51160B73" w14:textId="396E4CA8" w:rsidR="005F1FD5" w:rsidRPr="00A60B7D" w:rsidRDefault="005F1FD5" w:rsidP="00637A23">
      <w:pPr>
        <w:pStyle w:val="ListParagraph"/>
        <w:numPr>
          <w:ilvl w:val="1"/>
          <w:numId w:val="35"/>
        </w:numPr>
        <w:ind w:firstLine="556"/>
        <w:rPr>
          <w:rFonts w:asciiTheme="majorHAnsi" w:eastAsia="Times New Roman" w:hAnsiTheme="majorHAnsi" w:cstheme="majorHAnsi"/>
          <w:b/>
          <w:bCs/>
          <w:lang w:val="lv-LV"/>
        </w:rPr>
      </w:pPr>
      <w:r w:rsidRPr="00A60B7D">
        <w:rPr>
          <w:rFonts w:asciiTheme="majorHAnsi" w:eastAsia="Times New Roman" w:hAnsiTheme="majorHAnsi" w:cstheme="majorHAnsi"/>
          <w:lang w:val="lv-LV"/>
        </w:rPr>
        <w:t xml:space="preserve">PlantedTreeCount – iestādīto koku </w:t>
      </w:r>
      <w:r w:rsidR="000B486A" w:rsidRPr="00A60B7D">
        <w:rPr>
          <w:rFonts w:asciiTheme="majorHAnsi" w:eastAsia="Times New Roman" w:hAnsiTheme="majorHAnsi" w:cstheme="majorHAnsi"/>
          <w:lang w:val="lv-LV"/>
        </w:rPr>
        <w:t xml:space="preserve">un izveidoto pacilu </w:t>
      </w:r>
      <w:r w:rsidRPr="00A60B7D">
        <w:rPr>
          <w:rFonts w:asciiTheme="majorHAnsi" w:eastAsia="Times New Roman" w:hAnsiTheme="majorHAnsi" w:cstheme="majorHAnsi"/>
          <w:lang w:val="lv-LV"/>
        </w:rPr>
        <w:t>skaits - integer</w:t>
      </w:r>
    </w:p>
    <w:p w14:paraId="4526A6AC" w14:textId="77777777" w:rsidR="005F1FD5" w:rsidRPr="00A60B7D" w:rsidRDefault="005F1FD5" w:rsidP="00637A23">
      <w:pPr>
        <w:rPr>
          <w:rFonts w:asciiTheme="majorHAnsi" w:hAnsiTheme="majorHAnsi" w:cstheme="majorHAnsi"/>
          <w:lang w:val="lv-LV"/>
        </w:rPr>
      </w:pPr>
    </w:p>
    <w:p w14:paraId="50096289" w14:textId="181C96DA" w:rsidR="00EA5A33" w:rsidRPr="00A60B7D" w:rsidRDefault="00EA5A33" w:rsidP="00EA5A33">
      <w:pPr>
        <w:rPr>
          <w:rFonts w:asciiTheme="majorHAnsi" w:hAnsiTheme="majorHAnsi" w:cstheme="majorHAnsi"/>
          <w:lang w:val="lv-LV"/>
        </w:rPr>
      </w:pPr>
    </w:p>
    <w:p w14:paraId="1BD3F147" w14:textId="2CDC0098" w:rsidR="00EB2F3B" w:rsidRPr="00A60B7D" w:rsidRDefault="00EB2F3B" w:rsidP="00EA5A33">
      <w:pPr>
        <w:rPr>
          <w:rFonts w:asciiTheme="majorHAnsi" w:hAnsiTheme="majorHAnsi" w:cstheme="majorHAnsi"/>
          <w:lang w:val="lv-LV"/>
        </w:rPr>
      </w:pPr>
    </w:p>
    <w:p w14:paraId="17E9119C" w14:textId="77777777" w:rsidR="008C63BD" w:rsidRPr="00A60B7D" w:rsidRDefault="008C63BD" w:rsidP="00CE7C2C">
      <w:pPr>
        <w:pStyle w:val="Heading2"/>
        <w:rPr>
          <w:rFonts w:cstheme="majorHAnsi"/>
          <w:lang w:val="lv-LV"/>
        </w:rPr>
      </w:pPr>
      <w:bookmarkStart w:id="105" w:name="_Toc103590735"/>
      <w:bookmarkStart w:id="106" w:name="_Toc125104221"/>
      <w:bookmarkStart w:id="107" w:name="_Toc170203252"/>
      <w:r w:rsidRPr="00A60B7D">
        <w:rPr>
          <w:rFonts w:cstheme="majorHAnsi"/>
          <w:lang w:val="lv-LV"/>
        </w:rPr>
        <w:lastRenderedPageBreak/>
        <w:t>Transportlīdzekļa maršruta datu pieprasīšana</w:t>
      </w:r>
      <w:bookmarkEnd w:id="105"/>
      <w:bookmarkEnd w:id="106"/>
      <w:bookmarkEnd w:id="107"/>
    </w:p>
    <w:p w14:paraId="337A101F" w14:textId="305C2071" w:rsidR="00022CC8" w:rsidRPr="00A60B7D" w:rsidRDefault="00E862BD" w:rsidP="00CE7C2C">
      <w:pPr>
        <w:pStyle w:val="Heading3"/>
        <w:rPr>
          <w:rFonts w:eastAsia="Calibri" w:cstheme="majorHAnsi"/>
        </w:rPr>
      </w:pPr>
      <w:bookmarkStart w:id="108" w:name="_Toc125104222"/>
      <w:r w:rsidRPr="00A60B7D">
        <w:rPr>
          <w:rFonts w:eastAsia="Calibri" w:cstheme="majorHAnsi"/>
        </w:rPr>
        <w:t>N</w:t>
      </w:r>
      <w:r w:rsidR="00232354" w:rsidRPr="00A60B7D">
        <w:rPr>
          <w:rFonts w:eastAsia="Calibri" w:cstheme="majorHAnsi"/>
        </w:rPr>
        <w:t xml:space="preserve">o LVM </w:t>
      </w:r>
      <w:r w:rsidR="0065777F">
        <w:rPr>
          <w:rFonts w:eastAsia="Calibri" w:cstheme="majorHAnsi"/>
        </w:rPr>
        <w:t>IS</w:t>
      </w:r>
      <w:r w:rsidR="00232354" w:rsidRPr="00A60B7D">
        <w:rPr>
          <w:rFonts w:eastAsia="Calibri" w:cstheme="majorHAnsi"/>
        </w:rPr>
        <w:t xml:space="preserve"> (piemēram, TRALIS) var tikt veikti maršruta datu pieprasījumi. </w:t>
      </w:r>
      <w:r w:rsidR="00022CC8" w:rsidRPr="00A60B7D">
        <w:rPr>
          <w:rFonts w:eastAsia="Calibri" w:cstheme="majorHAnsi"/>
        </w:rPr>
        <w:t xml:space="preserve">Maršruta datu pieprasīšana tiks veikta sagatavojot un nosūtot maršruta GPS datu pieprasījumu(-us) Pakalpojuma sniedzēja </w:t>
      </w:r>
      <w:r w:rsidR="005D58F1">
        <w:rPr>
          <w:rFonts w:eastAsia="Calibri" w:cstheme="majorHAnsi"/>
        </w:rPr>
        <w:t xml:space="preserve">IT </w:t>
      </w:r>
      <w:r w:rsidR="005D58F1" w:rsidRPr="00A60B7D">
        <w:rPr>
          <w:rFonts w:eastAsia="Calibri" w:cstheme="majorHAnsi"/>
        </w:rPr>
        <w:t xml:space="preserve">sistēmā </w:t>
      </w:r>
      <w:r w:rsidR="00022CC8" w:rsidRPr="00A60B7D">
        <w:rPr>
          <w:rFonts w:eastAsia="Calibri" w:cstheme="majorHAnsi"/>
        </w:rPr>
        <w:t>, kas ietver šādu informāciju:</w:t>
      </w:r>
      <w:bookmarkEnd w:id="108"/>
    </w:p>
    <w:p w14:paraId="6CC94E93" w14:textId="77777777" w:rsidR="00022CC8" w:rsidRPr="00A60B7D" w:rsidRDefault="00022CC8" w:rsidP="00CE7C2C">
      <w:pPr>
        <w:pStyle w:val="Heading4"/>
        <w:rPr>
          <w:rFonts w:eastAsia="Calibri" w:cstheme="majorHAnsi"/>
        </w:rPr>
      </w:pPr>
      <w:r w:rsidRPr="00A60B7D">
        <w:rPr>
          <w:rFonts w:eastAsia="Calibri" w:cstheme="majorHAnsi"/>
        </w:rPr>
        <w:t>Tehnikas vienības reģistrācijas numurs (uzskaita visus transportlīdzekļus. Ja tiek pieprasīts par katru tehnikas vienību atsevišķi, tad saraksts iekļauj vienu tehnikas vienību).</w:t>
      </w:r>
    </w:p>
    <w:p w14:paraId="01D84B07" w14:textId="77777777" w:rsidR="00022CC8" w:rsidRPr="00A60B7D" w:rsidRDefault="00022CC8" w:rsidP="00CE7C2C">
      <w:pPr>
        <w:pStyle w:val="Heading4"/>
        <w:rPr>
          <w:rFonts w:eastAsia="Calibri" w:cstheme="majorHAnsi"/>
        </w:rPr>
      </w:pPr>
      <w:r w:rsidRPr="00A60B7D">
        <w:rPr>
          <w:rFonts w:eastAsia="Calibri" w:cstheme="majorHAnsi"/>
        </w:rPr>
        <w:t>Sākuma datums un laiks – perioda sākums par kādu pieprasa maršrutu datus.</w:t>
      </w:r>
    </w:p>
    <w:p w14:paraId="61C2F520" w14:textId="77777777" w:rsidR="00022CC8" w:rsidRPr="00A60B7D" w:rsidRDefault="00022CC8" w:rsidP="00CE7C2C">
      <w:pPr>
        <w:pStyle w:val="Heading4"/>
        <w:rPr>
          <w:rFonts w:eastAsia="Calibri" w:cstheme="majorHAnsi"/>
        </w:rPr>
      </w:pPr>
      <w:r w:rsidRPr="00A60B7D">
        <w:rPr>
          <w:rFonts w:eastAsia="Calibri" w:cstheme="majorHAnsi"/>
        </w:rPr>
        <w:t>Beigu datums un laiks – perioda beigas par kādu pieprasa maršrutu datus.</w:t>
      </w:r>
    </w:p>
    <w:p w14:paraId="0F42C591" w14:textId="77777777" w:rsidR="00022CC8" w:rsidRPr="00A60B7D" w:rsidRDefault="00022CC8" w:rsidP="00CE7C2C">
      <w:pPr>
        <w:pStyle w:val="Heading3"/>
        <w:rPr>
          <w:rFonts w:eastAsia="Calibri" w:cstheme="majorHAnsi"/>
        </w:rPr>
      </w:pPr>
      <w:bookmarkStart w:id="109" w:name="_Toc125104223"/>
      <w:r w:rsidRPr="00A60B7D">
        <w:rPr>
          <w:rFonts w:eastAsia="Calibri" w:cstheme="majorHAnsi"/>
        </w:rPr>
        <w:t>Pakalpojumu sniedzējam jānodrošina no Pasūtītāja transporta uzskaites sistēmas saņemto datu pieprasījumu apstrādi un pieprasīto datu sniegšanu.</w:t>
      </w:r>
      <w:bookmarkEnd w:id="109"/>
    </w:p>
    <w:p w14:paraId="0FA1F63D" w14:textId="48349CD3" w:rsidR="00022CC8" w:rsidRPr="00A60B7D" w:rsidRDefault="00022CC8" w:rsidP="00CE7C2C">
      <w:pPr>
        <w:pStyle w:val="Heading3"/>
        <w:rPr>
          <w:rFonts w:eastAsia="Calibri" w:cstheme="majorHAnsi"/>
        </w:rPr>
      </w:pPr>
      <w:bookmarkStart w:id="110" w:name="_Toc125104224"/>
      <w:r w:rsidRPr="00A60B7D">
        <w:rPr>
          <w:rFonts w:eastAsia="Calibri" w:cstheme="majorHAnsi"/>
        </w:rPr>
        <w:t>Jānodrošina atkārotu datu pieprasījumu saņemšana un apstrāde gadījumos, kad pieprasītie dati nav saņemti, to formāts neatbilst prasībām, u.c. gadījumos (</w:t>
      </w:r>
      <w:r w:rsidR="00701A39" w:rsidRPr="00A60B7D">
        <w:rPr>
          <w:rFonts w:eastAsia="Calibri" w:cstheme="majorHAnsi"/>
        </w:rPr>
        <w:t xml:space="preserve">skatīt </w:t>
      </w:r>
      <w:r w:rsidR="001248AF" w:rsidRPr="00A60B7D">
        <w:rPr>
          <w:rFonts w:eastAsia="Calibri" w:cstheme="majorHAnsi"/>
        </w:rPr>
        <w:fldChar w:fldCharType="begin"/>
      </w:r>
      <w:r w:rsidR="001248AF" w:rsidRPr="00A60B7D">
        <w:rPr>
          <w:rFonts w:eastAsia="Calibri" w:cstheme="majorHAnsi"/>
        </w:rPr>
        <w:instrText xml:space="preserve"> REF _Ref112069906 \r \h </w:instrText>
      </w:r>
      <w:r w:rsidR="00701A39" w:rsidRPr="00A60B7D">
        <w:rPr>
          <w:rFonts w:eastAsia="Calibri" w:cstheme="majorHAnsi"/>
        </w:rPr>
        <w:instrText xml:space="preserve"> \* MERGEFORMAT </w:instrText>
      </w:r>
      <w:r w:rsidR="001248AF" w:rsidRPr="00A60B7D">
        <w:rPr>
          <w:rFonts w:eastAsia="Calibri" w:cstheme="majorHAnsi"/>
        </w:rPr>
      </w:r>
      <w:r w:rsidR="001248AF" w:rsidRPr="00A60B7D">
        <w:rPr>
          <w:rFonts w:eastAsia="Calibri" w:cstheme="majorHAnsi"/>
        </w:rPr>
        <w:fldChar w:fldCharType="separate"/>
      </w:r>
      <w:r w:rsidR="001248AF" w:rsidRPr="00A60B7D">
        <w:rPr>
          <w:rFonts w:eastAsia="Calibri" w:cstheme="majorHAnsi"/>
        </w:rPr>
        <w:t>5.5</w:t>
      </w:r>
      <w:r w:rsidR="001248AF" w:rsidRPr="00A60B7D">
        <w:rPr>
          <w:rFonts w:eastAsia="Calibri" w:cstheme="majorHAnsi"/>
        </w:rPr>
        <w:fldChar w:fldCharType="end"/>
      </w:r>
      <w:r w:rsidRPr="00A60B7D">
        <w:rPr>
          <w:rFonts w:eastAsia="Calibri" w:cstheme="majorHAnsi"/>
        </w:rPr>
        <w:t>).</w:t>
      </w:r>
      <w:bookmarkEnd w:id="110"/>
    </w:p>
    <w:p w14:paraId="53703C3B" w14:textId="77777777" w:rsidR="00022CC8" w:rsidRPr="00A60B7D" w:rsidRDefault="00022CC8" w:rsidP="00CE7C2C">
      <w:pPr>
        <w:pStyle w:val="Heading3"/>
        <w:rPr>
          <w:rFonts w:eastAsia="Calibri" w:cstheme="majorHAnsi"/>
        </w:rPr>
      </w:pPr>
      <w:bookmarkStart w:id="111" w:name="_Toc125104225"/>
      <w:r w:rsidRPr="00A60B7D">
        <w:rPr>
          <w:rFonts w:eastAsia="Calibri" w:cstheme="majorHAnsi"/>
        </w:rPr>
        <w:t>Datu pieprasījumu saņemšana un apstrāde jānodrošina:</w:t>
      </w:r>
      <w:bookmarkEnd w:id="111"/>
    </w:p>
    <w:p w14:paraId="13C37482" w14:textId="77777777" w:rsidR="00022CC8" w:rsidRPr="00A60B7D" w:rsidRDefault="00022CC8" w:rsidP="00CE7C2C">
      <w:pPr>
        <w:pStyle w:val="Heading4"/>
        <w:rPr>
          <w:rFonts w:eastAsia="Times New Roman" w:cstheme="majorHAnsi"/>
        </w:rPr>
      </w:pPr>
      <w:r w:rsidRPr="00A60B7D">
        <w:rPr>
          <w:rFonts w:eastAsia="Times New Roman" w:cstheme="majorHAnsi"/>
        </w:rPr>
        <w:t>Noteiktā diennakts laikā (konfigurējams lielums), kad tiek pieprasīti dati par visiem interesējošajiem transportlīdzekļiem noteiktā laika periodā.</w:t>
      </w:r>
    </w:p>
    <w:p w14:paraId="4C59673B" w14:textId="77777777" w:rsidR="00022CC8" w:rsidRPr="00A60B7D" w:rsidRDefault="00022CC8" w:rsidP="00CE7C2C">
      <w:pPr>
        <w:pStyle w:val="Heading4"/>
        <w:rPr>
          <w:rFonts w:eastAsia="Times New Roman" w:cstheme="majorHAnsi"/>
        </w:rPr>
      </w:pPr>
      <w:r w:rsidRPr="00A60B7D">
        <w:rPr>
          <w:rFonts w:eastAsia="Times New Roman" w:cstheme="majorHAnsi"/>
        </w:rPr>
        <w:t>Jebkurā diennakts laikā, kad tiek pieprasīti dati par atsevišķu transportlīdzekļu maršruta datiem noteiktā laika periodā.</w:t>
      </w:r>
    </w:p>
    <w:p w14:paraId="79AEB63E" w14:textId="77777777" w:rsidR="00022CC8" w:rsidRPr="00A60B7D" w:rsidRDefault="00022CC8" w:rsidP="00CE7C2C">
      <w:pPr>
        <w:pStyle w:val="Heading4"/>
        <w:rPr>
          <w:rFonts w:eastAsia="Calibri" w:cstheme="majorHAnsi"/>
        </w:rPr>
      </w:pPr>
      <w:r w:rsidRPr="00A60B7D">
        <w:rPr>
          <w:rFonts w:eastAsia="Calibri" w:cstheme="majorHAnsi"/>
        </w:rPr>
        <w:t>Jānodrošina iespēja Transportlīdzekļa uzskaites sistēmas lietotājiem pieprasīt maršruta grafisko attēlojumu kartē.</w:t>
      </w:r>
    </w:p>
    <w:p w14:paraId="0F0F8BDB" w14:textId="6AC19C8E" w:rsidR="00EB2F3B" w:rsidRPr="00A60B7D" w:rsidRDefault="002A16E4" w:rsidP="00CE7C2C">
      <w:pPr>
        <w:pStyle w:val="Heading2"/>
        <w:rPr>
          <w:rFonts w:cstheme="majorHAnsi"/>
          <w:lang w:val="lv-LV"/>
        </w:rPr>
      </w:pPr>
      <w:bookmarkStart w:id="112" w:name="_Toc103590736"/>
      <w:bookmarkStart w:id="113" w:name="_Ref112070217"/>
      <w:bookmarkStart w:id="114" w:name="_Toc125104226"/>
      <w:bookmarkStart w:id="115" w:name="_Toc170203253"/>
      <w:r w:rsidRPr="00A60B7D">
        <w:rPr>
          <w:rFonts w:eastAsia="Times New Roman" w:cstheme="majorHAnsi"/>
          <w:lang w:val="lv-LV"/>
        </w:rPr>
        <w:t>Pieprasīto maršrutu datu sagatavošana un nosūtīšana datu pieprasītājam</w:t>
      </w:r>
      <w:bookmarkEnd w:id="112"/>
      <w:bookmarkEnd w:id="113"/>
      <w:bookmarkEnd w:id="114"/>
      <w:bookmarkEnd w:id="115"/>
    </w:p>
    <w:p w14:paraId="780D319C" w14:textId="77777777" w:rsidR="00AF519C" w:rsidRPr="00A60B7D" w:rsidRDefault="00AF519C" w:rsidP="00CE7C2C">
      <w:pPr>
        <w:pStyle w:val="Heading3"/>
        <w:rPr>
          <w:rFonts w:eastAsia="Calibri" w:cstheme="majorHAnsi"/>
        </w:rPr>
      </w:pPr>
      <w:bookmarkStart w:id="116" w:name="_Toc125104227"/>
      <w:r w:rsidRPr="00A60B7D">
        <w:rPr>
          <w:rFonts w:eastAsia="Calibri" w:cstheme="majorHAnsi"/>
        </w:rPr>
        <w:t>Pēc transportlīdzekļa maršruta datu pieprasījumu saņemšanas un apstrādes, Pakalpojumu sniedzējam jānodrošina transportlīdzekļu maršrutu datu sagatavošana un nosūtīšana datu pieprasītājam.</w:t>
      </w:r>
      <w:bookmarkEnd w:id="116"/>
    </w:p>
    <w:p w14:paraId="2D352017" w14:textId="77777777" w:rsidR="00AF519C" w:rsidRPr="00A60B7D" w:rsidRDefault="00AF519C" w:rsidP="00CE7C2C">
      <w:pPr>
        <w:pStyle w:val="Heading3"/>
        <w:rPr>
          <w:rFonts w:eastAsia="Calibri" w:cstheme="majorHAnsi"/>
        </w:rPr>
      </w:pPr>
      <w:bookmarkStart w:id="117" w:name="_Toc125104228"/>
      <w:r w:rsidRPr="00A60B7D">
        <w:rPr>
          <w:rFonts w:eastAsia="Calibri" w:cstheme="majorHAnsi"/>
        </w:rPr>
        <w:t>Maršruta datu nosūtīšana jānodrošina, izmantojot XML formāta datnes, kas satur šādu informāciju par katru no transportlīdzekļa maršrutiem pieprasītajā laika periodā:</w:t>
      </w:r>
      <w:bookmarkEnd w:id="117"/>
    </w:p>
    <w:p w14:paraId="6A1CD3EA" w14:textId="77777777" w:rsidR="00AF519C" w:rsidRPr="00A60B7D" w:rsidRDefault="00AF519C" w:rsidP="00CE7C2C">
      <w:pPr>
        <w:pStyle w:val="Heading4"/>
        <w:rPr>
          <w:rFonts w:eastAsia="Times New Roman" w:cstheme="majorHAnsi"/>
        </w:rPr>
      </w:pPr>
      <w:r w:rsidRPr="00A60B7D">
        <w:rPr>
          <w:rFonts w:eastAsia="Times New Roman" w:cstheme="majorHAnsi"/>
        </w:rPr>
        <w:t>Transportlīdzekļa reģistrācijas numurs (teksta formātā).</w:t>
      </w:r>
    </w:p>
    <w:p w14:paraId="6EFAB5BC" w14:textId="77777777" w:rsidR="00AF519C" w:rsidRPr="00A60B7D" w:rsidRDefault="00AF519C" w:rsidP="00CE7C2C">
      <w:pPr>
        <w:pStyle w:val="Heading4"/>
        <w:rPr>
          <w:rFonts w:eastAsia="Times New Roman" w:cstheme="majorHAnsi"/>
        </w:rPr>
      </w:pPr>
      <w:r w:rsidRPr="00A60B7D">
        <w:rPr>
          <w:rFonts w:eastAsia="Times New Roman" w:cstheme="majorHAnsi"/>
        </w:rPr>
        <w:t>Izbraukšanas adrese (GPS koordinātas).</w:t>
      </w:r>
    </w:p>
    <w:p w14:paraId="231AE58F" w14:textId="77777777" w:rsidR="00AF519C" w:rsidRPr="00A60B7D" w:rsidRDefault="00AF519C" w:rsidP="00CE7C2C">
      <w:pPr>
        <w:pStyle w:val="Heading4"/>
        <w:rPr>
          <w:rFonts w:eastAsia="Times New Roman" w:cstheme="majorHAnsi"/>
        </w:rPr>
      </w:pPr>
      <w:r w:rsidRPr="00A60B7D">
        <w:rPr>
          <w:rFonts w:eastAsia="Times New Roman" w:cstheme="majorHAnsi"/>
        </w:rPr>
        <w:t>Izbraukšanas adrese (teksta formātā).</w:t>
      </w:r>
    </w:p>
    <w:p w14:paraId="59E566F4" w14:textId="77777777" w:rsidR="00AF519C" w:rsidRPr="00A60B7D" w:rsidRDefault="00AF519C" w:rsidP="00CE7C2C">
      <w:pPr>
        <w:pStyle w:val="Heading4"/>
        <w:rPr>
          <w:rFonts w:eastAsia="Times New Roman" w:cstheme="majorHAnsi"/>
        </w:rPr>
      </w:pPr>
      <w:r w:rsidRPr="00A60B7D">
        <w:rPr>
          <w:rFonts w:eastAsia="Times New Roman" w:cstheme="majorHAnsi"/>
        </w:rPr>
        <w:t>Iebraukšanas adrese (GPS koordinātas).</w:t>
      </w:r>
    </w:p>
    <w:p w14:paraId="50AB8DD5" w14:textId="77777777" w:rsidR="00AF519C" w:rsidRPr="00A60B7D" w:rsidRDefault="00AF519C" w:rsidP="00CE7C2C">
      <w:pPr>
        <w:pStyle w:val="Heading4"/>
        <w:rPr>
          <w:rFonts w:eastAsia="Times New Roman" w:cstheme="majorHAnsi"/>
        </w:rPr>
      </w:pPr>
      <w:r w:rsidRPr="00A60B7D">
        <w:rPr>
          <w:rFonts w:eastAsia="Times New Roman" w:cstheme="majorHAnsi"/>
        </w:rPr>
        <w:t>Iebraukšanas adrese (teksta formātā).</w:t>
      </w:r>
    </w:p>
    <w:p w14:paraId="606D137F" w14:textId="77777777" w:rsidR="00AF519C" w:rsidRPr="00A60B7D" w:rsidRDefault="00AF519C" w:rsidP="00CE7C2C">
      <w:pPr>
        <w:pStyle w:val="Heading4"/>
        <w:rPr>
          <w:rFonts w:eastAsia="Times New Roman" w:cstheme="majorHAnsi"/>
        </w:rPr>
      </w:pPr>
      <w:r w:rsidRPr="00A60B7D">
        <w:rPr>
          <w:rFonts w:eastAsia="Times New Roman" w:cstheme="majorHAnsi"/>
        </w:rPr>
        <w:t>Laiks, kad maršruts tiek uzsākts (dd.mm.yyyy hh:mm:ss).</w:t>
      </w:r>
    </w:p>
    <w:p w14:paraId="5391D749" w14:textId="77777777" w:rsidR="00AF519C" w:rsidRPr="00A60B7D" w:rsidRDefault="00AF519C" w:rsidP="00CE7C2C">
      <w:pPr>
        <w:pStyle w:val="Heading4"/>
        <w:rPr>
          <w:rFonts w:eastAsia="Times New Roman" w:cstheme="majorHAnsi"/>
        </w:rPr>
      </w:pPr>
      <w:r w:rsidRPr="00A60B7D">
        <w:rPr>
          <w:rFonts w:eastAsia="Times New Roman" w:cstheme="majorHAnsi"/>
        </w:rPr>
        <w:t>Laiks, kad maršruts tiek pabeigts (dd.mm.yyyy hh:mm:ss).</w:t>
      </w:r>
    </w:p>
    <w:p w14:paraId="1CFCF7CB" w14:textId="77777777" w:rsidR="00AF519C" w:rsidRPr="00A60B7D" w:rsidRDefault="00AF519C" w:rsidP="00CE7C2C">
      <w:pPr>
        <w:pStyle w:val="Heading4"/>
        <w:rPr>
          <w:rFonts w:eastAsia="Times New Roman" w:cstheme="majorHAnsi"/>
        </w:rPr>
      </w:pPr>
      <w:r w:rsidRPr="00A60B7D">
        <w:rPr>
          <w:rFonts w:eastAsia="Times New Roman" w:cstheme="majorHAnsi"/>
        </w:rPr>
        <w:t>Transportlīdzekļa braukšanas laiks (dd.mm.yyyy hh:mm:ss) – laiks, kad GPS sistēma ir fiksējusi transportlīdzekli kustībā, pie ieslēgtas aizdedzes.</w:t>
      </w:r>
    </w:p>
    <w:p w14:paraId="2FBAEC48" w14:textId="77777777" w:rsidR="00AF519C" w:rsidRPr="00A60B7D" w:rsidRDefault="00AF519C" w:rsidP="00CE7C2C">
      <w:pPr>
        <w:pStyle w:val="Heading4"/>
        <w:rPr>
          <w:rFonts w:eastAsia="Times New Roman" w:cstheme="majorHAnsi"/>
        </w:rPr>
      </w:pPr>
      <w:r w:rsidRPr="00A60B7D">
        <w:rPr>
          <w:rFonts w:eastAsia="Times New Roman" w:cstheme="majorHAnsi"/>
        </w:rPr>
        <w:t>Kopējais nobraukums (km) – attālums starp izbraukšanas un iebraukšanas adresi, saskaņā ar izvēlēto maršrutu.</w:t>
      </w:r>
    </w:p>
    <w:p w14:paraId="31074F36" w14:textId="77777777" w:rsidR="00AF519C" w:rsidRPr="00A60B7D" w:rsidRDefault="00AF519C" w:rsidP="00CE7C2C">
      <w:pPr>
        <w:pStyle w:val="Heading4"/>
        <w:rPr>
          <w:rFonts w:eastAsia="Times New Roman" w:cstheme="majorHAnsi"/>
        </w:rPr>
      </w:pPr>
      <w:r w:rsidRPr="00A60B7D">
        <w:rPr>
          <w:rFonts w:eastAsia="Times New Roman" w:cstheme="majorHAnsi"/>
        </w:rPr>
        <w:lastRenderedPageBreak/>
        <w:t>Transportlīdzekļa vidējais ātrums (km/h) – vidējais ātrums konkrētā maršruta ietvaros.</w:t>
      </w:r>
    </w:p>
    <w:p w14:paraId="0076A848" w14:textId="77777777" w:rsidR="00AF519C" w:rsidRPr="00A60B7D" w:rsidRDefault="00AF519C" w:rsidP="00CE7C2C">
      <w:pPr>
        <w:pStyle w:val="Heading4"/>
        <w:rPr>
          <w:rFonts w:eastAsia="Times New Roman" w:cstheme="majorHAnsi"/>
        </w:rPr>
      </w:pPr>
      <w:r w:rsidRPr="00A60B7D">
        <w:rPr>
          <w:rFonts w:eastAsia="Times New Roman" w:cstheme="majorHAnsi"/>
        </w:rPr>
        <w:t>Transportlīdzekļa maksimālais ātrums (km/h) – maksimālais ātrums konkrētā maršruta ietvaros.</w:t>
      </w:r>
    </w:p>
    <w:p w14:paraId="63228794" w14:textId="77777777" w:rsidR="00AF519C" w:rsidRPr="00A60B7D" w:rsidRDefault="00AF519C" w:rsidP="00CE7C2C">
      <w:pPr>
        <w:pStyle w:val="Heading4"/>
        <w:rPr>
          <w:rFonts w:eastAsia="Times New Roman" w:cstheme="majorHAnsi"/>
        </w:rPr>
      </w:pPr>
      <w:r w:rsidRPr="00A60B7D">
        <w:rPr>
          <w:rFonts w:eastAsia="Times New Roman" w:cstheme="majorHAnsi"/>
        </w:rPr>
        <w:t>Informācija par GPS datu zudumiem maršruta laikā  – informācija par gadījumiem, kad ieslēgta aizdedze ilgāk kā 5 minūtes (konfigurējams lielums) un nav saņemts GPS signāls.</w:t>
      </w:r>
    </w:p>
    <w:p w14:paraId="3EB8262A" w14:textId="0BA0DC33" w:rsidR="00AF519C" w:rsidRPr="00A60B7D" w:rsidRDefault="00AF519C" w:rsidP="00CE7C2C">
      <w:pPr>
        <w:pStyle w:val="Heading4"/>
        <w:rPr>
          <w:rFonts w:eastAsia="Times New Roman" w:cstheme="majorHAnsi"/>
        </w:rPr>
      </w:pPr>
      <w:r w:rsidRPr="00A60B7D">
        <w:rPr>
          <w:rFonts w:eastAsia="Times New Roman" w:cstheme="majorHAnsi"/>
        </w:rPr>
        <w:t xml:space="preserve">Hipersaite uz dienas maršruta grafisko attēlojumu kartē pakalpojuma sniedzēja </w:t>
      </w:r>
      <w:r w:rsidR="00C420B2" w:rsidRPr="00A60B7D">
        <w:rPr>
          <w:rFonts w:eastAsia="Times New Roman" w:cstheme="majorHAnsi"/>
        </w:rPr>
        <w:t>sekošanas sistēmā</w:t>
      </w:r>
      <w:r w:rsidRPr="00A60B7D">
        <w:rPr>
          <w:rFonts w:eastAsia="Times New Roman" w:cstheme="majorHAnsi"/>
        </w:rPr>
        <w:t>. Saitei jānodrošina piekļuvi tikai viena konkrēta transportlīdzekļa maršrutiem. Saitei ir jābūt šifrētai un modificējot to, tā nedrīkst būt izmantojama citu transportlīdzekļu maršrutu grafiskā attēlojuma apskatei kartē.</w:t>
      </w:r>
    </w:p>
    <w:p w14:paraId="399CDFB1" w14:textId="77777777" w:rsidR="00AF519C" w:rsidRPr="00A60B7D" w:rsidRDefault="00AF519C" w:rsidP="00CE7C2C">
      <w:pPr>
        <w:pStyle w:val="Heading4"/>
        <w:rPr>
          <w:rFonts w:eastAsia="Times New Roman" w:cstheme="majorHAnsi"/>
        </w:rPr>
      </w:pPr>
      <w:bookmarkStart w:id="118" w:name="_Ref112070112"/>
      <w:r w:rsidRPr="00A60B7D">
        <w:rPr>
          <w:rFonts w:eastAsia="Times New Roman" w:cstheme="majorHAnsi"/>
        </w:rPr>
        <w:t>Pazīme „Nav datu” – gadījumos, kad Pakalpojuma sniedzējs nav saņēmis datus no konkrētā transportlīdzekļa GPS iekārtas pieprasītajā laika periodā (vismaz reizi stundā nav saņemti dati no GPS iekārtas), transportlīdzeklim tiek pievienota pazīme „Nav datu”.</w:t>
      </w:r>
      <w:bookmarkEnd w:id="118"/>
    </w:p>
    <w:p w14:paraId="523E5940" w14:textId="77777777" w:rsidR="00AF519C" w:rsidRPr="00A60B7D" w:rsidRDefault="00AF519C" w:rsidP="00CE7C2C">
      <w:pPr>
        <w:pStyle w:val="Heading3"/>
        <w:rPr>
          <w:rFonts w:cstheme="majorHAnsi"/>
        </w:rPr>
      </w:pPr>
      <w:bookmarkStart w:id="119" w:name="_Toc125104229"/>
      <w:r w:rsidRPr="00A60B7D">
        <w:rPr>
          <w:rFonts w:eastAsia="Times New Roman" w:cstheme="majorHAnsi"/>
        </w:rPr>
        <w:t>Maršrutu  grafiskā attēlojuma pieprasīšanas gadījumā, Pakalpojumu sniedzējam jānodrošina:</w:t>
      </w:r>
      <w:bookmarkEnd w:id="119"/>
    </w:p>
    <w:p w14:paraId="3CF2BED2" w14:textId="77777777" w:rsidR="00AF519C" w:rsidRPr="00A60B7D" w:rsidRDefault="00AF519C" w:rsidP="00CE7C2C">
      <w:pPr>
        <w:pStyle w:val="Heading4"/>
        <w:rPr>
          <w:rFonts w:cstheme="majorHAnsi"/>
        </w:rPr>
      </w:pPr>
      <w:r w:rsidRPr="00A60B7D">
        <w:rPr>
          <w:rFonts w:eastAsia="Times New Roman" w:cstheme="majorHAnsi"/>
        </w:rPr>
        <w:t>Maršrutu grafiskā attēlojuma sastādīšana kartē, atbilstoši fiksētajiem GPS datiem.</w:t>
      </w:r>
    </w:p>
    <w:p w14:paraId="478F5E92" w14:textId="77777777" w:rsidR="00AF519C" w:rsidRPr="00A60B7D" w:rsidRDefault="00AF519C" w:rsidP="00CE7C2C">
      <w:pPr>
        <w:pStyle w:val="Heading4"/>
        <w:rPr>
          <w:rFonts w:cstheme="majorHAnsi"/>
        </w:rPr>
      </w:pPr>
      <w:r w:rsidRPr="00A60B7D">
        <w:rPr>
          <w:rFonts w:eastAsia="Times New Roman" w:cstheme="majorHAnsi"/>
        </w:rPr>
        <w:t>Maršrutu grafiskā attēlojuma vizuāla pieejamība Transportlīdzekļa uzskaites sistēmas lietotājiem – tīmekļa lapas atvēršana un maršruta attēlošana kartē.</w:t>
      </w:r>
    </w:p>
    <w:p w14:paraId="622BF089" w14:textId="77777777" w:rsidR="00AF519C" w:rsidRPr="00A60B7D" w:rsidRDefault="00AF519C" w:rsidP="00CE7C2C">
      <w:pPr>
        <w:pStyle w:val="Heading4"/>
        <w:rPr>
          <w:rFonts w:cstheme="majorHAnsi"/>
        </w:rPr>
      </w:pPr>
      <w:r w:rsidRPr="00A60B7D">
        <w:rPr>
          <w:rFonts w:eastAsia="Times New Roman" w:cstheme="majorHAnsi"/>
        </w:rPr>
        <w:t>Vizuālu marķieru izmantošana maršruta sākuma un beigu punktu attēlošanai.</w:t>
      </w:r>
    </w:p>
    <w:p w14:paraId="4AB7AE61" w14:textId="77777777" w:rsidR="00AF519C" w:rsidRPr="00A60B7D" w:rsidRDefault="00AF519C" w:rsidP="00CE7C2C">
      <w:pPr>
        <w:pStyle w:val="Heading4"/>
        <w:rPr>
          <w:rFonts w:cstheme="majorHAnsi"/>
        </w:rPr>
      </w:pPr>
      <w:r w:rsidRPr="00A60B7D">
        <w:rPr>
          <w:rFonts w:eastAsia="Times New Roman" w:cstheme="majorHAnsi"/>
        </w:rPr>
        <w:t>GPS datu signālu zudumu attēlošana un identificēšana kartē.</w:t>
      </w:r>
    </w:p>
    <w:p w14:paraId="03A9ADB0" w14:textId="77777777" w:rsidR="00AF519C" w:rsidRPr="00A60B7D" w:rsidRDefault="00AF519C" w:rsidP="00CE7C2C">
      <w:pPr>
        <w:pStyle w:val="Heading3"/>
        <w:rPr>
          <w:rFonts w:cstheme="majorHAnsi"/>
        </w:rPr>
      </w:pPr>
      <w:bookmarkStart w:id="120" w:name="_Toc125104230"/>
      <w:r w:rsidRPr="00A60B7D">
        <w:rPr>
          <w:rFonts w:eastAsia="Times New Roman" w:cstheme="majorHAnsi"/>
        </w:rPr>
        <w:t xml:space="preserve">Pakalpojumu sniedzējam jānodrošina transportlīdzekļa </w:t>
      </w:r>
      <w:r w:rsidRPr="00A60B7D">
        <w:rPr>
          <w:rFonts w:eastAsia="Times New Roman" w:cstheme="majorHAnsi"/>
          <w:b/>
          <w:bCs/>
        </w:rPr>
        <w:t>maršrutu sadale</w:t>
      </w:r>
      <w:r w:rsidRPr="00A60B7D">
        <w:rPr>
          <w:rFonts w:eastAsia="Times New Roman" w:cstheme="majorHAnsi"/>
        </w:rPr>
        <w:t xml:space="preserve"> atsevišķos maršrutos šādos gadījumos:</w:t>
      </w:r>
      <w:bookmarkEnd w:id="120"/>
    </w:p>
    <w:p w14:paraId="1F78E260" w14:textId="77777777" w:rsidR="00AF519C" w:rsidRPr="00A60B7D" w:rsidRDefault="00AF519C" w:rsidP="00CE7C2C">
      <w:pPr>
        <w:pStyle w:val="Heading4"/>
        <w:rPr>
          <w:rFonts w:cstheme="majorHAnsi"/>
        </w:rPr>
      </w:pPr>
      <w:r w:rsidRPr="00A60B7D">
        <w:rPr>
          <w:rFonts w:eastAsia="Times New Roman" w:cstheme="majorHAnsi"/>
        </w:rPr>
        <w:t>Ja transportlīdzekļa aizdedze ir izslēgta ilgāk par 5 minūtēm (konfigurējams lielums).</w:t>
      </w:r>
    </w:p>
    <w:p w14:paraId="7B914182" w14:textId="77777777" w:rsidR="00AF519C" w:rsidRPr="00A60B7D" w:rsidRDefault="00AF519C" w:rsidP="00CE7C2C">
      <w:pPr>
        <w:pStyle w:val="Heading4"/>
        <w:rPr>
          <w:rFonts w:cstheme="majorHAnsi"/>
        </w:rPr>
      </w:pPr>
      <w:r w:rsidRPr="00A60B7D">
        <w:rPr>
          <w:rFonts w:eastAsia="Times New Roman" w:cstheme="majorHAnsi"/>
        </w:rPr>
        <w:t>Ja maršruts sākas vienas diennakts laikā un turpinās nākamās diennakts laikā – kā transportlīdzekļa maršruta pirmās daļas pabeigšanas laiks ir jāfiksē 23:59:59 un kā nākamā maršruta sākums jāfiksē - 00:00:00.</w:t>
      </w:r>
    </w:p>
    <w:p w14:paraId="05A8AE94" w14:textId="7321621B" w:rsidR="00AF519C" w:rsidRPr="00A60B7D" w:rsidRDefault="00AF519C" w:rsidP="00CE7C2C">
      <w:pPr>
        <w:pStyle w:val="Heading4"/>
        <w:rPr>
          <w:rFonts w:cstheme="majorHAnsi"/>
        </w:rPr>
      </w:pPr>
      <w:r w:rsidRPr="00A60B7D">
        <w:rPr>
          <w:rFonts w:eastAsia="Times New Roman" w:cstheme="majorHAnsi"/>
        </w:rPr>
        <w:t xml:space="preserve">Ja konstatēts GPS datu zudums (skatīt </w:t>
      </w:r>
      <w:r w:rsidR="005A7058" w:rsidRPr="00A60B7D">
        <w:rPr>
          <w:rFonts w:eastAsia="Times New Roman" w:cstheme="majorHAnsi"/>
        </w:rPr>
        <w:fldChar w:fldCharType="begin"/>
      </w:r>
      <w:r w:rsidR="005A7058" w:rsidRPr="00A60B7D">
        <w:rPr>
          <w:rFonts w:eastAsia="Times New Roman" w:cstheme="majorHAnsi"/>
        </w:rPr>
        <w:instrText xml:space="preserve"> REF _Ref112070112 \r \h </w:instrText>
      </w:r>
      <w:r w:rsidR="002624AE" w:rsidRPr="00A60B7D">
        <w:rPr>
          <w:rFonts w:eastAsia="Times New Roman" w:cstheme="majorHAnsi"/>
        </w:rPr>
        <w:instrText xml:space="preserve"> \* MERGEFORMAT </w:instrText>
      </w:r>
      <w:r w:rsidR="005A7058" w:rsidRPr="00A60B7D">
        <w:rPr>
          <w:rFonts w:eastAsia="Times New Roman" w:cstheme="majorHAnsi"/>
        </w:rPr>
      </w:r>
      <w:r w:rsidR="005A7058" w:rsidRPr="00A60B7D">
        <w:rPr>
          <w:rFonts w:eastAsia="Times New Roman" w:cstheme="majorHAnsi"/>
        </w:rPr>
        <w:fldChar w:fldCharType="separate"/>
      </w:r>
      <w:r w:rsidR="005A7058" w:rsidRPr="00A60B7D">
        <w:rPr>
          <w:rFonts w:eastAsia="Times New Roman" w:cstheme="majorHAnsi"/>
        </w:rPr>
        <w:t>5.4.16</w:t>
      </w:r>
      <w:r w:rsidR="005A7058" w:rsidRPr="00A60B7D">
        <w:rPr>
          <w:rFonts w:eastAsia="Times New Roman" w:cstheme="majorHAnsi"/>
        </w:rPr>
        <w:fldChar w:fldCharType="end"/>
      </w:r>
      <w:r w:rsidRPr="00A60B7D">
        <w:rPr>
          <w:rFonts w:eastAsia="Times New Roman" w:cstheme="majorHAnsi"/>
        </w:rPr>
        <w:t>).</w:t>
      </w:r>
    </w:p>
    <w:p w14:paraId="6BEE17BE" w14:textId="65FD481A" w:rsidR="001C61A9" w:rsidRPr="00A60B7D" w:rsidRDefault="001C61A9" w:rsidP="001C61A9">
      <w:pPr>
        <w:rPr>
          <w:rFonts w:asciiTheme="majorHAnsi" w:hAnsiTheme="majorHAnsi" w:cstheme="majorHAnsi"/>
          <w:lang w:val="lv-LV"/>
        </w:rPr>
      </w:pPr>
    </w:p>
    <w:p w14:paraId="373365B1" w14:textId="524A152F" w:rsidR="00833679" w:rsidRPr="00A60B7D" w:rsidRDefault="00833679" w:rsidP="00CE7C2C">
      <w:pPr>
        <w:pStyle w:val="Heading2"/>
        <w:rPr>
          <w:rFonts w:eastAsia="Times New Roman" w:cstheme="majorHAnsi"/>
          <w:lang w:val="lv-LV"/>
        </w:rPr>
      </w:pPr>
      <w:bookmarkStart w:id="121" w:name="_Toc103590737"/>
      <w:bookmarkStart w:id="122" w:name="_Ref112069875"/>
      <w:bookmarkStart w:id="123" w:name="_Ref112069906"/>
      <w:bookmarkStart w:id="124" w:name="_Toc125104231"/>
      <w:bookmarkStart w:id="125" w:name="_Toc170203254"/>
      <w:bookmarkStart w:id="126" w:name="sanemtie_dati"/>
      <w:r w:rsidRPr="00A60B7D">
        <w:rPr>
          <w:rFonts w:eastAsia="Times New Roman" w:cstheme="majorHAnsi"/>
          <w:lang w:val="lv-LV"/>
        </w:rPr>
        <w:lastRenderedPageBreak/>
        <w:t>Saņemto datu validācija un apstrāde</w:t>
      </w:r>
      <w:bookmarkEnd w:id="121"/>
      <w:bookmarkEnd w:id="122"/>
      <w:bookmarkEnd w:id="123"/>
      <w:bookmarkEnd w:id="124"/>
      <w:bookmarkEnd w:id="125"/>
    </w:p>
    <w:p w14:paraId="7CD91DBB" w14:textId="77777777" w:rsidR="00B328A8" w:rsidRPr="00A60B7D" w:rsidRDefault="00B328A8" w:rsidP="00CE7C2C">
      <w:pPr>
        <w:pStyle w:val="Heading3"/>
        <w:rPr>
          <w:rFonts w:cstheme="majorHAnsi"/>
        </w:rPr>
      </w:pPr>
      <w:bookmarkStart w:id="127" w:name="_Toc125104232"/>
      <w:bookmarkEnd w:id="126"/>
      <w:r w:rsidRPr="00A60B7D">
        <w:rPr>
          <w:rFonts w:eastAsia="Calibri" w:cstheme="majorHAnsi"/>
        </w:rPr>
        <w:t>Pieprasīto maršruta datu saņemšanas brīdī tiek veikta XML datnes struktūras un satura pārbaude:</w:t>
      </w:r>
      <w:bookmarkEnd w:id="127"/>
    </w:p>
    <w:p w14:paraId="3A45F302" w14:textId="77777777" w:rsidR="00433928" w:rsidRPr="00A60B7D" w:rsidRDefault="00433928" w:rsidP="00CE7C2C">
      <w:pPr>
        <w:pStyle w:val="Heading4"/>
        <w:rPr>
          <w:rFonts w:cstheme="majorHAnsi"/>
        </w:rPr>
      </w:pPr>
      <w:r w:rsidRPr="00A60B7D">
        <w:rPr>
          <w:rFonts w:eastAsia="Times New Roman" w:cstheme="majorHAnsi"/>
        </w:rPr>
        <w:t>Saņemtās XML datnes struktūras pārbaude, salīdzinot saņemtās XML datnes struktūras atbilstību saskaņotajai XML datnes struktūrai. Ja tiek konstatēts, ka XML datnes struktūra neatbilst prasībām, tiek atgriezts paziņojums par to, ka „Konstatētas neatbilstības XML datnes struktūrā”.</w:t>
      </w:r>
    </w:p>
    <w:p w14:paraId="288860D4" w14:textId="77777777" w:rsidR="00433928" w:rsidRPr="00A60B7D" w:rsidRDefault="00433928" w:rsidP="00CE7C2C">
      <w:pPr>
        <w:pStyle w:val="Heading4"/>
        <w:rPr>
          <w:rFonts w:cstheme="majorHAnsi"/>
        </w:rPr>
      </w:pPr>
      <w:r w:rsidRPr="00A60B7D">
        <w:rPr>
          <w:rFonts w:eastAsia="Times New Roman" w:cstheme="majorHAnsi"/>
        </w:rPr>
        <w:t>XML datnē iekļautā transportlīdzekļa saraksta salīdzināšanu ar pieprasīto transportlīdzekļa sarakstu. Gadījumā, ja tiek konstatēts, ka saņemtais saraksts nav pilnīgs, tiek atgriezts paziņojums par to, ka „XML datnes struktūra nesatur datus par</w:t>
      </w:r>
      <w:r w:rsidRPr="00A60B7D">
        <w:rPr>
          <w:rFonts w:eastAsia="Times New Roman" w:cstheme="majorHAnsi"/>
          <w:color w:val="548DD4"/>
        </w:rPr>
        <w:t xml:space="preserve">  </w:t>
      </w:r>
      <w:r w:rsidRPr="00A60B7D">
        <w:rPr>
          <w:rFonts w:eastAsia="Times New Roman" w:cstheme="majorHAnsi"/>
        </w:rPr>
        <w:t>šādiem(-u)  transportlīdzekļiem (-li) T1; T2 …” un veic atkārtots maršruta GPS datu  pieprasījums, kas iekļauj iztrūkstošos transportlīdzekļus.</w:t>
      </w:r>
    </w:p>
    <w:p w14:paraId="12F77B56" w14:textId="77777777" w:rsidR="00433928" w:rsidRPr="00A60B7D" w:rsidRDefault="00433928" w:rsidP="00CE7C2C">
      <w:pPr>
        <w:pStyle w:val="Heading4"/>
        <w:rPr>
          <w:rFonts w:cstheme="majorHAnsi"/>
        </w:rPr>
      </w:pPr>
      <w:r w:rsidRPr="00A60B7D">
        <w:rPr>
          <w:rFonts w:eastAsia="Times New Roman" w:cstheme="majorHAnsi"/>
        </w:rPr>
        <w:t>XML datnē iekļauto transportlīdzekļu datu pārbaudi, nosakot, vai XML datnē esošo TL maršrutu GPS dati ir pilnīgi, tas būtu, XML datne par katru transportlīdzekļi satur prasībā 8.2.2 aprakstītos datus.</w:t>
      </w:r>
    </w:p>
    <w:p w14:paraId="65C2CA55" w14:textId="5A24E5AB" w:rsidR="00B328A8" w:rsidRPr="00A60B7D" w:rsidRDefault="00433928" w:rsidP="00CE7C2C">
      <w:pPr>
        <w:pStyle w:val="Heading4"/>
        <w:rPr>
          <w:rFonts w:eastAsia="Times New Roman" w:cstheme="majorHAnsi"/>
        </w:rPr>
      </w:pPr>
      <w:r w:rsidRPr="00A60B7D">
        <w:rPr>
          <w:rFonts w:eastAsia="Times New Roman" w:cstheme="majorHAnsi"/>
        </w:rPr>
        <w:t>XML datnē iekļauto transportlīdzekļu datu formāta pārbaudi, pārbaudot vai XML datnē iekļauto datu formāti atbilst ar Pakalpojumu sniedzēju saskaņotajam formātam, piemēram, pie vērtība kilometri satur burtus. Ja tiek konstatēts, ka XML datnē iekļautie dati neatbilst saskaņotajam formātam vai XML datne ir nepilnīga, tiek nosūtīti atbilstoši kļūdu paziņojumi Pakalpojuma sniedzēja IS.</w:t>
      </w:r>
    </w:p>
    <w:p w14:paraId="548BBE4A" w14:textId="77777777" w:rsidR="000D2EAD" w:rsidRPr="00A60B7D" w:rsidRDefault="000D2EAD" w:rsidP="004756D5">
      <w:pPr>
        <w:rPr>
          <w:rFonts w:asciiTheme="majorHAnsi" w:hAnsiTheme="majorHAnsi" w:cstheme="majorHAnsi"/>
          <w:lang w:val="lv-LV"/>
        </w:rPr>
      </w:pPr>
    </w:p>
    <w:p w14:paraId="35FA2DA4" w14:textId="3313896C" w:rsidR="006B0E52" w:rsidRPr="00A60B7D" w:rsidRDefault="006B0E52" w:rsidP="00CE7C2C">
      <w:pPr>
        <w:pStyle w:val="Heading2"/>
        <w:rPr>
          <w:rFonts w:cstheme="majorHAnsi"/>
          <w:lang w:val="lv-LV"/>
        </w:rPr>
      </w:pPr>
      <w:bookmarkStart w:id="128" w:name="_Toc103590738"/>
      <w:bookmarkStart w:id="129" w:name="_Toc125104233"/>
      <w:bookmarkStart w:id="130" w:name="_Toc170203255"/>
      <w:r w:rsidRPr="00A60B7D">
        <w:rPr>
          <w:rFonts w:eastAsia="Times New Roman" w:cstheme="majorHAnsi"/>
          <w:lang w:val="lv-LV"/>
        </w:rPr>
        <w:lastRenderedPageBreak/>
        <w:t xml:space="preserve">Maršruta datu </w:t>
      </w:r>
      <w:r w:rsidR="00436C1F" w:rsidRPr="00A60B7D">
        <w:rPr>
          <w:rFonts w:eastAsia="Times New Roman" w:cstheme="majorHAnsi"/>
          <w:lang w:val="lv-LV"/>
        </w:rPr>
        <w:t xml:space="preserve">grafiskā </w:t>
      </w:r>
      <w:r w:rsidRPr="00A60B7D">
        <w:rPr>
          <w:rFonts w:eastAsia="Times New Roman" w:cstheme="majorHAnsi"/>
          <w:lang w:val="lv-LV"/>
        </w:rPr>
        <w:t>atspoguļošana ceļazīmēs</w:t>
      </w:r>
      <w:bookmarkEnd w:id="128"/>
      <w:bookmarkEnd w:id="129"/>
      <w:r w:rsidR="000D2EAD" w:rsidRPr="00A60B7D">
        <w:rPr>
          <w:rFonts w:eastAsia="Times New Roman" w:cstheme="majorHAnsi"/>
          <w:lang w:val="lv-LV"/>
        </w:rPr>
        <w:t>.</w:t>
      </w:r>
      <w:bookmarkEnd w:id="130"/>
    </w:p>
    <w:p w14:paraId="7428C0A5" w14:textId="38883F12" w:rsidR="00B864AF" w:rsidRPr="00A60B7D" w:rsidRDefault="00B864AF" w:rsidP="00CE7C2C">
      <w:pPr>
        <w:pStyle w:val="Heading3"/>
        <w:rPr>
          <w:rFonts w:cstheme="majorHAnsi"/>
        </w:rPr>
      </w:pPr>
      <w:bookmarkStart w:id="131" w:name="_Toc125104234"/>
      <w:r w:rsidRPr="00A60B7D">
        <w:rPr>
          <w:rFonts w:eastAsia="Calibri" w:cstheme="majorHAnsi"/>
        </w:rPr>
        <w:t>Transportlīdzekļa uzskaites sistēmas</w:t>
      </w:r>
      <w:r w:rsidR="00496F62" w:rsidRPr="00A60B7D">
        <w:rPr>
          <w:rFonts w:eastAsia="Calibri" w:cstheme="majorHAnsi"/>
        </w:rPr>
        <w:t xml:space="preserve"> (TRALIS)</w:t>
      </w:r>
      <w:r w:rsidRPr="00A60B7D">
        <w:rPr>
          <w:rFonts w:eastAsia="Calibri" w:cstheme="majorHAnsi"/>
        </w:rPr>
        <w:t xml:space="preserve"> lietotājiem tiks nodrošināta iespēja aktivizēt noteiktās dienas maršrutam norādīto hipersaiti uz maršrutu grafisko attēlojumu kartē. Hipersaites aktivizēšanas brīdī no Transportlīdzekļu uzskaites sistēmas tiks veikts pieprasījums sniegt maršrutu grafisko attēlojumu kartē.</w:t>
      </w:r>
      <w:bookmarkEnd w:id="131"/>
    </w:p>
    <w:p w14:paraId="5A737D5D" w14:textId="518CA0E7" w:rsidR="00B864AF" w:rsidRPr="00A60B7D" w:rsidRDefault="00B864AF" w:rsidP="00CE7C2C">
      <w:pPr>
        <w:pStyle w:val="Heading4"/>
        <w:rPr>
          <w:rFonts w:cstheme="majorHAnsi"/>
        </w:rPr>
      </w:pPr>
      <w:r w:rsidRPr="00A60B7D">
        <w:rPr>
          <w:rFonts w:eastAsia="Times New Roman" w:cstheme="majorHAnsi"/>
        </w:rPr>
        <w:t xml:space="preserve">Pakalpojumu sniedzējam jānodrošina, ka pēc pieprasījuma apstiprināšanas no Pakalpojuma sniedzēja puses, tiek atvērta Pakalpojuma sniedzēja tīmekļa lapa vai cita tīmekļa vietne, kurā tiek attēlots pieprasītais maršrutu grafiskais attēlojums, saskaņā ar prasību </w:t>
      </w:r>
      <w:r w:rsidR="00725553" w:rsidRPr="00A60B7D">
        <w:rPr>
          <w:rFonts w:eastAsia="Times New Roman" w:cstheme="majorHAnsi"/>
        </w:rPr>
        <w:fldChar w:fldCharType="begin"/>
      </w:r>
      <w:r w:rsidR="00725553" w:rsidRPr="00A60B7D">
        <w:rPr>
          <w:rFonts w:eastAsia="Times New Roman" w:cstheme="majorHAnsi"/>
        </w:rPr>
        <w:instrText xml:space="preserve"> REF _Ref112070217 \r \h </w:instrText>
      </w:r>
      <w:r w:rsidR="00663DD2" w:rsidRPr="00A60B7D">
        <w:rPr>
          <w:rFonts w:eastAsia="Times New Roman" w:cstheme="majorHAnsi"/>
        </w:rPr>
        <w:instrText xml:space="preserve"> \* MERGEFORMAT </w:instrText>
      </w:r>
      <w:r w:rsidR="00725553" w:rsidRPr="00A60B7D">
        <w:rPr>
          <w:rFonts w:eastAsia="Times New Roman" w:cstheme="majorHAnsi"/>
        </w:rPr>
      </w:r>
      <w:r w:rsidR="00725553" w:rsidRPr="00A60B7D">
        <w:rPr>
          <w:rFonts w:eastAsia="Times New Roman" w:cstheme="majorHAnsi"/>
        </w:rPr>
        <w:fldChar w:fldCharType="separate"/>
      </w:r>
      <w:r w:rsidR="00725553" w:rsidRPr="00A60B7D">
        <w:rPr>
          <w:rFonts w:eastAsia="Times New Roman" w:cstheme="majorHAnsi"/>
        </w:rPr>
        <w:t>5.4</w:t>
      </w:r>
      <w:r w:rsidR="00725553" w:rsidRPr="00A60B7D">
        <w:rPr>
          <w:rFonts w:eastAsia="Times New Roman" w:cstheme="majorHAnsi"/>
        </w:rPr>
        <w:fldChar w:fldCharType="end"/>
      </w:r>
    </w:p>
    <w:p w14:paraId="1B9D49B4" w14:textId="77777777" w:rsidR="00B864AF" w:rsidRPr="00A60B7D" w:rsidRDefault="00B864AF" w:rsidP="00CE7C2C">
      <w:pPr>
        <w:pStyle w:val="Heading4"/>
        <w:rPr>
          <w:rFonts w:cstheme="majorHAnsi"/>
        </w:rPr>
      </w:pPr>
      <w:r w:rsidRPr="00A60B7D">
        <w:rPr>
          <w:rFonts w:eastAsia="Times New Roman" w:cstheme="majorHAnsi"/>
        </w:rPr>
        <w:t>Maršrutu grafiskā attēlojuma kartē Pakalpojuma sniedzēja tīmekļa lapā jānodrošina šādas iespējas:</w:t>
      </w:r>
    </w:p>
    <w:p w14:paraId="7C214DF6" w14:textId="77777777" w:rsidR="00B864AF" w:rsidRPr="00A60B7D" w:rsidRDefault="00B864AF" w:rsidP="00CE7C2C">
      <w:pPr>
        <w:pStyle w:val="Heading5"/>
        <w:rPr>
          <w:rFonts w:cstheme="majorHAnsi"/>
        </w:rPr>
      </w:pPr>
      <w:r w:rsidRPr="00A60B7D">
        <w:rPr>
          <w:rFonts w:eastAsia="Times New Roman" w:cstheme="majorHAnsi"/>
        </w:rPr>
        <w:t>Apskatīties noteiktās diennakts maršrutu grafisko attēlojumu kartē.</w:t>
      </w:r>
    </w:p>
    <w:p w14:paraId="24B8D2D3" w14:textId="77777777" w:rsidR="00B864AF" w:rsidRPr="00A60B7D" w:rsidRDefault="00B864AF" w:rsidP="00CE7C2C">
      <w:pPr>
        <w:pStyle w:val="Heading5"/>
        <w:rPr>
          <w:rFonts w:cstheme="majorHAnsi"/>
        </w:rPr>
      </w:pPr>
      <w:r w:rsidRPr="00A60B7D">
        <w:rPr>
          <w:rFonts w:eastAsia="Times New Roman" w:cstheme="majorHAnsi"/>
        </w:rPr>
        <w:t>Izvēlēties jebkuru citu periodu maršrutu attēlošanai noteiktajam  transportlīdzeklim.</w:t>
      </w:r>
    </w:p>
    <w:p w14:paraId="617CB740" w14:textId="77777777" w:rsidR="00B864AF" w:rsidRPr="00A60B7D" w:rsidRDefault="00B864AF" w:rsidP="00CE7C2C">
      <w:pPr>
        <w:pStyle w:val="Heading4"/>
        <w:rPr>
          <w:rFonts w:cstheme="majorHAnsi"/>
        </w:rPr>
      </w:pPr>
      <w:r w:rsidRPr="00A60B7D">
        <w:rPr>
          <w:rFonts w:eastAsia="Times New Roman" w:cstheme="majorHAnsi"/>
        </w:rPr>
        <w:t>Saitei un atvērtajai tīmekļa lapai jānodrošina piekļuve tikai viena konkrētā transportlīdzekļa maršrutam bez iespējām modificēt saiti un tās parametrus, lai piekļūtu cita transportlīdzekļa maršrutam.</w:t>
      </w:r>
    </w:p>
    <w:p w14:paraId="088F00D9" w14:textId="77777777" w:rsidR="00B864AF" w:rsidRPr="00A60B7D" w:rsidRDefault="00B864AF" w:rsidP="00CE7C2C">
      <w:pPr>
        <w:pStyle w:val="Heading4"/>
        <w:rPr>
          <w:rFonts w:cstheme="majorHAnsi"/>
        </w:rPr>
      </w:pPr>
      <w:r w:rsidRPr="00A60B7D">
        <w:rPr>
          <w:rFonts w:eastAsia="Times New Roman" w:cstheme="majorHAnsi"/>
        </w:rPr>
        <w:t>Transportlīdzekļa maršrutu grafiskā attēlojuma tīmekļa lapā ir jānodrošina  iespēju norādīt:</w:t>
      </w:r>
    </w:p>
    <w:p w14:paraId="71203C34" w14:textId="77777777" w:rsidR="00B864AF" w:rsidRPr="00A60B7D" w:rsidRDefault="00B864AF" w:rsidP="00CE7C2C">
      <w:pPr>
        <w:pStyle w:val="Heading5"/>
        <w:rPr>
          <w:rFonts w:cstheme="majorHAnsi"/>
        </w:rPr>
      </w:pPr>
      <w:r w:rsidRPr="00A60B7D">
        <w:rPr>
          <w:rFonts w:eastAsia="Times New Roman" w:cstheme="majorHAnsi"/>
          <w:b/>
          <w:bCs/>
        </w:rPr>
        <w:t>Sākuma datums un laiks</w:t>
      </w:r>
      <w:r w:rsidRPr="00A60B7D">
        <w:rPr>
          <w:rFonts w:eastAsia="Times New Roman" w:cstheme="majorHAnsi"/>
        </w:rPr>
        <w:t xml:space="preserve"> (dd.mm.yyyy hh:mm:ss) – perioda sākums par kādu nepieciešams saņemt datus.</w:t>
      </w:r>
    </w:p>
    <w:p w14:paraId="7CB279A5" w14:textId="3D34674E" w:rsidR="00B864AF" w:rsidRPr="00A60B7D" w:rsidRDefault="00B864AF" w:rsidP="00CE7C2C">
      <w:pPr>
        <w:pStyle w:val="Heading5"/>
        <w:rPr>
          <w:rFonts w:cstheme="majorHAnsi"/>
        </w:rPr>
      </w:pPr>
      <w:r w:rsidRPr="00A60B7D">
        <w:rPr>
          <w:rFonts w:eastAsia="Times New Roman" w:cstheme="majorHAnsi"/>
          <w:b/>
          <w:bCs/>
        </w:rPr>
        <w:t>Beigu datums un laiks</w:t>
      </w:r>
      <w:r w:rsidRPr="00A60B7D">
        <w:rPr>
          <w:rFonts w:eastAsia="Times New Roman" w:cstheme="majorHAnsi"/>
        </w:rPr>
        <w:t xml:space="preserve"> (dd.mm.yyyy hh:mm:ss) – perioda noslēgums par kādu nepieciešams saņemt datus.</w:t>
      </w:r>
    </w:p>
    <w:p w14:paraId="4CB77727" w14:textId="77777777" w:rsidR="00BF500E" w:rsidRPr="00A60B7D" w:rsidRDefault="00BF500E" w:rsidP="00CE7C2C">
      <w:pPr>
        <w:pStyle w:val="Heading3"/>
        <w:rPr>
          <w:rFonts w:cstheme="majorHAnsi"/>
        </w:rPr>
      </w:pPr>
      <w:bookmarkStart w:id="132" w:name="_Toc103590739"/>
      <w:bookmarkStart w:id="133" w:name="_Toc125104235"/>
      <w:r w:rsidRPr="00A60B7D">
        <w:rPr>
          <w:rFonts w:eastAsia="Times New Roman" w:cstheme="majorHAnsi"/>
        </w:rPr>
        <w:t>Veiktspējas un citas prasības pieprasīto maršrutu datu sagatavošanai un nosūtīšanai datu pieprasītājam</w:t>
      </w:r>
      <w:bookmarkEnd w:id="132"/>
      <w:bookmarkEnd w:id="133"/>
    </w:p>
    <w:p w14:paraId="3562E9C9" w14:textId="77777777" w:rsidR="00BF500E" w:rsidRPr="00A60B7D" w:rsidRDefault="00BF500E" w:rsidP="00CE7C2C">
      <w:pPr>
        <w:pStyle w:val="Heading4"/>
        <w:rPr>
          <w:rFonts w:cstheme="majorHAnsi"/>
        </w:rPr>
      </w:pPr>
      <w:r w:rsidRPr="00A60B7D">
        <w:rPr>
          <w:rFonts w:eastAsia="Times New Roman" w:cstheme="majorHAnsi"/>
        </w:rPr>
        <w:t>Veiktspējas prasības datu saņemšanai no Pakalpojumu sniedzēja IS</w:t>
      </w:r>
    </w:p>
    <w:p w14:paraId="2EAF9CF6" w14:textId="77777777" w:rsidR="00BF500E" w:rsidRPr="00A60B7D" w:rsidRDefault="00BF500E" w:rsidP="00CE7C2C">
      <w:pPr>
        <w:pStyle w:val="Heading5"/>
        <w:rPr>
          <w:rFonts w:cstheme="majorHAnsi"/>
        </w:rPr>
      </w:pPr>
      <w:r w:rsidRPr="00A60B7D">
        <w:rPr>
          <w:rFonts w:eastAsia="Times New Roman" w:cstheme="majorHAnsi"/>
        </w:rPr>
        <w:t>Informācijas ielāde par viena transportlīdzekļa maršrutiem Pakalpojumu sniedzējam jānodrošina ne ilgāk kā 7 sekundēs (ja dati tiek pieprasīti regulārās un ārpus regulārās datu ielādes laikiem par vienu noteiktu transportlīdzekli), pie nosacījuma, ja pieprasītie dati aptvert 7 diennakšu periodu un interneta ātrums ir vismaz 25 Mbps.</w:t>
      </w:r>
    </w:p>
    <w:p w14:paraId="22255426" w14:textId="77777777" w:rsidR="00BF500E" w:rsidRPr="00A60B7D" w:rsidRDefault="00BF500E" w:rsidP="00CE7C2C">
      <w:pPr>
        <w:pStyle w:val="Heading5"/>
        <w:rPr>
          <w:rFonts w:cstheme="majorHAnsi"/>
        </w:rPr>
      </w:pPr>
      <w:r w:rsidRPr="00A60B7D">
        <w:rPr>
          <w:rFonts w:eastAsia="Times New Roman" w:cstheme="majorHAnsi"/>
        </w:rPr>
        <w:t>Kopējais atbildes (pieprasīto maršrutu datu) sniegšanas laiks regulārās datu ielādes laikā jānodrošina ne ilgāk kā 1 stundā un 30 minūtēs, pie nosacījuma, ja kopējo transportlīdzekļu skaits, par kuriem tiek pieprasīti maršrutu dati, nepārsniedz 1000 transportlīdzekļus un interneta ātrums ir vismaz 25 Mbps.</w:t>
      </w:r>
    </w:p>
    <w:p w14:paraId="0D19F3EC" w14:textId="77777777" w:rsidR="00BF500E" w:rsidRPr="00A60B7D" w:rsidRDefault="00BF500E" w:rsidP="00CE7C2C">
      <w:pPr>
        <w:pStyle w:val="Heading5"/>
        <w:rPr>
          <w:rFonts w:cstheme="majorHAnsi"/>
        </w:rPr>
      </w:pPr>
      <w:r w:rsidRPr="00A60B7D">
        <w:rPr>
          <w:rFonts w:eastAsia="Times New Roman" w:cstheme="majorHAnsi"/>
        </w:rPr>
        <w:t>Gadījumā, ja transportlīdzekļu skaits ir lielāks par 1000 transportlīdzekļiem un kopējais atbildes (pieprasīto datu) sniegšanas laiks pārsniedz 1 stundu 30 minūtes, jānodrošina iespēja apstrādāt vairākus paralēlus pieprasījumus un sniegt vairākas paralēlas atbildes (XML datnes), tādejādi nepalielinot kopējo atbildes sniegšanas laiku.</w:t>
      </w:r>
    </w:p>
    <w:p w14:paraId="37AF6E77" w14:textId="77777777" w:rsidR="00BF500E" w:rsidRPr="00A60B7D" w:rsidRDefault="00BF500E" w:rsidP="00CE7C2C">
      <w:pPr>
        <w:pStyle w:val="Heading5"/>
        <w:rPr>
          <w:rFonts w:cstheme="majorHAnsi"/>
        </w:rPr>
      </w:pPr>
      <w:r w:rsidRPr="00A60B7D">
        <w:rPr>
          <w:rFonts w:eastAsia="Times New Roman" w:cstheme="majorHAnsi"/>
        </w:rPr>
        <w:t>Kļūdas paziņojumu atgriešana jānodrošina ne ilgāk kā 15 sekundēs no pieprasījuma nosūtīšanas brīža.</w:t>
      </w:r>
    </w:p>
    <w:p w14:paraId="602D9AE1" w14:textId="77777777" w:rsidR="00BF500E" w:rsidRPr="00A60B7D" w:rsidRDefault="00BF500E" w:rsidP="00CE7C2C">
      <w:pPr>
        <w:pStyle w:val="Heading5"/>
        <w:rPr>
          <w:rFonts w:cstheme="majorHAnsi"/>
        </w:rPr>
      </w:pPr>
      <w:r w:rsidRPr="00A60B7D">
        <w:rPr>
          <w:rFonts w:eastAsia="Times New Roman" w:cstheme="majorHAnsi"/>
        </w:rPr>
        <w:lastRenderedPageBreak/>
        <w:t>Pakalpojuma sniedzēja tīmekļa lapas atvēršana Transportlīdzekļa uzskaites sistēmas lietotājam un maršruta grafiskā attēlojuma parādīšana Pakalpojuma sniedzēja tīmekļa lapā, jānodrošina ne ilgāk kā 5 sekundēs, pie nosacījuma, ja interneta ātrums ir vismaz 25 Mbps.</w:t>
      </w:r>
    </w:p>
    <w:p w14:paraId="509B86CC" w14:textId="77777777" w:rsidR="00BF500E" w:rsidRPr="00A60B7D" w:rsidRDefault="00BF500E" w:rsidP="00CE7C2C">
      <w:pPr>
        <w:pStyle w:val="Heading4"/>
        <w:rPr>
          <w:rFonts w:cstheme="majorHAnsi"/>
        </w:rPr>
      </w:pPr>
      <w:r w:rsidRPr="00A60B7D">
        <w:rPr>
          <w:rFonts w:eastAsia="Times New Roman" w:cstheme="majorHAnsi"/>
        </w:rPr>
        <w:t>Citas prasības</w:t>
      </w:r>
    </w:p>
    <w:p w14:paraId="798F30E0" w14:textId="77777777" w:rsidR="00BF500E" w:rsidRPr="00A60B7D" w:rsidRDefault="00BF500E" w:rsidP="00CE7C2C">
      <w:pPr>
        <w:pStyle w:val="Heading5"/>
        <w:rPr>
          <w:rFonts w:cstheme="majorHAnsi"/>
        </w:rPr>
      </w:pPr>
      <w:r w:rsidRPr="00A60B7D">
        <w:rPr>
          <w:rFonts w:eastAsia="Times New Roman" w:cstheme="majorHAnsi"/>
        </w:rPr>
        <w:t>Pakalpojumu sniedzējam jāapraksta XML datnes struktūra, tās elementu nozīme un jānodrošina XML struktūras saskaņošana ar Pasūtītāju.</w:t>
      </w:r>
    </w:p>
    <w:p w14:paraId="0552E961" w14:textId="77777777" w:rsidR="00BF500E" w:rsidRPr="00A60B7D" w:rsidRDefault="00BF500E" w:rsidP="00CE7C2C">
      <w:pPr>
        <w:pStyle w:val="Heading5"/>
        <w:rPr>
          <w:rFonts w:cstheme="majorHAnsi"/>
        </w:rPr>
      </w:pPr>
      <w:r w:rsidRPr="00A60B7D">
        <w:rPr>
          <w:rFonts w:eastAsia="Times New Roman" w:cstheme="majorHAnsi"/>
        </w:rPr>
        <w:t>Datu pieprasījumu apstrādes un datu nosūtīšanas servisa darbības traucējumu gadījumā, Pakalpojumu sniedzējam jānodrošina servisa darbības traucējumu kļūdu paziņojumu atgriešanu datu pieprasītājam. Kļūdu paziņojumi jāsaņem</w:t>
      </w:r>
      <w:r w:rsidRPr="00A60B7D">
        <w:rPr>
          <w:rFonts w:eastAsia="Times New Roman" w:cstheme="majorHAnsi"/>
          <w:color w:val="548DD4"/>
        </w:rPr>
        <w:t xml:space="preserve"> </w:t>
      </w:r>
      <w:r w:rsidRPr="00A60B7D">
        <w:rPr>
          <w:rFonts w:eastAsia="Times New Roman" w:cstheme="majorHAnsi"/>
        </w:rPr>
        <w:t>vismaz šādos gadījumos:</w:t>
      </w:r>
    </w:p>
    <w:p w14:paraId="58CFE635" w14:textId="77777777" w:rsidR="00BF500E" w:rsidRPr="00A60B7D" w:rsidRDefault="00BF500E" w:rsidP="00CE7C2C">
      <w:pPr>
        <w:pStyle w:val="Heading6"/>
        <w:rPr>
          <w:rFonts w:cstheme="majorHAnsi"/>
          <w:lang w:val="lv-LV"/>
        </w:rPr>
      </w:pPr>
      <w:r w:rsidRPr="00A60B7D">
        <w:rPr>
          <w:rFonts w:eastAsia="Times New Roman" w:cstheme="majorHAnsi"/>
          <w:lang w:val="lv-LV"/>
        </w:rPr>
        <w:t>Neveiksmīgs Pasūtītāja servisa autentifikācijas vai autorizācijas mēģinājums.</w:t>
      </w:r>
    </w:p>
    <w:p w14:paraId="3ABF7365" w14:textId="77777777" w:rsidR="00BF500E" w:rsidRPr="00A60B7D" w:rsidRDefault="00BF500E" w:rsidP="00CE7C2C">
      <w:pPr>
        <w:pStyle w:val="Heading6"/>
        <w:rPr>
          <w:rFonts w:cstheme="majorHAnsi"/>
          <w:lang w:val="lv-LV"/>
        </w:rPr>
      </w:pPr>
      <w:r w:rsidRPr="00A60B7D">
        <w:rPr>
          <w:rFonts w:eastAsia="Times New Roman" w:cstheme="majorHAnsi"/>
          <w:lang w:val="lv-LV"/>
        </w:rPr>
        <w:t xml:space="preserve">Kļūda datu pieprasījumā (datu pieprasījums vai tā atsevišķas daļas neatbilst </w:t>
      </w:r>
      <w:r w:rsidRPr="00A60B7D">
        <w:rPr>
          <w:rFonts w:cstheme="majorHAnsi"/>
          <w:lang w:val="lv-LV"/>
        </w:rPr>
        <w:t>noteiktajam</w:t>
      </w:r>
      <w:r w:rsidRPr="00A60B7D">
        <w:rPr>
          <w:rFonts w:eastAsia="Times New Roman" w:cstheme="majorHAnsi"/>
          <w:lang w:val="lv-LV"/>
        </w:rPr>
        <w:t xml:space="preserve"> formātam).</w:t>
      </w:r>
    </w:p>
    <w:p w14:paraId="5DBAB1FF" w14:textId="77777777" w:rsidR="00BF500E" w:rsidRPr="00A60B7D" w:rsidRDefault="00BF500E" w:rsidP="00CE7C2C">
      <w:pPr>
        <w:pStyle w:val="Heading6"/>
        <w:rPr>
          <w:rFonts w:cstheme="majorHAnsi"/>
          <w:lang w:val="lv-LV"/>
        </w:rPr>
      </w:pPr>
      <w:r w:rsidRPr="00A60B7D">
        <w:rPr>
          <w:rFonts w:eastAsia="Times New Roman" w:cstheme="majorHAnsi"/>
          <w:lang w:val="lv-LV"/>
        </w:rPr>
        <w:t>Nav atrasts pieprasītais transportlīdzeklis (gadījumā, ja pieprasījumā iekļauts transportlīdzeklis, kuram nav uzstādīt GPS iekārta).</w:t>
      </w:r>
    </w:p>
    <w:p w14:paraId="5E4B6857" w14:textId="77777777" w:rsidR="00BF500E" w:rsidRPr="00A60B7D" w:rsidRDefault="00BF500E" w:rsidP="00CE7C2C">
      <w:pPr>
        <w:pStyle w:val="Heading6"/>
        <w:rPr>
          <w:rFonts w:cstheme="majorHAnsi"/>
          <w:lang w:val="lv-LV"/>
        </w:rPr>
      </w:pPr>
      <w:r w:rsidRPr="00A60B7D">
        <w:rPr>
          <w:rFonts w:eastAsia="Times New Roman" w:cstheme="majorHAnsi"/>
          <w:lang w:val="lv-LV"/>
        </w:rPr>
        <w:t>Nav saņemta atbilde no Pakalpojuma sniedzēja sistēmas/servisa (tīkla savienojums ir, bet netiek sniegti pieprasītie dati).</w:t>
      </w:r>
    </w:p>
    <w:p w14:paraId="0DEEB03E" w14:textId="77777777" w:rsidR="00BF500E" w:rsidRPr="00A60B7D" w:rsidRDefault="00BF500E" w:rsidP="00CE7C2C">
      <w:pPr>
        <w:pStyle w:val="Heading6"/>
        <w:rPr>
          <w:rFonts w:cstheme="majorHAnsi"/>
          <w:lang w:val="lv-LV"/>
        </w:rPr>
      </w:pPr>
      <w:r w:rsidRPr="00A60B7D">
        <w:rPr>
          <w:rFonts w:eastAsia="Times New Roman" w:cstheme="majorHAnsi"/>
          <w:lang w:val="lv-LV"/>
        </w:rPr>
        <w:t xml:space="preserve">Savienojuma kļūda (tīkla savienojuma pārrāvums, Pakalpojuma sniedzēja IS darbības traucējumi). </w:t>
      </w:r>
    </w:p>
    <w:p w14:paraId="18EBFDD0" w14:textId="77777777" w:rsidR="00BF500E" w:rsidRPr="00A60B7D" w:rsidRDefault="00BF500E" w:rsidP="00CE7C2C">
      <w:pPr>
        <w:pStyle w:val="Heading6"/>
        <w:rPr>
          <w:rFonts w:cstheme="majorHAnsi"/>
          <w:lang w:val="lv-LV"/>
        </w:rPr>
      </w:pPr>
      <w:r w:rsidRPr="00A60B7D">
        <w:rPr>
          <w:rFonts w:eastAsia="Times New Roman" w:cstheme="majorHAnsi"/>
          <w:lang w:val="lv-LV"/>
        </w:rPr>
        <w:t>Nekorekta hipersaite  uz maršruta grafisko attēlojumu kartē.</w:t>
      </w:r>
    </w:p>
    <w:p w14:paraId="3074CC63" w14:textId="77777777" w:rsidR="00BF500E" w:rsidRPr="00A60B7D" w:rsidRDefault="00BF500E" w:rsidP="00CE7C2C">
      <w:pPr>
        <w:pStyle w:val="Heading6"/>
        <w:rPr>
          <w:rFonts w:cstheme="majorHAnsi"/>
          <w:lang w:val="lv-LV"/>
        </w:rPr>
      </w:pPr>
      <w:r w:rsidRPr="00A60B7D">
        <w:rPr>
          <w:rFonts w:eastAsia="Times New Roman" w:cstheme="majorHAnsi"/>
          <w:lang w:val="lv-LV"/>
        </w:rPr>
        <w:t>Kļūdas paziņojumiem jāsatur identifikators un paskaidrojošais teksts, kas ļautu identificēt kļūdas veidu.</w:t>
      </w:r>
    </w:p>
    <w:p w14:paraId="37CAA500" w14:textId="22F66B56" w:rsidR="00B864AF" w:rsidRPr="00A60B7D" w:rsidRDefault="00B864AF" w:rsidP="001C61A9">
      <w:pPr>
        <w:rPr>
          <w:rFonts w:asciiTheme="majorHAnsi" w:hAnsiTheme="majorHAnsi" w:cstheme="majorHAnsi"/>
          <w:lang w:val="lv-LV"/>
        </w:rPr>
      </w:pPr>
    </w:p>
    <w:p w14:paraId="684777BD" w14:textId="77777777" w:rsidR="00595D28" w:rsidRPr="00A60B7D" w:rsidRDefault="00595D28" w:rsidP="00595D28">
      <w:pPr>
        <w:rPr>
          <w:rFonts w:asciiTheme="majorHAnsi" w:hAnsiTheme="majorHAnsi" w:cstheme="majorHAnsi"/>
          <w:lang w:val="lv-LV"/>
        </w:rPr>
      </w:pPr>
    </w:p>
    <w:p w14:paraId="4E31C547" w14:textId="5A4FF2E4" w:rsidR="00326811" w:rsidRPr="00A60B7D" w:rsidRDefault="00326811" w:rsidP="00CE7C2C">
      <w:pPr>
        <w:pStyle w:val="Heading1"/>
        <w:rPr>
          <w:rFonts w:cstheme="majorHAnsi"/>
          <w:lang w:val="lv-LV"/>
        </w:rPr>
      </w:pPr>
      <w:bookmarkStart w:id="134" w:name="_Toc125104236"/>
      <w:bookmarkStart w:id="135" w:name="_Toc170203256"/>
      <w:r w:rsidRPr="00A60B7D">
        <w:rPr>
          <w:rFonts w:cstheme="majorHAnsi"/>
          <w:lang w:val="lv-LV"/>
        </w:rPr>
        <w:lastRenderedPageBreak/>
        <w:t>Atskaites</w:t>
      </w:r>
      <w:bookmarkEnd w:id="134"/>
      <w:bookmarkEnd w:id="135"/>
    </w:p>
    <w:p w14:paraId="4825F290" w14:textId="351A6C2F" w:rsidR="00CB3836" w:rsidRPr="00A60B7D" w:rsidRDefault="00EE6A5F" w:rsidP="004756D5">
      <w:pPr>
        <w:pStyle w:val="Heading2"/>
        <w:rPr>
          <w:rFonts w:cstheme="majorHAnsi"/>
          <w:lang w:val="lv-LV"/>
        </w:rPr>
      </w:pPr>
      <w:bookmarkStart w:id="136" w:name="_Toc170203257"/>
      <w:r w:rsidRPr="00A60B7D">
        <w:rPr>
          <w:rFonts w:cstheme="majorHAnsi"/>
          <w:lang w:val="lv-LV"/>
        </w:rPr>
        <w:t>Vispārīgās prasības atskaitēm</w:t>
      </w:r>
      <w:bookmarkEnd w:id="136"/>
    </w:p>
    <w:p w14:paraId="28E509F0" w14:textId="48B37AA6" w:rsidR="00E933DA" w:rsidRPr="00A60B7D" w:rsidRDefault="00737D68" w:rsidP="00CE7C2C">
      <w:pPr>
        <w:pStyle w:val="Heading3"/>
        <w:rPr>
          <w:rFonts w:eastAsia="Times New Roman" w:cstheme="majorHAnsi"/>
        </w:rPr>
      </w:pPr>
      <w:bookmarkStart w:id="137" w:name="_Toc125104237"/>
      <w:r w:rsidRPr="00A60B7D">
        <w:rPr>
          <w:rFonts w:eastAsia="Times New Roman" w:cstheme="majorHAnsi"/>
        </w:rPr>
        <w:t>Jānodrošina iespēja izsekošanas sistēmā attēlot informāciju un izveidot atskaites pēc dažādiem datu bāzes laukiem, nodrošinot to grupēšanas un filtrēšanas iespējas.</w:t>
      </w:r>
      <w:bookmarkEnd w:id="137"/>
      <w:r w:rsidRPr="00A60B7D">
        <w:rPr>
          <w:rFonts w:eastAsia="Times New Roman" w:cstheme="majorHAnsi"/>
        </w:rPr>
        <w:t xml:space="preserve"> </w:t>
      </w:r>
    </w:p>
    <w:p w14:paraId="287516EF" w14:textId="14307435" w:rsidR="00730FFE" w:rsidRPr="00A60B7D" w:rsidRDefault="00730FFE" w:rsidP="00730FFE">
      <w:pPr>
        <w:pStyle w:val="Heading3"/>
        <w:rPr>
          <w:rFonts w:cstheme="majorHAnsi"/>
        </w:rPr>
      </w:pPr>
      <w:r w:rsidRPr="00A60B7D">
        <w:rPr>
          <w:rFonts w:eastAsia="Times New Roman" w:cstheme="majorHAnsi"/>
        </w:rPr>
        <w:t xml:space="preserve">Jānodrošina iespēja atskaites datus sasaistīt ar transportēšanas darba uzdevuma, kokvedēja atskaites un pavadzīmes numuru, nodrošinot to grupēšanas un filtrēšanas iespējas. </w:t>
      </w:r>
    </w:p>
    <w:p w14:paraId="21E107B7" w14:textId="252698A4" w:rsidR="00AA3125" w:rsidRPr="00A60B7D" w:rsidRDefault="00E933DA" w:rsidP="00CE7C2C">
      <w:pPr>
        <w:pStyle w:val="Heading3"/>
        <w:rPr>
          <w:rFonts w:eastAsia="Times New Roman" w:cstheme="majorHAnsi"/>
        </w:rPr>
      </w:pPr>
      <w:bookmarkStart w:id="138" w:name="_Toc125104238"/>
      <w:r w:rsidRPr="00A60B7D">
        <w:rPr>
          <w:rFonts w:eastAsia="Times New Roman" w:cstheme="majorHAnsi"/>
        </w:rPr>
        <w:t xml:space="preserve">Jānodrošina iespēja iegūt atskaites par </w:t>
      </w:r>
      <w:r w:rsidR="00A53442">
        <w:rPr>
          <w:rFonts w:eastAsia="Times New Roman" w:cstheme="majorHAnsi"/>
        </w:rPr>
        <w:t>visiem līguma darbības</w:t>
      </w:r>
      <w:r w:rsidRPr="00A60B7D">
        <w:rPr>
          <w:rFonts w:eastAsia="Times New Roman" w:cstheme="majorHAnsi"/>
        </w:rPr>
        <w:t xml:space="preserve"> </w:t>
      </w:r>
      <w:r w:rsidR="00A53442">
        <w:rPr>
          <w:rFonts w:eastAsia="Times New Roman" w:cstheme="majorHAnsi"/>
        </w:rPr>
        <w:t>laikā uzkrātajiem datiem</w:t>
      </w:r>
      <w:r w:rsidRPr="00A60B7D">
        <w:rPr>
          <w:rFonts w:eastAsia="Times New Roman" w:cstheme="majorHAnsi"/>
        </w:rPr>
        <w:t>.</w:t>
      </w:r>
      <w:bookmarkEnd w:id="138"/>
      <w:r w:rsidRPr="00A60B7D">
        <w:rPr>
          <w:rFonts w:eastAsia="Times New Roman" w:cstheme="majorHAnsi"/>
        </w:rPr>
        <w:t xml:space="preserve"> </w:t>
      </w:r>
    </w:p>
    <w:p w14:paraId="199EEF25" w14:textId="6251F04D" w:rsidR="006870C2" w:rsidRPr="00A60B7D" w:rsidRDefault="006870C2" w:rsidP="004756D5">
      <w:pPr>
        <w:pStyle w:val="Heading2"/>
        <w:rPr>
          <w:rFonts w:cstheme="majorHAnsi"/>
          <w:lang w:val="lv-LV"/>
        </w:rPr>
      </w:pPr>
      <w:bookmarkStart w:id="139" w:name="_Toc170203258"/>
      <w:r w:rsidRPr="00A60B7D">
        <w:rPr>
          <w:rFonts w:cstheme="majorHAnsi"/>
          <w:lang w:val="lv-LV"/>
        </w:rPr>
        <w:t>Standarta atskaites</w:t>
      </w:r>
      <w:bookmarkEnd w:id="139"/>
    </w:p>
    <w:p w14:paraId="2938F562" w14:textId="05016735" w:rsidR="00737D68" w:rsidRPr="00A60B7D" w:rsidRDefault="00737D68" w:rsidP="00CE7C2C">
      <w:pPr>
        <w:pStyle w:val="Heading3"/>
        <w:rPr>
          <w:rFonts w:cstheme="majorHAnsi"/>
        </w:rPr>
      </w:pPr>
      <w:bookmarkStart w:id="140" w:name="_Toc125104239"/>
      <w:r w:rsidRPr="00A60B7D">
        <w:rPr>
          <w:rFonts w:eastAsia="Times New Roman" w:cstheme="majorHAnsi"/>
        </w:rPr>
        <w:t>Nepieciešamas atskaites par tiešsaistes režīmā, izvēlētu tehnikas vienību grupu vai viena pakalpojuma sniedzēja tehnikas vienību pēc šādiem parametriem:</w:t>
      </w:r>
      <w:bookmarkEnd w:id="140"/>
    </w:p>
    <w:p w14:paraId="092A7AA2" w14:textId="77777777" w:rsidR="00737D68" w:rsidRPr="00A60B7D" w:rsidRDefault="00737D68" w:rsidP="00CE7C2C">
      <w:pPr>
        <w:pStyle w:val="Heading4"/>
        <w:rPr>
          <w:rFonts w:cstheme="majorHAnsi"/>
        </w:rPr>
      </w:pPr>
      <w:bookmarkStart w:id="141" w:name="_Toc125104240"/>
      <w:r w:rsidRPr="00A60B7D">
        <w:rPr>
          <w:rFonts w:cstheme="majorHAnsi"/>
        </w:rPr>
        <w:t>Koordinātēm X,Y (Latvijas koordinātu sistēmā LKS-92);</w:t>
      </w:r>
      <w:bookmarkEnd w:id="141"/>
    </w:p>
    <w:p w14:paraId="3DAF5E03" w14:textId="77777777" w:rsidR="00737D68" w:rsidRPr="00A60B7D" w:rsidRDefault="00737D68" w:rsidP="00CE7C2C">
      <w:pPr>
        <w:pStyle w:val="Heading4"/>
        <w:rPr>
          <w:rFonts w:cstheme="majorHAnsi"/>
        </w:rPr>
      </w:pPr>
      <w:bookmarkStart w:id="142" w:name="_Toc125104241"/>
      <w:r w:rsidRPr="00A60B7D">
        <w:rPr>
          <w:rFonts w:cstheme="majorHAnsi"/>
        </w:rPr>
        <w:t>Nobrauktajiem kilometriem;</w:t>
      </w:r>
      <w:bookmarkEnd w:id="142"/>
    </w:p>
    <w:p w14:paraId="0BB665AC" w14:textId="77777777" w:rsidR="00737D68" w:rsidRPr="00A60B7D" w:rsidRDefault="00737D68" w:rsidP="00CE7C2C">
      <w:pPr>
        <w:pStyle w:val="Heading4"/>
        <w:rPr>
          <w:rFonts w:cstheme="majorHAnsi"/>
        </w:rPr>
      </w:pPr>
      <w:bookmarkStart w:id="143" w:name="_Toc125104242"/>
      <w:r w:rsidRPr="00A60B7D">
        <w:rPr>
          <w:rFonts w:cstheme="majorHAnsi"/>
        </w:rPr>
        <w:t>Maršrutā pavadīto laiku;</w:t>
      </w:r>
      <w:bookmarkEnd w:id="143"/>
    </w:p>
    <w:p w14:paraId="6F671D05" w14:textId="77777777" w:rsidR="00737D68" w:rsidRPr="00A60B7D" w:rsidRDefault="00737D68" w:rsidP="00CE7C2C">
      <w:pPr>
        <w:pStyle w:val="Heading4"/>
        <w:rPr>
          <w:rFonts w:cstheme="majorHAnsi"/>
        </w:rPr>
      </w:pPr>
      <w:bookmarkStart w:id="144" w:name="_Toc125104243"/>
      <w:r w:rsidRPr="00A60B7D">
        <w:rPr>
          <w:rFonts w:cstheme="majorHAnsi"/>
        </w:rPr>
        <w:t>Braukto laiku jeb laiku ceļā;</w:t>
      </w:r>
      <w:bookmarkEnd w:id="144"/>
    </w:p>
    <w:p w14:paraId="61D14918" w14:textId="77777777" w:rsidR="00737D68" w:rsidRPr="00A60B7D" w:rsidRDefault="00737D68" w:rsidP="00CE7C2C">
      <w:pPr>
        <w:pStyle w:val="Heading4"/>
        <w:rPr>
          <w:rFonts w:cstheme="majorHAnsi"/>
        </w:rPr>
      </w:pPr>
      <w:bookmarkStart w:id="145" w:name="_Toc125104244"/>
      <w:r w:rsidRPr="00A60B7D">
        <w:rPr>
          <w:rFonts w:cstheme="majorHAnsi"/>
        </w:rPr>
        <w:t>Pavadīto laiku stāvot;</w:t>
      </w:r>
      <w:bookmarkEnd w:id="145"/>
    </w:p>
    <w:p w14:paraId="34EDF65C" w14:textId="77777777" w:rsidR="00737D68" w:rsidRPr="00A60B7D" w:rsidRDefault="00737D68" w:rsidP="00CE7C2C">
      <w:pPr>
        <w:pStyle w:val="Heading4"/>
        <w:rPr>
          <w:rFonts w:cstheme="majorHAnsi"/>
        </w:rPr>
      </w:pPr>
      <w:bookmarkStart w:id="146" w:name="_Toc125104245"/>
      <w:r w:rsidRPr="00A60B7D">
        <w:rPr>
          <w:rFonts w:cstheme="majorHAnsi"/>
        </w:rPr>
        <w:t>Hidromanipulatora izmantošanas laiku un ilgumu;</w:t>
      </w:r>
      <w:bookmarkEnd w:id="146"/>
    </w:p>
    <w:p w14:paraId="2810FCB1" w14:textId="77777777" w:rsidR="00737D68" w:rsidRPr="00A60B7D" w:rsidRDefault="00737D68" w:rsidP="00CE7C2C">
      <w:pPr>
        <w:pStyle w:val="Heading4"/>
        <w:rPr>
          <w:rFonts w:cstheme="majorHAnsi"/>
        </w:rPr>
      </w:pPr>
      <w:bookmarkStart w:id="147" w:name="_Toc125104246"/>
      <w:r w:rsidRPr="00A60B7D">
        <w:rPr>
          <w:rFonts w:cstheme="majorHAnsi"/>
        </w:rPr>
        <w:t>Informācijas par aizdedzes stāvokli;</w:t>
      </w:r>
      <w:bookmarkEnd w:id="147"/>
    </w:p>
    <w:p w14:paraId="2EBAE0E7" w14:textId="77777777" w:rsidR="00737D68" w:rsidRPr="00A60B7D" w:rsidRDefault="00737D68" w:rsidP="00CE7C2C">
      <w:pPr>
        <w:pStyle w:val="Heading4"/>
        <w:rPr>
          <w:rFonts w:cstheme="majorHAnsi"/>
        </w:rPr>
      </w:pPr>
      <w:bookmarkStart w:id="148" w:name="_Toc125104247"/>
      <w:r w:rsidRPr="00A60B7D">
        <w:rPr>
          <w:rFonts w:cstheme="majorHAnsi"/>
        </w:rPr>
        <w:t>Informācijas par iebraukšanu/izbraukšanu no iepriekš definētās teritorijas;</w:t>
      </w:r>
      <w:bookmarkEnd w:id="148"/>
    </w:p>
    <w:p w14:paraId="5252C626" w14:textId="5A8F0017" w:rsidR="00737D68" w:rsidRPr="00A60B7D" w:rsidRDefault="00737D68" w:rsidP="00CE7C2C">
      <w:pPr>
        <w:pStyle w:val="Heading4"/>
        <w:rPr>
          <w:rFonts w:cstheme="majorHAnsi"/>
        </w:rPr>
      </w:pPr>
      <w:bookmarkStart w:id="149" w:name="_Toc125104248"/>
      <w:r w:rsidRPr="00A60B7D">
        <w:rPr>
          <w:rFonts w:cstheme="majorHAnsi"/>
        </w:rPr>
        <w:t>Informācija par riepu spiedienu konkrētai tehnikas vienībai, konkrētā brīdī;</w:t>
      </w:r>
      <w:bookmarkEnd w:id="149"/>
    </w:p>
    <w:p w14:paraId="2F78814C" w14:textId="1001741F" w:rsidR="00A5093B" w:rsidRPr="00A60B7D" w:rsidRDefault="00A5093B" w:rsidP="00A5093B">
      <w:pPr>
        <w:pStyle w:val="Heading4"/>
        <w:rPr>
          <w:rFonts w:eastAsia="Calibri" w:cstheme="majorHAnsi"/>
        </w:rPr>
      </w:pPr>
      <w:r w:rsidRPr="00A60B7D">
        <w:rPr>
          <w:rFonts w:eastAsia="Calibri" w:cstheme="majorHAnsi"/>
        </w:rPr>
        <w:t>Informācija par transportlīdzekļa sastāva slodzi pa asīm</w:t>
      </w:r>
    </w:p>
    <w:p w14:paraId="3B034680" w14:textId="4E6B8CDB" w:rsidR="00A5093B" w:rsidRPr="00A60B7D" w:rsidRDefault="00A5093B" w:rsidP="00D26123">
      <w:pPr>
        <w:pStyle w:val="Heading4"/>
        <w:ind w:left="1560" w:hanging="993"/>
        <w:rPr>
          <w:rFonts w:eastAsia="Calibri" w:cstheme="majorHAnsi"/>
        </w:rPr>
      </w:pPr>
      <w:r w:rsidRPr="00A60B7D">
        <w:rPr>
          <w:rFonts w:eastAsia="Calibri" w:cstheme="majorHAnsi"/>
        </w:rPr>
        <w:t xml:space="preserve">Informācija par transportlīdzekļa </w:t>
      </w:r>
      <w:bookmarkStart w:id="150" w:name="_Hlk128578928"/>
      <w:r w:rsidRPr="00A60B7D">
        <w:rPr>
          <w:rFonts w:eastAsia="Calibri" w:cstheme="majorHAnsi"/>
        </w:rPr>
        <w:t>sastāva faktisko pilno mas</w:t>
      </w:r>
      <w:r w:rsidR="00104FC8" w:rsidRPr="00A60B7D">
        <w:rPr>
          <w:rFonts w:eastAsia="Calibri" w:cstheme="majorHAnsi"/>
        </w:rPr>
        <w:t>u</w:t>
      </w:r>
      <w:r w:rsidRPr="00A60B7D">
        <w:rPr>
          <w:rFonts w:eastAsia="Calibri" w:cstheme="majorHAnsi"/>
        </w:rPr>
        <w:t>, pašmasu un kravas masu</w:t>
      </w:r>
      <w:bookmarkEnd w:id="150"/>
    </w:p>
    <w:p w14:paraId="4C887D8A" w14:textId="77777777" w:rsidR="00737D68" w:rsidRPr="00A60B7D" w:rsidRDefault="00737D68" w:rsidP="00CE7C2C">
      <w:pPr>
        <w:pStyle w:val="Heading4"/>
        <w:rPr>
          <w:rFonts w:cstheme="majorHAnsi"/>
        </w:rPr>
      </w:pPr>
      <w:bookmarkStart w:id="151" w:name="_Toc125104249"/>
      <w:r w:rsidRPr="00A60B7D">
        <w:rPr>
          <w:rFonts w:cstheme="majorHAnsi"/>
        </w:rPr>
        <w:t>Braukšanas ātrums, iestatīto robežvērtību pārsniegumi;</w:t>
      </w:r>
      <w:bookmarkEnd w:id="151"/>
    </w:p>
    <w:p w14:paraId="503A4B94" w14:textId="4B82F5E1" w:rsidR="00737D68" w:rsidRPr="00A60B7D" w:rsidRDefault="00737D68" w:rsidP="00CE7C2C">
      <w:pPr>
        <w:pStyle w:val="Heading4"/>
        <w:rPr>
          <w:rFonts w:cstheme="majorHAnsi"/>
        </w:rPr>
      </w:pPr>
      <w:bookmarkStart w:id="152" w:name="_Toc125104250"/>
      <w:r w:rsidRPr="00A60B7D">
        <w:rPr>
          <w:rFonts w:cstheme="majorHAnsi"/>
        </w:rPr>
        <w:t>Ātruma izmaiņas laikā (agresīva braukšana).</w:t>
      </w:r>
      <w:bookmarkEnd w:id="152"/>
    </w:p>
    <w:p w14:paraId="7A1FA741" w14:textId="2442B780" w:rsidR="00F01C1A" w:rsidRPr="00A60B7D" w:rsidRDefault="00F01C1A" w:rsidP="004756D5">
      <w:pPr>
        <w:pStyle w:val="Heading2"/>
        <w:rPr>
          <w:rFonts w:cstheme="majorHAnsi"/>
          <w:lang w:val="lv-LV"/>
        </w:rPr>
      </w:pPr>
      <w:bookmarkStart w:id="153" w:name="_Toc170203259"/>
      <w:r w:rsidRPr="00A60B7D">
        <w:rPr>
          <w:rFonts w:cstheme="majorHAnsi"/>
          <w:lang w:val="lv-LV"/>
        </w:rPr>
        <w:t>Pielāgotās atskaites</w:t>
      </w:r>
      <w:bookmarkEnd w:id="153"/>
    </w:p>
    <w:p w14:paraId="7EB0C3BD" w14:textId="733DCF6E" w:rsidR="0089218D" w:rsidRPr="00A60B7D" w:rsidRDefault="001B5955" w:rsidP="00CE7C2C">
      <w:pPr>
        <w:pStyle w:val="Heading3"/>
        <w:rPr>
          <w:rFonts w:eastAsia="Calibri" w:cstheme="majorHAnsi"/>
        </w:rPr>
      </w:pPr>
      <w:bookmarkStart w:id="154" w:name="_Toc125104251"/>
      <w:r w:rsidRPr="00D26123">
        <w:rPr>
          <w:rFonts w:eastAsia="Calibri" w:cstheme="majorHAnsi"/>
        </w:rPr>
        <w:t>Geos</w:t>
      </w:r>
      <w:r w:rsidR="0089218D" w:rsidRPr="00D26123">
        <w:rPr>
          <w:rFonts w:eastAsia="Calibri" w:cstheme="majorHAnsi"/>
        </w:rPr>
        <w:t>ētu atskaite</w:t>
      </w:r>
      <w:r w:rsidR="0089218D" w:rsidRPr="00A60B7D">
        <w:rPr>
          <w:rFonts w:eastAsia="Calibri" w:cstheme="majorHAnsi"/>
        </w:rPr>
        <w:t xml:space="preserve">, </w:t>
      </w:r>
      <w:r w:rsidR="0089218D" w:rsidRPr="00D26123">
        <w:rPr>
          <w:rFonts w:eastAsia="Calibri" w:cstheme="majorHAnsi"/>
        </w:rPr>
        <w:t>kurā redzama katras geosētas noslodze ar laikiem, kad kura tehnikas vienība iebraukusi sētā</w:t>
      </w:r>
      <w:r w:rsidR="0059272F" w:rsidRPr="00A60B7D">
        <w:rPr>
          <w:rFonts w:eastAsia="Calibri" w:cstheme="majorHAnsi"/>
        </w:rPr>
        <w:t xml:space="preserve">, </w:t>
      </w:r>
      <w:r w:rsidR="0089218D" w:rsidRPr="00A60B7D">
        <w:rPr>
          <w:rFonts w:eastAsia="Calibri" w:cstheme="majorHAnsi"/>
        </w:rPr>
        <w:t>izbraukusi ārā no geosētas</w:t>
      </w:r>
      <w:r w:rsidR="0059272F" w:rsidRPr="00A60B7D">
        <w:rPr>
          <w:rFonts w:eastAsia="Calibri" w:cstheme="majorHAnsi"/>
        </w:rPr>
        <w:t xml:space="preserve"> vai apstājusies geosētā</w:t>
      </w:r>
      <w:r w:rsidR="0089218D" w:rsidRPr="00A60B7D">
        <w:rPr>
          <w:rFonts w:eastAsia="Calibri" w:cstheme="majorHAnsi"/>
        </w:rPr>
        <w:t>.</w:t>
      </w:r>
      <w:r w:rsidR="008136DB" w:rsidRPr="00A60B7D">
        <w:rPr>
          <w:rFonts w:eastAsia="Calibri" w:cstheme="majorHAnsi"/>
        </w:rPr>
        <w:t xml:space="preserve"> Tehnikas vienību skaits geosētā konkrētā laika intervālā.</w:t>
      </w:r>
      <w:r w:rsidR="006B3F9C" w:rsidRPr="00A60B7D">
        <w:rPr>
          <w:rFonts w:eastAsia="Calibri" w:cstheme="majorHAnsi"/>
        </w:rPr>
        <w:t xml:space="preserve"> Tehnikas vienību braukšanas ātrumus sētā.</w:t>
      </w:r>
      <w:bookmarkEnd w:id="154"/>
    </w:p>
    <w:p w14:paraId="111698CE" w14:textId="77777777" w:rsidR="00CE0825" w:rsidRPr="00A60B7D" w:rsidRDefault="00CE0825" w:rsidP="00CE0825">
      <w:pPr>
        <w:pStyle w:val="Heading3"/>
        <w:rPr>
          <w:rFonts w:cstheme="majorHAnsi"/>
        </w:rPr>
      </w:pPr>
      <w:r w:rsidRPr="00A60B7D">
        <w:rPr>
          <w:rStyle w:val="ui-provider"/>
          <w:rFonts w:cstheme="majorHAnsi"/>
        </w:rPr>
        <w:t>CTI (Riepu spiediena) lietošanas atskaite. Atskaitē jāattēlo CTI sistēmas par vienu vai vairākām tehnikas vienībām</w:t>
      </w:r>
    </w:p>
    <w:tbl>
      <w:tblPr>
        <w:tblW w:w="9640" w:type="dxa"/>
        <w:tblInd w:w="-431" w:type="dxa"/>
        <w:tblLook w:val="04A0" w:firstRow="1" w:lastRow="0" w:firstColumn="1" w:lastColumn="0" w:noHBand="0" w:noVBand="1"/>
      </w:tblPr>
      <w:tblGrid>
        <w:gridCol w:w="524"/>
        <w:gridCol w:w="652"/>
        <w:gridCol w:w="652"/>
        <w:gridCol w:w="517"/>
        <w:gridCol w:w="517"/>
        <w:gridCol w:w="583"/>
        <w:gridCol w:w="513"/>
        <w:gridCol w:w="730"/>
        <w:gridCol w:w="730"/>
        <w:gridCol w:w="569"/>
        <w:gridCol w:w="569"/>
        <w:gridCol w:w="569"/>
        <w:gridCol w:w="569"/>
        <w:gridCol w:w="569"/>
        <w:gridCol w:w="569"/>
        <w:gridCol w:w="513"/>
        <w:gridCol w:w="436"/>
      </w:tblGrid>
      <w:tr w:rsidR="00CE0825" w:rsidRPr="00A60B7D" w14:paraId="1857CBC5" w14:textId="77777777" w:rsidTr="00DC1968">
        <w:trPr>
          <w:trHeight w:val="240"/>
        </w:trPr>
        <w:tc>
          <w:tcPr>
            <w:tcW w:w="49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0C73E" w14:textId="77777777" w:rsidR="00CE0825" w:rsidRPr="00A60B7D" w:rsidRDefault="00CE0825" w:rsidP="00DC1968">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Mašīna</w:t>
            </w:r>
          </w:p>
        </w:tc>
        <w:tc>
          <w:tcPr>
            <w:tcW w:w="1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2185609" w14:textId="77777777" w:rsidR="00CE0825" w:rsidRPr="00A60B7D" w:rsidRDefault="00CE0825" w:rsidP="00DC1968">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Datums</w:t>
            </w:r>
          </w:p>
        </w:tc>
        <w:tc>
          <w:tcPr>
            <w:tcW w:w="969" w:type="dxa"/>
            <w:gridSpan w:val="2"/>
            <w:tcBorders>
              <w:top w:val="single" w:sz="4" w:space="0" w:color="auto"/>
              <w:left w:val="nil"/>
              <w:bottom w:val="single" w:sz="4" w:space="0" w:color="auto"/>
              <w:right w:val="single" w:sz="4" w:space="0" w:color="auto"/>
            </w:tcBorders>
            <w:shd w:val="clear" w:color="auto" w:fill="auto"/>
            <w:noWrap/>
            <w:vAlign w:val="center"/>
            <w:hideMark/>
          </w:tcPr>
          <w:p w14:paraId="2AA9802C" w14:textId="77777777" w:rsidR="00CE0825" w:rsidRPr="00A60B7D" w:rsidRDefault="00CE0825" w:rsidP="00DC1968">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Laiks</w:t>
            </w:r>
          </w:p>
        </w:tc>
        <w:tc>
          <w:tcPr>
            <w:tcW w:w="543" w:type="dxa"/>
            <w:tcBorders>
              <w:top w:val="single" w:sz="4" w:space="0" w:color="auto"/>
              <w:left w:val="nil"/>
              <w:bottom w:val="single" w:sz="4" w:space="0" w:color="auto"/>
              <w:right w:val="single" w:sz="4" w:space="0" w:color="auto"/>
            </w:tcBorders>
            <w:shd w:val="clear" w:color="auto" w:fill="auto"/>
            <w:noWrap/>
            <w:vAlign w:val="center"/>
            <w:hideMark/>
          </w:tcPr>
          <w:p w14:paraId="43A6D6D9" w14:textId="77777777" w:rsidR="00CE0825" w:rsidRPr="00A60B7D" w:rsidRDefault="00CE0825" w:rsidP="00DC1968">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Ierīces stāvoklis</w:t>
            </w:r>
          </w:p>
        </w:tc>
        <w:tc>
          <w:tcPr>
            <w:tcW w:w="4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D2BE1" w14:textId="77777777" w:rsidR="00CE0825" w:rsidRPr="00A60B7D" w:rsidRDefault="00CE0825" w:rsidP="00DC1968">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PZ Nr.</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D949E8" w14:textId="77777777" w:rsidR="00CE0825" w:rsidRPr="0002397A" w:rsidRDefault="00CE0825" w:rsidP="00DC1968">
            <w:pPr>
              <w:spacing w:after="0" w:line="240" w:lineRule="auto"/>
              <w:jc w:val="center"/>
              <w:rPr>
                <w:rFonts w:asciiTheme="majorHAnsi" w:eastAsia="Times New Roman" w:hAnsiTheme="majorHAnsi" w:cstheme="majorHAnsi"/>
                <w:color w:val="000000"/>
                <w:sz w:val="12"/>
                <w:szCs w:val="12"/>
                <w:lang w:val="lv-LV" w:eastAsia="lv-LV"/>
              </w:rPr>
            </w:pPr>
            <w:r w:rsidRPr="00DC1968">
              <w:rPr>
                <w:rFonts w:asciiTheme="majorHAnsi" w:eastAsia="Times New Roman" w:hAnsiTheme="majorHAnsi" w:cstheme="majorHAnsi"/>
                <w:color w:val="000000"/>
                <w:sz w:val="12"/>
                <w:szCs w:val="12"/>
                <w:lang w:val="lv-LV" w:eastAsia="lv-LV"/>
              </w:rPr>
              <w:t>Nobrauktais attālums bez RSKS (km)</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F503CD" w14:textId="77777777" w:rsidR="00CE0825" w:rsidRPr="0002397A" w:rsidRDefault="00CE0825" w:rsidP="00DC1968">
            <w:pPr>
              <w:spacing w:after="0" w:line="240" w:lineRule="auto"/>
              <w:jc w:val="center"/>
              <w:rPr>
                <w:rFonts w:asciiTheme="majorHAnsi" w:eastAsia="Times New Roman" w:hAnsiTheme="majorHAnsi" w:cstheme="majorHAnsi"/>
                <w:color w:val="000000"/>
                <w:sz w:val="12"/>
                <w:szCs w:val="12"/>
                <w:lang w:val="lv-LV" w:eastAsia="lv-LV"/>
              </w:rPr>
            </w:pPr>
            <w:r w:rsidRPr="00DC1968">
              <w:rPr>
                <w:rFonts w:asciiTheme="majorHAnsi" w:eastAsia="Times New Roman" w:hAnsiTheme="majorHAnsi" w:cstheme="majorHAnsi"/>
                <w:color w:val="000000"/>
                <w:sz w:val="12"/>
                <w:szCs w:val="12"/>
                <w:lang w:val="lv-LV" w:eastAsia="lv-LV"/>
              </w:rPr>
              <w:t>Nobrauktais attālums ar RSKS (km)</w:t>
            </w:r>
          </w:p>
        </w:tc>
        <w:tc>
          <w:tcPr>
            <w:tcW w:w="3702" w:type="dxa"/>
            <w:gridSpan w:val="6"/>
            <w:tcBorders>
              <w:top w:val="single" w:sz="4" w:space="0" w:color="auto"/>
              <w:left w:val="nil"/>
              <w:bottom w:val="single" w:sz="4" w:space="0" w:color="auto"/>
              <w:right w:val="single" w:sz="4" w:space="0" w:color="auto"/>
            </w:tcBorders>
            <w:shd w:val="clear" w:color="auto" w:fill="auto"/>
            <w:noWrap/>
            <w:vAlign w:val="center"/>
            <w:hideMark/>
          </w:tcPr>
          <w:p w14:paraId="209FA3FE" w14:textId="77777777" w:rsidR="00CE0825" w:rsidRPr="00DC1968" w:rsidRDefault="00CE0825" w:rsidP="00DC1968">
            <w:pPr>
              <w:spacing w:after="0" w:line="240" w:lineRule="auto"/>
              <w:jc w:val="center"/>
              <w:rPr>
                <w:rFonts w:asciiTheme="majorHAnsi" w:eastAsia="Times New Roman" w:hAnsiTheme="majorHAnsi" w:cstheme="majorHAnsi"/>
                <w:color w:val="000000"/>
                <w:sz w:val="12"/>
                <w:szCs w:val="12"/>
                <w:highlight w:val="yellow"/>
                <w:lang w:val="lv-LV" w:eastAsia="lv-LV"/>
              </w:rPr>
            </w:pPr>
            <w:r w:rsidRPr="00DC1968">
              <w:rPr>
                <w:rFonts w:asciiTheme="majorHAnsi" w:eastAsia="Times New Roman" w:hAnsiTheme="majorHAnsi" w:cstheme="majorHAnsi"/>
                <w:color w:val="000000"/>
                <w:sz w:val="12"/>
                <w:szCs w:val="12"/>
                <w:lang w:val="lv-LV" w:eastAsia="lv-LV"/>
              </w:rPr>
              <w:t xml:space="preserve">Riepu spiediena izmaiņas asīs </w:t>
            </w:r>
            <w:r w:rsidRPr="00FB1D0E">
              <w:rPr>
                <w:rFonts w:asciiTheme="majorHAnsi" w:eastAsia="Times New Roman" w:hAnsiTheme="majorHAnsi" w:cstheme="majorHAnsi"/>
                <w:color w:val="000000"/>
                <w:sz w:val="12"/>
                <w:szCs w:val="12"/>
                <w:lang w:val="lv-LV" w:eastAsia="lv-LV"/>
              </w:rPr>
              <w:t>(</w:t>
            </w:r>
            <w:r>
              <w:rPr>
                <w:rFonts w:asciiTheme="majorHAnsi" w:eastAsia="Times New Roman" w:hAnsiTheme="majorHAnsi" w:cstheme="majorHAnsi"/>
                <w:color w:val="000000"/>
                <w:sz w:val="12"/>
                <w:szCs w:val="12"/>
                <w:lang w:val="lv-LV" w:eastAsia="lv-LV"/>
              </w:rPr>
              <w:t xml:space="preserve">spiediena </w:t>
            </w:r>
            <w:r w:rsidRPr="0002397A">
              <w:rPr>
                <w:rFonts w:asciiTheme="majorHAnsi" w:eastAsia="Times New Roman" w:hAnsiTheme="majorHAnsi" w:cstheme="majorHAnsi"/>
                <w:color w:val="000000"/>
                <w:sz w:val="12"/>
                <w:szCs w:val="12"/>
                <w:lang w:val="lv-LV" w:eastAsia="lv-LV"/>
              </w:rPr>
              <w:t xml:space="preserve">izmaiņas </w:t>
            </w:r>
            <w:r w:rsidRPr="00DC1968">
              <w:rPr>
                <w:rFonts w:asciiTheme="majorHAnsi" w:eastAsia="Times New Roman" w:hAnsiTheme="majorHAnsi" w:cstheme="majorHAnsi"/>
                <w:color w:val="000000"/>
                <w:sz w:val="12"/>
                <w:szCs w:val="12"/>
                <w:lang w:val="lv-LV" w:eastAsia="lv-LV"/>
              </w:rPr>
              <w:t>&gt; X Bāri (N PSI), tad pazīme ir “Jā”, ja &lt; X Bāri (N PSI), tad pazīme ir “Nē”</w:t>
            </w:r>
          </w:p>
        </w:tc>
        <w:tc>
          <w:tcPr>
            <w:tcW w:w="4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31CEB" w14:textId="77777777" w:rsidR="00CE0825" w:rsidRPr="00DC1968" w:rsidRDefault="00CE0825" w:rsidP="00DC1968">
            <w:pPr>
              <w:spacing w:after="0" w:line="240" w:lineRule="auto"/>
              <w:jc w:val="center"/>
              <w:rPr>
                <w:rFonts w:asciiTheme="majorHAnsi" w:eastAsia="Times New Roman" w:hAnsiTheme="majorHAnsi" w:cstheme="majorHAnsi"/>
                <w:color w:val="000000"/>
                <w:sz w:val="12"/>
                <w:szCs w:val="12"/>
                <w:highlight w:val="yellow"/>
                <w:lang w:val="lv-LV" w:eastAsia="lv-LV"/>
              </w:rPr>
            </w:pPr>
            <w:r w:rsidRPr="00FB1D0E">
              <w:rPr>
                <w:rFonts w:asciiTheme="majorHAnsi" w:eastAsia="Times New Roman" w:hAnsiTheme="majorHAnsi" w:cstheme="majorHAnsi"/>
                <w:color w:val="000000"/>
                <w:sz w:val="12"/>
                <w:szCs w:val="12"/>
                <w:lang w:val="lv-LV" w:eastAsia="lv-LV"/>
              </w:rPr>
              <w:t>Adrese</w:t>
            </w:r>
          </w:p>
        </w:tc>
        <w:tc>
          <w:tcPr>
            <w:tcW w:w="27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92E74" w14:textId="77777777" w:rsidR="00CE0825" w:rsidRPr="00DC1968" w:rsidRDefault="00CE0825" w:rsidP="00DC1968">
            <w:pPr>
              <w:spacing w:after="0" w:line="240" w:lineRule="auto"/>
              <w:jc w:val="center"/>
              <w:rPr>
                <w:rFonts w:asciiTheme="majorHAnsi" w:eastAsia="Times New Roman" w:hAnsiTheme="majorHAnsi" w:cstheme="majorHAnsi"/>
                <w:color w:val="000000"/>
                <w:sz w:val="12"/>
                <w:szCs w:val="12"/>
                <w:highlight w:val="yellow"/>
                <w:lang w:val="lv-LV" w:eastAsia="lv-LV"/>
              </w:rPr>
            </w:pPr>
            <w:r w:rsidRPr="00FB1D0E">
              <w:rPr>
                <w:rFonts w:asciiTheme="majorHAnsi" w:eastAsia="Times New Roman" w:hAnsiTheme="majorHAnsi" w:cstheme="majorHAnsi"/>
                <w:color w:val="000000"/>
                <w:sz w:val="12"/>
                <w:szCs w:val="12"/>
                <w:lang w:val="lv-LV" w:eastAsia="lv-LV"/>
              </w:rPr>
              <w:t>Rādīt kartē</w:t>
            </w:r>
          </w:p>
        </w:tc>
      </w:tr>
      <w:tr w:rsidR="00CE0825" w:rsidRPr="00A60B7D" w14:paraId="778CF4DB" w14:textId="77777777" w:rsidTr="00DC1968">
        <w:trPr>
          <w:trHeight w:val="240"/>
        </w:trPr>
        <w:tc>
          <w:tcPr>
            <w:tcW w:w="491" w:type="dxa"/>
            <w:vMerge/>
            <w:tcBorders>
              <w:top w:val="single" w:sz="4" w:space="0" w:color="auto"/>
              <w:left w:val="single" w:sz="4" w:space="0" w:color="auto"/>
              <w:bottom w:val="single" w:sz="4" w:space="0" w:color="auto"/>
              <w:right w:val="single" w:sz="4" w:space="0" w:color="auto"/>
            </w:tcBorders>
            <w:vAlign w:val="center"/>
            <w:hideMark/>
          </w:tcPr>
          <w:p w14:paraId="7B30FDCF" w14:textId="77777777" w:rsidR="00CE0825" w:rsidRPr="00A60B7D" w:rsidRDefault="00CE0825" w:rsidP="00DC1968">
            <w:pPr>
              <w:spacing w:after="0" w:line="240" w:lineRule="auto"/>
              <w:rPr>
                <w:rFonts w:asciiTheme="majorHAnsi" w:eastAsia="Times New Roman" w:hAnsiTheme="majorHAnsi" w:cstheme="majorHAnsi"/>
                <w:color w:val="000000"/>
                <w:sz w:val="12"/>
                <w:szCs w:val="12"/>
                <w:lang w:val="lv-LV" w:eastAsia="lv-LV"/>
              </w:rPr>
            </w:pPr>
          </w:p>
        </w:tc>
        <w:tc>
          <w:tcPr>
            <w:tcW w:w="605" w:type="dxa"/>
            <w:tcBorders>
              <w:top w:val="single" w:sz="4" w:space="0" w:color="auto"/>
              <w:left w:val="nil"/>
              <w:bottom w:val="single" w:sz="4" w:space="0" w:color="auto"/>
              <w:right w:val="single" w:sz="4" w:space="0" w:color="auto"/>
            </w:tcBorders>
            <w:shd w:val="clear" w:color="auto" w:fill="auto"/>
            <w:noWrap/>
            <w:vAlign w:val="center"/>
            <w:hideMark/>
          </w:tcPr>
          <w:p w14:paraId="2185E5B6" w14:textId="77777777" w:rsidR="00CE0825" w:rsidRPr="00A60B7D" w:rsidRDefault="00CE0825" w:rsidP="00DC1968">
            <w:pPr>
              <w:spacing w:after="0" w:line="240" w:lineRule="auto"/>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No</w:t>
            </w:r>
          </w:p>
        </w:tc>
        <w:tc>
          <w:tcPr>
            <w:tcW w:w="605" w:type="dxa"/>
            <w:tcBorders>
              <w:top w:val="single" w:sz="4" w:space="0" w:color="auto"/>
              <w:left w:val="nil"/>
              <w:bottom w:val="single" w:sz="4" w:space="0" w:color="auto"/>
              <w:right w:val="single" w:sz="4" w:space="0" w:color="auto"/>
            </w:tcBorders>
            <w:shd w:val="clear" w:color="auto" w:fill="auto"/>
            <w:noWrap/>
            <w:vAlign w:val="center"/>
            <w:hideMark/>
          </w:tcPr>
          <w:p w14:paraId="28CA462B" w14:textId="77777777" w:rsidR="00CE0825" w:rsidRPr="00A60B7D" w:rsidRDefault="00CE0825" w:rsidP="00DC1968">
            <w:pPr>
              <w:spacing w:after="0" w:line="240" w:lineRule="auto"/>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Līdz</w:t>
            </w:r>
          </w:p>
        </w:tc>
        <w:tc>
          <w:tcPr>
            <w:tcW w:w="485" w:type="dxa"/>
            <w:tcBorders>
              <w:top w:val="single" w:sz="4" w:space="0" w:color="auto"/>
              <w:left w:val="nil"/>
              <w:bottom w:val="single" w:sz="4" w:space="0" w:color="auto"/>
              <w:right w:val="single" w:sz="4" w:space="0" w:color="auto"/>
            </w:tcBorders>
            <w:shd w:val="clear" w:color="auto" w:fill="auto"/>
            <w:noWrap/>
            <w:vAlign w:val="center"/>
            <w:hideMark/>
          </w:tcPr>
          <w:p w14:paraId="72F2AB4C" w14:textId="77777777" w:rsidR="00CE0825" w:rsidRPr="00A60B7D" w:rsidRDefault="00CE0825" w:rsidP="00DC1968">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No</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14:paraId="62A26DFB" w14:textId="77777777" w:rsidR="00CE0825" w:rsidRPr="00A60B7D" w:rsidRDefault="00CE0825" w:rsidP="00DC1968">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Līdz</w:t>
            </w:r>
          </w:p>
        </w:tc>
        <w:tc>
          <w:tcPr>
            <w:tcW w:w="543" w:type="dxa"/>
            <w:tcBorders>
              <w:top w:val="single" w:sz="4" w:space="0" w:color="auto"/>
              <w:left w:val="nil"/>
              <w:bottom w:val="single" w:sz="4" w:space="0" w:color="auto"/>
              <w:right w:val="single" w:sz="4" w:space="0" w:color="auto"/>
            </w:tcBorders>
            <w:shd w:val="clear" w:color="auto" w:fill="auto"/>
            <w:noWrap/>
            <w:vAlign w:val="center"/>
            <w:hideMark/>
          </w:tcPr>
          <w:p w14:paraId="0C621B44" w14:textId="77777777" w:rsidR="00CE0825" w:rsidRPr="00A60B7D" w:rsidRDefault="00CE0825" w:rsidP="00DC1968">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Ieslēgta/ izslēgta</w:t>
            </w: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2ABCB474" w14:textId="77777777" w:rsidR="00CE0825" w:rsidRPr="00A60B7D" w:rsidRDefault="00CE0825" w:rsidP="00DC1968">
            <w:pPr>
              <w:spacing w:after="0" w:line="240" w:lineRule="auto"/>
              <w:rPr>
                <w:rFonts w:asciiTheme="majorHAnsi" w:eastAsia="Times New Roman" w:hAnsiTheme="majorHAnsi" w:cstheme="majorHAnsi"/>
                <w:color w:val="000000"/>
                <w:sz w:val="12"/>
                <w:szCs w:val="12"/>
                <w:lang w:val="lv-LV" w:eastAsia="lv-LV"/>
              </w:rPr>
            </w:pPr>
          </w:p>
        </w:tc>
        <w:tc>
          <w:tcPr>
            <w:tcW w:w="761" w:type="dxa"/>
            <w:vMerge/>
            <w:tcBorders>
              <w:top w:val="single" w:sz="4" w:space="0" w:color="auto"/>
              <w:left w:val="single" w:sz="4" w:space="0" w:color="auto"/>
              <w:bottom w:val="single" w:sz="4" w:space="0" w:color="auto"/>
              <w:right w:val="single" w:sz="4" w:space="0" w:color="auto"/>
            </w:tcBorders>
            <w:vAlign w:val="center"/>
            <w:hideMark/>
          </w:tcPr>
          <w:p w14:paraId="24639B30" w14:textId="77777777" w:rsidR="00CE0825" w:rsidRPr="00A60B7D" w:rsidRDefault="00CE0825" w:rsidP="00DC1968">
            <w:pPr>
              <w:spacing w:after="0" w:line="240" w:lineRule="auto"/>
              <w:rPr>
                <w:rFonts w:asciiTheme="majorHAnsi" w:eastAsia="Times New Roman" w:hAnsiTheme="majorHAnsi" w:cstheme="majorHAnsi"/>
                <w:color w:val="000000"/>
                <w:sz w:val="12"/>
                <w:szCs w:val="12"/>
                <w:lang w:val="lv-LV" w:eastAsia="lv-LV"/>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14:paraId="1C453A23" w14:textId="77777777" w:rsidR="00CE0825" w:rsidRPr="00A60B7D" w:rsidRDefault="00CE0825" w:rsidP="00DC1968">
            <w:pPr>
              <w:spacing w:after="0" w:line="240" w:lineRule="auto"/>
              <w:rPr>
                <w:rFonts w:asciiTheme="majorHAnsi" w:eastAsia="Times New Roman" w:hAnsiTheme="majorHAnsi" w:cstheme="majorHAnsi"/>
                <w:color w:val="000000"/>
                <w:sz w:val="12"/>
                <w:szCs w:val="12"/>
                <w:lang w:val="lv-LV" w:eastAsia="lv-LV"/>
              </w:rPr>
            </w:pP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14:paraId="26D3FEF3" w14:textId="77777777" w:rsidR="00CE0825" w:rsidRPr="00A60B7D" w:rsidRDefault="00CE0825" w:rsidP="00DC1968">
            <w:pPr>
              <w:spacing w:after="0" w:line="240" w:lineRule="auto"/>
              <w:jc w:val="right"/>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1</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14:paraId="2DE86687" w14:textId="77777777" w:rsidR="00CE0825" w:rsidRPr="00A60B7D" w:rsidRDefault="00CE0825" w:rsidP="00DC1968">
            <w:pPr>
              <w:spacing w:after="0" w:line="240" w:lineRule="auto"/>
              <w:jc w:val="right"/>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2</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14:paraId="47B21000" w14:textId="77777777" w:rsidR="00CE0825" w:rsidRPr="00A60B7D" w:rsidRDefault="00CE0825" w:rsidP="00DC1968">
            <w:pPr>
              <w:spacing w:after="0" w:line="240" w:lineRule="auto"/>
              <w:jc w:val="right"/>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3</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14:paraId="151CAA5E" w14:textId="77777777" w:rsidR="00CE0825" w:rsidRPr="00A60B7D" w:rsidRDefault="00CE0825" w:rsidP="00DC1968">
            <w:pPr>
              <w:spacing w:after="0" w:line="240" w:lineRule="auto"/>
              <w:jc w:val="right"/>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4</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14:paraId="07C08DE0" w14:textId="77777777" w:rsidR="00CE0825" w:rsidRPr="00A60B7D" w:rsidRDefault="00CE0825" w:rsidP="00DC1968">
            <w:pPr>
              <w:spacing w:after="0" w:line="240" w:lineRule="auto"/>
              <w:jc w:val="right"/>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5</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14:paraId="010F86EC" w14:textId="77777777" w:rsidR="00CE0825" w:rsidRPr="00A60B7D" w:rsidRDefault="00CE0825" w:rsidP="00DC1968">
            <w:pPr>
              <w:spacing w:after="0" w:line="240" w:lineRule="auto"/>
              <w:jc w:val="right"/>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6</w:t>
            </w: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4BB7B638" w14:textId="77777777" w:rsidR="00CE0825" w:rsidRPr="00A60B7D" w:rsidRDefault="00CE0825" w:rsidP="00DC1968">
            <w:pPr>
              <w:spacing w:after="0" w:line="240" w:lineRule="auto"/>
              <w:rPr>
                <w:rFonts w:asciiTheme="majorHAnsi" w:eastAsia="Times New Roman" w:hAnsiTheme="majorHAnsi" w:cstheme="majorHAnsi"/>
                <w:color w:val="000000"/>
                <w:sz w:val="12"/>
                <w:szCs w:val="12"/>
                <w:lang w:val="lv-LV" w:eastAsia="lv-LV"/>
              </w:rPr>
            </w:pPr>
          </w:p>
        </w:tc>
        <w:tc>
          <w:tcPr>
            <w:tcW w:w="27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1D65BCF" w14:textId="77777777" w:rsidR="00CE0825" w:rsidRPr="00A60B7D" w:rsidRDefault="00CE0825" w:rsidP="00DC1968">
            <w:pPr>
              <w:spacing w:after="0" w:line="240" w:lineRule="auto"/>
              <w:rPr>
                <w:rFonts w:asciiTheme="majorHAnsi" w:eastAsia="Times New Roman" w:hAnsiTheme="majorHAnsi" w:cstheme="majorHAnsi"/>
                <w:color w:val="000000"/>
                <w:sz w:val="12"/>
                <w:szCs w:val="12"/>
                <w:lang w:val="lv-LV" w:eastAsia="lv-LV"/>
              </w:rPr>
            </w:pPr>
          </w:p>
        </w:tc>
      </w:tr>
      <w:tr w:rsidR="00CE0825" w:rsidRPr="00A60B7D" w14:paraId="715136B2" w14:textId="77777777" w:rsidTr="00DC1968">
        <w:trPr>
          <w:trHeight w:val="240"/>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A5B88" w14:textId="77777777" w:rsidR="00CE0825" w:rsidRPr="00A60B7D" w:rsidRDefault="00CE0825" w:rsidP="00DC1968">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Logins /reģ. nr.</w:t>
            </w:r>
          </w:p>
        </w:tc>
        <w:tc>
          <w:tcPr>
            <w:tcW w:w="605" w:type="dxa"/>
            <w:tcBorders>
              <w:top w:val="single" w:sz="4" w:space="0" w:color="auto"/>
              <w:left w:val="nil"/>
              <w:bottom w:val="single" w:sz="4" w:space="0" w:color="auto"/>
              <w:right w:val="single" w:sz="4" w:space="0" w:color="auto"/>
            </w:tcBorders>
            <w:shd w:val="clear" w:color="auto" w:fill="auto"/>
            <w:noWrap/>
            <w:vAlign w:val="center"/>
            <w:hideMark/>
          </w:tcPr>
          <w:p w14:paraId="3DB678DA"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dd:mm:gg</w:t>
            </w:r>
          </w:p>
        </w:tc>
        <w:tc>
          <w:tcPr>
            <w:tcW w:w="605" w:type="dxa"/>
            <w:tcBorders>
              <w:top w:val="single" w:sz="4" w:space="0" w:color="auto"/>
              <w:left w:val="nil"/>
              <w:bottom w:val="single" w:sz="4" w:space="0" w:color="auto"/>
              <w:right w:val="single" w:sz="4" w:space="0" w:color="auto"/>
            </w:tcBorders>
            <w:shd w:val="clear" w:color="auto" w:fill="auto"/>
            <w:noWrap/>
            <w:vAlign w:val="center"/>
            <w:hideMark/>
          </w:tcPr>
          <w:p w14:paraId="1C471432"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dd:mm:gg</w:t>
            </w:r>
          </w:p>
        </w:tc>
        <w:tc>
          <w:tcPr>
            <w:tcW w:w="485" w:type="dxa"/>
            <w:tcBorders>
              <w:top w:val="single" w:sz="4" w:space="0" w:color="auto"/>
              <w:left w:val="nil"/>
              <w:bottom w:val="single" w:sz="4" w:space="0" w:color="auto"/>
              <w:right w:val="single" w:sz="4" w:space="0" w:color="auto"/>
            </w:tcBorders>
            <w:shd w:val="clear" w:color="auto" w:fill="auto"/>
            <w:noWrap/>
            <w:vAlign w:val="center"/>
            <w:hideMark/>
          </w:tcPr>
          <w:p w14:paraId="6DDE8333"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hh:mm</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14:paraId="0C5C2ED8"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hh:mm</w:t>
            </w:r>
          </w:p>
        </w:tc>
        <w:tc>
          <w:tcPr>
            <w:tcW w:w="543" w:type="dxa"/>
            <w:tcBorders>
              <w:top w:val="single" w:sz="4" w:space="0" w:color="auto"/>
              <w:left w:val="nil"/>
              <w:bottom w:val="single" w:sz="4" w:space="0" w:color="auto"/>
              <w:right w:val="single" w:sz="4" w:space="0" w:color="auto"/>
            </w:tcBorders>
            <w:shd w:val="clear" w:color="auto" w:fill="auto"/>
            <w:noWrap/>
            <w:vAlign w:val="center"/>
            <w:hideMark/>
          </w:tcPr>
          <w:p w14:paraId="477DDCED" w14:textId="77777777" w:rsidR="00CE0825" w:rsidRPr="00A60B7D" w:rsidRDefault="00CE0825" w:rsidP="00DC1968">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 xml:space="preserve">Ieslēgta </w:t>
            </w:r>
            <w:r w:rsidRPr="00A60B7D">
              <w:rPr>
                <w:rFonts w:asciiTheme="majorHAnsi" w:eastAsia="Times New Roman" w:hAnsiTheme="majorHAnsi" w:cstheme="majorHAnsi"/>
                <w:color w:val="000000"/>
                <w:sz w:val="12"/>
                <w:szCs w:val="12"/>
                <w:lang w:val="lv-LV" w:eastAsia="lv-LV"/>
              </w:rPr>
              <w:lastRenderedPageBreak/>
              <w:t>/izslēgta</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14:paraId="42913C60"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lastRenderedPageBreak/>
              <w:t>LLS000</w:t>
            </w:r>
          </w:p>
        </w:tc>
        <w:tc>
          <w:tcPr>
            <w:tcW w:w="761" w:type="dxa"/>
            <w:tcBorders>
              <w:top w:val="single" w:sz="4" w:space="0" w:color="auto"/>
              <w:left w:val="nil"/>
              <w:bottom w:val="single" w:sz="4" w:space="0" w:color="auto"/>
              <w:right w:val="single" w:sz="4" w:space="0" w:color="auto"/>
            </w:tcBorders>
            <w:shd w:val="clear" w:color="auto" w:fill="auto"/>
            <w:noWrap/>
            <w:vAlign w:val="center"/>
            <w:hideMark/>
          </w:tcPr>
          <w:p w14:paraId="58C60544"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km</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14:paraId="3FC4EC1A"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km</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00A27897" w14:textId="77777777" w:rsidR="00CE0825"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Jā/Nē</w:t>
            </w:r>
          </w:p>
          <w:p w14:paraId="73F8F5D8"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Bāri</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30FC5A21" w14:textId="77777777" w:rsidR="00CE0825"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Jā/Nē</w:t>
            </w:r>
          </w:p>
          <w:p w14:paraId="5C1A7057"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Bāri</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7D5496F6" w14:textId="77777777" w:rsidR="00CE0825"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Jā/Nē</w:t>
            </w:r>
          </w:p>
          <w:p w14:paraId="31306802"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Bāri</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2912EC52" w14:textId="77777777" w:rsidR="00CE0825"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Jā/Nē</w:t>
            </w:r>
          </w:p>
          <w:p w14:paraId="5600C63A"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Bāri</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76C18100" w14:textId="77777777" w:rsidR="00CE0825"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Jā/Nē</w:t>
            </w:r>
          </w:p>
          <w:p w14:paraId="787EC659"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Bāri</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328C2D28" w14:textId="77777777" w:rsidR="00CE0825"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Jā/Nē</w:t>
            </w:r>
          </w:p>
          <w:p w14:paraId="46AD35DE"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Pr>
                <w:rFonts w:asciiTheme="majorHAnsi" w:eastAsia="Times New Roman" w:hAnsiTheme="majorHAnsi" w:cstheme="majorHAnsi"/>
                <w:i/>
                <w:iCs/>
                <w:color w:val="000000"/>
                <w:sz w:val="12"/>
                <w:szCs w:val="12"/>
                <w:lang w:val="lv-LV" w:eastAsia="lv-LV"/>
              </w:rPr>
              <w:t>Bāri</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14:paraId="7DF8536C" w14:textId="77777777" w:rsidR="00CE0825" w:rsidRPr="00A60B7D" w:rsidRDefault="00CE0825" w:rsidP="00DC1968">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Adrese</w:t>
            </w:r>
          </w:p>
        </w:tc>
        <w:tc>
          <w:tcPr>
            <w:tcW w:w="271" w:type="dxa"/>
            <w:tcBorders>
              <w:top w:val="single" w:sz="4" w:space="0" w:color="auto"/>
              <w:left w:val="nil"/>
              <w:bottom w:val="single" w:sz="4" w:space="0" w:color="auto"/>
              <w:right w:val="single" w:sz="4" w:space="0" w:color="auto"/>
            </w:tcBorders>
            <w:shd w:val="clear" w:color="auto" w:fill="auto"/>
            <w:noWrap/>
            <w:vAlign w:val="center"/>
            <w:hideMark/>
          </w:tcPr>
          <w:p w14:paraId="3AA544E7" w14:textId="77777777" w:rsidR="00CE0825" w:rsidRPr="00A60B7D" w:rsidRDefault="00CE0825" w:rsidP="00DC1968">
            <w:pPr>
              <w:spacing w:after="0" w:line="240" w:lineRule="auto"/>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 </w:t>
            </w:r>
          </w:p>
        </w:tc>
      </w:tr>
    </w:tbl>
    <w:p w14:paraId="53AC3044" w14:textId="77777777" w:rsidR="00CE0825" w:rsidRPr="00A60B7D" w:rsidRDefault="00CE0825" w:rsidP="00CE0825">
      <w:pPr>
        <w:rPr>
          <w:rStyle w:val="ui-provider"/>
          <w:rFonts w:asciiTheme="majorHAnsi" w:hAnsiTheme="majorHAnsi" w:cstheme="majorHAnsi"/>
          <w:lang w:val="lv-LV"/>
        </w:rPr>
      </w:pPr>
    </w:p>
    <w:p w14:paraId="0FC4863C" w14:textId="77777777" w:rsidR="00CE0825" w:rsidRPr="00A60B7D" w:rsidRDefault="00CE0825" w:rsidP="00CE0825">
      <w:pPr>
        <w:pStyle w:val="ListParagraph"/>
        <w:numPr>
          <w:ilvl w:val="0"/>
          <w:numId w:val="37"/>
        </w:numPr>
        <w:rPr>
          <w:rStyle w:val="ui-provider"/>
          <w:rFonts w:asciiTheme="majorHAnsi" w:hAnsiTheme="majorHAnsi" w:cstheme="majorHAnsi"/>
          <w:lang w:val="lv-LV"/>
        </w:rPr>
      </w:pPr>
      <w:r w:rsidRPr="00A60B7D">
        <w:rPr>
          <w:rStyle w:val="ui-provider"/>
          <w:rFonts w:asciiTheme="majorHAnsi" w:hAnsiTheme="majorHAnsi" w:cstheme="majorHAnsi"/>
          <w:lang w:val="lv-LV"/>
        </w:rPr>
        <w:t>Atskaitē tiek atrādīta informācija par to kurā, laika nogrieznī  attiecīgais kokvedējs vai kokvedēji ir lietojuši RSKS.</w:t>
      </w:r>
    </w:p>
    <w:p w14:paraId="015E63FF" w14:textId="77777777" w:rsidR="00CE0825" w:rsidRPr="00A60B7D" w:rsidRDefault="00CE0825" w:rsidP="00CE0825">
      <w:pPr>
        <w:pStyle w:val="ListParagraph"/>
        <w:numPr>
          <w:ilvl w:val="0"/>
          <w:numId w:val="37"/>
        </w:numPr>
        <w:rPr>
          <w:rStyle w:val="ui-provider"/>
          <w:rFonts w:asciiTheme="majorHAnsi" w:hAnsiTheme="majorHAnsi" w:cstheme="majorHAnsi"/>
          <w:lang w:val="lv-LV"/>
        </w:rPr>
      </w:pPr>
      <w:r w:rsidRPr="00A60B7D">
        <w:rPr>
          <w:rStyle w:val="ui-provider"/>
          <w:rFonts w:asciiTheme="majorHAnsi" w:hAnsiTheme="majorHAnsi" w:cstheme="majorHAnsi"/>
          <w:lang w:val="lv-LV"/>
        </w:rPr>
        <w:t>Lietotājam ir jābūt iespējai identificēt, kurās kokvedēja sastāva asīs ir bijušas vai nav bijušas riepu spiediena izmaiņas.</w:t>
      </w:r>
    </w:p>
    <w:p w14:paraId="1D2EE9F5" w14:textId="77777777" w:rsidR="00CE0825" w:rsidRPr="00A60B7D" w:rsidRDefault="00CE0825" w:rsidP="00CE0825">
      <w:pPr>
        <w:pStyle w:val="ListParagraph"/>
        <w:numPr>
          <w:ilvl w:val="0"/>
          <w:numId w:val="37"/>
        </w:numPr>
        <w:rPr>
          <w:rStyle w:val="ui-provider"/>
          <w:rFonts w:asciiTheme="majorHAnsi" w:hAnsiTheme="majorHAnsi" w:cstheme="majorHAnsi"/>
          <w:lang w:val="lv-LV"/>
        </w:rPr>
      </w:pPr>
      <w:r w:rsidRPr="00A60B7D">
        <w:rPr>
          <w:rStyle w:val="ui-provider"/>
          <w:rFonts w:asciiTheme="majorHAnsi" w:hAnsiTheme="majorHAnsi" w:cstheme="majorHAnsi"/>
          <w:lang w:val="lv-LV"/>
        </w:rPr>
        <w:t xml:space="preserve"> Izvēloties funkciju “Rādīt kartē” jaunā logā tiek atrādīts skats kartē ar attiecīgā kokvedēja maršrutu izvēlētajā laika periodā. Attēlotajā maršrutā ir viegli identificējams maršruta posms, kurā kokvedējs ir pārvietojies ar ieslēgtu RSKS.</w:t>
      </w:r>
    </w:p>
    <w:p w14:paraId="2BD217F3" w14:textId="77777777" w:rsidR="00CE0825" w:rsidRPr="00A60B7D" w:rsidRDefault="00CE0825" w:rsidP="00CE0825">
      <w:pPr>
        <w:ind w:left="405"/>
        <w:rPr>
          <w:rStyle w:val="ui-provider"/>
          <w:rFonts w:asciiTheme="majorHAnsi" w:hAnsiTheme="majorHAnsi" w:cstheme="majorHAnsi"/>
          <w:lang w:val="lv-LV"/>
        </w:rPr>
      </w:pPr>
      <w:r w:rsidRPr="00A60B7D">
        <w:rPr>
          <w:rStyle w:val="ui-provider"/>
          <w:rFonts w:asciiTheme="majorHAnsi" w:hAnsiTheme="majorHAnsi" w:cstheme="majorHAnsi"/>
          <w:lang w:val="lv-LV"/>
        </w:rPr>
        <w:t>Atskaitē atspoguļojamie dati:</w:t>
      </w:r>
    </w:p>
    <w:p w14:paraId="35ED903E" w14:textId="77777777" w:rsidR="00CE0825" w:rsidRPr="00A60B7D" w:rsidRDefault="00CE0825" w:rsidP="00CE0825">
      <w:pPr>
        <w:pStyle w:val="ListParagraph"/>
        <w:numPr>
          <w:ilvl w:val="0"/>
          <w:numId w:val="37"/>
        </w:numPr>
        <w:rPr>
          <w:rFonts w:asciiTheme="majorHAnsi" w:hAnsiTheme="majorHAnsi" w:cstheme="majorHAnsi"/>
          <w:lang w:val="lv-LV"/>
        </w:rPr>
      </w:pPr>
      <w:r w:rsidRPr="00A60B7D">
        <w:rPr>
          <w:rStyle w:val="ui-provider"/>
          <w:rFonts w:asciiTheme="majorHAnsi" w:hAnsiTheme="majorHAnsi" w:cstheme="majorHAnsi"/>
          <w:lang w:val="lv-LV"/>
        </w:rPr>
        <w:t xml:space="preserve">Mašīna – </w:t>
      </w:r>
      <w:r w:rsidRPr="00A60B7D">
        <w:rPr>
          <w:rFonts w:asciiTheme="majorHAnsi" w:hAnsiTheme="majorHAnsi" w:cstheme="majorHAnsi"/>
          <w:lang w:val="lv-LV"/>
        </w:rPr>
        <w:t>mašīnas logins / reģistrācijas numurs;</w:t>
      </w:r>
    </w:p>
    <w:p w14:paraId="75C37D3D" w14:textId="77777777" w:rsidR="00CE0825" w:rsidRPr="00A60B7D" w:rsidRDefault="00CE0825" w:rsidP="00CE0825">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Datums -atskaitē atspoguļojamo izvēlēto datu datums;</w:t>
      </w:r>
    </w:p>
    <w:p w14:paraId="67A88618" w14:textId="77777777" w:rsidR="00CE0825" w:rsidRPr="00A60B7D" w:rsidRDefault="00CE0825" w:rsidP="00CE0825">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Ierīces stāvoklis – tiek atspoguļota informācija par RSKS izmantošanu (ieslēgta vai izslēgta).</w:t>
      </w:r>
    </w:p>
    <w:p w14:paraId="472D2727" w14:textId="77777777" w:rsidR="00CE0825" w:rsidRPr="00A60B7D" w:rsidRDefault="00CE0825" w:rsidP="00CE0825">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Izmantošanas laiks - RSKS iekārtas izmantošanas laika posms no izslēgšanas brīža līdz izslēgšanas brīdim;</w:t>
      </w:r>
    </w:p>
    <w:p w14:paraId="2A43D43E" w14:textId="77777777" w:rsidR="00CE0825" w:rsidRPr="00332CDF" w:rsidRDefault="00CE0825" w:rsidP="00CE0825">
      <w:pPr>
        <w:pStyle w:val="ListParagraph"/>
        <w:numPr>
          <w:ilvl w:val="0"/>
          <w:numId w:val="37"/>
        </w:numPr>
        <w:rPr>
          <w:rFonts w:asciiTheme="majorHAnsi" w:hAnsiTheme="majorHAnsi" w:cstheme="majorHAnsi"/>
          <w:lang w:val="lv-LV"/>
        </w:rPr>
      </w:pPr>
      <w:r w:rsidRPr="00332CDF">
        <w:rPr>
          <w:rFonts w:asciiTheme="majorHAnsi" w:hAnsiTheme="majorHAnsi" w:cstheme="majorHAnsi"/>
          <w:lang w:val="lv-LV"/>
        </w:rPr>
        <w:t>Pavadzīmes numurs – atspoguļojas pavadzīmes numurs, kuras izpildīšanas laikā ir izmantota RSKS;</w:t>
      </w:r>
    </w:p>
    <w:p w14:paraId="07321689" w14:textId="77777777" w:rsidR="00CE0825" w:rsidRPr="00A60B7D" w:rsidRDefault="00CE0825" w:rsidP="00CE0825">
      <w:pPr>
        <w:pStyle w:val="ListParagraph"/>
        <w:numPr>
          <w:ilvl w:val="0"/>
          <w:numId w:val="37"/>
        </w:numPr>
        <w:rPr>
          <w:rFonts w:asciiTheme="majorHAnsi" w:hAnsiTheme="majorHAnsi" w:cstheme="majorHAnsi"/>
          <w:lang w:val="lv-LV"/>
        </w:rPr>
      </w:pPr>
      <w:r w:rsidRPr="00A60B7D">
        <w:rPr>
          <w:rFonts w:asciiTheme="majorHAnsi" w:eastAsia="Times New Roman" w:hAnsiTheme="majorHAnsi" w:cstheme="majorHAnsi"/>
          <w:color w:val="000000"/>
          <w:lang w:val="lv-LV" w:eastAsia="lv-LV"/>
        </w:rPr>
        <w:t>Nobrauktais attālums ar ieslēgtu iekārtu – atspoguļojas nobrauktais attālums km ar ieslēgtu vai izslēgtu RSKS;</w:t>
      </w:r>
    </w:p>
    <w:p w14:paraId="2797283D" w14:textId="77777777" w:rsidR="00CE0825" w:rsidRPr="00A60B7D" w:rsidRDefault="00CE0825" w:rsidP="00CE0825">
      <w:pPr>
        <w:pStyle w:val="ListParagraph"/>
        <w:numPr>
          <w:ilvl w:val="0"/>
          <w:numId w:val="37"/>
        </w:numPr>
        <w:jc w:val="both"/>
        <w:rPr>
          <w:rFonts w:asciiTheme="majorHAnsi" w:hAnsiTheme="majorHAnsi" w:cstheme="majorHAnsi"/>
          <w:lang w:val="lv-LV"/>
        </w:rPr>
      </w:pPr>
      <w:r w:rsidRPr="00A60B7D">
        <w:rPr>
          <w:rFonts w:asciiTheme="majorHAnsi" w:eastAsia="Times New Roman" w:hAnsiTheme="majorHAnsi" w:cstheme="majorHAnsi"/>
          <w:color w:val="000000"/>
          <w:lang w:val="lv-LV" w:eastAsia="lv-LV"/>
        </w:rPr>
        <w:t xml:space="preserve">Riepu spiediena izmaiņas asīs – </w:t>
      </w:r>
      <w:r w:rsidRPr="0002397A">
        <w:rPr>
          <w:rFonts w:asciiTheme="majorHAnsi" w:eastAsia="Times New Roman" w:hAnsiTheme="majorHAnsi" w:cstheme="majorHAnsi"/>
          <w:color w:val="000000"/>
          <w:lang w:val="lv-LV" w:eastAsia="lv-LV"/>
        </w:rPr>
        <w:t>tiek atspoguļotas</w:t>
      </w:r>
      <w:r>
        <w:rPr>
          <w:rFonts w:asciiTheme="majorHAnsi" w:eastAsia="Times New Roman" w:hAnsiTheme="majorHAnsi" w:cstheme="majorHAnsi"/>
          <w:color w:val="000000"/>
          <w:lang w:val="lv-LV" w:eastAsia="lv-LV"/>
        </w:rPr>
        <w:t xml:space="preserve"> iepriekš definētās</w:t>
      </w:r>
      <w:r w:rsidRPr="0002397A">
        <w:rPr>
          <w:rFonts w:asciiTheme="majorHAnsi" w:eastAsia="Times New Roman" w:hAnsiTheme="majorHAnsi" w:cstheme="majorHAnsi"/>
          <w:color w:val="000000"/>
          <w:lang w:val="lv-LV" w:eastAsia="lv-LV"/>
        </w:rPr>
        <w:t xml:space="preserve"> riepu spiediena izmaiņas pa asīm. Ja iekārta ir ieslēgta un riepu spiediena izmaiņas ir </w:t>
      </w:r>
      <w:r w:rsidRPr="008C6499">
        <w:rPr>
          <w:rFonts w:asciiTheme="majorHAnsi" w:eastAsia="Times New Roman" w:hAnsiTheme="majorHAnsi" w:cstheme="majorHAnsi"/>
          <w:color w:val="000000"/>
          <w:lang w:val="lv-LV" w:eastAsia="lv-LV"/>
        </w:rPr>
        <w:t xml:space="preserve">&gt; </w:t>
      </w:r>
      <w:r w:rsidRPr="00DC1968">
        <w:rPr>
          <w:rFonts w:asciiTheme="majorHAnsi" w:eastAsia="Times New Roman" w:hAnsiTheme="majorHAnsi" w:cstheme="majorHAnsi"/>
          <w:color w:val="000000"/>
          <w:lang w:val="lv-LV" w:eastAsia="lv-LV"/>
        </w:rPr>
        <w:t>X</w:t>
      </w:r>
      <w:r w:rsidRPr="008C6499">
        <w:rPr>
          <w:rFonts w:asciiTheme="majorHAnsi" w:eastAsia="Times New Roman" w:hAnsiTheme="majorHAnsi" w:cstheme="majorHAnsi"/>
          <w:color w:val="000000"/>
          <w:lang w:val="lv-LV" w:eastAsia="lv-LV"/>
        </w:rPr>
        <w:t xml:space="preserve"> Bār</w:t>
      </w:r>
      <w:r w:rsidRPr="00DC1968">
        <w:rPr>
          <w:rFonts w:asciiTheme="majorHAnsi" w:eastAsia="Times New Roman" w:hAnsiTheme="majorHAnsi" w:cstheme="majorHAnsi"/>
          <w:color w:val="000000"/>
          <w:lang w:val="lv-LV" w:eastAsia="lv-LV"/>
        </w:rPr>
        <w:t>i</w:t>
      </w:r>
      <w:r w:rsidRPr="008C6499">
        <w:rPr>
          <w:rFonts w:asciiTheme="majorHAnsi" w:eastAsia="Times New Roman" w:hAnsiTheme="majorHAnsi" w:cstheme="majorHAnsi"/>
          <w:color w:val="000000"/>
          <w:lang w:val="lv-LV" w:eastAsia="lv-LV"/>
        </w:rPr>
        <w:t xml:space="preserve"> (</w:t>
      </w:r>
      <w:r w:rsidRPr="00DC1968">
        <w:rPr>
          <w:rFonts w:asciiTheme="majorHAnsi" w:eastAsia="Times New Roman" w:hAnsiTheme="majorHAnsi" w:cstheme="majorHAnsi"/>
          <w:color w:val="000000"/>
          <w:lang w:val="lv-LV" w:eastAsia="lv-LV"/>
        </w:rPr>
        <w:t>N PSI</w:t>
      </w:r>
      <w:r w:rsidRPr="008C6499">
        <w:rPr>
          <w:rFonts w:asciiTheme="majorHAnsi" w:eastAsia="Times New Roman" w:hAnsiTheme="majorHAnsi" w:cstheme="majorHAnsi"/>
          <w:color w:val="000000"/>
          <w:lang w:val="lv-LV" w:eastAsia="lv-LV"/>
        </w:rPr>
        <w:t xml:space="preserve">), tad pazīme ir “Jā”, ja &lt; </w:t>
      </w:r>
      <w:r w:rsidRPr="00DC1968">
        <w:rPr>
          <w:rFonts w:asciiTheme="majorHAnsi" w:eastAsia="Times New Roman" w:hAnsiTheme="majorHAnsi" w:cstheme="majorHAnsi"/>
          <w:color w:val="000000"/>
          <w:lang w:val="lv-LV" w:eastAsia="lv-LV"/>
        </w:rPr>
        <w:t>X</w:t>
      </w:r>
      <w:r w:rsidRPr="008C6499">
        <w:rPr>
          <w:rFonts w:asciiTheme="majorHAnsi" w:eastAsia="Times New Roman" w:hAnsiTheme="majorHAnsi" w:cstheme="majorHAnsi"/>
          <w:color w:val="000000"/>
          <w:lang w:val="lv-LV" w:eastAsia="lv-LV"/>
        </w:rPr>
        <w:t xml:space="preserve"> Bār</w:t>
      </w:r>
      <w:r w:rsidRPr="00DC1968">
        <w:rPr>
          <w:rFonts w:asciiTheme="majorHAnsi" w:eastAsia="Times New Roman" w:hAnsiTheme="majorHAnsi" w:cstheme="majorHAnsi"/>
          <w:color w:val="000000"/>
          <w:lang w:val="lv-LV" w:eastAsia="lv-LV"/>
        </w:rPr>
        <w:t>i</w:t>
      </w:r>
      <w:r w:rsidRPr="008C6499">
        <w:rPr>
          <w:rFonts w:asciiTheme="majorHAnsi" w:eastAsia="Times New Roman" w:hAnsiTheme="majorHAnsi" w:cstheme="majorHAnsi"/>
          <w:color w:val="000000"/>
          <w:lang w:val="lv-LV" w:eastAsia="lv-LV"/>
        </w:rPr>
        <w:t xml:space="preserve"> (</w:t>
      </w:r>
      <w:r w:rsidRPr="00DC1968">
        <w:rPr>
          <w:rFonts w:asciiTheme="majorHAnsi" w:eastAsia="Times New Roman" w:hAnsiTheme="majorHAnsi" w:cstheme="majorHAnsi"/>
          <w:color w:val="000000"/>
          <w:lang w:val="lv-LV" w:eastAsia="lv-LV"/>
        </w:rPr>
        <w:t>N</w:t>
      </w:r>
      <w:r w:rsidRPr="008C6499">
        <w:rPr>
          <w:rFonts w:asciiTheme="majorHAnsi" w:eastAsia="Times New Roman" w:hAnsiTheme="majorHAnsi" w:cstheme="majorHAnsi"/>
          <w:color w:val="000000"/>
          <w:lang w:val="lv-LV" w:eastAsia="lv-LV"/>
        </w:rPr>
        <w:t xml:space="preserve"> PSI), tad pazīme ir “Nē”;</w:t>
      </w:r>
      <w:r>
        <w:rPr>
          <w:rFonts w:asciiTheme="majorHAnsi" w:eastAsia="Times New Roman" w:hAnsiTheme="majorHAnsi" w:cstheme="majorHAnsi"/>
          <w:color w:val="000000"/>
          <w:lang w:val="lv-LV" w:eastAsia="lv-LV"/>
        </w:rPr>
        <w:t xml:space="preserve"> </w:t>
      </w:r>
      <w:r w:rsidRPr="00332CDF">
        <w:rPr>
          <w:rFonts w:asciiTheme="majorHAnsi" w:eastAsia="Times New Roman" w:hAnsiTheme="majorHAnsi" w:cstheme="majorHAnsi"/>
          <w:i/>
          <w:iCs/>
          <w:color w:val="000000"/>
          <w:lang w:val="lv-LV" w:eastAsia="lv-LV"/>
        </w:rPr>
        <w:t xml:space="preserve">(Piemēram, </w:t>
      </w:r>
      <w:r>
        <w:rPr>
          <w:rFonts w:asciiTheme="majorHAnsi" w:eastAsia="Times New Roman" w:hAnsiTheme="majorHAnsi" w:cstheme="majorHAnsi"/>
          <w:i/>
          <w:iCs/>
          <w:color w:val="000000"/>
          <w:lang w:val="lv-LV" w:eastAsia="lv-LV"/>
        </w:rPr>
        <w:t xml:space="preserve">ja </w:t>
      </w:r>
      <w:r w:rsidRPr="00332CDF">
        <w:rPr>
          <w:rFonts w:asciiTheme="majorHAnsi" w:eastAsia="Times New Roman" w:hAnsiTheme="majorHAnsi" w:cstheme="majorHAnsi"/>
          <w:i/>
          <w:iCs/>
          <w:color w:val="000000"/>
          <w:lang w:val="lv-LV" w:eastAsia="lv-LV"/>
        </w:rPr>
        <w:t xml:space="preserve">pilns sistēmas spiediens ir </w:t>
      </w:r>
      <w:r>
        <w:rPr>
          <w:rFonts w:asciiTheme="majorHAnsi" w:eastAsia="Times New Roman" w:hAnsiTheme="majorHAnsi" w:cstheme="majorHAnsi"/>
          <w:i/>
          <w:iCs/>
          <w:color w:val="000000"/>
          <w:lang w:val="lv-LV" w:eastAsia="lv-LV"/>
        </w:rPr>
        <w:t>apmēram 8</w:t>
      </w:r>
      <w:r w:rsidRPr="00332CDF">
        <w:rPr>
          <w:rFonts w:asciiTheme="majorHAnsi" w:eastAsia="Times New Roman" w:hAnsiTheme="majorHAnsi" w:cstheme="majorHAnsi"/>
          <w:i/>
          <w:iCs/>
          <w:color w:val="000000"/>
          <w:lang w:val="lv-LV" w:eastAsia="lv-LV"/>
        </w:rPr>
        <w:t xml:space="preserve"> </w:t>
      </w:r>
      <w:r>
        <w:rPr>
          <w:rFonts w:asciiTheme="majorHAnsi" w:eastAsia="Times New Roman" w:hAnsiTheme="majorHAnsi" w:cstheme="majorHAnsi"/>
          <w:i/>
          <w:iCs/>
          <w:color w:val="000000"/>
          <w:lang w:val="lv-LV" w:eastAsia="lv-LV"/>
        </w:rPr>
        <w:t>b</w:t>
      </w:r>
      <w:r w:rsidRPr="00DC1968">
        <w:rPr>
          <w:rFonts w:asciiTheme="majorHAnsi" w:eastAsia="Times New Roman" w:hAnsiTheme="majorHAnsi" w:cstheme="majorHAnsi"/>
          <w:i/>
          <w:iCs/>
          <w:color w:val="000000"/>
          <w:lang w:val="lv-LV" w:eastAsia="lv-LV"/>
        </w:rPr>
        <w:t>āri</w:t>
      </w:r>
      <w:r w:rsidRPr="00332CDF">
        <w:rPr>
          <w:rFonts w:asciiTheme="majorHAnsi" w:eastAsia="Times New Roman" w:hAnsiTheme="majorHAnsi" w:cstheme="majorHAnsi"/>
          <w:i/>
          <w:iCs/>
          <w:color w:val="000000"/>
          <w:lang w:val="lv-LV" w:eastAsia="lv-LV"/>
        </w:rPr>
        <w:t xml:space="preserve"> </w:t>
      </w:r>
      <w:r>
        <w:rPr>
          <w:rFonts w:asciiTheme="majorHAnsi" w:eastAsia="Times New Roman" w:hAnsiTheme="majorHAnsi" w:cstheme="majorHAnsi"/>
          <w:i/>
          <w:iCs/>
          <w:color w:val="000000"/>
          <w:lang w:val="lv-LV" w:eastAsia="lv-LV"/>
        </w:rPr>
        <w:t>un,</w:t>
      </w:r>
      <w:r w:rsidRPr="00332CDF">
        <w:rPr>
          <w:rFonts w:asciiTheme="majorHAnsi" w:eastAsia="Times New Roman" w:hAnsiTheme="majorHAnsi" w:cstheme="majorHAnsi"/>
          <w:i/>
          <w:iCs/>
          <w:color w:val="000000"/>
          <w:lang w:val="lv-LV" w:eastAsia="lv-LV"/>
        </w:rPr>
        <w:t xml:space="preserve"> lai saudzētu grants ceļus, tas tiek </w:t>
      </w:r>
      <w:r w:rsidRPr="00DC1968">
        <w:rPr>
          <w:rFonts w:asciiTheme="majorHAnsi" w:eastAsia="Times New Roman" w:hAnsiTheme="majorHAnsi" w:cstheme="majorHAnsi"/>
          <w:i/>
          <w:iCs/>
          <w:color w:val="000000"/>
          <w:lang w:val="lv-LV" w:eastAsia="lv-LV"/>
        </w:rPr>
        <w:t>samazināts</w:t>
      </w:r>
      <w:r w:rsidRPr="00332CDF">
        <w:rPr>
          <w:rFonts w:asciiTheme="majorHAnsi" w:eastAsia="Times New Roman" w:hAnsiTheme="majorHAnsi" w:cstheme="majorHAnsi"/>
          <w:i/>
          <w:iCs/>
          <w:color w:val="000000"/>
          <w:lang w:val="lv-LV" w:eastAsia="lv-LV"/>
        </w:rPr>
        <w:t xml:space="preserve"> līdz </w:t>
      </w:r>
      <w:r>
        <w:rPr>
          <w:rFonts w:asciiTheme="majorHAnsi" w:eastAsia="Times New Roman" w:hAnsiTheme="majorHAnsi" w:cstheme="majorHAnsi"/>
          <w:i/>
          <w:iCs/>
          <w:color w:val="000000"/>
          <w:lang w:val="lv-LV" w:eastAsia="lv-LV"/>
        </w:rPr>
        <w:t xml:space="preserve">aptuveni </w:t>
      </w:r>
      <w:r w:rsidRPr="00332CDF">
        <w:rPr>
          <w:rFonts w:asciiTheme="majorHAnsi" w:eastAsia="Times New Roman" w:hAnsiTheme="majorHAnsi" w:cstheme="majorHAnsi"/>
          <w:i/>
          <w:iCs/>
          <w:color w:val="000000"/>
          <w:lang w:val="lv-LV" w:eastAsia="lv-LV"/>
        </w:rPr>
        <w:t xml:space="preserve">5 </w:t>
      </w:r>
      <w:r>
        <w:rPr>
          <w:rFonts w:asciiTheme="majorHAnsi" w:eastAsia="Times New Roman" w:hAnsiTheme="majorHAnsi" w:cstheme="majorHAnsi"/>
          <w:i/>
          <w:iCs/>
          <w:color w:val="000000"/>
          <w:lang w:val="lv-LV" w:eastAsia="lv-LV"/>
        </w:rPr>
        <w:t>b</w:t>
      </w:r>
      <w:r w:rsidRPr="00DC1968">
        <w:rPr>
          <w:rFonts w:asciiTheme="majorHAnsi" w:eastAsia="Times New Roman" w:hAnsiTheme="majorHAnsi" w:cstheme="majorHAnsi"/>
          <w:i/>
          <w:iCs/>
          <w:color w:val="000000"/>
          <w:lang w:val="lv-LV" w:eastAsia="lv-LV"/>
        </w:rPr>
        <w:t>āri</w:t>
      </w:r>
      <w:r w:rsidRPr="00332CDF">
        <w:rPr>
          <w:rFonts w:asciiTheme="majorHAnsi" w:eastAsia="Times New Roman" w:hAnsiTheme="majorHAnsi" w:cstheme="majorHAnsi"/>
          <w:i/>
          <w:iCs/>
          <w:color w:val="000000"/>
          <w:lang w:val="lv-LV" w:eastAsia="lv-LV"/>
        </w:rPr>
        <w:t xml:space="preserve"> </w:t>
      </w:r>
      <w:r>
        <w:rPr>
          <w:rFonts w:asciiTheme="majorHAnsi" w:eastAsia="Times New Roman" w:hAnsiTheme="majorHAnsi" w:cstheme="majorHAnsi"/>
          <w:i/>
          <w:iCs/>
          <w:color w:val="000000"/>
          <w:lang w:val="lv-LV" w:eastAsia="lv-LV"/>
        </w:rPr>
        <w:t>gan kokvedējam, gan piekabei, tad informāciju par šo spiediena izmaiņu un veikto maršrutu ar samazināto spiedienu, nepieciešams attēlot atskaitē.</w:t>
      </w:r>
      <w:r w:rsidRPr="00332CDF">
        <w:rPr>
          <w:rFonts w:asciiTheme="majorHAnsi" w:eastAsia="Times New Roman" w:hAnsiTheme="majorHAnsi" w:cstheme="majorHAnsi"/>
          <w:i/>
          <w:iCs/>
          <w:color w:val="000000"/>
          <w:lang w:val="lv-LV" w:eastAsia="lv-LV"/>
        </w:rPr>
        <w:t>)</w:t>
      </w:r>
    </w:p>
    <w:p w14:paraId="6CEF74EA" w14:textId="77777777" w:rsidR="00CE0825" w:rsidRPr="00A60B7D" w:rsidRDefault="00CE0825" w:rsidP="00CE0825">
      <w:pPr>
        <w:pStyle w:val="ListParagraph"/>
        <w:numPr>
          <w:ilvl w:val="0"/>
          <w:numId w:val="37"/>
        </w:numPr>
        <w:rPr>
          <w:rStyle w:val="ui-provider"/>
          <w:rFonts w:asciiTheme="majorHAnsi" w:hAnsiTheme="majorHAnsi" w:cstheme="majorHAnsi"/>
          <w:lang w:val="lv-LV"/>
        </w:rPr>
      </w:pPr>
      <w:r w:rsidRPr="00A60B7D">
        <w:rPr>
          <w:rFonts w:asciiTheme="majorHAnsi" w:eastAsia="Times New Roman" w:hAnsiTheme="majorHAnsi" w:cstheme="majorHAnsi"/>
          <w:color w:val="000000"/>
          <w:lang w:val="lv-LV" w:eastAsia="lv-LV"/>
        </w:rPr>
        <w:t>Rādīt kartē – īsceļa poga uz kuras lietotājam nospiežot tiek atvērts jauns logs ar izvēlētā laika perioda maršrutu konkrētajam kokvedējam.</w:t>
      </w:r>
    </w:p>
    <w:p w14:paraId="1AD3AAA0" w14:textId="0E56540C" w:rsidR="00E16BBA" w:rsidRPr="00A60B7D" w:rsidRDefault="00AB7C5C" w:rsidP="00AB7C5C">
      <w:pPr>
        <w:pStyle w:val="Heading3"/>
        <w:rPr>
          <w:rStyle w:val="ui-provider"/>
          <w:rFonts w:cstheme="majorHAnsi"/>
        </w:rPr>
      </w:pPr>
      <w:r w:rsidRPr="00A60B7D">
        <w:rPr>
          <w:rStyle w:val="ui-provider"/>
          <w:rFonts w:cstheme="majorHAnsi"/>
        </w:rPr>
        <w:t>Transportlīdzekļa sastāva masas atskaite. Atskaitē jāattēlo sastāva faktisko pilno masu, pašmasu un kravas masu.</w:t>
      </w:r>
      <w:r w:rsidR="00E16D12" w:rsidRPr="00A60B7D">
        <w:rPr>
          <w:rStyle w:val="ui-provider"/>
          <w:rFonts w:cstheme="majorHAnsi"/>
        </w:rPr>
        <w:br/>
      </w:r>
    </w:p>
    <w:tbl>
      <w:tblPr>
        <w:tblW w:w="9626" w:type="dxa"/>
        <w:tblInd w:w="-431" w:type="dxa"/>
        <w:tblLook w:val="04A0" w:firstRow="1" w:lastRow="0" w:firstColumn="1" w:lastColumn="0" w:noHBand="0" w:noVBand="1"/>
      </w:tblPr>
      <w:tblGrid>
        <w:gridCol w:w="558"/>
        <w:gridCol w:w="707"/>
        <w:gridCol w:w="708"/>
        <w:gridCol w:w="555"/>
        <w:gridCol w:w="555"/>
        <w:gridCol w:w="633"/>
        <w:gridCol w:w="547"/>
        <w:gridCol w:w="477"/>
        <w:gridCol w:w="531"/>
        <w:gridCol w:w="633"/>
        <w:gridCol w:w="477"/>
        <w:gridCol w:w="477"/>
        <w:gridCol w:w="477"/>
        <w:gridCol w:w="477"/>
        <w:gridCol w:w="477"/>
        <w:gridCol w:w="477"/>
        <w:gridCol w:w="550"/>
        <w:gridCol w:w="465"/>
      </w:tblGrid>
      <w:tr w:rsidR="00E16BBA" w:rsidRPr="00A60B7D" w14:paraId="6647C5A7" w14:textId="77777777" w:rsidTr="00D26123">
        <w:trPr>
          <w:trHeight w:val="240"/>
        </w:trPr>
        <w:tc>
          <w:tcPr>
            <w:tcW w:w="29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57D64"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Mašīna</w:t>
            </w:r>
          </w:p>
        </w:tc>
        <w:tc>
          <w:tcPr>
            <w:tcW w:w="14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15E837D4"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Datums</w:t>
            </w:r>
          </w:p>
        </w:tc>
        <w:tc>
          <w:tcPr>
            <w:tcW w:w="112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B272F8"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Laiks</w:t>
            </w:r>
          </w:p>
        </w:tc>
        <w:tc>
          <w:tcPr>
            <w:tcW w:w="642" w:type="dxa"/>
            <w:tcBorders>
              <w:top w:val="single" w:sz="4" w:space="0" w:color="auto"/>
              <w:left w:val="nil"/>
              <w:bottom w:val="single" w:sz="4" w:space="0" w:color="auto"/>
              <w:right w:val="single" w:sz="4" w:space="0" w:color="auto"/>
            </w:tcBorders>
            <w:shd w:val="clear" w:color="auto" w:fill="auto"/>
            <w:noWrap/>
            <w:vAlign w:val="center"/>
            <w:hideMark/>
          </w:tcPr>
          <w:p w14:paraId="40F15B5A"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Ierīces stāvoklis</w:t>
            </w:r>
          </w:p>
        </w:tc>
        <w:tc>
          <w:tcPr>
            <w:tcW w:w="55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A5B93"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PZ Nr.</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A7BBA4"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Pilna masa (t)</w:t>
            </w:r>
          </w:p>
        </w:tc>
        <w:tc>
          <w:tcPr>
            <w:tcW w:w="5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D666FB"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Kravas masa (t)</w:t>
            </w:r>
          </w:p>
        </w:tc>
        <w:tc>
          <w:tcPr>
            <w:tcW w:w="6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39944E"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Pašmasa (t)</w:t>
            </w:r>
          </w:p>
        </w:tc>
        <w:tc>
          <w:tcPr>
            <w:tcW w:w="2892" w:type="dxa"/>
            <w:gridSpan w:val="6"/>
            <w:tcBorders>
              <w:top w:val="single" w:sz="4" w:space="0" w:color="auto"/>
              <w:left w:val="nil"/>
              <w:bottom w:val="single" w:sz="4" w:space="0" w:color="auto"/>
              <w:right w:val="single" w:sz="4" w:space="0" w:color="auto"/>
            </w:tcBorders>
            <w:shd w:val="clear" w:color="auto" w:fill="auto"/>
            <w:noWrap/>
            <w:vAlign w:val="center"/>
            <w:hideMark/>
          </w:tcPr>
          <w:p w14:paraId="0DFB6E79"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Ass slodze (t)</w:t>
            </w:r>
          </w:p>
        </w:tc>
        <w:tc>
          <w:tcPr>
            <w:tcW w:w="5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9CE6F"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Adrese</w:t>
            </w:r>
          </w:p>
        </w:tc>
        <w:tc>
          <w:tcPr>
            <w:tcW w:w="4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12DD3"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Rādīt kartē</w:t>
            </w:r>
          </w:p>
        </w:tc>
      </w:tr>
      <w:tr w:rsidR="00637A23" w:rsidRPr="00A60B7D" w14:paraId="4AD26AFD" w14:textId="77777777" w:rsidTr="00637A23">
        <w:trPr>
          <w:trHeight w:val="240"/>
        </w:trPr>
        <w:tc>
          <w:tcPr>
            <w:tcW w:w="290" w:type="dxa"/>
            <w:vMerge/>
            <w:tcBorders>
              <w:top w:val="single" w:sz="4" w:space="0" w:color="auto"/>
              <w:left w:val="single" w:sz="4" w:space="0" w:color="auto"/>
              <w:bottom w:val="single" w:sz="4" w:space="0" w:color="auto"/>
              <w:right w:val="single" w:sz="4" w:space="0" w:color="auto"/>
            </w:tcBorders>
            <w:vAlign w:val="center"/>
            <w:hideMark/>
          </w:tcPr>
          <w:p w14:paraId="6A768BE1" w14:textId="77777777" w:rsidR="00E16BBA" w:rsidRPr="00A60B7D" w:rsidRDefault="00E16BBA" w:rsidP="0036766F">
            <w:pPr>
              <w:spacing w:after="0" w:line="240" w:lineRule="auto"/>
              <w:rPr>
                <w:rFonts w:asciiTheme="majorHAnsi" w:eastAsia="Times New Roman" w:hAnsiTheme="majorHAnsi" w:cstheme="majorHAnsi"/>
                <w:color w:val="000000"/>
                <w:sz w:val="12"/>
                <w:szCs w:val="12"/>
                <w:lang w:val="lv-LV" w:eastAsia="lv-LV"/>
              </w:rPr>
            </w:pP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14:paraId="60E12C60" w14:textId="77777777" w:rsidR="00E16BBA" w:rsidRPr="00A60B7D" w:rsidRDefault="00E16BBA" w:rsidP="0036766F">
            <w:pPr>
              <w:spacing w:after="0" w:line="240" w:lineRule="auto"/>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No</w:t>
            </w: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14:paraId="39703F75" w14:textId="77777777" w:rsidR="00E16BBA" w:rsidRPr="00A60B7D" w:rsidRDefault="00E16BBA" w:rsidP="0036766F">
            <w:pPr>
              <w:spacing w:after="0" w:line="240" w:lineRule="auto"/>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Līdz</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14:paraId="223F4A84"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No</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14:paraId="711A69B7"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Līdz</w:t>
            </w:r>
          </w:p>
        </w:tc>
        <w:tc>
          <w:tcPr>
            <w:tcW w:w="642" w:type="dxa"/>
            <w:tcBorders>
              <w:top w:val="single" w:sz="4" w:space="0" w:color="auto"/>
              <w:left w:val="nil"/>
              <w:bottom w:val="single" w:sz="4" w:space="0" w:color="auto"/>
              <w:right w:val="single" w:sz="4" w:space="0" w:color="auto"/>
            </w:tcBorders>
            <w:shd w:val="clear" w:color="auto" w:fill="auto"/>
            <w:noWrap/>
            <w:vAlign w:val="center"/>
            <w:hideMark/>
          </w:tcPr>
          <w:p w14:paraId="1D56816D"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Ieslēgta/ izslēgta</w:t>
            </w:r>
          </w:p>
        </w:tc>
        <w:tc>
          <w:tcPr>
            <w:tcW w:w="554" w:type="dxa"/>
            <w:vMerge/>
            <w:tcBorders>
              <w:top w:val="single" w:sz="4" w:space="0" w:color="auto"/>
              <w:left w:val="single" w:sz="4" w:space="0" w:color="auto"/>
              <w:bottom w:val="single" w:sz="4" w:space="0" w:color="auto"/>
              <w:right w:val="single" w:sz="4" w:space="0" w:color="auto"/>
            </w:tcBorders>
            <w:vAlign w:val="center"/>
            <w:hideMark/>
          </w:tcPr>
          <w:p w14:paraId="1AAFF476" w14:textId="77777777" w:rsidR="00E16BBA" w:rsidRPr="00A60B7D" w:rsidRDefault="00E16BBA" w:rsidP="0036766F">
            <w:pPr>
              <w:spacing w:after="0" w:line="240" w:lineRule="auto"/>
              <w:rPr>
                <w:rFonts w:asciiTheme="majorHAnsi" w:eastAsia="Times New Roman" w:hAnsiTheme="majorHAnsi" w:cstheme="majorHAnsi"/>
                <w:color w:val="000000"/>
                <w:sz w:val="12"/>
                <w:szCs w:val="12"/>
                <w:lang w:val="lv-LV" w:eastAsia="lv-LV"/>
              </w:rPr>
            </w:pPr>
          </w:p>
        </w:tc>
        <w:tc>
          <w:tcPr>
            <w:tcW w:w="482" w:type="dxa"/>
            <w:vMerge/>
            <w:tcBorders>
              <w:top w:val="single" w:sz="4" w:space="0" w:color="auto"/>
              <w:left w:val="single" w:sz="4" w:space="0" w:color="auto"/>
              <w:bottom w:val="single" w:sz="4" w:space="0" w:color="auto"/>
              <w:right w:val="single" w:sz="4" w:space="0" w:color="auto"/>
            </w:tcBorders>
            <w:vAlign w:val="center"/>
            <w:hideMark/>
          </w:tcPr>
          <w:p w14:paraId="6B421FBE" w14:textId="77777777" w:rsidR="00E16BBA" w:rsidRPr="00A60B7D" w:rsidRDefault="00E16BBA" w:rsidP="0036766F">
            <w:pPr>
              <w:spacing w:after="0" w:line="240" w:lineRule="auto"/>
              <w:rPr>
                <w:rFonts w:asciiTheme="majorHAnsi" w:eastAsia="Times New Roman" w:hAnsiTheme="majorHAnsi" w:cstheme="majorHAnsi"/>
                <w:color w:val="000000"/>
                <w:sz w:val="12"/>
                <w:szCs w:val="12"/>
                <w:lang w:val="lv-LV" w:eastAsia="lv-LV"/>
              </w:rPr>
            </w:pPr>
          </w:p>
        </w:tc>
        <w:tc>
          <w:tcPr>
            <w:tcW w:w="537" w:type="dxa"/>
            <w:vMerge/>
            <w:tcBorders>
              <w:top w:val="single" w:sz="4" w:space="0" w:color="auto"/>
              <w:left w:val="single" w:sz="4" w:space="0" w:color="auto"/>
              <w:bottom w:val="single" w:sz="4" w:space="0" w:color="auto"/>
              <w:right w:val="single" w:sz="4" w:space="0" w:color="auto"/>
            </w:tcBorders>
            <w:vAlign w:val="center"/>
            <w:hideMark/>
          </w:tcPr>
          <w:p w14:paraId="62C8A3CC" w14:textId="77777777" w:rsidR="00E16BBA" w:rsidRPr="00A60B7D" w:rsidRDefault="00E16BBA" w:rsidP="0036766F">
            <w:pPr>
              <w:spacing w:after="0" w:line="240" w:lineRule="auto"/>
              <w:rPr>
                <w:rFonts w:asciiTheme="majorHAnsi" w:eastAsia="Times New Roman" w:hAnsiTheme="majorHAnsi" w:cstheme="majorHAnsi"/>
                <w:color w:val="000000"/>
                <w:sz w:val="12"/>
                <w:szCs w:val="12"/>
                <w:lang w:val="lv-LV" w:eastAsia="lv-LV"/>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14:paraId="4640B8FA" w14:textId="77777777" w:rsidR="00E16BBA" w:rsidRPr="00A60B7D" w:rsidRDefault="00E16BBA" w:rsidP="0036766F">
            <w:pPr>
              <w:spacing w:after="0" w:line="240" w:lineRule="auto"/>
              <w:rPr>
                <w:rFonts w:asciiTheme="majorHAnsi" w:eastAsia="Times New Roman" w:hAnsiTheme="majorHAnsi" w:cstheme="majorHAnsi"/>
                <w:color w:val="000000"/>
                <w:sz w:val="12"/>
                <w:szCs w:val="12"/>
                <w:lang w:val="lv-LV" w:eastAsia="lv-LV"/>
              </w:rPr>
            </w:pP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3C052FEE" w14:textId="77777777" w:rsidR="00E16BBA" w:rsidRPr="00A60B7D" w:rsidRDefault="00E16BBA" w:rsidP="0036766F">
            <w:pPr>
              <w:spacing w:after="0" w:line="240" w:lineRule="auto"/>
              <w:jc w:val="right"/>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1</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2E0C8086" w14:textId="77777777" w:rsidR="00E16BBA" w:rsidRPr="00A60B7D" w:rsidRDefault="00E16BBA" w:rsidP="0036766F">
            <w:pPr>
              <w:spacing w:after="0" w:line="240" w:lineRule="auto"/>
              <w:jc w:val="right"/>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2</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30AB5DF6" w14:textId="77777777" w:rsidR="00E16BBA" w:rsidRPr="00A60B7D" w:rsidRDefault="00E16BBA" w:rsidP="0036766F">
            <w:pPr>
              <w:spacing w:after="0" w:line="240" w:lineRule="auto"/>
              <w:jc w:val="right"/>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3</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39407292" w14:textId="77777777" w:rsidR="00E16BBA" w:rsidRPr="00A60B7D" w:rsidRDefault="00E16BBA" w:rsidP="0036766F">
            <w:pPr>
              <w:spacing w:after="0" w:line="240" w:lineRule="auto"/>
              <w:jc w:val="right"/>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4</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78781A76" w14:textId="77777777" w:rsidR="00E16BBA" w:rsidRPr="00A60B7D" w:rsidRDefault="00E16BBA" w:rsidP="0036766F">
            <w:pPr>
              <w:spacing w:after="0" w:line="240" w:lineRule="auto"/>
              <w:jc w:val="right"/>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5</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329C0F63" w14:textId="77777777" w:rsidR="00E16BBA" w:rsidRPr="00A60B7D" w:rsidRDefault="00E16BBA" w:rsidP="0036766F">
            <w:pPr>
              <w:spacing w:after="0" w:line="240" w:lineRule="auto"/>
              <w:jc w:val="right"/>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6</w:t>
            </w:r>
          </w:p>
        </w:tc>
        <w:tc>
          <w:tcPr>
            <w:tcW w:w="557" w:type="dxa"/>
            <w:vMerge/>
            <w:tcBorders>
              <w:top w:val="single" w:sz="4" w:space="0" w:color="auto"/>
              <w:left w:val="single" w:sz="4" w:space="0" w:color="auto"/>
              <w:bottom w:val="single" w:sz="4" w:space="0" w:color="auto"/>
              <w:right w:val="single" w:sz="4" w:space="0" w:color="auto"/>
            </w:tcBorders>
            <w:vAlign w:val="center"/>
            <w:hideMark/>
          </w:tcPr>
          <w:p w14:paraId="28071FCF" w14:textId="77777777" w:rsidR="00E16BBA" w:rsidRPr="00A60B7D" w:rsidRDefault="00E16BBA" w:rsidP="0036766F">
            <w:pPr>
              <w:spacing w:after="0" w:line="240" w:lineRule="auto"/>
              <w:rPr>
                <w:rFonts w:asciiTheme="majorHAnsi" w:eastAsia="Times New Roman" w:hAnsiTheme="majorHAnsi" w:cstheme="majorHAnsi"/>
                <w:color w:val="000000"/>
                <w:sz w:val="12"/>
                <w:szCs w:val="12"/>
                <w:lang w:val="lv-LV" w:eastAsia="lv-LV"/>
              </w:rPr>
            </w:pPr>
          </w:p>
        </w:tc>
        <w:tc>
          <w:tcPr>
            <w:tcW w:w="470" w:type="dxa"/>
            <w:vMerge/>
            <w:tcBorders>
              <w:top w:val="single" w:sz="4" w:space="0" w:color="auto"/>
              <w:left w:val="single" w:sz="4" w:space="0" w:color="auto"/>
              <w:bottom w:val="single" w:sz="4" w:space="0" w:color="auto"/>
              <w:right w:val="single" w:sz="4" w:space="0" w:color="auto"/>
            </w:tcBorders>
            <w:vAlign w:val="center"/>
            <w:hideMark/>
          </w:tcPr>
          <w:p w14:paraId="345C0FAF" w14:textId="77777777" w:rsidR="00E16BBA" w:rsidRPr="00A60B7D" w:rsidRDefault="00E16BBA" w:rsidP="0036766F">
            <w:pPr>
              <w:spacing w:after="0" w:line="240" w:lineRule="auto"/>
              <w:rPr>
                <w:rFonts w:asciiTheme="majorHAnsi" w:eastAsia="Times New Roman" w:hAnsiTheme="majorHAnsi" w:cstheme="majorHAnsi"/>
                <w:color w:val="000000"/>
                <w:sz w:val="12"/>
                <w:szCs w:val="12"/>
                <w:lang w:val="lv-LV" w:eastAsia="lv-LV"/>
              </w:rPr>
            </w:pPr>
          </w:p>
        </w:tc>
      </w:tr>
      <w:tr w:rsidR="00637A23" w:rsidRPr="00A60B7D" w14:paraId="1B9F716B" w14:textId="77777777" w:rsidTr="00637A23">
        <w:trPr>
          <w:trHeight w:val="240"/>
        </w:trPr>
        <w:tc>
          <w:tcPr>
            <w:tcW w:w="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F5184"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Logins /reģ. nr.</w:t>
            </w: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14:paraId="34C6F41E"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dd:mm:gg</w:t>
            </w: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14:paraId="4F900175"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dd:mm:gg</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14:paraId="6294C82F"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hh:mm</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14:paraId="00D09562"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hh:mm</w:t>
            </w:r>
          </w:p>
        </w:tc>
        <w:tc>
          <w:tcPr>
            <w:tcW w:w="642" w:type="dxa"/>
            <w:tcBorders>
              <w:top w:val="single" w:sz="4" w:space="0" w:color="auto"/>
              <w:left w:val="nil"/>
              <w:bottom w:val="single" w:sz="4" w:space="0" w:color="auto"/>
              <w:right w:val="single" w:sz="4" w:space="0" w:color="auto"/>
            </w:tcBorders>
            <w:shd w:val="clear" w:color="auto" w:fill="auto"/>
            <w:noWrap/>
            <w:vAlign w:val="center"/>
            <w:hideMark/>
          </w:tcPr>
          <w:p w14:paraId="5CFF9010" w14:textId="77777777" w:rsidR="00E16BBA" w:rsidRPr="00A60B7D" w:rsidRDefault="00E16BBA" w:rsidP="0036766F">
            <w:pPr>
              <w:spacing w:after="0" w:line="240" w:lineRule="auto"/>
              <w:jc w:val="center"/>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Ieslēgta /izslēgta</w:t>
            </w:r>
          </w:p>
        </w:tc>
        <w:tc>
          <w:tcPr>
            <w:tcW w:w="554" w:type="dxa"/>
            <w:tcBorders>
              <w:top w:val="single" w:sz="4" w:space="0" w:color="auto"/>
              <w:left w:val="nil"/>
              <w:bottom w:val="single" w:sz="4" w:space="0" w:color="auto"/>
              <w:right w:val="single" w:sz="4" w:space="0" w:color="auto"/>
            </w:tcBorders>
            <w:shd w:val="clear" w:color="auto" w:fill="auto"/>
            <w:noWrap/>
            <w:vAlign w:val="center"/>
            <w:hideMark/>
          </w:tcPr>
          <w:p w14:paraId="5346B03F"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LLS000</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59E43E8C"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masa</w:t>
            </w:r>
          </w:p>
        </w:tc>
        <w:tc>
          <w:tcPr>
            <w:tcW w:w="537" w:type="dxa"/>
            <w:tcBorders>
              <w:top w:val="single" w:sz="4" w:space="0" w:color="auto"/>
              <w:left w:val="nil"/>
              <w:bottom w:val="single" w:sz="4" w:space="0" w:color="auto"/>
              <w:right w:val="single" w:sz="4" w:space="0" w:color="auto"/>
            </w:tcBorders>
            <w:shd w:val="clear" w:color="auto" w:fill="auto"/>
            <w:noWrap/>
            <w:vAlign w:val="center"/>
            <w:hideMark/>
          </w:tcPr>
          <w:p w14:paraId="24405CA6"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masa</w:t>
            </w:r>
          </w:p>
        </w:tc>
        <w:tc>
          <w:tcPr>
            <w:tcW w:w="642" w:type="dxa"/>
            <w:tcBorders>
              <w:top w:val="single" w:sz="4" w:space="0" w:color="auto"/>
              <w:left w:val="nil"/>
              <w:bottom w:val="single" w:sz="4" w:space="0" w:color="auto"/>
              <w:right w:val="single" w:sz="4" w:space="0" w:color="auto"/>
            </w:tcBorders>
            <w:shd w:val="clear" w:color="auto" w:fill="auto"/>
            <w:noWrap/>
            <w:vAlign w:val="center"/>
            <w:hideMark/>
          </w:tcPr>
          <w:p w14:paraId="542F1356"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masa</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2D05AB93"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masa</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4D93FE5E"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masa</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41923F6E"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masa</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22982C4A"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masa</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42E7D7BE"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masa</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534C6B17"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masa</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14:paraId="35B52DBE" w14:textId="77777777" w:rsidR="00E16BBA" w:rsidRPr="00A60B7D" w:rsidRDefault="00E16BBA" w:rsidP="0036766F">
            <w:pPr>
              <w:spacing w:after="0" w:line="240" w:lineRule="auto"/>
              <w:rPr>
                <w:rFonts w:asciiTheme="majorHAnsi" w:eastAsia="Times New Roman" w:hAnsiTheme="majorHAnsi" w:cstheme="majorHAnsi"/>
                <w:i/>
                <w:iCs/>
                <w:color w:val="000000"/>
                <w:sz w:val="12"/>
                <w:szCs w:val="12"/>
                <w:lang w:val="lv-LV" w:eastAsia="lv-LV"/>
              </w:rPr>
            </w:pPr>
            <w:r w:rsidRPr="00A60B7D">
              <w:rPr>
                <w:rFonts w:asciiTheme="majorHAnsi" w:eastAsia="Times New Roman" w:hAnsiTheme="majorHAnsi" w:cstheme="majorHAnsi"/>
                <w:i/>
                <w:iCs/>
                <w:color w:val="000000"/>
                <w:sz w:val="12"/>
                <w:szCs w:val="12"/>
                <w:lang w:val="lv-LV" w:eastAsia="lv-LV"/>
              </w:rPr>
              <w:t>Adrese</w:t>
            </w:r>
          </w:p>
        </w:tc>
        <w:tc>
          <w:tcPr>
            <w:tcW w:w="470" w:type="dxa"/>
            <w:tcBorders>
              <w:top w:val="single" w:sz="4" w:space="0" w:color="auto"/>
              <w:left w:val="nil"/>
              <w:bottom w:val="single" w:sz="4" w:space="0" w:color="auto"/>
              <w:right w:val="single" w:sz="4" w:space="0" w:color="auto"/>
            </w:tcBorders>
            <w:shd w:val="clear" w:color="auto" w:fill="auto"/>
            <w:noWrap/>
            <w:vAlign w:val="center"/>
            <w:hideMark/>
          </w:tcPr>
          <w:p w14:paraId="02A8AA71" w14:textId="77777777" w:rsidR="00E16BBA" w:rsidRPr="00A60B7D" w:rsidRDefault="00E16BBA" w:rsidP="0036766F">
            <w:pPr>
              <w:spacing w:after="0" w:line="240" w:lineRule="auto"/>
              <w:rPr>
                <w:rFonts w:asciiTheme="majorHAnsi" w:eastAsia="Times New Roman" w:hAnsiTheme="majorHAnsi" w:cstheme="majorHAnsi"/>
                <w:color w:val="000000"/>
                <w:sz w:val="12"/>
                <w:szCs w:val="12"/>
                <w:lang w:val="lv-LV" w:eastAsia="lv-LV"/>
              </w:rPr>
            </w:pPr>
            <w:r w:rsidRPr="00A60B7D">
              <w:rPr>
                <w:rFonts w:asciiTheme="majorHAnsi" w:eastAsia="Times New Roman" w:hAnsiTheme="majorHAnsi" w:cstheme="majorHAnsi"/>
                <w:color w:val="000000"/>
                <w:sz w:val="12"/>
                <w:szCs w:val="12"/>
                <w:lang w:val="lv-LV" w:eastAsia="lv-LV"/>
              </w:rPr>
              <w:t> </w:t>
            </w:r>
          </w:p>
        </w:tc>
      </w:tr>
    </w:tbl>
    <w:p w14:paraId="53111C1B" w14:textId="77777777" w:rsidR="00EB09C4" w:rsidRPr="00A60B7D" w:rsidRDefault="00EB09C4" w:rsidP="00637A23">
      <w:pPr>
        <w:ind w:left="405"/>
        <w:rPr>
          <w:rStyle w:val="ui-provider"/>
          <w:rFonts w:asciiTheme="majorHAnsi" w:hAnsiTheme="majorHAnsi" w:cstheme="majorHAnsi"/>
          <w:lang w:val="lv-LV"/>
        </w:rPr>
      </w:pPr>
      <w:r w:rsidRPr="00A60B7D">
        <w:rPr>
          <w:rStyle w:val="ui-provider"/>
          <w:rFonts w:asciiTheme="majorHAnsi" w:hAnsiTheme="majorHAnsi" w:cstheme="majorHAnsi"/>
          <w:lang w:val="lv-LV"/>
        </w:rPr>
        <w:t>Atskaitē tiek atspoguļoti kokvedēja sastāva vai kokvedēju sastāvu svaru dati, kas ir piesaistīti katrai konkrētai pavadzīmei. Tiek atrādīta kokvedēja sastāva pašmasa, pilna masa, kravas masa, katras sastāva ass slodze. Atskaitē var identificēt svara izmaiņas noteiktā laikā un adresē. Lietotājam ir iespēja atlasīt noteiktu laika periodu un kokvedēju sastāvus par, kuriem nepieciešami dati.</w:t>
      </w:r>
    </w:p>
    <w:p w14:paraId="52701911" w14:textId="77777777" w:rsidR="00EB09C4" w:rsidRPr="00A60B7D" w:rsidRDefault="00EB09C4" w:rsidP="00EB09C4">
      <w:pPr>
        <w:pStyle w:val="ListParagraph"/>
        <w:numPr>
          <w:ilvl w:val="0"/>
          <w:numId w:val="37"/>
        </w:numPr>
        <w:rPr>
          <w:rFonts w:asciiTheme="majorHAnsi" w:hAnsiTheme="majorHAnsi" w:cstheme="majorHAnsi"/>
          <w:lang w:val="lv-LV"/>
        </w:rPr>
      </w:pPr>
      <w:r w:rsidRPr="00A60B7D">
        <w:rPr>
          <w:rStyle w:val="ui-provider"/>
          <w:rFonts w:asciiTheme="majorHAnsi" w:hAnsiTheme="majorHAnsi" w:cstheme="majorHAnsi"/>
          <w:lang w:val="lv-LV"/>
        </w:rPr>
        <w:t xml:space="preserve">Mašīna – </w:t>
      </w:r>
      <w:r w:rsidRPr="00A60B7D">
        <w:rPr>
          <w:rFonts w:asciiTheme="majorHAnsi" w:hAnsiTheme="majorHAnsi" w:cstheme="majorHAnsi"/>
          <w:lang w:val="lv-LV"/>
        </w:rPr>
        <w:t>mašīnas logins / reģistrācijas numurs;</w:t>
      </w:r>
    </w:p>
    <w:p w14:paraId="317E722D" w14:textId="77777777" w:rsidR="00EB09C4" w:rsidRPr="00A60B7D" w:rsidRDefault="00EB09C4" w:rsidP="00EB09C4">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Datums -atskaitē atspoguļojamo izvēlēto datu datums;</w:t>
      </w:r>
    </w:p>
    <w:p w14:paraId="5AEEE962" w14:textId="77777777" w:rsidR="00EB09C4" w:rsidRPr="00A60B7D" w:rsidRDefault="00EB09C4" w:rsidP="00EB09C4">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Laiks – atspoguļots laiks no kura līdz kuram ir pildīta attiecīgā krava (PZ Nr.);</w:t>
      </w:r>
    </w:p>
    <w:p w14:paraId="1A7C47EB" w14:textId="77777777" w:rsidR="00EB09C4" w:rsidRPr="00A60B7D" w:rsidRDefault="00EB09C4" w:rsidP="00EB09C4">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lastRenderedPageBreak/>
        <w:t>Pavadzīmes numurs – atspoguļojas pavadzīmes numurs uz kuru ir attiecināmi konkrētie svaru dati;</w:t>
      </w:r>
    </w:p>
    <w:p w14:paraId="2CDFCAC1" w14:textId="77777777" w:rsidR="00EB09C4" w:rsidRPr="00A60B7D" w:rsidRDefault="00EB09C4" w:rsidP="00EB09C4">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Pilna masa (t) – atspoguļoti dati kokvedēja sastāva pilno masu (pašmasa+kravas masa);</w:t>
      </w:r>
    </w:p>
    <w:p w14:paraId="2072136D" w14:textId="77777777" w:rsidR="00EB09C4" w:rsidRPr="00A60B7D" w:rsidRDefault="00EB09C4" w:rsidP="00EB09C4">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Kravas masa (t) – atspoguļoti dati par uzkrautās kravas masu;</w:t>
      </w:r>
    </w:p>
    <w:p w14:paraId="535FF0BF" w14:textId="77777777" w:rsidR="00EB09C4" w:rsidRPr="00A60B7D" w:rsidRDefault="00EB09C4" w:rsidP="00EB09C4">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Pašmasa (t) – atspoguļota kokvedēja sastāva pašmasa;</w:t>
      </w:r>
    </w:p>
    <w:p w14:paraId="22A3B96A" w14:textId="77777777" w:rsidR="00EB09C4" w:rsidRPr="00A60B7D" w:rsidRDefault="00EB09C4" w:rsidP="00EB09C4">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Ass slodze (t) – atspoguļota katras ass slodze;</w:t>
      </w:r>
    </w:p>
    <w:p w14:paraId="7E0CCBCE" w14:textId="77777777" w:rsidR="00EB09C4" w:rsidRPr="00A60B7D" w:rsidRDefault="00EB09C4" w:rsidP="00EB09C4">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Adrese – apstāšanās vieta/adrese, kurā ir notikušas svara izmaiņas;</w:t>
      </w:r>
    </w:p>
    <w:p w14:paraId="4BF395CC" w14:textId="77777777" w:rsidR="00EB09C4" w:rsidRPr="00A60B7D" w:rsidRDefault="00EB09C4" w:rsidP="00EB09C4">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 xml:space="preserve">Rādīt kartē - </w:t>
      </w:r>
      <w:r w:rsidRPr="00A60B7D">
        <w:rPr>
          <w:rFonts w:asciiTheme="majorHAnsi" w:eastAsia="Times New Roman" w:hAnsiTheme="majorHAnsi" w:cstheme="majorHAnsi"/>
          <w:color w:val="000000"/>
          <w:lang w:val="lv-LV" w:eastAsia="lv-LV"/>
        </w:rPr>
        <w:t>īsceļa poga uz kuras lietotājam nospiežot tiek atvērts jauns logs ar izvēlēto vietu/objektu.</w:t>
      </w:r>
    </w:p>
    <w:p w14:paraId="0C3CB965" w14:textId="024B38EE" w:rsidR="00AB7C5C" w:rsidRPr="00A60B7D" w:rsidRDefault="00AB7C5C" w:rsidP="00637A23">
      <w:pPr>
        <w:pStyle w:val="Heading3"/>
        <w:numPr>
          <w:ilvl w:val="0"/>
          <w:numId w:val="0"/>
        </w:numPr>
        <w:ind w:left="1004"/>
        <w:rPr>
          <w:rStyle w:val="ui-provider"/>
          <w:rFonts w:cstheme="majorHAnsi"/>
        </w:rPr>
      </w:pPr>
    </w:p>
    <w:p w14:paraId="2E50843D" w14:textId="6477571A" w:rsidR="003A0001" w:rsidRPr="00A60B7D" w:rsidRDefault="003A0001" w:rsidP="00CE7C2C">
      <w:pPr>
        <w:pStyle w:val="Heading3"/>
        <w:rPr>
          <w:rFonts w:cstheme="majorHAnsi"/>
        </w:rPr>
      </w:pPr>
      <w:bookmarkStart w:id="155" w:name="_Toc125104253"/>
      <w:r w:rsidRPr="00A60B7D">
        <w:rPr>
          <w:rFonts w:eastAsia="Calibri" w:cstheme="majorHAnsi"/>
        </w:rPr>
        <w:t>Datu zudumu atskait</w:t>
      </w:r>
      <w:r w:rsidR="006D33B6" w:rsidRPr="00A60B7D">
        <w:rPr>
          <w:rFonts w:eastAsia="Calibri" w:cstheme="majorHAnsi"/>
        </w:rPr>
        <w:t>e</w:t>
      </w:r>
      <w:r w:rsidRPr="00A60B7D">
        <w:rPr>
          <w:rFonts w:eastAsia="Calibri" w:cstheme="majorHAnsi"/>
        </w:rPr>
        <w:t xml:space="preserve">. Atskaitē </w:t>
      </w:r>
      <w:r w:rsidR="00BF6C72" w:rsidRPr="00A60B7D">
        <w:rPr>
          <w:rFonts w:eastAsia="Calibri" w:cstheme="majorHAnsi"/>
        </w:rPr>
        <w:t xml:space="preserve">jāattēlo  datu zudumu </w:t>
      </w:r>
      <w:r w:rsidR="002D3CB0" w:rsidRPr="00A60B7D">
        <w:rPr>
          <w:rFonts w:eastAsia="Calibri" w:cstheme="majorHAnsi"/>
        </w:rPr>
        <w:t>informācija</w:t>
      </w:r>
      <w:r w:rsidRPr="00A60B7D">
        <w:rPr>
          <w:rFonts w:eastAsia="Calibri" w:cstheme="majorHAnsi"/>
        </w:rPr>
        <w:t xml:space="preserve"> par vienu vai vairākām tehnikas vienībām</w:t>
      </w:r>
      <w:r w:rsidR="006D33B6" w:rsidRPr="00A60B7D">
        <w:rPr>
          <w:rFonts w:eastAsia="Calibri" w:cstheme="majorHAnsi"/>
        </w:rPr>
        <w:t>.</w:t>
      </w:r>
      <w:bookmarkEnd w:id="155"/>
    </w:p>
    <w:p w14:paraId="5679554A" w14:textId="0421C554" w:rsidR="001F4552" w:rsidRPr="00A60B7D" w:rsidRDefault="001F4552" w:rsidP="00637A23">
      <w:pPr>
        <w:pStyle w:val="Heading3"/>
        <w:rPr>
          <w:rFonts w:cstheme="majorHAnsi"/>
        </w:rPr>
      </w:pPr>
      <w:bookmarkStart w:id="156" w:name="_Toc125104254"/>
      <w:r w:rsidRPr="00A60B7D">
        <w:rPr>
          <w:rFonts w:cstheme="majorHAnsi"/>
        </w:rPr>
        <w:t xml:space="preserve">Efektīvā un neefektīvā darba laika atskaite. </w:t>
      </w:r>
    </w:p>
    <w:p w14:paraId="07C9DB2B" w14:textId="77777777" w:rsidR="001F4552" w:rsidRPr="00A60B7D" w:rsidRDefault="001F4552" w:rsidP="001F4552">
      <w:pPr>
        <w:pStyle w:val="Standard"/>
        <w:rPr>
          <w:rFonts w:asciiTheme="majorHAnsi" w:eastAsia="Microsoft YaHei" w:hAnsiTheme="majorHAnsi" w:cstheme="majorHAnsi"/>
          <w:b/>
          <w:bCs/>
          <w:i/>
          <w:iCs/>
          <w:sz w:val="28"/>
          <w:szCs w:val="28"/>
        </w:rPr>
      </w:pPr>
    </w:p>
    <w:p w14:paraId="65E9A795" w14:textId="77777777" w:rsidR="001F4552" w:rsidRPr="00A60B7D" w:rsidRDefault="001F4552" w:rsidP="001F4552">
      <w:pPr>
        <w:pStyle w:val="Standard"/>
        <w:rPr>
          <w:rFonts w:asciiTheme="majorHAnsi" w:hAnsiTheme="majorHAnsi" w:cstheme="majorHAnsi"/>
        </w:rPr>
      </w:pPr>
      <w:r w:rsidRPr="00A60B7D">
        <w:rPr>
          <w:rFonts w:asciiTheme="majorHAnsi" w:hAnsiTheme="majorHAnsi" w:cstheme="majorHAnsi"/>
        </w:rPr>
        <w:t>Atskaites veids “Pa dienām”:</w:t>
      </w:r>
    </w:p>
    <w:p w14:paraId="4FCEEA5A" w14:textId="77777777" w:rsidR="001F4552" w:rsidRPr="00A60B7D" w:rsidRDefault="001F4552" w:rsidP="001F4552">
      <w:pPr>
        <w:pStyle w:val="Standard"/>
        <w:rPr>
          <w:rFonts w:asciiTheme="majorHAnsi" w:hAnsiTheme="majorHAnsi" w:cstheme="majorHAnsi"/>
        </w:rPr>
      </w:pPr>
    </w:p>
    <w:tbl>
      <w:tblPr>
        <w:tblW w:w="9645" w:type="dxa"/>
        <w:tblLayout w:type="fixed"/>
        <w:tblCellMar>
          <w:left w:w="10" w:type="dxa"/>
          <w:right w:w="10" w:type="dxa"/>
        </w:tblCellMar>
        <w:tblLook w:val="0000" w:firstRow="0" w:lastRow="0" w:firstColumn="0" w:lastColumn="0" w:noHBand="0" w:noVBand="0"/>
      </w:tblPr>
      <w:tblGrid>
        <w:gridCol w:w="720"/>
        <w:gridCol w:w="945"/>
        <w:gridCol w:w="1185"/>
        <w:gridCol w:w="1065"/>
        <w:gridCol w:w="765"/>
        <w:gridCol w:w="660"/>
        <w:gridCol w:w="675"/>
        <w:gridCol w:w="675"/>
        <w:gridCol w:w="1005"/>
        <w:gridCol w:w="885"/>
        <w:gridCol w:w="1065"/>
      </w:tblGrid>
      <w:tr w:rsidR="001F4552" w:rsidRPr="00A60B7D" w14:paraId="48E306C7" w14:textId="77777777" w:rsidTr="0036766F">
        <w:tc>
          <w:tcPr>
            <w:tcW w:w="720" w:type="dxa"/>
            <w:vMerge w:val="restart"/>
            <w:tcBorders>
              <w:top w:val="single" w:sz="2" w:space="0" w:color="000000"/>
              <w:left w:val="single" w:sz="2" w:space="0" w:color="000000"/>
              <w:bottom w:val="single" w:sz="2" w:space="0" w:color="000000"/>
            </w:tcBorders>
            <w:tcMar>
              <w:top w:w="55" w:type="dxa"/>
              <w:left w:w="55" w:type="dxa"/>
              <w:bottom w:w="55" w:type="dxa"/>
              <w:right w:w="55" w:type="dxa"/>
            </w:tcMar>
          </w:tcPr>
          <w:p w14:paraId="500155C3"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Mašīna</w:t>
            </w:r>
          </w:p>
        </w:tc>
        <w:tc>
          <w:tcPr>
            <w:tcW w:w="945" w:type="dxa"/>
            <w:vMerge w:val="restart"/>
            <w:tcBorders>
              <w:top w:val="single" w:sz="2" w:space="0" w:color="000000"/>
              <w:left w:val="single" w:sz="2" w:space="0" w:color="000000"/>
              <w:bottom w:val="single" w:sz="2" w:space="0" w:color="000000"/>
            </w:tcBorders>
            <w:tcMar>
              <w:top w:w="55" w:type="dxa"/>
              <w:left w:w="55" w:type="dxa"/>
              <w:bottom w:w="55" w:type="dxa"/>
              <w:right w:w="55" w:type="dxa"/>
            </w:tcMar>
          </w:tcPr>
          <w:p w14:paraId="5E43F63A"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Datums</w:t>
            </w:r>
          </w:p>
        </w:tc>
        <w:tc>
          <w:tcPr>
            <w:tcW w:w="1185" w:type="dxa"/>
            <w:vMerge w:val="restart"/>
            <w:tcBorders>
              <w:top w:val="single" w:sz="2" w:space="0" w:color="000000"/>
              <w:left w:val="single" w:sz="2" w:space="0" w:color="000000"/>
              <w:bottom w:val="single" w:sz="2" w:space="0" w:color="000000"/>
            </w:tcBorders>
            <w:tcMar>
              <w:top w:w="55" w:type="dxa"/>
              <w:left w:w="55" w:type="dxa"/>
              <w:bottom w:w="55" w:type="dxa"/>
              <w:right w:w="55" w:type="dxa"/>
            </w:tcMar>
          </w:tcPr>
          <w:p w14:paraId="7049E77C"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Apstāšanās vieta/datums</w:t>
            </w:r>
          </w:p>
        </w:tc>
        <w:tc>
          <w:tcPr>
            <w:tcW w:w="1065" w:type="dxa"/>
            <w:vMerge w:val="restart"/>
            <w:tcBorders>
              <w:top w:val="single" w:sz="2" w:space="0" w:color="000000"/>
              <w:left w:val="single" w:sz="2" w:space="0" w:color="000000"/>
              <w:bottom w:val="single" w:sz="2" w:space="0" w:color="000000"/>
            </w:tcBorders>
            <w:tcMar>
              <w:top w:w="55" w:type="dxa"/>
              <w:left w:w="55" w:type="dxa"/>
              <w:bottom w:w="55" w:type="dxa"/>
              <w:right w:w="55" w:type="dxa"/>
            </w:tcMar>
          </w:tcPr>
          <w:p w14:paraId="5E4266C6"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Objekta grupa</w:t>
            </w:r>
          </w:p>
        </w:tc>
        <w:tc>
          <w:tcPr>
            <w:tcW w:w="1425" w:type="dxa"/>
            <w:gridSpan w:val="2"/>
            <w:tcBorders>
              <w:top w:val="single" w:sz="2" w:space="0" w:color="000000"/>
              <w:left w:val="single" w:sz="2" w:space="0" w:color="000000"/>
              <w:bottom w:val="single" w:sz="2" w:space="0" w:color="000000"/>
            </w:tcBorders>
            <w:tcMar>
              <w:top w:w="55" w:type="dxa"/>
              <w:left w:w="55" w:type="dxa"/>
              <w:bottom w:w="55" w:type="dxa"/>
              <w:right w:w="55" w:type="dxa"/>
            </w:tcMar>
          </w:tcPr>
          <w:p w14:paraId="346D94F8"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Stāvēšanas laiks</w:t>
            </w:r>
          </w:p>
        </w:tc>
        <w:tc>
          <w:tcPr>
            <w:tcW w:w="1350" w:type="dxa"/>
            <w:gridSpan w:val="2"/>
            <w:tcBorders>
              <w:top w:val="single" w:sz="2" w:space="0" w:color="000000"/>
              <w:left w:val="single" w:sz="2" w:space="0" w:color="000000"/>
              <w:bottom w:val="single" w:sz="2" w:space="0" w:color="000000"/>
            </w:tcBorders>
            <w:tcMar>
              <w:top w:w="55" w:type="dxa"/>
              <w:left w:w="55" w:type="dxa"/>
              <w:bottom w:w="55" w:type="dxa"/>
              <w:right w:w="55" w:type="dxa"/>
            </w:tcMar>
          </w:tcPr>
          <w:p w14:paraId="6AF8BC2B"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Braukšanas laiks</w:t>
            </w:r>
          </w:p>
        </w:tc>
        <w:tc>
          <w:tcPr>
            <w:tcW w:w="1005" w:type="dxa"/>
            <w:tcBorders>
              <w:top w:val="single" w:sz="2" w:space="0" w:color="000000"/>
              <w:left w:val="single" w:sz="2" w:space="0" w:color="000000"/>
              <w:bottom w:val="single" w:sz="2" w:space="0" w:color="000000"/>
            </w:tcBorders>
            <w:tcMar>
              <w:top w:w="55" w:type="dxa"/>
              <w:left w:w="55" w:type="dxa"/>
              <w:bottom w:w="55" w:type="dxa"/>
              <w:right w:w="55" w:type="dxa"/>
            </w:tcMar>
          </w:tcPr>
          <w:p w14:paraId="6357A1CC"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Hidraulikas ilgums</w:t>
            </w:r>
          </w:p>
        </w:tc>
        <w:tc>
          <w:tcPr>
            <w:tcW w:w="885" w:type="dxa"/>
            <w:vMerge w:val="restart"/>
            <w:tcBorders>
              <w:top w:val="single" w:sz="2" w:space="0" w:color="000000"/>
              <w:left w:val="single" w:sz="2" w:space="0" w:color="000000"/>
              <w:bottom w:val="single" w:sz="2" w:space="0" w:color="000000"/>
            </w:tcBorders>
            <w:tcMar>
              <w:top w:w="55" w:type="dxa"/>
              <w:left w:w="55" w:type="dxa"/>
              <w:bottom w:w="55" w:type="dxa"/>
              <w:right w:w="55" w:type="dxa"/>
            </w:tcMar>
          </w:tcPr>
          <w:p w14:paraId="33E709C5"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Efektīvais laiks</w:t>
            </w:r>
          </w:p>
        </w:tc>
        <w:tc>
          <w:tcPr>
            <w:tcW w:w="1065" w:type="dxa"/>
            <w:vMerge w:val="restar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16E8B4E"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Neefektīvais laiks</w:t>
            </w:r>
          </w:p>
        </w:tc>
      </w:tr>
      <w:tr w:rsidR="001F4552" w:rsidRPr="00A60B7D" w14:paraId="6F9C3312" w14:textId="77777777" w:rsidTr="0036766F">
        <w:tc>
          <w:tcPr>
            <w:tcW w:w="720" w:type="dxa"/>
            <w:vMerge/>
            <w:tcBorders>
              <w:top w:val="single" w:sz="2" w:space="0" w:color="000000"/>
              <w:left w:val="single" w:sz="2" w:space="0" w:color="000000"/>
              <w:bottom w:val="single" w:sz="2" w:space="0" w:color="000000"/>
            </w:tcBorders>
            <w:tcMar>
              <w:top w:w="55" w:type="dxa"/>
              <w:left w:w="55" w:type="dxa"/>
              <w:bottom w:w="55" w:type="dxa"/>
              <w:right w:w="55" w:type="dxa"/>
            </w:tcMar>
          </w:tcPr>
          <w:p w14:paraId="4887D928" w14:textId="77777777" w:rsidR="001F4552" w:rsidRPr="00D26123" w:rsidRDefault="001F4552" w:rsidP="0036766F">
            <w:pPr>
              <w:rPr>
                <w:rFonts w:asciiTheme="majorHAnsi" w:hAnsiTheme="majorHAnsi" w:cstheme="majorHAnsi"/>
                <w:lang w:val="lv-LV"/>
              </w:rPr>
            </w:pPr>
          </w:p>
        </w:tc>
        <w:tc>
          <w:tcPr>
            <w:tcW w:w="945" w:type="dxa"/>
            <w:vMerge/>
            <w:tcBorders>
              <w:top w:val="single" w:sz="2" w:space="0" w:color="000000"/>
              <w:left w:val="single" w:sz="2" w:space="0" w:color="000000"/>
              <w:bottom w:val="single" w:sz="2" w:space="0" w:color="000000"/>
            </w:tcBorders>
            <w:tcMar>
              <w:top w:w="55" w:type="dxa"/>
              <w:left w:w="55" w:type="dxa"/>
              <w:bottom w:w="55" w:type="dxa"/>
              <w:right w:w="55" w:type="dxa"/>
            </w:tcMar>
          </w:tcPr>
          <w:p w14:paraId="1EA2BDB5" w14:textId="77777777" w:rsidR="001F4552" w:rsidRPr="00D26123" w:rsidRDefault="001F4552" w:rsidP="0036766F">
            <w:pPr>
              <w:rPr>
                <w:rFonts w:asciiTheme="majorHAnsi" w:hAnsiTheme="majorHAnsi" w:cstheme="majorHAnsi"/>
                <w:lang w:val="lv-LV"/>
              </w:rPr>
            </w:pPr>
          </w:p>
        </w:tc>
        <w:tc>
          <w:tcPr>
            <w:tcW w:w="1185" w:type="dxa"/>
            <w:vMerge/>
            <w:tcBorders>
              <w:top w:val="single" w:sz="2" w:space="0" w:color="000000"/>
              <w:left w:val="single" w:sz="2" w:space="0" w:color="000000"/>
              <w:bottom w:val="single" w:sz="2" w:space="0" w:color="000000"/>
            </w:tcBorders>
            <w:tcMar>
              <w:top w:w="55" w:type="dxa"/>
              <w:left w:w="55" w:type="dxa"/>
              <w:bottom w:w="55" w:type="dxa"/>
              <w:right w:w="55" w:type="dxa"/>
            </w:tcMar>
          </w:tcPr>
          <w:p w14:paraId="64548AFD" w14:textId="77777777" w:rsidR="001F4552" w:rsidRPr="00D26123" w:rsidRDefault="001F4552" w:rsidP="0036766F">
            <w:pPr>
              <w:rPr>
                <w:rFonts w:asciiTheme="majorHAnsi" w:hAnsiTheme="majorHAnsi" w:cstheme="majorHAnsi"/>
                <w:lang w:val="lv-LV"/>
              </w:rPr>
            </w:pPr>
          </w:p>
        </w:tc>
        <w:tc>
          <w:tcPr>
            <w:tcW w:w="1065" w:type="dxa"/>
            <w:vMerge/>
            <w:tcBorders>
              <w:top w:val="single" w:sz="2" w:space="0" w:color="000000"/>
              <w:left w:val="single" w:sz="2" w:space="0" w:color="000000"/>
              <w:bottom w:val="single" w:sz="2" w:space="0" w:color="000000"/>
            </w:tcBorders>
            <w:tcMar>
              <w:top w:w="55" w:type="dxa"/>
              <w:left w:w="55" w:type="dxa"/>
              <w:bottom w:w="55" w:type="dxa"/>
              <w:right w:w="55" w:type="dxa"/>
            </w:tcMar>
          </w:tcPr>
          <w:p w14:paraId="1A64FBA1" w14:textId="77777777" w:rsidR="001F4552" w:rsidRPr="00D26123" w:rsidRDefault="001F4552" w:rsidP="0036766F">
            <w:pPr>
              <w:rPr>
                <w:rFonts w:asciiTheme="majorHAnsi" w:hAnsiTheme="majorHAnsi" w:cstheme="majorHAnsi"/>
                <w:lang w:val="lv-LV"/>
              </w:rPr>
            </w:pPr>
          </w:p>
        </w:tc>
        <w:tc>
          <w:tcPr>
            <w:tcW w:w="765" w:type="dxa"/>
            <w:tcBorders>
              <w:left w:val="single" w:sz="2" w:space="0" w:color="000000"/>
              <w:bottom w:val="single" w:sz="2" w:space="0" w:color="000000"/>
            </w:tcBorders>
            <w:tcMar>
              <w:top w:w="55" w:type="dxa"/>
              <w:left w:w="55" w:type="dxa"/>
              <w:bottom w:w="55" w:type="dxa"/>
              <w:right w:w="55" w:type="dxa"/>
            </w:tcMar>
          </w:tcPr>
          <w:p w14:paraId="2F1622A9"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No</w:t>
            </w:r>
          </w:p>
        </w:tc>
        <w:tc>
          <w:tcPr>
            <w:tcW w:w="660" w:type="dxa"/>
            <w:tcBorders>
              <w:left w:val="single" w:sz="2" w:space="0" w:color="000000"/>
              <w:bottom w:val="single" w:sz="2" w:space="0" w:color="000000"/>
            </w:tcBorders>
            <w:tcMar>
              <w:top w:w="55" w:type="dxa"/>
              <w:left w:w="55" w:type="dxa"/>
              <w:bottom w:w="55" w:type="dxa"/>
              <w:right w:w="55" w:type="dxa"/>
            </w:tcMar>
          </w:tcPr>
          <w:p w14:paraId="7F3C78B2"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Līdz</w:t>
            </w:r>
          </w:p>
        </w:tc>
        <w:tc>
          <w:tcPr>
            <w:tcW w:w="675" w:type="dxa"/>
            <w:tcBorders>
              <w:left w:val="single" w:sz="2" w:space="0" w:color="000000"/>
              <w:bottom w:val="single" w:sz="2" w:space="0" w:color="000000"/>
            </w:tcBorders>
            <w:tcMar>
              <w:top w:w="55" w:type="dxa"/>
              <w:left w:w="55" w:type="dxa"/>
              <w:bottom w:w="55" w:type="dxa"/>
              <w:right w:w="55" w:type="dxa"/>
            </w:tcMar>
          </w:tcPr>
          <w:p w14:paraId="4DEF338F"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No</w:t>
            </w:r>
          </w:p>
        </w:tc>
        <w:tc>
          <w:tcPr>
            <w:tcW w:w="675" w:type="dxa"/>
            <w:tcBorders>
              <w:left w:val="single" w:sz="2" w:space="0" w:color="000000"/>
              <w:bottom w:val="single" w:sz="2" w:space="0" w:color="000000"/>
            </w:tcBorders>
            <w:tcMar>
              <w:top w:w="55" w:type="dxa"/>
              <w:left w:w="55" w:type="dxa"/>
              <w:bottom w:w="55" w:type="dxa"/>
              <w:right w:w="55" w:type="dxa"/>
            </w:tcMar>
          </w:tcPr>
          <w:p w14:paraId="6C99C831"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Līdz</w:t>
            </w:r>
          </w:p>
        </w:tc>
        <w:tc>
          <w:tcPr>
            <w:tcW w:w="1005" w:type="dxa"/>
            <w:tcBorders>
              <w:left w:val="single" w:sz="2" w:space="0" w:color="000000"/>
              <w:bottom w:val="single" w:sz="2" w:space="0" w:color="000000"/>
            </w:tcBorders>
            <w:tcMar>
              <w:top w:w="55" w:type="dxa"/>
              <w:left w:w="55" w:type="dxa"/>
              <w:bottom w:w="55" w:type="dxa"/>
              <w:right w:w="55" w:type="dxa"/>
            </w:tcMar>
          </w:tcPr>
          <w:p w14:paraId="62A1F86F" w14:textId="77777777" w:rsidR="001F4552" w:rsidRPr="00A60B7D" w:rsidRDefault="001F4552" w:rsidP="0036766F">
            <w:pPr>
              <w:pStyle w:val="TableContents"/>
              <w:rPr>
                <w:rFonts w:asciiTheme="majorHAnsi" w:hAnsiTheme="majorHAnsi" w:cstheme="majorHAnsi"/>
                <w:sz w:val="18"/>
                <w:szCs w:val="18"/>
              </w:rPr>
            </w:pPr>
          </w:p>
        </w:tc>
        <w:tc>
          <w:tcPr>
            <w:tcW w:w="885" w:type="dxa"/>
            <w:vMerge/>
            <w:tcBorders>
              <w:top w:val="single" w:sz="2" w:space="0" w:color="000000"/>
              <w:left w:val="single" w:sz="2" w:space="0" w:color="000000"/>
              <w:bottom w:val="single" w:sz="2" w:space="0" w:color="000000"/>
            </w:tcBorders>
            <w:tcMar>
              <w:top w:w="55" w:type="dxa"/>
              <w:left w:w="55" w:type="dxa"/>
              <w:bottom w:w="55" w:type="dxa"/>
              <w:right w:w="55" w:type="dxa"/>
            </w:tcMar>
          </w:tcPr>
          <w:p w14:paraId="7AC4A53E" w14:textId="77777777" w:rsidR="001F4552" w:rsidRPr="00D26123" w:rsidRDefault="001F4552" w:rsidP="0036766F">
            <w:pPr>
              <w:rPr>
                <w:rFonts w:asciiTheme="majorHAnsi" w:hAnsiTheme="majorHAnsi" w:cstheme="majorHAnsi"/>
                <w:lang w:val="lv-LV"/>
              </w:rPr>
            </w:pPr>
          </w:p>
        </w:tc>
        <w:tc>
          <w:tcPr>
            <w:tcW w:w="1065" w:type="dxa"/>
            <w:vMerge/>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5044371" w14:textId="77777777" w:rsidR="001F4552" w:rsidRPr="00D26123" w:rsidRDefault="001F4552" w:rsidP="0036766F">
            <w:pPr>
              <w:rPr>
                <w:rFonts w:asciiTheme="majorHAnsi" w:hAnsiTheme="majorHAnsi" w:cstheme="majorHAnsi"/>
                <w:lang w:val="lv-LV"/>
              </w:rPr>
            </w:pPr>
          </w:p>
        </w:tc>
      </w:tr>
      <w:tr w:rsidR="001F4552" w:rsidRPr="00A60B7D" w14:paraId="5CAAE705" w14:textId="77777777" w:rsidTr="0036766F">
        <w:tc>
          <w:tcPr>
            <w:tcW w:w="720" w:type="dxa"/>
            <w:tcBorders>
              <w:left w:val="single" w:sz="2" w:space="0" w:color="000000"/>
              <w:bottom w:val="single" w:sz="2" w:space="0" w:color="000000"/>
            </w:tcBorders>
            <w:tcMar>
              <w:top w:w="55" w:type="dxa"/>
              <w:left w:w="55" w:type="dxa"/>
              <w:bottom w:w="55" w:type="dxa"/>
              <w:right w:w="55" w:type="dxa"/>
            </w:tcMar>
          </w:tcPr>
          <w:p w14:paraId="56601E64"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Reģ. nr.</w:t>
            </w:r>
          </w:p>
        </w:tc>
        <w:tc>
          <w:tcPr>
            <w:tcW w:w="945" w:type="dxa"/>
            <w:tcBorders>
              <w:left w:val="single" w:sz="2" w:space="0" w:color="000000"/>
              <w:bottom w:val="single" w:sz="2" w:space="0" w:color="000000"/>
            </w:tcBorders>
            <w:tcMar>
              <w:top w:w="55" w:type="dxa"/>
              <w:left w:w="55" w:type="dxa"/>
              <w:bottom w:w="55" w:type="dxa"/>
              <w:right w:w="55" w:type="dxa"/>
            </w:tcMar>
          </w:tcPr>
          <w:p w14:paraId="407ACF0D"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Dd:mm:gg</w:t>
            </w:r>
          </w:p>
        </w:tc>
        <w:tc>
          <w:tcPr>
            <w:tcW w:w="1185" w:type="dxa"/>
            <w:tcBorders>
              <w:left w:val="single" w:sz="2" w:space="0" w:color="000000"/>
              <w:bottom w:val="single" w:sz="2" w:space="0" w:color="000000"/>
            </w:tcBorders>
            <w:tcMar>
              <w:top w:w="55" w:type="dxa"/>
              <w:left w:w="55" w:type="dxa"/>
              <w:bottom w:w="55" w:type="dxa"/>
              <w:right w:w="55" w:type="dxa"/>
            </w:tcMar>
          </w:tcPr>
          <w:p w14:paraId="4265EEB4"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Adrese/objekts</w:t>
            </w:r>
          </w:p>
        </w:tc>
        <w:tc>
          <w:tcPr>
            <w:tcW w:w="1065" w:type="dxa"/>
            <w:tcBorders>
              <w:left w:val="single" w:sz="2" w:space="0" w:color="000000"/>
              <w:bottom w:val="single" w:sz="2" w:space="0" w:color="000000"/>
            </w:tcBorders>
            <w:tcMar>
              <w:top w:w="55" w:type="dxa"/>
              <w:left w:w="55" w:type="dxa"/>
              <w:bottom w:w="55" w:type="dxa"/>
              <w:right w:w="55" w:type="dxa"/>
            </w:tcMar>
          </w:tcPr>
          <w:p w14:paraId="5B834615"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Nosaukums</w:t>
            </w:r>
          </w:p>
        </w:tc>
        <w:tc>
          <w:tcPr>
            <w:tcW w:w="765" w:type="dxa"/>
            <w:tcBorders>
              <w:left w:val="single" w:sz="2" w:space="0" w:color="000000"/>
              <w:bottom w:val="single" w:sz="2" w:space="0" w:color="000000"/>
            </w:tcBorders>
            <w:tcMar>
              <w:top w:w="55" w:type="dxa"/>
              <w:left w:w="55" w:type="dxa"/>
              <w:bottom w:w="55" w:type="dxa"/>
              <w:right w:w="55" w:type="dxa"/>
            </w:tcMar>
          </w:tcPr>
          <w:p w14:paraId="56247389"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w:t>
            </w:r>
          </w:p>
        </w:tc>
        <w:tc>
          <w:tcPr>
            <w:tcW w:w="660" w:type="dxa"/>
            <w:tcBorders>
              <w:left w:val="single" w:sz="2" w:space="0" w:color="000000"/>
              <w:bottom w:val="single" w:sz="2" w:space="0" w:color="000000"/>
            </w:tcBorders>
            <w:tcMar>
              <w:top w:w="55" w:type="dxa"/>
              <w:left w:w="55" w:type="dxa"/>
              <w:bottom w:w="55" w:type="dxa"/>
              <w:right w:w="55" w:type="dxa"/>
            </w:tcMar>
          </w:tcPr>
          <w:p w14:paraId="4F713BCA"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w:t>
            </w:r>
          </w:p>
        </w:tc>
        <w:tc>
          <w:tcPr>
            <w:tcW w:w="675" w:type="dxa"/>
            <w:tcBorders>
              <w:left w:val="single" w:sz="2" w:space="0" w:color="000000"/>
              <w:bottom w:val="single" w:sz="2" w:space="0" w:color="000000"/>
            </w:tcBorders>
            <w:tcMar>
              <w:top w:w="55" w:type="dxa"/>
              <w:left w:w="55" w:type="dxa"/>
              <w:bottom w:w="55" w:type="dxa"/>
              <w:right w:w="55" w:type="dxa"/>
            </w:tcMar>
          </w:tcPr>
          <w:p w14:paraId="460F993C"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w:t>
            </w:r>
          </w:p>
        </w:tc>
        <w:tc>
          <w:tcPr>
            <w:tcW w:w="675" w:type="dxa"/>
            <w:tcBorders>
              <w:left w:val="single" w:sz="2" w:space="0" w:color="000000"/>
              <w:bottom w:val="single" w:sz="2" w:space="0" w:color="000000"/>
            </w:tcBorders>
            <w:tcMar>
              <w:top w:w="55" w:type="dxa"/>
              <w:left w:w="55" w:type="dxa"/>
              <w:bottom w:w="55" w:type="dxa"/>
              <w:right w:w="55" w:type="dxa"/>
            </w:tcMar>
          </w:tcPr>
          <w:p w14:paraId="5F767F5E"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w:t>
            </w:r>
          </w:p>
        </w:tc>
        <w:tc>
          <w:tcPr>
            <w:tcW w:w="1005" w:type="dxa"/>
            <w:tcBorders>
              <w:left w:val="single" w:sz="2" w:space="0" w:color="000000"/>
              <w:bottom w:val="single" w:sz="2" w:space="0" w:color="000000"/>
            </w:tcBorders>
            <w:tcMar>
              <w:top w:w="55" w:type="dxa"/>
              <w:left w:w="55" w:type="dxa"/>
              <w:bottom w:w="55" w:type="dxa"/>
              <w:right w:w="55" w:type="dxa"/>
            </w:tcMar>
          </w:tcPr>
          <w:p w14:paraId="60011A8E"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w:t>
            </w:r>
          </w:p>
        </w:tc>
        <w:tc>
          <w:tcPr>
            <w:tcW w:w="885" w:type="dxa"/>
            <w:tcBorders>
              <w:left w:val="single" w:sz="2" w:space="0" w:color="000000"/>
              <w:bottom w:val="single" w:sz="2" w:space="0" w:color="000000"/>
            </w:tcBorders>
            <w:tcMar>
              <w:top w:w="55" w:type="dxa"/>
              <w:left w:w="55" w:type="dxa"/>
              <w:bottom w:w="55" w:type="dxa"/>
              <w:right w:w="55" w:type="dxa"/>
            </w:tcMar>
          </w:tcPr>
          <w:p w14:paraId="25649886"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w:t>
            </w:r>
          </w:p>
        </w:tc>
        <w:tc>
          <w:tcPr>
            <w:tcW w:w="1065" w:type="dxa"/>
            <w:tcBorders>
              <w:left w:val="single" w:sz="2" w:space="0" w:color="000000"/>
              <w:bottom w:val="single" w:sz="2" w:space="0" w:color="000000"/>
              <w:right w:val="single" w:sz="2" w:space="0" w:color="000000"/>
            </w:tcBorders>
            <w:tcMar>
              <w:top w:w="55" w:type="dxa"/>
              <w:left w:w="55" w:type="dxa"/>
              <w:bottom w:w="55" w:type="dxa"/>
              <w:right w:w="55" w:type="dxa"/>
            </w:tcMar>
          </w:tcPr>
          <w:p w14:paraId="1F3C057A"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w:t>
            </w:r>
          </w:p>
        </w:tc>
      </w:tr>
      <w:tr w:rsidR="001F4552" w:rsidRPr="00A60B7D" w14:paraId="7ADAA83F" w14:textId="77777777" w:rsidTr="0036766F">
        <w:tc>
          <w:tcPr>
            <w:tcW w:w="720" w:type="dxa"/>
            <w:tcBorders>
              <w:left w:val="single" w:sz="2" w:space="0" w:color="000000"/>
              <w:bottom w:val="single" w:sz="2" w:space="0" w:color="000000"/>
            </w:tcBorders>
            <w:tcMar>
              <w:top w:w="55" w:type="dxa"/>
              <w:left w:w="55" w:type="dxa"/>
              <w:bottom w:w="55" w:type="dxa"/>
              <w:right w:w="55" w:type="dxa"/>
            </w:tcMar>
          </w:tcPr>
          <w:p w14:paraId="236D9285" w14:textId="77777777" w:rsidR="001F4552" w:rsidRPr="00A60B7D" w:rsidRDefault="001F4552" w:rsidP="0036766F">
            <w:pPr>
              <w:pStyle w:val="TableContents"/>
              <w:rPr>
                <w:rFonts w:asciiTheme="majorHAnsi" w:hAnsiTheme="majorHAnsi" w:cstheme="majorHAnsi"/>
                <w:sz w:val="20"/>
                <w:szCs w:val="20"/>
              </w:rPr>
            </w:pPr>
          </w:p>
        </w:tc>
        <w:tc>
          <w:tcPr>
            <w:tcW w:w="945" w:type="dxa"/>
            <w:tcBorders>
              <w:left w:val="single" w:sz="2" w:space="0" w:color="000000"/>
              <w:bottom w:val="single" w:sz="2" w:space="0" w:color="000000"/>
            </w:tcBorders>
            <w:tcMar>
              <w:top w:w="55" w:type="dxa"/>
              <w:left w:w="55" w:type="dxa"/>
              <w:bottom w:w="55" w:type="dxa"/>
              <w:right w:w="55" w:type="dxa"/>
            </w:tcMar>
          </w:tcPr>
          <w:p w14:paraId="3D9ABAC7" w14:textId="77777777" w:rsidR="001F4552" w:rsidRPr="00A60B7D" w:rsidRDefault="001F4552" w:rsidP="0036766F">
            <w:pPr>
              <w:pStyle w:val="TableContents"/>
              <w:rPr>
                <w:rFonts w:asciiTheme="majorHAnsi" w:hAnsiTheme="majorHAnsi" w:cstheme="majorHAnsi"/>
                <w:sz w:val="18"/>
                <w:szCs w:val="18"/>
              </w:rPr>
            </w:pPr>
          </w:p>
        </w:tc>
        <w:tc>
          <w:tcPr>
            <w:tcW w:w="1185" w:type="dxa"/>
            <w:tcBorders>
              <w:left w:val="single" w:sz="2" w:space="0" w:color="000000"/>
              <w:bottom w:val="single" w:sz="2" w:space="0" w:color="000000"/>
            </w:tcBorders>
            <w:tcMar>
              <w:top w:w="55" w:type="dxa"/>
              <w:left w:w="55" w:type="dxa"/>
              <w:bottom w:w="55" w:type="dxa"/>
              <w:right w:w="55" w:type="dxa"/>
            </w:tcMar>
          </w:tcPr>
          <w:p w14:paraId="73FC428D"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Kopsumma:</w:t>
            </w:r>
          </w:p>
        </w:tc>
        <w:tc>
          <w:tcPr>
            <w:tcW w:w="1065" w:type="dxa"/>
            <w:tcBorders>
              <w:left w:val="single" w:sz="2" w:space="0" w:color="000000"/>
              <w:bottom w:val="single" w:sz="2" w:space="0" w:color="000000"/>
            </w:tcBorders>
            <w:tcMar>
              <w:top w:w="55" w:type="dxa"/>
              <w:left w:w="55" w:type="dxa"/>
              <w:bottom w:w="55" w:type="dxa"/>
              <w:right w:w="55" w:type="dxa"/>
            </w:tcMar>
          </w:tcPr>
          <w:p w14:paraId="2F920865" w14:textId="77777777" w:rsidR="001F4552" w:rsidRPr="00A60B7D" w:rsidRDefault="001F4552" w:rsidP="0036766F">
            <w:pPr>
              <w:pStyle w:val="TableContents"/>
              <w:rPr>
                <w:rFonts w:asciiTheme="majorHAnsi" w:hAnsiTheme="majorHAnsi" w:cstheme="majorHAnsi"/>
                <w:sz w:val="18"/>
                <w:szCs w:val="18"/>
              </w:rPr>
            </w:pPr>
          </w:p>
        </w:tc>
        <w:tc>
          <w:tcPr>
            <w:tcW w:w="765" w:type="dxa"/>
            <w:tcBorders>
              <w:left w:val="single" w:sz="2" w:space="0" w:color="000000"/>
              <w:bottom w:val="single" w:sz="2" w:space="0" w:color="000000"/>
            </w:tcBorders>
            <w:tcMar>
              <w:top w:w="55" w:type="dxa"/>
              <w:left w:w="55" w:type="dxa"/>
              <w:bottom w:w="55" w:type="dxa"/>
              <w:right w:w="55" w:type="dxa"/>
            </w:tcMar>
          </w:tcPr>
          <w:p w14:paraId="1058D732" w14:textId="77777777" w:rsidR="001F4552" w:rsidRPr="00A60B7D" w:rsidRDefault="001F4552" w:rsidP="0036766F">
            <w:pPr>
              <w:pStyle w:val="TableContents"/>
              <w:rPr>
                <w:rFonts w:asciiTheme="majorHAnsi" w:hAnsiTheme="majorHAnsi" w:cstheme="majorHAnsi"/>
                <w:sz w:val="18"/>
                <w:szCs w:val="18"/>
              </w:rPr>
            </w:pPr>
          </w:p>
        </w:tc>
        <w:tc>
          <w:tcPr>
            <w:tcW w:w="660" w:type="dxa"/>
            <w:tcBorders>
              <w:left w:val="single" w:sz="2" w:space="0" w:color="000000"/>
              <w:bottom w:val="single" w:sz="2" w:space="0" w:color="000000"/>
            </w:tcBorders>
            <w:tcMar>
              <w:top w:w="55" w:type="dxa"/>
              <w:left w:w="55" w:type="dxa"/>
              <w:bottom w:w="55" w:type="dxa"/>
              <w:right w:w="55" w:type="dxa"/>
            </w:tcMar>
          </w:tcPr>
          <w:p w14:paraId="3B445E19" w14:textId="77777777" w:rsidR="001F4552" w:rsidRPr="00A60B7D" w:rsidRDefault="001F4552" w:rsidP="0036766F">
            <w:pPr>
              <w:pStyle w:val="TableContents"/>
              <w:rPr>
                <w:rFonts w:asciiTheme="majorHAnsi" w:hAnsiTheme="majorHAnsi" w:cstheme="majorHAnsi"/>
                <w:sz w:val="18"/>
                <w:szCs w:val="18"/>
              </w:rPr>
            </w:pPr>
          </w:p>
        </w:tc>
        <w:tc>
          <w:tcPr>
            <w:tcW w:w="675" w:type="dxa"/>
            <w:tcBorders>
              <w:left w:val="single" w:sz="2" w:space="0" w:color="000000"/>
              <w:bottom w:val="single" w:sz="2" w:space="0" w:color="000000"/>
            </w:tcBorders>
            <w:tcMar>
              <w:top w:w="55" w:type="dxa"/>
              <w:left w:w="55" w:type="dxa"/>
              <w:bottom w:w="55" w:type="dxa"/>
              <w:right w:w="55" w:type="dxa"/>
            </w:tcMar>
          </w:tcPr>
          <w:p w14:paraId="48DAC31E" w14:textId="77777777" w:rsidR="001F4552" w:rsidRPr="00A60B7D" w:rsidRDefault="001F4552" w:rsidP="0036766F">
            <w:pPr>
              <w:pStyle w:val="TableContents"/>
              <w:rPr>
                <w:rFonts w:asciiTheme="majorHAnsi" w:hAnsiTheme="majorHAnsi" w:cstheme="majorHAnsi"/>
                <w:sz w:val="18"/>
                <w:szCs w:val="18"/>
              </w:rPr>
            </w:pPr>
          </w:p>
        </w:tc>
        <w:tc>
          <w:tcPr>
            <w:tcW w:w="675" w:type="dxa"/>
            <w:tcBorders>
              <w:left w:val="single" w:sz="2" w:space="0" w:color="000000"/>
              <w:bottom w:val="single" w:sz="2" w:space="0" w:color="000000"/>
            </w:tcBorders>
            <w:tcMar>
              <w:top w:w="55" w:type="dxa"/>
              <w:left w:w="55" w:type="dxa"/>
              <w:bottom w:w="55" w:type="dxa"/>
              <w:right w:w="55" w:type="dxa"/>
            </w:tcMar>
          </w:tcPr>
          <w:p w14:paraId="0B7C2E2B" w14:textId="77777777" w:rsidR="001F4552" w:rsidRPr="00A60B7D" w:rsidRDefault="001F4552" w:rsidP="0036766F">
            <w:pPr>
              <w:pStyle w:val="TableContents"/>
              <w:rPr>
                <w:rFonts w:asciiTheme="majorHAnsi" w:hAnsiTheme="majorHAnsi" w:cstheme="majorHAnsi"/>
                <w:sz w:val="18"/>
                <w:szCs w:val="18"/>
              </w:rPr>
            </w:pPr>
          </w:p>
        </w:tc>
        <w:tc>
          <w:tcPr>
            <w:tcW w:w="1005" w:type="dxa"/>
            <w:tcBorders>
              <w:left w:val="single" w:sz="2" w:space="0" w:color="000000"/>
              <w:bottom w:val="single" w:sz="2" w:space="0" w:color="000000"/>
            </w:tcBorders>
            <w:tcMar>
              <w:top w:w="55" w:type="dxa"/>
              <w:left w:w="55" w:type="dxa"/>
              <w:bottom w:w="55" w:type="dxa"/>
              <w:right w:w="55" w:type="dxa"/>
            </w:tcMar>
          </w:tcPr>
          <w:p w14:paraId="3603DA0C"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w:t>
            </w:r>
          </w:p>
        </w:tc>
        <w:tc>
          <w:tcPr>
            <w:tcW w:w="885" w:type="dxa"/>
            <w:tcBorders>
              <w:left w:val="single" w:sz="2" w:space="0" w:color="000000"/>
              <w:bottom w:val="single" w:sz="2" w:space="0" w:color="000000"/>
            </w:tcBorders>
            <w:tcMar>
              <w:top w:w="55" w:type="dxa"/>
              <w:left w:w="55" w:type="dxa"/>
              <w:bottom w:w="55" w:type="dxa"/>
              <w:right w:w="55" w:type="dxa"/>
            </w:tcMar>
          </w:tcPr>
          <w:p w14:paraId="4CD0E190"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w:t>
            </w:r>
          </w:p>
        </w:tc>
        <w:tc>
          <w:tcPr>
            <w:tcW w:w="1065" w:type="dxa"/>
            <w:tcBorders>
              <w:left w:val="single" w:sz="2" w:space="0" w:color="000000"/>
              <w:bottom w:val="single" w:sz="2" w:space="0" w:color="000000"/>
              <w:right w:val="single" w:sz="2" w:space="0" w:color="000000"/>
            </w:tcBorders>
            <w:tcMar>
              <w:top w:w="55" w:type="dxa"/>
              <w:left w:w="55" w:type="dxa"/>
              <w:bottom w:w="55" w:type="dxa"/>
              <w:right w:w="55" w:type="dxa"/>
            </w:tcMar>
          </w:tcPr>
          <w:p w14:paraId="046A3E0A"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w:t>
            </w:r>
          </w:p>
        </w:tc>
      </w:tr>
    </w:tbl>
    <w:p w14:paraId="317575F1" w14:textId="77777777" w:rsidR="001F4552" w:rsidRPr="00A60B7D" w:rsidRDefault="001F4552" w:rsidP="001F4552">
      <w:pPr>
        <w:pStyle w:val="Standard"/>
        <w:rPr>
          <w:rFonts w:asciiTheme="majorHAnsi" w:hAnsiTheme="majorHAnsi" w:cstheme="majorHAnsi"/>
        </w:rPr>
      </w:pPr>
    </w:p>
    <w:p w14:paraId="023A7E8A" w14:textId="77777777" w:rsidR="001F4552" w:rsidRPr="00A60B7D" w:rsidRDefault="001F4552" w:rsidP="001F4552">
      <w:pPr>
        <w:pStyle w:val="Standard"/>
        <w:rPr>
          <w:rFonts w:asciiTheme="majorHAnsi" w:hAnsiTheme="majorHAnsi" w:cstheme="majorHAnsi"/>
        </w:rPr>
      </w:pPr>
      <w:r w:rsidRPr="00A60B7D">
        <w:rPr>
          <w:rFonts w:asciiTheme="majorHAnsi" w:hAnsiTheme="majorHAnsi" w:cstheme="majorHAnsi"/>
        </w:rPr>
        <w:t>Atskaites veids “Kopsavilkums”:</w:t>
      </w:r>
    </w:p>
    <w:p w14:paraId="19151B66" w14:textId="77777777" w:rsidR="001F4552" w:rsidRPr="00A60B7D" w:rsidRDefault="001F4552" w:rsidP="001F4552">
      <w:pPr>
        <w:pStyle w:val="Standard"/>
        <w:rPr>
          <w:rFonts w:asciiTheme="majorHAnsi" w:hAnsiTheme="majorHAnsi" w:cstheme="majorHAnsi"/>
        </w:rPr>
      </w:pPr>
    </w:p>
    <w:tbl>
      <w:tblPr>
        <w:tblW w:w="9638" w:type="dxa"/>
        <w:tblInd w:w="-13" w:type="dxa"/>
        <w:tblLayout w:type="fixed"/>
        <w:tblCellMar>
          <w:left w:w="10" w:type="dxa"/>
          <w:right w:w="10" w:type="dxa"/>
        </w:tblCellMar>
        <w:tblLook w:val="0000" w:firstRow="0" w:lastRow="0" w:firstColumn="0" w:lastColumn="0" w:noHBand="0" w:noVBand="0"/>
      </w:tblPr>
      <w:tblGrid>
        <w:gridCol w:w="1376"/>
        <w:gridCol w:w="1377"/>
        <w:gridCol w:w="1377"/>
        <w:gridCol w:w="1377"/>
        <w:gridCol w:w="1377"/>
        <w:gridCol w:w="1377"/>
        <w:gridCol w:w="1377"/>
      </w:tblGrid>
      <w:tr w:rsidR="001F4552" w:rsidRPr="00A60B7D" w14:paraId="4DBC82E9" w14:textId="77777777" w:rsidTr="0036766F">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59C8D26D"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Mašīna</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083D7D30"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Datums</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39F848E5"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Hidraulikas ilgums</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05114459"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Efektīvais laiks (braukšana)</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0277C4EE"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Neefektīvais laiks (braukšana)</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47CA9396"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Efektīvais laiks (stāvēšana)</w:t>
            </w:r>
          </w:p>
        </w:tc>
        <w:tc>
          <w:tcPr>
            <w:tcW w:w="137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18CB304" w14:textId="77777777" w:rsidR="001F4552" w:rsidRPr="00A60B7D" w:rsidRDefault="001F4552" w:rsidP="0036766F">
            <w:pPr>
              <w:pStyle w:val="TableContents"/>
              <w:rPr>
                <w:rFonts w:asciiTheme="majorHAnsi" w:hAnsiTheme="majorHAnsi" w:cstheme="majorHAnsi"/>
                <w:sz w:val="18"/>
                <w:szCs w:val="18"/>
              </w:rPr>
            </w:pPr>
            <w:r w:rsidRPr="00A60B7D">
              <w:rPr>
                <w:rFonts w:asciiTheme="majorHAnsi" w:hAnsiTheme="majorHAnsi" w:cstheme="majorHAnsi"/>
                <w:sz w:val="18"/>
                <w:szCs w:val="18"/>
              </w:rPr>
              <w:t>Neefektīvais laiks (stāvēšana)</w:t>
            </w:r>
          </w:p>
        </w:tc>
      </w:tr>
      <w:tr w:rsidR="001F4552" w:rsidRPr="00A60B7D" w14:paraId="6391306A" w14:textId="77777777" w:rsidTr="0036766F">
        <w:tc>
          <w:tcPr>
            <w:tcW w:w="1377" w:type="dxa"/>
            <w:tcBorders>
              <w:left w:val="single" w:sz="2" w:space="0" w:color="000000"/>
              <w:bottom w:val="single" w:sz="2" w:space="0" w:color="000000"/>
            </w:tcBorders>
            <w:tcMar>
              <w:top w:w="55" w:type="dxa"/>
              <w:left w:w="55" w:type="dxa"/>
              <w:bottom w:w="55" w:type="dxa"/>
              <w:right w:w="55" w:type="dxa"/>
            </w:tcMar>
          </w:tcPr>
          <w:p w14:paraId="53F6F20B"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Reģ. nr.</w:t>
            </w:r>
          </w:p>
        </w:tc>
        <w:tc>
          <w:tcPr>
            <w:tcW w:w="1377" w:type="dxa"/>
            <w:tcBorders>
              <w:left w:val="single" w:sz="2" w:space="0" w:color="000000"/>
              <w:bottom w:val="single" w:sz="2" w:space="0" w:color="000000"/>
            </w:tcBorders>
            <w:tcMar>
              <w:top w:w="55" w:type="dxa"/>
              <w:left w:w="55" w:type="dxa"/>
              <w:bottom w:w="55" w:type="dxa"/>
              <w:right w:w="55" w:type="dxa"/>
            </w:tcMar>
          </w:tcPr>
          <w:p w14:paraId="43B08230"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Dd:mm:gg</w:t>
            </w:r>
          </w:p>
        </w:tc>
        <w:tc>
          <w:tcPr>
            <w:tcW w:w="1377" w:type="dxa"/>
            <w:tcBorders>
              <w:left w:val="single" w:sz="2" w:space="0" w:color="000000"/>
              <w:bottom w:val="single" w:sz="2" w:space="0" w:color="000000"/>
            </w:tcBorders>
            <w:tcMar>
              <w:top w:w="55" w:type="dxa"/>
              <w:left w:w="55" w:type="dxa"/>
              <w:bottom w:w="55" w:type="dxa"/>
              <w:right w:w="55" w:type="dxa"/>
            </w:tcMar>
          </w:tcPr>
          <w:p w14:paraId="657F3E62"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Hh:mm:ss</w:t>
            </w:r>
          </w:p>
        </w:tc>
        <w:tc>
          <w:tcPr>
            <w:tcW w:w="1377" w:type="dxa"/>
            <w:tcBorders>
              <w:left w:val="single" w:sz="2" w:space="0" w:color="000000"/>
              <w:bottom w:val="single" w:sz="2" w:space="0" w:color="000000"/>
            </w:tcBorders>
            <w:tcMar>
              <w:top w:w="55" w:type="dxa"/>
              <w:left w:w="55" w:type="dxa"/>
              <w:bottom w:w="55" w:type="dxa"/>
              <w:right w:w="55" w:type="dxa"/>
            </w:tcMar>
          </w:tcPr>
          <w:p w14:paraId="5D89125C"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Hh:mm:ss</w:t>
            </w:r>
          </w:p>
        </w:tc>
        <w:tc>
          <w:tcPr>
            <w:tcW w:w="1377" w:type="dxa"/>
            <w:tcBorders>
              <w:left w:val="single" w:sz="2" w:space="0" w:color="000000"/>
              <w:bottom w:val="single" w:sz="2" w:space="0" w:color="000000"/>
            </w:tcBorders>
            <w:tcMar>
              <w:top w:w="55" w:type="dxa"/>
              <w:left w:w="55" w:type="dxa"/>
              <w:bottom w:w="55" w:type="dxa"/>
              <w:right w:w="55" w:type="dxa"/>
            </w:tcMar>
          </w:tcPr>
          <w:p w14:paraId="6E924EAD"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Hh:mm:ss</w:t>
            </w:r>
          </w:p>
        </w:tc>
        <w:tc>
          <w:tcPr>
            <w:tcW w:w="1377" w:type="dxa"/>
            <w:tcBorders>
              <w:left w:val="single" w:sz="2" w:space="0" w:color="000000"/>
              <w:bottom w:val="single" w:sz="2" w:space="0" w:color="000000"/>
            </w:tcBorders>
            <w:tcMar>
              <w:top w:w="55" w:type="dxa"/>
              <w:left w:w="55" w:type="dxa"/>
              <w:bottom w:w="55" w:type="dxa"/>
              <w:right w:w="55" w:type="dxa"/>
            </w:tcMar>
          </w:tcPr>
          <w:p w14:paraId="7DE13B54"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Hh:mm:ss</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44AE08B7" w14:textId="77777777" w:rsidR="001F4552" w:rsidRPr="00A60B7D" w:rsidRDefault="001F4552" w:rsidP="0036766F">
            <w:pPr>
              <w:pStyle w:val="TableContents"/>
              <w:rPr>
                <w:rFonts w:asciiTheme="majorHAnsi" w:hAnsiTheme="majorHAnsi" w:cstheme="majorHAnsi"/>
                <w:i/>
                <w:iCs/>
                <w:sz w:val="18"/>
                <w:szCs w:val="18"/>
              </w:rPr>
            </w:pPr>
            <w:r w:rsidRPr="00A60B7D">
              <w:rPr>
                <w:rFonts w:asciiTheme="majorHAnsi" w:hAnsiTheme="majorHAnsi" w:cstheme="majorHAnsi"/>
                <w:i/>
                <w:iCs/>
                <w:sz w:val="18"/>
                <w:szCs w:val="18"/>
              </w:rPr>
              <w:t>Hh:mm:ss</w:t>
            </w:r>
          </w:p>
        </w:tc>
      </w:tr>
    </w:tbl>
    <w:p w14:paraId="53FB4DD7" w14:textId="77777777" w:rsidR="001F4552" w:rsidRPr="00A60B7D" w:rsidRDefault="001F4552" w:rsidP="001F4552">
      <w:pPr>
        <w:pStyle w:val="Standard"/>
        <w:rPr>
          <w:rFonts w:asciiTheme="majorHAnsi" w:hAnsiTheme="majorHAnsi" w:cstheme="majorHAnsi"/>
        </w:rPr>
      </w:pPr>
    </w:p>
    <w:p w14:paraId="6AE60A31"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 xml:space="preserve">Atskaitē iespējams norādīt katra brauciena, stāvēšanas vai hidromanipulatora laika lietošanu periodam, cik no šī laika ir uzskatāmi par efektīvo vai neefektīvo laiku; </w:t>
      </w:r>
    </w:p>
    <w:p w14:paraId="1621F8E2"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Sistēmai ir jāspēj pēc noklusējuma parametriem definēt šīs vērtības;</w:t>
      </w:r>
    </w:p>
    <w:p w14:paraId="3055ABFA"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Pa dienām – katrai mašīnai detalizēta informācija vienas dienas ietvaros – atskaites rindās detalizēti dati par katru braukšanu un stāvēšanu un tām piesaistīto hidraulikas darbināšanas ilgumu, kā arī efektīvo un neefektīvo laiku;</w:t>
      </w:r>
    </w:p>
    <w:p w14:paraId="61B3604C"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Kopsavilkums – visām izvēlētajām mašīnām kopā norādītajā periodā – atskaites rindās atspoguļoti dienas kopsavilkuma dati katrai mašīnai konkrētā datumā;</w:t>
      </w:r>
    </w:p>
    <w:p w14:paraId="39823294"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Iespējas norādīt, par kādu periodu dati netiek atspoguļoti (piemēram, gadījumos, kad darbi netiek nodrošināti un nav jāuzskaita no svētdienas 8.00 līdz pirmdienas 8.00);</w:t>
      </w:r>
    </w:p>
    <w:p w14:paraId="68930006" w14:textId="68C0DFEB" w:rsidR="001F4552" w:rsidRPr="00D26123"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Pēc atskaites perioda, mašīnu un paveida izvēles, klikšķinot pogu “Parādīt” tiek veikts pieprasījums uz serveri un iespējams izveidot lejupielādējamu atskaiti</w:t>
      </w:r>
      <w:r w:rsidR="008A1A57" w:rsidRPr="00A60B7D">
        <w:rPr>
          <w:rFonts w:asciiTheme="majorHAnsi" w:hAnsiTheme="majorHAnsi" w:cstheme="majorHAnsi"/>
          <w:lang w:val="lv-LV"/>
        </w:rPr>
        <w:t>.</w:t>
      </w:r>
    </w:p>
    <w:p w14:paraId="6A74DCA4" w14:textId="77777777" w:rsidR="001F4552" w:rsidRPr="00A60B7D" w:rsidRDefault="001F4552" w:rsidP="001F4552">
      <w:pPr>
        <w:pStyle w:val="Standard"/>
        <w:rPr>
          <w:rFonts w:asciiTheme="majorHAnsi" w:hAnsiTheme="majorHAnsi" w:cstheme="majorHAnsi"/>
        </w:rPr>
      </w:pPr>
      <w:r w:rsidRPr="00A60B7D">
        <w:rPr>
          <w:rFonts w:asciiTheme="majorHAnsi" w:hAnsiTheme="majorHAnsi" w:cstheme="majorHAnsi"/>
        </w:rPr>
        <w:t>Atskaitē atspoguļojamie dati:</w:t>
      </w:r>
    </w:p>
    <w:p w14:paraId="20416017"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lastRenderedPageBreak/>
        <w:t>Mašīna – mašīnas reģistrācijas numurs/nosaukums;</w:t>
      </w:r>
    </w:p>
    <w:p w14:paraId="07100409"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Datums – atskaitē atspoguļojamo izvēlēto datu datums;</w:t>
      </w:r>
    </w:p>
    <w:p w14:paraId="0C779128"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Apstāšanās vieta/objekts – hidraulikas darbināšanas punkts – ja punkts ietilpst kādā no LVM norādītājiem objektu rādiusiem, tad tiek atspoguļots LVM dotais objekta nosaukums, pretējā gadījumā tiek atspoguļota pieturvietas adrese.</w:t>
      </w:r>
    </w:p>
    <w:p w14:paraId="620874BC"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Objekta grupa – lauks saistīts ar “apstāšanās vieta/datums” lauka vērtību. Ja automašīnas pieturvieta sakrīt LVM norādīto objekta rādiusu un objektam norādīta grupa, tad tā tiek atspoguļota konkrētajā kolonnā. Pretējā gadījumā tiek atspoguļots teksts “nav objekta”.</w:t>
      </w:r>
    </w:p>
    <w:p w14:paraId="79733BE4"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Stāvēšanas laiks – automašīnas stāvēšanas laika periods konkrētajā pieturpunktā, no – līdz. Stāvēšanas laiks norādīts ar minūtes precizitāti;</w:t>
      </w:r>
    </w:p>
    <w:p w14:paraId="54CD93BC"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Braukšanas laiks – automašīnas braukšanas laiks starp pieturpunktiem, norādīts ar minūtes precizitāti;</w:t>
      </w:r>
    </w:p>
    <w:p w14:paraId="6DA98184"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Hidraulikas ilgums – hidraulikas darbināšanas ilgums, norādīts ar minūtes precizitāti;</w:t>
      </w:r>
    </w:p>
    <w:p w14:paraId="1ADA8636"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Efektīvais laiks – transporta līdzekļa braukšanas laiks, vai transporta līdzekļa braukšanas laiks kopā ar hidraulikas darbināšanas laiku LVM objektos. Dati atspoguļoti ar minūtes precizitāti;</w:t>
      </w:r>
    </w:p>
    <w:p w14:paraId="4C5B96C4" w14:textId="77777777" w:rsidR="001F4552" w:rsidRPr="00A60B7D" w:rsidRDefault="001F4552"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Neefektīvais laiks – stāvēšanā pavadītais laiks, vai stāvēšanā pavadītais laiks, kam pieskaitīts hidraulikas darbināšanas laiks ne LVM objektos.</w:t>
      </w:r>
    </w:p>
    <w:p w14:paraId="70B3AC2D" w14:textId="77777777" w:rsidR="001F4552" w:rsidRPr="00A60B7D" w:rsidRDefault="001F4552" w:rsidP="001F4552">
      <w:pPr>
        <w:pStyle w:val="Standard"/>
        <w:rPr>
          <w:rFonts w:asciiTheme="majorHAnsi" w:hAnsiTheme="majorHAnsi" w:cstheme="majorHAnsi"/>
        </w:rPr>
      </w:pPr>
    </w:p>
    <w:p w14:paraId="7FB19238" w14:textId="0FA786E6" w:rsidR="00BF57FD" w:rsidRPr="00A60B7D" w:rsidRDefault="00BF57FD" w:rsidP="00637A23">
      <w:pPr>
        <w:pStyle w:val="Heading3"/>
        <w:rPr>
          <w:rFonts w:cstheme="majorHAnsi"/>
        </w:rPr>
      </w:pPr>
      <w:bookmarkStart w:id="157" w:name="_Toc125104255"/>
      <w:bookmarkEnd w:id="156"/>
      <w:r w:rsidRPr="00A60B7D">
        <w:rPr>
          <w:rFonts w:cstheme="majorHAnsi"/>
        </w:rPr>
        <w:t xml:space="preserve">Transportēšanas darbu uzdevumu (TDU) - Kokvedēja atskaišu (KVA) - GPS kontroles atskaite. </w:t>
      </w:r>
      <w:r w:rsidR="00A62EFA" w:rsidRPr="00A60B7D">
        <w:rPr>
          <w:rFonts w:cstheme="majorHAnsi"/>
        </w:rPr>
        <w:br/>
      </w:r>
      <w:r w:rsidRPr="00A60B7D">
        <w:rPr>
          <w:rFonts w:cstheme="majorHAnsi"/>
        </w:rPr>
        <w:t>Atskaitē jāsalīdzina informācija, kas norādīta Pasūtītāja transportēšanas darba uzdevumos un kokvedēja atskaitēs ar faktisko GPS informāciju.</w:t>
      </w:r>
    </w:p>
    <w:p w14:paraId="5A43773D" w14:textId="77777777" w:rsidR="00BF57FD" w:rsidRPr="00A60B7D" w:rsidRDefault="00BF57FD" w:rsidP="00BF57FD">
      <w:pPr>
        <w:pStyle w:val="Standard"/>
        <w:jc w:val="both"/>
        <w:rPr>
          <w:rFonts w:asciiTheme="majorHAnsi" w:hAnsiTheme="majorHAnsi" w:cstheme="majorHAnsi"/>
        </w:rPr>
      </w:pPr>
    </w:p>
    <w:p w14:paraId="6942339A" w14:textId="77777777" w:rsidR="00BF57FD" w:rsidRPr="00A60B7D" w:rsidRDefault="00BF57FD" w:rsidP="00637A23">
      <w:pPr>
        <w:pStyle w:val="Standard"/>
        <w:ind w:left="993"/>
        <w:jc w:val="both"/>
        <w:rPr>
          <w:rFonts w:asciiTheme="majorHAnsi" w:hAnsiTheme="majorHAnsi" w:cstheme="majorHAnsi"/>
        </w:rPr>
      </w:pPr>
      <w:r w:rsidRPr="00A60B7D">
        <w:rPr>
          <w:rFonts w:asciiTheme="majorHAnsi" w:hAnsiTheme="majorHAnsi" w:cstheme="majorHAnsi"/>
        </w:rPr>
        <w:t>No LVM servera tiek padoti TDU/KVA dati. IS tos regulāri sinhronizē (ne retāk kā reizi stundā). Sinhronizācijai ir jāspēj ne tikai pielasīt jaunas rindas, bet arī atjaunot jau iepriekš ielasītās. Datu sinhronizācija notiek pēc automašīnas valsts reģistrācijas numura.</w:t>
      </w:r>
    </w:p>
    <w:p w14:paraId="2BC28FFC" w14:textId="77777777" w:rsidR="00BF57FD" w:rsidRPr="00A60B7D" w:rsidRDefault="00BF57FD" w:rsidP="00637A23">
      <w:pPr>
        <w:pStyle w:val="Standard"/>
        <w:ind w:left="993"/>
        <w:jc w:val="both"/>
        <w:rPr>
          <w:rFonts w:asciiTheme="majorHAnsi" w:hAnsiTheme="majorHAnsi" w:cstheme="majorHAnsi"/>
        </w:rPr>
      </w:pPr>
    </w:p>
    <w:p w14:paraId="621A85BF" w14:textId="77777777" w:rsidR="00BF57FD" w:rsidRPr="00A60B7D" w:rsidRDefault="00BF57FD" w:rsidP="00637A23">
      <w:pPr>
        <w:pStyle w:val="Standard"/>
        <w:ind w:left="993"/>
        <w:jc w:val="both"/>
        <w:rPr>
          <w:rFonts w:asciiTheme="majorHAnsi" w:eastAsia="Times New Roman" w:hAnsiTheme="majorHAnsi" w:cstheme="majorHAnsi"/>
        </w:rPr>
      </w:pPr>
      <w:r w:rsidRPr="00A60B7D">
        <w:rPr>
          <w:rFonts w:asciiTheme="majorHAnsi" w:eastAsia="Times New Roman" w:hAnsiTheme="majorHAnsi" w:cstheme="majorHAnsi"/>
        </w:rPr>
        <w:t>No datiem tiek ģenerēta TDU-KVA-GPS atskaite, kurā no LVM nākušie TDU un KVA dati tiek sasaistīti ar importētajiem objektiem un hidraulikas un stāvēšanas (ceļazīmes) atskaišu datiem.</w:t>
      </w:r>
    </w:p>
    <w:p w14:paraId="2E89CA01" w14:textId="77777777" w:rsidR="00BF57FD" w:rsidRPr="00A60B7D" w:rsidRDefault="00BF57FD" w:rsidP="00637A23">
      <w:pPr>
        <w:pStyle w:val="Standard"/>
        <w:ind w:left="993"/>
        <w:jc w:val="both"/>
        <w:rPr>
          <w:rFonts w:asciiTheme="majorHAnsi" w:eastAsia="Times New Roman" w:hAnsiTheme="majorHAnsi" w:cstheme="majorHAnsi"/>
        </w:rPr>
      </w:pPr>
    </w:p>
    <w:p w14:paraId="77174521" w14:textId="77777777" w:rsidR="00BF57FD" w:rsidRPr="00A60B7D" w:rsidRDefault="00BF57FD" w:rsidP="00637A23">
      <w:pPr>
        <w:pStyle w:val="Standard"/>
        <w:ind w:left="993"/>
        <w:jc w:val="both"/>
        <w:rPr>
          <w:rFonts w:asciiTheme="majorHAnsi" w:eastAsia="Times New Roman" w:hAnsiTheme="majorHAnsi" w:cstheme="majorHAnsi"/>
        </w:rPr>
      </w:pPr>
      <w:r w:rsidRPr="00A60B7D">
        <w:rPr>
          <w:rFonts w:asciiTheme="majorHAnsi" w:eastAsia="Times New Roman" w:hAnsiTheme="majorHAnsi" w:cstheme="majorHAnsi"/>
        </w:rPr>
        <w:t>TDU-KVA-GPS atskaite:</w:t>
      </w:r>
    </w:p>
    <w:p w14:paraId="52C3E8BD" w14:textId="77777777" w:rsidR="00BF57FD" w:rsidRPr="00A60B7D" w:rsidRDefault="00BF57FD" w:rsidP="00BF57FD">
      <w:pPr>
        <w:pStyle w:val="Standard"/>
        <w:jc w:val="both"/>
        <w:rPr>
          <w:rFonts w:asciiTheme="majorHAnsi" w:eastAsia="Times New Roman" w:hAnsiTheme="majorHAnsi" w:cstheme="majorHAnsi"/>
        </w:rPr>
      </w:pPr>
    </w:p>
    <w:p w14:paraId="40C48E46" w14:textId="77777777" w:rsidR="00BF57FD" w:rsidRPr="00A60B7D" w:rsidRDefault="00BF57FD" w:rsidP="00BF57FD">
      <w:pPr>
        <w:pStyle w:val="Standard"/>
        <w:ind w:left="-993" w:right="-994"/>
        <w:jc w:val="both"/>
        <w:rPr>
          <w:rFonts w:asciiTheme="majorHAnsi" w:eastAsia="Times New Roman" w:hAnsiTheme="majorHAnsi" w:cstheme="majorHAnsi"/>
        </w:rPr>
      </w:pPr>
      <w:r w:rsidRPr="00A60B7D">
        <w:rPr>
          <w:rFonts w:asciiTheme="majorHAnsi" w:eastAsia="Times New Roman" w:hAnsiTheme="majorHAnsi" w:cstheme="majorHAnsi"/>
          <w:noProof/>
        </w:rPr>
        <w:drawing>
          <wp:inline distT="0" distB="0" distL="0" distR="0" wp14:anchorId="51C2A05F" wp14:editId="328F3C59">
            <wp:extent cx="7249885" cy="374269"/>
            <wp:effectExtent l="0" t="0" r="0" b="698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58372" cy="421169"/>
                    </a:xfrm>
                    <a:prstGeom prst="rect">
                      <a:avLst/>
                    </a:prstGeom>
                    <a:noFill/>
                    <a:ln>
                      <a:noFill/>
                    </a:ln>
                  </pic:spPr>
                </pic:pic>
              </a:graphicData>
            </a:graphic>
          </wp:inline>
        </w:drawing>
      </w:r>
    </w:p>
    <w:p w14:paraId="4F92F7AF" w14:textId="77777777" w:rsidR="00BF57FD" w:rsidRPr="00A60B7D" w:rsidRDefault="00BF57FD" w:rsidP="00BF57FD">
      <w:pPr>
        <w:pStyle w:val="Standard"/>
        <w:jc w:val="both"/>
        <w:rPr>
          <w:rFonts w:asciiTheme="majorHAnsi" w:eastAsia="Times New Roman" w:hAnsiTheme="majorHAnsi" w:cstheme="majorHAnsi"/>
        </w:rPr>
      </w:pPr>
    </w:p>
    <w:p w14:paraId="5434CFC3" w14:textId="77777777" w:rsidR="00BF57FD" w:rsidRPr="00A60B7D" w:rsidRDefault="00BF57FD" w:rsidP="00BF57FD">
      <w:pPr>
        <w:pStyle w:val="Standard"/>
        <w:jc w:val="both"/>
        <w:rPr>
          <w:rFonts w:asciiTheme="majorHAnsi" w:eastAsia="Times New Roman" w:hAnsiTheme="majorHAnsi" w:cstheme="majorHAnsi"/>
        </w:rPr>
      </w:pPr>
      <w:r w:rsidRPr="00A60B7D">
        <w:rPr>
          <w:rFonts w:asciiTheme="majorHAnsi" w:eastAsia="Times New Roman" w:hAnsiTheme="majorHAnsi" w:cstheme="majorHAnsi"/>
        </w:rPr>
        <w:t>Atskaitē atspoguļojamie dati:</w:t>
      </w:r>
    </w:p>
    <w:p w14:paraId="091347DB" w14:textId="77777777" w:rsidR="00BF57FD" w:rsidRPr="00A60B7D" w:rsidRDefault="00BF57FD" w:rsidP="00BF57FD">
      <w:pPr>
        <w:pStyle w:val="Standard"/>
        <w:rPr>
          <w:rFonts w:asciiTheme="majorHAnsi" w:hAnsiTheme="majorHAnsi" w:cstheme="majorHAnsi"/>
        </w:rPr>
      </w:pPr>
    </w:p>
    <w:tbl>
      <w:tblPr>
        <w:tblW w:w="9645" w:type="dxa"/>
        <w:tblLayout w:type="fixed"/>
        <w:tblCellMar>
          <w:left w:w="10" w:type="dxa"/>
          <w:right w:w="10" w:type="dxa"/>
        </w:tblCellMar>
        <w:tblLook w:val="04A0" w:firstRow="1" w:lastRow="0" w:firstColumn="1" w:lastColumn="0" w:noHBand="0" w:noVBand="1"/>
      </w:tblPr>
      <w:tblGrid>
        <w:gridCol w:w="1125"/>
        <w:gridCol w:w="2055"/>
        <w:gridCol w:w="3360"/>
        <w:gridCol w:w="3105"/>
      </w:tblGrid>
      <w:tr w:rsidR="00BF57FD" w:rsidRPr="00A60B7D" w14:paraId="2938D361" w14:textId="77777777" w:rsidTr="0036766F">
        <w:tc>
          <w:tcPr>
            <w:tcW w:w="1125" w:type="dxa"/>
            <w:tcBorders>
              <w:top w:val="single" w:sz="2" w:space="0" w:color="000000"/>
              <w:left w:val="single" w:sz="2" w:space="0" w:color="000000"/>
              <w:bottom w:val="single" w:sz="2" w:space="0" w:color="000000"/>
            </w:tcBorders>
            <w:tcMar>
              <w:top w:w="55" w:type="dxa"/>
              <w:left w:w="55" w:type="dxa"/>
              <w:bottom w:w="55" w:type="dxa"/>
              <w:right w:w="55" w:type="dxa"/>
            </w:tcMar>
          </w:tcPr>
          <w:p w14:paraId="43B85222" w14:textId="77777777" w:rsidR="00BF57FD" w:rsidRPr="00A60B7D" w:rsidRDefault="00BF57FD" w:rsidP="0036766F">
            <w:pPr>
              <w:pStyle w:val="Standard"/>
              <w:jc w:val="center"/>
              <w:rPr>
                <w:rFonts w:asciiTheme="majorHAnsi" w:hAnsiTheme="majorHAnsi" w:cstheme="majorHAnsi"/>
                <w:b/>
                <w:bCs/>
              </w:rPr>
            </w:pPr>
            <w:r w:rsidRPr="00A60B7D">
              <w:rPr>
                <w:rFonts w:asciiTheme="majorHAnsi" w:hAnsiTheme="majorHAnsi" w:cstheme="majorHAnsi"/>
                <w:b/>
                <w:bCs/>
              </w:rPr>
              <w:t>Atskaites kolonna</w:t>
            </w:r>
          </w:p>
        </w:tc>
        <w:tc>
          <w:tcPr>
            <w:tcW w:w="2055" w:type="dxa"/>
            <w:tcBorders>
              <w:top w:val="single" w:sz="2" w:space="0" w:color="000000"/>
              <w:left w:val="single" w:sz="2" w:space="0" w:color="000000"/>
              <w:bottom w:val="single" w:sz="2" w:space="0" w:color="000000"/>
            </w:tcBorders>
            <w:tcMar>
              <w:top w:w="55" w:type="dxa"/>
              <w:left w:w="55" w:type="dxa"/>
              <w:bottom w:w="55" w:type="dxa"/>
              <w:right w:w="55" w:type="dxa"/>
            </w:tcMar>
          </w:tcPr>
          <w:p w14:paraId="1133B753" w14:textId="77777777" w:rsidR="00BF57FD" w:rsidRPr="00A60B7D" w:rsidRDefault="00BF57FD" w:rsidP="0036766F">
            <w:pPr>
              <w:pStyle w:val="Standard"/>
              <w:jc w:val="center"/>
              <w:rPr>
                <w:rFonts w:asciiTheme="majorHAnsi" w:hAnsiTheme="majorHAnsi" w:cstheme="majorHAnsi"/>
                <w:b/>
                <w:bCs/>
              </w:rPr>
            </w:pPr>
            <w:r w:rsidRPr="00A60B7D">
              <w:rPr>
                <w:rFonts w:asciiTheme="majorHAnsi" w:hAnsiTheme="majorHAnsi" w:cstheme="majorHAnsi"/>
                <w:b/>
                <w:bCs/>
              </w:rPr>
              <w:t>LVM padotie TDU/KVA dati</w:t>
            </w:r>
          </w:p>
        </w:tc>
        <w:tc>
          <w:tcPr>
            <w:tcW w:w="3360" w:type="dxa"/>
            <w:tcBorders>
              <w:top w:val="single" w:sz="2" w:space="0" w:color="000000"/>
              <w:left w:val="single" w:sz="2" w:space="0" w:color="000000"/>
              <w:bottom w:val="single" w:sz="2" w:space="0" w:color="000000"/>
            </w:tcBorders>
            <w:tcMar>
              <w:top w:w="55" w:type="dxa"/>
              <w:left w:w="55" w:type="dxa"/>
              <w:bottom w:w="55" w:type="dxa"/>
              <w:right w:w="55" w:type="dxa"/>
            </w:tcMar>
          </w:tcPr>
          <w:p w14:paraId="080C9DE2" w14:textId="77777777" w:rsidR="00BF57FD" w:rsidRPr="00A60B7D" w:rsidRDefault="00BF57FD" w:rsidP="0036766F">
            <w:pPr>
              <w:pStyle w:val="Standard"/>
              <w:jc w:val="center"/>
              <w:rPr>
                <w:rFonts w:asciiTheme="majorHAnsi" w:hAnsiTheme="majorHAnsi" w:cstheme="majorHAnsi"/>
                <w:b/>
                <w:bCs/>
              </w:rPr>
            </w:pPr>
            <w:r w:rsidRPr="00A60B7D">
              <w:rPr>
                <w:rFonts w:asciiTheme="majorHAnsi" w:hAnsiTheme="majorHAnsi" w:cstheme="majorHAnsi"/>
                <w:b/>
                <w:bCs/>
              </w:rPr>
              <w:t>TDU/KVA datu atšifrējums</w:t>
            </w:r>
          </w:p>
        </w:tc>
        <w:tc>
          <w:tcPr>
            <w:tcW w:w="3105"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7119974" w14:textId="77777777" w:rsidR="00BF57FD" w:rsidRPr="00A60B7D" w:rsidRDefault="00BF57FD" w:rsidP="0036766F">
            <w:pPr>
              <w:pStyle w:val="Standard"/>
              <w:jc w:val="center"/>
              <w:rPr>
                <w:rFonts w:asciiTheme="majorHAnsi" w:hAnsiTheme="majorHAnsi" w:cstheme="majorHAnsi"/>
                <w:b/>
                <w:bCs/>
              </w:rPr>
            </w:pPr>
            <w:r w:rsidRPr="00A60B7D">
              <w:rPr>
                <w:rFonts w:asciiTheme="majorHAnsi" w:hAnsiTheme="majorHAnsi" w:cstheme="majorHAnsi"/>
                <w:b/>
                <w:bCs/>
              </w:rPr>
              <w:t>Funkcionālās prasības</w:t>
            </w:r>
          </w:p>
        </w:tc>
      </w:tr>
      <w:tr w:rsidR="00BF57FD" w:rsidRPr="00A21BB0" w14:paraId="12D01E76"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0411FAB9"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Reģ.nr.</w:t>
            </w:r>
          </w:p>
        </w:tc>
        <w:tc>
          <w:tcPr>
            <w:tcW w:w="2055" w:type="dxa"/>
            <w:tcBorders>
              <w:left w:val="single" w:sz="2" w:space="0" w:color="000000"/>
              <w:bottom w:val="single" w:sz="2" w:space="0" w:color="000000"/>
            </w:tcBorders>
            <w:tcMar>
              <w:top w:w="55" w:type="dxa"/>
              <w:left w:w="55" w:type="dxa"/>
              <w:bottom w:w="55" w:type="dxa"/>
              <w:right w:w="55" w:type="dxa"/>
            </w:tcMar>
          </w:tcPr>
          <w:p w14:paraId="40CC2D73"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reg_nr</w:t>
            </w:r>
          </w:p>
        </w:tc>
        <w:tc>
          <w:tcPr>
            <w:tcW w:w="3360" w:type="dxa"/>
            <w:tcBorders>
              <w:left w:val="single" w:sz="2" w:space="0" w:color="000000"/>
              <w:bottom w:val="single" w:sz="2" w:space="0" w:color="000000"/>
            </w:tcBorders>
            <w:tcMar>
              <w:top w:w="55" w:type="dxa"/>
              <w:left w:w="55" w:type="dxa"/>
              <w:bottom w:w="55" w:type="dxa"/>
              <w:right w:w="55" w:type="dxa"/>
            </w:tcMar>
          </w:tcPr>
          <w:p w14:paraId="73F86EFD"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Kokvedēja reģistrācijas numurs</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1CC6D46D"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 xml:space="preserve">Kokvedēja reģistrācijas numurs ir primārais ID, kuram tiek </w:t>
            </w:r>
            <w:r w:rsidRPr="00A60B7D">
              <w:rPr>
                <w:rFonts w:asciiTheme="majorHAnsi" w:hAnsiTheme="majorHAnsi" w:cstheme="majorHAnsi"/>
              </w:rPr>
              <w:lastRenderedPageBreak/>
              <w:t>pielasīti pārējie dati, web logins, TDU, KVA</w:t>
            </w:r>
          </w:p>
        </w:tc>
      </w:tr>
      <w:tr w:rsidR="00BF57FD" w:rsidRPr="00A60B7D" w14:paraId="6428A5E3"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552D4592"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lastRenderedPageBreak/>
              <w:t>Mašīna</w:t>
            </w:r>
          </w:p>
        </w:tc>
        <w:tc>
          <w:tcPr>
            <w:tcW w:w="2055" w:type="dxa"/>
            <w:tcBorders>
              <w:left w:val="single" w:sz="2" w:space="0" w:color="000000"/>
              <w:bottom w:val="single" w:sz="2" w:space="0" w:color="000000"/>
            </w:tcBorders>
            <w:tcMar>
              <w:top w:w="55" w:type="dxa"/>
              <w:left w:w="55" w:type="dxa"/>
              <w:bottom w:w="55" w:type="dxa"/>
              <w:right w:w="55" w:type="dxa"/>
            </w:tcMar>
          </w:tcPr>
          <w:p w14:paraId="44D2CE6D"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web_login</w:t>
            </w:r>
          </w:p>
        </w:tc>
        <w:tc>
          <w:tcPr>
            <w:tcW w:w="3360" w:type="dxa"/>
            <w:tcBorders>
              <w:left w:val="single" w:sz="2" w:space="0" w:color="000000"/>
              <w:bottom w:val="single" w:sz="2" w:space="0" w:color="000000"/>
            </w:tcBorders>
            <w:tcMar>
              <w:top w:w="55" w:type="dxa"/>
              <w:left w:w="55" w:type="dxa"/>
              <w:bottom w:w="55" w:type="dxa"/>
              <w:right w:w="55" w:type="dxa"/>
            </w:tcMar>
          </w:tcPr>
          <w:p w14:paraId="66460403"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Kokvedēja web logins</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2714CDD2" w14:textId="77777777" w:rsidR="00BF57FD" w:rsidRPr="00A60B7D" w:rsidRDefault="00BF57FD" w:rsidP="0036766F">
            <w:pPr>
              <w:pStyle w:val="Standard"/>
              <w:jc w:val="center"/>
              <w:rPr>
                <w:rFonts w:asciiTheme="majorHAnsi" w:hAnsiTheme="majorHAnsi" w:cstheme="majorHAnsi"/>
              </w:rPr>
            </w:pPr>
          </w:p>
        </w:tc>
      </w:tr>
      <w:tr w:rsidR="00BF57FD" w:rsidRPr="00A21BB0" w14:paraId="6F325A0D"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0670E2F0"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No</w:t>
            </w:r>
          </w:p>
        </w:tc>
        <w:tc>
          <w:tcPr>
            <w:tcW w:w="2055" w:type="dxa"/>
            <w:tcBorders>
              <w:left w:val="single" w:sz="2" w:space="0" w:color="000000"/>
              <w:bottom w:val="single" w:sz="2" w:space="0" w:color="000000"/>
            </w:tcBorders>
            <w:tcMar>
              <w:top w:w="55" w:type="dxa"/>
              <w:left w:w="55" w:type="dxa"/>
              <w:bottom w:w="55" w:type="dxa"/>
              <w:right w:w="55" w:type="dxa"/>
            </w:tcMar>
          </w:tcPr>
          <w:p w14:paraId="33BED320" w14:textId="77777777" w:rsidR="00BF57FD" w:rsidRPr="00A60B7D" w:rsidRDefault="00BF57FD" w:rsidP="0036766F">
            <w:pPr>
              <w:pStyle w:val="Standard"/>
              <w:jc w:val="center"/>
              <w:rPr>
                <w:rFonts w:asciiTheme="majorHAnsi" w:hAnsiTheme="majorHAnsi" w:cstheme="majorHAnsi"/>
              </w:rPr>
            </w:pPr>
          </w:p>
        </w:tc>
        <w:tc>
          <w:tcPr>
            <w:tcW w:w="3360" w:type="dxa"/>
            <w:tcBorders>
              <w:left w:val="single" w:sz="2" w:space="0" w:color="000000"/>
              <w:bottom w:val="single" w:sz="2" w:space="0" w:color="000000"/>
            </w:tcBorders>
            <w:tcMar>
              <w:top w:w="55" w:type="dxa"/>
              <w:left w:w="55" w:type="dxa"/>
              <w:bottom w:w="55" w:type="dxa"/>
              <w:right w:w="55" w:type="dxa"/>
            </w:tcMar>
          </w:tcPr>
          <w:p w14:paraId="3AB64678"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Hidraulikas darbināšanas sākuma laiks</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7DBA4D3F" w14:textId="77777777" w:rsidR="00BF57FD" w:rsidRPr="00A60B7D" w:rsidRDefault="00BF57FD" w:rsidP="0036766F">
            <w:pPr>
              <w:pStyle w:val="Standard"/>
              <w:jc w:val="center"/>
              <w:rPr>
                <w:rFonts w:asciiTheme="majorHAnsi" w:eastAsia="Times New Roman" w:hAnsiTheme="majorHAnsi" w:cstheme="majorHAnsi"/>
              </w:rPr>
            </w:pPr>
            <w:r w:rsidRPr="00A60B7D">
              <w:rPr>
                <w:rFonts w:asciiTheme="majorHAnsi" w:eastAsia="Times New Roman" w:hAnsiTheme="majorHAnsi" w:cstheme="majorHAnsi"/>
              </w:rPr>
              <w:t xml:space="preserve"> Hidraulikas laiks no (Pirmais Hidraulikas darbināšanas laiks dd.mm.gggg hh:mm);</w:t>
            </w:r>
          </w:p>
        </w:tc>
      </w:tr>
      <w:tr w:rsidR="00BF57FD" w:rsidRPr="00A21BB0" w14:paraId="3A4AB3C8"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79B5A1C6"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Līdz</w:t>
            </w:r>
          </w:p>
        </w:tc>
        <w:tc>
          <w:tcPr>
            <w:tcW w:w="2055" w:type="dxa"/>
            <w:tcBorders>
              <w:left w:val="single" w:sz="2" w:space="0" w:color="000000"/>
              <w:bottom w:val="single" w:sz="2" w:space="0" w:color="000000"/>
            </w:tcBorders>
            <w:tcMar>
              <w:top w:w="55" w:type="dxa"/>
              <w:left w:w="55" w:type="dxa"/>
              <w:bottom w:w="55" w:type="dxa"/>
              <w:right w:w="55" w:type="dxa"/>
            </w:tcMar>
          </w:tcPr>
          <w:p w14:paraId="480C2F47" w14:textId="77777777" w:rsidR="00BF57FD" w:rsidRPr="00A60B7D" w:rsidRDefault="00BF57FD" w:rsidP="0036766F">
            <w:pPr>
              <w:pStyle w:val="Standard"/>
              <w:jc w:val="center"/>
              <w:rPr>
                <w:rFonts w:asciiTheme="majorHAnsi" w:hAnsiTheme="majorHAnsi" w:cstheme="majorHAnsi"/>
              </w:rPr>
            </w:pPr>
          </w:p>
        </w:tc>
        <w:tc>
          <w:tcPr>
            <w:tcW w:w="3360" w:type="dxa"/>
            <w:tcBorders>
              <w:left w:val="single" w:sz="2" w:space="0" w:color="000000"/>
              <w:bottom w:val="single" w:sz="2" w:space="0" w:color="000000"/>
            </w:tcBorders>
            <w:tcMar>
              <w:top w:w="55" w:type="dxa"/>
              <w:left w:w="55" w:type="dxa"/>
              <w:bottom w:w="55" w:type="dxa"/>
              <w:right w:w="55" w:type="dxa"/>
            </w:tcMar>
          </w:tcPr>
          <w:p w14:paraId="167E847F"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Hidraulikas darbināšanas beigu laiks</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0EADBD7A"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Hidraulikas laiks Līdz (Pēdējais Hidraulikas darbināšanas laiks līdz dd.mm.gggg hh:mm);</w:t>
            </w:r>
          </w:p>
        </w:tc>
      </w:tr>
      <w:tr w:rsidR="00BF57FD" w:rsidRPr="00A60B7D" w14:paraId="04089B28"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5EDFDDEA"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TDU</w:t>
            </w:r>
          </w:p>
        </w:tc>
        <w:tc>
          <w:tcPr>
            <w:tcW w:w="2055" w:type="dxa"/>
            <w:tcBorders>
              <w:left w:val="single" w:sz="2" w:space="0" w:color="000000"/>
              <w:bottom w:val="single" w:sz="2" w:space="0" w:color="000000"/>
            </w:tcBorders>
            <w:tcMar>
              <w:top w:w="55" w:type="dxa"/>
              <w:left w:w="55" w:type="dxa"/>
              <w:bottom w:w="55" w:type="dxa"/>
              <w:right w:w="55" w:type="dxa"/>
            </w:tcMar>
          </w:tcPr>
          <w:p w14:paraId="4D51472E"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TDU_datums</w:t>
            </w:r>
          </w:p>
        </w:tc>
        <w:tc>
          <w:tcPr>
            <w:tcW w:w="3360" w:type="dxa"/>
            <w:tcBorders>
              <w:left w:val="single" w:sz="2" w:space="0" w:color="000000"/>
              <w:bottom w:val="single" w:sz="2" w:space="0" w:color="000000"/>
            </w:tcBorders>
            <w:tcMar>
              <w:top w:w="55" w:type="dxa"/>
              <w:left w:w="55" w:type="dxa"/>
              <w:bottom w:w="55" w:type="dxa"/>
              <w:right w:w="55" w:type="dxa"/>
            </w:tcMar>
          </w:tcPr>
          <w:p w14:paraId="42247C23"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Transportēšanas darba uzdevuma datums</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0CBB2F0C" w14:textId="77777777" w:rsidR="00BF57FD" w:rsidRPr="00A60B7D" w:rsidRDefault="00BF57FD" w:rsidP="0036766F">
            <w:pPr>
              <w:pStyle w:val="Standard"/>
              <w:jc w:val="center"/>
              <w:rPr>
                <w:rFonts w:asciiTheme="majorHAnsi" w:hAnsiTheme="majorHAnsi" w:cstheme="majorHAnsi"/>
              </w:rPr>
            </w:pPr>
          </w:p>
        </w:tc>
      </w:tr>
      <w:tr w:rsidR="00BF57FD" w:rsidRPr="00A21BB0" w14:paraId="6CEC0FBC"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5934FF0F"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KVA</w:t>
            </w:r>
          </w:p>
        </w:tc>
        <w:tc>
          <w:tcPr>
            <w:tcW w:w="2055" w:type="dxa"/>
            <w:tcBorders>
              <w:left w:val="single" w:sz="2" w:space="0" w:color="000000"/>
              <w:bottom w:val="single" w:sz="2" w:space="0" w:color="000000"/>
            </w:tcBorders>
            <w:tcMar>
              <w:top w:w="55" w:type="dxa"/>
              <w:left w:w="55" w:type="dxa"/>
              <w:bottom w:w="55" w:type="dxa"/>
              <w:right w:w="55" w:type="dxa"/>
            </w:tcMar>
          </w:tcPr>
          <w:p w14:paraId="6129BEC2"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KVA_datums</w:t>
            </w:r>
          </w:p>
        </w:tc>
        <w:tc>
          <w:tcPr>
            <w:tcW w:w="3360" w:type="dxa"/>
            <w:tcBorders>
              <w:left w:val="single" w:sz="2" w:space="0" w:color="000000"/>
              <w:bottom w:val="single" w:sz="2" w:space="0" w:color="000000"/>
            </w:tcBorders>
            <w:tcMar>
              <w:top w:w="55" w:type="dxa"/>
              <w:left w:w="55" w:type="dxa"/>
              <w:bottom w:w="55" w:type="dxa"/>
              <w:right w:w="55" w:type="dxa"/>
            </w:tcMar>
          </w:tcPr>
          <w:p w14:paraId="1988104A"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Kokvedēja atskaites datums un laiks</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13E5AB5F" w14:textId="77777777" w:rsidR="00BF57FD" w:rsidRPr="00A60B7D" w:rsidRDefault="00BF57FD" w:rsidP="0036766F">
            <w:pPr>
              <w:pStyle w:val="Standard"/>
              <w:jc w:val="center"/>
              <w:rPr>
                <w:rFonts w:asciiTheme="majorHAnsi" w:hAnsiTheme="majorHAnsi" w:cstheme="majorHAnsi"/>
              </w:rPr>
            </w:pPr>
          </w:p>
        </w:tc>
      </w:tr>
      <w:tr w:rsidR="00BF57FD" w:rsidRPr="00A21BB0" w14:paraId="4FDC3E4B"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3724904A"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Hidr. laiks</w:t>
            </w:r>
          </w:p>
        </w:tc>
        <w:tc>
          <w:tcPr>
            <w:tcW w:w="2055" w:type="dxa"/>
            <w:tcBorders>
              <w:left w:val="single" w:sz="2" w:space="0" w:color="000000"/>
              <w:bottom w:val="single" w:sz="2" w:space="0" w:color="000000"/>
            </w:tcBorders>
            <w:tcMar>
              <w:top w:w="55" w:type="dxa"/>
              <w:left w:w="55" w:type="dxa"/>
              <w:bottom w:w="55" w:type="dxa"/>
              <w:right w:w="55" w:type="dxa"/>
            </w:tcMar>
          </w:tcPr>
          <w:p w14:paraId="10C03D6E"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Hidraulikas laiks</w:t>
            </w:r>
          </w:p>
        </w:tc>
        <w:tc>
          <w:tcPr>
            <w:tcW w:w="3360" w:type="dxa"/>
            <w:tcBorders>
              <w:left w:val="single" w:sz="2" w:space="0" w:color="000000"/>
              <w:bottom w:val="single" w:sz="2" w:space="0" w:color="000000"/>
            </w:tcBorders>
            <w:tcMar>
              <w:top w:w="55" w:type="dxa"/>
              <w:left w:w="55" w:type="dxa"/>
              <w:bottom w:w="55" w:type="dxa"/>
              <w:right w:w="55" w:type="dxa"/>
            </w:tcMar>
          </w:tcPr>
          <w:p w14:paraId="3A015092"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Hidraulikas darbināšanas ilgums</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5F7CBFF0"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Visu hidraulikas darbināšanas laikus kopsumma konkrētajā objektā. hh:mm virs 24h rāda stundās: piemēram 29:12)</w:t>
            </w:r>
          </w:p>
        </w:tc>
      </w:tr>
      <w:tr w:rsidR="00BF57FD" w:rsidRPr="00A21BB0" w14:paraId="64E911AA"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4F4E907F" w14:textId="77777777" w:rsidR="00BF57FD" w:rsidRPr="00A60B7D" w:rsidRDefault="00BF57FD" w:rsidP="0036766F">
            <w:pPr>
              <w:pStyle w:val="Standard"/>
              <w:jc w:val="center"/>
              <w:rPr>
                <w:rFonts w:asciiTheme="majorHAnsi" w:hAnsiTheme="majorHAnsi" w:cstheme="majorHAnsi"/>
              </w:rPr>
            </w:pPr>
          </w:p>
        </w:tc>
        <w:tc>
          <w:tcPr>
            <w:tcW w:w="2055" w:type="dxa"/>
            <w:tcBorders>
              <w:left w:val="single" w:sz="2" w:space="0" w:color="000000"/>
              <w:bottom w:val="single" w:sz="2" w:space="0" w:color="000000"/>
            </w:tcBorders>
            <w:tcMar>
              <w:top w:w="55" w:type="dxa"/>
              <w:left w:w="55" w:type="dxa"/>
              <w:bottom w:w="55" w:type="dxa"/>
              <w:right w:w="55" w:type="dxa"/>
            </w:tcMar>
          </w:tcPr>
          <w:p w14:paraId="140A3C65"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km</w:t>
            </w:r>
          </w:p>
        </w:tc>
        <w:tc>
          <w:tcPr>
            <w:tcW w:w="3360" w:type="dxa"/>
            <w:tcBorders>
              <w:left w:val="single" w:sz="2" w:space="0" w:color="000000"/>
              <w:bottom w:val="single" w:sz="2" w:space="0" w:color="000000"/>
            </w:tcBorders>
            <w:tcMar>
              <w:top w:w="55" w:type="dxa"/>
              <w:left w:w="55" w:type="dxa"/>
              <w:bottom w:w="55" w:type="dxa"/>
              <w:right w:w="55" w:type="dxa"/>
            </w:tcMar>
          </w:tcPr>
          <w:p w14:paraId="67BBA384"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 xml:space="preserve">kokvedēja nobrauktie </w:t>
            </w:r>
            <w:r w:rsidRPr="00A60B7D">
              <w:rPr>
                <w:rFonts w:asciiTheme="majorHAnsi" w:eastAsia="Times New Roman" w:hAnsiTheme="majorHAnsi" w:cstheme="majorHAnsi"/>
              </w:rPr>
              <w:t>km</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247CDAF8" w14:textId="77777777" w:rsidR="00BF57FD" w:rsidRPr="00A60B7D" w:rsidRDefault="00BF57FD" w:rsidP="0036766F">
            <w:pPr>
              <w:pStyle w:val="Standard"/>
              <w:jc w:val="center"/>
              <w:rPr>
                <w:rFonts w:asciiTheme="majorHAnsi" w:eastAsia="Times New Roman" w:hAnsiTheme="majorHAnsi" w:cstheme="majorHAnsi"/>
              </w:rPr>
            </w:pPr>
            <w:r w:rsidRPr="00A60B7D">
              <w:rPr>
                <w:rFonts w:asciiTheme="majorHAnsi" w:eastAsia="Times New Roman" w:hAnsiTheme="majorHAnsi" w:cstheme="majorHAnsi"/>
              </w:rPr>
              <w:t>Distancei jāsakrīt ar ceļazīmes atskaiti. Jāatspoguļo arī km braucot ar ieslēgtu hidrauliku</w:t>
            </w:r>
          </w:p>
        </w:tc>
      </w:tr>
      <w:tr w:rsidR="00BF57FD" w:rsidRPr="00A60B7D" w14:paraId="02F9E8A1"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5C57A217"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TDU Nr</w:t>
            </w:r>
          </w:p>
        </w:tc>
        <w:tc>
          <w:tcPr>
            <w:tcW w:w="2055" w:type="dxa"/>
            <w:tcBorders>
              <w:left w:val="single" w:sz="2" w:space="0" w:color="000000"/>
              <w:bottom w:val="single" w:sz="2" w:space="0" w:color="000000"/>
            </w:tcBorders>
            <w:tcMar>
              <w:top w:w="55" w:type="dxa"/>
              <w:left w:w="55" w:type="dxa"/>
              <w:bottom w:w="55" w:type="dxa"/>
              <w:right w:w="55" w:type="dxa"/>
            </w:tcMar>
          </w:tcPr>
          <w:p w14:paraId="28F22572"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TDU_numurs</w:t>
            </w:r>
          </w:p>
        </w:tc>
        <w:tc>
          <w:tcPr>
            <w:tcW w:w="3360" w:type="dxa"/>
            <w:tcBorders>
              <w:left w:val="single" w:sz="2" w:space="0" w:color="000000"/>
              <w:bottom w:val="single" w:sz="2" w:space="0" w:color="000000"/>
            </w:tcBorders>
            <w:tcMar>
              <w:top w:w="55" w:type="dxa"/>
              <w:left w:w="55" w:type="dxa"/>
              <w:bottom w:w="55" w:type="dxa"/>
              <w:right w:w="55" w:type="dxa"/>
            </w:tcMar>
          </w:tcPr>
          <w:p w14:paraId="6C935F20"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transportēšanas darba uzdevuma numurs</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6CB55139" w14:textId="77777777" w:rsidR="00BF57FD" w:rsidRPr="00A60B7D" w:rsidRDefault="00BF57FD" w:rsidP="0036766F">
            <w:pPr>
              <w:pStyle w:val="Standard"/>
              <w:jc w:val="center"/>
              <w:rPr>
                <w:rFonts w:asciiTheme="majorHAnsi" w:hAnsiTheme="majorHAnsi" w:cstheme="majorHAnsi"/>
              </w:rPr>
            </w:pPr>
          </w:p>
        </w:tc>
      </w:tr>
      <w:tr w:rsidR="00BF57FD" w:rsidRPr="00A60B7D" w14:paraId="6DC81699"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485E11C6"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KVA Nr</w:t>
            </w:r>
          </w:p>
        </w:tc>
        <w:tc>
          <w:tcPr>
            <w:tcW w:w="2055" w:type="dxa"/>
            <w:tcBorders>
              <w:left w:val="single" w:sz="2" w:space="0" w:color="000000"/>
              <w:bottom w:val="single" w:sz="2" w:space="0" w:color="000000"/>
            </w:tcBorders>
            <w:tcMar>
              <w:top w:w="55" w:type="dxa"/>
              <w:left w:w="55" w:type="dxa"/>
              <w:bottom w:w="55" w:type="dxa"/>
              <w:right w:w="55" w:type="dxa"/>
            </w:tcMar>
          </w:tcPr>
          <w:p w14:paraId="5BDCB5FE"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KVA_numurs</w:t>
            </w:r>
          </w:p>
        </w:tc>
        <w:tc>
          <w:tcPr>
            <w:tcW w:w="3360" w:type="dxa"/>
            <w:tcBorders>
              <w:left w:val="single" w:sz="2" w:space="0" w:color="000000"/>
              <w:bottom w:val="single" w:sz="2" w:space="0" w:color="000000"/>
            </w:tcBorders>
            <w:tcMar>
              <w:top w:w="55" w:type="dxa"/>
              <w:left w:w="55" w:type="dxa"/>
              <w:bottom w:w="55" w:type="dxa"/>
              <w:right w:w="55" w:type="dxa"/>
            </w:tcMar>
          </w:tcPr>
          <w:p w14:paraId="3D3EB2AE"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kokvedēja atskaites numurs</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29599C26" w14:textId="77777777" w:rsidR="00BF57FD" w:rsidRPr="00A60B7D" w:rsidRDefault="00BF57FD" w:rsidP="0036766F">
            <w:pPr>
              <w:pStyle w:val="Standard"/>
              <w:jc w:val="center"/>
              <w:rPr>
                <w:rFonts w:asciiTheme="majorHAnsi" w:hAnsiTheme="majorHAnsi" w:cstheme="majorHAnsi"/>
              </w:rPr>
            </w:pPr>
          </w:p>
        </w:tc>
      </w:tr>
      <w:tr w:rsidR="00BF57FD" w:rsidRPr="00A21BB0" w14:paraId="0ADDB339"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3017DFA6"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TDU</w:t>
            </w:r>
          </w:p>
        </w:tc>
        <w:tc>
          <w:tcPr>
            <w:tcW w:w="2055" w:type="dxa"/>
            <w:tcBorders>
              <w:left w:val="single" w:sz="2" w:space="0" w:color="000000"/>
              <w:bottom w:val="single" w:sz="2" w:space="0" w:color="000000"/>
            </w:tcBorders>
            <w:tcMar>
              <w:top w:w="55" w:type="dxa"/>
              <w:left w:w="55" w:type="dxa"/>
              <w:bottom w:w="55" w:type="dxa"/>
              <w:right w:w="55" w:type="dxa"/>
            </w:tcMar>
          </w:tcPr>
          <w:p w14:paraId="1EEBA4B8" w14:textId="77777777" w:rsidR="00BF57FD" w:rsidRPr="00A60B7D" w:rsidRDefault="00BF57FD" w:rsidP="0036766F">
            <w:pPr>
              <w:pStyle w:val="Standard"/>
              <w:jc w:val="center"/>
              <w:rPr>
                <w:rFonts w:asciiTheme="majorHAnsi" w:hAnsiTheme="majorHAnsi" w:cstheme="majorHAnsi"/>
              </w:rPr>
            </w:pPr>
          </w:p>
        </w:tc>
        <w:tc>
          <w:tcPr>
            <w:tcW w:w="3360" w:type="dxa"/>
            <w:tcBorders>
              <w:left w:val="single" w:sz="2" w:space="0" w:color="000000"/>
              <w:bottom w:val="single" w:sz="2" w:space="0" w:color="000000"/>
            </w:tcBorders>
            <w:tcMar>
              <w:top w:w="55" w:type="dxa"/>
              <w:left w:w="55" w:type="dxa"/>
              <w:bottom w:w="55" w:type="dxa"/>
              <w:right w:w="55" w:type="dxa"/>
            </w:tcMar>
          </w:tcPr>
          <w:p w14:paraId="511AF046" w14:textId="77777777" w:rsidR="00BF57FD" w:rsidRPr="00A60B7D" w:rsidRDefault="00BF57FD" w:rsidP="0036766F">
            <w:pPr>
              <w:pStyle w:val="Standard"/>
              <w:jc w:val="center"/>
              <w:rPr>
                <w:rFonts w:asciiTheme="majorHAnsi" w:hAnsiTheme="majorHAnsi" w:cstheme="majorHAnsi"/>
              </w:rPr>
            </w:pP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11808792"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Atzīme, ka atskaites rinda atbilst TDU</w:t>
            </w:r>
          </w:p>
        </w:tc>
      </w:tr>
      <w:tr w:rsidR="00BF57FD" w:rsidRPr="00A21BB0" w14:paraId="7E744E99"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76315A9C"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KVA</w:t>
            </w:r>
          </w:p>
        </w:tc>
        <w:tc>
          <w:tcPr>
            <w:tcW w:w="2055" w:type="dxa"/>
            <w:tcBorders>
              <w:left w:val="single" w:sz="2" w:space="0" w:color="000000"/>
              <w:bottom w:val="single" w:sz="2" w:space="0" w:color="000000"/>
            </w:tcBorders>
            <w:tcMar>
              <w:top w:w="55" w:type="dxa"/>
              <w:left w:w="55" w:type="dxa"/>
              <w:bottom w:w="55" w:type="dxa"/>
              <w:right w:w="55" w:type="dxa"/>
            </w:tcMar>
          </w:tcPr>
          <w:p w14:paraId="5E6E08C2" w14:textId="77777777" w:rsidR="00BF57FD" w:rsidRPr="00A60B7D" w:rsidRDefault="00BF57FD" w:rsidP="0036766F">
            <w:pPr>
              <w:pStyle w:val="Standard"/>
              <w:jc w:val="center"/>
              <w:rPr>
                <w:rFonts w:asciiTheme="majorHAnsi" w:hAnsiTheme="majorHAnsi" w:cstheme="majorHAnsi"/>
              </w:rPr>
            </w:pPr>
          </w:p>
        </w:tc>
        <w:tc>
          <w:tcPr>
            <w:tcW w:w="3360" w:type="dxa"/>
            <w:tcBorders>
              <w:left w:val="single" w:sz="2" w:space="0" w:color="000000"/>
              <w:bottom w:val="single" w:sz="2" w:space="0" w:color="000000"/>
            </w:tcBorders>
            <w:tcMar>
              <w:top w:w="55" w:type="dxa"/>
              <w:left w:w="55" w:type="dxa"/>
              <w:bottom w:w="55" w:type="dxa"/>
              <w:right w:w="55" w:type="dxa"/>
            </w:tcMar>
          </w:tcPr>
          <w:p w14:paraId="3E52DE82" w14:textId="77777777" w:rsidR="00BF57FD" w:rsidRPr="00A60B7D" w:rsidRDefault="00BF57FD" w:rsidP="0036766F">
            <w:pPr>
              <w:pStyle w:val="Standard"/>
              <w:jc w:val="center"/>
              <w:rPr>
                <w:rFonts w:asciiTheme="majorHAnsi" w:hAnsiTheme="majorHAnsi" w:cstheme="majorHAnsi"/>
              </w:rPr>
            </w:pP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0C2EE783"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Atzīme, ka atskaites rinda atbilst KVA</w:t>
            </w:r>
          </w:p>
        </w:tc>
      </w:tr>
      <w:tr w:rsidR="00BF57FD" w:rsidRPr="00A21BB0" w14:paraId="08147499"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4EF844C2"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GPS</w:t>
            </w:r>
          </w:p>
        </w:tc>
        <w:tc>
          <w:tcPr>
            <w:tcW w:w="2055" w:type="dxa"/>
            <w:tcBorders>
              <w:left w:val="single" w:sz="2" w:space="0" w:color="000000"/>
              <w:bottom w:val="single" w:sz="2" w:space="0" w:color="000000"/>
            </w:tcBorders>
            <w:tcMar>
              <w:top w:w="55" w:type="dxa"/>
              <w:left w:w="55" w:type="dxa"/>
              <w:bottom w:w="55" w:type="dxa"/>
              <w:right w:w="55" w:type="dxa"/>
            </w:tcMar>
          </w:tcPr>
          <w:p w14:paraId="2572A603" w14:textId="77777777" w:rsidR="00BF57FD" w:rsidRPr="00A60B7D" w:rsidRDefault="00BF57FD" w:rsidP="0036766F">
            <w:pPr>
              <w:pStyle w:val="Standard"/>
              <w:jc w:val="center"/>
              <w:rPr>
                <w:rFonts w:asciiTheme="majorHAnsi" w:hAnsiTheme="majorHAnsi" w:cstheme="majorHAnsi"/>
              </w:rPr>
            </w:pPr>
          </w:p>
        </w:tc>
        <w:tc>
          <w:tcPr>
            <w:tcW w:w="3360" w:type="dxa"/>
            <w:tcBorders>
              <w:left w:val="single" w:sz="2" w:space="0" w:color="000000"/>
              <w:bottom w:val="single" w:sz="2" w:space="0" w:color="000000"/>
            </w:tcBorders>
            <w:tcMar>
              <w:top w:w="55" w:type="dxa"/>
              <w:left w:w="55" w:type="dxa"/>
              <w:bottom w:w="55" w:type="dxa"/>
              <w:right w:w="55" w:type="dxa"/>
            </w:tcMar>
          </w:tcPr>
          <w:p w14:paraId="3A578B45" w14:textId="77777777" w:rsidR="00BF57FD" w:rsidRPr="00A60B7D" w:rsidRDefault="00BF57FD" w:rsidP="0036766F">
            <w:pPr>
              <w:pStyle w:val="Standard"/>
              <w:jc w:val="center"/>
              <w:rPr>
                <w:rFonts w:asciiTheme="majorHAnsi" w:hAnsiTheme="majorHAnsi" w:cstheme="majorHAnsi"/>
              </w:rPr>
            </w:pP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4B86A929"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Atzīme, ka atskaites rindai atbilst sekošanas (GPS) dati</w:t>
            </w:r>
          </w:p>
        </w:tc>
      </w:tr>
      <w:tr w:rsidR="00BF57FD" w:rsidRPr="00A21BB0" w14:paraId="792327FF" w14:textId="77777777" w:rsidTr="0036766F">
        <w:tc>
          <w:tcPr>
            <w:tcW w:w="1125" w:type="dxa"/>
            <w:vMerge w:val="restart"/>
            <w:tcBorders>
              <w:left w:val="single" w:sz="2" w:space="0" w:color="000000"/>
              <w:bottom w:val="single" w:sz="2" w:space="0" w:color="000000"/>
            </w:tcBorders>
            <w:tcMar>
              <w:top w:w="55" w:type="dxa"/>
              <w:left w:w="55" w:type="dxa"/>
              <w:bottom w:w="55" w:type="dxa"/>
              <w:right w:w="55" w:type="dxa"/>
            </w:tcMar>
          </w:tcPr>
          <w:p w14:paraId="13C9B7E0"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adrese</w:t>
            </w:r>
          </w:p>
        </w:tc>
        <w:tc>
          <w:tcPr>
            <w:tcW w:w="2055" w:type="dxa"/>
            <w:tcBorders>
              <w:left w:val="single" w:sz="2" w:space="0" w:color="000000"/>
              <w:bottom w:val="single" w:sz="2" w:space="0" w:color="000000"/>
            </w:tcBorders>
            <w:tcMar>
              <w:top w:w="55" w:type="dxa"/>
              <w:left w:w="55" w:type="dxa"/>
              <w:bottom w:w="55" w:type="dxa"/>
              <w:right w:w="55" w:type="dxa"/>
            </w:tcMar>
          </w:tcPr>
          <w:p w14:paraId="3C9FB8E2"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TDU_krautuve</w:t>
            </w:r>
          </w:p>
        </w:tc>
        <w:tc>
          <w:tcPr>
            <w:tcW w:w="3360" w:type="dxa"/>
            <w:tcBorders>
              <w:left w:val="single" w:sz="2" w:space="0" w:color="000000"/>
              <w:bottom w:val="single" w:sz="2" w:space="0" w:color="000000"/>
            </w:tcBorders>
            <w:tcMar>
              <w:top w:w="55" w:type="dxa"/>
              <w:left w:w="55" w:type="dxa"/>
              <w:bottom w:w="55" w:type="dxa"/>
              <w:right w:w="55" w:type="dxa"/>
            </w:tcMar>
          </w:tcPr>
          <w:p w14:paraId="56848BE5"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transportēšanas darba uzdevumā norādītā krautuve</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35F7A935" w14:textId="77777777" w:rsidR="00BF57FD" w:rsidRPr="00A60B7D" w:rsidRDefault="00BF57FD" w:rsidP="0036766F">
            <w:pPr>
              <w:pStyle w:val="Standard"/>
              <w:jc w:val="center"/>
              <w:rPr>
                <w:rFonts w:asciiTheme="majorHAnsi" w:hAnsiTheme="majorHAnsi" w:cstheme="majorHAnsi"/>
              </w:rPr>
            </w:pPr>
          </w:p>
        </w:tc>
      </w:tr>
      <w:tr w:rsidR="00BF57FD" w:rsidRPr="00A21BB0" w14:paraId="1E0581BC" w14:textId="77777777" w:rsidTr="0036766F">
        <w:tc>
          <w:tcPr>
            <w:tcW w:w="1125" w:type="dxa"/>
            <w:vMerge/>
            <w:tcBorders>
              <w:left w:val="single" w:sz="2" w:space="0" w:color="000000"/>
              <w:bottom w:val="single" w:sz="2" w:space="0" w:color="000000"/>
            </w:tcBorders>
            <w:tcMar>
              <w:top w:w="55" w:type="dxa"/>
              <w:left w:w="55" w:type="dxa"/>
              <w:bottom w:w="55" w:type="dxa"/>
              <w:right w:w="55" w:type="dxa"/>
            </w:tcMar>
          </w:tcPr>
          <w:p w14:paraId="54C2685B" w14:textId="77777777" w:rsidR="00BF57FD" w:rsidRPr="00D26123" w:rsidRDefault="00BF57FD" w:rsidP="0036766F">
            <w:pPr>
              <w:rPr>
                <w:rFonts w:asciiTheme="majorHAnsi" w:hAnsiTheme="majorHAnsi" w:cstheme="majorHAnsi"/>
                <w:lang w:val="lv-LV"/>
              </w:rPr>
            </w:pPr>
          </w:p>
        </w:tc>
        <w:tc>
          <w:tcPr>
            <w:tcW w:w="2055" w:type="dxa"/>
            <w:tcBorders>
              <w:left w:val="single" w:sz="2" w:space="0" w:color="000000"/>
              <w:bottom w:val="single" w:sz="2" w:space="0" w:color="000000"/>
            </w:tcBorders>
            <w:tcMar>
              <w:top w:w="55" w:type="dxa"/>
              <w:left w:w="55" w:type="dxa"/>
              <w:bottom w:w="55" w:type="dxa"/>
              <w:right w:w="55" w:type="dxa"/>
            </w:tcMar>
          </w:tcPr>
          <w:p w14:paraId="412A5BAD"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KVA_krautuve</w:t>
            </w:r>
          </w:p>
        </w:tc>
        <w:tc>
          <w:tcPr>
            <w:tcW w:w="3360" w:type="dxa"/>
            <w:tcBorders>
              <w:left w:val="single" w:sz="2" w:space="0" w:color="000000"/>
              <w:bottom w:val="single" w:sz="2" w:space="0" w:color="000000"/>
            </w:tcBorders>
            <w:tcMar>
              <w:top w:w="55" w:type="dxa"/>
              <w:left w:w="55" w:type="dxa"/>
              <w:bottom w:w="55" w:type="dxa"/>
              <w:right w:w="55" w:type="dxa"/>
            </w:tcMar>
          </w:tcPr>
          <w:p w14:paraId="110BD5EA"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krautuves numurs</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0E1A323A"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Atskaitē jāatspoguļo tikai tā krautuve, kura ir norādīta TDU</w:t>
            </w:r>
          </w:p>
        </w:tc>
      </w:tr>
      <w:tr w:rsidR="00BF57FD" w:rsidRPr="00A21BB0" w14:paraId="500BEB7C" w14:textId="77777777" w:rsidTr="0036766F">
        <w:tc>
          <w:tcPr>
            <w:tcW w:w="1125" w:type="dxa"/>
            <w:vMerge/>
            <w:tcBorders>
              <w:left w:val="single" w:sz="2" w:space="0" w:color="000000"/>
              <w:bottom w:val="single" w:sz="2" w:space="0" w:color="000000"/>
            </w:tcBorders>
            <w:tcMar>
              <w:top w:w="55" w:type="dxa"/>
              <w:left w:w="55" w:type="dxa"/>
              <w:bottom w:w="55" w:type="dxa"/>
              <w:right w:w="55" w:type="dxa"/>
            </w:tcMar>
          </w:tcPr>
          <w:p w14:paraId="544ED8A5" w14:textId="77777777" w:rsidR="00BF57FD" w:rsidRPr="00D26123" w:rsidRDefault="00BF57FD" w:rsidP="0036766F">
            <w:pPr>
              <w:rPr>
                <w:rFonts w:asciiTheme="majorHAnsi" w:hAnsiTheme="majorHAnsi" w:cstheme="majorHAnsi"/>
                <w:lang w:val="lv-LV"/>
              </w:rPr>
            </w:pPr>
          </w:p>
        </w:tc>
        <w:tc>
          <w:tcPr>
            <w:tcW w:w="2055" w:type="dxa"/>
            <w:tcBorders>
              <w:left w:val="single" w:sz="2" w:space="0" w:color="000000"/>
              <w:bottom w:val="single" w:sz="2" w:space="0" w:color="000000"/>
            </w:tcBorders>
            <w:tcMar>
              <w:top w:w="55" w:type="dxa"/>
              <w:left w:w="55" w:type="dxa"/>
              <w:bottom w:w="55" w:type="dxa"/>
              <w:right w:w="55" w:type="dxa"/>
            </w:tcMar>
          </w:tcPr>
          <w:p w14:paraId="6FDA197D"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pieg_klients</w:t>
            </w:r>
          </w:p>
        </w:tc>
        <w:tc>
          <w:tcPr>
            <w:tcW w:w="3360" w:type="dxa"/>
            <w:tcBorders>
              <w:left w:val="single" w:sz="2" w:space="0" w:color="000000"/>
              <w:bottom w:val="single" w:sz="2" w:space="0" w:color="000000"/>
            </w:tcBorders>
            <w:tcMar>
              <w:top w:w="55" w:type="dxa"/>
              <w:left w:w="55" w:type="dxa"/>
              <w:bottom w:w="55" w:type="dxa"/>
              <w:right w:w="55" w:type="dxa"/>
            </w:tcMar>
          </w:tcPr>
          <w:p w14:paraId="1D10D1AA"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Piegādes klients</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294826F9"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Atskaitē jāatspoguļo tas Piegādes klients, kurš ir norādīts TDU</w:t>
            </w:r>
          </w:p>
        </w:tc>
      </w:tr>
      <w:tr w:rsidR="00BF57FD" w:rsidRPr="00A60B7D" w14:paraId="52AEC625" w14:textId="77777777" w:rsidTr="0036766F">
        <w:tc>
          <w:tcPr>
            <w:tcW w:w="1125" w:type="dxa"/>
            <w:vMerge/>
            <w:tcBorders>
              <w:left w:val="single" w:sz="2" w:space="0" w:color="000000"/>
              <w:bottom w:val="single" w:sz="2" w:space="0" w:color="000000"/>
            </w:tcBorders>
            <w:tcMar>
              <w:top w:w="55" w:type="dxa"/>
              <w:left w:w="55" w:type="dxa"/>
              <w:bottom w:w="55" w:type="dxa"/>
              <w:right w:w="55" w:type="dxa"/>
            </w:tcMar>
          </w:tcPr>
          <w:p w14:paraId="7455C365" w14:textId="77777777" w:rsidR="00BF57FD" w:rsidRPr="00D26123" w:rsidRDefault="00BF57FD" w:rsidP="0036766F">
            <w:pPr>
              <w:rPr>
                <w:rFonts w:asciiTheme="majorHAnsi" w:hAnsiTheme="majorHAnsi" w:cstheme="majorHAnsi"/>
                <w:lang w:val="lv-LV"/>
              </w:rPr>
            </w:pPr>
          </w:p>
        </w:tc>
        <w:tc>
          <w:tcPr>
            <w:tcW w:w="2055" w:type="dxa"/>
            <w:tcBorders>
              <w:left w:val="single" w:sz="2" w:space="0" w:color="000000"/>
              <w:bottom w:val="single" w:sz="2" w:space="0" w:color="000000"/>
            </w:tcBorders>
            <w:tcMar>
              <w:top w:w="55" w:type="dxa"/>
              <w:left w:w="55" w:type="dxa"/>
              <w:bottom w:w="55" w:type="dxa"/>
              <w:right w:w="55" w:type="dxa"/>
            </w:tcMar>
          </w:tcPr>
          <w:p w14:paraId="1935E13F"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pieg_adrese</w:t>
            </w:r>
          </w:p>
        </w:tc>
        <w:tc>
          <w:tcPr>
            <w:tcW w:w="3360" w:type="dxa"/>
            <w:tcBorders>
              <w:left w:val="single" w:sz="2" w:space="0" w:color="000000"/>
              <w:bottom w:val="single" w:sz="2" w:space="0" w:color="000000"/>
            </w:tcBorders>
            <w:tcMar>
              <w:top w:w="55" w:type="dxa"/>
              <w:left w:w="55" w:type="dxa"/>
              <w:bottom w:w="55" w:type="dxa"/>
              <w:right w:w="55" w:type="dxa"/>
            </w:tcMar>
          </w:tcPr>
          <w:p w14:paraId="430EE290"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Piegādes klienta adrese</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2D167C64" w14:textId="77777777" w:rsidR="00BF57FD" w:rsidRPr="00A60B7D" w:rsidRDefault="00BF57FD" w:rsidP="0036766F">
            <w:pPr>
              <w:pStyle w:val="Standard"/>
              <w:jc w:val="center"/>
              <w:rPr>
                <w:rFonts w:asciiTheme="majorHAnsi" w:hAnsiTheme="majorHAnsi" w:cstheme="majorHAnsi"/>
              </w:rPr>
            </w:pPr>
          </w:p>
        </w:tc>
      </w:tr>
      <w:tr w:rsidR="00BF57FD" w:rsidRPr="00A60B7D" w14:paraId="362F2BCE" w14:textId="77777777" w:rsidTr="0036766F">
        <w:tc>
          <w:tcPr>
            <w:tcW w:w="1125" w:type="dxa"/>
            <w:tcBorders>
              <w:left w:val="single" w:sz="2" w:space="0" w:color="000000"/>
              <w:bottom w:val="single" w:sz="2" w:space="0" w:color="000000"/>
            </w:tcBorders>
            <w:tcMar>
              <w:top w:w="55" w:type="dxa"/>
              <w:left w:w="55" w:type="dxa"/>
              <w:bottom w:w="55" w:type="dxa"/>
              <w:right w:w="55" w:type="dxa"/>
            </w:tcMar>
          </w:tcPr>
          <w:p w14:paraId="15F44DAA"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lastRenderedPageBreak/>
              <w:t>NPK.</w:t>
            </w:r>
          </w:p>
        </w:tc>
        <w:tc>
          <w:tcPr>
            <w:tcW w:w="2055" w:type="dxa"/>
            <w:tcBorders>
              <w:left w:val="single" w:sz="2" w:space="0" w:color="000000"/>
              <w:bottom w:val="single" w:sz="2" w:space="0" w:color="000000"/>
            </w:tcBorders>
            <w:tcMar>
              <w:top w:w="55" w:type="dxa"/>
              <w:left w:w="55" w:type="dxa"/>
              <w:bottom w:w="55" w:type="dxa"/>
              <w:right w:w="55" w:type="dxa"/>
            </w:tcMar>
          </w:tcPr>
          <w:p w14:paraId="58542C87"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Krautuves_numurs</w:t>
            </w:r>
          </w:p>
        </w:tc>
        <w:tc>
          <w:tcPr>
            <w:tcW w:w="3360" w:type="dxa"/>
            <w:tcBorders>
              <w:left w:val="single" w:sz="2" w:space="0" w:color="000000"/>
              <w:bottom w:val="single" w:sz="2" w:space="0" w:color="000000"/>
            </w:tcBorders>
            <w:tcMar>
              <w:top w:w="55" w:type="dxa"/>
              <w:left w:w="55" w:type="dxa"/>
              <w:bottom w:w="55" w:type="dxa"/>
              <w:right w:w="55" w:type="dxa"/>
            </w:tcMar>
          </w:tcPr>
          <w:p w14:paraId="303D129B"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krautuves kārtas numurs</w:t>
            </w:r>
          </w:p>
        </w:tc>
        <w:tc>
          <w:tcPr>
            <w:tcW w:w="3105" w:type="dxa"/>
            <w:tcBorders>
              <w:left w:val="single" w:sz="2" w:space="0" w:color="000000"/>
              <w:bottom w:val="single" w:sz="2" w:space="0" w:color="000000"/>
              <w:right w:val="single" w:sz="2" w:space="0" w:color="000000"/>
            </w:tcBorders>
            <w:tcMar>
              <w:top w:w="55" w:type="dxa"/>
              <w:left w:w="55" w:type="dxa"/>
              <w:bottom w:w="55" w:type="dxa"/>
              <w:right w:w="55" w:type="dxa"/>
            </w:tcMar>
          </w:tcPr>
          <w:p w14:paraId="31FF9CCD" w14:textId="77777777" w:rsidR="00BF57FD" w:rsidRPr="00A60B7D" w:rsidRDefault="00BF57FD" w:rsidP="0036766F">
            <w:pPr>
              <w:pStyle w:val="Standard"/>
              <w:jc w:val="center"/>
              <w:rPr>
                <w:rFonts w:asciiTheme="majorHAnsi" w:hAnsiTheme="majorHAnsi" w:cstheme="majorHAnsi"/>
              </w:rPr>
            </w:pPr>
            <w:r w:rsidRPr="00A60B7D">
              <w:rPr>
                <w:rFonts w:asciiTheme="majorHAnsi" w:hAnsiTheme="majorHAnsi" w:cstheme="majorHAnsi"/>
              </w:rPr>
              <w:t>Jāatbilst TDU norādītajai secībai</w:t>
            </w:r>
          </w:p>
        </w:tc>
      </w:tr>
    </w:tbl>
    <w:p w14:paraId="4AB054AD" w14:textId="77777777" w:rsidR="00BF57FD" w:rsidRPr="00A60B7D" w:rsidRDefault="00BF57FD" w:rsidP="00BF57FD">
      <w:pPr>
        <w:pStyle w:val="Standard"/>
        <w:rPr>
          <w:rFonts w:asciiTheme="majorHAnsi" w:hAnsiTheme="majorHAnsi" w:cstheme="majorHAnsi"/>
        </w:rPr>
      </w:pPr>
    </w:p>
    <w:p w14:paraId="69AD5EB1" w14:textId="77777777" w:rsidR="00BF57FD" w:rsidRPr="00D26123" w:rsidRDefault="00BF57FD" w:rsidP="00BF57FD">
      <w:pPr>
        <w:pStyle w:val="ListParagraph"/>
        <w:jc w:val="both"/>
        <w:rPr>
          <w:rFonts w:asciiTheme="majorHAnsi" w:hAnsiTheme="majorHAnsi" w:cstheme="majorHAnsi"/>
          <w:lang w:val="lv-LV"/>
        </w:rPr>
      </w:pPr>
      <w:r w:rsidRPr="00D26123">
        <w:rPr>
          <w:rFonts w:asciiTheme="majorHAnsi" w:eastAsia="Times New Roman" w:hAnsiTheme="majorHAnsi" w:cstheme="majorHAnsi"/>
          <w:lang w:val="lv-LV"/>
        </w:rPr>
        <w:t>Papildus nosacījumi:</w:t>
      </w:r>
    </w:p>
    <w:p w14:paraId="3B169114" w14:textId="77777777" w:rsidR="00BF57FD" w:rsidRPr="00D26123" w:rsidRDefault="00BF57FD" w:rsidP="00BF57FD">
      <w:pPr>
        <w:pStyle w:val="ListParagraph"/>
        <w:jc w:val="both"/>
        <w:rPr>
          <w:rFonts w:asciiTheme="majorHAnsi" w:hAnsiTheme="majorHAnsi" w:cstheme="majorHAnsi"/>
          <w:lang w:val="lv-LV"/>
        </w:rPr>
      </w:pPr>
    </w:p>
    <w:p w14:paraId="6BC891DE" w14:textId="77777777" w:rsidR="00BF57FD" w:rsidRPr="00A60B7D" w:rsidRDefault="00BF57FD"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Nevar parādīties ka tiek apmeklētas vairākas krautuves (ja uzdevumā ir viena no minētājām krautuvēm norāda to kura ir minēta uzdevumā);</w:t>
      </w:r>
    </w:p>
    <w:p w14:paraId="0890D72E" w14:textId="77777777" w:rsidR="00BF57FD" w:rsidRPr="00A60B7D" w:rsidRDefault="00BF57FD"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Nevar parādīties ka tiek apmeklētas vairāki Piegādes klienti jāparādās tikai vienam (ja uzdevumā ir viens no minētajiem piegādes klientiem norāda to kas uzdevumā);</w:t>
      </w:r>
    </w:p>
    <w:p w14:paraId="379BB7FC" w14:textId="77777777" w:rsidR="00BF57FD" w:rsidRPr="00A60B7D" w:rsidRDefault="00BF57FD"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Visiem ierakstiem jābūt norādītam TDU numuram un KVA numuram;</w:t>
      </w:r>
    </w:p>
    <w:p w14:paraId="6BEE01D5" w14:textId="77777777" w:rsidR="00BF57FD" w:rsidRPr="00A60B7D" w:rsidRDefault="00BF57FD"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Uzdevuma periods ir no viena klienta (piegādes) līdz otram klientam (piegādei);</w:t>
      </w:r>
    </w:p>
    <w:p w14:paraId="24C92691" w14:textId="77777777" w:rsidR="00BF57FD" w:rsidRPr="00A60B7D" w:rsidRDefault="00BF57FD"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KVA laiku nevar skatīties kā faktoru, jo katrā nākamajā krautuvē tiek papildināta iepriekšējā KVA un laiks paliek tas kurš tika norādīts pirmajā krautuvē;</w:t>
      </w:r>
    </w:p>
    <w:p w14:paraId="53D94897" w14:textId="77777777" w:rsidR="00BF57FD" w:rsidRPr="00A60B7D" w:rsidRDefault="00BF57FD" w:rsidP="00637A23">
      <w:pPr>
        <w:pStyle w:val="ListParagraph"/>
        <w:numPr>
          <w:ilvl w:val="0"/>
          <w:numId w:val="37"/>
        </w:numPr>
        <w:rPr>
          <w:rFonts w:asciiTheme="majorHAnsi" w:hAnsiTheme="majorHAnsi" w:cstheme="majorHAnsi"/>
          <w:lang w:val="lv-LV"/>
        </w:rPr>
      </w:pPr>
      <w:r w:rsidRPr="00A60B7D">
        <w:rPr>
          <w:rFonts w:asciiTheme="majorHAnsi" w:hAnsiTheme="majorHAnsi" w:cstheme="majorHAnsi"/>
          <w:lang w:val="lv-LV"/>
        </w:rPr>
        <w:t>Ieraksti nedrīkst dublēties vienas darbības ietvaros (divreiz krāvies un divreiz izkrāvies).</w:t>
      </w:r>
    </w:p>
    <w:bookmarkEnd w:id="157"/>
    <w:p w14:paraId="34CA457D" w14:textId="77777777" w:rsidR="00811D78" w:rsidRPr="00A60B7D" w:rsidRDefault="00811D78" w:rsidP="00811D78">
      <w:pPr>
        <w:rPr>
          <w:rFonts w:asciiTheme="majorHAnsi" w:hAnsiTheme="majorHAnsi" w:cstheme="majorHAnsi"/>
          <w:lang w:val="lv-LV"/>
        </w:rPr>
      </w:pPr>
    </w:p>
    <w:p w14:paraId="2B30CA9F" w14:textId="5A132991" w:rsidR="001E2240" w:rsidRPr="00A60B7D" w:rsidRDefault="00481B99" w:rsidP="00CE7C2C">
      <w:pPr>
        <w:pStyle w:val="Heading1"/>
        <w:rPr>
          <w:rFonts w:cstheme="majorHAnsi"/>
          <w:lang w:val="lv-LV"/>
        </w:rPr>
      </w:pPr>
      <w:bookmarkStart w:id="158" w:name="_Toc125104256"/>
      <w:bookmarkStart w:id="159" w:name="_Toc170203260"/>
      <w:r w:rsidRPr="00A60B7D">
        <w:rPr>
          <w:rFonts w:cstheme="majorHAnsi"/>
          <w:lang w:val="lv-LV"/>
        </w:rPr>
        <w:t>S</w:t>
      </w:r>
      <w:r w:rsidR="009710C6" w:rsidRPr="00A60B7D">
        <w:rPr>
          <w:rFonts w:cstheme="majorHAnsi"/>
          <w:lang w:val="lv-LV"/>
        </w:rPr>
        <w:t>ervisa līmeņa</w:t>
      </w:r>
      <w:r w:rsidRPr="00A60B7D">
        <w:rPr>
          <w:rFonts w:cstheme="majorHAnsi"/>
          <w:lang w:val="lv-LV"/>
        </w:rPr>
        <w:t xml:space="preserve"> prasības</w:t>
      </w:r>
      <w:bookmarkEnd w:id="158"/>
      <w:r w:rsidRPr="00A60B7D">
        <w:rPr>
          <w:rFonts w:cstheme="majorHAnsi"/>
          <w:lang w:val="lv-LV"/>
        </w:rPr>
        <w:t xml:space="preserve"> </w:t>
      </w:r>
      <w:r w:rsidR="000E593D" w:rsidRPr="00A60B7D">
        <w:rPr>
          <w:rFonts w:cstheme="majorHAnsi"/>
          <w:lang w:val="lv-LV"/>
        </w:rPr>
        <w:t>(SLA)</w:t>
      </w:r>
      <w:bookmarkEnd w:id="159"/>
    </w:p>
    <w:p w14:paraId="0CB00D7B" w14:textId="0ADF7989" w:rsidR="0055773C" w:rsidRPr="00A60B7D" w:rsidRDefault="000E593D" w:rsidP="00090867">
      <w:pPr>
        <w:pStyle w:val="Heading2"/>
        <w:rPr>
          <w:rFonts w:cstheme="majorHAnsi"/>
          <w:lang w:val="lv-LV"/>
        </w:rPr>
      </w:pPr>
      <w:bookmarkStart w:id="160" w:name="_Toc170203261"/>
      <w:r w:rsidRPr="00A60B7D">
        <w:rPr>
          <w:rFonts w:cstheme="majorHAnsi"/>
          <w:lang w:val="lv-LV"/>
        </w:rPr>
        <w:t>Vispārīgās SLA prasības</w:t>
      </w:r>
      <w:r w:rsidR="00A35F4A" w:rsidRPr="00A60B7D">
        <w:rPr>
          <w:rFonts w:cstheme="majorHAnsi"/>
          <w:lang w:val="lv-LV"/>
        </w:rPr>
        <w:t xml:space="preserve"> (uzturēšana)</w:t>
      </w:r>
      <w:bookmarkEnd w:id="160"/>
    </w:p>
    <w:p w14:paraId="16D9447C" w14:textId="013904AC" w:rsidR="008D2DD7" w:rsidRPr="00A60B7D" w:rsidRDefault="00675317" w:rsidP="008D2DD7">
      <w:pPr>
        <w:pStyle w:val="Heading3"/>
        <w:rPr>
          <w:rFonts w:cstheme="majorHAnsi"/>
        </w:rPr>
      </w:pPr>
      <w:r w:rsidRPr="00A60B7D">
        <w:rPr>
          <w:rFonts w:cstheme="majorHAnsi"/>
        </w:rPr>
        <w:t xml:space="preserve">MKS </w:t>
      </w:r>
      <w:r w:rsidR="008D2DD7" w:rsidRPr="00A60B7D">
        <w:rPr>
          <w:rFonts w:cstheme="majorHAnsi"/>
        </w:rPr>
        <w:t xml:space="preserve"> un datu apmaiņas pakalpojuma darbība jānodrošina 24 stundu diennaktī septiņas dienas nedēļā. Pieļaujams viens tehniskais pārtraukums kalendārajā mēnesī (ne vairāk kā 2 stundas).</w:t>
      </w:r>
    </w:p>
    <w:p w14:paraId="5901D444" w14:textId="1C800B9A" w:rsidR="0055773C" w:rsidRPr="00A60B7D" w:rsidRDefault="0055773C" w:rsidP="00090867">
      <w:pPr>
        <w:pStyle w:val="Heading3"/>
        <w:rPr>
          <w:rFonts w:cstheme="majorHAnsi"/>
        </w:rPr>
      </w:pPr>
      <w:r w:rsidRPr="00A60B7D">
        <w:rPr>
          <w:rFonts w:cstheme="majorHAnsi"/>
        </w:rPr>
        <w:t>Sistēmas uzturēšanas darbi, kas ietekmē sistēmas stabilitāti jāplāno ārpus darba laika (</w:t>
      </w:r>
      <w:r w:rsidR="00A139A7">
        <w:rPr>
          <w:rFonts w:cstheme="majorHAnsi"/>
        </w:rPr>
        <w:t xml:space="preserve">LVM darba laiks </w:t>
      </w:r>
      <w:r w:rsidRPr="00A60B7D">
        <w:rPr>
          <w:rFonts w:cstheme="majorHAnsi"/>
        </w:rPr>
        <w:t>8:30-17:00).</w:t>
      </w:r>
    </w:p>
    <w:p w14:paraId="611A307F" w14:textId="77777777" w:rsidR="00675317" w:rsidRPr="00A60B7D" w:rsidRDefault="00675317" w:rsidP="00D26123">
      <w:pPr>
        <w:pStyle w:val="Heading3"/>
      </w:pPr>
      <w:r w:rsidRPr="00A60B7D">
        <w:rPr>
          <w:rFonts w:eastAsia="Times New Roman"/>
        </w:rPr>
        <w:t>Gadījumos, kad tiek plānoti uzlabojumi vai darbības pārrāvumi Pakalpojumu sniedzēja servisu darbībā, Pakalpojumu sniedzējam jāinformē Pasūtītāja pārstāvji vismaz 2 dienas pirms plānotajiem notikumiem. Gadījumos, kad konstatēti neplānoti servisu darbības traucējumi, Pakalpojumu sniedzējam nekavējoties par to jāinformē Pasūtītāja pārstāvji,  norādot, kāds varētu būt nepieciešamais laiks servisu darbības atjaunošanai un, ja iespējams, jāpiedāvā alternatīvi varianti regulārās datu saņemšanas nodrošināšanai.</w:t>
      </w:r>
    </w:p>
    <w:p w14:paraId="12CA8580" w14:textId="77777777" w:rsidR="00675317" w:rsidRPr="00A21BB0" w:rsidRDefault="00675317" w:rsidP="00D26123">
      <w:pPr>
        <w:rPr>
          <w:lang w:val="lv-LV"/>
        </w:rPr>
      </w:pPr>
    </w:p>
    <w:p w14:paraId="465FD720" w14:textId="12AB9BF2" w:rsidR="0055773C" w:rsidRPr="00A60B7D" w:rsidRDefault="0055773C" w:rsidP="007F0CBA">
      <w:pPr>
        <w:pStyle w:val="Heading3"/>
        <w:rPr>
          <w:rFonts w:cstheme="majorHAnsi"/>
        </w:rPr>
      </w:pPr>
      <w:r w:rsidRPr="00A60B7D">
        <w:rPr>
          <w:rFonts w:cstheme="majorHAnsi"/>
        </w:rPr>
        <w:lastRenderedPageBreak/>
        <w:t>Ja sekošanas sistēmā tiek plānotas izmaiņas</w:t>
      </w:r>
      <w:r w:rsidR="0089269F" w:rsidRPr="00A60B7D">
        <w:rPr>
          <w:rFonts w:cstheme="majorHAnsi"/>
        </w:rPr>
        <w:t>, jauninājumi</w:t>
      </w:r>
      <w:r w:rsidRPr="00A60B7D">
        <w:rPr>
          <w:rFonts w:cstheme="majorHAnsi"/>
        </w:rPr>
        <w:t xml:space="preserve"> vai pārtraukumi, par tām jāinformē un tās jāsaskaņo ar Pasūtītāju.</w:t>
      </w:r>
    </w:p>
    <w:p w14:paraId="6BEF697C" w14:textId="77777777" w:rsidR="003D7836" w:rsidRPr="00A60B7D" w:rsidRDefault="0055773C" w:rsidP="007F0CBA">
      <w:pPr>
        <w:pStyle w:val="Heading3"/>
        <w:rPr>
          <w:rFonts w:cstheme="majorHAnsi"/>
        </w:rPr>
      </w:pPr>
      <w:r w:rsidRPr="00A60B7D">
        <w:rPr>
          <w:rFonts w:cstheme="majorHAnsi"/>
        </w:rPr>
        <w:t>Avārijas gadījumā ir jāspēj nodrošināt Izsekošanas sistēmas darbības un datu atjaunošana ne ilgāk kā 2 stundu laikā.</w:t>
      </w:r>
      <w:r w:rsidR="003D7836" w:rsidRPr="00A60B7D">
        <w:rPr>
          <w:rFonts w:cstheme="majorHAnsi"/>
        </w:rPr>
        <w:t xml:space="preserve"> </w:t>
      </w:r>
    </w:p>
    <w:p w14:paraId="2CEBF16A" w14:textId="3BD56BCA" w:rsidR="00CF4654" w:rsidRPr="00A60B7D" w:rsidRDefault="00076C66" w:rsidP="007F0CBA">
      <w:pPr>
        <w:pStyle w:val="Heading3"/>
        <w:rPr>
          <w:rFonts w:cstheme="majorHAnsi"/>
        </w:rPr>
      </w:pPr>
      <w:r w:rsidRPr="00A60B7D">
        <w:rPr>
          <w:rFonts w:cstheme="majorHAnsi"/>
        </w:rPr>
        <w:t xml:space="preserve">Jānodrošina </w:t>
      </w:r>
      <w:r w:rsidR="00C54423" w:rsidRPr="00A60B7D">
        <w:rPr>
          <w:rFonts w:cstheme="majorHAnsi"/>
        </w:rPr>
        <w:t xml:space="preserve">sekošanas </w:t>
      </w:r>
      <w:r w:rsidRPr="00A60B7D">
        <w:rPr>
          <w:rFonts w:cstheme="majorHAnsi"/>
        </w:rPr>
        <w:t xml:space="preserve">iekārtu monitorēšanas sistēma, kur </w:t>
      </w:r>
      <w:r w:rsidR="00C54423" w:rsidRPr="00A60B7D">
        <w:rPr>
          <w:rFonts w:cstheme="majorHAnsi"/>
        </w:rPr>
        <w:t xml:space="preserve">automātiski identificē nefunkcionējošas iekārtas </w:t>
      </w:r>
      <w:r w:rsidR="00F37C91" w:rsidRPr="00A60B7D">
        <w:rPr>
          <w:rFonts w:cstheme="majorHAnsi"/>
        </w:rPr>
        <w:t xml:space="preserve">vai to darbības traucējumus </w:t>
      </w:r>
      <w:r w:rsidR="00C54423" w:rsidRPr="00A60B7D">
        <w:rPr>
          <w:rFonts w:cstheme="majorHAnsi"/>
        </w:rPr>
        <w:t xml:space="preserve">un par to informē </w:t>
      </w:r>
      <w:r w:rsidR="008D1226" w:rsidRPr="00A60B7D">
        <w:rPr>
          <w:rFonts w:cstheme="majorHAnsi"/>
        </w:rPr>
        <w:t>atbildī</w:t>
      </w:r>
      <w:r w:rsidR="00BA2306" w:rsidRPr="00A60B7D">
        <w:rPr>
          <w:rFonts w:cstheme="majorHAnsi"/>
        </w:rPr>
        <w:t>g</w:t>
      </w:r>
      <w:r w:rsidR="008D1226" w:rsidRPr="00A60B7D">
        <w:rPr>
          <w:rFonts w:cstheme="majorHAnsi"/>
        </w:rPr>
        <w:t>ās p</w:t>
      </w:r>
      <w:r w:rsidR="004271E2" w:rsidRPr="00A60B7D">
        <w:rPr>
          <w:rFonts w:cstheme="majorHAnsi"/>
        </w:rPr>
        <w:t>e</w:t>
      </w:r>
      <w:r w:rsidR="008D1226" w:rsidRPr="00A60B7D">
        <w:rPr>
          <w:rFonts w:cstheme="majorHAnsi"/>
        </w:rPr>
        <w:t>rsonas.</w:t>
      </w:r>
    </w:p>
    <w:p w14:paraId="79D85438" w14:textId="086896B2" w:rsidR="0055773C" w:rsidRPr="00A60B7D" w:rsidRDefault="0055773C" w:rsidP="007F0CBA">
      <w:pPr>
        <w:pStyle w:val="Heading3"/>
        <w:rPr>
          <w:rFonts w:cstheme="majorHAnsi"/>
        </w:rPr>
      </w:pPr>
      <w:r w:rsidRPr="00A60B7D">
        <w:rPr>
          <w:rFonts w:cstheme="majorHAnsi"/>
        </w:rPr>
        <w:t xml:space="preserve">Konkrētas sekošanas iekārtas avārijas/bojājuma gadījumā ir jāspēj nodrošināt izsekošanas </w:t>
      </w:r>
      <w:r w:rsidRPr="00D26123">
        <w:rPr>
          <w:rFonts w:cstheme="majorHAnsi"/>
        </w:rPr>
        <w:t xml:space="preserve">iekārtas darbības atjaunošana ne ilgāk kā </w:t>
      </w:r>
      <w:r w:rsidR="006B4184" w:rsidRPr="00D26123">
        <w:rPr>
          <w:rFonts w:cstheme="majorHAnsi"/>
        </w:rPr>
        <w:t>3</w:t>
      </w:r>
      <w:r w:rsidRPr="00D26123">
        <w:rPr>
          <w:rFonts w:cstheme="majorHAnsi"/>
        </w:rPr>
        <w:t xml:space="preserve"> darba dienu laikā</w:t>
      </w:r>
      <w:r w:rsidRPr="00A60B7D">
        <w:rPr>
          <w:rFonts w:cstheme="majorHAnsi"/>
        </w:rPr>
        <w:t>. Avārijas novēršanas periods tiek rēķināts no nākamās darba dienas plkst. 08:30 pēc avārijas/bojājuma konstatēšanas dienas.</w:t>
      </w:r>
    </w:p>
    <w:p w14:paraId="2BEAB131" w14:textId="77777777" w:rsidR="0055773C" w:rsidRPr="00A60B7D" w:rsidRDefault="0055773C" w:rsidP="00DE0C04">
      <w:pPr>
        <w:pStyle w:val="Heading3"/>
        <w:rPr>
          <w:rFonts w:cstheme="majorHAnsi"/>
        </w:rPr>
      </w:pPr>
      <w:r w:rsidRPr="00A60B7D">
        <w:rPr>
          <w:rFonts w:cstheme="majorHAnsi"/>
        </w:rPr>
        <w:t>Jānodrošina Pasūtītāja lietotāju konsultācijas 5x12 (darba dienās no plkst. 8:00 līdz plkst.20:00).</w:t>
      </w:r>
    </w:p>
    <w:p w14:paraId="659C69A8" w14:textId="77777777" w:rsidR="0055773C" w:rsidRPr="00A60B7D" w:rsidRDefault="0055773C" w:rsidP="00DE0C04">
      <w:pPr>
        <w:pStyle w:val="Heading3"/>
        <w:rPr>
          <w:rFonts w:cstheme="majorHAnsi"/>
        </w:rPr>
      </w:pPr>
      <w:r w:rsidRPr="00A60B7D">
        <w:rPr>
          <w:rFonts w:cstheme="majorHAnsi"/>
        </w:rPr>
        <w:t xml:space="preserve">Jānodrošina speciālistu bezmaksas konsultācijas un informācijas analīze (datu kļūdu identificēšana, iekārtu pieļaujamo noviržu ietekmes uz atskaitēm definēšana, iztrūkstošo datu identificēšana, atskaišu satura kļūdu identificēšana, atskaites, nobraukuma analīze, salīdzināšana ar citiem datiem, priekšlikumu izstrāde u.c.) līdz </w:t>
      </w:r>
      <w:r w:rsidRPr="00D26123">
        <w:rPr>
          <w:rFonts w:cstheme="majorHAnsi"/>
        </w:rPr>
        <w:t>20</w:t>
      </w:r>
      <w:r w:rsidRPr="00A60B7D">
        <w:rPr>
          <w:rFonts w:cstheme="majorHAnsi"/>
        </w:rPr>
        <w:t xml:space="preserve"> stundām mēnesī.</w:t>
      </w:r>
    </w:p>
    <w:p w14:paraId="3C8E4F76" w14:textId="77777777" w:rsidR="0055773C" w:rsidRPr="00A60B7D" w:rsidRDefault="0055773C" w:rsidP="00DE0C04">
      <w:pPr>
        <w:pStyle w:val="Heading3"/>
        <w:rPr>
          <w:rFonts w:cstheme="majorHAnsi"/>
        </w:rPr>
      </w:pPr>
      <w:r w:rsidRPr="00A60B7D">
        <w:rPr>
          <w:rFonts w:cstheme="majorHAnsi"/>
        </w:rPr>
        <w:t xml:space="preserve">Iekārtu noņemšana un uzstādīšana citai tehnikas vienībai jāveic </w:t>
      </w:r>
      <w:r w:rsidRPr="00D26123">
        <w:rPr>
          <w:rFonts w:cstheme="majorHAnsi"/>
        </w:rPr>
        <w:t>3</w:t>
      </w:r>
      <w:r w:rsidRPr="00A60B7D">
        <w:rPr>
          <w:rFonts w:cstheme="majorHAnsi"/>
        </w:rPr>
        <w:t xml:space="preserve"> darba dienu laikā.</w:t>
      </w:r>
    </w:p>
    <w:p w14:paraId="7A02096A" w14:textId="2F5BF019" w:rsidR="001C7CB6" w:rsidRPr="00A60B7D" w:rsidRDefault="001C7CB6" w:rsidP="001C7CB6">
      <w:pPr>
        <w:pStyle w:val="Heading3"/>
        <w:rPr>
          <w:rFonts w:cstheme="majorHAnsi"/>
        </w:rPr>
      </w:pPr>
      <w:r w:rsidRPr="00A60B7D">
        <w:rPr>
          <w:rFonts w:cstheme="majorHAnsi"/>
        </w:rPr>
        <w:t>Pretendentam jānodrošina bezmaksas kļūmju novēršana Izsekošanas sistēmā un Iekārtās (ja kļūmes nav radušās trešo personu prettiesiskas rīcības rezultātā), nepieciešamības gadījumā Iekārtas nomainot, lai Pasūtītājs varētu saņemt pakalpojumu bez pārtraukumiem.</w:t>
      </w:r>
    </w:p>
    <w:p w14:paraId="4D07AD80" w14:textId="6D4C1081" w:rsidR="009C7EA0" w:rsidRDefault="009C7EA0" w:rsidP="009C7EA0">
      <w:pPr>
        <w:pStyle w:val="Heading3"/>
        <w:rPr>
          <w:rFonts w:cstheme="majorHAnsi"/>
        </w:rPr>
      </w:pPr>
      <w:r w:rsidRPr="00A60B7D">
        <w:rPr>
          <w:rFonts w:cstheme="majorHAnsi"/>
        </w:rPr>
        <w:t xml:space="preserve">Jānodrošina problēmu pieteikumu reģistrs, kurā Pasūtītāja lietotāji var pieteikt konstatētās problēmas un konsultācijas. Reģistrā jāfiksē pieteikumu statusi un risināšanas laiki saskaņā ar </w:t>
      </w:r>
      <w:r w:rsidRPr="00A60B7D">
        <w:rPr>
          <w:rFonts w:cstheme="majorHAnsi"/>
        </w:rPr>
        <w:fldChar w:fldCharType="begin"/>
      </w:r>
      <w:r w:rsidRPr="00A60B7D">
        <w:rPr>
          <w:rFonts w:cstheme="majorHAnsi"/>
        </w:rPr>
        <w:instrText xml:space="preserve"> REF _Ref129269609 \r \h  \* MERGEFORMAT </w:instrText>
      </w:r>
      <w:r w:rsidRPr="00A60B7D">
        <w:rPr>
          <w:rFonts w:cstheme="majorHAnsi"/>
        </w:rPr>
      </w:r>
      <w:r w:rsidRPr="00A60B7D">
        <w:rPr>
          <w:rFonts w:cstheme="majorHAnsi"/>
        </w:rPr>
        <w:fldChar w:fldCharType="separate"/>
      </w:r>
      <w:r w:rsidR="00167384">
        <w:rPr>
          <w:rFonts w:cstheme="majorHAnsi"/>
        </w:rPr>
        <w:t>7.4</w:t>
      </w:r>
      <w:r w:rsidRPr="00A60B7D">
        <w:rPr>
          <w:rFonts w:cstheme="majorHAnsi"/>
        </w:rPr>
        <w:fldChar w:fldCharType="end"/>
      </w:r>
      <w:r w:rsidRPr="00A60B7D">
        <w:rPr>
          <w:rFonts w:cstheme="majorHAnsi"/>
        </w:rPr>
        <w:t>. punktā noteiktajām prasībām.</w:t>
      </w:r>
    </w:p>
    <w:p w14:paraId="5F7B8FC3" w14:textId="75477F83" w:rsidR="009C7EA0" w:rsidRDefault="009C7EA0" w:rsidP="009C7EA0">
      <w:pPr>
        <w:pStyle w:val="Heading3"/>
        <w:rPr>
          <w:rFonts w:cstheme="majorHAnsi"/>
        </w:rPr>
      </w:pPr>
      <w:r>
        <w:rPr>
          <w:rFonts w:cstheme="majorHAnsi"/>
        </w:rPr>
        <w:t xml:space="preserve">Ja MKS vai uzstādītajām iekārtām tiek konstatētās ievainojamības, Pakalpojuma sniedzējam </w:t>
      </w:r>
      <w:r w:rsidRPr="00543B26">
        <w:rPr>
          <w:rFonts w:cstheme="majorHAnsi"/>
        </w:rPr>
        <w:t>24</w:t>
      </w:r>
      <w:r>
        <w:rPr>
          <w:rFonts w:cstheme="majorHAnsi"/>
        </w:rPr>
        <w:t xml:space="preserve"> stundu laikā par to jāinformē Pasūtītājs.</w:t>
      </w:r>
    </w:p>
    <w:p w14:paraId="4241E2B0" w14:textId="77777777" w:rsidR="009C7EA0" w:rsidRPr="00A21BB0" w:rsidRDefault="009C7EA0" w:rsidP="00543B26">
      <w:pPr>
        <w:rPr>
          <w:lang w:val="lv-LV"/>
        </w:rPr>
      </w:pPr>
    </w:p>
    <w:p w14:paraId="0EBC4805" w14:textId="4E23C71E" w:rsidR="009C7EA0" w:rsidRPr="00A21BB0" w:rsidRDefault="009C7EA0" w:rsidP="00543B26">
      <w:pPr>
        <w:rPr>
          <w:lang w:val="lv-LV"/>
        </w:rPr>
      </w:pPr>
    </w:p>
    <w:p w14:paraId="77B60A63" w14:textId="77777777" w:rsidR="0055773C" w:rsidRPr="00A60B7D" w:rsidRDefault="0055773C" w:rsidP="00A35F4A">
      <w:pPr>
        <w:pStyle w:val="L-1"/>
        <w:spacing w:before="120" w:after="120" w:line="240" w:lineRule="auto"/>
        <w:ind w:left="0" w:firstLine="0"/>
        <w:rPr>
          <w:rFonts w:asciiTheme="majorHAnsi" w:hAnsiTheme="majorHAnsi" w:cstheme="majorHAnsi"/>
          <w:sz w:val="24"/>
        </w:rPr>
      </w:pPr>
    </w:p>
    <w:p w14:paraId="122CB2FB" w14:textId="47CE9F3A" w:rsidR="0055773C" w:rsidRPr="00A60B7D" w:rsidRDefault="0055773C" w:rsidP="00A813D2">
      <w:pPr>
        <w:pStyle w:val="Heading2"/>
        <w:rPr>
          <w:rFonts w:cstheme="majorHAnsi"/>
          <w:lang w:val="lv-LV"/>
        </w:rPr>
      </w:pPr>
      <w:bookmarkStart w:id="161" w:name="_Toc209512979"/>
      <w:bookmarkStart w:id="162" w:name="_Ref129270194"/>
      <w:bookmarkStart w:id="163" w:name="_Toc170203262"/>
      <w:r w:rsidRPr="00A60B7D">
        <w:rPr>
          <w:rFonts w:cstheme="majorHAnsi"/>
          <w:lang w:val="lv-LV"/>
        </w:rPr>
        <w:lastRenderedPageBreak/>
        <w:t xml:space="preserve">Sistēmas </w:t>
      </w:r>
      <w:bookmarkEnd w:id="161"/>
      <w:r w:rsidRPr="00A60B7D">
        <w:rPr>
          <w:rFonts w:cstheme="majorHAnsi"/>
          <w:lang w:val="lv-LV"/>
        </w:rPr>
        <w:t>papildināšanas</w:t>
      </w:r>
      <w:r w:rsidR="00B444EE" w:rsidRPr="00A60B7D">
        <w:rPr>
          <w:rFonts w:cstheme="majorHAnsi"/>
          <w:lang w:val="lv-LV"/>
        </w:rPr>
        <w:t xml:space="preserve"> (Izmaiņu pieprasījumi)</w:t>
      </w:r>
      <w:r w:rsidRPr="00A60B7D">
        <w:rPr>
          <w:rFonts w:cstheme="majorHAnsi"/>
          <w:lang w:val="lv-LV"/>
        </w:rPr>
        <w:t xml:space="preserve"> </w:t>
      </w:r>
      <w:r w:rsidR="00A35F4A" w:rsidRPr="00A60B7D">
        <w:rPr>
          <w:rFonts w:cstheme="majorHAnsi"/>
          <w:lang w:val="lv-LV"/>
        </w:rPr>
        <w:t>prasības</w:t>
      </w:r>
      <w:r w:rsidR="000E03E2" w:rsidRPr="00A60B7D">
        <w:rPr>
          <w:rFonts w:cstheme="majorHAnsi"/>
          <w:lang w:val="lv-LV"/>
        </w:rPr>
        <w:t>.</w:t>
      </w:r>
      <w:bookmarkEnd w:id="162"/>
      <w:bookmarkEnd w:id="163"/>
    </w:p>
    <w:p w14:paraId="5CBF534E" w14:textId="5E540625" w:rsidR="00A52BB3" w:rsidRPr="00A60B7D" w:rsidRDefault="00196C51" w:rsidP="004756D5">
      <w:pPr>
        <w:pStyle w:val="Heading3"/>
        <w:rPr>
          <w:rFonts w:cstheme="majorHAnsi"/>
        </w:rPr>
      </w:pPr>
      <w:r w:rsidRPr="00A60B7D">
        <w:rPr>
          <w:rFonts w:cstheme="majorHAnsi"/>
        </w:rPr>
        <w:t>Pusēm</w:t>
      </w:r>
      <w:r w:rsidR="00220948" w:rsidRPr="00A60B7D">
        <w:rPr>
          <w:rFonts w:cstheme="majorHAnsi"/>
        </w:rPr>
        <w:t xml:space="preserve"> (</w:t>
      </w:r>
      <w:r w:rsidR="0075655A" w:rsidRPr="00A60B7D">
        <w:rPr>
          <w:rFonts w:cstheme="majorHAnsi"/>
        </w:rPr>
        <w:t xml:space="preserve">pušu </w:t>
      </w:r>
      <w:r w:rsidR="00220948" w:rsidRPr="00A60B7D">
        <w:rPr>
          <w:rFonts w:cstheme="majorHAnsi"/>
        </w:rPr>
        <w:t>projektu vadītājiem)</w:t>
      </w:r>
      <w:r w:rsidRPr="00A60B7D">
        <w:rPr>
          <w:rFonts w:cstheme="majorHAnsi"/>
        </w:rPr>
        <w:t xml:space="preserve"> s</w:t>
      </w:r>
      <w:r w:rsidR="00A52BB3" w:rsidRPr="00A60B7D">
        <w:rPr>
          <w:rFonts w:cstheme="majorHAnsi"/>
        </w:rPr>
        <w:t xml:space="preserve">avstarpēji vienojoties, </w:t>
      </w:r>
      <w:r w:rsidRPr="00A60B7D">
        <w:rPr>
          <w:rFonts w:cstheme="majorHAnsi"/>
        </w:rPr>
        <w:t>sekošanas sistēmā var tikt veikti</w:t>
      </w:r>
      <w:r w:rsidR="005B0F5B" w:rsidRPr="00A60B7D">
        <w:rPr>
          <w:rFonts w:cstheme="majorHAnsi"/>
        </w:rPr>
        <w:t xml:space="preserve"> tikai</w:t>
      </w:r>
      <w:r w:rsidRPr="00A60B7D">
        <w:rPr>
          <w:rFonts w:cstheme="majorHAnsi"/>
        </w:rPr>
        <w:t xml:space="preserve"> Pasūtītājam nepieciešami funkcionāli papildinājumi un izmaiņas</w:t>
      </w:r>
      <w:r w:rsidR="005B0F5B" w:rsidRPr="00A60B7D">
        <w:rPr>
          <w:rFonts w:cstheme="majorHAnsi"/>
        </w:rPr>
        <w:t xml:space="preserve"> (Izmai</w:t>
      </w:r>
      <w:r w:rsidR="006B59EA" w:rsidRPr="00A60B7D">
        <w:rPr>
          <w:rFonts w:cstheme="majorHAnsi"/>
        </w:rPr>
        <w:t>ņ</w:t>
      </w:r>
      <w:r w:rsidR="005B0F5B" w:rsidRPr="00A60B7D">
        <w:rPr>
          <w:rFonts w:cstheme="majorHAnsi"/>
        </w:rPr>
        <w:t>u pieprasījumi)</w:t>
      </w:r>
      <w:r w:rsidRPr="00A60B7D">
        <w:rPr>
          <w:rFonts w:cstheme="majorHAnsi"/>
        </w:rPr>
        <w:t>.</w:t>
      </w:r>
      <w:r w:rsidR="006B047D" w:rsidRPr="00A60B7D">
        <w:rPr>
          <w:rFonts w:cstheme="majorHAnsi"/>
        </w:rPr>
        <w:t xml:space="preserve"> Par </w:t>
      </w:r>
      <w:r w:rsidR="008E1F48" w:rsidRPr="00A60B7D">
        <w:rPr>
          <w:rFonts w:cstheme="majorHAnsi"/>
        </w:rPr>
        <w:t xml:space="preserve">izmaiņu realizāciju </w:t>
      </w:r>
      <w:r w:rsidR="00FD4535" w:rsidRPr="00A60B7D">
        <w:rPr>
          <w:rFonts w:cstheme="majorHAnsi"/>
        </w:rPr>
        <w:t xml:space="preserve">pie līguma </w:t>
      </w:r>
      <w:r w:rsidR="008E1F48" w:rsidRPr="00A60B7D">
        <w:rPr>
          <w:rFonts w:cstheme="majorHAnsi"/>
        </w:rPr>
        <w:t xml:space="preserve">tiek noslēgta </w:t>
      </w:r>
      <w:r w:rsidR="00FD4535" w:rsidRPr="00A60B7D">
        <w:rPr>
          <w:rFonts w:cstheme="majorHAnsi"/>
        </w:rPr>
        <w:t xml:space="preserve">papildus </w:t>
      </w:r>
      <w:r w:rsidR="008E1F48" w:rsidRPr="00A60B7D">
        <w:rPr>
          <w:rFonts w:cstheme="majorHAnsi"/>
        </w:rPr>
        <w:t xml:space="preserve"> vienošan</w:t>
      </w:r>
      <w:r w:rsidR="00FD4535" w:rsidRPr="00A60B7D">
        <w:rPr>
          <w:rFonts w:cstheme="majorHAnsi"/>
        </w:rPr>
        <w:t>ā</w:t>
      </w:r>
      <w:r w:rsidR="008E1F48" w:rsidRPr="00A60B7D">
        <w:rPr>
          <w:rFonts w:cstheme="majorHAnsi"/>
        </w:rPr>
        <w:t>s</w:t>
      </w:r>
      <w:r w:rsidR="00611F0A" w:rsidRPr="00A60B7D">
        <w:rPr>
          <w:rFonts w:cstheme="majorHAnsi"/>
        </w:rPr>
        <w:t xml:space="preserve"> (</w:t>
      </w:r>
      <w:r w:rsidR="00FD4535" w:rsidRPr="00A60B7D">
        <w:rPr>
          <w:rFonts w:cstheme="majorHAnsi"/>
        </w:rPr>
        <w:t>D</w:t>
      </w:r>
      <w:r w:rsidR="00611F0A" w:rsidRPr="00A60B7D">
        <w:rPr>
          <w:rFonts w:cstheme="majorHAnsi"/>
        </w:rPr>
        <w:t>arba uzdevu</w:t>
      </w:r>
      <w:r w:rsidR="00FD4535" w:rsidRPr="00A60B7D">
        <w:rPr>
          <w:rFonts w:cstheme="majorHAnsi"/>
        </w:rPr>
        <w:t>ms)</w:t>
      </w:r>
      <w:r w:rsidR="008E1F48" w:rsidRPr="00A60B7D">
        <w:rPr>
          <w:rFonts w:cstheme="majorHAnsi"/>
        </w:rPr>
        <w:t>.</w:t>
      </w:r>
    </w:p>
    <w:p w14:paraId="1ED8A546" w14:textId="48D76E9F" w:rsidR="00B444EE" w:rsidRPr="00A60B7D" w:rsidRDefault="00B444EE" w:rsidP="006F775B">
      <w:pPr>
        <w:pStyle w:val="Heading3"/>
        <w:rPr>
          <w:rFonts w:cstheme="majorHAnsi"/>
        </w:rPr>
      </w:pPr>
      <w:r w:rsidRPr="00A60B7D">
        <w:rPr>
          <w:rFonts w:cstheme="majorHAnsi"/>
        </w:rPr>
        <w:t>Pasūtītājs sagatavo izmaiņu pieprasījuma aprakstu</w:t>
      </w:r>
      <w:r w:rsidR="006F775B" w:rsidRPr="00A60B7D">
        <w:rPr>
          <w:rFonts w:cstheme="majorHAnsi"/>
        </w:rPr>
        <w:t xml:space="preserve"> un piesaka to pieteikumu reģistrā</w:t>
      </w:r>
      <w:r w:rsidRPr="00A60B7D">
        <w:rPr>
          <w:rFonts w:cstheme="majorHAnsi"/>
        </w:rPr>
        <w:t>. Ja Pasūtītājs nevar šādu aprakstu sagatavot patstāvīgi, Pasūtītājam ir tiesības piesaistīt Izpildītāju izmaiņu analīzes ietvaros.</w:t>
      </w:r>
    </w:p>
    <w:p w14:paraId="591AE81E" w14:textId="6A0D4968" w:rsidR="00B444EE" w:rsidRPr="00A60B7D" w:rsidRDefault="00B444EE" w:rsidP="002639E9">
      <w:pPr>
        <w:pStyle w:val="Heading3"/>
        <w:rPr>
          <w:rFonts w:cstheme="majorHAnsi"/>
        </w:rPr>
      </w:pPr>
      <w:r w:rsidRPr="00A60B7D">
        <w:rPr>
          <w:rFonts w:cstheme="majorHAnsi"/>
        </w:rPr>
        <w:t>Izpildītājs izvērtē izmaiņu pieprasījumu. Novērtē darāmos darbus un tiem nepieciešamo laiku, ja nepieciešams precizē funkcionalitāti.</w:t>
      </w:r>
    </w:p>
    <w:p w14:paraId="78479EF0" w14:textId="77777777" w:rsidR="00B444EE" w:rsidRPr="00A60B7D" w:rsidRDefault="00B444EE" w:rsidP="00E17973">
      <w:pPr>
        <w:pStyle w:val="Heading3"/>
        <w:rPr>
          <w:rFonts w:cstheme="majorHAnsi"/>
        </w:rPr>
      </w:pPr>
      <w:r w:rsidRPr="00A60B7D">
        <w:rPr>
          <w:rFonts w:cstheme="majorHAnsi"/>
        </w:rPr>
        <w:t>Izpildītājs 5 (piecu) darba dienu laikā sniedz Pasūtītājam izmaiņu pieprasījuma vērtējumu. Ja pamatotu apstākļu dēļ vērtējums nav iesniedzams Pasūtītājam 5 (piecu) darba dienu laikā, Izpildītājs par to informē Pasūtītāju 1 (vienas) darba dienas laikā, un Puses vienojas par citu izvērtēšanas laiku.</w:t>
      </w:r>
    </w:p>
    <w:p w14:paraId="6EA9476F" w14:textId="77777777" w:rsidR="00B444EE" w:rsidRPr="00A60B7D" w:rsidRDefault="00B444EE" w:rsidP="00E17973">
      <w:pPr>
        <w:pStyle w:val="Heading3"/>
        <w:rPr>
          <w:rFonts w:cstheme="majorHAnsi"/>
        </w:rPr>
      </w:pPr>
      <w:r w:rsidRPr="00A60B7D">
        <w:rPr>
          <w:rFonts w:cstheme="majorHAnsi"/>
        </w:rPr>
        <w:t>Atkarībā no izvēlētās realizācijas pieejas vērtējums satur:</w:t>
      </w:r>
    </w:p>
    <w:p w14:paraId="6F265D0A" w14:textId="77777777" w:rsidR="00B444EE" w:rsidRPr="00A60B7D" w:rsidRDefault="00B444EE" w:rsidP="00636877">
      <w:pPr>
        <w:pStyle w:val="Heading4"/>
        <w:rPr>
          <w:rFonts w:cstheme="majorHAnsi"/>
        </w:rPr>
      </w:pPr>
      <w:r w:rsidRPr="00A60B7D">
        <w:rPr>
          <w:rFonts w:cstheme="majorHAnsi"/>
        </w:rPr>
        <w:t>Ūdenskrituma realizācijas pieeja:</w:t>
      </w:r>
    </w:p>
    <w:p w14:paraId="2DCC423E" w14:textId="77777777" w:rsidR="00B444EE" w:rsidRPr="00A60B7D" w:rsidRDefault="00B444EE" w:rsidP="001D5A18">
      <w:pPr>
        <w:pStyle w:val="Heading5"/>
        <w:rPr>
          <w:rFonts w:cstheme="majorHAnsi"/>
        </w:rPr>
      </w:pPr>
      <w:r w:rsidRPr="00A60B7D">
        <w:rPr>
          <w:rFonts w:cstheme="majorHAnsi"/>
        </w:rPr>
        <w:t>Izmaiņu pieprasījuma prasības pārveidotas par konkrētiem darbiem;</w:t>
      </w:r>
    </w:p>
    <w:p w14:paraId="101616DF" w14:textId="6C145AFE" w:rsidR="00B444EE" w:rsidRPr="00A60B7D" w:rsidRDefault="00B444EE" w:rsidP="001D5A18">
      <w:pPr>
        <w:pStyle w:val="Heading5"/>
        <w:rPr>
          <w:rFonts w:cstheme="majorHAnsi"/>
        </w:rPr>
      </w:pPr>
      <w:r w:rsidRPr="00A60B7D">
        <w:rPr>
          <w:rFonts w:cstheme="majorHAnsi"/>
        </w:rPr>
        <w:t>Katram darbam ir precīzs izpildes laika vērtējums cilvēkdienās un ir aprēķināta precīza darbu izpildes summa;</w:t>
      </w:r>
    </w:p>
    <w:p w14:paraId="3A783464" w14:textId="77777777" w:rsidR="00B444EE" w:rsidRPr="00A60B7D" w:rsidRDefault="00B444EE" w:rsidP="001D5A18">
      <w:pPr>
        <w:pStyle w:val="Heading5"/>
        <w:rPr>
          <w:rFonts w:cstheme="majorHAnsi"/>
        </w:rPr>
      </w:pPr>
      <w:r w:rsidRPr="00A60B7D">
        <w:rPr>
          <w:rFonts w:cstheme="majorHAnsi"/>
        </w:rPr>
        <w:t>Ir izveidots darbu izpildes kalendārais plāns, kurā tiek norādīts katra darba uzsākšanas un pabeigšanas laiks.</w:t>
      </w:r>
    </w:p>
    <w:p w14:paraId="307EAFD4" w14:textId="77777777" w:rsidR="00B444EE" w:rsidRPr="00A60B7D" w:rsidRDefault="00B444EE" w:rsidP="006B59EA">
      <w:pPr>
        <w:pStyle w:val="Heading4"/>
        <w:rPr>
          <w:rFonts w:cstheme="majorHAnsi"/>
        </w:rPr>
      </w:pPr>
      <w:r w:rsidRPr="00A60B7D">
        <w:rPr>
          <w:rFonts w:cstheme="majorHAnsi"/>
        </w:rPr>
        <w:t>Iterāciju realizācijas pieeja:</w:t>
      </w:r>
    </w:p>
    <w:p w14:paraId="072C2725" w14:textId="77777777" w:rsidR="00B444EE" w:rsidRPr="00A60B7D" w:rsidRDefault="00B444EE" w:rsidP="006B59EA">
      <w:pPr>
        <w:pStyle w:val="Heading5"/>
        <w:rPr>
          <w:rFonts w:cstheme="majorHAnsi"/>
        </w:rPr>
      </w:pPr>
      <w:r w:rsidRPr="00A60B7D">
        <w:rPr>
          <w:rFonts w:cstheme="majorHAnsi"/>
        </w:rPr>
        <w:t>Izmaiņu pieprasījuma prasības sadalītas pa posmiem. Katram posmam ir norādīta realizējamo prasību kopa;</w:t>
      </w:r>
    </w:p>
    <w:p w14:paraId="43E662B9" w14:textId="77777777" w:rsidR="00B444EE" w:rsidRPr="00A60B7D" w:rsidRDefault="00B444EE" w:rsidP="006B59EA">
      <w:pPr>
        <w:pStyle w:val="Heading5"/>
        <w:rPr>
          <w:rFonts w:cstheme="majorHAnsi"/>
        </w:rPr>
      </w:pPr>
      <w:r w:rsidRPr="00A60B7D">
        <w:rPr>
          <w:rFonts w:cstheme="majorHAnsi"/>
        </w:rPr>
        <w:t>Katram posmam ir noteikts aptuvens procentuālais svars pret kopējo darbu apjomu un aptuvenais izpildes laiks cilvēkdienās, kā arī ir aprēķināta orientējoša posmu izpildes summa, kura var atšķirties no faktiskām posma izmaksām pēc darbu pabeigšanas;</w:t>
      </w:r>
    </w:p>
    <w:p w14:paraId="78663A75" w14:textId="77777777" w:rsidR="00B444EE" w:rsidRPr="00A60B7D" w:rsidRDefault="00B444EE" w:rsidP="006B59EA">
      <w:pPr>
        <w:pStyle w:val="Heading5"/>
        <w:rPr>
          <w:rFonts w:cstheme="majorHAnsi"/>
        </w:rPr>
      </w:pPr>
      <w:r w:rsidRPr="00A60B7D">
        <w:rPr>
          <w:rFonts w:cstheme="majorHAnsi"/>
        </w:rPr>
        <w:t>Ir izveidots posmu izpildes kalendārais plāns, kurā tiek norādīts katra posma uzsākšanas un pabeigšanas laiks.</w:t>
      </w:r>
    </w:p>
    <w:p w14:paraId="04DD7FE3" w14:textId="77777777" w:rsidR="00B444EE" w:rsidRPr="00A60B7D" w:rsidRDefault="00B444EE" w:rsidP="00611F0A">
      <w:pPr>
        <w:pStyle w:val="Heading4"/>
        <w:rPr>
          <w:rFonts w:cstheme="majorHAnsi"/>
        </w:rPr>
      </w:pPr>
      <w:r w:rsidRPr="00A60B7D">
        <w:rPr>
          <w:rFonts w:cstheme="majorHAnsi"/>
        </w:rPr>
        <w:t>Pasūtītājs izskata Izpildītāja iesniegto vērtējumu. Pēc vērtējuma izskatīšanas var tikt pieņemti šādi lēmumi:</w:t>
      </w:r>
      <w:r w:rsidRPr="00A60B7D" w:rsidDel="00D25760">
        <w:rPr>
          <w:rFonts w:cstheme="majorHAnsi"/>
        </w:rPr>
        <w:t xml:space="preserve"> </w:t>
      </w:r>
    </w:p>
    <w:p w14:paraId="407FD1CD" w14:textId="77777777" w:rsidR="00B444EE" w:rsidRPr="00A60B7D" w:rsidRDefault="00B444EE" w:rsidP="00611F0A">
      <w:pPr>
        <w:pStyle w:val="Heading5"/>
        <w:rPr>
          <w:rFonts w:cstheme="majorHAnsi"/>
        </w:rPr>
      </w:pPr>
      <w:r w:rsidRPr="00A60B7D">
        <w:rPr>
          <w:rFonts w:cstheme="majorHAnsi"/>
        </w:rPr>
        <w:t>Pasūtītājs pieprasa Izpildītājam precizēt vērtējumu;</w:t>
      </w:r>
    </w:p>
    <w:p w14:paraId="02A07101" w14:textId="7AC98D83" w:rsidR="00B444EE" w:rsidRPr="00A60B7D" w:rsidRDefault="00B444EE" w:rsidP="00611F0A">
      <w:pPr>
        <w:pStyle w:val="Heading5"/>
        <w:rPr>
          <w:rFonts w:cstheme="majorHAnsi"/>
        </w:rPr>
      </w:pPr>
      <w:r w:rsidRPr="00A60B7D">
        <w:rPr>
          <w:rFonts w:cstheme="majorHAnsi"/>
        </w:rPr>
        <w:t xml:space="preserve">Pasūtītājs akceptē iesniegto vērtējumu un tiek </w:t>
      </w:r>
      <w:r w:rsidR="00611F0A" w:rsidRPr="00A60B7D">
        <w:rPr>
          <w:rFonts w:cstheme="majorHAnsi"/>
        </w:rPr>
        <w:t>noslēgts</w:t>
      </w:r>
      <w:r w:rsidRPr="00A60B7D">
        <w:rPr>
          <w:rFonts w:cstheme="majorHAnsi"/>
        </w:rPr>
        <w:t xml:space="preserve"> Darba uzdevums;</w:t>
      </w:r>
    </w:p>
    <w:p w14:paraId="601BEA6F" w14:textId="77777777" w:rsidR="00B444EE" w:rsidRPr="00A60B7D" w:rsidRDefault="00B444EE" w:rsidP="00611F0A">
      <w:pPr>
        <w:pStyle w:val="Heading5"/>
        <w:rPr>
          <w:rFonts w:cstheme="majorHAnsi"/>
        </w:rPr>
      </w:pPr>
      <w:r w:rsidRPr="00A60B7D">
        <w:rPr>
          <w:rFonts w:cstheme="majorHAnsi"/>
        </w:rPr>
        <w:t xml:space="preserve">Lēmums atcelt / atlikt / vai vispār nerealizēt izmaiņu pieprasījumu. </w:t>
      </w:r>
    </w:p>
    <w:p w14:paraId="29FD9193" w14:textId="77777777" w:rsidR="00B444EE" w:rsidRPr="00A60B7D" w:rsidRDefault="00B444EE" w:rsidP="00E330EB">
      <w:pPr>
        <w:pStyle w:val="Heading4"/>
        <w:rPr>
          <w:rFonts w:cstheme="majorHAnsi"/>
        </w:rPr>
      </w:pPr>
      <w:r w:rsidRPr="00A60B7D">
        <w:rPr>
          <w:rFonts w:cstheme="majorHAnsi"/>
        </w:rPr>
        <w:t>Izpildītājs veic izmaiņu pieprasījuma realizāciju saskaņā ar Darba uzdevumu.</w:t>
      </w:r>
    </w:p>
    <w:p w14:paraId="00FBF0EB" w14:textId="0B2CDB16" w:rsidR="00B444EE" w:rsidRPr="00A60B7D" w:rsidRDefault="00B444EE" w:rsidP="00637A23">
      <w:pPr>
        <w:pStyle w:val="Heading4"/>
        <w:rPr>
          <w:rFonts w:cstheme="majorHAnsi"/>
        </w:rPr>
      </w:pPr>
      <w:r w:rsidRPr="00A60B7D">
        <w:rPr>
          <w:rFonts w:cstheme="majorHAnsi"/>
        </w:rPr>
        <w:t>Nodevumu akceptēšana notiek saskaņā ar</w:t>
      </w:r>
      <w:r w:rsidR="00E4147E" w:rsidRPr="00A60B7D">
        <w:rPr>
          <w:rFonts w:cstheme="majorHAnsi"/>
        </w:rPr>
        <w:t xml:space="preserve"> </w:t>
      </w:r>
      <w:r w:rsidR="00E4147E" w:rsidRPr="00A60B7D">
        <w:rPr>
          <w:rFonts w:cstheme="majorHAnsi"/>
        </w:rPr>
        <w:fldChar w:fldCharType="begin"/>
      </w:r>
      <w:r w:rsidR="00E4147E" w:rsidRPr="00A60B7D">
        <w:rPr>
          <w:rFonts w:cstheme="majorHAnsi"/>
        </w:rPr>
        <w:instrText xml:space="preserve"> REF _Ref129269710 \r \h </w:instrText>
      </w:r>
      <w:r w:rsidR="002053A0" w:rsidRPr="00A60B7D">
        <w:rPr>
          <w:rFonts w:cstheme="majorHAnsi"/>
        </w:rPr>
        <w:instrText xml:space="preserve"> \* MERGEFORMAT </w:instrText>
      </w:r>
      <w:r w:rsidR="00E4147E" w:rsidRPr="00A60B7D">
        <w:rPr>
          <w:rFonts w:cstheme="majorHAnsi"/>
        </w:rPr>
      </w:r>
      <w:r w:rsidR="00E4147E" w:rsidRPr="00A60B7D">
        <w:rPr>
          <w:rFonts w:cstheme="majorHAnsi"/>
        </w:rPr>
        <w:fldChar w:fldCharType="separate"/>
      </w:r>
      <w:r w:rsidR="00A139A7">
        <w:rPr>
          <w:rFonts w:cstheme="majorHAnsi"/>
        </w:rPr>
        <w:t>7.5</w:t>
      </w:r>
      <w:r w:rsidR="00E4147E" w:rsidRPr="00A60B7D">
        <w:rPr>
          <w:rFonts w:cstheme="majorHAnsi"/>
        </w:rPr>
        <w:fldChar w:fldCharType="end"/>
      </w:r>
      <w:r w:rsidRPr="00A60B7D">
        <w:rPr>
          <w:rFonts w:cstheme="majorHAnsi"/>
        </w:rPr>
        <w:t>.</w:t>
      </w:r>
      <w:r w:rsidR="00E4147E" w:rsidRPr="00A60B7D">
        <w:rPr>
          <w:rFonts w:cstheme="majorHAnsi"/>
        </w:rPr>
        <w:t xml:space="preserve"> punktā minētajām prasībām.</w:t>
      </w:r>
    </w:p>
    <w:p w14:paraId="25C30A54" w14:textId="77777777" w:rsidR="00CC03CD" w:rsidRPr="00A60B7D" w:rsidRDefault="00CC03CD" w:rsidP="00CC03CD">
      <w:pPr>
        <w:rPr>
          <w:rFonts w:asciiTheme="majorHAnsi" w:hAnsiTheme="majorHAnsi" w:cstheme="majorHAnsi"/>
          <w:lang w:val="lv-LV"/>
        </w:rPr>
      </w:pPr>
      <w:bookmarkStart w:id="164" w:name="_Toc209512981"/>
    </w:p>
    <w:p w14:paraId="551FD8AE" w14:textId="70E1F718" w:rsidR="0055773C" w:rsidRPr="00A60B7D" w:rsidRDefault="0055773C" w:rsidP="00731C94">
      <w:pPr>
        <w:pStyle w:val="Heading2"/>
        <w:rPr>
          <w:rStyle w:val="VirsrakstsRakstz"/>
          <w:rFonts w:asciiTheme="majorHAnsi" w:eastAsiaTheme="majorEastAsia" w:hAnsiTheme="majorHAnsi" w:cstheme="majorHAnsi"/>
          <w:b w:val="0"/>
          <w:kern w:val="0"/>
          <w:sz w:val="26"/>
          <w:szCs w:val="26"/>
          <w:lang w:val="lv-LV" w:bidi="ar-SA"/>
        </w:rPr>
      </w:pPr>
      <w:bookmarkStart w:id="165" w:name="_Toc129334234"/>
      <w:bookmarkStart w:id="166" w:name="_Ref129336809"/>
      <w:bookmarkStart w:id="167" w:name="_Toc170203263"/>
      <w:bookmarkEnd w:id="164"/>
      <w:bookmarkEnd w:id="165"/>
      <w:r w:rsidRPr="00A60B7D">
        <w:rPr>
          <w:rStyle w:val="Heading2Char"/>
          <w:rFonts w:cstheme="majorHAnsi"/>
          <w:lang w:val="lv-LV"/>
        </w:rPr>
        <w:lastRenderedPageBreak/>
        <w:t>Pieteikumu apstrādes prasības</w:t>
      </w:r>
      <w:bookmarkEnd w:id="166"/>
      <w:bookmarkEnd w:id="167"/>
    </w:p>
    <w:p w14:paraId="41C87B01" w14:textId="77777777" w:rsidR="0055773C" w:rsidRPr="00A60B7D" w:rsidRDefault="0055773C" w:rsidP="00196F5D">
      <w:pPr>
        <w:pStyle w:val="Heading3"/>
        <w:rPr>
          <w:rFonts w:cstheme="majorHAnsi"/>
          <w:bCs/>
        </w:rPr>
      </w:pPr>
      <w:r w:rsidRPr="00A60B7D">
        <w:rPr>
          <w:rFonts w:cstheme="majorHAnsi"/>
        </w:rPr>
        <w:t>Pamatprincipi:</w:t>
      </w:r>
    </w:p>
    <w:p w14:paraId="4323AF81" w14:textId="1425DA7D" w:rsidR="0055773C" w:rsidRPr="00A60B7D" w:rsidRDefault="00282890" w:rsidP="004756D5">
      <w:pPr>
        <w:pStyle w:val="Heading3"/>
        <w:rPr>
          <w:rFonts w:cstheme="majorHAnsi"/>
        </w:rPr>
      </w:pPr>
      <w:r w:rsidRPr="00A60B7D">
        <w:rPr>
          <w:rFonts w:cstheme="majorHAnsi"/>
        </w:rPr>
        <w:t>Par pakalpojuma laikā ko</w:t>
      </w:r>
      <w:r w:rsidR="00543212" w:rsidRPr="00A60B7D">
        <w:rPr>
          <w:rFonts w:cstheme="majorHAnsi"/>
        </w:rPr>
        <w:t>n</w:t>
      </w:r>
      <w:r w:rsidRPr="00A60B7D">
        <w:rPr>
          <w:rFonts w:cstheme="majorHAnsi"/>
        </w:rPr>
        <w:t>statētājam problēmām</w:t>
      </w:r>
      <w:r w:rsidR="002E53FA" w:rsidRPr="00A60B7D">
        <w:rPr>
          <w:rFonts w:cstheme="majorHAnsi"/>
        </w:rPr>
        <w:t xml:space="preserve"> vai uzdevumiem</w:t>
      </w:r>
      <w:r w:rsidRPr="00A60B7D">
        <w:rPr>
          <w:rFonts w:cstheme="majorHAnsi"/>
        </w:rPr>
        <w:t xml:space="preserve"> </w:t>
      </w:r>
      <w:r w:rsidR="0055773C" w:rsidRPr="00A60B7D">
        <w:rPr>
          <w:rFonts w:cstheme="majorHAnsi"/>
        </w:rPr>
        <w:t>tiek reģistrēti</w:t>
      </w:r>
      <w:r w:rsidR="00543212" w:rsidRPr="00A60B7D">
        <w:rPr>
          <w:rFonts w:cstheme="majorHAnsi"/>
        </w:rPr>
        <w:t xml:space="preserve"> Pieteikumi.</w:t>
      </w:r>
      <w:r w:rsidR="004506E1" w:rsidRPr="00A60B7D">
        <w:rPr>
          <w:rFonts w:cstheme="majorHAnsi"/>
        </w:rPr>
        <w:t xml:space="preserve"> Tos reģistr</w:t>
      </w:r>
      <w:r w:rsidR="000A4E39" w:rsidRPr="00A60B7D">
        <w:rPr>
          <w:rFonts w:cstheme="majorHAnsi"/>
        </w:rPr>
        <w:t>ē</w:t>
      </w:r>
      <w:r w:rsidR="0055773C" w:rsidRPr="00A60B7D">
        <w:rPr>
          <w:rFonts w:cstheme="majorHAnsi"/>
        </w:rPr>
        <w:t xml:space="preserve"> Pasūtītājam attālināti tiešsaistē pieejamā Pieteikumu reģistrā kuru veido un uztur Izpildītājs.</w:t>
      </w:r>
    </w:p>
    <w:p w14:paraId="4B10AF0B" w14:textId="68871D54" w:rsidR="0055773C" w:rsidRPr="00A60B7D" w:rsidRDefault="0055773C" w:rsidP="003246F6">
      <w:pPr>
        <w:pStyle w:val="Heading4"/>
        <w:rPr>
          <w:rFonts w:cstheme="majorHAnsi"/>
        </w:rPr>
      </w:pPr>
      <w:r w:rsidRPr="00A60B7D">
        <w:rPr>
          <w:rFonts w:cstheme="majorHAnsi"/>
        </w:rPr>
        <w:t xml:space="preserve">Pieteikumu reģistram jābūt pieejamam vismaz </w:t>
      </w:r>
      <w:r w:rsidR="00E90A9F" w:rsidRPr="00D26123">
        <w:rPr>
          <w:rFonts w:cstheme="majorHAnsi"/>
        </w:rPr>
        <w:t>10</w:t>
      </w:r>
      <w:r w:rsidRPr="00D26123">
        <w:rPr>
          <w:rFonts w:cstheme="majorHAnsi"/>
        </w:rPr>
        <w:t xml:space="preserve"> (</w:t>
      </w:r>
      <w:r w:rsidR="00E90A9F" w:rsidRPr="00D26123">
        <w:rPr>
          <w:rFonts w:cstheme="majorHAnsi"/>
        </w:rPr>
        <w:t>desmit</w:t>
      </w:r>
      <w:r w:rsidRPr="00D26123">
        <w:rPr>
          <w:rFonts w:cstheme="majorHAnsi"/>
        </w:rPr>
        <w:t>)</w:t>
      </w:r>
      <w:r w:rsidRPr="00A60B7D">
        <w:rPr>
          <w:rFonts w:cstheme="majorHAnsi"/>
        </w:rPr>
        <w:t xml:space="preserve"> Pasūtītāja lietotājiem, kuri tiek reģistrēti Pieteikumu reģistrā pēc Pasūtītāja Projektu vadītāja elektroniska pieprasījuma Izpildītāja Projekta vadītājam.</w:t>
      </w:r>
    </w:p>
    <w:p w14:paraId="6BCD886D" w14:textId="77777777" w:rsidR="0055773C" w:rsidRPr="00A60B7D" w:rsidRDefault="0055773C" w:rsidP="001E78E6">
      <w:pPr>
        <w:pStyle w:val="Heading4"/>
        <w:rPr>
          <w:rFonts w:cstheme="majorHAnsi"/>
        </w:rPr>
      </w:pPr>
      <w:r w:rsidRPr="00A60B7D">
        <w:rPr>
          <w:rFonts w:cstheme="majorHAnsi"/>
        </w:rPr>
        <w:t>Pieteikumu reģistrā (kā atsevišķiem laukiem), jābūt  šādai informācijai:</w:t>
      </w:r>
    </w:p>
    <w:p w14:paraId="46F7A1A0" w14:textId="77777777" w:rsidR="0055773C" w:rsidRPr="00A60B7D" w:rsidRDefault="0055773C" w:rsidP="008C274C">
      <w:pPr>
        <w:pStyle w:val="Heading5"/>
        <w:rPr>
          <w:rFonts w:cstheme="majorHAnsi"/>
        </w:rPr>
      </w:pPr>
      <w:r w:rsidRPr="00A60B7D">
        <w:rPr>
          <w:rFonts w:cstheme="majorHAnsi"/>
        </w:rPr>
        <w:t>reģistrācijas numurs (unikāls ģenerēts identifikators);</w:t>
      </w:r>
    </w:p>
    <w:p w14:paraId="250063D9" w14:textId="77777777" w:rsidR="0055773C" w:rsidRPr="00A60B7D" w:rsidRDefault="0055773C" w:rsidP="008C274C">
      <w:pPr>
        <w:pStyle w:val="Heading5"/>
        <w:rPr>
          <w:rFonts w:cstheme="majorHAnsi"/>
        </w:rPr>
      </w:pPr>
      <w:r w:rsidRPr="00A60B7D">
        <w:rPr>
          <w:rFonts w:cstheme="majorHAnsi"/>
        </w:rPr>
        <w:t>reģistrācijas laiks (fiksē automātiski);</w:t>
      </w:r>
    </w:p>
    <w:p w14:paraId="1B0344D1" w14:textId="77777777" w:rsidR="0055773C" w:rsidRPr="00A60B7D" w:rsidRDefault="0055773C" w:rsidP="008C274C">
      <w:pPr>
        <w:pStyle w:val="Heading5"/>
        <w:rPr>
          <w:rFonts w:cstheme="majorHAnsi"/>
        </w:rPr>
      </w:pPr>
      <w:r w:rsidRPr="00A60B7D">
        <w:rPr>
          <w:rFonts w:cstheme="majorHAnsi"/>
        </w:rPr>
        <w:t>pieteikuma nosaukums (īss, koncentrēts problēmas formulējums);</w:t>
      </w:r>
    </w:p>
    <w:p w14:paraId="6773B641" w14:textId="77777777" w:rsidR="0055773C" w:rsidRPr="00A60B7D" w:rsidRDefault="0055773C" w:rsidP="008C274C">
      <w:pPr>
        <w:pStyle w:val="Heading5"/>
        <w:rPr>
          <w:rFonts w:cstheme="majorHAnsi"/>
        </w:rPr>
      </w:pPr>
      <w:r w:rsidRPr="00A60B7D">
        <w:rPr>
          <w:rFonts w:cstheme="majorHAnsi"/>
        </w:rPr>
        <w:t>pieteikuma tips (atbilstoši pieteikumu klasifikācijai);</w:t>
      </w:r>
    </w:p>
    <w:p w14:paraId="5D23BB85" w14:textId="77777777" w:rsidR="0055773C" w:rsidRPr="00A60B7D" w:rsidRDefault="0055773C" w:rsidP="008C274C">
      <w:pPr>
        <w:pStyle w:val="Heading5"/>
        <w:rPr>
          <w:rFonts w:cstheme="majorHAnsi"/>
        </w:rPr>
      </w:pPr>
      <w:r w:rsidRPr="00A60B7D">
        <w:rPr>
          <w:rFonts w:cstheme="majorHAnsi"/>
        </w:rPr>
        <w:t>pieteikuma prioritāte (atbilstoši pieteikumu klasifikācijai);</w:t>
      </w:r>
    </w:p>
    <w:p w14:paraId="3EDDCA56" w14:textId="77777777" w:rsidR="0055773C" w:rsidRPr="00A60B7D" w:rsidRDefault="0055773C" w:rsidP="008C274C">
      <w:pPr>
        <w:pStyle w:val="Heading5"/>
        <w:rPr>
          <w:rFonts w:cstheme="majorHAnsi"/>
        </w:rPr>
      </w:pPr>
      <w:r w:rsidRPr="00A60B7D">
        <w:rPr>
          <w:rFonts w:cstheme="majorHAnsi"/>
        </w:rPr>
        <w:t>pieteikuma pieteicējs (tiek aizpildīts automātiski, bet ar iespēju norādīt no saraksta arī citu Pasūtītāja puses pieteicēju);</w:t>
      </w:r>
    </w:p>
    <w:p w14:paraId="1763C74B" w14:textId="02BB3DF8" w:rsidR="0055773C" w:rsidRPr="00A60B7D" w:rsidRDefault="0055773C" w:rsidP="008C274C">
      <w:pPr>
        <w:pStyle w:val="Heading5"/>
        <w:rPr>
          <w:rFonts w:cstheme="majorHAnsi"/>
        </w:rPr>
      </w:pPr>
      <w:r w:rsidRPr="00A60B7D">
        <w:rPr>
          <w:rFonts w:cstheme="majorHAnsi"/>
        </w:rPr>
        <w:t>pieteikuma apraksts (detalizēts apraksts. Pieteicējam jādod pēc iespējas detalizētāks pieteikuma apraksts, pasakot kādas darbības tika veiktas, vai tās ir atkārtojamas, kā arī kāda ir pieteikuma būtība);</w:t>
      </w:r>
    </w:p>
    <w:p w14:paraId="01DF4CD2" w14:textId="77777777" w:rsidR="0055773C" w:rsidRPr="00A60B7D" w:rsidRDefault="0055773C" w:rsidP="008C274C">
      <w:pPr>
        <w:pStyle w:val="Heading5"/>
        <w:rPr>
          <w:rFonts w:cstheme="majorHAnsi"/>
        </w:rPr>
      </w:pPr>
      <w:r w:rsidRPr="00A60B7D">
        <w:rPr>
          <w:rFonts w:cstheme="majorHAnsi"/>
        </w:rPr>
        <w:t>pieteikuma statuss;</w:t>
      </w:r>
    </w:p>
    <w:p w14:paraId="6E92CD15" w14:textId="77777777" w:rsidR="0055773C" w:rsidRPr="00A60B7D" w:rsidRDefault="0055773C" w:rsidP="008C274C">
      <w:pPr>
        <w:pStyle w:val="Heading5"/>
        <w:rPr>
          <w:rFonts w:cstheme="majorHAnsi"/>
        </w:rPr>
      </w:pPr>
      <w:r w:rsidRPr="00A60B7D">
        <w:rPr>
          <w:rFonts w:cstheme="majorHAnsi"/>
        </w:rPr>
        <w:t>pieteikuma risinātājs (atbildīgais no Izpildītāja puses);</w:t>
      </w:r>
    </w:p>
    <w:p w14:paraId="10D292B3" w14:textId="77777777" w:rsidR="0055773C" w:rsidRPr="00A60B7D" w:rsidRDefault="0055773C" w:rsidP="008C274C">
      <w:pPr>
        <w:pStyle w:val="Heading5"/>
        <w:rPr>
          <w:rFonts w:cstheme="majorHAnsi"/>
        </w:rPr>
      </w:pPr>
      <w:r w:rsidRPr="00A60B7D">
        <w:rPr>
          <w:rFonts w:cstheme="majorHAnsi"/>
        </w:rPr>
        <w:t>pieteikuma faktiskais atrisināšanas datums;</w:t>
      </w:r>
    </w:p>
    <w:p w14:paraId="79528F00" w14:textId="77777777" w:rsidR="0055773C" w:rsidRPr="00A60B7D" w:rsidRDefault="0055773C" w:rsidP="008C274C">
      <w:pPr>
        <w:pStyle w:val="Heading5"/>
        <w:rPr>
          <w:rFonts w:cstheme="majorHAnsi"/>
        </w:rPr>
      </w:pPr>
      <w:r w:rsidRPr="00A60B7D">
        <w:rPr>
          <w:rFonts w:cstheme="majorHAnsi"/>
        </w:rPr>
        <w:t>iespēja pievienot datni (piemēram, ekrāna skatu).</w:t>
      </w:r>
    </w:p>
    <w:p w14:paraId="6F44F91E" w14:textId="77777777" w:rsidR="0055773C" w:rsidRPr="00A60B7D" w:rsidRDefault="0055773C" w:rsidP="00AA2D8F">
      <w:pPr>
        <w:pStyle w:val="Heading4"/>
        <w:rPr>
          <w:rFonts w:cstheme="majorHAnsi"/>
        </w:rPr>
      </w:pPr>
      <w:r w:rsidRPr="00A60B7D">
        <w:rPr>
          <w:rFonts w:cstheme="majorHAnsi"/>
          <w:lang w:eastAsia="lv-LV" w:bidi="lo-LA"/>
        </w:rPr>
        <w:t>Pēc reģistrācijas pieteikums ir apskatāms pieteikumu reģistrā. To ir iespējams precizēt ar komentāriem. Pieteikumam var pievienot papildus datnes.</w:t>
      </w:r>
    </w:p>
    <w:p w14:paraId="4415F97F" w14:textId="768FB5B8" w:rsidR="0055773C" w:rsidRPr="00A60B7D" w:rsidRDefault="0055773C" w:rsidP="00AA2D8F">
      <w:pPr>
        <w:pStyle w:val="Heading4"/>
        <w:rPr>
          <w:rFonts w:cstheme="majorHAnsi"/>
        </w:rPr>
      </w:pPr>
      <w:r w:rsidRPr="00A60B7D">
        <w:rPr>
          <w:rFonts w:cstheme="majorHAnsi"/>
          <w:lang w:eastAsia="lv-LV" w:bidi="lo-LA"/>
        </w:rPr>
        <w:t>Pieteikumu reģistrā Pasūtītājs var kārtot pieteikumus pēc saraksta laukiem, kā arī veikt pieteikuma meklēšanu (filtrēšanu) pēc tā reģistrācijas numura, teksta, statusa</w:t>
      </w:r>
      <w:r w:rsidR="00AA2D8F" w:rsidRPr="00A60B7D">
        <w:rPr>
          <w:rFonts w:cstheme="majorHAnsi"/>
          <w:lang w:eastAsia="lv-LV" w:bidi="lo-LA"/>
        </w:rPr>
        <w:t xml:space="preserve"> un </w:t>
      </w:r>
      <w:r w:rsidRPr="00A60B7D">
        <w:rPr>
          <w:rFonts w:cstheme="majorHAnsi"/>
          <w:lang w:eastAsia="lv-LV" w:bidi="lo-LA"/>
        </w:rPr>
        <w:t>pieteicēja</w:t>
      </w:r>
    </w:p>
    <w:p w14:paraId="1A1151E2" w14:textId="7CFD263F" w:rsidR="0055773C" w:rsidRPr="00A60B7D" w:rsidRDefault="0055773C" w:rsidP="00D13C2E">
      <w:pPr>
        <w:pStyle w:val="Heading4"/>
        <w:rPr>
          <w:rFonts w:cstheme="majorHAnsi"/>
        </w:rPr>
      </w:pPr>
      <w:r w:rsidRPr="00A60B7D">
        <w:rPr>
          <w:rFonts w:cstheme="majorHAnsi"/>
          <w:lang w:eastAsia="lv-LV" w:bidi="lo-LA"/>
        </w:rPr>
        <w:t>Katram pieteikumam automātiski tiek fiksēta pieteikuma izmaiņu vēsture.</w:t>
      </w:r>
      <w:r w:rsidR="00D13C2E" w:rsidRPr="00A60B7D">
        <w:rPr>
          <w:rFonts w:cstheme="majorHAnsi"/>
          <w:lang w:eastAsia="lv-LV" w:bidi="lo-LA"/>
        </w:rPr>
        <w:t xml:space="preserve"> Par izmaiņām </w:t>
      </w:r>
      <w:r w:rsidR="003A01B3" w:rsidRPr="00A60B7D">
        <w:rPr>
          <w:rFonts w:cstheme="majorHAnsi"/>
          <w:lang w:eastAsia="lv-LV" w:bidi="lo-LA"/>
        </w:rPr>
        <w:t>pieteikumā tiek informēts (ar e-pastu) pieteikuma pieteicējs.</w:t>
      </w:r>
    </w:p>
    <w:p w14:paraId="257F0F4A" w14:textId="1FB30B63" w:rsidR="0055773C" w:rsidRPr="00A60B7D" w:rsidRDefault="0055773C" w:rsidP="0050158F">
      <w:pPr>
        <w:pStyle w:val="Heading4"/>
        <w:rPr>
          <w:rFonts w:cstheme="majorHAnsi"/>
        </w:rPr>
      </w:pPr>
      <w:r w:rsidRPr="00A60B7D">
        <w:rPr>
          <w:rFonts w:cstheme="majorHAnsi"/>
          <w:lang w:eastAsia="lv-LV" w:bidi="lo-LA"/>
        </w:rPr>
        <w:t xml:space="preserve">No pieteikumu reģistra ir iespēja veidot </w:t>
      </w:r>
      <w:r w:rsidR="0050158F" w:rsidRPr="00A60B7D">
        <w:rPr>
          <w:rFonts w:cstheme="majorHAnsi"/>
          <w:lang w:eastAsia="lv-LV" w:bidi="lo-LA"/>
        </w:rPr>
        <w:t xml:space="preserve">atskaites </w:t>
      </w:r>
      <w:r w:rsidRPr="00A60B7D">
        <w:rPr>
          <w:rFonts w:cstheme="majorHAnsi"/>
          <w:lang w:eastAsia="lv-LV" w:bidi="lo-LA"/>
        </w:rPr>
        <w:t xml:space="preserve">saskaņā ar kvalitātes vērtēšanas kritērijiem, kas noteikti </w:t>
      </w:r>
      <w:r w:rsidR="00001804" w:rsidRPr="00A60B7D">
        <w:rPr>
          <w:rFonts w:cstheme="majorHAnsi"/>
          <w:lang w:eastAsia="lv-LV" w:bidi="lo-LA"/>
        </w:rPr>
        <w:fldChar w:fldCharType="begin"/>
      </w:r>
      <w:r w:rsidR="00001804" w:rsidRPr="00A60B7D">
        <w:rPr>
          <w:rFonts w:cstheme="majorHAnsi"/>
          <w:lang w:eastAsia="lv-LV" w:bidi="lo-LA"/>
        </w:rPr>
        <w:instrText xml:space="preserve"> REF _Ref129270333 \r \h  \* MERGEFORMAT </w:instrText>
      </w:r>
      <w:r w:rsidR="00001804" w:rsidRPr="00A60B7D">
        <w:rPr>
          <w:rFonts w:cstheme="majorHAnsi"/>
          <w:lang w:eastAsia="lv-LV" w:bidi="lo-LA"/>
        </w:rPr>
      </w:r>
      <w:r w:rsidR="00001804" w:rsidRPr="00A60B7D">
        <w:rPr>
          <w:rFonts w:cstheme="majorHAnsi"/>
          <w:lang w:eastAsia="lv-LV" w:bidi="lo-LA"/>
        </w:rPr>
        <w:fldChar w:fldCharType="separate"/>
      </w:r>
      <w:r w:rsidR="00001804" w:rsidRPr="00A60B7D">
        <w:rPr>
          <w:rFonts w:cstheme="majorHAnsi"/>
          <w:lang w:eastAsia="lv-LV" w:bidi="lo-LA"/>
        </w:rPr>
        <w:t>7.3</w:t>
      </w:r>
      <w:r w:rsidR="00001804" w:rsidRPr="00A60B7D">
        <w:rPr>
          <w:rFonts w:cstheme="majorHAnsi"/>
          <w:lang w:eastAsia="lv-LV" w:bidi="lo-LA"/>
        </w:rPr>
        <w:fldChar w:fldCharType="end"/>
      </w:r>
      <w:r w:rsidR="002C7EAD" w:rsidRPr="00A60B7D">
        <w:rPr>
          <w:rFonts w:cstheme="majorHAnsi"/>
          <w:lang w:eastAsia="lv-LV" w:bidi="lo-LA"/>
        </w:rPr>
        <w:t xml:space="preserve"> </w:t>
      </w:r>
      <w:r w:rsidR="002C7EAD" w:rsidRPr="00A60B7D">
        <w:rPr>
          <w:rFonts w:cstheme="majorHAnsi"/>
        </w:rPr>
        <w:t>punktā</w:t>
      </w:r>
      <w:r w:rsidRPr="00A60B7D">
        <w:rPr>
          <w:rFonts w:cstheme="majorHAnsi"/>
          <w:lang w:eastAsia="lv-LV" w:bidi="lo-LA"/>
        </w:rPr>
        <w:t>, kvalitātes pārskata daļu par novēršanas laicīgumu , kā arī dažādas citas atskaites par pieteikumiem. Ir iespēja pārsūtīt datus uz Microsoft Excel vidi.</w:t>
      </w:r>
    </w:p>
    <w:p w14:paraId="167A489A" w14:textId="77777777" w:rsidR="0055773C" w:rsidRPr="00A60B7D" w:rsidRDefault="0055773C" w:rsidP="00C13D4A">
      <w:pPr>
        <w:pStyle w:val="Heading2"/>
        <w:rPr>
          <w:rFonts w:cstheme="majorHAnsi"/>
          <w:bCs/>
          <w:lang w:val="lv-LV"/>
        </w:rPr>
      </w:pPr>
      <w:bookmarkStart w:id="168" w:name="_Ref129269609"/>
      <w:bookmarkStart w:id="169" w:name="_Toc170203264"/>
      <w:r w:rsidRPr="00A60B7D">
        <w:rPr>
          <w:rFonts w:cstheme="majorHAnsi"/>
          <w:lang w:val="lv-LV"/>
        </w:rPr>
        <w:t>Pieteikumu klasifikācija:</w:t>
      </w:r>
      <w:bookmarkEnd w:id="168"/>
      <w:bookmarkEnd w:id="169"/>
    </w:p>
    <w:p w14:paraId="6C3FF0B1" w14:textId="3DA7C230" w:rsidR="0055773C" w:rsidRPr="00A60B7D" w:rsidRDefault="0055773C" w:rsidP="00920426">
      <w:pPr>
        <w:pStyle w:val="Heading3"/>
        <w:rPr>
          <w:rFonts w:cstheme="majorHAnsi"/>
        </w:rPr>
      </w:pPr>
      <w:r w:rsidRPr="00A60B7D">
        <w:rPr>
          <w:rFonts w:cstheme="majorHAnsi"/>
        </w:rPr>
        <w:t>Pieteikumam tipi:</w:t>
      </w:r>
    </w:p>
    <w:tbl>
      <w:tblPr>
        <w:tblW w:w="7513"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6074"/>
      </w:tblGrid>
      <w:tr w:rsidR="0055773C" w:rsidRPr="00A60B7D" w14:paraId="04917C1B" w14:textId="77777777" w:rsidTr="002418DB">
        <w:trPr>
          <w:trHeight w:val="567"/>
        </w:trPr>
        <w:tc>
          <w:tcPr>
            <w:tcW w:w="14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01B1B5"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Pieteikuma tips</w:t>
            </w:r>
          </w:p>
        </w:tc>
        <w:tc>
          <w:tcPr>
            <w:tcW w:w="60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0B4CE4"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Skaidrojums</w:t>
            </w:r>
          </w:p>
        </w:tc>
      </w:tr>
      <w:tr w:rsidR="0055773C" w:rsidRPr="00A21BB0" w14:paraId="5A0313FD" w14:textId="77777777" w:rsidTr="002418DB">
        <w:tc>
          <w:tcPr>
            <w:tcW w:w="1439" w:type="dxa"/>
            <w:tcBorders>
              <w:top w:val="single" w:sz="4" w:space="0" w:color="auto"/>
              <w:left w:val="single" w:sz="4" w:space="0" w:color="auto"/>
              <w:bottom w:val="single" w:sz="4" w:space="0" w:color="auto"/>
              <w:right w:val="single" w:sz="4" w:space="0" w:color="auto"/>
            </w:tcBorders>
            <w:vAlign w:val="center"/>
            <w:hideMark/>
          </w:tcPr>
          <w:p w14:paraId="5C52D0E7"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lastRenderedPageBreak/>
              <w:t>Izmaiņu pieprasījums</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025177D" w14:textId="32C88991" w:rsidR="0055773C" w:rsidRPr="00A60B7D" w:rsidRDefault="0055773C" w:rsidP="002418DB">
            <w:pPr>
              <w:jc w:val="both"/>
              <w:rPr>
                <w:rFonts w:asciiTheme="majorHAnsi" w:hAnsiTheme="majorHAnsi" w:cstheme="majorHAnsi"/>
                <w:lang w:val="lv-LV"/>
              </w:rPr>
            </w:pPr>
            <w:r w:rsidRPr="00A60B7D">
              <w:rPr>
                <w:rFonts w:asciiTheme="majorHAnsi" w:hAnsiTheme="majorHAnsi" w:cstheme="majorHAnsi"/>
                <w:lang w:val="lv-LV"/>
              </w:rPr>
              <w:t>Izmaiņas Sistēmā, kas maina vai paplašina esošās Sistēmas funkcionalitāti. Šāds pieteikums tiek risināts saskaņā ar izmaiņu pieprasījumu apstrādes procedūru (</w:t>
            </w:r>
            <w:r w:rsidR="002753F8" w:rsidRPr="00A60B7D">
              <w:rPr>
                <w:rFonts w:asciiTheme="majorHAnsi" w:hAnsiTheme="majorHAnsi" w:cstheme="majorHAnsi"/>
                <w:lang w:val="lv-LV"/>
              </w:rPr>
              <w:fldChar w:fldCharType="begin"/>
            </w:r>
            <w:r w:rsidR="002753F8" w:rsidRPr="00A60B7D">
              <w:rPr>
                <w:rFonts w:asciiTheme="majorHAnsi" w:hAnsiTheme="majorHAnsi" w:cstheme="majorHAnsi"/>
                <w:lang w:val="lv-LV"/>
              </w:rPr>
              <w:instrText xml:space="preserve"> REF _Ref129270194 \r \h </w:instrText>
            </w:r>
            <w:r w:rsidR="005670CB" w:rsidRPr="00A60B7D">
              <w:rPr>
                <w:rFonts w:asciiTheme="majorHAnsi" w:hAnsiTheme="majorHAnsi" w:cstheme="majorHAnsi"/>
                <w:lang w:val="lv-LV"/>
              </w:rPr>
              <w:instrText xml:space="preserve"> \* MERGEFORMAT </w:instrText>
            </w:r>
            <w:r w:rsidR="002753F8" w:rsidRPr="00A60B7D">
              <w:rPr>
                <w:rFonts w:asciiTheme="majorHAnsi" w:hAnsiTheme="majorHAnsi" w:cstheme="majorHAnsi"/>
                <w:lang w:val="lv-LV"/>
              </w:rPr>
            </w:r>
            <w:r w:rsidR="002753F8" w:rsidRPr="00A60B7D">
              <w:rPr>
                <w:rFonts w:asciiTheme="majorHAnsi" w:hAnsiTheme="majorHAnsi" w:cstheme="majorHAnsi"/>
                <w:lang w:val="lv-LV"/>
              </w:rPr>
              <w:fldChar w:fldCharType="separate"/>
            </w:r>
            <w:r w:rsidR="002753F8" w:rsidRPr="00A60B7D">
              <w:rPr>
                <w:rFonts w:asciiTheme="majorHAnsi" w:hAnsiTheme="majorHAnsi" w:cstheme="majorHAnsi"/>
                <w:lang w:val="lv-LV"/>
              </w:rPr>
              <w:t>7.2</w:t>
            </w:r>
            <w:r w:rsidR="002753F8" w:rsidRPr="00A60B7D">
              <w:rPr>
                <w:rFonts w:asciiTheme="majorHAnsi" w:hAnsiTheme="majorHAnsi" w:cstheme="majorHAnsi"/>
                <w:lang w:val="lv-LV"/>
              </w:rPr>
              <w:fldChar w:fldCharType="end"/>
            </w:r>
            <w:r w:rsidRPr="00A60B7D">
              <w:rPr>
                <w:rFonts w:asciiTheme="majorHAnsi" w:hAnsiTheme="majorHAnsi" w:cstheme="majorHAnsi"/>
                <w:lang w:val="lv-LV"/>
              </w:rPr>
              <w:t>.).</w:t>
            </w:r>
          </w:p>
        </w:tc>
      </w:tr>
      <w:tr w:rsidR="0055773C" w:rsidRPr="00A21BB0" w14:paraId="0DDF5D93" w14:textId="77777777" w:rsidTr="002418DB">
        <w:tc>
          <w:tcPr>
            <w:tcW w:w="1439" w:type="dxa"/>
            <w:tcBorders>
              <w:top w:val="single" w:sz="4" w:space="0" w:color="auto"/>
              <w:left w:val="single" w:sz="4" w:space="0" w:color="auto"/>
              <w:bottom w:val="single" w:sz="4" w:space="0" w:color="auto"/>
              <w:right w:val="single" w:sz="4" w:space="0" w:color="auto"/>
            </w:tcBorders>
            <w:vAlign w:val="center"/>
            <w:hideMark/>
          </w:tcPr>
          <w:p w14:paraId="4322BB3C"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Kļūda</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675BCF9" w14:textId="77777777" w:rsidR="0055773C" w:rsidRPr="00A60B7D" w:rsidRDefault="0055773C" w:rsidP="002418DB">
            <w:pPr>
              <w:jc w:val="both"/>
              <w:rPr>
                <w:rFonts w:asciiTheme="majorHAnsi" w:hAnsiTheme="majorHAnsi" w:cstheme="majorHAnsi"/>
                <w:lang w:val="lv-LV"/>
              </w:rPr>
            </w:pPr>
            <w:r w:rsidRPr="00A60B7D">
              <w:rPr>
                <w:rFonts w:asciiTheme="majorHAnsi" w:hAnsiTheme="majorHAnsi" w:cstheme="majorHAnsi"/>
                <w:lang w:val="lv-LV"/>
              </w:rPr>
              <w:t>Problēmas Sistēmā, kas apstādina, negatīvi ietekmē vai rada neērtības tās lietošanā. Tipiski šie pieteikumi tiek atrisināti ar jaunas versijas / laidiena piegādi.</w:t>
            </w:r>
          </w:p>
        </w:tc>
      </w:tr>
      <w:tr w:rsidR="0055773C" w:rsidRPr="00A21BB0" w14:paraId="003A882D" w14:textId="77777777" w:rsidTr="002418DB">
        <w:tc>
          <w:tcPr>
            <w:tcW w:w="1439" w:type="dxa"/>
            <w:tcBorders>
              <w:top w:val="single" w:sz="4" w:space="0" w:color="auto"/>
              <w:left w:val="single" w:sz="4" w:space="0" w:color="auto"/>
              <w:bottom w:val="single" w:sz="4" w:space="0" w:color="auto"/>
              <w:right w:val="single" w:sz="4" w:space="0" w:color="auto"/>
            </w:tcBorders>
            <w:vAlign w:val="center"/>
            <w:hideMark/>
          </w:tcPr>
          <w:p w14:paraId="4D157DF5"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Konsultācija</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C8E0AA0" w14:textId="77777777" w:rsidR="0055773C" w:rsidRPr="00A60B7D" w:rsidRDefault="0055773C" w:rsidP="002418DB">
            <w:pPr>
              <w:jc w:val="both"/>
              <w:rPr>
                <w:rFonts w:asciiTheme="majorHAnsi" w:hAnsiTheme="majorHAnsi" w:cstheme="majorHAnsi"/>
                <w:lang w:val="lv-LV"/>
              </w:rPr>
            </w:pPr>
            <w:r w:rsidRPr="00A60B7D">
              <w:rPr>
                <w:rFonts w:asciiTheme="majorHAnsi" w:hAnsiTheme="majorHAnsi" w:cstheme="majorHAnsi"/>
                <w:lang w:val="lv-LV"/>
              </w:rPr>
              <w:t>Pieteikums neizraisa Sistēmas lietošanas iespēju zudumus. Sistēmā nav kļūda, bet ir radusies neskaidrība par sistēmas darbību vai funkcionalitāti, tās izmantošanu, tehnisko apkalpošanu u.c.</w:t>
            </w:r>
          </w:p>
        </w:tc>
      </w:tr>
      <w:tr w:rsidR="00C775BB" w:rsidRPr="00A21BB0" w14:paraId="3FB652D5" w14:textId="77777777" w:rsidTr="002418DB">
        <w:tc>
          <w:tcPr>
            <w:tcW w:w="1439" w:type="dxa"/>
            <w:tcBorders>
              <w:top w:val="single" w:sz="4" w:space="0" w:color="auto"/>
              <w:left w:val="single" w:sz="4" w:space="0" w:color="auto"/>
              <w:bottom w:val="single" w:sz="4" w:space="0" w:color="auto"/>
              <w:right w:val="single" w:sz="4" w:space="0" w:color="auto"/>
            </w:tcBorders>
            <w:vAlign w:val="center"/>
          </w:tcPr>
          <w:p w14:paraId="125D2EC4" w14:textId="5ABEBB23" w:rsidR="00C775BB" w:rsidRPr="00A60B7D" w:rsidRDefault="00C775BB" w:rsidP="002418DB">
            <w:pPr>
              <w:jc w:val="center"/>
              <w:rPr>
                <w:rFonts w:asciiTheme="majorHAnsi" w:hAnsiTheme="majorHAnsi" w:cstheme="majorHAnsi"/>
                <w:b/>
                <w:lang w:val="lv-LV"/>
              </w:rPr>
            </w:pPr>
            <w:r w:rsidRPr="00A60B7D">
              <w:rPr>
                <w:rFonts w:asciiTheme="majorHAnsi" w:hAnsiTheme="majorHAnsi" w:cstheme="majorHAnsi"/>
                <w:b/>
                <w:lang w:val="lv-LV"/>
              </w:rPr>
              <w:t>Uzdevums</w:t>
            </w:r>
          </w:p>
        </w:tc>
        <w:tc>
          <w:tcPr>
            <w:tcW w:w="6074" w:type="dxa"/>
            <w:tcBorders>
              <w:top w:val="single" w:sz="4" w:space="0" w:color="auto"/>
              <w:left w:val="single" w:sz="4" w:space="0" w:color="auto"/>
              <w:bottom w:val="single" w:sz="4" w:space="0" w:color="auto"/>
              <w:right w:val="single" w:sz="4" w:space="0" w:color="auto"/>
            </w:tcBorders>
            <w:vAlign w:val="center"/>
          </w:tcPr>
          <w:p w14:paraId="1BD7C53C" w14:textId="39724EF5" w:rsidR="00C775BB" w:rsidRPr="00A60B7D" w:rsidRDefault="003C7875" w:rsidP="002418DB">
            <w:pPr>
              <w:jc w:val="both"/>
              <w:rPr>
                <w:rFonts w:asciiTheme="majorHAnsi" w:hAnsiTheme="majorHAnsi" w:cstheme="majorHAnsi"/>
                <w:lang w:val="lv-LV"/>
              </w:rPr>
            </w:pPr>
            <w:r w:rsidRPr="00A60B7D">
              <w:rPr>
                <w:rFonts w:asciiTheme="majorHAnsi" w:hAnsiTheme="majorHAnsi" w:cstheme="majorHAnsi"/>
                <w:lang w:val="lv-LV"/>
              </w:rPr>
              <w:t>Pieteikums kas sai</w:t>
            </w:r>
            <w:r w:rsidR="001238BA" w:rsidRPr="00A60B7D">
              <w:rPr>
                <w:rFonts w:asciiTheme="majorHAnsi" w:hAnsiTheme="majorHAnsi" w:cstheme="majorHAnsi"/>
                <w:lang w:val="lv-LV"/>
              </w:rPr>
              <w:t>s</w:t>
            </w:r>
            <w:r w:rsidRPr="00A60B7D">
              <w:rPr>
                <w:rFonts w:asciiTheme="majorHAnsi" w:hAnsiTheme="majorHAnsi" w:cstheme="majorHAnsi"/>
                <w:lang w:val="lv-LV"/>
              </w:rPr>
              <w:t xml:space="preserve">tīts ar sekošanas </w:t>
            </w:r>
            <w:r w:rsidR="001238BA" w:rsidRPr="00A60B7D">
              <w:rPr>
                <w:rFonts w:asciiTheme="majorHAnsi" w:hAnsiTheme="majorHAnsi" w:cstheme="majorHAnsi"/>
                <w:lang w:val="lv-LV"/>
              </w:rPr>
              <w:t>iekārtas</w:t>
            </w:r>
            <w:r w:rsidRPr="00A60B7D">
              <w:rPr>
                <w:rFonts w:asciiTheme="majorHAnsi" w:hAnsiTheme="majorHAnsi" w:cstheme="majorHAnsi"/>
                <w:lang w:val="lv-LV"/>
              </w:rPr>
              <w:t xml:space="preserve"> uzstādīšanu</w:t>
            </w:r>
            <w:r w:rsidR="009071EC" w:rsidRPr="00A60B7D">
              <w:rPr>
                <w:rFonts w:asciiTheme="majorHAnsi" w:hAnsiTheme="majorHAnsi" w:cstheme="majorHAnsi"/>
                <w:lang w:val="lv-LV"/>
              </w:rPr>
              <w:t>,  aprīkojuma pieslēgšanu</w:t>
            </w:r>
            <w:r w:rsidRPr="00A60B7D">
              <w:rPr>
                <w:rFonts w:asciiTheme="majorHAnsi" w:hAnsiTheme="majorHAnsi" w:cstheme="majorHAnsi"/>
                <w:lang w:val="lv-LV"/>
              </w:rPr>
              <w:t xml:space="preserve"> vai </w:t>
            </w:r>
            <w:r w:rsidR="009071EC" w:rsidRPr="00A60B7D">
              <w:rPr>
                <w:rFonts w:asciiTheme="majorHAnsi" w:hAnsiTheme="majorHAnsi" w:cstheme="majorHAnsi"/>
                <w:lang w:val="lv-LV"/>
              </w:rPr>
              <w:t xml:space="preserve">iekārtas </w:t>
            </w:r>
            <w:r w:rsidR="00404117" w:rsidRPr="00A60B7D">
              <w:rPr>
                <w:rFonts w:asciiTheme="majorHAnsi" w:hAnsiTheme="majorHAnsi" w:cstheme="majorHAnsi"/>
                <w:lang w:val="lv-LV"/>
              </w:rPr>
              <w:t>demontāžu</w:t>
            </w:r>
            <w:r w:rsidR="001238BA" w:rsidRPr="00A60B7D">
              <w:rPr>
                <w:rFonts w:asciiTheme="majorHAnsi" w:hAnsiTheme="majorHAnsi" w:cstheme="majorHAnsi"/>
                <w:lang w:val="lv-LV"/>
              </w:rPr>
              <w:t>.</w:t>
            </w:r>
          </w:p>
        </w:tc>
      </w:tr>
    </w:tbl>
    <w:p w14:paraId="6086D6F9" w14:textId="77777777" w:rsidR="0055773C" w:rsidRPr="00A60B7D" w:rsidRDefault="0055773C" w:rsidP="00C775BB">
      <w:pPr>
        <w:pStyle w:val="Heading3"/>
        <w:rPr>
          <w:rFonts w:cstheme="majorHAnsi"/>
          <w:lang w:eastAsia="lv-LV" w:bidi="lo-LA"/>
        </w:rPr>
      </w:pPr>
      <w:r w:rsidRPr="00A60B7D">
        <w:rPr>
          <w:rFonts w:cstheme="majorHAnsi"/>
          <w:lang w:bidi="lo-LA"/>
        </w:rPr>
        <w:t>Pieteikumam ir iespējamas sekojošas prioritātes:</w:t>
      </w:r>
    </w:p>
    <w:tbl>
      <w:tblPr>
        <w:tblW w:w="7513" w:type="dxa"/>
        <w:tblInd w:w="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1417"/>
        <w:gridCol w:w="1134"/>
        <w:gridCol w:w="4962"/>
      </w:tblGrid>
      <w:tr w:rsidR="0055773C" w:rsidRPr="00A60B7D" w14:paraId="54DF7C18" w14:textId="77777777" w:rsidTr="002418DB">
        <w:trPr>
          <w:cantSplit/>
          <w:trHeight w:val="567"/>
          <w:tblHeader/>
        </w:trPr>
        <w:tc>
          <w:tcPr>
            <w:tcW w:w="1417" w:type="dxa"/>
            <w:shd w:val="pct25" w:color="auto" w:fill="auto"/>
          </w:tcPr>
          <w:p w14:paraId="2FF20A3E"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Pieteikuma tips</w:t>
            </w:r>
          </w:p>
        </w:tc>
        <w:tc>
          <w:tcPr>
            <w:tcW w:w="1134" w:type="dxa"/>
            <w:shd w:val="pct25" w:color="auto" w:fill="auto"/>
            <w:vAlign w:val="center"/>
          </w:tcPr>
          <w:p w14:paraId="737FB114"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Prioritāte</w:t>
            </w:r>
          </w:p>
        </w:tc>
        <w:tc>
          <w:tcPr>
            <w:tcW w:w="4962" w:type="dxa"/>
            <w:shd w:val="pct25" w:color="auto" w:fill="auto"/>
            <w:vAlign w:val="center"/>
          </w:tcPr>
          <w:p w14:paraId="04B95431"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Apraksts</w:t>
            </w:r>
          </w:p>
        </w:tc>
      </w:tr>
      <w:tr w:rsidR="0055773C" w:rsidRPr="00A60B7D" w14:paraId="71067A32" w14:textId="77777777" w:rsidTr="002418DB">
        <w:trPr>
          <w:cantSplit/>
        </w:trPr>
        <w:tc>
          <w:tcPr>
            <w:tcW w:w="1417" w:type="dxa"/>
            <w:vMerge w:val="restart"/>
            <w:vAlign w:val="center"/>
          </w:tcPr>
          <w:p w14:paraId="1CA88993"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Kļūda</w:t>
            </w:r>
          </w:p>
        </w:tc>
        <w:tc>
          <w:tcPr>
            <w:tcW w:w="1134" w:type="dxa"/>
            <w:vAlign w:val="center"/>
          </w:tcPr>
          <w:p w14:paraId="08B2929D"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A – kritiska</w:t>
            </w:r>
          </w:p>
        </w:tc>
        <w:tc>
          <w:tcPr>
            <w:tcW w:w="4962" w:type="dxa"/>
            <w:vAlign w:val="center"/>
          </w:tcPr>
          <w:p w14:paraId="45AF4C14" w14:textId="4D12B458" w:rsidR="00F70B07" w:rsidRPr="00A60B7D" w:rsidRDefault="0055773C" w:rsidP="003063F6">
            <w:pPr>
              <w:jc w:val="both"/>
              <w:rPr>
                <w:rFonts w:asciiTheme="majorHAnsi" w:hAnsiTheme="majorHAnsi" w:cstheme="majorHAnsi"/>
                <w:lang w:val="lv-LV"/>
              </w:rPr>
            </w:pPr>
            <w:r w:rsidRPr="00A60B7D">
              <w:rPr>
                <w:rFonts w:asciiTheme="majorHAnsi" w:hAnsiTheme="majorHAnsi" w:cstheme="majorHAnsi"/>
                <w:lang w:val="lv-LV"/>
              </w:rPr>
              <w:t>Problēma Sistēmā, kas apstādina sistēmas vai tās kritiskas daļas darbību un kuras seku rezultātā tās lietošana nav iespējama līdz problēmas cēloņu novēršanai. Kā arī problēmas, kas saistītas ar lietotāju pieejas tiesībām – lietotājiem pieejamie dati, ko aizsargā fizisko personu datu aizsardzības likums vai uzņēmuma noteiktā drošības politika.  Kā arī problēmas rezultātā tiek bojāti  dati.</w:t>
            </w:r>
          </w:p>
        </w:tc>
      </w:tr>
      <w:tr w:rsidR="0074001C" w:rsidRPr="00A21BB0" w14:paraId="0BBCF551" w14:textId="77777777" w:rsidTr="002418DB">
        <w:trPr>
          <w:cantSplit/>
        </w:trPr>
        <w:tc>
          <w:tcPr>
            <w:tcW w:w="1417" w:type="dxa"/>
            <w:vMerge/>
          </w:tcPr>
          <w:p w14:paraId="7B30CE8F" w14:textId="77777777" w:rsidR="0074001C" w:rsidRPr="00A60B7D" w:rsidRDefault="0074001C" w:rsidP="0074001C">
            <w:pPr>
              <w:jc w:val="center"/>
              <w:rPr>
                <w:rFonts w:asciiTheme="majorHAnsi" w:hAnsiTheme="majorHAnsi" w:cstheme="majorHAnsi"/>
                <w:b/>
                <w:lang w:val="lv-LV"/>
              </w:rPr>
            </w:pPr>
          </w:p>
        </w:tc>
        <w:tc>
          <w:tcPr>
            <w:tcW w:w="1134" w:type="dxa"/>
            <w:vAlign w:val="center"/>
          </w:tcPr>
          <w:p w14:paraId="1A713325" w14:textId="5133AF47" w:rsidR="0074001C" w:rsidRPr="00A60B7D" w:rsidRDefault="0074001C" w:rsidP="0074001C">
            <w:pPr>
              <w:jc w:val="center"/>
              <w:rPr>
                <w:rFonts w:asciiTheme="majorHAnsi" w:hAnsiTheme="majorHAnsi" w:cstheme="majorHAnsi"/>
                <w:b/>
                <w:lang w:val="lv-LV"/>
              </w:rPr>
            </w:pPr>
            <w:r w:rsidRPr="00A60B7D">
              <w:rPr>
                <w:rFonts w:asciiTheme="majorHAnsi" w:hAnsiTheme="majorHAnsi" w:cstheme="majorHAnsi"/>
                <w:b/>
                <w:lang w:val="lv-LV"/>
              </w:rPr>
              <w:t>A1 – augsta</w:t>
            </w:r>
          </w:p>
        </w:tc>
        <w:tc>
          <w:tcPr>
            <w:tcW w:w="4962" w:type="dxa"/>
            <w:vAlign w:val="center"/>
          </w:tcPr>
          <w:p w14:paraId="03C3DB33" w14:textId="46D81E0B" w:rsidR="0074001C" w:rsidRPr="00A60B7D" w:rsidRDefault="0074001C" w:rsidP="0074001C">
            <w:pPr>
              <w:jc w:val="both"/>
              <w:rPr>
                <w:rFonts w:asciiTheme="majorHAnsi" w:hAnsiTheme="majorHAnsi" w:cstheme="majorHAnsi"/>
                <w:lang w:val="lv-LV"/>
              </w:rPr>
            </w:pPr>
            <w:r w:rsidRPr="00A60B7D">
              <w:rPr>
                <w:rFonts w:asciiTheme="majorHAnsi" w:hAnsiTheme="majorHAnsi" w:cstheme="majorHAnsi"/>
                <w:lang w:val="lv-LV"/>
              </w:rPr>
              <w:t>Problēma kas saistīta ar vienas atsevišķas sekošanas iekārtas darbības traucējumiem.</w:t>
            </w:r>
          </w:p>
        </w:tc>
      </w:tr>
      <w:tr w:rsidR="0055773C" w:rsidRPr="00A21BB0" w14:paraId="57DDCF9D" w14:textId="77777777" w:rsidTr="002418DB">
        <w:trPr>
          <w:cantSplit/>
        </w:trPr>
        <w:tc>
          <w:tcPr>
            <w:tcW w:w="1417" w:type="dxa"/>
            <w:vMerge/>
          </w:tcPr>
          <w:p w14:paraId="208AD5B0" w14:textId="77777777" w:rsidR="0055773C" w:rsidRPr="00A60B7D" w:rsidRDefault="0055773C" w:rsidP="002418DB">
            <w:pPr>
              <w:jc w:val="center"/>
              <w:rPr>
                <w:rFonts w:asciiTheme="majorHAnsi" w:hAnsiTheme="majorHAnsi" w:cstheme="majorHAnsi"/>
                <w:b/>
                <w:lang w:val="lv-LV"/>
              </w:rPr>
            </w:pPr>
          </w:p>
        </w:tc>
        <w:tc>
          <w:tcPr>
            <w:tcW w:w="1134" w:type="dxa"/>
            <w:vAlign w:val="center"/>
          </w:tcPr>
          <w:p w14:paraId="09348ECB"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B – augsta</w:t>
            </w:r>
          </w:p>
        </w:tc>
        <w:tc>
          <w:tcPr>
            <w:tcW w:w="4962" w:type="dxa"/>
            <w:vAlign w:val="center"/>
          </w:tcPr>
          <w:p w14:paraId="4056AAA8" w14:textId="77777777" w:rsidR="0055773C" w:rsidRPr="00A60B7D" w:rsidRDefault="0055773C" w:rsidP="002418DB">
            <w:pPr>
              <w:jc w:val="both"/>
              <w:rPr>
                <w:rFonts w:asciiTheme="majorHAnsi" w:hAnsiTheme="majorHAnsi" w:cstheme="majorHAnsi"/>
                <w:lang w:val="lv-LV"/>
              </w:rPr>
            </w:pPr>
            <w:r w:rsidRPr="00A60B7D">
              <w:rPr>
                <w:rFonts w:asciiTheme="majorHAnsi" w:hAnsiTheme="majorHAnsi" w:cstheme="majorHAnsi"/>
                <w:lang w:val="lv-LV"/>
              </w:rPr>
              <w:t>Problēma Sistēmā, kas negatīvi ietekmē sistēmas būtisku funkciju izpildi. Nav zināms (Pasūtītājam) pieņemams problēmas apiešanas risinājums, tomēr ir iespējams darbu turpināt ierobežotā režīmā.</w:t>
            </w:r>
          </w:p>
        </w:tc>
      </w:tr>
      <w:tr w:rsidR="0074001C" w:rsidRPr="00A60B7D" w14:paraId="794A1F76" w14:textId="77777777" w:rsidTr="002418DB">
        <w:trPr>
          <w:cantSplit/>
        </w:trPr>
        <w:tc>
          <w:tcPr>
            <w:tcW w:w="1417" w:type="dxa"/>
            <w:vMerge/>
          </w:tcPr>
          <w:p w14:paraId="5F34B654" w14:textId="77777777" w:rsidR="0074001C" w:rsidRPr="00A60B7D" w:rsidRDefault="0074001C" w:rsidP="002418DB">
            <w:pPr>
              <w:jc w:val="center"/>
              <w:rPr>
                <w:rFonts w:asciiTheme="majorHAnsi" w:hAnsiTheme="majorHAnsi" w:cstheme="majorHAnsi"/>
                <w:b/>
                <w:lang w:val="lv-LV"/>
              </w:rPr>
            </w:pPr>
          </w:p>
        </w:tc>
        <w:tc>
          <w:tcPr>
            <w:tcW w:w="1134" w:type="dxa"/>
            <w:vAlign w:val="center"/>
          </w:tcPr>
          <w:p w14:paraId="0443B087" w14:textId="2F401286" w:rsidR="0074001C" w:rsidRPr="00A60B7D" w:rsidRDefault="0074001C" w:rsidP="002418DB">
            <w:pPr>
              <w:jc w:val="center"/>
              <w:rPr>
                <w:rFonts w:asciiTheme="majorHAnsi" w:hAnsiTheme="majorHAnsi" w:cstheme="majorHAnsi"/>
                <w:b/>
                <w:lang w:val="lv-LV"/>
              </w:rPr>
            </w:pPr>
            <w:r w:rsidRPr="00A60B7D">
              <w:rPr>
                <w:rFonts w:asciiTheme="majorHAnsi" w:hAnsiTheme="majorHAnsi" w:cstheme="majorHAnsi"/>
                <w:b/>
                <w:lang w:val="lv-LV"/>
              </w:rPr>
              <w:t>C – vidēja</w:t>
            </w:r>
          </w:p>
        </w:tc>
        <w:tc>
          <w:tcPr>
            <w:tcW w:w="4962" w:type="dxa"/>
            <w:vAlign w:val="center"/>
          </w:tcPr>
          <w:p w14:paraId="33D7CFC2" w14:textId="4813796B" w:rsidR="0074001C" w:rsidRPr="00A60B7D" w:rsidRDefault="0074001C" w:rsidP="002418DB">
            <w:pPr>
              <w:jc w:val="both"/>
              <w:rPr>
                <w:rFonts w:asciiTheme="majorHAnsi" w:hAnsiTheme="majorHAnsi" w:cstheme="majorHAnsi"/>
                <w:lang w:val="lv-LV"/>
              </w:rPr>
            </w:pPr>
            <w:r w:rsidRPr="00A60B7D">
              <w:rPr>
                <w:rFonts w:asciiTheme="majorHAnsi" w:hAnsiTheme="majorHAnsi" w:cstheme="majorHAnsi"/>
                <w:lang w:val="lv-LV"/>
              </w:rPr>
              <w:t>Apzīmē problēmu Sistēmā, kas negatīvi ietekmē sistēmas funkciju izpildi, taču ietekme uz sistēmu ir mazsvarīga / sagādā zināmas neērtības. Pasūtītājam ir zināms problēmas apiešanas risinājums.</w:t>
            </w:r>
          </w:p>
        </w:tc>
      </w:tr>
      <w:tr w:rsidR="0074001C" w:rsidRPr="00A21BB0" w14:paraId="60259CD6" w14:textId="77777777" w:rsidTr="002418DB">
        <w:trPr>
          <w:cantSplit/>
        </w:trPr>
        <w:tc>
          <w:tcPr>
            <w:tcW w:w="1417" w:type="dxa"/>
            <w:vMerge/>
          </w:tcPr>
          <w:p w14:paraId="7372990B" w14:textId="77777777" w:rsidR="0074001C" w:rsidRPr="00A60B7D" w:rsidRDefault="0074001C" w:rsidP="002418DB">
            <w:pPr>
              <w:jc w:val="center"/>
              <w:rPr>
                <w:rFonts w:asciiTheme="majorHAnsi" w:hAnsiTheme="majorHAnsi" w:cstheme="majorHAnsi"/>
                <w:b/>
                <w:lang w:val="lv-LV"/>
              </w:rPr>
            </w:pPr>
          </w:p>
        </w:tc>
        <w:tc>
          <w:tcPr>
            <w:tcW w:w="1134" w:type="dxa"/>
            <w:vAlign w:val="center"/>
          </w:tcPr>
          <w:p w14:paraId="0E662120" w14:textId="01A8E081" w:rsidR="0074001C" w:rsidRPr="00A60B7D" w:rsidRDefault="0074001C" w:rsidP="002418DB">
            <w:pPr>
              <w:jc w:val="center"/>
              <w:rPr>
                <w:rFonts w:asciiTheme="majorHAnsi" w:hAnsiTheme="majorHAnsi" w:cstheme="majorHAnsi"/>
                <w:b/>
                <w:lang w:val="lv-LV"/>
              </w:rPr>
            </w:pPr>
            <w:r w:rsidRPr="00A60B7D">
              <w:rPr>
                <w:rFonts w:asciiTheme="majorHAnsi" w:hAnsiTheme="majorHAnsi" w:cstheme="majorHAnsi"/>
                <w:b/>
                <w:lang w:val="lv-LV"/>
              </w:rPr>
              <w:t>D – zema</w:t>
            </w:r>
          </w:p>
        </w:tc>
        <w:tc>
          <w:tcPr>
            <w:tcW w:w="4962" w:type="dxa"/>
            <w:vAlign w:val="center"/>
          </w:tcPr>
          <w:p w14:paraId="7F119247" w14:textId="4EF66508" w:rsidR="0074001C" w:rsidRPr="00A60B7D" w:rsidRDefault="0074001C" w:rsidP="002418DB">
            <w:pPr>
              <w:jc w:val="both"/>
              <w:rPr>
                <w:rFonts w:asciiTheme="majorHAnsi" w:hAnsiTheme="majorHAnsi" w:cstheme="majorHAnsi"/>
                <w:lang w:val="lv-LV"/>
              </w:rPr>
            </w:pPr>
            <w:r w:rsidRPr="00A60B7D">
              <w:rPr>
                <w:rFonts w:asciiTheme="majorHAnsi" w:hAnsiTheme="majorHAnsi" w:cstheme="majorHAnsi"/>
                <w:lang w:val="lv-LV"/>
              </w:rPr>
              <w:t xml:space="preserve">Problēma Sistēmā, kas rada neērtības darbā ar sistēmu, taču negatīvi neietekmē funkciju izpildi (piemēram, neprecīzi </w:t>
            </w:r>
            <w:smartTag w:uri="schemas-tilde-lv/tildestengine" w:element="veidnes">
              <w:smartTagPr>
                <w:attr w:name="baseform" w:val="paziņojum|s"/>
                <w:attr w:name="id" w:val="-1"/>
                <w:attr w:name="text" w:val="paziņojumi"/>
              </w:smartTagPr>
              <w:r w:rsidRPr="00A60B7D">
                <w:rPr>
                  <w:rFonts w:asciiTheme="majorHAnsi" w:hAnsiTheme="majorHAnsi" w:cstheme="majorHAnsi"/>
                  <w:lang w:val="lv-LV"/>
                </w:rPr>
                <w:t>paziņojumi</w:t>
              </w:r>
            </w:smartTag>
            <w:r w:rsidRPr="00A60B7D">
              <w:rPr>
                <w:rFonts w:asciiTheme="majorHAnsi" w:hAnsiTheme="majorHAnsi" w:cstheme="majorHAnsi"/>
                <w:lang w:val="lv-LV"/>
              </w:rPr>
              <w:t>, pareizrakstības kļūdas u.c.).</w:t>
            </w:r>
          </w:p>
        </w:tc>
      </w:tr>
      <w:tr w:rsidR="0074001C" w:rsidRPr="00A21BB0" w14:paraId="5A3923F0" w14:textId="77777777" w:rsidTr="002418DB">
        <w:trPr>
          <w:cantSplit/>
          <w:trHeight w:val="772"/>
        </w:trPr>
        <w:tc>
          <w:tcPr>
            <w:tcW w:w="1417" w:type="dxa"/>
            <w:vAlign w:val="center"/>
          </w:tcPr>
          <w:p w14:paraId="581F233E" w14:textId="77777777" w:rsidR="0074001C" w:rsidRPr="00A60B7D" w:rsidRDefault="0074001C" w:rsidP="002418DB">
            <w:pPr>
              <w:jc w:val="center"/>
              <w:rPr>
                <w:rFonts w:asciiTheme="majorHAnsi" w:hAnsiTheme="majorHAnsi" w:cstheme="majorHAnsi"/>
                <w:b/>
                <w:lang w:val="lv-LV"/>
              </w:rPr>
            </w:pPr>
            <w:r w:rsidRPr="00A60B7D">
              <w:rPr>
                <w:rFonts w:asciiTheme="majorHAnsi" w:hAnsiTheme="majorHAnsi" w:cstheme="majorHAnsi"/>
                <w:b/>
                <w:lang w:val="lv-LV"/>
              </w:rPr>
              <w:lastRenderedPageBreak/>
              <w:t>Izmaiņu pieprasījums</w:t>
            </w:r>
          </w:p>
        </w:tc>
        <w:tc>
          <w:tcPr>
            <w:tcW w:w="1134" w:type="dxa"/>
            <w:vAlign w:val="center"/>
          </w:tcPr>
          <w:p w14:paraId="3D97D897" w14:textId="7B2734AF" w:rsidR="0074001C" w:rsidRPr="00A60B7D" w:rsidRDefault="0074001C" w:rsidP="002418DB">
            <w:pPr>
              <w:jc w:val="center"/>
              <w:rPr>
                <w:rFonts w:asciiTheme="majorHAnsi" w:hAnsiTheme="majorHAnsi" w:cstheme="majorHAnsi"/>
                <w:b/>
                <w:lang w:val="lv-LV"/>
              </w:rPr>
            </w:pPr>
            <w:r w:rsidRPr="00A60B7D">
              <w:rPr>
                <w:rFonts w:asciiTheme="majorHAnsi" w:hAnsiTheme="majorHAnsi" w:cstheme="majorHAnsi"/>
                <w:b/>
                <w:lang w:val="lv-LV"/>
              </w:rPr>
              <w:t>Pusēm vienojoties</w:t>
            </w:r>
          </w:p>
        </w:tc>
        <w:tc>
          <w:tcPr>
            <w:tcW w:w="4962" w:type="dxa"/>
          </w:tcPr>
          <w:p w14:paraId="055CF53F" w14:textId="3B71F211" w:rsidR="0074001C" w:rsidRPr="00A60B7D" w:rsidRDefault="00A139A7" w:rsidP="002418DB">
            <w:pPr>
              <w:jc w:val="both"/>
              <w:rPr>
                <w:rFonts w:asciiTheme="majorHAnsi" w:hAnsiTheme="majorHAnsi" w:cstheme="majorHAnsi"/>
                <w:lang w:val="lv-LV"/>
              </w:rPr>
            </w:pPr>
            <w:r w:rsidRPr="00A60B7D">
              <w:rPr>
                <w:rFonts w:asciiTheme="majorHAnsi" w:hAnsiTheme="majorHAnsi" w:cstheme="majorHAnsi"/>
                <w:lang w:val="lv-LV"/>
              </w:rPr>
              <w:t>Nepieciešamais sistēmas papildinājums vai jauna funkcionalitāte.</w:t>
            </w:r>
            <w:r>
              <w:rPr>
                <w:rFonts w:asciiTheme="majorHAnsi" w:hAnsiTheme="majorHAnsi" w:cstheme="majorHAnsi"/>
                <w:lang w:val="lv-LV"/>
              </w:rPr>
              <w:t xml:space="preserve"> </w:t>
            </w:r>
            <w:r w:rsidR="0074001C" w:rsidRPr="00A60B7D">
              <w:rPr>
                <w:rFonts w:asciiTheme="majorHAnsi" w:hAnsiTheme="majorHAnsi" w:cstheme="majorHAnsi"/>
                <w:lang w:val="lv-LV"/>
              </w:rPr>
              <w:t>Sistēmas lietošanas, konfigurēšanas un cita veida ar sistēmas darbību saistītās  konsultācijas</w:t>
            </w:r>
          </w:p>
        </w:tc>
      </w:tr>
      <w:tr w:rsidR="0074001C" w:rsidRPr="00A21BB0" w14:paraId="5B343E9D" w14:textId="77777777" w:rsidTr="002418DB">
        <w:trPr>
          <w:cantSplit/>
          <w:trHeight w:val="904"/>
        </w:trPr>
        <w:tc>
          <w:tcPr>
            <w:tcW w:w="1417" w:type="dxa"/>
            <w:vAlign w:val="center"/>
          </w:tcPr>
          <w:p w14:paraId="5D2494EA" w14:textId="77777777" w:rsidR="0074001C" w:rsidRPr="00A60B7D" w:rsidRDefault="0074001C" w:rsidP="002418DB">
            <w:pPr>
              <w:jc w:val="center"/>
              <w:rPr>
                <w:rFonts w:asciiTheme="majorHAnsi" w:hAnsiTheme="majorHAnsi" w:cstheme="majorHAnsi"/>
                <w:b/>
                <w:lang w:val="lv-LV"/>
              </w:rPr>
            </w:pPr>
            <w:r w:rsidRPr="00A60B7D">
              <w:rPr>
                <w:rFonts w:asciiTheme="majorHAnsi" w:hAnsiTheme="majorHAnsi" w:cstheme="majorHAnsi"/>
                <w:b/>
                <w:lang w:val="lv-LV"/>
              </w:rPr>
              <w:t>Konsultācija</w:t>
            </w:r>
          </w:p>
        </w:tc>
        <w:tc>
          <w:tcPr>
            <w:tcW w:w="1134" w:type="dxa"/>
            <w:vAlign w:val="center"/>
          </w:tcPr>
          <w:p w14:paraId="5F71AFF8" w14:textId="429912BF" w:rsidR="0074001C" w:rsidRPr="00A60B7D" w:rsidRDefault="0074001C" w:rsidP="002418DB">
            <w:pPr>
              <w:jc w:val="center"/>
              <w:rPr>
                <w:rFonts w:asciiTheme="majorHAnsi" w:hAnsiTheme="majorHAnsi" w:cstheme="majorHAnsi"/>
                <w:b/>
                <w:lang w:val="lv-LV"/>
              </w:rPr>
            </w:pPr>
            <w:r w:rsidRPr="00A60B7D">
              <w:rPr>
                <w:rFonts w:asciiTheme="majorHAnsi" w:hAnsiTheme="majorHAnsi" w:cstheme="majorHAnsi"/>
                <w:b/>
                <w:lang w:val="lv-LV"/>
              </w:rPr>
              <w:t>Pusēm vienojotie</w:t>
            </w:r>
            <w:r w:rsidR="00CC3DDA" w:rsidRPr="00A60B7D">
              <w:rPr>
                <w:rFonts w:asciiTheme="majorHAnsi" w:hAnsiTheme="majorHAnsi" w:cstheme="majorHAnsi"/>
                <w:b/>
                <w:lang w:val="lv-LV"/>
              </w:rPr>
              <w:t>s</w:t>
            </w:r>
            <w:r w:rsidRPr="00A60B7D" w:rsidDel="00FF6E75">
              <w:rPr>
                <w:rFonts w:asciiTheme="majorHAnsi" w:hAnsiTheme="majorHAnsi" w:cstheme="majorHAnsi"/>
                <w:b/>
                <w:lang w:val="lv-LV"/>
              </w:rPr>
              <w:t xml:space="preserve">  </w:t>
            </w:r>
            <w:r w:rsidRPr="00A60B7D">
              <w:rPr>
                <w:rFonts w:asciiTheme="majorHAnsi" w:hAnsiTheme="majorHAnsi" w:cstheme="majorHAnsi"/>
                <w:b/>
                <w:lang w:val="lv-LV"/>
              </w:rPr>
              <w:t xml:space="preserve">      </w:t>
            </w:r>
          </w:p>
        </w:tc>
        <w:tc>
          <w:tcPr>
            <w:tcW w:w="4962" w:type="dxa"/>
          </w:tcPr>
          <w:p w14:paraId="2778AA91" w14:textId="5A3129C7" w:rsidR="0074001C" w:rsidRPr="00A60B7D" w:rsidRDefault="0074001C" w:rsidP="002418DB">
            <w:pPr>
              <w:jc w:val="both"/>
              <w:rPr>
                <w:rFonts w:asciiTheme="majorHAnsi" w:hAnsiTheme="majorHAnsi" w:cstheme="majorHAnsi"/>
                <w:lang w:val="lv-LV"/>
              </w:rPr>
            </w:pPr>
            <w:r w:rsidRPr="00A60B7D">
              <w:rPr>
                <w:rFonts w:asciiTheme="majorHAnsi" w:hAnsiTheme="majorHAnsi" w:cstheme="majorHAnsi"/>
                <w:lang w:val="lv-LV"/>
              </w:rPr>
              <w:t>Pieteikums kas saistīts ar sekošanas iekārtas uzstādīšanu,  aprīkojuma pieslēgšanu vai iekārtas demontāžu.</w:t>
            </w:r>
            <w:r w:rsidRPr="00A60B7D" w:rsidDel="00FF6E75">
              <w:rPr>
                <w:rFonts w:asciiTheme="majorHAnsi" w:hAnsiTheme="majorHAnsi" w:cstheme="majorHAnsi"/>
                <w:lang w:val="lv-LV"/>
              </w:rPr>
              <w:t xml:space="preserve">  </w:t>
            </w:r>
          </w:p>
        </w:tc>
      </w:tr>
      <w:tr w:rsidR="0074001C" w:rsidRPr="00A60B7D" w14:paraId="4AAF037B" w14:textId="77777777" w:rsidTr="002418DB">
        <w:trPr>
          <w:cantSplit/>
          <w:trHeight w:val="904"/>
        </w:trPr>
        <w:tc>
          <w:tcPr>
            <w:tcW w:w="1417" w:type="dxa"/>
            <w:vAlign w:val="center"/>
          </w:tcPr>
          <w:p w14:paraId="076BDEFB" w14:textId="67BA5CC9" w:rsidR="0074001C" w:rsidRPr="00A60B7D" w:rsidRDefault="0074001C" w:rsidP="002418DB">
            <w:pPr>
              <w:jc w:val="center"/>
              <w:rPr>
                <w:rFonts w:asciiTheme="majorHAnsi" w:hAnsiTheme="majorHAnsi" w:cstheme="majorHAnsi"/>
                <w:b/>
                <w:lang w:val="lv-LV"/>
              </w:rPr>
            </w:pPr>
            <w:r w:rsidRPr="00A60B7D">
              <w:rPr>
                <w:rFonts w:asciiTheme="majorHAnsi" w:hAnsiTheme="majorHAnsi" w:cstheme="majorHAnsi"/>
                <w:b/>
                <w:lang w:val="lv-LV"/>
              </w:rPr>
              <w:t>Uzdevums</w:t>
            </w:r>
          </w:p>
        </w:tc>
        <w:tc>
          <w:tcPr>
            <w:tcW w:w="1134" w:type="dxa"/>
            <w:vAlign w:val="center"/>
          </w:tcPr>
          <w:p w14:paraId="50560A97" w14:textId="6EEED21A" w:rsidR="0074001C" w:rsidRPr="00A60B7D" w:rsidRDefault="00024E5C" w:rsidP="002418DB">
            <w:pPr>
              <w:jc w:val="center"/>
              <w:rPr>
                <w:rFonts w:asciiTheme="majorHAnsi" w:hAnsiTheme="majorHAnsi" w:cstheme="majorHAnsi"/>
                <w:b/>
                <w:lang w:val="lv-LV"/>
              </w:rPr>
            </w:pPr>
            <w:r w:rsidRPr="00A60B7D">
              <w:rPr>
                <w:rFonts w:asciiTheme="majorHAnsi" w:hAnsiTheme="majorHAnsi" w:cstheme="majorHAnsi"/>
                <w:b/>
                <w:bCs/>
                <w:color w:val="000000"/>
                <w:lang w:val="lv-LV"/>
              </w:rPr>
              <w:t>Pusēm vienojoties</w:t>
            </w:r>
          </w:p>
        </w:tc>
        <w:tc>
          <w:tcPr>
            <w:tcW w:w="4962" w:type="dxa"/>
          </w:tcPr>
          <w:p w14:paraId="0FE120AB" w14:textId="63CF1BEE" w:rsidR="0074001C" w:rsidRPr="00A60B7D" w:rsidRDefault="00024E5C" w:rsidP="002418DB">
            <w:pPr>
              <w:jc w:val="both"/>
              <w:rPr>
                <w:rFonts w:asciiTheme="majorHAnsi" w:hAnsiTheme="majorHAnsi" w:cstheme="majorHAnsi"/>
                <w:lang w:val="lv-LV"/>
              </w:rPr>
            </w:pPr>
            <w:r>
              <w:rPr>
                <w:rFonts w:asciiTheme="majorHAnsi" w:hAnsiTheme="majorHAnsi" w:cstheme="majorHAnsi"/>
                <w:lang w:val="lv-LV"/>
              </w:rPr>
              <w:t>Iekāru uzstādīš</w:t>
            </w:r>
            <w:r w:rsidR="00386113">
              <w:rPr>
                <w:rFonts w:asciiTheme="majorHAnsi" w:hAnsiTheme="majorHAnsi" w:cstheme="majorHAnsi"/>
                <w:lang w:val="lv-LV"/>
              </w:rPr>
              <w:t>a</w:t>
            </w:r>
            <w:r>
              <w:rPr>
                <w:rFonts w:asciiTheme="majorHAnsi" w:hAnsiTheme="majorHAnsi" w:cstheme="majorHAnsi"/>
                <w:lang w:val="lv-LV"/>
              </w:rPr>
              <w:t>na/demontāža</w:t>
            </w:r>
          </w:p>
        </w:tc>
      </w:tr>
    </w:tbl>
    <w:p w14:paraId="7E52E0E0" w14:textId="77777777" w:rsidR="0055773C" w:rsidRPr="00A60B7D" w:rsidRDefault="0055773C" w:rsidP="00340E3A">
      <w:pPr>
        <w:pStyle w:val="Heading3"/>
        <w:rPr>
          <w:rFonts w:cstheme="majorHAnsi"/>
        </w:rPr>
      </w:pPr>
      <w:r w:rsidRPr="00A60B7D">
        <w:rPr>
          <w:rFonts w:cstheme="majorHAnsi"/>
        </w:rPr>
        <w:lastRenderedPageBreak/>
        <w:t>Pieteikumu apstrādes statusi:</w:t>
      </w:r>
    </w:p>
    <w:p w14:paraId="4C89FB64" w14:textId="77777777" w:rsidR="0055773C" w:rsidRPr="00A60B7D" w:rsidRDefault="0055773C" w:rsidP="00340E3A">
      <w:pPr>
        <w:pStyle w:val="Heading4"/>
        <w:rPr>
          <w:rFonts w:cstheme="majorHAnsi"/>
          <w:lang w:eastAsia="lv-LV" w:bidi="lo-LA"/>
        </w:rPr>
      </w:pPr>
      <w:r w:rsidRPr="00A60B7D">
        <w:rPr>
          <w:rFonts w:cstheme="majorHAnsi"/>
          <w:lang w:eastAsia="lv-LV" w:bidi="lo-LA"/>
        </w:rPr>
        <w:t>Reģistrēts – sākuma stāvoklis, tiklīdz pieteikums reģistrēts Pieteikumu reģistrā. Pieteikšana un reģistrācija var tikt veikta:</w:t>
      </w:r>
    </w:p>
    <w:p w14:paraId="647E1BA5" w14:textId="77777777" w:rsidR="0055773C" w:rsidRPr="00A60B7D" w:rsidRDefault="0055773C" w:rsidP="00340E3A">
      <w:pPr>
        <w:pStyle w:val="Heading5"/>
        <w:rPr>
          <w:rFonts w:cstheme="majorHAnsi"/>
          <w:lang w:eastAsia="lv-LV" w:bidi="lo-LA"/>
        </w:rPr>
      </w:pPr>
      <w:r w:rsidRPr="00A60B7D">
        <w:rPr>
          <w:rFonts w:cstheme="majorHAnsi"/>
          <w:lang w:eastAsia="lv-LV" w:bidi="lo-LA"/>
        </w:rPr>
        <w:t>Telefoniski – reģistrē Izpildītāja Projekta vadītājs;</w:t>
      </w:r>
    </w:p>
    <w:p w14:paraId="54F76D7F" w14:textId="77777777" w:rsidR="0055773C" w:rsidRPr="00A60B7D" w:rsidRDefault="0055773C" w:rsidP="00340E3A">
      <w:pPr>
        <w:pStyle w:val="Heading5"/>
        <w:rPr>
          <w:rFonts w:cstheme="majorHAnsi"/>
          <w:lang w:eastAsia="lv-LV" w:bidi="lo-LA"/>
        </w:rPr>
      </w:pPr>
      <w:r w:rsidRPr="00A60B7D">
        <w:rPr>
          <w:rFonts w:cstheme="majorHAnsi"/>
          <w:lang w:eastAsia="lv-LV" w:bidi="lo-LA"/>
        </w:rPr>
        <w:t>Pa elektronisko pastu – reģistrē Izpildītāja Projekta vadītājs;</w:t>
      </w:r>
    </w:p>
    <w:p w14:paraId="333071D6" w14:textId="77777777" w:rsidR="0055773C" w:rsidRPr="00A60B7D" w:rsidRDefault="0055773C" w:rsidP="00340E3A">
      <w:pPr>
        <w:pStyle w:val="Heading5"/>
        <w:rPr>
          <w:rFonts w:cstheme="majorHAnsi"/>
          <w:lang w:eastAsia="lv-LV" w:bidi="lo-LA"/>
        </w:rPr>
      </w:pPr>
      <w:r w:rsidRPr="00A60B7D">
        <w:rPr>
          <w:rFonts w:cstheme="majorHAnsi"/>
          <w:lang w:eastAsia="lv-LV" w:bidi="lo-LA"/>
        </w:rPr>
        <w:t>Tiešsaistes risinājumā Pieteikumu reģistrā – reģistrē Pasūtītāja lietotājs.</w:t>
      </w:r>
    </w:p>
    <w:p w14:paraId="648BEA45" w14:textId="77777777" w:rsidR="0055773C" w:rsidRPr="00A60B7D" w:rsidRDefault="0055773C" w:rsidP="00340E3A">
      <w:pPr>
        <w:pStyle w:val="Heading4"/>
        <w:rPr>
          <w:rFonts w:cstheme="majorHAnsi"/>
          <w:lang w:eastAsia="lv-LV" w:bidi="lo-LA"/>
        </w:rPr>
      </w:pPr>
      <w:r w:rsidRPr="00A60B7D">
        <w:rPr>
          <w:rFonts w:cstheme="majorHAnsi"/>
          <w:lang w:eastAsia="lv-LV" w:bidi="lo-LA"/>
        </w:rPr>
        <w:t>Risināšana – Izpildītājs pieteikumu ir izvērtējis un ar Pasūtītāju saskaņojis tā prioritāti. Izpildītāja darbinieks ir uzsācis risināt pieteikuma problēmas cēloņus.</w:t>
      </w:r>
    </w:p>
    <w:p w14:paraId="66A73680" w14:textId="77777777" w:rsidR="0055773C" w:rsidRPr="00A60B7D" w:rsidRDefault="0055773C" w:rsidP="00340E3A">
      <w:pPr>
        <w:pStyle w:val="Heading4"/>
        <w:rPr>
          <w:rFonts w:cstheme="majorHAnsi"/>
          <w:lang w:eastAsia="lv-LV" w:bidi="lo-LA"/>
        </w:rPr>
      </w:pPr>
      <w:r w:rsidRPr="00A60B7D">
        <w:rPr>
          <w:rFonts w:cstheme="majorHAnsi"/>
          <w:lang w:eastAsia="lv-LV" w:bidi="lo-LA"/>
        </w:rPr>
        <w:t>Atlikts – problēma ir mazsvarīga, tā ir jānovērš, bet nav skaidrs vajadzīgais risinājums.</w:t>
      </w:r>
    </w:p>
    <w:p w14:paraId="37E2B9BF" w14:textId="77777777" w:rsidR="0055773C" w:rsidRPr="00A60B7D" w:rsidRDefault="0055773C" w:rsidP="00340E3A">
      <w:pPr>
        <w:pStyle w:val="Heading4"/>
        <w:rPr>
          <w:rFonts w:cstheme="majorHAnsi"/>
          <w:lang w:eastAsia="lv-LV" w:bidi="lo-LA"/>
        </w:rPr>
      </w:pPr>
      <w:r w:rsidRPr="00A60B7D">
        <w:rPr>
          <w:rFonts w:cstheme="majorHAnsi"/>
          <w:lang w:eastAsia="lv-LV" w:bidi="lo-LA"/>
        </w:rPr>
        <w:t>Akceptēšanā – Izpildītāja darbinieks ir atrisinājis pieteikumu. Pieteikuma risinājums ir iekļauts piegādē, un piegāde piegādāta Pasūtītājam.</w:t>
      </w:r>
    </w:p>
    <w:p w14:paraId="0FFCA7C9" w14:textId="77777777" w:rsidR="0055773C" w:rsidRPr="00A60B7D" w:rsidRDefault="0055773C" w:rsidP="00340E3A">
      <w:pPr>
        <w:pStyle w:val="Heading4"/>
        <w:rPr>
          <w:rFonts w:cstheme="majorHAnsi"/>
          <w:lang w:eastAsia="lv-LV" w:bidi="lo-LA"/>
        </w:rPr>
      </w:pPr>
      <w:r w:rsidRPr="00A60B7D">
        <w:rPr>
          <w:rFonts w:cstheme="majorHAnsi"/>
          <w:lang w:eastAsia="lv-LV" w:bidi="lo-LA"/>
        </w:rPr>
        <w:t>Atkārtoti atvērts – Pasūtītājs uzskata, ka piegādātais risinājums pieteikumu nav novērsis vai ir novērsis tikai daļēji.</w:t>
      </w:r>
    </w:p>
    <w:p w14:paraId="6ABD83DD" w14:textId="77777777" w:rsidR="0055773C" w:rsidRPr="00A60B7D" w:rsidRDefault="0055773C" w:rsidP="00340E3A">
      <w:pPr>
        <w:pStyle w:val="Heading4"/>
        <w:rPr>
          <w:rFonts w:cstheme="majorHAnsi"/>
          <w:lang w:eastAsia="lv-LV" w:bidi="lo-LA"/>
        </w:rPr>
      </w:pPr>
      <w:r w:rsidRPr="00A60B7D">
        <w:rPr>
          <w:rFonts w:cstheme="majorHAnsi"/>
          <w:lang w:eastAsia="lv-LV" w:bidi="lo-LA"/>
        </w:rPr>
        <w:t>Slēgts – Pasūtītājs uzskata, ka pieteikums ir atrisināts un piegādāts. Tās apstrāde ir beigusies.</w:t>
      </w:r>
    </w:p>
    <w:p w14:paraId="037897D2" w14:textId="77777777" w:rsidR="0055773C" w:rsidRPr="00A60B7D" w:rsidRDefault="0055773C" w:rsidP="00340E3A">
      <w:pPr>
        <w:pStyle w:val="Heading3"/>
        <w:rPr>
          <w:rFonts w:cstheme="majorHAnsi"/>
        </w:rPr>
      </w:pPr>
      <w:r w:rsidRPr="00A60B7D">
        <w:rPr>
          <w:rFonts w:cstheme="majorHAnsi"/>
        </w:rPr>
        <w:t>Pieteikumu apstrādes procedūra:</w:t>
      </w:r>
    </w:p>
    <w:p w14:paraId="4465014C" w14:textId="355E14F9" w:rsidR="0055773C" w:rsidRPr="00A60B7D" w:rsidRDefault="0055773C" w:rsidP="00EB41C5">
      <w:pPr>
        <w:pStyle w:val="Heading4"/>
        <w:rPr>
          <w:rFonts w:cstheme="majorHAnsi"/>
          <w:lang w:eastAsia="lv-LV" w:bidi="lo-LA"/>
        </w:rPr>
      </w:pPr>
      <w:r w:rsidRPr="00A60B7D">
        <w:rPr>
          <w:rFonts w:cstheme="majorHAnsi"/>
          <w:lang w:eastAsia="lv-LV" w:bidi="lo-LA"/>
        </w:rPr>
        <w:t>Pasūtītāja pieteikumi, tiek apstrādāti pēc šādas procedūras:</w:t>
      </w:r>
    </w:p>
    <w:p w14:paraId="71EF8850" w14:textId="77777777" w:rsidR="0055773C" w:rsidRPr="00A60B7D" w:rsidRDefault="0055773C" w:rsidP="0055773C">
      <w:pPr>
        <w:jc w:val="center"/>
        <w:rPr>
          <w:rFonts w:asciiTheme="majorHAnsi" w:hAnsiTheme="majorHAnsi" w:cstheme="majorHAnsi"/>
          <w:lang w:val="lv-LV"/>
        </w:rPr>
      </w:pPr>
      <w:r w:rsidRPr="00A60B7D">
        <w:rPr>
          <w:rFonts w:asciiTheme="majorHAnsi" w:hAnsiTheme="majorHAnsi" w:cstheme="majorHAnsi"/>
          <w:noProof/>
          <w:lang w:val="lv-LV"/>
        </w:rPr>
        <mc:AlternateContent>
          <mc:Choice Requires="wps">
            <w:drawing>
              <wp:anchor distT="0" distB="0" distL="114300" distR="114300" simplePos="0" relativeHeight="251658242" behindDoc="0" locked="0" layoutInCell="1" allowOverlap="1" wp14:anchorId="1C9BBAE6" wp14:editId="1D5DC0DB">
                <wp:simplePos x="0" y="0"/>
                <wp:positionH relativeFrom="column">
                  <wp:posOffset>3787140</wp:posOffset>
                </wp:positionH>
                <wp:positionV relativeFrom="paragraph">
                  <wp:posOffset>1485265</wp:posOffset>
                </wp:positionV>
                <wp:extent cx="213360" cy="182880"/>
                <wp:effectExtent l="0" t="0" r="15240" b="26670"/>
                <wp:wrapNone/>
                <wp:docPr id="6" name="Taisnstūris 6"/>
                <wp:cNvGraphicFramePr/>
                <a:graphic xmlns:a="http://schemas.openxmlformats.org/drawingml/2006/main">
                  <a:graphicData uri="http://schemas.microsoft.com/office/word/2010/wordprocessingShape">
                    <wps:wsp>
                      <wps:cNvSpPr/>
                      <wps:spPr>
                        <a:xfrm>
                          <a:off x="0" y="0"/>
                          <a:ext cx="213360" cy="1828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02CF5D" id="Taisnstūris 6" o:spid="_x0000_s1026" style="position:absolute;margin-left:298.2pt;margin-top:116.95pt;width:16.8pt;height:14.4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" fillcolor="white [3212]" strokecolor="white [3212]" strokeweight="1pt"/>
            </w:pict>
          </mc:Fallback>
        </mc:AlternateContent>
      </w:r>
      <w:r w:rsidRPr="00A60B7D">
        <w:rPr>
          <w:rFonts w:asciiTheme="majorHAnsi" w:hAnsiTheme="majorHAnsi" w:cstheme="majorHAnsi"/>
          <w:noProof/>
          <w:lang w:val="lv-LV"/>
        </w:rPr>
        <mc:AlternateContent>
          <mc:Choice Requires="wps">
            <w:drawing>
              <wp:anchor distT="0" distB="0" distL="114300" distR="114300" simplePos="0" relativeHeight="251658241" behindDoc="0" locked="0" layoutInCell="1" allowOverlap="1" wp14:anchorId="30BC46FC" wp14:editId="41FBF894">
                <wp:simplePos x="0" y="0"/>
                <wp:positionH relativeFrom="column">
                  <wp:posOffset>3779520</wp:posOffset>
                </wp:positionH>
                <wp:positionV relativeFrom="paragraph">
                  <wp:posOffset>471805</wp:posOffset>
                </wp:positionV>
                <wp:extent cx="213360" cy="182880"/>
                <wp:effectExtent l="0" t="0" r="15240" b="26670"/>
                <wp:wrapNone/>
                <wp:docPr id="5" name="Taisnstūris 5"/>
                <wp:cNvGraphicFramePr/>
                <a:graphic xmlns:a="http://schemas.openxmlformats.org/drawingml/2006/main">
                  <a:graphicData uri="http://schemas.microsoft.com/office/word/2010/wordprocessingShape">
                    <wps:wsp>
                      <wps:cNvSpPr/>
                      <wps:spPr>
                        <a:xfrm>
                          <a:off x="0" y="0"/>
                          <a:ext cx="213360" cy="1828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E23658" id="Taisnstūris 5" o:spid="_x0000_s1026" style="position:absolute;margin-left:297.6pt;margin-top:37.15pt;width:16.8pt;height:14.4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" fillcolor="white [3212]" strokecolor="white [3212]" strokeweight="1pt"/>
            </w:pict>
          </mc:Fallback>
        </mc:AlternateContent>
      </w:r>
      <w:r w:rsidRPr="00A60B7D">
        <w:rPr>
          <w:rFonts w:asciiTheme="majorHAnsi" w:hAnsiTheme="majorHAnsi" w:cstheme="majorHAnsi"/>
          <w:noProof/>
          <w:lang w:val="lv-LV"/>
        </w:rPr>
        <mc:AlternateContent>
          <mc:Choice Requires="wps">
            <w:drawing>
              <wp:anchor distT="0" distB="0" distL="114300" distR="114300" simplePos="0" relativeHeight="251658240" behindDoc="0" locked="0" layoutInCell="1" allowOverlap="1" wp14:anchorId="7A7C2718" wp14:editId="07F4C20D">
                <wp:simplePos x="0" y="0"/>
                <wp:positionH relativeFrom="column">
                  <wp:posOffset>5330190</wp:posOffset>
                </wp:positionH>
                <wp:positionV relativeFrom="paragraph">
                  <wp:posOffset>2546985</wp:posOffset>
                </wp:positionV>
                <wp:extent cx="213360" cy="182880"/>
                <wp:effectExtent l="0" t="0" r="15240" b="26670"/>
                <wp:wrapNone/>
                <wp:docPr id="4" name="Taisnstūris 4"/>
                <wp:cNvGraphicFramePr/>
                <a:graphic xmlns:a="http://schemas.openxmlformats.org/drawingml/2006/main">
                  <a:graphicData uri="http://schemas.microsoft.com/office/word/2010/wordprocessingShape">
                    <wps:wsp>
                      <wps:cNvSpPr/>
                      <wps:spPr>
                        <a:xfrm>
                          <a:off x="0" y="0"/>
                          <a:ext cx="213360" cy="1828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2D0AC7" id="Taisnstūris 4" o:spid="_x0000_s1026" style="position:absolute;margin-left:419.7pt;margin-top:200.55pt;width:16.8pt;height:14.4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" fillcolor="white [3212]" strokecolor="white [3212]" strokeweight="1pt"/>
            </w:pict>
          </mc:Fallback>
        </mc:AlternateContent>
      </w:r>
      <w:r w:rsidRPr="00A60B7D">
        <w:rPr>
          <w:rFonts w:asciiTheme="majorHAnsi" w:hAnsiTheme="majorHAnsi" w:cstheme="majorHAnsi"/>
          <w:lang w:val="lv-LV"/>
        </w:rPr>
        <w:object w:dxaOrig="8329" w:dyaOrig="7040" w14:anchorId="35D021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3.2pt;height:338.4pt" o:ole="">
            <v:imagedata r:id="rId13" o:title=""/>
          </v:shape>
          <o:OLEObject Type="Embed" ProgID="Visio.Drawing.11" ShapeID="_x0000_i1025" DrawAspect="Content" ObjectID="_1780994938" r:id="rId14"/>
        </w:object>
      </w:r>
    </w:p>
    <w:p w14:paraId="0D4D5EC0" w14:textId="77777777" w:rsidR="0055773C" w:rsidRPr="00A60B7D" w:rsidRDefault="0055773C" w:rsidP="00EB41C5">
      <w:pPr>
        <w:pStyle w:val="Heading4"/>
        <w:rPr>
          <w:rFonts w:cstheme="majorHAnsi"/>
          <w:lang w:eastAsia="lv-LV" w:bidi="lo-LA"/>
        </w:rPr>
      </w:pPr>
      <w:r w:rsidRPr="00A60B7D">
        <w:rPr>
          <w:rFonts w:cstheme="majorHAnsi"/>
          <w:lang w:eastAsia="lv-LV" w:bidi="lo-LA"/>
        </w:rPr>
        <w:lastRenderedPageBreak/>
        <w:t>Abpusējie vienojoties ir iespēja papildināt statusus un pilnveidot statusu plūsmu atbilstoši projekta vajadzībām.</w:t>
      </w:r>
    </w:p>
    <w:p w14:paraId="6C389EA0" w14:textId="77777777" w:rsidR="0055773C" w:rsidRPr="00A60B7D" w:rsidRDefault="0055773C" w:rsidP="0055773C">
      <w:pPr>
        <w:jc w:val="center"/>
        <w:rPr>
          <w:rFonts w:asciiTheme="majorHAnsi" w:hAnsiTheme="majorHAnsi" w:cstheme="majorHAnsi"/>
          <w:lang w:val="lv-LV"/>
        </w:rPr>
      </w:pPr>
    </w:p>
    <w:p w14:paraId="532A46C7" w14:textId="77777777" w:rsidR="0055773C" w:rsidRPr="00A60B7D" w:rsidRDefault="0055773C" w:rsidP="00B55D9B">
      <w:pPr>
        <w:pStyle w:val="Heading3"/>
        <w:rPr>
          <w:rFonts w:cstheme="majorHAnsi"/>
          <w:lang w:eastAsia="lv-LV" w:bidi="lo-LA"/>
        </w:rPr>
      </w:pPr>
      <w:bookmarkStart w:id="170" w:name="_Ref145580399"/>
      <w:r w:rsidRPr="00A60B7D">
        <w:rPr>
          <w:rFonts w:cstheme="majorHAnsi"/>
          <w:lang w:eastAsia="lv-LV" w:bidi="lo-LA"/>
        </w:rPr>
        <w:t>Pieteikumu apstrādes kontrollaiki:</w:t>
      </w:r>
      <w:bookmarkEnd w:id="170"/>
    </w:p>
    <w:p w14:paraId="17EA1471" w14:textId="77777777" w:rsidR="0055773C" w:rsidRPr="00A60B7D" w:rsidRDefault="0055773C" w:rsidP="00B55D9B">
      <w:pPr>
        <w:pStyle w:val="Heading4"/>
        <w:rPr>
          <w:rFonts w:cstheme="majorHAnsi"/>
          <w:lang w:eastAsia="lv-LV" w:bidi="lo-LA"/>
        </w:rPr>
      </w:pPr>
      <w:r w:rsidRPr="00A60B7D">
        <w:rPr>
          <w:rFonts w:cstheme="majorHAnsi"/>
          <w:lang w:eastAsia="lv-LV" w:bidi="lo-LA"/>
        </w:rPr>
        <w:t>Noteiktie kontrollaiki tiks izmantoti kā etalons, lai noteiktu sniegto pakalpojumu kvalitāti, bet sadarbības laikā var tikt definēti citi laiki projektu vadītājiem abpusēji vienojoties.</w:t>
      </w:r>
    </w:p>
    <w:p w14:paraId="0A1EE5DB" w14:textId="48B8B5B1" w:rsidR="0055773C" w:rsidRPr="00A60B7D" w:rsidRDefault="00E2556C" w:rsidP="00B55D9B">
      <w:pPr>
        <w:pStyle w:val="Heading4"/>
        <w:rPr>
          <w:rFonts w:cstheme="majorHAnsi"/>
          <w:lang w:eastAsia="lv-LV" w:bidi="lo-LA"/>
        </w:rPr>
      </w:pPr>
      <w:bookmarkStart w:id="171" w:name="_Ref129270480"/>
      <w:r w:rsidRPr="00A60B7D">
        <w:rPr>
          <w:rFonts w:cstheme="majorHAnsi"/>
          <w:lang w:eastAsia="lv-LV" w:bidi="lo-LA"/>
        </w:rPr>
        <w:t>P</w:t>
      </w:r>
      <w:r w:rsidR="0055773C" w:rsidRPr="00A60B7D">
        <w:rPr>
          <w:rFonts w:cstheme="majorHAnsi"/>
          <w:lang w:eastAsia="lv-LV" w:bidi="lo-LA"/>
        </w:rPr>
        <w:t xml:space="preserve">ieteikumu </w:t>
      </w:r>
      <w:r w:rsidR="00657D85" w:rsidRPr="00A60B7D">
        <w:rPr>
          <w:rFonts w:cstheme="majorHAnsi"/>
          <w:lang w:eastAsia="lv-LV" w:bidi="lo-LA"/>
        </w:rPr>
        <w:t>reģistrēšana</w:t>
      </w:r>
      <w:r w:rsidR="00B84C9F" w:rsidRPr="00A60B7D">
        <w:rPr>
          <w:rFonts w:cstheme="majorHAnsi"/>
          <w:lang w:eastAsia="lv-LV" w:bidi="lo-LA"/>
        </w:rPr>
        <w:t xml:space="preserve"> un risināšana</w:t>
      </w:r>
      <w:r w:rsidR="0055773C" w:rsidRPr="00A60B7D">
        <w:rPr>
          <w:rFonts w:cstheme="majorHAnsi"/>
          <w:lang w:eastAsia="lv-LV" w:bidi="lo-LA"/>
        </w:rPr>
        <w:t xml:space="preserve"> darba dienās no 8:30 līdz 17:30.</w:t>
      </w:r>
      <w:bookmarkEnd w:id="171"/>
    </w:p>
    <w:p w14:paraId="5E64BBE1" w14:textId="61BAAB4A" w:rsidR="0055773C" w:rsidRPr="00A60B7D" w:rsidRDefault="0055773C" w:rsidP="00B55D9B">
      <w:pPr>
        <w:pStyle w:val="Heading4"/>
        <w:rPr>
          <w:rFonts w:cstheme="majorHAnsi"/>
          <w:lang w:eastAsia="lv-LV" w:bidi="lo-LA"/>
        </w:rPr>
      </w:pPr>
      <w:r w:rsidRPr="00A60B7D">
        <w:rPr>
          <w:rFonts w:cstheme="majorHAnsi"/>
          <w:lang w:eastAsia="lv-LV" w:bidi="lo-LA"/>
        </w:rPr>
        <w:t xml:space="preserve">Ja pieteikums reģistrēts brīvdienā, svētku dienā vai ārpus </w:t>
      </w:r>
      <w:r w:rsidR="009F78EB" w:rsidRPr="00A60B7D">
        <w:rPr>
          <w:rFonts w:cstheme="majorHAnsi"/>
          <w:lang w:eastAsia="lv-LV" w:bidi="lo-LA"/>
        </w:rPr>
        <w:fldChar w:fldCharType="begin"/>
      </w:r>
      <w:r w:rsidR="009F78EB" w:rsidRPr="00A60B7D">
        <w:rPr>
          <w:rFonts w:cstheme="majorHAnsi"/>
          <w:lang w:eastAsia="lv-LV" w:bidi="lo-LA"/>
        </w:rPr>
        <w:instrText xml:space="preserve"> REF _Ref129270480 \r \h </w:instrText>
      </w:r>
      <w:r w:rsidR="00723633" w:rsidRPr="00A60B7D">
        <w:rPr>
          <w:rFonts w:cstheme="majorHAnsi"/>
          <w:lang w:eastAsia="lv-LV" w:bidi="lo-LA"/>
        </w:rPr>
        <w:instrText xml:space="preserve"> \* MERGEFORMAT </w:instrText>
      </w:r>
      <w:r w:rsidR="009F78EB" w:rsidRPr="00A60B7D">
        <w:rPr>
          <w:rFonts w:cstheme="majorHAnsi"/>
          <w:lang w:eastAsia="lv-LV" w:bidi="lo-LA"/>
        </w:rPr>
      </w:r>
      <w:r w:rsidR="009F78EB" w:rsidRPr="00A60B7D">
        <w:rPr>
          <w:rFonts w:cstheme="majorHAnsi"/>
          <w:lang w:eastAsia="lv-LV" w:bidi="lo-LA"/>
        </w:rPr>
        <w:fldChar w:fldCharType="separate"/>
      </w:r>
      <w:r w:rsidR="009F78EB" w:rsidRPr="00A60B7D">
        <w:rPr>
          <w:rFonts w:cstheme="majorHAnsi"/>
          <w:lang w:eastAsia="lv-LV" w:bidi="lo-LA"/>
        </w:rPr>
        <w:t>7.5.5.2</w:t>
      </w:r>
      <w:r w:rsidR="009F78EB" w:rsidRPr="00A60B7D">
        <w:rPr>
          <w:rFonts w:cstheme="majorHAnsi"/>
          <w:lang w:eastAsia="lv-LV" w:bidi="lo-LA"/>
        </w:rPr>
        <w:fldChar w:fldCharType="end"/>
      </w:r>
      <w:r w:rsidRPr="00A60B7D">
        <w:rPr>
          <w:rFonts w:cstheme="majorHAnsi"/>
          <w:lang w:eastAsia="lv-LV" w:bidi="lo-LA"/>
        </w:rPr>
        <w:t>. punktā noteiktā laika, tad par pieteikuma reģistrēšanas laiku Pieteikumu reģistrā tiek uzskatīts nākamās darba dienas rīts plkst. 08:30.</w:t>
      </w:r>
    </w:p>
    <w:p w14:paraId="64776269" w14:textId="11490BD3" w:rsidR="0055773C" w:rsidRPr="00A60B7D" w:rsidRDefault="0055773C" w:rsidP="00B55D9B">
      <w:pPr>
        <w:pStyle w:val="Heading4"/>
        <w:rPr>
          <w:rFonts w:cstheme="majorHAnsi"/>
          <w:lang w:eastAsia="lv-LV" w:bidi="lo-LA"/>
        </w:rPr>
      </w:pPr>
      <w:r w:rsidRPr="00A60B7D">
        <w:rPr>
          <w:rFonts w:cstheme="majorHAnsi"/>
          <w:lang w:eastAsia="lv-LV" w:bidi="lo-LA"/>
        </w:rPr>
        <w:t xml:space="preserve">Izpildītājs </w:t>
      </w:r>
      <w:r w:rsidR="009A5C63" w:rsidRPr="00A60B7D">
        <w:rPr>
          <w:rFonts w:cstheme="majorHAnsi"/>
          <w:lang w:eastAsia="lv-LV" w:bidi="lo-LA"/>
        </w:rPr>
        <w:t xml:space="preserve">reizi mēnesī </w:t>
      </w:r>
      <w:r w:rsidR="002A62A7" w:rsidRPr="00A60B7D">
        <w:rPr>
          <w:rFonts w:cstheme="majorHAnsi"/>
          <w:lang w:eastAsia="lv-LV" w:bidi="lo-LA"/>
        </w:rPr>
        <w:t xml:space="preserve">iesniedz </w:t>
      </w:r>
      <w:r w:rsidRPr="00A60B7D">
        <w:rPr>
          <w:rFonts w:cstheme="majorHAnsi"/>
          <w:lang w:eastAsia="lv-LV" w:bidi="lo-LA"/>
        </w:rPr>
        <w:t xml:space="preserve">Pasūtītājam </w:t>
      </w:r>
      <w:r w:rsidR="002A62A7" w:rsidRPr="00A60B7D">
        <w:rPr>
          <w:rFonts w:cstheme="majorHAnsi"/>
          <w:lang w:eastAsia="lv-LV" w:bidi="lo-LA"/>
        </w:rPr>
        <w:t xml:space="preserve">atskaiti </w:t>
      </w:r>
      <w:r w:rsidRPr="00A60B7D">
        <w:rPr>
          <w:rFonts w:cstheme="majorHAnsi"/>
          <w:lang w:eastAsia="lv-LV" w:bidi="lo-LA"/>
        </w:rPr>
        <w:t>par pieteikuma risināšanas gait</w:t>
      </w:r>
      <w:r w:rsidR="002A62A7" w:rsidRPr="00A60B7D">
        <w:rPr>
          <w:rFonts w:cstheme="majorHAnsi"/>
          <w:lang w:eastAsia="lv-LV" w:bidi="lo-LA"/>
        </w:rPr>
        <w:t>u</w:t>
      </w:r>
      <w:r w:rsidRPr="00A60B7D">
        <w:rPr>
          <w:rFonts w:cstheme="majorHAnsi"/>
          <w:lang w:eastAsia="lv-LV" w:bidi="lo-LA"/>
        </w:rPr>
        <w:t>.</w:t>
      </w:r>
      <w:r w:rsidR="00D26EF7" w:rsidRPr="00A60B7D">
        <w:rPr>
          <w:rFonts w:cstheme="majorHAnsi"/>
          <w:lang w:eastAsia="lv-LV" w:bidi="lo-LA"/>
        </w:rPr>
        <w:t xml:space="preserve"> Atskaitē</w:t>
      </w:r>
      <w:r w:rsidR="002A5EBE" w:rsidRPr="00A60B7D">
        <w:rPr>
          <w:rFonts w:cstheme="majorHAnsi"/>
          <w:lang w:eastAsia="lv-LV" w:bidi="lo-LA"/>
        </w:rPr>
        <w:t xml:space="preserve"> pie k</w:t>
      </w:r>
      <w:r w:rsidR="00561AE3" w:rsidRPr="00A60B7D">
        <w:rPr>
          <w:rFonts w:cstheme="majorHAnsi"/>
          <w:lang w:eastAsia="lv-LV" w:bidi="lo-LA"/>
        </w:rPr>
        <w:t>a</w:t>
      </w:r>
      <w:r w:rsidR="002A5EBE" w:rsidRPr="00A60B7D">
        <w:rPr>
          <w:rFonts w:cstheme="majorHAnsi"/>
          <w:lang w:eastAsia="lv-LV" w:bidi="lo-LA"/>
        </w:rPr>
        <w:t>tra atris</w:t>
      </w:r>
      <w:r w:rsidR="00561AE3" w:rsidRPr="00A60B7D">
        <w:rPr>
          <w:rFonts w:cstheme="majorHAnsi"/>
          <w:lang w:eastAsia="lv-LV" w:bidi="lo-LA"/>
        </w:rPr>
        <w:t>i</w:t>
      </w:r>
      <w:r w:rsidR="002A5EBE" w:rsidRPr="00A60B7D">
        <w:rPr>
          <w:rFonts w:cstheme="majorHAnsi"/>
          <w:lang w:eastAsia="lv-LV" w:bidi="lo-LA"/>
        </w:rPr>
        <w:t>nātā piet</w:t>
      </w:r>
      <w:r w:rsidR="00561AE3" w:rsidRPr="00A60B7D">
        <w:rPr>
          <w:rFonts w:cstheme="majorHAnsi"/>
          <w:lang w:eastAsia="lv-LV" w:bidi="lo-LA"/>
        </w:rPr>
        <w:t>ei</w:t>
      </w:r>
      <w:r w:rsidR="002A5EBE" w:rsidRPr="00A60B7D">
        <w:rPr>
          <w:rFonts w:cstheme="majorHAnsi"/>
          <w:lang w:eastAsia="lv-LV" w:bidi="lo-LA"/>
        </w:rPr>
        <w:t>kuma norādīts faktiska</w:t>
      </w:r>
      <w:r w:rsidR="00561AE3" w:rsidRPr="00A60B7D">
        <w:rPr>
          <w:rFonts w:cstheme="majorHAnsi"/>
          <w:lang w:eastAsia="lv-LV" w:bidi="lo-LA"/>
        </w:rPr>
        <w:t>is</w:t>
      </w:r>
      <w:r w:rsidR="002A5EBE" w:rsidRPr="00A60B7D">
        <w:rPr>
          <w:rFonts w:cstheme="majorHAnsi"/>
          <w:lang w:eastAsia="lv-LV" w:bidi="lo-LA"/>
        </w:rPr>
        <w:t xml:space="preserve"> </w:t>
      </w:r>
      <w:r w:rsidR="00561AE3" w:rsidRPr="00A60B7D">
        <w:rPr>
          <w:rFonts w:cstheme="majorHAnsi"/>
          <w:lang w:eastAsia="lv-LV" w:bidi="lo-LA"/>
        </w:rPr>
        <w:t>risināšanas laiks.</w:t>
      </w:r>
    </w:p>
    <w:tbl>
      <w:tblPr>
        <w:tblStyle w:val="TableGrid"/>
        <w:tblW w:w="9214" w:type="dxa"/>
        <w:tblInd w:w="562" w:type="dxa"/>
        <w:tblLook w:val="04A0" w:firstRow="1" w:lastRow="0" w:firstColumn="1" w:lastColumn="0" w:noHBand="0" w:noVBand="1"/>
      </w:tblPr>
      <w:tblGrid>
        <w:gridCol w:w="1439"/>
        <w:gridCol w:w="1680"/>
        <w:gridCol w:w="6095"/>
      </w:tblGrid>
      <w:tr w:rsidR="0055773C" w:rsidRPr="00A60B7D" w14:paraId="768FAB2B" w14:textId="77777777" w:rsidTr="002418DB">
        <w:trPr>
          <w:trHeight w:val="567"/>
          <w:tblHeader/>
        </w:trPr>
        <w:tc>
          <w:tcPr>
            <w:tcW w:w="1439"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3074197"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Tips</w:t>
            </w:r>
          </w:p>
        </w:tc>
        <w:tc>
          <w:tcPr>
            <w:tcW w:w="168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86C29D3"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Prioritāte</w:t>
            </w:r>
          </w:p>
        </w:tc>
        <w:tc>
          <w:tcPr>
            <w:tcW w:w="6095"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488D7A0A" w14:textId="77777777" w:rsidR="0055773C" w:rsidRPr="00A60B7D" w:rsidRDefault="0055773C" w:rsidP="002418DB">
            <w:pPr>
              <w:jc w:val="center"/>
              <w:rPr>
                <w:rFonts w:asciiTheme="majorHAnsi" w:hAnsiTheme="majorHAnsi" w:cstheme="majorHAnsi"/>
                <w:b/>
                <w:lang w:val="lv-LV"/>
              </w:rPr>
            </w:pPr>
            <w:r w:rsidRPr="00A60B7D">
              <w:rPr>
                <w:rFonts w:asciiTheme="majorHAnsi" w:hAnsiTheme="majorHAnsi" w:cstheme="majorHAnsi"/>
                <w:b/>
                <w:lang w:val="lv-LV"/>
              </w:rPr>
              <w:t>Risināšana</w:t>
            </w:r>
          </w:p>
        </w:tc>
      </w:tr>
      <w:tr w:rsidR="0055773C" w:rsidRPr="00A21BB0" w14:paraId="7F467D49" w14:textId="77777777" w:rsidTr="002418DB">
        <w:tc>
          <w:tcPr>
            <w:tcW w:w="1439" w:type="dxa"/>
            <w:vMerge w:val="restart"/>
            <w:tcBorders>
              <w:top w:val="single" w:sz="4" w:space="0" w:color="auto"/>
              <w:left w:val="single" w:sz="4" w:space="0" w:color="auto"/>
              <w:bottom w:val="single" w:sz="4" w:space="0" w:color="auto"/>
              <w:right w:val="single" w:sz="4" w:space="0" w:color="auto"/>
            </w:tcBorders>
            <w:vAlign w:val="center"/>
            <w:hideMark/>
          </w:tcPr>
          <w:p w14:paraId="00A69326" w14:textId="77777777" w:rsidR="0055773C" w:rsidRPr="00A60B7D" w:rsidRDefault="0055773C" w:rsidP="002418DB">
            <w:pPr>
              <w:jc w:val="center"/>
              <w:rPr>
                <w:rFonts w:asciiTheme="majorHAnsi" w:hAnsiTheme="majorHAnsi" w:cstheme="majorHAnsi"/>
                <w:b/>
                <w:bCs/>
                <w:color w:val="000000"/>
                <w:lang w:val="lv-LV"/>
              </w:rPr>
            </w:pPr>
            <w:r w:rsidRPr="00A60B7D">
              <w:rPr>
                <w:rFonts w:asciiTheme="majorHAnsi" w:hAnsiTheme="majorHAnsi" w:cstheme="majorHAnsi"/>
                <w:b/>
                <w:bCs/>
                <w:color w:val="000000"/>
                <w:lang w:val="lv-LV"/>
              </w:rPr>
              <w:t>Kļūda</w:t>
            </w:r>
          </w:p>
        </w:tc>
        <w:tc>
          <w:tcPr>
            <w:tcW w:w="1680" w:type="dxa"/>
            <w:tcBorders>
              <w:top w:val="single" w:sz="4" w:space="0" w:color="auto"/>
              <w:left w:val="single" w:sz="4" w:space="0" w:color="auto"/>
              <w:bottom w:val="single" w:sz="4" w:space="0" w:color="auto"/>
              <w:right w:val="single" w:sz="4" w:space="0" w:color="auto"/>
            </w:tcBorders>
            <w:vAlign w:val="center"/>
            <w:hideMark/>
          </w:tcPr>
          <w:p w14:paraId="1167DC78" w14:textId="77777777" w:rsidR="0055773C" w:rsidRPr="00A60B7D" w:rsidRDefault="0055773C" w:rsidP="002418DB">
            <w:pPr>
              <w:jc w:val="center"/>
              <w:rPr>
                <w:rFonts w:asciiTheme="majorHAnsi" w:hAnsiTheme="majorHAnsi" w:cstheme="majorHAnsi"/>
                <w:lang w:val="lv-LV"/>
              </w:rPr>
            </w:pPr>
            <w:r w:rsidRPr="00A60B7D">
              <w:rPr>
                <w:rFonts w:asciiTheme="majorHAnsi" w:hAnsiTheme="majorHAnsi" w:cstheme="majorHAnsi"/>
                <w:b/>
                <w:bCs/>
                <w:color w:val="000000"/>
                <w:lang w:val="lv-LV"/>
              </w:rPr>
              <w:t>A – kritiska</w:t>
            </w:r>
          </w:p>
        </w:tc>
        <w:tc>
          <w:tcPr>
            <w:tcW w:w="6095" w:type="dxa"/>
            <w:tcBorders>
              <w:top w:val="single" w:sz="4" w:space="0" w:color="auto"/>
              <w:left w:val="single" w:sz="4" w:space="0" w:color="auto"/>
              <w:bottom w:val="single" w:sz="4" w:space="0" w:color="auto"/>
              <w:right w:val="single" w:sz="4" w:space="0" w:color="auto"/>
            </w:tcBorders>
            <w:vAlign w:val="center"/>
          </w:tcPr>
          <w:p w14:paraId="58819BE5" w14:textId="26716285" w:rsidR="0055773C" w:rsidRPr="00A60B7D" w:rsidRDefault="0055773C" w:rsidP="002418DB">
            <w:pPr>
              <w:jc w:val="both"/>
              <w:rPr>
                <w:rFonts w:asciiTheme="majorHAnsi" w:hAnsiTheme="majorHAnsi" w:cstheme="majorHAnsi"/>
                <w:color w:val="000000"/>
                <w:lang w:val="lv-LV"/>
              </w:rPr>
            </w:pPr>
            <w:r w:rsidRPr="00A60B7D">
              <w:rPr>
                <w:rFonts w:asciiTheme="majorHAnsi" w:hAnsiTheme="majorHAnsi" w:cstheme="majorHAnsi"/>
                <w:color w:val="000000"/>
                <w:lang w:val="lv-LV"/>
              </w:rPr>
              <w:t xml:space="preserve">Risinājuma meklēšana tiek uzsākta nekavējoties un tiek turpināta līdz problēma tiek novērsta. Problēma tiek novērsta </w:t>
            </w:r>
            <w:r w:rsidR="00F37B89" w:rsidRPr="00D26123">
              <w:rPr>
                <w:rFonts w:asciiTheme="majorHAnsi" w:hAnsiTheme="majorHAnsi" w:cstheme="majorHAnsi"/>
                <w:b/>
                <w:color w:val="000000"/>
                <w:lang w:val="lv-LV"/>
              </w:rPr>
              <w:t xml:space="preserve">1 </w:t>
            </w:r>
            <w:r w:rsidRPr="00D26123">
              <w:rPr>
                <w:rFonts w:asciiTheme="majorHAnsi" w:hAnsiTheme="majorHAnsi" w:cstheme="majorHAnsi"/>
                <w:b/>
                <w:color w:val="000000"/>
                <w:lang w:val="lv-LV"/>
              </w:rPr>
              <w:t>dien</w:t>
            </w:r>
            <w:r w:rsidR="00F37B89" w:rsidRPr="00D26123">
              <w:rPr>
                <w:rFonts w:asciiTheme="majorHAnsi" w:hAnsiTheme="majorHAnsi" w:cstheme="majorHAnsi"/>
                <w:b/>
                <w:color w:val="000000"/>
                <w:lang w:val="lv-LV"/>
              </w:rPr>
              <w:t>as</w:t>
            </w:r>
            <w:r w:rsidRPr="00A60B7D">
              <w:rPr>
                <w:rFonts w:asciiTheme="majorHAnsi" w:hAnsiTheme="majorHAnsi" w:cstheme="majorHAnsi"/>
                <w:b/>
                <w:color w:val="000000"/>
                <w:lang w:val="lv-LV"/>
              </w:rPr>
              <w:t xml:space="preserve"> laikā</w:t>
            </w:r>
            <w:r w:rsidRPr="00A60B7D">
              <w:rPr>
                <w:rFonts w:asciiTheme="majorHAnsi" w:hAnsiTheme="majorHAnsi" w:cstheme="majorHAnsi"/>
                <w:color w:val="000000"/>
                <w:lang w:val="lv-LV"/>
              </w:rPr>
              <w:t xml:space="preserve"> no pieteikšanas brīža vai pēc savstarpējas vienošanās.</w:t>
            </w:r>
          </w:p>
        </w:tc>
      </w:tr>
      <w:tr w:rsidR="000B093F" w:rsidRPr="00A21BB0" w14:paraId="4AEDD036" w14:textId="77777777" w:rsidTr="002418DB">
        <w:tc>
          <w:tcPr>
            <w:tcW w:w="1439" w:type="dxa"/>
            <w:vMerge/>
            <w:tcBorders>
              <w:top w:val="single" w:sz="4" w:space="0" w:color="auto"/>
              <w:left w:val="single" w:sz="4" w:space="0" w:color="auto"/>
              <w:bottom w:val="single" w:sz="4" w:space="0" w:color="auto"/>
              <w:right w:val="single" w:sz="4" w:space="0" w:color="auto"/>
            </w:tcBorders>
            <w:vAlign w:val="center"/>
          </w:tcPr>
          <w:p w14:paraId="5C7E01B4" w14:textId="77777777" w:rsidR="000B093F" w:rsidRPr="00A60B7D" w:rsidRDefault="000B093F" w:rsidP="002418DB">
            <w:pPr>
              <w:jc w:val="center"/>
              <w:rPr>
                <w:rFonts w:asciiTheme="majorHAnsi" w:hAnsiTheme="majorHAnsi" w:cstheme="majorHAnsi"/>
                <w:b/>
                <w:bCs/>
                <w:color w:val="000000"/>
                <w:lang w:val="lv-LV"/>
              </w:rPr>
            </w:pPr>
          </w:p>
        </w:tc>
        <w:tc>
          <w:tcPr>
            <w:tcW w:w="1680" w:type="dxa"/>
            <w:tcBorders>
              <w:top w:val="single" w:sz="4" w:space="0" w:color="auto"/>
              <w:left w:val="single" w:sz="4" w:space="0" w:color="auto"/>
              <w:bottom w:val="single" w:sz="4" w:space="0" w:color="auto"/>
              <w:right w:val="single" w:sz="4" w:space="0" w:color="auto"/>
            </w:tcBorders>
            <w:vAlign w:val="center"/>
          </w:tcPr>
          <w:p w14:paraId="69144D00" w14:textId="242275EF" w:rsidR="000B093F" w:rsidRPr="00A60B7D" w:rsidRDefault="003D3CFE" w:rsidP="002418DB">
            <w:pPr>
              <w:jc w:val="center"/>
              <w:rPr>
                <w:rFonts w:asciiTheme="majorHAnsi" w:hAnsiTheme="majorHAnsi" w:cstheme="majorHAnsi"/>
                <w:b/>
                <w:bCs/>
                <w:color w:val="000000"/>
                <w:lang w:val="lv-LV"/>
              </w:rPr>
            </w:pPr>
            <w:r w:rsidRPr="00A60B7D">
              <w:rPr>
                <w:rFonts w:asciiTheme="majorHAnsi" w:hAnsiTheme="majorHAnsi" w:cstheme="majorHAnsi"/>
                <w:b/>
                <w:bCs/>
                <w:color w:val="000000"/>
                <w:lang w:val="lv-LV"/>
              </w:rPr>
              <w:t>A</w:t>
            </w:r>
            <w:r w:rsidR="001924CE" w:rsidRPr="00A60B7D">
              <w:rPr>
                <w:rFonts w:asciiTheme="majorHAnsi" w:hAnsiTheme="majorHAnsi" w:cstheme="majorHAnsi"/>
                <w:b/>
                <w:bCs/>
                <w:color w:val="000000"/>
                <w:lang w:val="lv-LV"/>
              </w:rPr>
              <w:t>1</w:t>
            </w:r>
            <w:r w:rsidRPr="00A60B7D">
              <w:rPr>
                <w:rFonts w:asciiTheme="majorHAnsi" w:hAnsiTheme="majorHAnsi" w:cstheme="majorHAnsi"/>
                <w:b/>
                <w:bCs/>
                <w:color w:val="000000"/>
                <w:lang w:val="lv-LV"/>
              </w:rPr>
              <w:t xml:space="preserve"> – kritiska</w:t>
            </w:r>
          </w:p>
        </w:tc>
        <w:tc>
          <w:tcPr>
            <w:tcW w:w="6095" w:type="dxa"/>
            <w:tcBorders>
              <w:top w:val="single" w:sz="4" w:space="0" w:color="auto"/>
              <w:left w:val="single" w:sz="4" w:space="0" w:color="auto"/>
              <w:bottom w:val="single" w:sz="4" w:space="0" w:color="auto"/>
              <w:right w:val="single" w:sz="4" w:space="0" w:color="auto"/>
            </w:tcBorders>
            <w:vAlign w:val="center"/>
          </w:tcPr>
          <w:p w14:paraId="4ADAE772" w14:textId="4DA67B77" w:rsidR="000B093F" w:rsidRPr="00D26123" w:rsidRDefault="003D3CFE" w:rsidP="002418DB">
            <w:pPr>
              <w:jc w:val="both"/>
              <w:rPr>
                <w:rFonts w:asciiTheme="majorHAnsi" w:hAnsiTheme="majorHAnsi" w:cstheme="majorHAnsi"/>
                <w:b/>
                <w:color w:val="000000"/>
                <w:lang w:val="lv-LV"/>
              </w:rPr>
            </w:pPr>
            <w:r w:rsidRPr="00A60B7D">
              <w:rPr>
                <w:rFonts w:asciiTheme="majorHAnsi" w:hAnsiTheme="majorHAnsi" w:cstheme="majorHAnsi"/>
                <w:color w:val="000000"/>
                <w:lang w:val="lv-LV"/>
              </w:rPr>
              <w:t xml:space="preserve">Problēma tiek novērsta </w:t>
            </w:r>
            <w:r w:rsidRPr="00D26123">
              <w:rPr>
                <w:rFonts w:asciiTheme="majorHAnsi" w:hAnsiTheme="majorHAnsi" w:cstheme="majorHAnsi"/>
                <w:b/>
                <w:color w:val="000000"/>
                <w:lang w:val="lv-LV"/>
              </w:rPr>
              <w:t xml:space="preserve">3 </w:t>
            </w:r>
            <w:r w:rsidR="00982B2A" w:rsidRPr="00D26123">
              <w:rPr>
                <w:rFonts w:asciiTheme="majorHAnsi" w:hAnsiTheme="majorHAnsi" w:cstheme="majorHAnsi"/>
                <w:b/>
                <w:color w:val="000000"/>
                <w:lang w:val="lv-LV"/>
              </w:rPr>
              <w:t xml:space="preserve">darba </w:t>
            </w:r>
            <w:r w:rsidRPr="00D26123">
              <w:rPr>
                <w:rFonts w:asciiTheme="majorHAnsi" w:hAnsiTheme="majorHAnsi" w:cstheme="majorHAnsi"/>
                <w:b/>
                <w:color w:val="000000"/>
                <w:lang w:val="lv-LV"/>
              </w:rPr>
              <w:t>dien</w:t>
            </w:r>
            <w:r w:rsidR="00982B2A" w:rsidRPr="00A60B7D">
              <w:rPr>
                <w:rFonts w:asciiTheme="majorHAnsi" w:hAnsiTheme="majorHAnsi" w:cstheme="majorHAnsi"/>
                <w:b/>
                <w:color w:val="000000"/>
                <w:lang w:val="lv-LV"/>
              </w:rPr>
              <w:t>u</w:t>
            </w:r>
            <w:r w:rsidRPr="00A60B7D">
              <w:rPr>
                <w:rFonts w:asciiTheme="majorHAnsi" w:hAnsiTheme="majorHAnsi" w:cstheme="majorHAnsi"/>
                <w:b/>
                <w:color w:val="000000"/>
                <w:lang w:val="lv-LV"/>
              </w:rPr>
              <w:t xml:space="preserve"> laikā</w:t>
            </w:r>
            <w:r w:rsidRPr="00A60B7D">
              <w:rPr>
                <w:rFonts w:asciiTheme="majorHAnsi" w:hAnsiTheme="majorHAnsi" w:cstheme="majorHAnsi"/>
                <w:color w:val="000000"/>
                <w:lang w:val="lv-LV"/>
              </w:rPr>
              <w:t xml:space="preserve"> no pieteikšanas brīža vai pēc savstarpējas vienošanās</w:t>
            </w:r>
            <w:r w:rsidR="00982B2A" w:rsidRPr="00A60B7D">
              <w:rPr>
                <w:rFonts w:asciiTheme="majorHAnsi" w:hAnsiTheme="majorHAnsi" w:cstheme="majorHAnsi"/>
                <w:color w:val="000000"/>
                <w:lang w:val="lv-LV"/>
              </w:rPr>
              <w:t>.</w:t>
            </w:r>
          </w:p>
        </w:tc>
      </w:tr>
      <w:tr w:rsidR="0055773C" w:rsidRPr="00A21BB0" w14:paraId="4AF1E7E2" w14:textId="77777777" w:rsidTr="002418DB">
        <w:tc>
          <w:tcPr>
            <w:tcW w:w="1439" w:type="dxa"/>
            <w:vMerge/>
            <w:tcBorders>
              <w:top w:val="single" w:sz="4" w:space="0" w:color="auto"/>
              <w:left w:val="single" w:sz="4" w:space="0" w:color="auto"/>
              <w:bottom w:val="single" w:sz="4" w:space="0" w:color="auto"/>
              <w:right w:val="single" w:sz="4" w:space="0" w:color="auto"/>
            </w:tcBorders>
            <w:vAlign w:val="center"/>
            <w:hideMark/>
          </w:tcPr>
          <w:p w14:paraId="4E4160FD" w14:textId="77777777" w:rsidR="0055773C" w:rsidRPr="00A60B7D" w:rsidRDefault="0055773C" w:rsidP="002418DB">
            <w:pPr>
              <w:jc w:val="center"/>
              <w:rPr>
                <w:rFonts w:asciiTheme="majorHAnsi" w:hAnsiTheme="majorHAnsi" w:cstheme="majorHAnsi"/>
                <w:b/>
                <w:bCs/>
                <w:color w:val="000000"/>
                <w:lang w:val="lv-LV"/>
              </w:rPr>
            </w:pPr>
          </w:p>
        </w:tc>
        <w:tc>
          <w:tcPr>
            <w:tcW w:w="1680" w:type="dxa"/>
            <w:tcBorders>
              <w:top w:val="single" w:sz="4" w:space="0" w:color="auto"/>
              <w:left w:val="single" w:sz="4" w:space="0" w:color="auto"/>
              <w:bottom w:val="single" w:sz="4" w:space="0" w:color="auto"/>
              <w:right w:val="single" w:sz="4" w:space="0" w:color="auto"/>
            </w:tcBorders>
            <w:vAlign w:val="center"/>
            <w:hideMark/>
          </w:tcPr>
          <w:p w14:paraId="3D32B356" w14:textId="77777777" w:rsidR="0055773C" w:rsidRPr="00A60B7D" w:rsidRDefault="0055773C" w:rsidP="002418DB">
            <w:pPr>
              <w:jc w:val="center"/>
              <w:rPr>
                <w:rFonts w:asciiTheme="majorHAnsi" w:hAnsiTheme="majorHAnsi" w:cstheme="majorHAnsi"/>
                <w:lang w:val="lv-LV"/>
              </w:rPr>
            </w:pPr>
            <w:r w:rsidRPr="00A60B7D">
              <w:rPr>
                <w:rFonts w:asciiTheme="majorHAnsi" w:hAnsiTheme="majorHAnsi" w:cstheme="majorHAnsi"/>
                <w:b/>
                <w:bCs/>
                <w:color w:val="000000"/>
                <w:lang w:val="lv-LV"/>
              </w:rPr>
              <w:t>B – nopietna</w:t>
            </w:r>
          </w:p>
        </w:tc>
        <w:tc>
          <w:tcPr>
            <w:tcW w:w="6095" w:type="dxa"/>
            <w:tcBorders>
              <w:top w:val="single" w:sz="4" w:space="0" w:color="auto"/>
              <w:left w:val="single" w:sz="4" w:space="0" w:color="auto"/>
              <w:bottom w:val="single" w:sz="4" w:space="0" w:color="auto"/>
              <w:right w:val="single" w:sz="4" w:space="0" w:color="auto"/>
            </w:tcBorders>
            <w:vAlign w:val="center"/>
          </w:tcPr>
          <w:p w14:paraId="5D16B385" w14:textId="66DD55F1" w:rsidR="0055773C" w:rsidRPr="00A60B7D" w:rsidRDefault="00F37B89" w:rsidP="002418DB">
            <w:pPr>
              <w:jc w:val="both"/>
              <w:rPr>
                <w:rFonts w:asciiTheme="majorHAnsi" w:hAnsiTheme="majorHAnsi" w:cstheme="majorHAnsi"/>
                <w:lang w:val="lv-LV"/>
              </w:rPr>
            </w:pPr>
            <w:r w:rsidRPr="00D26123">
              <w:rPr>
                <w:rFonts w:asciiTheme="majorHAnsi" w:hAnsiTheme="majorHAnsi" w:cstheme="majorHAnsi"/>
                <w:b/>
                <w:color w:val="000000"/>
                <w:lang w:val="lv-LV"/>
              </w:rPr>
              <w:t xml:space="preserve">5 </w:t>
            </w:r>
            <w:r w:rsidR="0055773C" w:rsidRPr="00D26123">
              <w:rPr>
                <w:rFonts w:asciiTheme="majorHAnsi" w:hAnsiTheme="majorHAnsi" w:cstheme="majorHAnsi"/>
                <w:b/>
                <w:color w:val="000000"/>
                <w:lang w:val="lv-LV"/>
              </w:rPr>
              <w:t>darba</w:t>
            </w:r>
            <w:r w:rsidR="0055773C" w:rsidRPr="00A60B7D">
              <w:rPr>
                <w:rFonts w:asciiTheme="majorHAnsi" w:hAnsiTheme="majorHAnsi" w:cstheme="majorHAnsi"/>
                <w:b/>
                <w:color w:val="000000"/>
                <w:lang w:val="lv-LV"/>
              </w:rPr>
              <w:t xml:space="preserve"> dienu laikā</w:t>
            </w:r>
            <w:r w:rsidR="0055773C" w:rsidRPr="00A60B7D">
              <w:rPr>
                <w:rFonts w:asciiTheme="majorHAnsi" w:hAnsiTheme="majorHAnsi" w:cstheme="majorHAnsi"/>
                <w:color w:val="000000"/>
                <w:lang w:val="lv-LV"/>
              </w:rPr>
              <w:t xml:space="preserve">, sākot no reakcijas sniegšanas vai pēc savstarpējas vienošanās. </w:t>
            </w:r>
          </w:p>
        </w:tc>
      </w:tr>
      <w:tr w:rsidR="0055773C" w:rsidRPr="00A21BB0" w14:paraId="5E6D261F" w14:textId="77777777" w:rsidTr="002418DB">
        <w:tc>
          <w:tcPr>
            <w:tcW w:w="1439" w:type="dxa"/>
            <w:vMerge/>
            <w:tcBorders>
              <w:top w:val="single" w:sz="4" w:space="0" w:color="auto"/>
              <w:left w:val="single" w:sz="4" w:space="0" w:color="auto"/>
              <w:bottom w:val="single" w:sz="4" w:space="0" w:color="auto"/>
              <w:right w:val="single" w:sz="4" w:space="0" w:color="auto"/>
            </w:tcBorders>
            <w:vAlign w:val="center"/>
            <w:hideMark/>
          </w:tcPr>
          <w:p w14:paraId="3D599887" w14:textId="77777777" w:rsidR="0055773C" w:rsidRPr="00A60B7D" w:rsidRDefault="0055773C" w:rsidP="002418DB">
            <w:pPr>
              <w:jc w:val="center"/>
              <w:rPr>
                <w:rFonts w:asciiTheme="majorHAnsi" w:hAnsiTheme="majorHAnsi" w:cstheme="majorHAnsi"/>
                <w:b/>
                <w:bCs/>
                <w:color w:val="000000"/>
                <w:lang w:val="lv-LV"/>
              </w:rPr>
            </w:pPr>
          </w:p>
        </w:tc>
        <w:tc>
          <w:tcPr>
            <w:tcW w:w="1680" w:type="dxa"/>
            <w:tcBorders>
              <w:top w:val="single" w:sz="4" w:space="0" w:color="auto"/>
              <w:left w:val="single" w:sz="4" w:space="0" w:color="auto"/>
              <w:bottom w:val="single" w:sz="4" w:space="0" w:color="auto"/>
              <w:right w:val="single" w:sz="4" w:space="0" w:color="auto"/>
            </w:tcBorders>
            <w:vAlign w:val="center"/>
            <w:hideMark/>
          </w:tcPr>
          <w:p w14:paraId="313D3B33" w14:textId="77777777" w:rsidR="0055773C" w:rsidRPr="00A60B7D" w:rsidRDefault="0055773C" w:rsidP="002418DB">
            <w:pPr>
              <w:jc w:val="center"/>
              <w:rPr>
                <w:rFonts w:asciiTheme="majorHAnsi" w:hAnsiTheme="majorHAnsi" w:cstheme="majorHAnsi"/>
                <w:lang w:val="lv-LV"/>
              </w:rPr>
            </w:pPr>
            <w:r w:rsidRPr="00A60B7D">
              <w:rPr>
                <w:rFonts w:asciiTheme="majorHAnsi" w:hAnsiTheme="majorHAnsi" w:cstheme="majorHAnsi"/>
                <w:b/>
                <w:bCs/>
                <w:color w:val="000000"/>
                <w:lang w:val="lv-LV"/>
              </w:rPr>
              <w:t>C – vidēja</w:t>
            </w:r>
          </w:p>
        </w:tc>
        <w:tc>
          <w:tcPr>
            <w:tcW w:w="6095" w:type="dxa"/>
            <w:tcBorders>
              <w:top w:val="single" w:sz="4" w:space="0" w:color="auto"/>
              <w:left w:val="single" w:sz="4" w:space="0" w:color="auto"/>
              <w:bottom w:val="single" w:sz="4" w:space="0" w:color="auto"/>
              <w:right w:val="single" w:sz="4" w:space="0" w:color="auto"/>
            </w:tcBorders>
            <w:vAlign w:val="center"/>
          </w:tcPr>
          <w:p w14:paraId="1514EA4C" w14:textId="5436DF48" w:rsidR="0055773C" w:rsidRPr="00A60B7D" w:rsidRDefault="002D69B1" w:rsidP="002418DB">
            <w:pPr>
              <w:jc w:val="both"/>
              <w:rPr>
                <w:rFonts w:asciiTheme="majorHAnsi" w:hAnsiTheme="majorHAnsi" w:cstheme="majorHAnsi"/>
                <w:color w:val="000000"/>
                <w:lang w:val="lv-LV"/>
              </w:rPr>
            </w:pPr>
            <w:r w:rsidRPr="00D26123">
              <w:rPr>
                <w:rFonts w:asciiTheme="majorHAnsi" w:hAnsiTheme="majorHAnsi" w:cstheme="majorHAnsi"/>
                <w:b/>
                <w:color w:val="000000"/>
                <w:lang w:val="lv-LV"/>
              </w:rPr>
              <w:t xml:space="preserve">10 </w:t>
            </w:r>
            <w:r w:rsidR="0055773C" w:rsidRPr="00D26123">
              <w:rPr>
                <w:rFonts w:asciiTheme="majorHAnsi" w:hAnsiTheme="majorHAnsi" w:cstheme="majorHAnsi"/>
                <w:b/>
                <w:color w:val="000000"/>
                <w:lang w:val="lv-LV"/>
              </w:rPr>
              <w:t>darba</w:t>
            </w:r>
            <w:r w:rsidR="0055773C" w:rsidRPr="00A60B7D">
              <w:rPr>
                <w:rFonts w:asciiTheme="majorHAnsi" w:hAnsiTheme="majorHAnsi" w:cstheme="majorHAnsi"/>
                <w:b/>
                <w:color w:val="000000"/>
                <w:lang w:val="lv-LV"/>
              </w:rPr>
              <w:t xml:space="preserve"> dienu laikā</w:t>
            </w:r>
            <w:r w:rsidR="0055773C" w:rsidRPr="00A60B7D">
              <w:rPr>
                <w:rFonts w:asciiTheme="majorHAnsi" w:hAnsiTheme="majorHAnsi" w:cstheme="majorHAnsi"/>
                <w:color w:val="000000"/>
                <w:lang w:val="lv-LV"/>
              </w:rPr>
              <w:t xml:space="preserve">, sākot no reakcijas sniegšanas vai pēc savstarpējas vienošanās. </w:t>
            </w:r>
          </w:p>
        </w:tc>
      </w:tr>
      <w:tr w:rsidR="0055773C" w:rsidRPr="00A21BB0" w14:paraId="5B9005DD" w14:textId="77777777" w:rsidTr="002418DB">
        <w:tc>
          <w:tcPr>
            <w:tcW w:w="1439" w:type="dxa"/>
            <w:vMerge/>
            <w:tcBorders>
              <w:top w:val="single" w:sz="4" w:space="0" w:color="auto"/>
              <w:left w:val="single" w:sz="4" w:space="0" w:color="auto"/>
              <w:bottom w:val="single" w:sz="4" w:space="0" w:color="auto"/>
              <w:right w:val="single" w:sz="4" w:space="0" w:color="auto"/>
            </w:tcBorders>
            <w:vAlign w:val="center"/>
            <w:hideMark/>
          </w:tcPr>
          <w:p w14:paraId="1C5C5C2A" w14:textId="77777777" w:rsidR="0055773C" w:rsidRPr="00A60B7D" w:rsidRDefault="0055773C" w:rsidP="002418DB">
            <w:pPr>
              <w:jc w:val="center"/>
              <w:rPr>
                <w:rFonts w:asciiTheme="majorHAnsi" w:hAnsiTheme="majorHAnsi" w:cstheme="majorHAnsi"/>
                <w:b/>
                <w:bCs/>
                <w:color w:val="000000"/>
                <w:lang w:val="lv-LV"/>
              </w:rPr>
            </w:pPr>
          </w:p>
        </w:tc>
        <w:tc>
          <w:tcPr>
            <w:tcW w:w="1680" w:type="dxa"/>
            <w:tcBorders>
              <w:top w:val="single" w:sz="4" w:space="0" w:color="auto"/>
              <w:left w:val="single" w:sz="4" w:space="0" w:color="auto"/>
              <w:bottom w:val="single" w:sz="4" w:space="0" w:color="auto"/>
              <w:right w:val="single" w:sz="4" w:space="0" w:color="auto"/>
            </w:tcBorders>
            <w:vAlign w:val="center"/>
            <w:hideMark/>
          </w:tcPr>
          <w:p w14:paraId="1E487620" w14:textId="77777777" w:rsidR="0055773C" w:rsidRPr="00A60B7D" w:rsidRDefault="0055773C" w:rsidP="002418DB">
            <w:pPr>
              <w:jc w:val="center"/>
              <w:rPr>
                <w:rFonts w:asciiTheme="majorHAnsi" w:hAnsiTheme="majorHAnsi" w:cstheme="majorHAnsi"/>
                <w:lang w:val="lv-LV"/>
              </w:rPr>
            </w:pPr>
            <w:r w:rsidRPr="00A60B7D">
              <w:rPr>
                <w:rFonts w:asciiTheme="majorHAnsi" w:hAnsiTheme="majorHAnsi" w:cstheme="majorHAnsi"/>
                <w:b/>
                <w:bCs/>
                <w:color w:val="000000"/>
                <w:lang w:val="lv-LV"/>
              </w:rPr>
              <w:t>D – zema</w:t>
            </w:r>
          </w:p>
        </w:tc>
        <w:tc>
          <w:tcPr>
            <w:tcW w:w="6095" w:type="dxa"/>
            <w:tcBorders>
              <w:top w:val="single" w:sz="4" w:space="0" w:color="auto"/>
              <w:left w:val="single" w:sz="4" w:space="0" w:color="auto"/>
              <w:bottom w:val="single" w:sz="4" w:space="0" w:color="auto"/>
              <w:right w:val="single" w:sz="4" w:space="0" w:color="auto"/>
            </w:tcBorders>
            <w:vAlign w:val="center"/>
            <w:hideMark/>
          </w:tcPr>
          <w:p w14:paraId="5CE86C4F" w14:textId="5820BA1A" w:rsidR="0055773C" w:rsidRPr="00A60B7D" w:rsidRDefault="002D69B1" w:rsidP="002418DB">
            <w:pPr>
              <w:jc w:val="both"/>
              <w:rPr>
                <w:rFonts w:asciiTheme="majorHAnsi" w:hAnsiTheme="majorHAnsi" w:cstheme="majorHAnsi"/>
                <w:lang w:val="lv-LV"/>
              </w:rPr>
            </w:pPr>
            <w:r w:rsidRPr="00D26123">
              <w:rPr>
                <w:rFonts w:asciiTheme="majorHAnsi" w:hAnsiTheme="majorHAnsi" w:cstheme="majorHAnsi"/>
                <w:b/>
                <w:color w:val="000000"/>
                <w:lang w:val="lv-LV"/>
              </w:rPr>
              <w:t xml:space="preserve">30 </w:t>
            </w:r>
            <w:r w:rsidR="0055773C" w:rsidRPr="00D26123">
              <w:rPr>
                <w:rFonts w:asciiTheme="majorHAnsi" w:hAnsiTheme="majorHAnsi" w:cstheme="majorHAnsi"/>
                <w:b/>
                <w:color w:val="000000"/>
                <w:lang w:val="lv-LV"/>
              </w:rPr>
              <w:t>d</w:t>
            </w:r>
            <w:r w:rsidR="0055773C" w:rsidRPr="00A60B7D">
              <w:rPr>
                <w:rFonts w:asciiTheme="majorHAnsi" w:hAnsiTheme="majorHAnsi" w:cstheme="majorHAnsi"/>
                <w:b/>
                <w:color w:val="000000"/>
                <w:lang w:val="lv-LV"/>
              </w:rPr>
              <w:t>arba dienu laikā</w:t>
            </w:r>
            <w:r w:rsidR="0055773C" w:rsidRPr="00A60B7D">
              <w:rPr>
                <w:rFonts w:asciiTheme="majorHAnsi" w:hAnsiTheme="majorHAnsi" w:cstheme="majorHAnsi"/>
                <w:color w:val="000000"/>
                <w:lang w:val="lv-LV"/>
              </w:rPr>
              <w:t xml:space="preserve">, sākot no reakcijas sniegšanas vai pēc savstarpējas vienošanās. </w:t>
            </w:r>
          </w:p>
        </w:tc>
      </w:tr>
      <w:tr w:rsidR="0055773C" w:rsidRPr="00A21BB0" w14:paraId="4F9C4C15" w14:textId="77777777" w:rsidTr="002418DB">
        <w:trPr>
          <w:trHeight w:val="680"/>
        </w:trPr>
        <w:tc>
          <w:tcPr>
            <w:tcW w:w="1439" w:type="dxa"/>
            <w:tcBorders>
              <w:top w:val="single" w:sz="4" w:space="0" w:color="auto"/>
              <w:left w:val="single" w:sz="4" w:space="0" w:color="auto"/>
              <w:bottom w:val="single" w:sz="4" w:space="0" w:color="auto"/>
              <w:right w:val="single" w:sz="4" w:space="0" w:color="auto"/>
            </w:tcBorders>
            <w:vAlign w:val="center"/>
            <w:hideMark/>
          </w:tcPr>
          <w:p w14:paraId="3F3DD018" w14:textId="77777777" w:rsidR="0055773C" w:rsidRPr="00A60B7D" w:rsidRDefault="0055773C" w:rsidP="002418DB">
            <w:pPr>
              <w:jc w:val="center"/>
              <w:rPr>
                <w:rFonts w:asciiTheme="majorHAnsi" w:hAnsiTheme="majorHAnsi" w:cstheme="majorHAnsi"/>
                <w:b/>
                <w:bCs/>
                <w:color w:val="000000"/>
                <w:lang w:val="lv-LV"/>
              </w:rPr>
            </w:pPr>
            <w:r w:rsidRPr="00A60B7D">
              <w:rPr>
                <w:rFonts w:asciiTheme="majorHAnsi" w:hAnsiTheme="majorHAnsi" w:cstheme="majorHAnsi"/>
                <w:b/>
                <w:bCs/>
                <w:color w:val="000000"/>
                <w:lang w:val="lv-LV"/>
              </w:rPr>
              <w:t>Izmaiņu pieprasījums</w:t>
            </w:r>
          </w:p>
        </w:tc>
        <w:tc>
          <w:tcPr>
            <w:tcW w:w="1680" w:type="dxa"/>
            <w:tcBorders>
              <w:top w:val="single" w:sz="4" w:space="0" w:color="auto"/>
              <w:left w:val="single" w:sz="4" w:space="0" w:color="auto"/>
              <w:bottom w:val="single" w:sz="4" w:space="0" w:color="auto"/>
              <w:right w:val="single" w:sz="4" w:space="0" w:color="auto"/>
            </w:tcBorders>
            <w:vAlign w:val="center"/>
          </w:tcPr>
          <w:p w14:paraId="4164F645" w14:textId="77777777" w:rsidR="0055773C" w:rsidRPr="00A60B7D" w:rsidRDefault="0055773C" w:rsidP="002418DB">
            <w:pPr>
              <w:jc w:val="center"/>
              <w:rPr>
                <w:rFonts w:asciiTheme="majorHAnsi" w:hAnsiTheme="majorHAnsi" w:cstheme="majorHAnsi"/>
                <w:lang w:val="lv-LV"/>
              </w:rPr>
            </w:pPr>
            <w:r w:rsidRPr="00A60B7D">
              <w:rPr>
                <w:rFonts w:asciiTheme="majorHAnsi" w:hAnsiTheme="majorHAnsi" w:cstheme="majorHAnsi"/>
                <w:b/>
                <w:bCs/>
                <w:color w:val="000000"/>
                <w:lang w:val="lv-LV"/>
              </w:rPr>
              <w:t>Pusēm vienojoties</w:t>
            </w:r>
          </w:p>
        </w:tc>
        <w:tc>
          <w:tcPr>
            <w:tcW w:w="6095" w:type="dxa"/>
            <w:tcBorders>
              <w:top w:val="single" w:sz="4" w:space="0" w:color="auto"/>
              <w:left w:val="single" w:sz="4" w:space="0" w:color="auto"/>
              <w:right w:val="single" w:sz="4" w:space="0" w:color="auto"/>
            </w:tcBorders>
            <w:vAlign w:val="center"/>
          </w:tcPr>
          <w:p w14:paraId="59488ED4" w14:textId="77777777" w:rsidR="0055773C" w:rsidRPr="00A60B7D" w:rsidRDefault="0055773C" w:rsidP="002418DB">
            <w:pPr>
              <w:jc w:val="both"/>
              <w:rPr>
                <w:rFonts w:asciiTheme="majorHAnsi" w:hAnsiTheme="majorHAnsi" w:cstheme="majorHAnsi"/>
                <w:color w:val="000000"/>
                <w:lang w:val="lv-LV"/>
              </w:rPr>
            </w:pPr>
            <w:r w:rsidRPr="00A60B7D">
              <w:rPr>
                <w:rFonts w:asciiTheme="majorHAnsi" w:hAnsiTheme="majorHAnsi" w:cstheme="majorHAnsi"/>
                <w:color w:val="000000"/>
                <w:lang w:val="lv-LV"/>
              </w:rPr>
              <w:t>Izpildītājs veic pēc savstarpējas vienošanās.</w:t>
            </w:r>
          </w:p>
        </w:tc>
      </w:tr>
      <w:tr w:rsidR="0055773C" w:rsidRPr="00A21BB0" w14:paraId="0FC45EE2" w14:textId="77777777" w:rsidTr="00BB6867">
        <w:trPr>
          <w:trHeight w:val="693"/>
        </w:trPr>
        <w:tc>
          <w:tcPr>
            <w:tcW w:w="1439" w:type="dxa"/>
            <w:tcBorders>
              <w:top w:val="single" w:sz="4" w:space="0" w:color="auto"/>
              <w:left w:val="single" w:sz="4" w:space="0" w:color="auto"/>
              <w:bottom w:val="single" w:sz="4" w:space="0" w:color="auto"/>
              <w:right w:val="single" w:sz="4" w:space="0" w:color="auto"/>
            </w:tcBorders>
            <w:vAlign w:val="center"/>
            <w:hideMark/>
          </w:tcPr>
          <w:p w14:paraId="3A1F9F24" w14:textId="77777777" w:rsidR="0055773C" w:rsidRPr="00A60B7D" w:rsidRDefault="0055773C" w:rsidP="002418DB">
            <w:pPr>
              <w:jc w:val="center"/>
              <w:rPr>
                <w:rFonts w:asciiTheme="majorHAnsi" w:hAnsiTheme="majorHAnsi" w:cstheme="majorHAnsi"/>
                <w:b/>
                <w:bCs/>
                <w:color w:val="000000"/>
                <w:lang w:val="lv-LV"/>
              </w:rPr>
            </w:pPr>
            <w:r w:rsidRPr="00A60B7D">
              <w:rPr>
                <w:rFonts w:asciiTheme="majorHAnsi" w:hAnsiTheme="majorHAnsi" w:cstheme="majorHAnsi"/>
                <w:b/>
                <w:bCs/>
                <w:color w:val="000000"/>
                <w:lang w:val="lv-LV"/>
              </w:rPr>
              <w:t>Konsultācija</w:t>
            </w:r>
          </w:p>
        </w:tc>
        <w:tc>
          <w:tcPr>
            <w:tcW w:w="1680" w:type="dxa"/>
            <w:tcBorders>
              <w:top w:val="single" w:sz="4" w:space="0" w:color="auto"/>
              <w:left w:val="single" w:sz="4" w:space="0" w:color="auto"/>
              <w:bottom w:val="single" w:sz="4" w:space="0" w:color="auto"/>
              <w:right w:val="single" w:sz="4" w:space="0" w:color="auto"/>
            </w:tcBorders>
            <w:vAlign w:val="center"/>
          </w:tcPr>
          <w:p w14:paraId="6A28F5ED" w14:textId="77777777" w:rsidR="0055773C" w:rsidRPr="00A60B7D" w:rsidRDefault="0055773C" w:rsidP="002418DB">
            <w:pPr>
              <w:jc w:val="center"/>
              <w:rPr>
                <w:rFonts w:asciiTheme="majorHAnsi" w:hAnsiTheme="majorHAnsi" w:cstheme="majorHAnsi"/>
                <w:lang w:val="lv-LV"/>
              </w:rPr>
            </w:pPr>
            <w:r w:rsidRPr="00A60B7D">
              <w:rPr>
                <w:rFonts w:asciiTheme="majorHAnsi" w:hAnsiTheme="majorHAnsi" w:cstheme="majorHAnsi"/>
                <w:b/>
                <w:bCs/>
                <w:color w:val="000000"/>
                <w:lang w:val="lv-LV"/>
              </w:rPr>
              <w:t>Pusēm vienojoties</w:t>
            </w:r>
          </w:p>
        </w:tc>
        <w:tc>
          <w:tcPr>
            <w:tcW w:w="6095" w:type="dxa"/>
            <w:tcBorders>
              <w:top w:val="single" w:sz="4" w:space="0" w:color="auto"/>
              <w:left w:val="single" w:sz="4" w:space="0" w:color="auto"/>
              <w:bottom w:val="single" w:sz="4" w:space="0" w:color="auto"/>
              <w:right w:val="single" w:sz="4" w:space="0" w:color="auto"/>
            </w:tcBorders>
            <w:vAlign w:val="center"/>
            <w:hideMark/>
          </w:tcPr>
          <w:p w14:paraId="406F7ABC" w14:textId="77777777" w:rsidR="0055773C" w:rsidRPr="00A60B7D" w:rsidRDefault="0055773C" w:rsidP="002418DB">
            <w:pPr>
              <w:jc w:val="both"/>
              <w:rPr>
                <w:rFonts w:asciiTheme="majorHAnsi" w:hAnsiTheme="majorHAnsi" w:cstheme="majorHAnsi"/>
                <w:color w:val="000000"/>
                <w:lang w:val="lv-LV"/>
              </w:rPr>
            </w:pPr>
            <w:r w:rsidRPr="00A60B7D">
              <w:rPr>
                <w:rFonts w:asciiTheme="majorHAnsi" w:hAnsiTheme="majorHAnsi" w:cstheme="majorHAnsi"/>
                <w:color w:val="000000"/>
                <w:lang w:val="lv-LV"/>
              </w:rPr>
              <w:t xml:space="preserve">Izpildītājs sniedz konsultāciju pēc savstarpējas vienošanās. A-Kritisku un B-Augstas prioritātes konsultāciju risināšana jāveic </w:t>
            </w:r>
            <w:r w:rsidRPr="00A60B7D">
              <w:rPr>
                <w:rFonts w:asciiTheme="majorHAnsi" w:hAnsiTheme="majorHAnsi" w:cstheme="majorHAnsi"/>
                <w:b/>
                <w:bCs/>
                <w:color w:val="000000"/>
                <w:lang w:val="lv-LV"/>
              </w:rPr>
              <w:t>5 darba dienu</w:t>
            </w:r>
            <w:r w:rsidRPr="00A60B7D">
              <w:rPr>
                <w:rFonts w:asciiTheme="majorHAnsi" w:hAnsiTheme="majorHAnsi" w:cstheme="majorHAnsi"/>
                <w:color w:val="000000"/>
                <w:lang w:val="lv-LV"/>
              </w:rPr>
              <w:t xml:space="preserve"> laikā.</w:t>
            </w:r>
          </w:p>
        </w:tc>
      </w:tr>
      <w:tr w:rsidR="00BB6867" w:rsidRPr="00A21BB0" w14:paraId="1DAE22AD" w14:textId="77777777" w:rsidTr="002418DB">
        <w:trPr>
          <w:trHeight w:val="693"/>
        </w:trPr>
        <w:tc>
          <w:tcPr>
            <w:tcW w:w="1439" w:type="dxa"/>
            <w:tcBorders>
              <w:top w:val="single" w:sz="4" w:space="0" w:color="auto"/>
              <w:left w:val="single" w:sz="4" w:space="0" w:color="auto"/>
              <w:bottom w:val="single" w:sz="4" w:space="0" w:color="auto"/>
              <w:right w:val="single" w:sz="4" w:space="0" w:color="auto"/>
            </w:tcBorders>
            <w:vAlign w:val="center"/>
          </w:tcPr>
          <w:p w14:paraId="2F6FC47E" w14:textId="5AE8CCBB" w:rsidR="00BB6867" w:rsidRPr="00A60B7D" w:rsidRDefault="00BB6867" w:rsidP="002418DB">
            <w:pPr>
              <w:jc w:val="center"/>
              <w:rPr>
                <w:rFonts w:asciiTheme="majorHAnsi" w:hAnsiTheme="majorHAnsi" w:cstheme="majorHAnsi"/>
                <w:b/>
                <w:bCs/>
                <w:color w:val="000000"/>
                <w:lang w:val="lv-LV"/>
              </w:rPr>
            </w:pPr>
            <w:r w:rsidRPr="00A60B7D">
              <w:rPr>
                <w:rFonts w:asciiTheme="majorHAnsi" w:hAnsiTheme="majorHAnsi" w:cstheme="majorHAnsi"/>
                <w:b/>
                <w:bCs/>
                <w:color w:val="000000"/>
                <w:lang w:val="lv-LV"/>
              </w:rPr>
              <w:t>Uzdevums</w:t>
            </w:r>
          </w:p>
        </w:tc>
        <w:tc>
          <w:tcPr>
            <w:tcW w:w="1680" w:type="dxa"/>
            <w:tcBorders>
              <w:top w:val="single" w:sz="4" w:space="0" w:color="auto"/>
              <w:left w:val="single" w:sz="4" w:space="0" w:color="auto"/>
              <w:bottom w:val="single" w:sz="4" w:space="0" w:color="auto"/>
              <w:right w:val="single" w:sz="4" w:space="0" w:color="auto"/>
            </w:tcBorders>
            <w:vAlign w:val="center"/>
          </w:tcPr>
          <w:p w14:paraId="6DD1F4C8" w14:textId="07EF118C" w:rsidR="00BB6867" w:rsidRPr="00A60B7D" w:rsidRDefault="00486A1D" w:rsidP="002418DB">
            <w:pPr>
              <w:jc w:val="center"/>
              <w:rPr>
                <w:rFonts w:asciiTheme="majorHAnsi" w:hAnsiTheme="majorHAnsi" w:cstheme="majorHAnsi"/>
                <w:b/>
                <w:bCs/>
                <w:color w:val="000000"/>
                <w:highlight w:val="yellow"/>
                <w:lang w:val="lv-LV"/>
              </w:rPr>
            </w:pPr>
            <w:r w:rsidRPr="00A60B7D">
              <w:rPr>
                <w:rFonts w:asciiTheme="majorHAnsi" w:hAnsiTheme="majorHAnsi" w:cstheme="majorHAnsi"/>
                <w:b/>
                <w:bCs/>
                <w:color w:val="000000"/>
                <w:lang w:val="lv-LV"/>
              </w:rPr>
              <w:t>Pusēm vienojoties</w:t>
            </w:r>
          </w:p>
        </w:tc>
        <w:tc>
          <w:tcPr>
            <w:tcW w:w="6095" w:type="dxa"/>
            <w:tcBorders>
              <w:top w:val="single" w:sz="4" w:space="0" w:color="auto"/>
              <w:left w:val="single" w:sz="4" w:space="0" w:color="auto"/>
              <w:right w:val="single" w:sz="4" w:space="0" w:color="auto"/>
            </w:tcBorders>
            <w:vAlign w:val="center"/>
          </w:tcPr>
          <w:p w14:paraId="2AA882C9" w14:textId="7B91C9F2" w:rsidR="00BB6867" w:rsidRPr="00A60B7D" w:rsidRDefault="00D44DC3" w:rsidP="002418DB">
            <w:pPr>
              <w:jc w:val="both"/>
              <w:rPr>
                <w:rFonts w:asciiTheme="majorHAnsi" w:hAnsiTheme="majorHAnsi" w:cstheme="majorHAnsi"/>
                <w:color w:val="000000"/>
                <w:highlight w:val="yellow"/>
                <w:lang w:val="lv-LV"/>
              </w:rPr>
            </w:pPr>
            <w:r w:rsidRPr="00D26123">
              <w:rPr>
                <w:rFonts w:asciiTheme="majorHAnsi" w:hAnsiTheme="majorHAnsi" w:cstheme="majorHAnsi"/>
                <w:b/>
                <w:bCs/>
                <w:color w:val="000000"/>
                <w:lang w:val="lv-LV"/>
              </w:rPr>
              <w:t>3</w:t>
            </w:r>
            <w:r w:rsidRPr="00D26123">
              <w:rPr>
                <w:rFonts w:asciiTheme="majorHAnsi" w:hAnsiTheme="majorHAnsi" w:cstheme="majorHAnsi"/>
                <w:color w:val="000000"/>
                <w:lang w:val="lv-LV"/>
              </w:rPr>
              <w:t xml:space="preserve"> darba dienas</w:t>
            </w:r>
            <w:r w:rsidR="00486A1D" w:rsidRPr="00D26123">
              <w:rPr>
                <w:rFonts w:asciiTheme="majorHAnsi" w:hAnsiTheme="majorHAnsi" w:cstheme="majorHAnsi"/>
                <w:color w:val="000000"/>
                <w:lang w:val="lv-LV"/>
              </w:rPr>
              <w:t xml:space="preserve"> vai pusēm vienojoties</w:t>
            </w:r>
          </w:p>
        </w:tc>
      </w:tr>
    </w:tbl>
    <w:p w14:paraId="7B8B7E9B" w14:textId="77777777" w:rsidR="0055773C" w:rsidRPr="00A60B7D" w:rsidRDefault="0055773C" w:rsidP="0055773C">
      <w:pPr>
        <w:pStyle w:val="DocTitle"/>
        <w:spacing w:after="240"/>
        <w:rPr>
          <w:rFonts w:asciiTheme="majorHAnsi" w:hAnsiTheme="majorHAnsi" w:cstheme="majorHAnsi"/>
          <w:b w:val="0"/>
          <w:i/>
          <w:sz w:val="32"/>
        </w:rPr>
      </w:pPr>
    </w:p>
    <w:p w14:paraId="7A79327D" w14:textId="1ABA85E8" w:rsidR="0055773C" w:rsidRPr="00A60B7D" w:rsidRDefault="0055773C" w:rsidP="00C43597">
      <w:pPr>
        <w:pStyle w:val="DocTitle"/>
        <w:spacing w:after="240"/>
        <w:rPr>
          <w:rFonts w:asciiTheme="majorHAnsi" w:hAnsiTheme="majorHAnsi" w:cstheme="majorHAnsi"/>
          <w:sz w:val="22"/>
          <w:szCs w:val="22"/>
        </w:rPr>
      </w:pPr>
      <w:r w:rsidRPr="00A60B7D">
        <w:rPr>
          <w:rFonts w:asciiTheme="majorHAnsi" w:hAnsiTheme="majorHAnsi" w:cstheme="majorHAnsi"/>
          <w:b w:val="0"/>
          <w:i/>
          <w:sz w:val="32"/>
        </w:rPr>
        <w:br w:type="page"/>
      </w:r>
      <w:r w:rsidRPr="00A60B7D">
        <w:rPr>
          <w:rFonts w:asciiTheme="majorHAnsi" w:hAnsiTheme="majorHAnsi" w:cstheme="majorHAnsi"/>
          <w:sz w:val="22"/>
          <w:szCs w:val="22"/>
        </w:rPr>
        <w:lastRenderedPageBreak/>
        <w:t xml:space="preserve"> </w:t>
      </w:r>
    </w:p>
    <w:p w14:paraId="1692D13C" w14:textId="77777777" w:rsidR="0055773C" w:rsidRPr="00A60B7D" w:rsidRDefault="0055773C" w:rsidP="0055773C">
      <w:pPr>
        <w:pStyle w:val="L-3"/>
        <w:spacing w:line="240" w:lineRule="auto"/>
        <w:ind w:left="851" w:firstLine="0"/>
        <w:rPr>
          <w:rFonts w:asciiTheme="majorHAnsi" w:hAnsiTheme="majorHAnsi" w:cstheme="majorHAnsi"/>
          <w:sz w:val="24"/>
          <w:szCs w:val="24"/>
        </w:rPr>
      </w:pPr>
    </w:p>
    <w:p w14:paraId="1971ACF6" w14:textId="0E266836" w:rsidR="0055773C" w:rsidRPr="00A60B7D" w:rsidRDefault="0055773C" w:rsidP="004756D5">
      <w:pPr>
        <w:pStyle w:val="Heading2"/>
        <w:rPr>
          <w:rStyle w:val="VirsrakstsRakstz"/>
          <w:rFonts w:asciiTheme="majorHAnsi" w:hAnsiTheme="majorHAnsi" w:cstheme="majorHAnsi"/>
          <w:b w:val="0"/>
          <w:lang w:val="lv-LV"/>
        </w:rPr>
      </w:pPr>
      <w:bookmarkStart w:id="172" w:name="_Ref129269710"/>
      <w:bookmarkStart w:id="173" w:name="_Toc170203265"/>
      <w:r w:rsidRPr="00A60B7D">
        <w:rPr>
          <w:rStyle w:val="Heading2Char"/>
          <w:rFonts w:cstheme="majorHAnsi"/>
          <w:lang w:val="lv-LV"/>
        </w:rPr>
        <w:t>Nodevumu akceptēšanas kārtība</w:t>
      </w:r>
      <w:bookmarkEnd w:id="172"/>
      <w:bookmarkEnd w:id="173"/>
    </w:p>
    <w:p w14:paraId="39051BC1" w14:textId="77777777" w:rsidR="0055773C" w:rsidRPr="00A60B7D" w:rsidRDefault="0055773C" w:rsidP="004756D5">
      <w:pPr>
        <w:pStyle w:val="Heading3"/>
        <w:rPr>
          <w:rFonts w:cstheme="majorHAnsi"/>
        </w:rPr>
      </w:pPr>
      <w:r w:rsidRPr="00A60B7D">
        <w:rPr>
          <w:rFonts w:cstheme="majorHAnsi"/>
        </w:rPr>
        <w:t>Funkcionalitātes akceptēšana</w:t>
      </w:r>
    </w:p>
    <w:p w14:paraId="5B2B6AB5" w14:textId="4C53336B" w:rsidR="0055773C" w:rsidRPr="00A60B7D" w:rsidRDefault="0055773C" w:rsidP="004756D5">
      <w:pPr>
        <w:pStyle w:val="Heading4"/>
        <w:rPr>
          <w:rFonts w:cstheme="majorHAnsi"/>
          <w:szCs w:val="24"/>
        </w:rPr>
      </w:pPr>
      <w:bookmarkStart w:id="174" w:name="_Toc209513085"/>
      <w:bookmarkEnd w:id="174"/>
      <w:r w:rsidRPr="00A60B7D">
        <w:rPr>
          <w:rFonts w:cstheme="majorHAnsi"/>
        </w:rPr>
        <w:t xml:space="preserve">Izpildītājs piegādā Pasūtītājam funkcionalitāti, kurā ir izpildītas visas </w:t>
      </w:r>
      <w:r w:rsidR="004D0933" w:rsidRPr="00A60B7D">
        <w:rPr>
          <w:rFonts w:cstheme="majorHAnsi"/>
        </w:rPr>
        <w:t xml:space="preserve">izvirzītās </w:t>
      </w:r>
      <w:r w:rsidRPr="00A60B7D">
        <w:rPr>
          <w:rFonts w:cstheme="majorHAnsi"/>
        </w:rPr>
        <w:t>prasības un ir sagatavoti visi darba uzdevumā paredzētie nodevumi.</w:t>
      </w:r>
    </w:p>
    <w:p w14:paraId="23A61D79" w14:textId="28C7C665" w:rsidR="0055773C" w:rsidRPr="00A60B7D" w:rsidRDefault="0055773C" w:rsidP="004756D5">
      <w:pPr>
        <w:pStyle w:val="Heading4"/>
        <w:rPr>
          <w:rFonts w:cstheme="majorHAnsi"/>
          <w:szCs w:val="24"/>
        </w:rPr>
      </w:pPr>
      <w:bookmarkStart w:id="175" w:name="_Toc209513088"/>
      <w:bookmarkEnd w:id="175"/>
      <w:r w:rsidRPr="00A60B7D">
        <w:rPr>
          <w:rFonts w:cstheme="majorHAnsi"/>
        </w:rPr>
        <w:t xml:space="preserve">Ja testēšanas laikā tiek atklātas neatbilstības pret </w:t>
      </w:r>
      <w:r w:rsidR="00011322" w:rsidRPr="00A60B7D">
        <w:rPr>
          <w:rFonts w:cstheme="majorHAnsi"/>
        </w:rPr>
        <w:t>izvirzītajām prasībām</w:t>
      </w:r>
      <w:r w:rsidRPr="00A60B7D">
        <w:rPr>
          <w:rFonts w:cstheme="majorHAnsi"/>
        </w:rPr>
        <w:t xml:space="preserve">, Pasūtītājs piesaka problēmas Pieteikumu reģistrā saskaņā ar </w:t>
      </w:r>
      <w:r w:rsidR="003C6048">
        <w:rPr>
          <w:rFonts w:cstheme="majorHAnsi"/>
        </w:rPr>
        <w:fldChar w:fldCharType="begin"/>
      </w:r>
      <w:r w:rsidR="003C6048">
        <w:rPr>
          <w:rFonts w:cstheme="majorHAnsi"/>
        </w:rPr>
        <w:instrText xml:space="preserve"> REF _Ref129336809 \r \h </w:instrText>
      </w:r>
      <w:r w:rsidR="003C6048">
        <w:rPr>
          <w:rFonts w:cstheme="majorHAnsi"/>
        </w:rPr>
      </w:r>
      <w:r w:rsidR="003C6048">
        <w:rPr>
          <w:rFonts w:cstheme="majorHAnsi"/>
        </w:rPr>
        <w:fldChar w:fldCharType="separate"/>
      </w:r>
      <w:r w:rsidR="003C6048">
        <w:rPr>
          <w:rFonts w:cstheme="majorHAnsi"/>
        </w:rPr>
        <w:t>7.3</w:t>
      </w:r>
      <w:r w:rsidR="003C6048">
        <w:rPr>
          <w:rFonts w:cstheme="majorHAnsi"/>
        </w:rPr>
        <w:fldChar w:fldCharType="end"/>
      </w:r>
      <w:r w:rsidR="009061A0" w:rsidRPr="00A60B7D">
        <w:rPr>
          <w:rFonts w:cstheme="majorHAnsi"/>
        </w:rPr>
        <w:t xml:space="preserve"> punktu.</w:t>
      </w:r>
    </w:p>
    <w:p w14:paraId="36C57B5B" w14:textId="21F83DC5" w:rsidR="0055773C" w:rsidRPr="00A60B7D" w:rsidRDefault="0055773C" w:rsidP="004756D5">
      <w:pPr>
        <w:pStyle w:val="Heading4"/>
        <w:rPr>
          <w:rFonts w:cstheme="majorHAnsi"/>
          <w:szCs w:val="24"/>
        </w:rPr>
      </w:pPr>
      <w:r w:rsidRPr="00A60B7D">
        <w:rPr>
          <w:rFonts w:cstheme="majorHAnsi"/>
        </w:rPr>
        <w:t xml:space="preserve">Ja testēšanas laikā Pasūtītājam rodas jaunas prasības attiecībā uz funkcionalitāti, kuras nav </w:t>
      </w:r>
      <w:r w:rsidR="000C543A" w:rsidRPr="00A60B7D">
        <w:rPr>
          <w:rFonts w:cstheme="majorHAnsi"/>
        </w:rPr>
        <w:t>sākotnēji izvirzītajās prasībās</w:t>
      </w:r>
      <w:r w:rsidRPr="00A60B7D">
        <w:rPr>
          <w:rFonts w:cstheme="majorHAnsi"/>
        </w:rPr>
        <w:t xml:space="preserve">, Pasūtītājs piesaka izmaiņas Pieteikumu reģistrā saskaņā ar </w:t>
      </w:r>
      <w:r w:rsidR="00B516DB" w:rsidRPr="00A60B7D">
        <w:rPr>
          <w:rFonts w:cstheme="majorHAnsi"/>
        </w:rPr>
        <w:fldChar w:fldCharType="begin"/>
      </w:r>
      <w:r w:rsidR="00B516DB" w:rsidRPr="00A60B7D">
        <w:rPr>
          <w:rFonts w:cstheme="majorHAnsi"/>
        </w:rPr>
        <w:instrText xml:space="preserve"> REF _Ref129270194 \r \h </w:instrText>
      </w:r>
      <w:r w:rsidR="00EB09C4" w:rsidRPr="00A60B7D">
        <w:rPr>
          <w:rFonts w:cstheme="majorHAnsi"/>
        </w:rPr>
        <w:instrText xml:space="preserve"> \* MERGEFORMAT </w:instrText>
      </w:r>
      <w:r w:rsidR="00B516DB" w:rsidRPr="00A60B7D">
        <w:rPr>
          <w:rFonts w:cstheme="majorHAnsi"/>
        </w:rPr>
      </w:r>
      <w:r w:rsidR="00B516DB" w:rsidRPr="00A60B7D">
        <w:rPr>
          <w:rFonts w:cstheme="majorHAnsi"/>
        </w:rPr>
        <w:fldChar w:fldCharType="separate"/>
      </w:r>
      <w:r w:rsidR="00B516DB" w:rsidRPr="00A60B7D">
        <w:rPr>
          <w:rFonts w:cstheme="majorHAnsi"/>
        </w:rPr>
        <w:t>7.2</w:t>
      </w:r>
      <w:r w:rsidR="00B516DB" w:rsidRPr="00A60B7D">
        <w:rPr>
          <w:rFonts w:cstheme="majorHAnsi"/>
        </w:rPr>
        <w:fldChar w:fldCharType="end"/>
      </w:r>
      <w:r w:rsidR="00B516DB" w:rsidRPr="00A60B7D">
        <w:rPr>
          <w:rFonts w:cstheme="majorHAnsi"/>
        </w:rPr>
        <w:t xml:space="preserve"> punktu</w:t>
      </w:r>
      <w:r w:rsidRPr="00A60B7D">
        <w:rPr>
          <w:rFonts w:cstheme="majorHAnsi"/>
        </w:rPr>
        <w:t>. Izpildītājs izvērtē izmaiņu apjomu un nosaka nosacījumus, pie kādiem Pasūtītāja papildu funkcionalitāte var tikt realizēta.</w:t>
      </w:r>
    </w:p>
    <w:p w14:paraId="76B3381D" w14:textId="45D7BDEF" w:rsidR="0055773C" w:rsidRPr="00A60B7D" w:rsidRDefault="0055773C" w:rsidP="004756D5">
      <w:pPr>
        <w:pStyle w:val="Heading4"/>
        <w:rPr>
          <w:rFonts w:cstheme="majorHAnsi"/>
        </w:rPr>
      </w:pPr>
      <w:bookmarkStart w:id="176" w:name="_Toc209513089"/>
      <w:r w:rsidRPr="00A60B7D">
        <w:rPr>
          <w:rFonts w:cstheme="majorHAnsi"/>
        </w:rPr>
        <w:t xml:space="preserve">Pasūtītājs akceptē funkcionalitāti, ja testēšanas laikā nav atklātas neatbilstības pret </w:t>
      </w:r>
      <w:r w:rsidR="008551E9" w:rsidRPr="00A60B7D">
        <w:rPr>
          <w:rFonts w:cstheme="majorHAnsi"/>
        </w:rPr>
        <w:t xml:space="preserve">izvirzītajām </w:t>
      </w:r>
      <w:r w:rsidRPr="00A60B7D">
        <w:rPr>
          <w:rFonts w:cstheme="majorHAnsi"/>
        </w:rPr>
        <w:t xml:space="preserve"> prasībām un ir novērstas visas un netiek atklātas jaunas A un B </w:t>
      </w:r>
      <w:bookmarkEnd w:id="176"/>
      <w:r w:rsidRPr="00A60B7D">
        <w:rPr>
          <w:rFonts w:cstheme="majorHAnsi"/>
        </w:rPr>
        <w:t>prioritātes kļūdas un pārējiem pieteikumiem Izpildītājs ir noteicis novēršanas termiņu.</w:t>
      </w:r>
    </w:p>
    <w:p w14:paraId="547CB8E7" w14:textId="77777777" w:rsidR="0055773C" w:rsidRPr="00A60B7D" w:rsidRDefault="0055773C" w:rsidP="004756D5">
      <w:pPr>
        <w:pStyle w:val="Heading3"/>
        <w:rPr>
          <w:rFonts w:cstheme="majorHAnsi"/>
        </w:rPr>
      </w:pPr>
      <w:bookmarkStart w:id="177" w:name="_Toc209513090"/>
      <w:bookmarkStart w:id="178" w:name="_Toc209513094"/>
      <w:bookmarkEnd w:id="177"/>
      <w:bookmarkEnd w:id="178"/>
      <w:r w:rsidRPr="00A60B7D">
        <w:rPr>
          <w:rFonts w:cstheme="majorHAnsi"/>
        </w:rPr>
        <w:t>Nodevumu apstiprināšana</w:t>
      </w:r>
    </w:p>
    <w:p w14:paraId="4FCE663C" w14:textId="77777777" w:rsidR="0055773C" w:rsidRPr="00A60B7D" w:rsidRDefault="0055773C" w:rsidP="004756D5">
      <w:pPr>
        <w:pStyle w:val="Heading4"/>
        <w:rPr>
          <w:rFonts w:cstheme="majorHAnsi"/>
          <w:szCs w:val="24"/>
        </w:rPr>
      </w:pPr>
      <w:bookmarkStart w:id="179" w:name="_Toc209513095"/>
      <w:bookmarkEnd w:id="179"/>
      <w:r w:rsidRPr="00A60B7D">
        <w:rPr>
          <w:rFonts w:cstheme="majorHAnsi"/>
        </w:rPr>
        <w:t>Nodevumus apstiprina – pēc funkcionalitātes akceptēšanas un / vai dokumentācijas akceptēšanas.</w:t>
      </w:r>
    </w:p>
    <w:p w14:paraId="55F57D64" w14:textId="7EF48140" w:rsidR="0055773C" w:rsidRPr="00A60B7D" w:rsidRDefault="0055773C" w:rsidP="004756D5">
      <w:pPr>
        <w:pStyle w:val="Heading4"/>
        <w:rPr>
          <w:rFonts w:cstheme="majorHAnsi"/>
          <w:szCs w:val="24"/>
        </w:rPr>
      </w:pPr>
      <w:bookmarkStart w:id="180" w:name="_Toc209513097"/>
      <w:bookmarkEnd w:id="180"/>
      <w:r w:rsidRPr="00A60B7D">
        <w:rPr>
          <w:rFonts w:cstheme="majorHAnsi"/>
        </w:rPr>
        <w:t>Puses rakstiski apstiprina</w:t>
      </w:r>
      <w:r w:rsidR="00931C66" w:rsidRPr="00A60B7D">
        <w:rPr>
          <w:rFonts w:cstheme="majorHAnsi"/>
        </w:rPr>
        <w:t xml:space="preserve"> </w:t>
      </w:r>
      <w:bookmarkStart w:id="181" w:name="_Toc209513099"/>
      <w:bookmarkEnd w:id="181"/>
      <w:r w:rsidR="00931C66" w:rsidRPr="00A60B7D">
        <w:rPr>
          <w:rFonts w:cstheme="majorHAnsi"/>
        </w:rPr>
        <w:t>p</w:t>
      </w:r>
      <w:r w:rsidRPr="00A60B7D">
        <w:rPr>
          <w:rFonts w:cstheme="majorHAnsi"/>
        </w:rPr>
        <w:t>apildināšanas pakalpojumus ar pieņemšanas – nodošanas aktu;</w:t>
      </w:r>
    </w:p>
    <w:p w14:paraId="1796DCC8" w14:textId="6BEE79DC" w:rsidR="0055773C" w:rsidRPr="00A60B7D" w:rsidRDefault="0055773C" w:rsidP="004756D5">
      <w:pPr>
        <w:pStyle w:val="Heading4"/>
        <w:rPr>
          <w:rFonts w:cstheme="majorHAnsi"/>
        </w:rPr>
      </w:pPr>
      <w:bookmarkStart w:id="182" w:name="_Toc209513100"/>
      <w:bookmarkStart w:id="183" w:name="_Toc209513101"/>
      <w:bookmarkEnd w:id="182"/>
      <w:bookmarkEnd w:id="183"/>
      <w:r w:rsidRPr="00A60B7D">
        <w:rPr>
          <w:rStyle w:val="Heading4Char"/>
          <w:rFonts w:cstheme="majorHAnsi"/>
        </w:rPr>
        <w:t>Pieņemšanas – nodošanas aktus divos eksemplāros Izpildītājs piegādā Pasūtītājam, tajā norāda akceptētos nodevumus, atliktās problēmas, ja nepieciešams līgumsodu, patērēto laiku, paveiktos Darbus, to apjomu un atbilstību šī Līguma un tā pielikumu noteikumiem, kā arī maksājamo summu</w:t>
      </w:r>
      <w:r w:rsidRPr="00A60B7D">
        <w:rPr>
          <w:rFonts w:cstheme="majorHAnsi"/>
        </w:rPr>
        <w:t>.</w:t>
      </w:r>
    </w:p>
    <w:p w14:paraId="36C5CFD4" w14:textId="1F4E0605" w:rsidR="00675B3B" w:rsidRPr="00A60B7D" w:rsidRDefault="00675B3B" w:rsidP="00675B3B">
      <w:pPr>
        <w:pStyle w:val="Heading4"/>
        <w:rPr>
          <w:rFonts w:cstheme="majorHAnsi"/>
        </w:rPr>
      </w:pPr>
      <w:r w:rsidRPr="00D26123">
        <w:rPr>
          <w:rFonts w:cstheme="majorHAnsi"/>
        </w:rPr>
        <w:t>Uzturēšanas pakalpojumus vērtē un apstiprina ar uzturēšanas pakalpojuma kvalitātes pārskata sanāksmju protokoliem.</w:t>
      </w:r>
    </w:p>
    <w:p w14:paraId="11A0AB8B" w14:textId="05E901C8" w:rsidR="0055773C" w:rsidRPr="00A60B7D" w:rsidRDefault="0055773C" w:rsidP="0045799A">
      <w:pPr>
        <w:pStyle w:val="Heading4"/>
        <w:rPr>
          <w:rFonts w:cstheme="majorHAnsi"/>
        </w:rPr>
      </w:pPr>
      <w:r w:rsidRPr="00A60B7D">
        <w:rPr>
          <w:rFonts w:cstheme="majorHAnsi"/>
        </w:rPr>
        <w:t xml:space="preserve">Kvalitātes pārskata sanāksmju protokolu divos eksemplāros Izpildītājs piegādā Pasūtītājam, tajā norāda kvalitātes kritēriju izpildi, pakalpojuma kvalitātes aprēķinu, saskaņā ar </w:t>
      </w:r>
      <w:r w:rsidR="0045799A" w:rsidRPr="00A60B7D">
        <w:rPr>
          <w:rStyle w:val="VirsrakstsRakstz"/>
          <w:rFonts w:asciiTheme="majorHAnsi" w:eastAsiaTheme="majorEastAsia" w:hAnsiTheme="majorHAnsi" w:cstheme="majorHAnsi"/>
          <w:b w:val="0"/>
          <w:kern w:val="0"/>
          <w:sz w:val="24"/>
          <w:szCs w:val="22"/>
          <w:lang w:bidi="ar-SA"/>
        </w:rPr>
        <w:t>Pakalpojumu kvalitātes vērtēšanas kritēriji</w:t>
      </w:r>
      <w:r w:rsidR="0045799A" w:rsidRPr="00A60B7D">
        <w:rPr>
          <w:rFonts w:cstheme="majorHAnsi"/>
        </w:rPr>
        <w:t xml:space="preserve">em (Punkts </w:t>
      </w:r>
      <w:r w:rsidR="0045799A" w:rsidRPr="00A60B7D">
        <w:rPr>
          <w:rFonts w:cstheme="majorHAnsi"/>
        </w:rPr>
        <w:fldChar w:fldCharType="begin"/>
      </w:r>
      <w:r w:rsidR="0045799A" w:rsidRPr="00A60B7D">
        <w:rPr>
          <w:rFonts w:cstheme="majorHAnsi"/>
        </w:rPr>
        <w:instrText xml:space="preserve"> REF _Ref129336694 \r \h  \* MERGEFORMAT </w:instrText>
      </w:r>
      <w:r w:rsidR="0045799A" w:rsidRPr="00A60B7D">
        <w:rPr>
          <w:rFonts w:cstheme="majorHAnsi"/>
        </w:rPr>
      </w:r>
      <w:r w:rsidR="0045799A" w:rsidRPr="00A60B7D">
        <w:rPr>
          <w:rFonts w:cstheme="majorHAnsi"/>
        </w:rPr>
        <w:fldChar w:fldCharType="separate"/>
      </w:r>
      <w:r w:rsidR="0045799A" w:rsidRPr="00A60B7D">
        <w:rPr>
          <w:rFonts w:cstheme="majorHAnsi"/>
        </w:rPr>
        <w:t>7.6</w:t>
      </w:r>
      <w:r w:rsidR="0045799A" w:rsidRPr="00A60B7D">
        <w:rPr>
          <w:rFonts w:cstheme="majorHAnsi"/>
        </w:rPr>
        <w:fldChar w:fldCharType="end"/>
      </w:r>
      <w:r w:rsidR="0045799A" w:rsidRPr="00A60B7D">
        <w:rPr>
          <w:rFonts w:cstheme="majorHAnsi"/>
        </w:rPr>
        <w:t>)</w:t>
      </w:r>
      <w:r w:rsidRPr="00A60B7D">
        <w:rPr>
          <w:rFonts w:cstheme="majorHAnsi"/>
        </w:rPr>
        <w:t>.</w:t>
      </w:r>
    </w:p>
    <w:p w14:paraId="5BE1A087" w14:textId="77777777" w:rsidR="0055773C" w:rsidRPr="00A60B7D" w:rsidRDefault="0055773C" w:rsidP="004756D5">
      <w:pPr>
        <w:pStyle w:val="Heading4"/>
        <w:rPr>
          <w:rFonts w:cstheme="majorHAnsi"/>
          <w:szCs w:val="24"/>
        </w:rPr>
      </w:pPr>
      <w:bookmarkStart w:id="184" w:name="_Toc209513102"/>
      <w:bookmarkEnd w:id="184"/>
      <w:r w:rsidRPr="00A60B7D">
        <w:rPr>
          <w:rFonts w:cstheme="majorHAnsi"/>
        </w:rPr>
        <w:t>Pasūtītājam 10 (desmit) darba dienu laikā no darbu nodošanas – pieņemšanas akta /kvalitātes pārskata sanāksmes protokola saņemšanas jānosūta Izpildītājam parakstīts dokuments vai dokumenta noraidīšanas iemeslus.</w:t>
      </w:r>
    </w:p>
    <w:p w14:paraId="79D83B3F" w14:textId="050F8218" w:rsidR="0055773C" w:rsidRPr="00A60B7D" w:rsidRDefault="0055773C" w:rsidP="004756D5">
      <w:pPr>
        <w:pStyle w:val="Heading4"/>
        <w:rPr>
          <w:rFonts w:cstheme="majorHAnsi"/>
        </w:rPr>
      </w:pPr>
      <w:bookmarkStart w:id="185" w:name="_Toc209513103"/>
      <w:bookmarkEnd w:id="185"/>
      <w:r w:rsidRPr="00A60B7D">
        <w:rPr>
          <w:rFonts w:cstheme="majorHAnsi"/>
        </w:rPr>
        <w:t>Puses pilnvaro pārstāvjus nodošanas – pieņemšanas akta / kvalitātes pārskata sanāksmes protokola parakstīšanai</w:t>
      </w:r>
      <w:r w:rsidR="001957A3" w:rsidRPr="00A60B7D">
        <w:rPr>
          <w:rFonts w:cstheme="majorHAnsi"/>
        </w:rPr>
        <w:t>.</w:t>
      </w:r>
    </w:p>
    <w:p w14:paraId="0D6155EA" w14:textId="77777777" w:rsidR="0055773C" w:rsidRPr="00A60B7D" w:rsidRDefault="0055773C" w:rsidP="0055773C">
      <w:pPr>
        <w:pStyle w:val="L-2"/>
        <w:spacing w:line="240" w:lineRule="auto"/>
        <w:ind w:left="360" w:firstLine="0"/>
        <w:rPr>
          <w:rFonts w:asciiTheme="majorHAnsi" w:hAnsiTheme="majorHAnsi" w:cstheme="majorHAnsi"/>
          <w:sz w:val="24"/>
          <w:szCs w:val="24"/>
        </w:rPr>
      </w:pPr>
    </w:p>
    <w:p w14:paraId="6A29A568" w14:textId="77777777" w:rsidR="0055773C" w:rsidRPr="00A60B7D" w:rsidRDefault="0055773C" w:rsidP="0055773C">
      <w:pPr>
        <w:rPr>
          <w:rFonts w:asciiTheme="majorHAnsi" w:hAnsiTheme="majorHAnsi" w:cstheme="majorHAnsi"/>
          <w:lang w:val="lv-LV"/>
        </w:rPr>
      </w:pPr>
      <w:r w:rsidRPr="00A60B7D">
        <w:rPr>
          <w:rFonts w:asciiTheme="majorHAnsi" w:hAnsiTheme="majorHAnsi" w:cstheme="majorHAnsi"/>
          <w:b/>
          <w:i/>
          <w:lang w:val="lv-LV"/>
        </w:rPr>
        <w:br w:type="page"/>
      </w:r>
    </w:p>
    <w:p w14:paraId="499B919C" w14:textId="58B4FD25" w:rsidR="0055773C" w:rsidRPr="00A60B7D" w:rsidRDefault="0055773C" w:rsidP="0000349D">
      <w:pPr>
        <w:pStyle w:val="Heading2"/>
        <w:rPr>
          <w:rFonts w:cstheme="majorHAnsi"/>
          <w:lang w:val="lv-LV"/>
        </w:rPr>
      </w:pPr>
      <w:bookmarkStart w:id="186" w:name="_Toc263151523"/>
      <w:bookmarkStart w:id="187" w:name="_Ref129336694"/>
      <w:bookmarkStart w:id="188" w:name="_Toc170203266"/>
      <w:r w:rsidRPr="00A60B7D">
        <w:rPr>
          <w:rStyle w:val="VirsrakstsRakstz"/>
          <w:rFonts w:asciiTheme="majorHAnsi" w:eastAsiaTheme="majorEastAsia" w:hAnsiTheme="majorHAnsi" w:cstheme="majorHAnsi"/>
          <w:b w:val="0"/>
          <w:kern w:val="0"/>
          <w:sz w:val="26"/>
          <w:szCs w:val="26"/>
          <w:lang w:val="lv-LV" w:bidi="ar-SA"/>
        </w:rPr>
        <w:lastRenderedPageBreak/>
        <w:t>Pakalpojumu kvalitātes vērtēšanas kritēriji</w:t>
      </w:r>
      <w:bookmarkEnd w:id="186"/>
      <w:bookmarkEnd w:id="187"/>
      <w:bookmarkEnd w:id="188"/>
      <w:r w:rsidR="00B80589" w:rsidRPr="00A60B7D">
        <w:rPr>
          <w:rStyle w:val="VirsrakstsRakstz"/>
          <w:rFonts w:asciiTheme="majorHAnsi" w:eastAsiaTheme="majorEastAsia" w:hAnsiTheme="majorHAnsi" w:cstheme="majorHAnsi"/>
          <w:b w:val="0"/>
          <w:kern w:val="0"/>
          <w:sz w:val="26"/>
          <w:szCs w:val="26"/>
          <w:lang w:val="lv-LV" w:bidi="ar-SA"/>
        </w:rPr>
        <w:br/>
      </w:r>
      <w:bookmarkStart w:id="189" w:name="_Toc209513119"/>
      <w:bookmarkStart w:id="190" w:name="_Toc209513121"/>
      <w:bookmarkEnd w:id="189"/>
      <w:bookmarkEnd w:id="190"/>
    </w:p>
    <w:p w14:paraId="702DF5BF" w14:textId="670ABDCF" w:rsidR="0055773C" w:rsidRPr="00A60B7D" w:rsidRDefault="00041B7F" w:rsidP="004756D5">
      <w:pPr>
        <w:pStyle w:val="Heading3"/>
        <w:rPr>
          <w:rFonts w:cstheme="majorHAnsi"/>
        </w:rPr>
      </w:pPr>
      <w:bookmarkStart w:id="191" w:name="_Toc209513123"/>
      <w:bookmarkEnd w:id="191"/>
      <w:r w:rsidRPr="00A60B7D">
        <w:rPr>
          <w:rFonts w:cstheme="majorHAnsi"/>
        </w:rPr>
        <w:t>P</w:t>
      </w:r>
      <w:r w:rsidR="0055773C" w:rsidRPr="00A60B7D">
        <w:rPr>
          <w:rFonts w:cstheme="majorHAnsi"/>
        </w:rPr>
        <w:t xml:space="preserve">akalpojuma kvalitātes </w:t>
      </w:r>
      <w:r w:rsidR="003E7B29" w:rsidRPr="00A60B7D">
        <w:rPr>
          <w:rFonts w:cstheme="majorHAnsi"/>
        </w:rPr>
        <w:t>vērtēšana</w:t>
      </w:r>
      <w:r w:rsidR="0055773C" w:rsidRPr="00A60B7D">
        <w:rPr>
          <w:rFonts w:cstheme="majorHAnsi"/>
        </w:rPr>
        <w:t xml:space="preserve"> notiek </w:t>
      </w:r>
      <w:r w:rsidR="0055773C" w:rsidRPr="00D26123">
        <w:rPr>
          <w:rFonts w:cstheme="majorHAnsi"/>
        </w:rPr>
        <w:t>reizi ceturksnī</w:t>
      </w:r>
      <w:r w:rsidR="0055773C" w:rsidRPr="00A60B7D">
        <w:rPr>
          <w:rFonts w:cstheme="majorHAnsi"/>
        </w:rPr>
        <w:t xml:space="preserve">. </w:t>
      </w:r>
      <w:r w:rsidR="003E7B29" w:rsidRPr="00A60B7D">
        <w:rPr>
          <w:rFonts w:cstheme="majorHAnsi"/>
        </w:rPr>
        <w:t xml:space="preserve">Tiek vērtēta </w:t>
      </w:r>
      <w:r w:rsidR="0055773C" w:rsidRPr="00A60B7D">
        <w:rPr>
          <w:rFonts w:cstheme="majorHAnsi"/>
        </w:rPr>
        <w:t>iepriekšējā periodā sniegto pakalpojumu kvalitāt</w:t>
      </w:r>
      <w:r w:rsidR="003E7B29" w:rsidRPr="00A60B7D">
        <w:rPr>
          <w:rFonts w:cstheme="majorHAnsi"/>
        </w:rPr>
        <w:t>e</w:t>
      </w:r>
      <w:r w:rsidR="0055773C" w:rsidRPr="00A60B7D">
        <w:rPr>
          <w:rFonts w:cstheme="majorHAnsi"/>
        </w:rPr>
        <w:t>.</w:t>
      </w:r>
    </w:p>
    <w:p w14:paraId="2E3985B1" w14:textId="77777777" w:rsidR="0055773C" w:rsidRPr="00A60B7D" w:rsidRDefault="0055773C" w:rsidP="004756D5">
      <w:pPr>
        <w:pStyle w:val="Heading4"/>
        <w:rPr>
          <w:rFonts w:cstheme="majorHAnsi"/>
          <w:szCs w:val="24"/>
        </w:rPr>
      </w:pPr>
      <w:bookmarkStart w:id="192" w:name="_Toc209513124"/>
      <w:bookmarkEnd w:id="192"/>
      <w:r w:rsidRPr="00A60B7D">
        <w:rPr>
          <w:rFonts w:cstheme="majorHAnsi"/>
        </w:rPr>
        <w:t>Vērtējamie kritēriji:</w:t>
      </w:r>
    </w:p>
    <w:tbl>
      <w:tblPr>
        <w:tblW w:w="5000" w:type="pc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1E0" w:firstRow="1" w:lastRow="1" w:firstColumn="1" w:lastColumn="1" w:noHBand="0" w:noVBand="0"/>
      </w:tblPr>
      <w:tblGrid>
        <w:gridCol w:w="614"/>
        <w:gridCol w:w="2129"/>
        <w:gridCol w:w="1525"/>
        <w:gridCol w:w="4154"/>
        <w:gridCol w:w="928"/>
      </w:tblGrid>
      <w:tr w:rsidR="00DF795F" w:rsidRPr="00A60B7D" w14:paraId="30E08FF3" w14:textId="77777777" w:rsidTr="002418DB">
        <w:trPr>
          <w:cantSplit/>
          <w:tblHeader/>
        </w:trPr>
        <w:tc>
          <w:tcPr>
            <w:tcW w:w="633"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8" w:type="dxa"/>
            </w:tcMar>
            <w:vAlign w:val="center"/>
          </w:tcPr>
          <w:p w14:paraId="6FCAA0F4" w14:textId="77777777" w:rsidR="0055773C" w:rsidRPr="00A60B7D" w:rsidRDefault="0055773C" w:rsidP="002418DB">
            <w:pPr>
              <w:jc w:val="center"/>
              <w:rPr>
                <w:rFonts w:asciiTheme="majorHAnsi" w:hAnsiTheme="majorHAnsi" w:cstheme="majorHAnsi"/>
                <w:b/>
                <w:bCs/>
                <w:iCs/>
                <w:lang w:val="lv-LV"/>
              </w:rPr>
            </w:pPr>
            <w:r w:rsidRPr="00A60B7D">
              <w:rPr>
                <w:rFonts w:asciiTheme="majorHAnsi" w:hAnsiTheme="majorHAnsi" w:cstheme="majorHAnsi"/>
                <w:b/>
                <w:bCs/>
                <w:iCs/>
                <w:lang w:val="lv-LV"/>
              </w:rPr>
              <w:t>Nr.</w:t>
            </w:r>
          </w:p>
        </w:tc>
        <w:tc>
          <w:tcPr>
            <w:tcW w:w="223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8" w:type="dxa"/>
            </w:tcMar>
            <w:vAlign w:val="center"/>
          </w:tcPr>
          <w:p w14:paraId="4B8D9FAF" w14:textId="77777777" w:rsidR="0055773C" w:rsidRPr="00A60B7D" w:rsidRDefault="0055773C" w:rsidP="002418DB">
            <w:pPr>
              <w:jc w:val="center"/>
              <w:rPr>
                <w:rFonts w:asciiTheme="majorHAnsi" w:hAnsiTheme="majorHAnsi" w:cstheme="majorHAnsi"/>
                <w:b/>
                <w:bCs/>
                <w:iCs/>
                <w:lang w:val="lv-LV"/>
              </w:rPr>
            </w:pPr>
            <w:r w:rsidRPr="00A60B7D">
              <w:rPr>
                <w:rFonts w:asciiTheme="majorHAnsi" w:hAnsiTheme="majorHAnsi" w:cstheme="majorHAnsi"/>
                <w:b/>
                <w:bCs/>
                <w:iCs/>
                <w:lang w:val="lv-LV"/>
              </w:rPr>
              <w:t>Kritērijs</w:t>
            </w:r>
          </w:p>
        </w:tc>
        <w:tc>
          <w:tcPr>
            <w:tcW w:w="155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8" w:type="dxa"/>
            </w:tcMar>
            <w:vAlign w:val="center"/>
          </w:tcPr>
          <w:p w14:paraId="1333DDE9" w14:textId="77777777" w:rsidR="0055773C" w:rsidRPr="00A60B7D" w:rsidRDefault="0055773C" w:rsidP="002418DB">
            <w:pPr>
              <w:jc w:val="center"/>
              <w:rPr>
                <w:rFonts w:asciiTheme="majorHAnsi" w:hAnsiTheme="majorHAnsi" w:cstheme="majorHAnsi"/>
                <w:b/>
                <w:bCs/>
                <w:iCs/>
                <w:lang w:val="lv-LV"/>
              </w:rPr>
            </w:pPr>
            <w:r w:rsidRPr="00A60B7D">
              <w:rPr>
                <w:rFonts w:asciiTheme="majorHAnsi" w:hAnsiTheme="majorHAnsi" w:cstheme="majorHAnsi"/>
                <w:b/>
                <w:bCs/>
                <w:iCs/>
                <w:lang w:val="lv-LV"/>
              </w:rPr>
              <w:t>Apzīmējums</w:t>
            </w:r>
          </w:p>
        </w:tc>
        <w:tc>
          <w:tcPr>
            <w:tcW w:w="423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8" w:type="dxa"/>
            </w:tcMar>
            <w:vAlign w:val="center"/>
          </w:tcPr>
          <w:p w14:paraId="47D4E53F" w14:textId="77777777" w:rsidR="0055773C" w:rsidRPr="00A60B7D" w:rsidRDefault="0055773C" w:rsidP="002418DB">
            <w:pPr>
              <w:jc w:val="center"/>
              <w:rPr>
                <w:rFonts w:asciiTheme="majorHAnsi" w:hAnsiTheme="majorHAnsi" w:cstheme="majorHAnsi"/>
                <w:b/>
                <w:bCs/>
                <w:iCs/>
                <w:lang w:val="lv-LV"/>
              </w:rPr>
            </w:pPr>
            <w:r w:rsidRPr="00A60B7D">
              <w:rPr>
                <w:rFonts w:asciiTheme="majorHAnsi" w:hAnsiTheme="majorHAnsi" w:cstheme="majorHAnsi"/>
                <w:b/>
                <w:bCs/>
                <w:iCs/>
                <w:lang w:val="lv-LV"/>
              </w:rPr>
              <w:t>Aprēķins</w:t>
            </w:r>
          </w:p>
        </w:tc>
        <w:tc>
          <w:tcPr>
            <w:tcW w:w="96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8" w:type="dxa"/>
            </w:tcMar>
            <w:vAlign w:val="center"/>
          </w:tcPr>
          <w:p w14:paraId="4D6B852B" w14:textId="77777777" w:rsidR="0055773C" w:rsidRPr="00A60B7D" w:rsidRDefault="0055773C" w:rsidP="002418DB">
            <w:pPr>
              <w:jc w:val="center"/>
              <w:rPr>
                <w:rFonts w:asciiTheme="majorHAnsi" w:hAnsiTheme="majorHAnsi" w:cstheme="majorHAnsi"/>
                <w:b/>
                <w:bCs/>
                <w:iCs/>
                <w:lang w:val="lv-LV"/>
              </w:rPr>
            </w:pPr>
            <w:r w:rsidRPr="00A60B7D">
              <w:rPr>
                <w:rFonts w:asciiTheme="majorHAnsi" w:hAnsiTheme="majorHAnsi" w:cstheme="majorHAnsi"/>
                <w:b/>
                <w:bCs/>
                <w:iCs/>
                <w:lang w:val="lv-LV"/>
              </w:rPr>
              <w:t>Svars</w:t>
            </w:r>
          </w:p>
        </w:tc>
      </w:tr>
      <w:tr w:rsidR="0055773C" w:rsidRPr="00A60B7D" w14:paraId="2E06145C" w14:textId="77777777" w:rsidTr="002418DB">
        <w:trPr>
          <w:cantSplit/>
        </w:trPr>
        <w:tc>
          <w:tcPr>
            <w:tcW w:w="63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31FF2223" w14:textId="77777777"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2.</w:t>
            </w:r>
          </w:p>
        </w:tc>
        <w:tc>
          <w:tcPr>
            <w:tcW w:w="223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23CD6FC9" w14:textId="77777777"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Novēršanas laiks</w:t>
            </w:r>
          </w:p>
        </w:tc>
        <w:tc>
          <w:tcPr>
            <w:tcW w:w="1558"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1B46280C" w14:textId="77777777"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N</w:t>
            </w:r>
          </w:p>
        </w:tc>
        <w:tc>
          <w:tcPr>
            <w:tcW w:w="4238"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6D7B0669" w14:textId="03BEC298" w:rsidR="0055773C" w:rsidRPr="00A60B7D" w:rsidRDefault="008A05D1" w:rsidP="002418DB">
            <w:pPr>
              <w:rPr>
                <w:rFonts w:asciiTheme="majorHAnsi" w:hAnsiTheme="majorHAnsi" w:cstheme="majorHAnsi"/>
                <w:lang w:val="lv-LV"/>
              </w:rPr>
            </w:pPr>
            <w:r w:rsidRPr="00A60B7D">
              <w:rPr>
                <w:rFonts w:asciiTheme="majorHAnsi" w:hAnsiTheme="majorHAnsi" w:cstheme="majorHAnsi"/>
                <w:lang w:val="lv-LV"/>
              </w:rPr>
              <w:t xml:space="preserve">Atsevišķa pieteikuma </w:t>
            </w:r>
            <w:r w:rsidR="00813F05" w:rsidRPr="00A60B7D">
              <w:rPr>
                <w:rFonts w:asciiTheme="majorHAnsi" w:hAnsiTheme="majorHAnsi" w:cstheme="majorHAnsi"/>
                <w:lang w:val="lv-LV"/>
              </w:rPr>
              <w:t xml:space="preserve">(problēmas/uzdevuma/konsultācijas), </w:t>
            </w:r>
            <w:r w:rsidRPr="00A60B7D">
              <w:rPr>
                <w:rFonts w:asciiTheme="majorHAnsi" w:hAnsiTheme="majorHAnsi" w:cstheme="majorHAnsi"/>
                <w:lang w:val="lv-LV"/>
              </w:rPr>
              <w:t>n</w:t>
            </w:r>
            <w:r w:rsidR="0055773C" w:rsidRPr="00A60B7D">
              <w:rPr>
                <w:rFonts w:asciiTheme="majorHAnsi" w:hAnsiTheme="majorHAnsi" w:cstheme="majorHAnsi"/>
                <w:lang w:val="lv-LV"/>
              </w:rPr>
              <w:t xml:space="preserve">ovēršanas laiks tiek aprēķināts kā starpība starp atrisināšanas un </w:t>
            </w:r>
            <w:r w:rsidR="000305A4" w:rsidRPr="00A60B7D">
              <w:rPr>
                <w:rFonts w:asciiTheme="majorHAnsi" w:hAnsiTheme="majorHAnsi" w:cstheme="majorHAnsi"/>
                <w:lang w:val="lv-LV"/>
              </w:rPr>
              <w:t xml:space="preserve">pieteikšanas </w:t>
            </w:r>
            <w:r w:rsidR="0055773C" w:rsidRPr="00A60B7D">
              <w:rPr>
                <w:rFonts w:asciiTheme="majorHAnsi" w:hAnsiTheme="majorHAnsi" w:cstheme="majorHAnsi"/>
                <w:lang w:val="lv-LV"/>
              </w:rPr>
              <w:t>datumu</w:t>
            </w:r>
            <w:r w:rsidR="00813F05" w:rsidRPr="00A60B7D">
              <w:rPr>
                <w:rFonts w:asciiTheme="majorHAnsi" w:hAnsiTheme="majorHAnsi" w:cstheme="majorHAnsi"/>
                <w:lang w:val="lv-LV"/>
              </w:rPr>
              <w:t>.</w:t>
            </w:r>
            <w:r w:rsidR="0055773C" w:rsidRPr="00A60B7D">
              <w:rPr>
                <w:rFonts w:asciiTheme="majorHAnsi" w:hAnsiTheme="majorHAnsi" w:cstheme="majorHAnsi"/>
                <w:lang w:val="lv-LV"/>
              </w:rPr>
              <w:t xml:space="preserve"> Ja novēršanas laiks </w:t>
            </w:r>
            <w:r w:rsidR="00EA4518" w:rsidRPr="00A60B7D">
              <w:rPr>
                <w:rFonts w:asciiTheme="majorHAnsi" w:hAnsiTheme="majorHAnsi" w:cstheme="majorHAnsi"/>
                <w:lang w:val="lv-LV"/>
              </w:rPr>
              <w:t xml:space="preserve">ir mazāks vai vienāds  ar </w:t>
            </w:r>
            <w:r w:rsidR="007E5DEE" w:rsidRPr="00A60B7D">
              <w:rPr>
                <w:rFonts w:asciiTheme="majorHAnsi" w:hAnsiTheme="majorHAnsi" w:cstheme="majorHAnsi"/>
                <w:lang w:val="lv-LV"/>
              </w:rPr>
              <w:t xml:space="preserve">punktā </w:t>
            </w:r>
            <w:r w:rsidR="00FE34CD" w:rsidRPr="00A60B7D">
              <w:rPr>
                <w:rFonts w:asciiTheme="majorHAnsi" w:hAnsiTheme="majorHAnsi" w:cstheme="majorHAnsi"/>
                <w:lang w:val="lv-LV"/>
              </w:rPr>
              <w:fldChar w:fldCharType="begin"/>
            </w:r>
            <w:r w:rsidR="00FE34CD" w:rsidRPr="00A60B7D">
              <w:rPr>
                <w:rFonts w:asciiTheme="majorHAnsi" w:hAnsiTheme="majorHAnsi" w:cstheme="majorHAnsi"/>
                <w:lang w:val="lv-LV"/>
              </w:rPr>
              <w:instrText xml:space="preserve"> REF _Ref145580399 \r \h </w:instrText>
            </w:r>
            <w:r w:rsidR="00FE34CD" w:rsidRPr="00A60B7D">
              <w:rPr>
                <w:rFonts w:asciiTheme="majorHAnsi" w:hAnsiTheme="majorHAnsi" w:cstheme="majorHAnsi"/>
                <w:lang w:val="lv-LV"/>
              </w:rPr>
            </w:r>
            <w:r w:rsidR="00FE34CD" w:rsidRPr="00A60B7D">
              <w:rPr>
                <w:rFonts w:asciiTheme="majorHAnsi" w:hAnsiTheme="majorHAnsi" w:cstheme="majorHAnsi"/>
                <w:lang w:val="lv-LV"/>
              </w:rPr>
              <w:fldChar w:fldCharType="separate"/>
            </w:r>
            <w:r w:rsidR="00FE34CD" w:rsidRPr="00A60B7D">
              <w:rPr>
                <w:rFonts w:asciiTheme="majorHAnsi" w:hAnsiTheme="majorHAnsi" w:cstheme="majorHAnsi"/>
                <w:lang w:val="lv-LV"/>
              </w:rPr>
              <w:t>7.4.5</w:t>
            </w:r>
            <w:r w:rsidR="00FE34CD" w:rsidRPr="00A60B7D">
              <w:rPr>
                <w:rFonts w:asciiTheme="majorHAnsi" w:hAnsiTheme="majorHAnsi" w:cstheme="majorHAnsi"/>
                <w:lang w:val="lv-LV"/>
              </w:rPr>
              <w:fldChar w:fldCharType="end"/>
            </w:r>
            <w:r w:rsidR="0055773C" w:rsidRPr="00A60B7D">
              <w:rPr>
                <w:rFonts w:asciiTheme="majorHAnsi" w:hAnsiTheme="majorHAnsi" w:cstheme="majorHAnsi"/>
                <w:lang w:val="lv-LV"/>
              </w:rPr>
              <w:t xml:space="preserve"> </w:t>
            </w:r>
            <w:r w:rsidR="00246BB6" w:rsidRPr="00A60B7D">
              <w:rPr>
                <w:rFonts w:asciiTheme="majorHAnsi" w:hAnsiTheme="majorHAnsi" w:cstheme="majorHAnsi"/>
                <w:lang w:val="lv-LV"/>
              </w:rPr>
              <w:t>n</w:t>
            </w:r>
            <w:r w:rsidR="0055773C" w:rsidRPr="00A60B7D">
              <w:rPr>
                <w:rFonts w:asciiTheme="majorHAnsi" w:hAnsiTheme="majorHAnsi" w:cstheme="majorHAnsi"/>
                <w:lang w:val="lv-LV"/>
              </w:rPr>
              <w:t>oteikt</w:t>
            </w:r>
            <w:r w:rsidR="003E47FB" w:rsidRPr="00A60B7D">
              <w:rPr>
                <w:rFonts w:asciiTheme="majorHAnsi" w:hAnsiTheme="majorHAnsi" w:cstheme="majorHAnsi"/>
                <w:lang w:val="lv-LV"/>
              </w:rPr>
              <w:t>o</w:t>
            </w:r>
            <w:r w:rsidR="00317530" w:rsidRPr="00A60B7D">
              <w:rPr>
                <w:rFonts w:asciiTheme="majorHAnsi" w:hAnsiTheme="majorHAnsi" w:cstheme="majorHAnsi"/>
                <w:lang w:val="lv-LV"/>
              </w:rPr>
              <w:t>, pieteikums ir laicīgi atrisināts</w:t>
            </w:r>
            <w:r w:rsidRPr="00A60B7D">
              <w:rPr>
                <w:rFonts w:asciiTheme="majorHAnsi" w:hAnsiTheme="majorHAnsi" w:cstheme="majorHAnsi"/>
                <w:lang w:val="lv-LV"/>
              </w:rPr>
              <w:t xml:space="preserve">, ja </w:t>
            </w:r>
            <w:r w:rsidR="003E47FB" w:rsidRPr="00A60B7D">
              <w:rPr>
                <w:rFonts w:asciiTheme="majorHAnsi" w:hAnsiTheme="majorHAnsi" w:cstheme="majorHAnsi"/>
                <w:lang w:val="lv-LV"/>
              </w:rPr>
              <w:t xml:space="preserve">novēršanas laiks </w:t>
            </w:r>
            <w:r w:rsidRPr="00A60B7D">
              <w:rPr>
                <w:rFonts w:asciiTheme="majorHAnsi" w:hAnsiTheme="majorHAnsi" w:cstheme="majorHAnsi"/>
                <w:lang w:val="lv-LV"/>
              </w:rPr>
              <w:t>pārsniedz</w:t>
            </w:r>
            <w:r w:rsidR="003E47FB" w:rsidRPr="00A60B7D">
              <w:rPr>
                <w:rFonts w:asciiTheme="majorHAnsi" w:hAnsiTheme="majorHAnsi" w:cstheme="majorHAnsi"/>
                <w:lang w:val="lv-LV"/>
              </w:rPr>
              <w:t xml:space="preserve"> </w:t>
            </w:r>
            <w:r w:rsidR="007E5DEE" w:rsidRPr="00A60B7D">
              <w:rPr>
                <w:rFonts w:asciiTheme="majorHAnsi" w:hAnsiTheme="majorHAnsi" w:cstheme="majorHAnsi"/>
                <w:lang w:val="lv-LV"/>
              </w:rPr>
              <w:t xml:space="preserve">punktā </w:t>
            </w:r>
            <w:r w:rsidR="00FE34CD" w:rsidRPr="00A60B7D">
              <w:rPr>
                <w:rFonts w:asciiTheme="majorHAnsi" w:hAnsiTheme="majorHAnsi" w:cstheme="majorHAnsi"/>
                <w:lang w:val="lv-LV"/>
              </w:rPr>
              <w:fldChar w:fldCharType="begin"/>
            </w:r>
            <w:r w:rsidR="00FE34CD" w:rsidRPr="00A60B7D">
              <w:rPr>
                <w:rFonts w:asciiTheme="majorHAnsi" w:hAnsiTheme="majorHAnsi" w:cstheme="majorHAnsi"/>
                <w:lang w:val="lv-LV"/>
              </w:rPr>
              <w:instrText xml:space="preserve"> REF _Ref145580399 \r \h </w:instrText>
            </w:r>
            <w:r w:rsidR="00FE34CD" w:rsidRPr="00A60B7D">
              <w:rPr>
                <w:rFonts w:asciiTheme="majorHAnsi" w:hAnsiTheme="majorHAnsi" w:cstheme="majorHAnsi"/>
                <w:lang w:val="lv-LV"/>
              </w:rPr>
            </w:r>
            <w:r w:rsidR="00FE34CD" w:rsidRPr="00A60B7D">
              <w:rPr>
                <w:rFonts w:asciiTheme="majorHAnsi" w:hAnsiTheme="majorHAnsi" w:cstheme="majorHAnsi"/>
                <w:lang w:val="lv-LV"/>
              </w:rPr>
              <w:fldChar w:fldCharType="separate"/>
            </w:r>
            <w:r w:rsidR="00FE34CD" w:rsidRPr="00A60B7D">
              <w:rPr>
                <w:rFonts w:asciiTheme="majorHAnsi" w:hAnsiTheme="majorHAnsi" w:cstheme="majorHAnsi"/>
                <w:lang w:val="lv-LV"/>
              </w:rPr>
              <w:t>7.4.5</w:t>
            </w:r>
            <w:r w:rsidR="00FE34CD" w:rsidRPr="00A60B7D">
              <w:rPr>
                <w:rFonts w:asciiTheme="majorHAnsi" w:hAnsiTheme="majorHAnsi" w:cstheme="majorHAnsi"/>
                <w:lang w:val="lv-LV"/>
              </w:rPr>
              <w:fldChar w:fldCharType="end"/>
            </w:r>
            <w:r w:rsidR="003E47FB" w:rsidRPr="00A60B7D">
              <w:rPr>
                <w:rFonts w:asciiTheme="majorHAnsi" w:hAnsiTheme="majorHAnsi" w:cstheme="majorHAnsi"/>
                <w:lang w:val="lv-LV"/>
              </w:rPr>
              <w:t>. noteikto</w:t>
            </w:r>
            <w:r w:rsidRPr="00A60B7D">
              <w:rPr>
                <w:rFonts w:asciiTheme="majorHAnsi" w:hAnsiTheme="majorHAnsi" w:cstheme="majorHAnsi"/>
                <w:lang w:val="lv-LV"/>
              </w:rPr>
              <w:t>, tad pieteikums</w:t>
            </w:r>
            <w:r w:rsidR="00813F05" w:rsidRPr="00A60B7D">
              <w:rPr>
                <w:rFonts w:asciiTheme="majorHAnsi" w:hAnsiTheme="majorHAnsi" w:cstheme="majorHAnsi"/>
                <w:lang w:val="lv-LV"/>
              </w:rPr>
              <w:t xml:space="preserve"> </w:t>
            </w:r>
            <w:r w:rsidRPr="00A60B7D">
              <w:rPr>
                <w:rFonts w:asciiTheme="majorHAnsi" w:hAnsiTheme="majorHAnsi" w:cstheme="majorHAnsi"/>
                <w:lang w:val="lv-LV"/>
              </w:rPr>
              <w:t>nav laicīgi atri</w:t>
            </w:r>
            <w:r w:rsidR="003E47FB" w:rsidRPr="00A60B7D">
              <w:rPr>
                <w:rFonts w:asciiTheme="majorHAnsi" w:hAnsiTheme="majorHAnsi" w:cstheme="majorHAnsi"/>
                <w:lang w:val="lv-LV"/>
              </w:rPr>
              <w:t>si</w:t>
            </w:r>
            <w:r w:rsidRPr="00A60B7D">
              <w:rPr>
                <w:rFonts w:asciiTheme="majorHAnsi" w:hAnsiTheme="majorHAnsi" w:cstheme="majorHAnsi"/>
                <w:lang w:val="lv-LV"/>
              </w:rPr>
              <w:t>nāts.</w:t>
            </w:r>
            <w:r w:rsidR="0055773C" w:rsidRPr="00A60B7D">
              <w:rPr>
                <w:rFonts w:asciiTheme="majorHAnsi" w:hAnsiTheme="majorHAnsi" w:cstheme="majorHAnsi"/>
                <w:lang w:val="lv-LV"/>
              </w:rPr>
              <w:t xml:space="preserve"> (atbilstību šiem pieteikumiem var izskatīt Pušu Projektu vadītāji).</w:t>
            </w:r>
          </w:p>
          <w:p w14:paraId="23B1D0E0" w14:textId="77777777"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Kopējo kvalitātes mērījumu novēršanas laikam nosaka pēc formulas:</w:t>
            </w:r>
          </w:p>
          <w:p w14:paraId="77A6D60C" w14:textId="20F95D6B"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N = N_1/N_k</w:t>
            </w:r>
          </w:p>
          <w:p w14:paraId="566E7ECC" w14:textId="430DAF01"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 xml:space="preserve">N_1 – kopējais laicīgi </w:t>
            </w:r>
            <w:r w:rsidR="001F6147" w:rsidRPr="00A60B7D">
              <w:rPr>
                <w:rFonts w:asciiTheme="majorHAnsi" w:hAnsiTheme="majorHAnsi" w:cstheme="majorHAnsi"/>
                <w:lang w:val="lv-LV"/>
              </w:rPr>
              <w:t xml:space="preserve">atrisināto </w:t>
            </w:r>
            <w:r w:rsidRPr="00A60B7D">
              <w:rPr>
                <w:rFonts w:asciiTheme="majorHAnsi" w:hAnsiTheme="majorHAnsi" w:cstheme="majorHAnsi"/>
                <w:lang w:val="lv-LV"/>
              </w:rPr>
              <w:t>pieteikumu skaits</w:t>
            </w:r>
          </w:p>
          <w:p w14:paraId="68033C70" w14:textId="483BF54B"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N_k – kopējais vērtēšanas laika periodā vērtējamo pieteikumu skaits</w:t>
            </w:r>
            <w:r w:rsidR="00B471AE" w:rsidRPr="00A60B7D">
              <w:rPr>
                <w:rFonts w:asciiTheme="majorHAnsi" w:hAnsiTheme="majorHAnsi" w:cstheme="majorHAnsi"/>
                <w:lang w:val="lv-LV"/>
              </w:rPr>
              <w:t xml:space="preserve">. </w:t>
            </w:r>
            <w:r w:rsidR="00F0021D" w:rsidRPr="00A60B7D">
              <w:rPr>
                <w:rFonts w:asciiTheme="majorHAnsi" w:hAnsiTheme="majorHAnsi" w:cstheme="majorHAnsi"/>
                <w:lang w:val="lv-LV"/>
              </w:rPr>
              <w:t>Visi pieteikumi kur</w:t>
            </w:r>
            <w:r w:rsidR="000652EE" w:rsidRPr="00A60B7D">
              <w:rPr>
                <w:rFonts w:asciiTheme="majorHAnsi" w:hAnsiTheme="majorHAnsi" w:cstheme="majorHAnsi"/>
                <w:lang w:val="lv-LV"/>
              </w:rPr>
              <w:t xml:space="preserve">i atbilstoši </w:t>
            </w:r>
            <w:r w:rsidR="007E5DEE" w:rsidRPr="00A60B7D">
              <w:rPr>
                <w:rFonts w:asciiTheme="majorHAnsi" w:hAnsiTheme="majorHAnsi" w:cstheme="majorHAnsi"/>
                <w:lang w:val="lv-LV"/>
              </w:rPr>
              <w:t xml:space="preserve">punktā </w:t>
            </w:r>
            <w:r w:rsidR="00F350B5" w:rsidRPr="00A60B7D">
              <w:rPr>
                <w:rFonts w:asciiTheme="majorHAnsi" w:hAnsiTheme="majorHAnsi" w:cstheme="majorHAnsi"/>
                <w:lang w:val="lv-LV"/>
              </w:rPr>
              <w:fldChar w:fldCharType="begin"/>
            </w:r>
            <w:r w:rsidR="00F350B5" w:rsidRPr="00A60B7D">
              <w:rPr>
                <w:rFonts w:asciiTheme="majorHAnsi" w:hAnsiTheme="majorHAnsi" w:cstheme="majorHAnsi"/>
                <w:lang w:val="lv-LV"/>
              </w:rPr>
              <w:instrText xml:space="preserve"> REF _Ref145580399 \r \h </w:instrText>
            </w:r>
            <w:r w:rsidR="00F350B5" w:rsidRPr="00A60B7D">
              <w:rPr>
                <w:rFonts w:asciiTheme="majorHAnsi" w:hAnsiTheme="majorHAnsi" w:cstheme="majorHAnsi"/>
                <w:lang w:val="lv-LV"/>
              </w:rPr>
            </w:r>
            <w:r w:rsidR="00F350B5" w:rsidRPr="00A60B7D">
              <w:rPr>
                <w:rFonts w:asciiTheme="majorHAnsi" w:hAnsiTheme="majorHAnsi" w:cstheme="majorHAnsi"/>
                <w:lang w:val="lv-LV"/>
              </w:rPr>
              <w:fldChar w:fldCharType="separate"/>
            </w:r>
            <w:r w:rsidR="00F350B5" w:rsidRPr="00A60B7D">
              <w:rPr>
                <w:rFonts w:asciiTheme="majorHAnsi" w:hAnsiTheme="majorHAnsi" w:cstheme="majorHAnsi"/>
                <w:lang w:val="lv-LV"/>
              </w:rPr>
              <w:t>7.4.5</w:t>
            </w:r>
            <w:r w:rsidR="00F350B5" w:rsidRPr="00A60B7D">
              <w:rPr>
                <w:rFonts w:asciiTheme="majorHAnsi" w:hAnsiTheme="majorHAnsi" w:cstheme="majorHAnsi"/>
                <w:lang w:val="lv-LV"/>
              </w:rPr>
              <w:fldChar w:fldCharType="end"/>
            </w:r>
            <w:r w:rsidR="007E5DEE" w:rsidRPr="00A60B7D">
              <w:rPr>
                <w:rFonts w:asciiTheme="majorHAnsi" w:hAnsiTheme="majorHAnsi" w:cstheme="majorHAnsi"/>
                <w:lang w:val="lv-LV"/>
              </w:rPr>
              <w:t xml:space="preserve"> </w:t>
            </w:r>
            <w:r w:rsidR="000652EE" w:rsidRPr="00A60B7D">
              <w:rPr>
                <w:rFonts w:asciiTheme="majorHAnsi" w:hAnsiTheme="majorHAnsi" w:cstheme="majorHAnsi"/>
                <w:lang w:val="lv-LV"/>
              </w:rPr>
              <w:t xml:space="preserve">noteiktajiem termiņiem bija </w:t>
            </w:r>
            <w:r w:rsidR="005A40DD" w:rsidRPr="00A60B7D">
              <w:rPr>
                <w:rFonts w:asciiTheme="majorHAnsi" w:hAnsiTheme="majorHAnsi" w:cstheme="majorHAnsi"/>
                <w:lang w:val="lv-LV"/>
              </w:rPr>
              <w:t>jānovērš vērtēšanas periodā.</w:t>
            </w:r>
          </w:p>
        </w:tc>
        <w:tc>
          <w:tcPr>
            <w:tcW w:w="96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5F3276D8" w14:textId="4D9065C2"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0.</w:t>
            </w:r>
            <w:r w:rsidR="00E924CD" w:rsidRPr="00A60B7D">
              <w:rPr>
                <w:rFonts w:asciiTheme="majorHAnsi" w:hAnsiTheme="majorHAnsi" w:cstheme="majorHAnsi"/>
                <w:lang w:val="lv-LV"/>
              </w:rPr>
              <w:t>70</w:t>
            </w:r>
          </w:p>
        </w:tc>
      </w:tr>
      <w:tr w:rsidR="0055773C" w:rsidRPr="00A60B7D" w14:paraId="3729E464" w14:textId="77777777" w:rsidTr="002418DB">
        <w:trPr>
          <w:cantSplit/>
          <w:trHeight w:val="1763"/>
        </w:trPr>
        <w:tc>
          <w:tcPr>
            <w:tcW w:w="63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3A47E9BC" w14:textId="77777777"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3.</w:t>
            </w:r>
          </w:p>
        </w:tc>
        <w:tc>
          <w:tcPr>
            <w:tcW w:w="223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73DEA2BE" w14:textId="77777777"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Uzturēšanas pakalpojuma kvalitāte</w:t>
            </w:r>
          </w:p>
        </w:tc>
        <w:tc>
          <w:tcPr>
            <w:tcW w:w="1558"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3F163DDF" w14:textId="77777777"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U</w:t>
            </w:r>
          </w:p>
        </w:tc>
        <w:tc>
          <w:tcPr>
            <w:tcW w:w="4238"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53506EC0" w14:textId="3CB4A21D"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Šo pakalpojumu izpildes kvalitāte tiek mērīta ar (ir ievērots</w:t>
            </w:r>
            <w:r w:rsidR="00415AA8" w:rsidRPr="00A60B7D">
              <w:rPr>
                <w:rFonts w:asciiTheme="majorHAnsi" w:hAnsiTheme="majorHAnsi" w:cstheme="majorHAnsi"/>
                <w:lang w:val="lv-LV"/>
              </w:rPr>
              <w:t xml:space="preserve"> 1</w:t>
            </w:r>
            <w:r w:rsidRPr="00A60B7D">
              <w:rPr>
                <w:rFonts w:asciiTheme="majorHAnsi" w:hAnsiTheme="majorHAnsi" w:cstheme="majorHAnsi"/>
                <w:lang w:val="lv-LV"/>
              </w:rPr>
              <w:t xml:space="preserve"> vai nav ievērots</w:t>
            </w:r>
            <w:r w:rsidR="00415AA8" w:rsidRPr="00A60B7D">
              <w:rPr>
                <w:rFonts w:asciiTheme="majorHAnsi" w:hAnsiTheme="majorHAnsi" w:cstheme="majorHAnsi"/>
                <w:lang w:val="lv-LV"/>
              </w:rPr>
              <w:t xml:space="preserve"> 0</w:t>
            </w:r>
            <w:r w:rsidRPr="00A60B7D">
              <w:rPr>
                <w:rFonts w:asciiTheme="majorHAnsi" w:hAnsiTheme="majorHAnsi" w:cstheme="majorHAnsi"/>
                <w:lang w:val="lv-LV"/>
              </w:rPr>
              <w:t>)</w:t>
            </w:r>
          </w:p>
          <w:p w14:paraId="4FB59451" w14:textId="4E84E298" w:rsidR="0055773C" w:rsidRPr="00A60B7D" w:rsidRDefault="0055773C" w:rsidP="00CE7C2C">
            <w:pPr>
              <w:pStyle w:val="ListParagraph"/>
              <w:numPr>
                <w:ilvl w:val="0"/>
                <w:numId w:val="19"/>
              </w:numPr>
              <w:spacing w:after="0" w:line="240" w:lineRule="auto"/>
              <w:rPr>
                <w:rFonts w:asciiTheme="majorHAnsi" w:hAnsiTheme="majorHAnsi" w:cstheme="majorHAnsi"/>
                <w:lang w:val="lv-LV"/>
              </w:rPr>
            </w:pPr>
            <w:r w:rsidRPr="00A60B7D">
              <w:rPr>
                <w:rFonts w:asciiTheme="majorHAnsi" w:hAnsiTheme="majorHAnsi" w:cstheme="majorHAnsi"/>
                <w:lang w:val="lv-LV"/>
              </w:rPr>
              <w:t>Pieteikumu reģistrācija</w:t>
            </w:r>
            <w:r w:rsidR="00415AA8" w:rsidRPr="00A60B7D">
              <w:rPr>
                <w:rFonts w:asciiTheme="majorHAnsi" w:hAnsiTheme="majorHAnsi" w:cstheme="majorHAnsi"/>
                <w:lang w:val="lv-LV"/>
              </w:rPr>
              <w:t>s</w:t>
            </w:r>
            <w:r w:rsidRPr="00A60B7D">
              <w:rPr>
                <w:rFonts w:asciiTheme="majorHAnsi" w:hAnsiTheme="majorHAnsi" w:cstheme="majorHAnsi"/>
                <w:lang w:val="lv-LV"/>
              </w:rPr>
              <w:t xml:space="preserve"> </w:t>
            </w:r>
            <w:r w:rsidR="00996B60">
              <w:rPr>
                <w:rFonts w:asciiTheme="majorHAnsi" w:hAnsiTheme="majorHAnsi" w:cstheme="majorHAnsi"/>
                <w:lang w:val="lv-LV"/>
              </w:rPr>
              <w:t xml:space="preserve">un apstrādes </w:t>
            </w:r>
            <w:r w:rsidR="00415AA8" w:rsidRPr="00A60B7D">
              <w:rPr>
                <w:rFonts w:asciiTheme="majorHAnsi" w:hAnsiTheme="majorHAnsi" w:cstheme="majorHAnsi"/>
                <w:lang w:val="lv-LV"/>
              </w:rPr>
              <w:t>procesa ievērošana</w:t>
            </w:r>
          </w:p>
          <w:p w14:paraId="36D3734B" w14:textId="77777777" w:rsidR="0055773C" w:rsidRPr="00A60B7D" w:rsidRDefault="0055773C" w:rsidP="00CE7C2C">
            <w:pPr>
              <w:pStyle w:val="ListParagraph"/>
              <w:numPr>
                <w:ilvl w:val="0"/>
                <w:numId w:val="19"/>
              </w:numPr>
              <w:spacing w:after="0" w:line="240" w:lineRule="auto"/>
              <w:rPr>
                <w:rFonts w:asciiTheme="majorHAnsi" w:hAnsiTheme="majorHAnsi" w:cstheme="majorHAnsi"/>
                <w:lang w:val="lv-LV"/>
              </w:rPr>
            </w:pPr>
            <w:r w:rsidRPr="00A60B7D">
              <w:rPr>
                <w:rFonts w:asciiTheme="majorHAnsi" w:hAnsiTheme="majorHAnsi" w:cstheme="majorHAnsi"/>
                <w:lang w:val="lv-LV"/>
              </w:rPr>
              <w:t xml:space="preserve">Izmaiņu pieprasījumu apstrādes procesa ievērošana </w:t>
            </w:r>
          </w:p>
          <w:p w14:paraId="40A0C575" w14:textId="338699F3" w:rsidR="0055773C" w:rsidRPr="00A60B7D" w:rsidRDefault="0055773C" w:rsidP="00CE7C2C">
            <w:pPr>
              <w:pStyle w:val="ListParagraph"/>
              <w:numPr>
                <w:ilvl w:val="0"/>
                <w:numId w:val="19"/>
              </w:numPr>
              <w:spacing w:after="0" w:line="240" w:lineRule="auto"/>
              <w:rPr>
                <w:rFonts w:asciiTheme="majorHAnsi" w:hAnsiTheme="majorHAnsi" w:cstheme="majorHAnsi"/>
                <w:lang w:val="lv-LV"/>
              </w:rPr>
            </w:pPr>
            <w:r w:rsidRPr="00A60B7D">
              <w:rPr>
                <w:rFonts w:asciiTheme="majorHAnsi" w:hAnsiTheme="majorHAnsi" w:cstheme="majorHAnsi"/>
                <w:lang w:val="lv-LV"/>
              </w:rPr>
              <w:t>Operatīvajās sanāksmes nolemt</w:t>
            </w:r>
            <w:r w:rsidR="00527E50" w:rsidRPr="00A60B7D">
              <w:rPr>
                <w:rFonts w:asciiTheme="majorHAnsi" w:hAnsiTheme="majorHAnsi" w:cstheme="majorHAnsi"/>
                <w:lang w:val="lv-LV"/>
              </w:rPr>
              <w:t>o</w:t>
            </w:r>
            <w:r w:rsidRPr="00A60B7D">
              <w:rPr>
                <w:rFonts w:asciiTheme="majorHAnsi" w:hAnsiTheme="majorHAnsi" w:cstheme="majorHAnsi"/>
                <w:lang w:val="lv-LV"/>
              </w:rPr>
              <w:t xml:space="preserve"> termiņ</w:t>
            </w:r>
            <w:r w:rsidR="00527E50" w:rsidRPr="00A60B7D">
              <w:rPr>
                <w:rFonts w:asciiTheme="majorHAnsi" w:hAnsiTheme="majorHAnsi" w:cstheme="majorHAnsi"/>
                <w:lang w:val="lv-LV"/>
              </w:rPr>
              <w:t>u ievērošana</w:t>
            </w:r>
          </w:p>
          <w:p w14:paraId="68FACC1A" w14:textId="379C94B3" w:rsidR="00320F0A" w:rsidRPr="00A60B7D" w:rsidRDefault="00845C0E" w:rsidP="00CE7C2C">
            <w:pPr>
              <w:pStyle w:val="ListParagraph"/>
              <w:numPr>
                <w:ilvl w:val="0"/>
                <w:numId w:val="19"/>
              </w:numPr>
              <w:spacing w:after="0" w:line="240" w:lineRule="auto"/>
              <w:rPr>
                <w:rFonts w:asciiTheme="majorHAnsi" w:hAnsiTheme="majorHAnsi" w:cstheme="majorHAnsi"/>
                <w:lang w:val="lv-LV"/>
              </w:rPr>
            </w:pPr>
            <w:r w:rsidRPr="00A60B7D">
              <w:rPr>
                <w:rFonts w:asciiTheme="majorHAnsi" w:hAnsiTheme="majorHAnsi" w:cstheme="majorHAnsi"/>
                <w:lang w:val="lv-LV"/>
              </w:rPr>
              <w:t xml:space="preserve">Tiek nodrošināta </w:t>
            </w:r>
            <w:r w:rsidR="00FE6E29" w:rsidRPr="00D26123">
              <w:rPr>
                <w:rFonts w:asciiTheme="majorHAnsi" w:hAnsiTheme="majorHAnsi" w:cstheme="majorHAnsi"/>
                <w:lang w:val="lv-LV"/>
              </w:rPr>
              <w:t xml:space="preserve">pilnīga </w:t>
            </w:r>
            <w:r w:rsidRPr="00A60B7D">
              <w:rPr>
                <w:rFonts w:asciiTheme="majorHAnsi" w:hAnsiTheme="majorHAnsi" w:cstheme="majorHAnsi"/>
                <w:lang w:val="lv-LV"/>
              </w:rPr>
              <w:t>datu pieejamība vismaz 9</w:t>
            </w:r>
            <w:r w:rsidR="00411AC3" w:rsidRPr="00D26123">
              <w:rPr>
                <w:rFonts w:asciiTheme="majorHAnsi" w:hAnsiTheme="majorHAnsi" w:cstheme="majorHAnsi"/>
                <w:lang w:val="lv-LV"/>
              </w:rPr>
              <w:t>8</w:t>
            </w:r>
            <w:r w:rsidRPr="00A60B7D">
              <w:rPr>
                <w:rFonts w:asciiTheme="majorHAnsi" w:hAnsiTheme="majorHAnsi" w:cstheme="majorHAnsi"/>
                <w:lang w:val="lv-LV"/>
              </w:rPr>
              <w:t>%</w:t>
            </w:r>
            <w:r w:rsidR="00083813" w:rsidRPr="00A60B7D">
              <w:rPr>
                <w:rFonts w:asciiTheme="majorHAnsi" w:hAnsiTheme="majorHAnsi" w:cstheme="majorHAnsi"/>
                <w:lang w:val="lv-LV"/>
              </w:rPr>
              <w:t xml:space="preserve"> </w:t>
            </w:r>
            <w:r w:rsidR="00B43F05" w:rsidRPr="00D26123">
              <w:rPr>
                <w:rFonts w:asciiTheme="majorHAnsi" w:hAnsiTheme="majorHAnsi" w:cstheme="majorHAnsi"/>
                <w:lang w:val="lv-LV"/>
              </w:rPr>
              <w:t>tehni</w:t>
            </w:r>
            <w:r w:rsidR="004B0B2A" w:rsidRPr="00D26123">
              <w:rPr>
                <w:rFonts w:asciiTheme="majorHAnsi" w:hAnsiTheme="majorHAnsi" w:cstheme="majorHAnsi"/>
                <w:lang w:val="lv-LV"/>
              </w:rPr>
              <w:t>kas vienībām</w:t>
            </w:r>
            <w:r w:rsidR="00FE6E29" w:rsidRPr="00A60B7D">
              <w:rPr>
                <w:rFonts w:asciiTheme="majorHAnsi" w:hAnsiTheme="majorHAnsi" w:cstheme="majorHAnsi"/>
                <w:lang w:val="lv-LV"/>
              </w:rPr>
              <w:t>.</w:t>
            </w:r>
          </w:p>
        </w:tc>
        <w:tc>
          <w:tcPr>
            <w:tcW w:w="96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7874E2B3" w14:textId="0D016CF9" w:rsidR="0055773C" w:rsidRPr="00A60B7D" w:rsidRDefault="0055773C" w:rsidP="002418DB">
            <w:pPr>
              <w:rPr>
                <w:rFonts w:asciiTheme="majorHAnsi" w:hAnsiTheme="majorHAnsi" w:cstheme="majorHAnsi"/>
                <w:lang w:val="lv-LV"/>
              </w:rPr>
            </w:pPr>
            <w:r w:rsidRPr="00A60B7D">
              <w:rPr>
                <w:rFonts w:asciiTheme="majorHAnsi" w:hAnsiTheme="majorHAnsi" w:cstheme="majorHAnsi"/>
                <w:lang w:val="lv-LV"/>
              </w:rPr>
              <w:t>0.</w:t>
            </w:r>
            <w:r w:rsidR="00E924CD" w:rsidRPr="00A60B7D">
              <w:rPr>
                <w:rFonts w:asciiTheme="majorHAnsi" w:hAnsiTheme="majorHAnsi" w:cstheme="majorHAnsi"/>
                <w:lang w:val="lv-LV"/>
              </w:rPr>
              <w:t>30</w:t>
            </w:r>
          </w:p>
        </w:tc>
      </w:tr>
    </w:tbl>
    <w:p w14:paraId="5D2B9170" w14:textId="77777777" w:rsidR="0055773C" w:rsidRPr="00A60B7D" w:rsidRDefault="0055773C" w:rsidP="0055773C">
      <w:pPr>
        <w:pStyle w:val="L-2"/>
        <w:rPr>
          <w:rFonts w:asciiTheme="majorHAnsi" w:hAnsiTheme="majorHAnsi" w:cstheme="majorHAnsi"/>
          <w:sz w:val="22"/>
          <w:szCs w:val="22"/>
        </w:rPr>
      </w:pPr>
    </w:p>
    <w:p w14:paraId="19FEC8E8" w14:textId="57D85909" w:rsidR="0055773C" w:rsidRPr="00A60B7D" w:rsidRDefault="0055773C" w:rsidP="000203CC">
      <w:pPr>
        <w:pStyle w:val="Heading4"/>
        <w:rPr>
          <w:rFonts w:cstheme="majorHAnsi"/>
        </w:rPr>
      </w:pPr>
      <w:bookmarkStart w:id="193" w:name="_Toc209513125"/>
      <w:bookmarkEnd w:id="193"/>
      <w:r w:rsidRPr="00A60B7D">
        <w:rPr>
          <w:rFonts w:cstheme="majorHAnsi"/>
        </w:rPr>
        <w:lastRenderedPageBreak/>
        <w:t>Kopējais kvalitātes mērījums par vērtēšanas laika periodu tiek aprēķināts pēc principa, ka katras komponentes mērījums tiek reizināts ar svaru un iegūts rezultāts</w:t>
      </w:r>
      <w:bookmarkStart w:id="194" w:name="_Toc209513126"/>
      <w:bookmarkEnd w:id="194"/>
      <w:r w:rsidR="00975F87" w:rsidRPr="00A60B7D">
        <w:rPr>
          <w:rFonts w:cstheme="majorHAnsi"/>
        </w:rPr>
        <w:t xml:space="preserve"> - </w:t>
      </w:r>
      <w:r w:rsidRPr="00A60B7D">
        <w:rPr>
          <w:rFonts w:cstheme="majorHAnsi"/>
        </w:rPr>
        <w:t xml:space="preserve">Kvalitāte = </w:t>
      </w:r>
      <w:r w:rsidR="00543734" w:rsidRPr="00A60B7D">
        <w:rPr>
          <w:rFonts w:cstheme="majorHAnsi"/>
        </w:rPr>
        <w:t>(</w:t>
      </w:r>
      <w:r w:rsidRPr="00A60B7D">
        <w:rPr>
          <w:rFonts w:cstheme="majorHAnsi"/>
        </w:rPr>
        <w:t>0.70N + 0.30U</w:t>
      </w:r>
      <w:r w:rsidR="00543734" w:rsidRPr="00A60B7D">
        <w:rPr>
          <w:rFonts w:cstheme="majorHAnsi"/>
        </w:rPr>
        <w:t>)*100</w:t>
      </w:r>
      <w:r w:rsidR="00470B67" w:rsidRPr="00A60B7D">
        <w:rPr>
          <w:rFonts w:cstheme="majorHAnsi"/>
        </w:rPr>
        <w:t xml:space="preserve"> (</w:t>
      </w:r>
      <w:r w:rsidR="00470B67" w:rsidRPr="00D26123">
        <w:rPr>
          <w:rFonts w:cstheme="majorHAnsi"/>
        </w:rPr>
        <w:t>procentuālais novērtējums</w:t>
      </w:r>
      <w:r w:rsidR="00470B67" w:rsidRPr="00A60B7D">
        <w:rPr>
          <w:rFonts w:cstheme="majorHAnsi"/>
        </w:rPr>
        <w:t>)</w:t>
      </w:r>
    </w:p>
    <w:p w14:paraId="5E6E3D94" w14:textId="77777777" w:rsidR="0055773C" w:rsidRPr="00A60B7D" w:rsidRDefault="0055773C" w:rsidP="004756D5">
      <w:pPr>
        <w:pStyle w:val="Heading4"/>
        <w:rPr>
          <w:rFonts w:cstheme="majorHAnsi"/>
          <w:szCs w:val="24"/>
        </w:rPr>
      </w:pPr>
      <w:r w:rsidRPr="00A60B7D">
        <w:rPr>
          <w:rFonts w:cstheme="majorHAnsi"/>
        </w:rPr>
        <w:t>Ja kvalitātes novērtēšanas periodā nav bijis nepieciešams kādu no pakalpojumiem sniegt, kvalitātes rādītājs kopējā kvalitātes aprēķinā tiek ieskaitīts.</w:t>
      </w:r>
    </w:p>
    <w:p w14:paraId="463D33AD" w14:textId="37212268" w:rsidR="0055773C" w:rsidRPr="00D26123" w:rsidRDefault="0055773C" w:rsidP="004756D5">
      <w:pPr>
        <w:pStyle w:val="Heading4"/>
        <w:rPr>
          <w:rFonts w:cstheme="majorHAnsi"/>
          <w:szCs w:val="24"/>
        </w:rPr>
      </w:pPr>
      <w:bookmarkStart w:id="195" w:name="_Toc209513127"/>
      <w:bookmarkEnd w:id="195"/>
      <w:r w:rsidRPr="00D26123">
        <w:rPr>
          <w:rFonts w:cstheme="majorHAnsi"/>
        </w:rPr>
        <w:t xml:space="preserve">Kad iegūts procentuālais novērtējums, par kādu sniegts uzturēšanas pakalpojums, no 100% atņem procentuālo novērtējumu un par iegūto starpības procentu tiek samazināta </w:t>
      </w:r>
      <w:r w:rsidR="00D54FA2" w:rsidRPr="00D26123">
        <w:rPr>
          <w:rFonts w:cstheme="majorHAnsi"/>
        </w:rPr>
        <w:t xml:space="preserve">pakalpojumu </w:t>
      </w:r>
      <w:r w:rsidR="00CD5E9D" w:rsidRPr="00D26123">
        <w:rPr>
          <w:rFonts w:cstheme="majorHAnsi"/>
        </w:rPr>
        <w:t>izmaksas</w:t>
      </w:r>
      <w:r w:rsidR="0076375A" w:rsidRPr="00D26123">
        <w:rPr>
          <w:rFonts w:cstheme="majorHAnsi"/>
        </w:rPr>
        <w:t xml:space="preserve"> </w:t>
      </w:r>
      <w:r w:rsidR="00CD5E9D" w:rsidRPr="00D26123">
        <w:rPr>
          <w:rFonts w:cstheme="majorHAnsi"/>
        </w:rPr>
        <w:t xml:space="preserve"> nākamā periodā (ceturksnī)</w:t>
      </w:r>
      <w:r w:rsidRPr="00D26123">
        <w:rPr>
          <w:rFonts w:cstheme="majorHAnsi"/>
        </w:rPr>
        <w:t>.</w:t>
      </w:r>
    </w:p>
    <w:p w14:paraId="34F456AE" w14:textId="0D31AF2D" w:rsidR="0055773C" w:rsidRPr="00D26123" w:rsidRDefault="0076375A" w:rsidP="004756D5">
      <w:pPr>
        <w:pStyle w:val="Heading4"/>
        <w:rPr>
          <w:rFonts w:cstheme="majorHAnsi"/>
        </w:rPr>
      </w:pPr>
      <w:bookmarkStart w:id="196" w:name="_Toc209513128"/>
      <w:bookmarkEnd w:id="196"/>
      <w:r w:rsidRPr="00D26123">
        <w:rPr>
          <w:rFonts w:cstheme="majorHAnsi"/>
        </w:rPr>
        <w:t xml:space="preserve">pakalpojumu izmaksas  </w:t>
      </w:r>
      <w:r w:rsidR="0055773C" w:rsidRPr="00D26123">
        <w:rPr>
          <w:rFonts w:cstheme="majorHAnsi"/>
        </w:rPr>
        <w:t>netiek samazināta, ja matemātiskā aprēķina formulas rezultātā tiek iegūts rezultāts 90% un vairāk.</w:t>
      </w:r>
    </w:p>
    <w:p w14:paraId="5E2DCFD2" w14:textId="0B0EAB57" w:rsidR="0000349D" w:rsidRPr="00D26123" w:rsidRDefault="00AD52CF" w:rsidP="00637A23">
      <w:pPr>
        <w:pStyle w:val="Heading1"/>
        <w:rPr>
          <w:rFonts w:cstheme="majorHAnsi"/>
          <w:lang w:val="lv-LV"/>
        </w:rPr>
      </w:pPr>
      <w:bookmarkStart w:id="197" w:name="_Toc170203267"/>
      <w:r w:rsidRPr="00A60B7D">
        <w:rPr>
          <w:rFonts w:cstheme="majorHAnsi"/>
          <w:lang w:val="lv-LV"/>
        </w:rPr>
        <w:t>Pakalpojuma pārņemšanas process un nosacījumi.</w:t>
      </w:r>
      <w:bookmarkEnd w:id="197"/>
    </w:p>
    <w:p w14:paraId="7BE53629" w14:textId="419E8EDD" w:rsidR="00537928" w:rsidRPr="00A60B7D" w:rsidRDefault="00124AAD" w:rsidP="00124AAD">
      <w:pPr>
        <w:pStyle w:val="Heading3"/>
        <w:rPr>
          <w:rFonts w:cstheme="majorHAnsi"/>
        </w:rPr>
      </w:pPr>
      <w:r w:rsidRPr="00A60B7D">
        <w:rPr>
          <w:rFonts w:cstheme="majorHAnsi"/>
        </w:rPr>
        <w:t>P</w:t>
      </w:r>
      <w:r w:rsidR="00537928" w:rsidRPr="00A60B7D">
        <w:rPr>
          <w:rFonts w:cstheme="majorHAnsi"/>
        </w:rPr>
        <w:t xml:space="preserve">ārņemot </w:t>
      </w:r>
      <w:r w:rsidR="003A57C0" w:rsidRPr="00A60B7D">
        <w:rPr>
          <w:rFonts w:cstheme="majorHAnsi"/>
        </w:rPr>
        <w:t>pakalp</w:t>
      </w:r>
      <w:r w:rsidR="0019258D" w:rsidRPr="00A60B7D">
        <w:rPr>
          <w:rFonts w:cstheme="majorHAnsi"/>
        </w:rPr>
        <w:t>o</w:t>
      </w:r>
      <w:r w:rsidR="003A57C0" w:rsidRPr="00A60B7D">
        <w:rPr>
          <w:rFonts w:cstheme="majorHAnsi"/>
        </w:rPr>
        <w:t>jumu no iepri</w:t>
      </w:r>
      <w:r w:rsidR="0019258D" w:rsidRPr="00A60B7D">
        <w:rPr>
          <w:rFonts w:cstheme="majorHAnsi"/>
        </w:rPr>
        <w:t>e</w:t>
      </w:r>
      <w:r w:rsidR="003A57C0" w:rsidRPr="00A60B7D">
        <w:rPr>
          <w:rFonts w:cstheme="majorHAnsi"/>
        </w:rPr>
        <w:t>kš</w:t>
      </w:r>
      <w:r w:rsidR="0019258D" w:rsidRPr="00A60B7D">
        <w:rPr>
          <w:rFonts w:cstheme="majorHAnsi"/>
        </w:rPr>
        <w:t>ē</w:t>
      </w:r>
      <w:r w:rsidR="003A57C0" w:rsidRPr="00A60B7D">
        <w:rPr>
          <w:rFonts w:cstheme="majorHAnsi"/>
        </w:rPr>
        <w:t>j</w:t>
      </w:r>
      <w:r w:rsidR="004F0934" w:rsidRPr="00A60B7D">
        <w:rPr>
          <w:rFonts w:cstheme="majorHAnsi"/>
        </w:rPr>
        <w:t>ā</w:t>
      </w:r>
      <w:r w:rsidR="003A57C0" w:rsidRPr="00A60B7D">
        <w:rPr>
          <w:rFonts w:cstheme="majorHAnsi"/>
        </w:rPr>
        <w:t xml:space="preserve"> p</w:t>
      </w:r>
      <w:r w:rsidR="0019258D" w:rsidRPr="00A60B7D">
        <w:rPr>
          <w:rFonts w:cstheme="majorHAnsi"/>
        </w:rPr>
        <w:t>a</w:t>
      </w:r>
      <w:r w:rsidR="003A57C0" w:rsidRPr="00A60B7D">
        <w:rPr>
          <w:rFonts w:cstheme="majorHAnsi"/>
        </w:rPr>
        <w:t>kalpojuma sniedzēja</w:t>
      </w:r>
      <w:r w:rsidR="00095A05" w:rsidRPr="00A60B7D">
        <w:rPr>
          <w:rFonts w:cstheme="majorHAnsi"/>
        </w:rPr>
        <w:t>,</w:t>
      </w:r>
      <w:r w:rsidR="003A57C0" w:rsidRPr="00A60B7D">
        <w:rPr>
          <w:rFonts w:cstheme="majorHAnsi"/>
        </w:rPr>
        <w:t xml:space="preserve"> jānodrošin</w:t>
      </w:r>
      <w:r w:rsidR="0019258D" w:rsidRPr="00A60B7D">
        <w:rPr>
          <w:rFonts w:cstheme="majorHAnsi"/>
        </w:rPr>
        <w:t xml:space="preserve">a </w:t>
      </w:r>
      <w:r w:rsidR="00254FC0" w:rsidRPr="00A60B7D">
        <w:rPr>
          <w:rFonts w:cstheme="majorHAnsi"/>
        </w:rPr>
        <w:t>pakalpojuma nepārtrauktīb</w:t>
      </w:r>
      <w:r w:rsidR="0065036D" w:rsidRPr="00A60B7D">
        <w:rPr>
          <w:rFonts w:cstheme="majorHAnsi"/>
        </w:rPr>
        <w:t>a</w:t>
      </w:r>
      <w:r w:rsidR="00254FC0" w:rsidRPr="00A60B7D">
        <w:rPr>
          <w:rFonts w:cstheme="majorHAnsi"/>
        </w:rPr>
        <w:t>.</w:t>
      </w:r>
      <w:r w:rsidR="00282BD9" w:rsidRPr="00A60B7D">
        <w:rPr>
          <w:rFonts w:cstheme="majorHAnsi"/>
        </w:rPr>
        <w:t xml:space="preserve"> Lai to nodrošinātu</w:t>
      </w:r>
      <w:r w:rsidR="00706879" w:rsidRPr="00A60B7D">
        <w:rPr>
          <w:rFonts w:cstheme="majorHAnsi"/>
        </w:rPr>
        <w:t>,</w:t>
      </w:r>
      <w:r w:rsidR="00282BD9" w:rsidRPr="00A60B7D">
        <w:rPr>
          <w:rFonts w:cstheme="majorHAnsi"/>
        </w:rPr>
        <w:t xml:space="preserve"> </w:t>
      </w:r>
      <w:r w:rsidR="00B11EF8" w:rsidRPr="00A60B7D">
        <w:rPr>
          <w:rFonts w:cstheme="majorHAnsi"/>
        </w:rPr>
        <w:t>tiks not</w:t>
      </w:r>
      <w:r w:rsidR="00157C36" w:rsidRPr="00A60B7D">
        <w:rPr>
          <w:rFonts w:cstheme="majorHAnsi"/>
        </w:rPr>
        <w:t>e</w:t>
      </w:r>
      <w:r w:rsidR="00B11EF8" w:rsidRPr="00A60B7D">
        <w:rPr>
          <w:rFonts w:cstheme="majorHAnsi"/>
        </w:rPr>
        <w:t>ikts pārejas periods</w:t>
      </w:r>
      <w:r w:rsidR="00D57C4A" w:rsidRPr="00A60B7D">
        <w:rPr>
          <w:rFonts w:cstheme="majorHAnsi"/>
        </w:rPr>
        <w:t xml:space="preserve"> </w:t>
      </w:r>
      <w:r w:rsidR="00D57C4A" w:rsidRPr="00D26123">
        <w:rPr>
          <w:rFonts w:cstheme="majorHAnsi"/>
        </w:rPr>
        <w:t>(</w:t>
      </w:r>
      <w:r w:rsidR="00E43B0D" w:rsidRPr="00A60B7D">
        <w:rPr>
          <w:rFonts w:cstheme="majorHAnsi"/>
        </w:rPr>
        <w:t>skatīt plānu</w:t>
      </w:r>
      <w:r w:rsidR="00D57C4A" w:rsidRPr="00A60B7D">
        <w:rPr>
          <w:rFonts w:cstheme="majorHAnsi"/>
        </w:rPr>
        <w:t>)</w:t>
      </w:r>
      <w:r w:rsidR="00706879" w:rsidRPr="00A60B7D">
        <w:rPr>
          <w:rFonts w:cstheme="majorHAnsi"/>
        </w:rPr>
        <w:t>,</w:t>
      </w:r>
      <w:r w:rsidR="00B11EF8" w:rsidRPr="00A60B7D">
        <w:rPr>
          <w:rFonts w:cstheme="majorHAnsi"/>
        </w:rPr>
        <w:t xml:space="preserve"> kad paralēli tiks </w:t>
      </w:r>
      <w:r w:rsidR="0019258D" w:rsidRPr="00A60B7D">
        <w:rPr>
          <w:rFonts w:cstheme="majorHAnsi"/>
        </w:rPr>
        <w:t>izmantoti divi pakalpojumu sniedzēji</w:t>
      </w:r>
      <w:r w:rsidR="00706879" w:rsidRPr="00A60B7D">
        <w:rPr>
          <w:rFonts w:cstheme="majorHAnsi"/>
        </w:rPr>
        <w:t xml:space="preserve">. </w:t>
      </w:r>
    </w:p>
    <w:p w14:paraId="69C94468" w14:textId="10E23524" w:rsidR="009B291C" w:rsidRPr="00A60B7D" w:rsidRDefault="009B291C" w:rsidP="009B291C">
      <w:pPr>
        <w:pStyle w:val="Heading3"/>
        <w:rPr>
          <w:rFonts w:cstheme="majorHAnsi"/>
        </w:rPr>
      </w:pPr>
      <w:r w:rsidRPr="00A60B7D">
        <w:rPr>
          <w:rFonts w:cstheme="majorHAnsi"/>
        </w:rPr>
        <w:t>Pārņemšana ietver šādus soļus:</w:t>
      </w:r>
    </w:p>
    <w:p w14:paraId="44395975" w14:textId="0F3BBCFE" w:rsidR="0065036D" w:rsidRPr="00A60B7D" w:rsidRDefault="0065036D" w:rsidP="0065036D">
      <w:pPr>
        <w:pStyle w:val="Heading4"/>
        <w:rPr>
          <w:rFonts w:cstheme="majorHAnsi"/>
        </w:rPr>
      </w:pPr>
      <w:r w:rsidRPr="00A60B7D">
        <w:rPr>
          <w:rFonts w:cstheme="majorHAnsi"/>
        </w:rPr>
        <w:t xml:space="preserve">Jauno iekārtu uzstādīšana (pārejas periodā </w:t>
      </w:r>
      <w:r w:rsidR="00996B60">
        <w:rPr>
          <w:rFonts w:cstheme="majorHAnsi"/>
        </w:rPr>
        <w:t>tehnikas vienībām</w:t>
      </w:r>
      <w:r w:rsidRPr="00A60B7D">
        <w:rPr>
          <w:rFonts w:cstheme="majorHAnsi"/>
        </w:rPr>
        <w:t xml:space="preserve"> </w:t>
      </w:r>
      <w:r w:rsidR="00996B60">
        <w:rPr>
          <w:rFonts w:cstheme="majorHAnsi"/>
        </w:rPr>
        <w:t xml:space="preserve">vienlaicīgi </w:t>
      </w:r>
      <w:r w:rsidRPr="00A60B7D">
        <w:rPr>
          <w:rFonts w:cstheme="majorHAnsi"/>
        </w:rPr>
        <w:t>būs 2 sekošanas iekārtas).</w:t>
      </w:r>
      <w:r w:rsidR="00B43449" w:rsidRPr="00A60B7D">
        <w:rPr>
          <w:rFonts w:cstheme="majorHAnsi"/>
        </w:rPr>
        <w:t xml:space="preserve"> </w:t>
      </w:r>
    </w:p>
    <w:p w14:paraId="38F2ADD3" w14:textId="77777777" w:rsidR="0065036D" w:rsidRPr="00A60B7D" w:rsidRDefault="0065036D" w:rsidP="0065036D">
      <w:pPr>
        <w:pStyle w:val="Heading4"/>
        <w:rPr>
          <w:rFonts w:cstheme="majorHAnsi"/>
        </w:rPr>
      </w:pPr>
      <w:r w:rsidRPr="00A60B7D">
        <w:rPr>
          <w:rFonts w:cstheme="majorHAnsi"/>
        </w:rPr>
        <w:t>Sistēmas lietotāju izveide, piekļuves nodrošināšana, lietotāju apmācības.</w:t>
      </w:r>
    </w:p>
    <w:p w14:paraId="753EAA27" w14:textId="5C47C72F" w:rsidR="00C1794B" w:rsidRPr="00A60B7D" w:rsidRDefault="00AD1F79" w:rsidP="00D9334A">
      <w:pPr>
        <w:pStyle w:val="Heading4"/>
        <w:rPr>
          <w:rFonts w:cstheme="majorHAnsi"/>
        </w:rPr>
      </w:pPr>
      <w:r>
        <w:rPr>
          <w:rFonts w:cstheme="majorHAnsi"/>
        </w:rPr>
        <w:t xml:space="preserve">Šajā specifikācijā </w:t>
      </w:r>
      <w:r w:rsidR="00DB568B">
        <w:rPr>
          <w:rFonts w:cstheme="majorHAnsi"/>
        </w:rPr>
        <w:t xml:space="preserve">un līgumā </w:t>
      </w:r>
      <w:r>
        <w:rPr>
          <w:rFonts w:cstheme="majorHAnsi"/>
        </w:rPr>
        <w:t xml:space="preserve">noteiktās funkcionalitātes </w:t>
      </w:r>
      <w:r w:rsidR="00DB568B">
        <w:rPr>
          <w:rFonts w:cstheme="majorHAnsi"/>
        </w:rPr>
        <w:t>realizēšana (</w:t>
      </w:r>
      <w:r>
        <w:rPr>
          <w:rFonts w:cstheme="majorHAnsi"/>
        </w:rPr>
        <w:t>izstrāde un testēšana</w:t>
      </w:r>
      <w:r w:rsidR="00DB568B">
        <w:rPr>
          <w:rFonts w:cstheme="majorHAnsi"/>
        </w:rPr>
        <w:t>)</w:t>
      </w:r>
      <w:r>
        <w:rPr>
          <w:rFonts w:cstheme="majorHAnsi"/>
        </w:rPr>
        <w:t>, j</w:t>
      </w:r>
      <w:r w:rsidR="00DB568B">
        <w:rPr>
          <w:rFonts w:cstheme="majorHAnsi"/>
        </w:rPr>
        <w:t>a</w:t>
      </w:r>
      <w:r>
        <w:rPr>
          <w:rFonts w:cstheme="majorHAnsi"/>
        </w:rPr>
        <w:t xml:space="preserve"> tāda funkcionalitāte jau nav pieejam Pakalpojam sniedzēja piedāvātajā MKS. </w:t>
      </w:r>
      <w:r w:rsidR="00C1794B" w:rsidRPr="00A60B7D">
        <w:rPr>
          <w:rFonts w:cstheme="majorHAnsi"/>
        </w:rPr>
        <w:t xml:space="preserve">Datu apmaiņas </w:t>
      </w:r>
      <w:r w:rsidR="00D9334A" w:rsidRPr="00A60B7D">
        <w:rPr>
          <w:rFonts w:cstheme="majorHAnsi"/>
        </w:rPr>
        <w:t>integrāciju izveidošana</w:t>
      </w:r>
      <w:r w:rsidR="00B26FB5" w:rsidRPr="00A60B7D">
        <w:rPr>
          <w:rFonts w:cstheme="majorHAnsi"/>
        </w:rPr>
        <w:t xml:space="preserve"> un testēšana</w:t>
      </w:r>
      <w:r w:rsidR="00D9334A" w:rsidRPr="00A60B7D">
        <w:rPr>
          <w:rFonts w:cstheme="majorHAnsi"/>
        </w:rPr>
        <w:t>.</w:t>
      </w:r>
    </w:p>
    <w:p w14:paraId="34C80F60" w14:textId="751478EB" w:rsidR="00627584" w:rsidRPr="00A60B7D" w:rsidRDefault="00627584" w:rsidP="00627584">
      <w:pPr>
        <w:pStyle w:val="Heading4"/>
        <w:rPr>
          <w:rFonts w:cstheme="majorHAnsi"/>
        </w:rPr>
      </w:pPr>
      <w:r w:rsidRPr="00A60B7D">
        <w:rPr>
          <w:rFonts w:cstheme="majorHAnsi"/>
        </w:rPr>
        <w:t>Atskaišu</w:t>
      </w:r>
      <w:r w:rsidR="001F6166" w:rsidRPr="00A60B7D">
        <w:rPr>
          <w:rFonts w:cstheme="majorHAnsi"/>
        </w:rPr>
        <w:t xml:space="preserve"> </w:t>
      </w:r>
      <w:r w:rsidRPr="00A60B7D">
        <w:rPr>
          <w:rFonts w:cstheme="majorHAnsi"/>
        </w:rPr>
        <w:t>izveidošana</w:t>
      </w:r>
      <w:r w:rsidR="006F185F">
        <w:rPr>
          <w:rFonts w:cstheme="majorHAnsi"/>
        </w:rPr>
        <w:t xml:space="preserve"> un testēšana</w:t>
      </w:r>
      <w:r w:rsidRPr="00A60B7D">
        <w:rPr>
          <w:rFonts w:cstheme="majorHAnsi"/>
        </w:rPr>
        <w:t>.</w:t>
      </w:r>
    </w:p>
    <w:p w14:paraId="1ABBA14A" w14:textId="419573AE" w:rsidR="00E43B0D" w:rsidRPr="00A60B7D" w:rsidRDefault="00E43B0D" w:rsidP="00E43B0D">
      <w:pPr>
        <w:pStyle w:val="Heading4"/>
        <w:ind w:left="-709" w:firstLine="1276"/>
      </w:pPr>
      <w:r w:rsidRPr="00A60B7D">
        <w:lastRenderedPageBreak/>
        <w:t>Pārejas/Ieviešanas plāns</w:t>
      </w:r>
      <w:r w:rsidRPr="00A60B7D">
        <w:br/>
      </w:r>
      <w:r w:rsidRPr="00A60B7D">
        <w:rPr>
          <w:noProof/>
        </w:rPr>
        <w:drawing>
          <wp:inline distT="0" distB="0" distL="0" distR="0" wp14:anchorId="163F2EAB" wp14:editId="4FC49A50">
            <wp:extent cx="7003088" cy="4073912"/>
            <wp:effectExtent l="0" t="0" r="7620" b="3175"/>
            <wp:docPr id="4213973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397372" name="Picture 1" descr="A screenshot of a computer&#10;&#10;Description automatically generated"/>
                    <pic:cNvPicPr/>
                  </pic:nvPicPr>
                  <pic:blipFill>
                    <a:blip r:embed="rId15"/>
                    <a:stretch>
                      <a:fillRect/>
                    </a:stretch>
                  </pic:blipFill>
                  <pic:spPr>
                    <a:xfrm>
                      <a:off x="0" y="0"/>
                      <a:ext cx="7018258" cy="4082737"/>
                    </a:xfrm>
                    <a:prstGeom prst="rect">
                      <a:avLst/>
                    </a:prstGeom>
                  </pic:spPr>
                </pic:pic>
              </a:graphicData>
            </a:graphic>
          </wp:inline>
        </w:drawing>
      </w:r>
    </w:p>
    <w:p w14:paraId="58B141DF" w14:textId="0CE7ABCB" w:rsidR="00254891" w:rsidRPr="00A21BB0" w:rsidRDefault="00254891" w:rsidP="00D26123">
      <w:pPr>
        <w:rPr>
          <w:iCs/>
          <w:lang w:val="lv-LV"/>
        </w:rPr>
      </w:pPr>
      <w:r w:rsidRPr="00D26123">
        <w:rPr>
          <w:lang w:val="lv-LV"/>
        </w:rPr>
        <w:t>Plānā norādītie termiņi var mainīties  atkarī</w:t>
      </w:r>
      <w:r w:rsidR="00481CA4" w:rsidRPr="00D26123">
        <w:rPr>
          <w:lang w:val="lv-LV"/>
        </w:rPr>
        <w:t>bā</w:t>
      </w:r>
      <w:r w:rsidRPr="00D26123">
        <w:rPr>
          <w:lang w:val="lv-LV"/>
        </w:rPr>
        <w:t xml:space="preserve"> no iepirkuma līguma noslēgšanas datuma</w:t>
      </w:r>
      <w:r w:rsidR="00DB568B">
        <w:rPr>
          <w:lang w:val="lv-LV"/>
        </w:rPr>
        <w:t xml:space="preserve"> un Pretendenta piedāvājuma specifiskās funkcionalitātes ieviešanā.</w:t>
      </w:r>
    </w:p>
    <w:p w14:paraId="70718C05" w14:textId="77777777" w:rsidR="001E7346" w:rsidRPr="00A60B7D" w:rsidRDefault="001E7346" w:rsidP="00637A23">
      <w:pPr>
        <w:rPr>
          <w:rFonts w:asciiTheme="majorHAnsi" w:hAnsiTheme="majorHAnsi" w:cstheme="majorHAnsi"/>
          <w:lang w:val="lv-LV"/>
        </w:rPr>
      </w:pPr>
    </w:p>
    <w:p w14:paraId="016DA37A" w14:textId="77777777" w:rsidR="00095A05" w:rsidRPr="00A60B7D" w:rsidRDefault="00095A05" w:rsidP="00095A05">
      <w:pPr>
        <w:rPr>
          <w:rFonts w:asciiTheme="majorHAnsi" w:hAnsiTheme="majorHAnsi" w:cstheme="majorHAnsi"/>
          <w:lang w:val="lv-LV"/>
        </w:rPr>
      </w:pPr>
    </w:p>
    <w:p w14:paraId="1AC9B8E7" w14:textId="77777777" w:rsidR="007A5A25" w:rsidRPr="00A60B7D" w:rsidRDefault="007A5A25" w:rsidP="007A5A25">
      <w:pPr>
        <w:tabs>
          <w:tab w:val="left" w:pos="0"/>
          <w:tab w:val="left" w:pos="709"/>
        </w:tabs>
        <w:ind w:right="8503"/>
        <w:jc w:val="right"/>
        <w:rPr>
          <w:rFonts w:asciiTheme="majorHAnsi" w:hAnsiTheme="majorHAnsi" w:cstheme="majorHAnsi"/>
          <w:b/>
          <w:lang w:val="lv-LV"/>
        </w:rPr>
      </w:pPr>
    </w:p>
    <w:p w14:paraId="47C72ABE" w14:textId="77777777" w:rsidR="007A5A25" w:rsidRPr="00A60B7D" w:rsidRDefault="007A5A25" w:rsidP="00637A23">
      <w:pPr>
        <w:pStyle w:val="Heading1"/>
        <w:rPr>
          <w:rFonts w:cstheme="majorHAnsi"/>
          <w:lang w:val="lv-LV"/>
        </w:rPr>
      </w:pPr>
      <w:bookmarkStart w:id="198" w:name="_Ref129331515"/>
      <w:bookmarkStart w:id="199" w:name="_Toc170203268"/>
      <w:r w:rsidRPr="00A60B7D">
        <w:rPr>
          <w:rFonts w:cstheme="majorHAnsi"/>
          <w:lang w:val="lv-LV"/>
        </w:rPr>
        <w:t>LVM reģioni</w:t>
      </w:r>
      <w:bookmarkEnd w:id="198"/>
      <w:bookmarkEnd w:id="199"/>
    </w:p>
    <w:p w14:paraId="3EBF9709" w14:textId="77777777" w:rsidR="007A5A25" w:rsidRPr="00A60B7D" w:rsidRDefault="007A5A25" w:rsidP="007A5A25">
      <w:pPr>
        <w:ind w:right="-245"/>
        <w:jc w:val="right"/>
        <w:rPr>
          <w:rFonts w:asciiTheme="majorHAnsi" w:hAnsiTheme="majorHAnsi" w:cstheme="majorHAnsi"/>
          <w:b/>
          <w:lang w:val="lv-LV"/>
        </w:rPr>
      </w:pPr>
    </w:p>
    <w:tbl>
      <w:tblPr>
        <w:tblW w:w="9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4065"/>
        <w:gridCol w:w="2349"/>
        <w:gridCol w:w="2053"/>
      </w:tblGrid>
      <w:tr w:rsidR="007A5A25" w:rsidRPr="00A60B7D" w14:paraId="24D985C3" w14:textId="77777777" w:rsidTr="00DB19E5">
        <w:trPr>
          <w:trHeight w:val="435"/>
          <w:jc w:val="center"/>
        </w:trPr>
        <w:tc>
          <w:tcPr>
            <w:tcW w:w="1217" w:type="dxa"/>
            <w:shd w:val="clear" w:color="auto" w:fill="BFBFBF"/>
            <w:noWrap/>
            <w:vAlign w:val="center"/>
            <w:hideMark/>
          </w:tcPr>
          <w:p w14:paraId="57121035" w14:textId="77777777" w:rsidR="007A5A25" w:rsidRPr="00A60B7D" w:rsidRDefault="007A5A25" w:rsidP="00DB19E5">
            <w:pPr>
              <w:jc w:val="center"/>
              <w:rPr>
                <w:rFonts w:asciiTheme="majorHAnsi" w:hAnsiTheme="majorHAnsi" w:cstheme="majorHAnsi"/>
                <w:b/>
                <w:bCs/>
                <w:sz w:val="20"/>
                <w:szCs w:val="20"/>
                <w:lang w:val="lv-LV" w:eastAsia="lv-LV"/>
              </w:rPr>
            </w:pPr>
            <w:r w:rsidRPr="00A60B7D">
              <w:rPr>
                <w:rFonts w:asciiTheme="majorHAnsi" w:hAnsiTheme="majorHAnsi" w:cstheme="majorHAnsi"/>
                <w:b/>
                <w:bCs/>
                <w:sz w:val="20"/>
                <w:szCs w:val="20"/>
                <w:lang w:val="lv-LV" w:eastAsia="lv-LV"/>
              </w:rPr>
              <w:t>Nosaukums</w:t>
            </w:r>
          </w:p>
        </w:tc>
        <w:tc>
          <w:tcPr>
            <w:tcW w:w="4065" w:type="dxa"/>
            <w:shd w:val="clear" w:color="auto" w:fill="BFBFBF"/>
            <w:noWrap/>
            <w:vAlign w:val="center"/>
            <w:hideMark/>
          </w:tcPr>
          <w:p w14:paraId="6B049638" w14:textId="77777777" w:rsidR="007A5A25" w:rsidRPr="00A60B7D" w:rsidRDefault="007A5A25" w:rsidP="00DB19E5">
            <w:pPr>
              <w:rPr>
                <w:rFonts w:asciiTheme="majorHAnsi" w:hAnsiTheme="majorHAnsi" w:cstheme="majorHAnsi"/>
                <w:b/>
                <w:bCs/>
                <w:sz w:val="20"/>
                <w:szCs w:val="20"/>
                <w:lang w:val="lv-LV" w:eastAsia="lv-LV"/>
              </w:rPr>
            </w:pPr>
            <w:r w:rsidRPr="00A60B7D">
              <w:rPr>
                <w:rFonts w:asciiTheme="majorHAnsi" w:hAnsiTheme="majorHAnsi" w:cstheme="majorHAnsi"/>
                <w:b/>
                <w:bCs/>
                <w:sz w:val="20"/>
                <w:szCs w:val="20"/>
                <w:lang w:val="lv-LV" w:eastAsia="lv-LV"/>
              </w:rPr>
              <w:t>Reģionu adreses</w:t>
            </w:r>
          </w:p>
        </w:tc>
        <w:tc>
          <w:tcPr>
            <w:tcW w:w="2349" w:type="dxa"/>
            <w:shd w:val="clear" w:color="auto" w:fill="BFBFBF"/>
            <w:vAlign w:val="center"/>
            <w:hideMark/>
          </w:tcPr>
          <w:p w14:paraId="2A03E1CC" w14:textId="77777777" w:rsidR="007A5A25" w:rsidRPr="00A60B7D" w:rsidRDefault="007A5A25" w:rsidP="00DB19E5">
            <w:pPr>
              <w:jc w:val="center"/>
              <w:rPr>
                <w:rFonts w:asciiTheme="majorHAnsi" w:hAnsiTheme="majorHAnsi" w:cstheme="majorHAnsi"/>
                <w:b/>
                <w:bCs/>
                <w:sz w:val="20"/>
                <w:szCs w:val="20"/>
                <w:lang w:val="lv-LV" w:eastAsia="lv-LV"/>
              </w:rPr>
            </w:pPr>
            <w:r w:rsidRPr="00A60B7D">
              <w:rPr>
                <w:rFonts w:asciiTheme="majorHAnsi" w:hAnsiTheme="majorHAnsi" w:cstheme="majorHAnsi"/>
                <w:b/>
                <w:bCs/>
                <w:sz w:val="20"/>
                <w:szCs w:val="20"/>
                <w:lang w:val="lv-LV" w:eastAsia="lv-LV"/>
              </w:rPr>
              <w:t>Kontaktpersona</w:t>
            </w:r>
          </w:p>
        </w:tc>
        <w:tc>
          <w:tcPr>
            <w:tcW w:w="2053" w:type="dxa"/>
            <w:shd w:val="clear" w:color="auto" w:fill="BFBFBF"/>
            <w:vAlign w:val="center"/>
            <w:hideMark/>
          </w:tcPr>
          <w:p w14:paraId="71FA27E6" w14:textId="77777777" w:rsidR="007A5A25" w:rsidRPr="00A60B7D" w:rsidRDefault="007A5A25" w:rsidP="00DB19E5">
            <w:pPr>
              <w:jc w:val="center"/>
              <w:rPr>
                <w:rFonts w:asciiTheme="majorHAnsi" w:hAnsiTheme="majorHAnsi" w:cstheme="majorHAnsi"/>
                <w:b/>
                <w:bCs/>
                <w:sz w:val="20"/>
                <w:szCs w:val="20"/>
                <w:lang w:val="lv-LV" w:eastAsia="lv-LV"/>
              </w:rPr>
            </w:pPr>
            <w:r w:rsidRPr="00A60B7D">
              <w:rPr>
                <w:rFonts w:asciiTheme="majorHAnsi" w:hAnsiTheme="majorHAnsi" w:cstheme="majorHAnsi"/>
                <w:b/>
                <w:bCs/>
                <w:sz w:val="20"/>
                <w:szCs w:val="20"/>
                <w:lang w:val="lv-LV" w:eastAsia="lv-LV"/>
              </w:rPr>
              <w:t>tālrunis</w:t>
            </w:r>
          </w:p>
        </w:tc>
      </w:tr>
      <w:tr w:rsidR="007A5A25" w:rsidRPr="00A60B7D" w14:paraId="3DA5D5AF" w14:textId="77777777" w:rsidTr="00DB19E5">
        <w:trPr>
          <w:trHeight w:val="300"/>
          <w:jc w:val="center"/>
        </w:trPr>
        <w:tc>
          <w:tcPr>
            <w:tcW w:w="1217" w:type="dxa"/>
            <w:shd w:val="clear" w:color="auto" w:fill="auto"/>
            <w:vAlign w:val="center"/>
            <w:hideMark/>
          </w:tcPr>
          <w:p w14:paraId="47ED5033"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AV</w:t>
            </w:r>
          </w:p>
        </w:tc>
        <w:tc>
          <w:tcPr>
            <w:tcW w:w="4065" w:type="dxa"/>
            <w:shd w:val="clear" w:color="auto" w:fill="auto"/>
            <w:vAlign w:val="center"/>
            <w:hideMark/>
          </w:tcPr>
          <w:p w14:paraId="762A7D81" w14:textId="77777777" w:rsidR="007A5A25" w:rsidRPr="00A60B7D" w:rsidRDefault="007A5A25" w:rsidP="00DB19E5">
            <w:pP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Silva, Launkalnes pag., Smiltenes nov.</w:t>
            </w:r>
          </w:p>
        </w:tc>
        <w:tc>
          <w:tcPr>
            <w:tcW w:w="2349" w:type="dxa"/>
            <w:shd w:val="clear" w:color="auto" w:fill="auto"/>
            <w:noWrap/>
            <w:vAlign w:val="center"/>
            <w:hideMark/>
          </w:tcPr>
          <w:p w14:paraId="571DBAEB"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Uģis Zālītis</w:t>
            </w:r>
          </w:p>
        </w:tc>
        <w:tc>
          <w:tcPr>
            <w:tcW w:w="2053" w:type="dxa"/>
            <w:shd w:val="clear" w:color="auto" w:fill="auto"/>
            <w:noWrap/>
            <w:vAlign w:val="center"/>
            <w:hideMark/>
          </w:tcPr>
          <w:p w14:paraId="2A98A95B" w14:textId="77777777" w:rsidR="007A5A25" w:rsidRPr="00A60B7D" w:rsidRDefault="007A5A25" w:rsidP="00DB19E5">
            <w:pPr>
              <w:jc w:val="center"/>
              <w:rPr>
                <w:rFonts w:asciiTheme="majorHAnsi" w:hAnsiTheme="majorHAnsi" w:cstheme="majorHAnsi"/>
                <w:color w:val="000000"/>
                <w:sz w:val="20"/>
                <w:szCs w:val="20"/>
                <w:lang w:val="lv-LV" w:eastAsia="lv-LV"/>
              </w:rPr>
            </w:pPr>
            <w:r w:rsidRPr="00A60B7D">
              <w:rPr>
                <w:rFonts w:asciiTheme="majorHAnsi" w:hAnsiTheme="majorHAnsi" w:cstheme="majorHAnsi"/>
                <w:color w:val="000000"/>
                <w:sz w:val="20"/>
                <w:szCs w:val="20"/>
                <w:lang w:val="lv-LV" w:eastAsia="lv-LV"/>
              </w:rPr>
              <w:t>26442204</w:t>
            </w:r>
          </w:p>
        </w:tc>
      </w:tr>
      <w:tr w:rsidR="007A5A25" w:rsidRPr="00A60B7D" w14:paraId="190A6531" w14:textId="77777777" w:rsidTr="00DB19E5">
        <w:trPr>
          <w:trHeight w:val="600"/>
          <w:jc w:val="center"/>
        </w:trPr>
        <w:tc>
          <w:tcPr>
            <w:tcW w:w="1217" w:type="dxa"/>
            <w:shd w:val="clear" w:color="auto" w:fill="auto"/>
            <w:vAlign w:val="center"/>
            <w:hideMark/>
          </w:tcPr>
          <w:p w14:paraId="1E037B4F"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DK</w:t>
            </w:r>
          </w:p>
        </w:tc>
        <w:tc>
          <w:tcPr>
            <w:tcW w:w="4065" w:type="dxa"/>
            <w:shd w:val="clear" w:color="auto" w:fill="auto"/>
            <w:vAlign w:val="center"/>
            <w:hideMark/>
          </w:tcPr>
          <w:p w14:paraId="069E4C49" w14:textId="77777777" w:rsidR="007A5A25" w:rsidRPr="00A60B7D" w:rsidRDefault="007A5A25" w:rsidP="00DB19E5">
            <w:pP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"Boju muzejs", Kazdangas pag., Aizputes nov.</w:t>
            </w:r>
          </w:p>
        </w:tc>
        <w:tc>
          <w:tcPr>
            <w:tcW w:w="2349" w:type="dxa"/>
            <w:shd w:val="clear" w:color="auto" w:fill="auto"/>
            <w:noWrap/>
            <w:vAlign w:val="center"/>
            <w:hideMark/>
          </w:tcPr>
          <w:p w14:paraId="01E1440C"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Juris Veidmanis</w:t>
            </w:r>
          </w:p>
        </w:tc>
        <w:tc>
          <w:tcPr>
            <w:tcW w:w="2053" w:type="dxa"/>
            <w:shd w:val="clear" w:color="auto" w:fill="auto"/>
            <w:noWrap/>
            <w:vAlign w:val="center"/>
            <w:hideMark/>
          </w:tcPr>
          <w:p w14:paraId="39FC2453" w14:textId="77777777" w:rsidR="007A5A25" w:rsidRPr="00A60B7D" w:rsidRDefault="007A5A25" w:rsidP="00DB19E5">
            <w:pPr>
              <w:jc w:val="center"/>
              <w:rPr>
                <w:rFonts w:asciiTheme="majorHAnsi" w:hAnsiTheme="majorHAnsi" w:cstheme="majorHAnsi"/>
                <w:color w:val="000000"/>
                <w:sz w:val="20"/>
                <w:szCs w:val="20"/>
                <w:lang w:val="lv-LV" w:eastAsia="lv-LV"/>
              </w:rPr>
            </w:pPr>
            <w:r w:rsidRPr="00A60B7D">
              <w:rPr>
                <w:rFonts w:asciiTheme="majorHAnsi" w:hAnsiTheme="majorHAnsi" w:cstheme="majorHAnsi"/>
                <w:color w:val="000000"/>
                <w:sz w:val="20"/>
                <w:szCs w:val="20"/>
                <w:lang w:val="lv-LV" w:eastAsia="lv-LV"/>
              </w:rPr>
              <w:t>29181096</w:t>
            </w:r>
          </w:p>
        </w:tc>
      </w:tr>
      <w:tr w:rsidR="007A5A25" w:rsidRPr="00A60B7D" w14:paraId="22DADE75" w14:textId="77777777" w:rsidTr="00DB19E5">
        <w:trPr>
          <w:trHeight w:val="300"/>
          <w:jc w:val="center"/>
        </w:trPr>
        <w:tc>
          <w:tcPr>
            <w:tcW w:w="1217" w:type="dxa"/>
            <w:shd w:val="clear" w:color="auto" w:fill="auto"/>
            <w:vAlign w:val="center"/>
            <w:hideMark/>
          </w:tcPr>
          <w:p w14:paraId="3ED8B589"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DL</w:t>
            </w:r>
          </w:p>
        </w:tc>
        <w:tc>
          <w:tcPr>
            <w:tcW w:w="4065" w:type="dxa"/>
            <w:shd w:val="clear" w:color="auto" w:fill="auto"/>
            <w:vAlign w:val="center"/>
            <w:hideMark/>
          </w:tcPr>
          <w:p w14:paraId="1AB90D1B" w14:textId="77777777" w:rsidR="007A5A25" w:rsidRPr="00A60B7D" w:rsidRDefault="007A5A25" w:rsidP="00DB19E5">
            <w:pP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Fabrikas iela 2, Līvāni, Līvānu nov.</w:t>
            </w:r>
          </w:p>
        </w:tc>
        <w:tc>
          <w:tcPr>
            <w:tcW w:w="2349" w:type="dxa"/>
            <w:shd w:val="clear" w:color="auto" w:fill="auto"/>
            <w:noWrap/>
            <w:vAlign w:val="center"/>
            <w:hideMark/>
          </w:tcPr>
          <w:p w14:paraId="48389176"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Aigars Ušackis</w:t>
            </w:r>
          </w:p>
        </w:tc>
        <w:tc>
          <w:tcPr>
            <w:tcW w:w="2053" w:type="dxa"/>
            <w:shd w:val="clear" w:color="auto" w:fill="auto"/>
            <w:noWrap/>
            <w:vAlign w:val="center"/>
            <w:hideMark/>
          </w:tcPr>
          <w:p w14:paraId="3D312EBD" w14:textId="77777777" w:rsidR="007A5A25" w:rsidRPr="00A60B7D" w:rsidRDefault="007A5A25" w:rsidP="00DB19E5">
            <w:pPr>
              <w:jc w:val="center"/>
              <w:rPr>
                <w:rFonts w:asciiTheme="majorHAnsi" w:hAnsiTheme="majorHAnsi" w:cstheme="majorHAnsi"/>
                <w:color w:val="000000"/>
                <w:sz w:val="20"/>
                <w:szCs w:val="20"/>
                <w:lang w:val="lv-LV" w:eastAsia="lv-LV"/>
              </w:rPr>
            </w:pPr>
            <w:r w:rsidRPr="00A60B7D">
              <w:rPr>
                <w:rFonts w:asciiTheme="majorHAnsi" w:hAnsiTheme="majorHAnsi" w:cstheme="majorHAnsi"/>
                <w:color w:val="000000"/>
                <w:sz w:val="20"/>
                <w:szCs w:val="20"/>
                <w:lang w:val="lv-LV" w:eastAsia="lv-LV"/>
              </w:rPr>
              <w:t>26165651</w:t>
            </w:r>
          </w:p>
        </w:tc>
      </w:tr>
      <w:tr w:rsidR="007A5A25" w:rsidRPr="00A60B7D" w14:paraId="0DC38890" w14:textId="77777777" w:rsidTr="00DB19E5">
        <w:trPr>
          <w:trHeight w:val="300"/>
          <w:jc w:val="center"/>
        </w:trPr>
        <w:tc>
          <w:tcPr>
            <w:tcW w:w="1217" w:type="dxa"/>
            <w:shd w:val="clear" w:color="auto" w:fill="auto"/>
            <w:vAlign w:val="center"/>
            <w:hideMark/>
          </w:tcPr>
          <w:p w14:paraId="4194E128"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RV</w:t>
            </w:r>
          </w:p>
        </w:tc>
        <w:tc>
          <w:tcPr>
            <w:tcW w:w="4065" w:type="dxa"/>
            <w:shd w:val="clear" w:color="auto" w:fill="auto"/>
            <w:vAlign w:val="center"/>
            <w:hideMark/>
          </w:tcPr>
          <w:p w14:paraId="078E8D48" w14:textId="77777777" w:rsidR="007A5A25" w:rsidRPr="00A60B7D" w:rsidRDefault="007A5A25" w:rsidP="00DB19E5">
            <w:pP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Vanagu iela 2, Valmiermuiža, Valmieras pagasts</w:t>
            </w:r>
          </w:p>
        </w:tc>
        <w:tc>
          <w:tcPr>
            <w:tcW w:w="2349" w:type="dxa"/>
            <w:shd w:val="clear" w:color="auto" w:fill="auto"/>
            <w:noWrap/>
            <w:vAlign w:val="center"/>
            <w:hideMark/>
          </w:tcPr>
          <w:p w14:paraId="02CEBD28"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Uldis Bitlācis</w:t>
            </w:r>
          </w:p>
        </w:tc>
        <w:tc>
          <w:tcPr>
            <w:tcW w:w="2053" w:type="dxa"/>
            <w:shd w:val="clear" w:color="auto" w:fill="auto"/>
            <w:noWrap/>
            <w:vAlign w:val="center"/>
            <w:hideMark/>
          </w:tcPr>
          <w:p w14:paraId="503B4B45" w14:textId="77777777" w:rsidR="007A5A25" w:rsidRPr="00A60B7D" w:rsidRDefault="007A5A25" w:rsidP="00DB19E5">
            <w:pPr>
              <w:jc w:val="center"/>
              <w:rPr>
                <w:rFonts w:asciiTheme="majorHAnsi" w:hAnsiTheme="majorHAnsi" w:cstheme="majorHAnsi"/>
                <w:color w:val="000000"/>
                <w:sz w:val="20"/>
                <w:szCs w:val="20"/>
                <w:lang w:val="lv-LV" w:eastAsia="lv-LV"/>
              </w:rPr>
            </w:pPr>
            <w:r w:rsidRPr="00A60B7D">
              <w:rPr>
                <w:rFonts w:asciiTheme="majorHAnsi" w:hAnsiTheme="majorHAnsi" w:cstheme="majorHAnsi"/>
                <w:color w:val="000000"/>
                <w:sz w:val="20"/>
                <w:szCs w:val="20"/>
                <w:lang w:val="lv-LV" w:eastAsia="lv-LV"/>
              </w:rPr>
              <w:t>29182789</w:t>
            </w:r>
          </w:p>
        </w:tc>
      </w:tr>
      <w:tr w:rsidR="007A5A25" w:rsidRPr="00A60B7D" w14:paraId="1777314A" w14:textId="77777777" w:rsidTr="00DB19E5">
        <w:trPr>
          <w:trHeight w:val="600"/>
          <w:jc w:val="center"/>
        </w:trPr>
        <w:tc>
          <w:tcPr>
            <w:tcW w:w="1217" w:type="dxa"/>
            <w:shd w:val="clear" w:color="auto" w:fill="auto"/>
            <w:vAlign w:val="center"/>
            <w:hideMark/>
          </w:tcPr>
          <w:p w14:paraId="215AB569"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VD</w:t>
            </w:r>
          </w:p>
        </w:tc>
        <w:tc>
          <w:tcPr>
            <w:tcW w:w="4065" w:type="dxa"/>
            <w:shd w:val="clear" w:color="auto" w:fill="auto"/>
            <w:vAlign w:val="center"/>
            <w:hideMark/>
          </w:tcPr>
          <w:p w14:paraId="2FEE405B" w14:textId="77777777" w:rsidR="007A5A25" w:rsidRPr="00A60B7D" w:rsidRDefault="007A5A25" w:rsidP="00DB19E5">
            <w:pPr>
              <w:rPr>
                <w:rFonts w:asciiTheme="majorHAnsi" w:hAnsiTheme="majorHAnsi" w:cstheme="majorHAnsi"/>
                <w:sz w:val="20"/>
                <w:szCs w:val="20"/>
                <w:lang w:val="lv-LV" w:eastAsia="lv-LV"/>
              </w:rPr>
            </w:pPr>
            <w:r w:rsidRPr="00A60B7D">
              <w:rPr>
                <w:rFonts w:asciiTheme="majorHAnsi" w:hAnsiTheme="majorHAnsi" w:cstheme="majorHAnsi"/>
                <w:sz w:val="20"/>
                <w:szCs w:val="20"/>
                <w:lang w:val="lv-LV"/>
              </w:rPr>
              <w:t>Blaumaņa iela 3, Kokneses pagasts, Kokneses nov</w:t>
            </w:r>
          </w:p>
        </w:tc>
        <w:tc>
          <w:tcPr>
            <w:tcW w:w="2349" w:type="dxa"/>
            <w:shd w:val="clear" w:color="auto" w:fill="auto"/>
            <w:noWrap/>
            <w:vAlign w:val="center"/>
            <w:hideMark/>
          </w:tcPr>
          <w:p w14:paraId="6227BA46"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Henriks Ločmelis</w:t>
            </w:r>
          </w:p>
        </w:tc>
        <w:tc>
          <w:tcPr>
            <w:tcW w:w="2053" w:type="dxa"/>
            <w:shd w:val="clear" w:color="auto" w:fill="auto"/>
            <w:noWrap/>
            <w:vAlign w:val="center"/>
            <w:hideMark/>
          </w:tcPr>
          <w:p w14:paraId="2921F9C1"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29272922</w:t>
            </w:r>
          </w:p>
        </w:tc>
      </w:tr>
      <w:tr w:rsidR="007A5A25" w:rsidRPr="00A60B7D" w14:paraId="305BE1D6" w14:textId="77777777" w:rsidTr="00DB19E5">
        <w:trPr>
          <w:trHeight w:val="600"/>
          <w:jc w:val="center"/>
        </w:trPr>
        <w:tc>
          <w:tcPr>
            <w:tcW w:w="1217" w:type="dxa"/>
            <w:shd w:val="clear" w:color="auto" w:fill="auto"/>
            <w:vAlign w:val="center"/>
            <w:hideMark/>
          </w:tcPr>
          <w:p w14:paraId="52AAA4FF"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lastRenderedPageBreak/>
              <w:t>Z</w:t>
            </w:r>
          </w:p>
        </w:tc>
        <w:tc>
          <w:tcPr>
            <w:tcW w:w="4065" w:type="dxa"/>
            <w:shd w:val="clear" w:color="auto" w:fill="auto"/>
            <w:vAlign w:val="center"/>
            <w:hideMark/>
          </w:tcPr>
          <w:p w14:paraId="77889E8E" w14:textId="77777777" w:rsidR="007A5A25" w:rsidRPr="00A60B7D" w:rsidRDefault="007A5A25" w:rsidP="00DB19E5">
            <w:pPr>
              <w:rPr>
                <w:rFonts w:asciiTheme="majorHAnsi" w:hAnsiTheme="majorHAnsi" w:cstheme="majorHAnsi"/>
                <w:sz w:val="20"/>
                <w:szCs w:val="20"/>
                <w:lang w:val="lv-LV" w:eastAsia="lv-LV"/>
              </w:rPr>
            </w:pPr>
            <w:r w:rsidRPr="00A60B7D">
              <w:rPr>
                <w:rFonts w:asciiTheme="majorHAnsi" w:hAnsiTheme="majorHAnsi" w:cstheme="majorHAnsi"/>
                <w:sz w:val="20"/>
                <w:szCs w:val="20"/>
                <w:lang w:val="lv-LV"/>
              </w:rPr>
              <w:t>Loka maģistrāle 2M, Jelgava</w:t>
            </w:r>
          </w:p>
        </w:tc>
        <w:tc>
          <w:tcPr>
            <w:tcW w:w="2349" w:type="dxa"/>
            <w:shd w:val="clear" w:color="auto" w:fill="auto"/>
            <w:noWrap/>
            <w:vAlign w:val="center"/>
            <w:hideMark/>
          </w:tcPr>
          <w:p w14:paraId="4F379835"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Vladimirs Sivko</w:t>
            </w:r>
          </w:p>
        </w:tc>
        <w:tc>
          <w:tcPr>
            <w:tcW w:w="2053" w:type="dxa"/>
            <w:shd w:val="clear" w:color="auto" w:fill="auto"/>
            <w:noWrap/>
            <w:vAlign w:val="center"/>
            <w:hideMark/>
          </w:tcPr>
          <w:p w14:paraId="22D71561" w14:textId="77777777" w:rsidR="007A5A25" w:rsidRPr="00A60B7D" w:rsidRDefault="007A5A25" w:rsidP="00DB19E5">
            <w:pPr>
              <w:jc w:val="center"/>
              <w:rPr>
                <w:rFonts w:asciiTheme="majorHAnsi" w:hAnsiTheme="majorHAnsi" w:cstheme="majorHAnsi"/>
                <w:i/>
                <w:color w:val="000000"/>
                <w:sz w:val="20"/>
                <w:szCs w:val="20"/>
                <w:lang w:val="lv-LV" w:eastAsia="lv-LV"/>
              </w:rPr>
            </w:pPr>
            <w:r w:rsidRPr="00A60B7D">
              <w:rPr>
                <w:rFonts w:asciiTheme="majorHAnsi" w:hAnsiTheme="majorHAnsi" w:cstheme="majorHAnsi"/>
                <w:sz w:val="20"/>
                <w:szCs w:val="20"/>
                <w:lang w:val="lv-LV" w:eastAsia="lv-LV"/>
              </w:rPr>
              <w:t>25494719</w:t>
            </w:r>
          </w:p>
        </w:tc>
      </w:tr>
      <w:tr w:rsidR="007A5A25" w:rsidRPr="00A60B7D" w14:paraId="5094FB47" w14:textId="77777777" w:rsidTr="00DB19E5">
        <w:trPr>
          <w:trHeight w:val="300"/>
          <w:jc w:val="center"/>
        </w:trPr>
        <w:tc>
          <w:tcPr>
            <w:tcW w:w="1217" w:type="dxa"/>
            <w:shd w:val="clear" w:color="auto" w:fill="auto"/>
            <w:vAlign w:val="center"/>
            <w:hideMark/>
          </w:tcPr>
          <w:p w14:paraId="4FF3A00A"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ZK</w:t>
            </w:r>
          </w:p>
        </w:tc>
        <w:tc>
          <w:tcPr>
            <w:tcW w:w="4065" w:type="dxa"/>
            <w:shd w:val="clear" w:color="auto" w:fill="auto"/>
            <w:vAlign w:val="center"/>
            <w:hideMark/>
          </w:tcPr>
          <w:p w14:paraId="504F7C8B" w14:textId="77777777" w:rsidR="007A5A25" w:rsidRPr="00A60B7D" w:rsidRDefault="007A5A25" w:rsidP="00DB19E5">
            <w:pP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Parka iela 1, Dundaga, Dundagas pag.</w:t>
            </w:r>
          </w:p>
        </w:tc>
        <w:tc>
          <w:tcPr>
            <w:tcW w:w="2349" w:type="dxa"/>
            <w:shd w:val="clear" w:color="auto" w:fill="auto"/>
            <w:noWrap/>
            <w:vAlign w:val="center"/>
            <w:hideMark/>
          </w:tcPr>
          <w:p w14:paraId="1469C354"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Jānis Zingniks</w:t>
            </w:r>
          </w:p>
        </w:tc>
        <w:tc>
          <w:tcPr>
            <w:tcW w:w="2053" w:type="dxa"/>
            <w:shd w:val="clear" w:color="auto" w:fill="auto"/>
            <w:noWrap/>
            <w:vAlign w:val="center"/>
            <w:hideMark/>
          </w:tcPr>
          <w:p w14:paraId="38773765" w14:textId="77777777" w:rsidR="007A5A25" w:rsidRPr="00A60B7D" w:rsidRDefault="007A5A25" w:rsidP="00DB19E5">
            <w:pPr>
              <w:jc w:val="center"/>
              <w:rPr>
                <w:rFonts w:asciiTheme="majorHAnsi" w:hAnsiTheme="majorHAnsi" w:cstheme="majorHAnsi"/>
                <w:color w:val="000000"/>
                <w:sz w:val="20"/>
                <w:szCs w:val="20"/>
                <w:lang w:val="lv-LV" w:eastAsia="lv-LV"/>
              </w:rPr>
            </w:pPr>
            <w:r w:rsidRPr="00A60B7D">
              <w:rPr>
                <w:rFonts w:asciiTheme="majorHAnsi" w:hAnsiTheme="majorHAnsi" w:cstheme="majorHAnsi"/>
                <w:color w:val="000000"/>
                <w:sz w:val="20"/>
                <w:szCs w:val="20"/>
                <w:lang w:val="lv-LV" w:eastAsia="lv-LV"/>
              </w:rPr>
              <w:t>26171738</w:t>
            </w:r>
          </w:p>
        </w:tc>
      </w:tr>
      <w:tr w:rsidR="007A5A25" w:rsidRPr="00A60B7D" w14:paraId="35BF58FF" w14:textId="77777777" w:rsidTr="00DB19E5">
        <w:trPr>
          <w:trHeight w:val="600"/>
          <w:jc w:val="center"/>
        </w:trPr>
        <w:tc>
          <w:tcPr>
            <w:tcW w:w="1217" w:type="dxa"/>
            <w:shd w:val="clear" w:color="auto" w:fill="auto"/>
            <w:vAlign w:val="center"/>
            <w:hideMark/>
          </w:tcPr>
          <w:p w14:paraId="7E78A79C"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ZL</w:t>
            </w:r>
          </w:p>
        </w:tc>
        <w:tc>
          <w:tcPr>
            <w:tcW w:w="4065" w:type="dxa"/>
            <w:shd w:val="clear" w:color="auto" w:fill="auto"/>
            <w:vAlign w:val="center"/>
            <w:hideMark/>
          </w:tcPr>
          <w:p w14:paraId="75C2FD2F" w14:textId="77777777" w:rsidR="007A5A25" w:rsidRPr="00A60B7D" w:rsidRDefault="007A5A25" w:rsidP="00DB19E5">
            <w:pP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Mežroze, Lejas Ančupāni, Verēmu pag., Rēzeknes nov.</w:t>
            </w:r>
          </w:p>
        </w:tc>
        <w:tc>
          <w:tcPr>
            <w:tcW w:w="2349" w:type="dxa"/>
            <w:shd w:val="clear" w:color="auto" w:fill="auto"/>
            <w:noWrap/>
            <w:vAlign w:val="center"/>
            <w:hideMark/>
          </w:tcPr>
          <w:p w14:paraId="5477FB78" w14:textId="77777777" w:rsidR="007A5A25" w:rsidRPr="00A60B7D" w:rsidRDefault="007A5A25" w:rsidP="00DB19E5">
            <w:pPr>
              <w:jc w:val="center"/>
              <w:rPr>
                <w:rFonts w:asciiTheme="majorHAnsi" w:hAnsiTheme="majorHAnsi" w:cstheme="majorHAnsi"/>
                <w:sz w:val="20"/>
                <w:szCs w:val="20"/>
                <w:lang w:val="lv-LV" w:eastAsia="lv-LV"/>
              </w:rPr>
            </w:pPr>
            <w:r w:rsidRPr="00A60B7D">
              <w:rPr>
                <w:rFonts w:asciiTheme="majorHAnsi" w:hAnsiTheme="majorHAnsi" w:cstheme="majorHAnsi"/>
                <w:sz w:val="20"/>
                <w:szCs w:val="20"/>
                <w:lang w:val="lv-LV" w:eastAsia="lv-LV"/>
              </w:rPr>
              <w:t>Vilis Grumolds</w:t>
            </w:r>
          </w:p>
        </w:tc>
        <w:tc>
          <w:tcPr>
            <w:tcW w:w="2053" w:type="dxa"/>
            <w:shd w:val="clear" w:color="auto" w:fill="auto"/>
            <w:noWrap/>
            <w:vAlign w:val="center"/>
            <w:hideMark/>
          </w:tcPr>
          <w:p w14:paraId="19F70D21" w14:textId="77777777" w:rsidR="007A5A25" w:rsidRPr="00A60B7D" w:rsidRDefault="007A5A25" w:rsidP="00DB19E5">
            <w:pPr>
              <w:jc w:val="center"/>
              <w:rPr>
                <w:rFonts w:asciiTheme="majorHAnsi" w:hAnsiTheme="majorHAnsi" w:cstheme="majorHAnsi"/>
                <w:color w:val="000000"/>
                <w:sz w:val="20"/>
                <w:szCs w:val="20"/>
                <w:lang w:val="lv-LV" w:eastAsia="lv-LV"/>
              </w:rPr>
            </w:pPr>
            <w:r w:rsidRPr="00A60B7D">
              <w:rPr>
                <w:rFonts w:asciiTheme="majorHAnsi" w:hAnsiTheme="majorHAnsi" w:cstheme="majorHAnsi"/>
                <w:color w:val="000000"/>
                <w:sz w:val="20"/>
                <w:szCs w:val="20"/>
                <w:lang w:val="lv-LV" w:eastAsia="lv-LV"/>
              </w:rPr>
              <w:t>29172107</w:t>
            </w:r>
          </w:p>
        </w:tc>
      </w:tr>
    </w:tbl>
    <w:p w14:paraId="3DC5B57C" w14:textId="64D02159" w:rsidR="006F2EBE" w:rsidRPr="00A60B7D" w:rsidRDefault="006F2EBE" w:rsidP="006F2EBE">
      <w:pPr>
        <w:rPr>
          <w:rFonts w:asciiTheme="majorHAnsi" w:hAnsiTheme="majorHAnsi" w:cstheme="majorHAnsi"/>
          <w:lang w:val="lv-LV"/>
        </w:rPr>
      </w:pPr>
    </w:p>
    <w:p w14:paraId="1F9C423A" w14:textId="48A57E51" w:rsidR="006F2EBE" w:rsidRPr="00A60B7D" w:rsidRDefault="006F2EBE" w:rsidP="006F2EBE">
      <w:pPr>
        <w:rPr>
          <w:rFonts w:asciiTheme="majorHAnsi" w:hAnsiTheme="majorHAnsi" w:cstheme="majorHAnsi"/>
          <w:lang w:val="lv-LV"/>
        </w:rPr>
      </w:pPr>
    </w:p>
    <w:p w14:paraId="32DDDD82" w14:textId="77777777" w:rsidR="003A060D" w:rsidRPr="00A60B7D" w:rsidRDefault="003A060D" w:rsidP="003A060D">
      <w:pPr>
        <w:rPr>
          <w:rFonts w:asciiTheme="majorHAnsi" w:hAnsiTheme="majorHAnsi" w:cstheme="majorHAnsi"/>
          <w:lang w:val="lv-LV"/>
        </w:rPr>
      </w:pPr>
    </w:p>
    <w:p w14:paraId="3A735AD1" w14:textId="77777777" w:rsidR="00481B99" w:rsidRPr="00A60B7D" w:rsidRDefault="00481B99" w:rsidP="00481B99">
      <w:pPr>
        <w:rPr>
          <w:rFonts w:asciiTheme="majorHAnsi" w:hAnsiTheme="majorHAnsi" w:cstheme="majorHAnsi"/>
          <w:lang w:val="lv-LV"/>
        </w:rPr>
      </w:pPr>
    </w:p>
    <w:sectPr w:rsidR="00481B99" w:rsidRPr="00A60B7D" w:rsidSect="00B855E7">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350A31" w14:textId="77777777" w:rsidR="00B855E7" w:rsidRDefault="00B855E7">
      <w:pPr>
        <w:spacing w:after="0" w:line="240" w:lineRule="auto"/>
      </w:pPr>
      <w:r>
        <w:separator/>
      </w:r>
    </w:p>
  </w:endnote>
  <w:endnote w:type="continuationSeparator" w:id="0">
    <w:p w14:paraId="7720A5B5" w14:textId="77777777" w:rsidR="00B855E7" w:rsidRDefault="00B855E7">
      <w:pPr>
        <w:spacing w:after="0" w:line="240" w:lineRule="auto"/>
      </w:pPr>
      <w:r>
        <w:continuationSeparator/>
      </w:r>
    </w:p>
  </w:endnote>
  <w:endnote w:type="continuationNotice" w:id="1">
    <w:p w14:paraId="2AAEDA4E" w14:textId="77777777" w:rsidR="00B855E7" w:rsidRDefault="00B855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Yu Gothic"/>
    <w:charset w:val="00"/>
    <w:family w:val="auto"/>
    <w:pitch w:val="variable"/>
    <w:sig w:usb0="800000AF" w:usb1="1001ECEA"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DejaVu Sans">
    <w:altName w:val="Verdana"/>
    <w:charset w:val="BA"/>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761337"/>
      <w:docPartObj>
        <w:docPartGallery w:val="Page Numbers (Bottom of Page)"/>
        <w:docPartUnique/>
      </w:docPartObj>
    </w:sdtPr>
    <w:sdtEndPr/>
    <w:sdtContent>
      <w:p w14:paraId="2429F5C6" w14:textId="5DB80B70" w:rsidR="004A2762" w:rsidRDefault="004A2762">
        <w:pPr>
          <w:pStyle w:val="Footer"/>
          <w:jc w:val="right"/>
        </w:pPr>
        <w:r>
          <w:fldChar w:fldCharType="begin"/>
        </w:r>
        <w:r>
          <w:instrText>PAGE   \* MERGEFORMAT</w:instrText>
        </w:r>
        <w:r>
          <w:fldChar w:fldCharType="separate"/>
        </w:r>
        <w:r>
          <w:rPr>
            <w:lang w:val="lv-LV"/>
          </w:rPr>
          <w:t>2</w:t>
        </w:r>
        <w:r>
          <w:fldChar w:fldCharType="end"/>
        </w:r>
      </w:p>
    </w:sdtContent>
  </w:sdt>
  <w:p w14:paraId="1A23BF01" w14:textId="77777777" w:rsidR="004A2762" w:rsidRDefault="004A27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67114F" w14:textId="77777777" w:rsidR="00B855E7" w:rsidRDefault="00B855E7">
      <w:pPr>
        <w:spacing w:after="0" w:line="240" w:lineRule="auto"/>
      </w:pPr>
      <w:r>
        <w:separator/>
      </w:r>
    </w:p>
  </w:footnote>
  <w:footnote w:type="continuationSeparator" w:id="0">
    <w:p w14:paraId="4F456235" w14:textId="77777777" w:rsidR="00B855E7" w:rsidRDefault="00B855E7">
      <w:pPr>
        <w:spacing w:after="0" w:line="240" w:lineRule="auto"/>
      </w:pPr>
      <w:r>
        <w:continuationSeparator/>
      </w:r>
    </w:p>
  </w:footnote>
  <w:footnote w:type="continuationNotice" w:id="1">
    <w:p w14:paraId="1F853982" w14:textId="77777777" w:rsidR="00B855E7" w:rsidRDefault="00B855E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1387CF4"/>
    <w:multiLevelType w:val="multilevel"/>
    <w:tmpl w:val="EC343A58"/>
    <w:lvl w:ilvl="0">
      <w:start w:val="1"/>
      <w:numFmt w:val="decimal"/>
      <w:lvlText w:val="%1."/>
      <w:lvlJc w:val="left"/>
      <w:pPr>
        <w:ind w:left="360" w:hanging="360"/>
      </w:pPr>
      <w:rPr>
        <w:i w:val="0"/>
        <w:sz w:val="24"/>
      </w:rPr>
    </w:lvl>
    <w:lvl w:ilvl="1">
      <w:start w:val="1"/>
      <w:numFmt w:val="decimal"/>
      <w:lvlText w:val="%1.%2."/>
      <w:lvlJc w:val="left"/>
      <w:pPr>
        <w:ind w:left="3126" w:hanging="432"/>
      </w:pPr>
      <w:rPr>
        <w:b w:val="0"/>
        <w:sz w:val="24"/>
      </w:rPr>
    </w:lvl>
    <w:lvl w:ilvl="2">
      <w:start w:val="1"/>
      <w:numFmt w:val="decimal"/>
      <w:lvlText w:val="%1.%2.%3."/>
      <w:lvlJc w:val="left"/>
      <w:pPr>
        <w:ind w:left="6317" w:hanging="504"/>
      </w:pPr>
      <w:rPr>
        <w:b w:val="0"/>
        <w:sz w:val="24"/>
        <w:szCs w:val="22"/>
      </w:rPr>
    </w:lvl>
    <w:lvl w:ilvl="3">
      <w:start w:val="1"/>
      <w:numFmt w:val="decimal"/>
      <w:lvlText w:val="%1.%2.%3.%4."/>
      <w:lvlJc w:val="left"/>
      <w:pPr>
        <w:ind w:left="5468" w:hanging="648"/>
      </w:pPr>
      <w:rPr>
        <w:b w:val="0"/>
        <w:bCs w:val="0"/>
        <w:sz w:val="22"/>
      </w:rPr>
    </w:lvl>
    <w:lvl w:ilvl="4">
      <w:start w:val="1"/>
      <w:numFmt w:val="decimal"/>
      <w:lvlText w:val="%1.%2.%3.%4.%5."/>
      <w:lvlJc w:val="left"/>
      <w:pPr>
        <w:ind w:left="8589" w:hanging="792"/>
      </w:pPr>
    </w:lvl>
    <w:lvl w:ilvl="5">
      <w:start w:val="1"/>
      <w:numFmt w:val="decimal"/>
      <w:lvlText w:val="%1.%2.%3.%4.%5.%6."/>
      <w:lvlJc w:val="left"/>
      <w:pPr>
        <w:ind w:left="9584"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1AD76A8"/>
    <w:multiLevelType w:val="multilevel"/>
    <w:tmpl w:val="F3A6D7E0"/>
    <w:lvl w:ilvl="0">
      <w:start w:val="1"/>
      <w:numFmt w:val="decimal"/>
      <w:lvlText w:val="%1."/>
      <w:lvlJc w:val="left"/>
      <w:pPr>
        <w:ind w:left="360" w:hanging="360"/>
      </w:pPr>
      <w:rPr>
        <w:rFonts w:hint="default"/>
        <w:i w:val="0"/>
      </w:rPr>
    </w:lvl>
    <w:lvl w:ilvl="1">
      <w:start w:val="1"/>
      <w:numFmt w:val="decimal"/>
      <w:lvlText w:val="%1.%2."/>
      <w:lvlJc w:val="left"/>
      <w:pPr>
        <w:ind w:left="3126" w:hanging="432"/>
      </w:pPr>
      <w:rPr>
        <w:rFonts w:hint="default"/>
        <w:b w:val="0"/>
      </w:rPr>
    </w:lvl>
    <w:lvl w:ilvl="2">
      <w:start w:val="1"/>
      <w:numFmt w:val="decimal"/>
      <w:lvlText w:val="%1.%2.%3."/>
      <w:lvlJc w:val="left"/>
      <w:pPr>
        <w:ind w:left="6317" w:hanging="504"/>
      </w:pPr>
      <w:rPr>
        <w:rFonts w:hint="default"/>
        <w:b w:val="0"/>
        <w:sz w:val="22"/>
        <w:szCs w:val="22"/>
      </w:rPr>
    </w:lvl>
    <w:lvl w:ilvl="3">
      <w:start w:val="1"/>
      <w:numFmt w:val="decimal"/>
      <w:lvlText w:val="%1.%2.%3.%4."/>
      <w:lvlJc w:val="left"/>
      <w:pPr>
        <w:ind w:left="5468" w:hanging="648"/>
      </w:pPr>
      <w:rPr>
        <w:rFonts w:hint="default"/>
        <w:b w:val="0"/>
        <w:bCs w:val="0"/>
      </w:rPr>
    </w:lvl>
    <w:lvl w:ilvl="4">
      <w:start w:val="1"/>
      <w:numFmt w:val="decimal"/>
      <w:lvlText w:val="%1.%2.%3.%4.%5."/>
      <w:lvlJc w:val="left"/>
      <w:pPr>
        <w:ind w:left="8589" w:hanging="792"/>
      </w:pPr>
      <w:rPr>
        <w:rFonts w:hint="default"/>
      </w:rPr>
    </w:lvl>
    <w:lvl w:ilvl="5">
      <w:start w:val="1"/>
      <w:numFmt w:val="decimal"/>
      <w:lvlText w:val="%1.%2.%3.%4.%5.%6."/>
      <w:lvlJc w:val="left"/>
      <w:pPr>
        <w:ind w:left="9584"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7420F7A"/>
    <w:multiLevelType w:val="multilevel"/>
    <w:tmpl w:val="D9B8F160"/>
    <w:lvl w:ilvl="0">
      <w:start w:val="1"/>
      <w:numFmt w:val="decimal"/>
      <w:lvlText w:val="%1."/>
      <w:lvlJc w:val="left"/>
      <w:pPr>
        <w:ind w:left="360" w:hanging="360"/>
      </w:pPr>
      <w:rPr>
        <w:i w:val="0"/>
        <w:sz w:val="24"/>
      </w:rPr>
    </w:lvl>
    <w:lvl w:ilvl="1">
      <w:start w:val="1"/>
      <w:numFmt w:val="decimal"/>
      <w:lvlText w:val="%1.%2."/>
      <w:lvlJc w:val="left"/>
      <w:pPr>
        <w:ind w:left="3126" w:hanging="432"/>
      </w:pPr>
      <w:rPr>
        <w:b w:val="0"/>
        <w:sz w:val="24"/>
      </w:rPr>
    </w:lvl>
    <w:lvl w:ilvl="2">
      <w:start w:val="1"/>
      <w:numFmt w:val="decimal"/>
      <w:lvlText w:val="%1.%2.%3."/>
      <w:lvlJc w:val="left"/>
      <w:pPr>
        <w:ind w:left="6317" w:hanging="504"/>
      </w:pPr>
      <w:rPr>
        <w:b w:val="0"/>
        <w:sz w:val="24"/>
        <w:szCs w:val="22"/>
      </w:rPr>
    </w:lvl>
    <w:lvl w:ilvl="3">
      <w:start w:val="1"/>
      <w:numFmt w:val="decimal"/>
      <w:lvlText w:val="%1.%2.%3.%4."/>
      <w:lvlJc w:val="left"/>
      <w:pPr>
        <w:ind w:left="5468" w:hanging="648"/>
      </w:pPr>
      <w:rPr>
        <w:b w:val="0"/>
        <w:bCs w:val="0"/>
      </w:rPr>
    </w:lvl>
    <w:lvl w:ilvl="4">
      <w:start w:val="1"/>
      <w:numFmt w:val="decimal"/>
      <w:lvlText w:val="%1.%2.%3.%4.%5."/>
      <w:lvlJc w:val="left"/>
      <w:pPr>
        <w:ind w:left="8589" w:hanging="792"/>
      </w:pPr>
    </w:lvl>
    <w:lvl w:ilvl="5">
      <w:start w:val="1"/>
      <w:numFmt w:val="decimal"/>
      <w:lvlText w:val="%1.%2.%3.%4.%5.%6."/>
      <w:lvlJc w:val="left"/>
      <w:pPr>
        <w:ind w:left="9584"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8B779D6"/>
    <w:multiLevelType w:val="hybridMultilevel"/>
    <w:tmpl w:val="AC9098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2673A38"/>
    <w:multiLevelType w:val="hybridMultilevel"/>
    <w:tmpl w:val="DDA20C24"/>
    <w:lvl w:ilvl="0" w:tplc="0426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13EB55F0"/>
    <w:multiLevelType w:val="multilevel"/>
    <w:tmpl w:val="3E82537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 w15:restartNumberingAfterBreak="0">
    <w:nsid w:val="144C6F12"/>
    <w:multiLevelType w:val="multilevel"/>
    <w:tmpl w:val="5D5AA62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61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E6636F"/>
    <w:multiLevelType w:val="hybridMultilevel"/>
    <w:tmpl w:val="750A5BEE"/>
    <w:lvl w:ilvl="0" w:tplc="0426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168E0AB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61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9156C58"/>
    <w:multiLevelType w:val="hybridMultilevel"/>
    <w:tmpl w:val="8AEC1BC4"/>
    <w:lvl w:ilvl="0" w:tplc="04260001">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15" w15:restartNumberingAfterBreak="0">
    <w:nsid w:val="197B44DB"/>
    <w:multiLevelType w:val="multilevel"/>
    <w:tmpl w:val="98964B1C"/>
    <w:lvl w:ilvl="0">
      <w:start w:val="1"/>
      <w:numFmt w:val="bullet"/>
      <w:lvlText w:val=""/>
      <w:lvlJc w:val="left"/>
      <w:pPr>
        <w:tabs>
          <w:tab w:val="num" w:pos="871"/>
        </w:tabs>
        <w:ind w:left="871" w:hanging="360"/>
      </w:pPr>
      <w:rPr>
        <w:rFonts w:ascii="Symbol" w:hAnsi="Symbol" w:cs="OpenSymbol" w:hint="default"/>
        <w:sz w:val="22"/>
      </w:rPr>
    </w:lvl>
    <w:lvl w:ilvl="1">
      <w:start w:val="1"/>
      <w:numFmt w:val="bullet"/>
      <w:lvlText w:val="◦"/>
      <w:lvlJc w:val="left"/>
      <w:pPr>
        <w:tabs>
          <w:tab w:val="num" w:pos="1231"/>
        </w:tabs>
        <w:ind w:left="1231" w:hanging="360"/>
      </w:pPr>
      <w:rPr>
        <w:rFonts w:ascii="OpenSymbol" w:hAnsi="OpenSymbol" w:cs="OpenSymbol" w:hint="default"/>
      </w:rPr>
    </w:lvl>
    <w:lvl w:ilvl="2">
      <w:start w:val="1"/>
      <w:numFmt w:val="bullet"/>
      <w:lvlText w:val="▪"/>
      <w:lvlJc w:val="left"/>
      <w:pPr>
        <w:tabs>
          <w:tab w:val="num" w:pos="1591"/>
        </w:tabs>
        <w:ind w:left="1591" w:hanging="360"/>
      </w:pPr>
      <w:rPr>
        <w:rFonts w:ascii="OpenSymbol" w:hAnsi="OpenSymbol" w:cs="OpenSymbol" w:hint="default"/>
      </w:rPr>
    </w:lvl>
    <w:lvl w:ilvl="3">
      <w:start w:val="1"/>
      <w:numFmt w:val="bullet"/>
      <w:lvlText w:val=""/>
      <w:lvlJc w:val="left"/>
      <w:pPr>
        <w:tabs>
          <w:tab w:val="num" w:pos="1951"/>
        </w:tabs>
        <w:ind w:left="1951" w:hanging="360"/>
      </w:pPr>
      <w:rPr>
        <w:rFonts w:ascii="Symbol" w:hAnsi="Symbol" w:cs="OpenSymbol" w:hint="default"/>
      </w:rPr>
    </w:lvl>
    <w:lvl w:ilvl="4">
      <w:start w:val="1"/>
      <w:numFmt w:val="bullet"/>
      <w:lvlText w:val="◦"/>
      <w:lvlJc w:val="left"/>
      <w:pPr>
        <w:tabs>
          <w:tab w:val="num" w:pos="2311"/>
        </w:tabs>
        <w:ind w:left="2311" w:hanging="360"/>
      </w:pPr>
      <w:rPr>
        <w:rFonts w:ascii="OpenSymbol" w:hAnsi="OpenSymbol" w:cs="OpenSymbol" w:hint="default"/>
      </w:rPr>
    </w:lvl>
    <w:lvl w:ilvl="5">
      <w:start w:val="1"/>
      <w:numFmt w:val="bullet"/>
      <w:lvlText w:val="▪"/>
      <w:lvlJc w:val="left"/>
      <w:pPr>
        <w:tabs>
          <w:tab w:val="num" w:pos="2671"/>
        </w:tabs>
        <w:ind w:left="2671" w:hanging="360"/>
      </w:pPr>
      <w:rPr>
        <w:rFonts w:ascii="OpenSymbol" w:hAnsi="OpenSymbol" w:cs="OpenSymbol" w:hint="default"/>
      </w:rPr>
    </w:lvl>
    <w:lvl w:ilvl="6">
      <w:start w:val="1"/>
      <w:numFmt w:val="bullet"/>
      <w:lvlText w:val=""/>
      <w:lvlJc w:val="left"/>
      <w:pPr>
        <w:tabs>
          <w:tab w:val="num" w:pos="3031"/>
        </w:tabs>
        <w:ind w:left="3031" w:hanging="360"/>
      </w:pPr>
      <w:rPr>
        <w:rFonts w:ascii="Symbol" w:hAnsi="Symbol" w:cs="OpenSymbol" w:hint="default"/>
      </w:rPr>
    </w:lvl>
    <w:lvl w:ilvl="7">
      <w:start w:val="1"/>
      <w:numFmt w:val="bullet"/>
      <w:lvlText w:val="◦"/>
      <w:lvlJc w:val="left"/>
      <w:pPr>
        <w:tabs>
          <w:tab w:val="num" w:pos="3391"/>
        </w:tabs>
        <w:ind w:left="3391" w:hanging="360"/>
      </w:pPr>
      <w:rPr>
        <w:rFonts w:ascii="OpenSymbol" w:hAnsi="OpenSymbol" w:cs="OpenSymbol" w:hint="default"/>
      </w:rPr>
    </w:lvl>
    <w:lvl w:ilvl="8">
      <w:start w:val="1"/>
      <w:numFmt w:val="bullet"/>
      <w:lvlText w:val="▪"/>
      <w:lvlJc w:val="left"/>
      <w:pPr>
        <w:tabs>
          <w:tab w:val="num" w:pos="3751"/>
        </w:tabs>
        <w:ind w:left="3751" w:hanging="360"/>
      </w:pPr>
      <w:rPr>
        <w:rFonts w:ascii="OpenSymbol" w:hAnsi="OpenSymbol" w:cs="OpenSymbol" w:hint="default"/>
      </w:rPr>
    </w:lvl>
  </w:abstractNum>
  <w:abstractNum w:abstractNumId="16" w15:restartNumberingAfterBreak="0">
    <w:nsid w:val="1FB52C4D"/>
    <w:multiLevelType w:val="hybridMultilevel"/>
    <w:tmpl w:val="6B04083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2D6F410D"/>
    <w:multiLevelType w:val="hybridMultilevel"/>
    <w:tmpl w:val="4B0C884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2F3B142F"/>
    <w:multiLevelType w:val="hybridMultilevel"/>
    <w:tmpl w:val="07CEEDCE"/>
    <w:lvl w:ilvl="0" w:tplc="0426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361A4AD1"/>
    <w:multiLevelType w:val="hybridMultilevel"/>
    <w:tmpl w:val="0B9003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6551F15"/>
    <w:multiLevelType w:val="multilevel"/>
    <w:tmpl w:val="53BA959A"/>
    <w:lvl w:ilvl="0">
      <w:start w:val="1"/>
      <w:numFmt w:val="decimal"/>
      <w:lvlText w:val="%1."/>
      <w:lvlJc w:val="left"/>
      <w:pPr>
        <w:ind w:left="360" w:hanging="360"/>
      </w:pPr>
      <w:rPr>
        <w:i w:val="0"/>
        <w:sz w:val="24"/>
      </w:rPr>
    </w:lvl>
    <w:lvl w:ilvl="1">
      <w:start w:val="1"/>
      <w:numFmt w:val="decimal"/>
      <w:lvlText w:val="%1.%2."/>
      <w:lvlJc w:val="left"/>
      <w:pPr>
        <w:ind w:left="3126" w:hanging="432"/>
      </w:pPr>
      <w:rPr>
        <w:b w:val="0"/>
        <w:sz w:val="22"/>
      </w:rPr>
    </w:lvl>
    <w:lvl w:ilvl="2">
      <w:start w:val="1"/>
      <w:numFmt w:val="decimal"/>
      <w:lvlText w:val="%1.%2.%3."/>
      <w:lvlJc w:val="left"/>
      <w:pPr>
        <w:ind w:left="6317" w:hanging="504"/>
      </w:pPr>
      <w:rPr>
        <w:b w:val="0"/>
        <w:sz w:val="24"/>
        <w:szCs w:val="22"/>
      </w:rPr>
    </w:lvl>
    <w:lvl w:ilvl="3">
      <w:start w:val="1"/>
      <w:numFmt w:val="decimal"/>
      <w:lvlText w:val="%1.%2.%3.%4."/>
      <w:lvlJc w:val="left"/>
      <w:pPr>
        <w:ind w:left="5468" w:hanging="648"/>
      </w:pPr>
      <w:rPr>
        <w:b w:val="0"/>
        <w:bCs w:val="0"/>
        <w:sz w:val="24"/>
      </w:rPr>
    </w:lvl>
    <w:lvl w:ilvl="4">
      <w:start w:val="1"/>
      <w:numFmt w:val="decimal"/>
      <w:lvlText w:val="%1.%2.%3.%4.%5."/>
      <w:lvlJc w:val="left"/>
      <w:pPr>
        <w:ind w:left="8589" w:hanging="792"/>
      </w:pPr>
    </w:lvl>
    <w:lvl w:ilvl="5">
      <w:start w:val="1"/>
      <w:numFmt w:val="decimal"/>
      <w:lvlText w:val="%1.%2.%3.%4.%5.%6."/>
      <w:lvlJc w:val="left"/>
      <w:pPr>
        <w:ind w:left="9584"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952DB1"/>
    <w:multiLevelType w:val="multilevel"/>
    <w:tmpl w:val="884E7A42"/>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3B212D89"/>
    <w:multiLevelType w:val="hybridMultilevel"/>
    <w:tmpl w:val="DA047A9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3" w15:restartNumberingAfterBreak="0">
    <w:nsid w:val="40DC0105"/>
    <w:multiLevelType w:val="hybridMultilevel"/>
    <w:tmpl w:val="3FDAE038"/>
    <w:lvl w:ilvl="0" w:tplc="E6E4795E">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449F4165"/>
    <w:multiLevelType w:val="multilevel"/>
    <w:tmpl w:val="68C81DA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5157C4D"/>
    <w:multiLevelType w:val="multilevel"/>
    <w:tmpl w:val="C502947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61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62A046B"/>
    <w:multiLevelType w:val="hybridMultilevel"/>
    <w:tmpl w:val="4B0C884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F8148E7"/>
    <w:multiLevelType w:val="multilevel"/>
    <w:tmpl w:val="0B9478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8" w15:restartNumberingAfterBreak="0">
    <w:nsid w:val="4F9415AD"/>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3272" w:hanging="720"/>
      </w:pPr>
    </w:lvl>
    <w:lvl w:ilvl="3">
      <w:start w:val="1"/>
      <w:numFmt w:val="decimal"/>
      <w:pStyle w:val="Heading4"/>
      <w:lvlText w:val="%1.%2.%3.%4"/>
      <w:lvlJc w:val="left"/>
      <w:pPr>
        <w:ind w:left="5968"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52B240C7"/>
    <w:multiLevelType w:val="multilevel"/>
    <w:tmpl w:val="8F5074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781" w:hanging="504"/>
      </w:pPr>
      <w:rPr>
        <w:rFonts w:hint="default"/>
        <w:sz w:val="20"/>
        <w:szCs w:val="20"/>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6EC5E87"/>
    <w:multiLevelType w:val="hybridMultilevel"/>
    <w:tmpl w:val="5AC25A04"/>
    <w:lvl w:ilvl="0" w:tplc="04260001">
      <w:start w:val="1"/>
      <w:numFmt w:val="bullet"/>
      <w:lvlText w:val=""/>
      <w:lvlJc w:val="left"/>
      <w:pPr>
        <w:ind w:left="1125" w:hanging="360"/>
      </w:pPr>
      <w:rPr>
        <w:rFonts w:ascii="Symbol" w:hAnsi="Symbol" w:hint="default"/>
      </w:rPr>
    </w:lvl>
    <w:lvl w:ilvl="1" w:tplc="04260003" w:tentative="1">
      <w:start w:val="1"/>
      <w:numFmt w:val="bullet"/>
      <w:lvlText w:val="o"/>
      <w:lvlJc w:val="left"/>
      <w:pPr>
        <w:ind w:left="1845" w:hanging="360"/>
      </w:pPr>
      <w:rPr>
        <w:rFonts w:ascii="Courier New" w:hAnsi="Courier New" w:cs="Courier New" w:hint="default"/>
      </w:rPr>
    </w:lvl>
    <w:lvl w:ilvl="2" w:tplc="04260005" w:tentative="1">
      <w:start w:val="1"/>
      <w:numFmt w:val="bullet"/>
      <w:lvlText w:val=""/>
      <w:lvlJc w:val="left"/>
      <w:pPr>
        <w:ind w:left="2565" w:hanging="360"/>
      </w:pPr>
      <w:rPr>
        <w:rFonts w:ascii="Wingdings" w:hAnsi="Wingdings" w:hint="default"/>
      </w:rPr>
    </w:lvl>
    <w:lvl w:ilvl="3" w:tplc="04260001" w:tentative="1">
      <w:start w:val="1"/>
      <w:numFmt w:val="bullet"/>
      <w:lvlText w:val=""/>
      <w:lvlJc w:val="left"/>
      <w:pPr>
        <w:ind w:left="3285" w:hanging="360"/>
      </w:pPr>
      <w:rPr>
        <w:rFonts w:ascii="Symbol" w:hAnsi="Symbol" w:hint="default"/>
      </w:rPr>
    </w:lvl>
    <w:lvl w:ilvl="4" w:tplc="04260003" w:tentative="1">
      <w:start w:val="1"/>
      <w:numFmt w:val="bullet"/>
      <w:lvlText w:val="o"/>
      <w:lvlJc w:val="left"/>
      <w:pPr>
        <w:ind w:left="4005" w:hanging="360"/>
      </w:pPr>
      <w:rPr>
        <w:rFonts w:ascii="Courier New" w:hAnsi="Courier New" w:cs="Courier New" w:hint="default"/>
      </w:rPr>
    </w:lvl>
    <w:lvl w:ilvl="5" w:tplc="04260005" w:tentative="1">
      <w:start w:val="1"/>
      <w:numFmt w:val="bullet"/>
      <w:lvlText w:val=""/>
      <w:lvlJc w:val="left"/>
      <w:pPr>
        <w:ind w:left="4725" w:hanging="360"/>
      </w:pPr>
      <w:rPr>
        <w:rFonts w:ascii="Wingdings" w:hAnsi="Wingdings" w:hint="default"/>
      </w:rPr>
    </w:lvl>
    <w:lvl w:ilvl="6" w:tplc="04260001" w:tentative="1">
      <w:start w:val="1"/>
      <w:numFmt w:val="bullet"/>
      <w:lvlText w:val=""/>
      <w:lvlJc w:val="left"/>
      <w:pPr>
        <w:ind w:left="5445" w:hanging="360"/>
      </w:pPr>
      <w:rPr>
        <w:rFonts w:ascii="Symbol" w:hAnsi="Symbol" w:hint="default"/>
      </w:rPr>
    </w:lvl>
    <w:lvl w:ilvl="7" w:tplc="04260003" w:tentative="1">
      <w:start w:val="1"/>
      <w:numFmt w:val="bullet"/>
      <w:lvlText w:val="o"/>
      <w:lvlJc w:val="left"/>
      <w:pPr>
        <w:ind w:left="6165" w:hanging="360"/>
      </w:pPr>
      <w:rPr>
        <w:rFonts w:ascii="Courier New" w:hAnsi="Courier New" w:cs="Courier New" w:hint="default"/>
      </w:rPr>
    </w:lvl>
    <w:lvl w:ilvl="8" w:tplc="04260005" w:tentative="1">
      <w:start w:val="1"/>
      <w:numFmt w:val="bullet"/>
      <w:lvlText w:val=""/>
      <w:lvlJc w:val="left"/>
      <w:pPr>
        <w:ind w:left="6885" w:hanging="360"/>
      </w:pPr>
      <w:rPr>
        <w:rFonts w:ascii="Wingdings" w:hAnsi="Wingdings" w:hint="default"/>
      </w:rPr>
    </w:lvl>
  </w:abstractNum>
  <w:abstractNum w:abstractNumId="31" w15:restartNumberingAfterBreak="0">
    <w:nsid w:val="583A0224"/>
    <w:multiLevelType w:val="hybridMultilevel"/>
    <w:tmpl w:val="428EC0DC"/>
    <w:lvl w:ilvl="0" w:tplc="5D10822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F9A5B06"/>
    <w:multiLevelType w:val="hybridMultilevel"/>
    <w:tmpl w:val="F3F81F8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1">
      <w:start w:val="1"/>
      <w:numFmt w:val="bullet"/>
      <w:lvlText w:val=""/>
      <w:lvlJc w:val="left"/>
      <w:pPr>
        <w:ind w:left="0" w:firstLine="0"/>
      </w:pPr>
      <w:rPr>
        <w:rFonts w:ascii="Symbol" w:hAnsi="Symbol" w:hint="default"/>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62EF351B"/>
    <w:multiLevelType w:val="hybridMultilevel"/>
    <w:tmpl w:val="2CA4D9DC"/>
    <w:lvl w:ilvl="0" w:tplc="04260001">
      <w:start w:val="1"/>
      <w:numFmt w:val="bullet"/>
      <w:lvlText w:val=""/>
      <w:lvlJc w:val="left"/>
      <w:pPr>
        <w:tabs>
          <w:tab w:val="num" w:pos="780"/>
        </w:tabs>
        <w:ind w:left="780" w:hanging="360"/>
      </w:pPr>
      <w:rPr>
        <w:rFonts w:ascii="Symbol" w:hAnsi="Symbol" w:hint="default"/>
      </w:rPr>
    </w:lvl>
    <w:lvl w:ilvl="1" w:tplc="04260003">
      <w:start w:val="1"/>
      <w:numFmt w:val="bullet"/>
      <w:lvlText w:val="o"/>
      <w:lvlJc w:val="left"/>
      <w:pPr>
        <w:tabs>
          <w:tab w:val="num" w:pos="1500"/>
        </w:tabs>
        <w:ind w:left="1500" w:hanging="360"/>
      </w:pPr>
      <w:rPr>
        <w:rFonts w:ascii="Courier New" w:hAnsi="Courier New" w:cs="Courier New" w:hint="default"/>
      </w:rPr>
    </w:lvl>
    <w:lvl w:ilvl="2" w:tplc="04260005">
      <w:start w:val="1"/>
      <w:numFmt w:val="bullet"/>
      <w:lvlText w:val=""/>
      <w:lvlJc w:val="left"/>
      <w:pPr>
        <w:tabs>
          <w:tab w:val="num" w:pos="2220"/>
        </w:tabs>
        <w:ind w:left="2220" w:hanging="360"/>
      </w:pPr>
      <w:rPr>
        <w:rFonts w:ascii="Wingdings" w:hAnsi="Wingdings" w:hint="default"/>
      </w:rPr>
    </w:lvl>
    <w:lvl w:ilvl="3" w:tplc="04260001" w:tentative="1">
      <w:start w:val="1"/>
      <w:numFmt w:val="bullet"/>
      <w:lvlText w:val=""/>
      <w:lvlJc w:val="left"/>
      <w:pPr>
        <w:tabs>
          <w:tab w:val="num" w:pos="2940"/>
        </w:tabs>
        <w:ind w:left="2940" w:hanging="360"/>
      </w:pPr>
      <w:rPr>
        <w:rFonts w:ascii="Symbol" w:hAnsi="Symbol" w:hint="default"/>
      </w:rPr>
    </w:lvl>
    <w:lvl w:ilvl="4" w:tplc="04260003" w:tentative="1">
      <w:start w:val="1"/>
      <w:numFmt w:val="bullet"/>
      <w:lvlText w:val="o"/>
      <w:lvlJc w:val="left"/>
      <w:pPr>
        <w:tabs>
          <w:tab w:val="num" w:pos="3660"/>
        </w:tabs>
        <w:ind w:left="3660" w:hanging="360"/>
      </w:pPr>
      <w:rPr>
        <w:rFonts w:ascii="Courier New" w:hAnsi="Courier New" w:cs="Courier New" w:hint="default"/>
      </w:rPr>
    </w:lvl>
    <w:lvl w:ilvl="5" w:tplc="04260005" w:tentative="1">
      <w:start w:val="1"/>
      <w:numFmt w:val="bullet"/>
      <w:lvlText w:val=""/>
      <w:lvlJc w:val="left"/>
      <w:pPr>
        <w:tabs>
          <w:tab w:val="num" w:pos="4380"/>
        </w:tabs>
        <w:ind w:left="4380" w:hanging="360"/>
      </w:pPr>
      <w:rPr>
        <w:rFonts w:ascii="Wingdings" w:hAnsi="Wingdings" w:hint="default"/>
      </w:rPr>
    </w:lvl>
    <w:lvl w:ilvl="6" w:tplc="04260001" w:tentative="1">
      <w:start w:val="1"/>
      <w:numFmt w:val="bullet"/>
      <w:lvlText w:val=""/>
      <w:lvlJc w:val="left"/>
      <w:pPr>
        <w:tabs>
          <w:tab w:val="num" w:pos="5100"/>
        </w:tabs>
        <w:ind w:left="5100" w:hanging="360"/>
      </w:pPr>
      <w:rPr>
        <w:rFonts w:ascii="Symbol" w:hAnsi="Symbol" w:hint="default"/>
      </w:rPr>
    </w:lvl>
    <w:lvl w:ilvl="7" w:tplc="04260003" w:tentative="1">
      <w:start w:val="1"/>
      <w:numFmt w:val="bullet"/>
      <w:lvlText w:val="o"/>
      <w:lvlJc w:val="left"/>
      <w:pPr>
        <w:tabs>
          <w:tab w:val="num" w:pos="5820"/>
        </w:tabs>
        <w:ind w:left="5820" w:hanging="360"/>
      </w:pPr>
      <w:rPr>
        <w:rFonts w:ascii="Courier New" w:hAnsi="Courier New" w:cs="Courier New" w:hint="default"/>
      </w:rPr>
    </w:lvl>
    <w:lvl w:ilvl="8" w:tplc="04260005" w:tentative="1">
      <w:start w:val="1"/>
      <w:numFmt w:val="bullet"/>
      <w:lvlText w:val=""/>
      <w:lvlJc w:val="left"/>
      <w:pPr>
        <w:tabs>
          <w:tab w:val="num" w:pos="6540"/>
        </w:tabs>
        <w:ind w:left="6540" w:hanging="360"/>
      </w:pPr>
      <w:rPr>
        <w:rFonts w:ascii="Wingdings" w:hAnsi="Wingdings" w:hint="default"/>
      </w:rPr>
    </w:lvl>
  </w:abstractNum>
  <w:abstractNum w:abstractNumId="34" w15:restartNumberingAfterBreak="0">
    <w:nsid w:val="6C357462"/>
    <w:multiLevelType w:val="multilevel"/>
    <w:tmpl w:val="F3A6D7E0"/>
    <w:lvl w:ilvl="0">
      <w:start w:val="1"/>
      <w:numFmt w:val="decimal"/>
      <w:lvlText w:val="%1."/>
      <w:lvlJc w:val="left"/>
      <w:pPr>
        <w:ind w:left="360" w:hanging="360"/>
      </w:pPr>
      <w:rPr>
        <w:rFonts w:hint="default"/>
        <w:i w:val="0"/>
      </w:rPr>
    </w:lvl>
    <w:lvl w:ilvl="1">
      <w:start w:val="1"/>
      <w:numFmt w:val="decimal"/>
      <w:lvlText w:val="%1.%2."/>
      <w:lvlJc w:val="left"/>
      <w:pPr>
        <w:ind w:left="3126" w:hanging="432"/>
      </w:pPr>
      <w:rPr>
        <w:rFonts w:hint="default"/>
        <w:b w:val="0"/>
      </w:rPr>
    </w:lvl>
    <w:lvl w:ilvl="2">
      <w:start w:val="1"/>
      <w:numFmt w:val="decimal"/>
      <w:lvlText w:val="%1.%2.%3."/>
      <w:lvlJc w:val="left"/>
      <w:pPr>
        <w:ind w:left="6317" w:hanging="504"/>
      </w:pPr>
      <w:rPr>
        <w:rFonts w:hint="default"/>
        <w:b w:val="0"/>
        <w:sz w:val="22"/>
        <w:szCs w:val="22"/>
      </w:rPr>
    </w:lvl>
    <w:lvl w:ilvl="3">
      <w:start w:val="1"/>
      <w:numFmt w:val="decimal"/>
      <w:lvlText w:val="%1.%2.%3.%4."/>
      <w:lvlJc w:val="left"/>
      <w:pPr>
        <w:ind w:left="5468" w:hanging="648"/>
      </w:pPr>
      <w:rPr>
        <w:rFonts w:hint="default"/>
        <w:b w:val="0"/>
        <w:bCs w:val="0"/>
      </w:rPr>
    </w:lvl>
    <w:lvl w:ilvl="4">
      <w:start w:val="1"/>
      <w:numFmt w:val="decimal"/>
      <w:lvlText w:val="%1.%2.%3.%4.%5."/>
      <w:lvlJc w:val="left"/>
      <w:pPr>
        <w:ind w:left="8589" w:hanging="792"/>
      </w:pPr>
      <w:rPr>
        <w:rFonts w:hint="default"/>
      </w:rPr>
    </w:lvl>
    <w:lvl w:ilvl="5">
      <w:start w:val="1"/>
      <w:numFmt w:val="decimal"/>
      <w:lvlText w:val="%1.%2.%3.%4.%5.%6."/>
      <w:lvlJc w:val="left"/>
      <w:pPr>
        <w:ind w:left="9584"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33E70B4"/>
    <w:multiLevelType w:val="hybridMultilevel"/>
    <w:tmpl w:val="E64C6ED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790930233">
    <w:abstractNumId w:val="28"/>
  </w:num>
  <w:num w:numId="2" w16cid:durableId="1265461992">
    <w:abstractNumId w:val="19"/>
  </w:num>
  <w:num w:numId="3" w16cid:durableId="1485200800">
    <w:abstractNumId w:val="0"/>
  </w:num>
  <w:num w:numId="4" w16cid:durableId="419180518">
    <w:abstractNumId w:val="1"/>
  </w:num>
  <w:num w:numId="5" w16cid:durableId="946304376">
    <w:abstractNumId w:val="2"/>
  </w:num>
  <w:num w:numId="6" w16cid:durableId="1615206716">
    <w:abstractNumId w:val="3"/>
  </w:num>
  <w:num w:numId="7" w16cid:durableId="1466309822">
    <w:abstractNumId w:val="4"/>
  </w:num>
  <w:num w:numId="8" w16cid:durableId="1713531054">
    <w:abstractNumId w:val="24"/>
  </w:num>
  <w:num w:numId="9" w16cid:durableId="704326834">
    <w:abstractNumId w:val="8"/>
  </w:num>
  <w:num w:numId="10" w16cid:durableId="1544487627">
    <w:abstractNumId w:val="34"/>
  </w:num>
  <w:num w:numId="11" w16cid:durableId="151757497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21984650">
    <w:abstractNumId w:val="13"/>
  </w:num>
  <w:num w:numId="13" w16cid:durableId="209458928">
    <w:abstractNumId w:val="33"/>
  </w:num>
  <w:num w:numId="14" w16cid:durableId="10706165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15907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3821300">
    <w:abstractNumId w:val="25"/>
  </w:num>
  <w:num w:numId="17" w16cid:durableId="643699300">
    <w:abstractNumId w:val="7"/>
  </w:num>
  <w:num w:numId="18" w16cid:durableId="830681794">
    <w:abstractNumId w:val="5"/>
  </w:num>
  <w:num w:numId="19" w16cid:durableId="2129471691">
    <w:abstractNumId w:val="15"/>
  </w:num>
  <w:num w:numId="20" w16cid:durableId="605817641">
    <w:abstractNumId w:val="20"/>
  </w:num>
  <w:num w:numId="21" w16cid:durableId="1888907947">
    <w:abstractNumId w:val="3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1322604">
    <w:abstractNumId w:val="32"/>
  </w:num>
  <w:num w:numId="23" w16cid:durableId="1740401971">
    <w:abstractNumId w:val="6"/>
  </w:num>
  <w:num w:numId="24" w16cid:durableId="1962498007">
    <w:abstractNumId w:val="21"/>
  </w:num>
  <w:num w:numId="25" w16cid:durableId="1566530102">
    <w:abstractNumId w:val="28"/>
  </w:num>
  <w:num w:numId="26" w16cid:durableId="9513997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0964855">
    <w:abstractNumId w:val="16"/>
  </w:num>
  <w:num w:numId="28" w16cid:durableId="851531351">
    <w:abstractNumId w:val="22"/>
  </w:num>
  <w:num w:numId="29" w16cid:durableId="4575727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7165856">
    <w:abstractNumId w:val="17"/>
  </w:num>
  <w:num w:numId="31" w16cid:durableId="1090154916">
    <w:abstractNumId w:val="9"/>
  </w:num>
  <w:num w:numId="32" w16cid:durableId="947932846">
    <w:abstractNumId w:val="23"/>
  </w:num>
  <w:num w:numId="33" w16cid:durableId="1749571517">
    <w:abstractNumId w:val="12"/>
  </w:num>
  <w:num w:numId="34" w16cid:durableId="7761376">
    <w:abstractNumId w:val="18"/>
  </w:num>
  <w:num w:numId="35" w16cid:durableId="631406216">
    <w:abstractNumId w:val="35"/>
  </w:num>
  <w:num w:numId="36" w16cid:durableId="1256091080">
    <w:abstractNumId w:val="14"/>
  </w:num>
  <w:num w:numId="37" w16cid:durableId="1432118329">
    <w:abstractNumId w:val="30"/>
  </w:num>
  <w:num w:numId="38" w16cid:durableId="565460493">
    <w:abstractNumId w:val="10"/>
  </w:num>
  <w:num w:numId="39" w16cid:durableId="748699966">
    <w:abstractNumId w:val="27"/>
  </w:num>
  <w:num w:numId="40" w16cid:durableId="1349715164">
    <w:abstractNumId w:val="31"/>
  </w:num>
  <w:num w:numId="41" w16cid:durableId="807668791">
    <w:abstractNumId w:val="28"/>
  </w:num>
  <w:num w:numId="42" w16cid:durableId="374938395">
    <w:abstractNumId w:val="28"/>
  </w:num>
  <w:num w:numId="43" w16cid:durableId="1104231577">
    <w:abstractNumId w:val="28"/>
  </w:num>
  <w:num w:numId="44" w16cid:durableId="974985818">
    <w:abstractNumId w:val="28"/>
  </w:num>
  <w:num w:numId="45" w16cid:durableId="212278939">
    <w:abstractNumId w:val="28"/>
  </w:num>
  <w:num w:numId="46" w16cid:durableId="647520395">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469AC4"/>
    <w:rsid w:val="00000236"/>
    <w:rsid w:val="00001804"/>
    <w:rsid w:val="00002C82"/>
    <w:rsid w:val="00002F1B"/>
    <w:rsid w:val="0000349D"/>
    <w:rsid w:val="000068E8"/>
    <w:rsid w:val="00011322"/>
    <w:rsid w:val="000130DF"/>
    <w:rsid w:val="00013342"/>
    <w:rsid w:val="00014960"/>
    <w:rsid w:val="0001772A"/>
    <w:rsid w:val="00022141"/>
    <w:rsid w:val="000222FF"/>
    <w:rsid w:val="00022CC8"/>
    <w:rsid w:val="00022E7F"/>
    <w:rsid w:val="00024E5C"/>
    <w:rsid w:val="0002723A"/>
    <w:rsid w:val="000305A4"/>
    <w:rsid w:val="00030FB1"/>
    <w:rsid w:val="00032297"/>
    <w:rsid w:val="00041B7F"/>
    <w:rsid w:val="000433CE"/>
    <w:rsid w:val="00044022"/>
    <w:rsid w:val="00044771"/>
    <w:rsid w:val="00046CC3"/>
    <w:rsid w:val="00047491"/>
    <w:rsid w:val="00050DED"/>
    <w:rsid w:val="00052C87"/>
    <w:rsid w:val="0005706F"/>
    <w:rsid w:val="00060B0A"/>
    <w:rsid w:val="0006124F"/>
    <w:rsid w:val="000618A0"/>
    <w:rsid w:val="000652EE"/>
    <w:rsid w:val="00070794"/>
    <w:rsid w:val="00070895"/>
    <w:rsid w:val="00072338"/>
    <w:rsid w:val="0007409A"/>
    <w:rsid w:val="00075839"/>
    <w:rsid w:val="00076C66"/>
    <w:rsid w:val="00081651"/>
    <w:rsid w:val="00081EDA"/>
    <w:rsid w:val="00082ADB"/>
    <w:rsid w:val="00083813"/>
    <w:rsid w:val="00084E6C"/>
    <w:rsid w:val="00086F8C"/>
    <w:rsid w:val="00090867"/>
    <w:rsid w:val="00092657"/>
    <w:rsid w:val="00093A59"/>
    <w:rsid w:val="00093A97"/>
    <w:rsid w:val="00093EE0"/>
    <w:rsid w:val="000945D0"/>
    <w:rsid w:val="00094FA1"/>
    <w:rsid w:val="000953B8"/>
    <w:rsid w:val="00095A05"/>
    <w:rsid w:val="000A4A5F"/>
    <w:rsid w:val="000A4E39"/>
    <w:rsid w:val="000A54F7"/>
    <w:rsid w:val="000A6C66"/>
    <w:rsid w:val="000A750E"/>
    <w:rsid w:val="000B093F"/>
    <w:rsid w:val="000B11FF"/>
    <w:rsid w:val="000B1341"/>
    <w:rsid w:val="000B1A8E"/>
    <w:rsid w:val="000B3260"/>
    <w:rsid w:val="000B32E2"/>
    <w:rsid w:val="000B43D3"/>
    <w:rsid w:val="000B486A"/>
    <w:rsid w:val="000B4E1B"/>
    <w:rsid w:val="000B5E1B"/>
    <w:rsid w:val="000B7243"/>
    <w:rsid w:val="000C489E"/>
    <w:rsid w:val="000C529D"/>
    <w:rsid w:val="000C543A"/>
    <w:rsid w:val="000C6CCD"/>
    <w:rsid w:val="000C7A17"/>
    <w:rsid w:val="000C7E72"/>
    <w:rsid w:val="000D0609"/>
    <w:rsid w:val="000D0DCD"/>
    <w:rsid w:val="000D1252"/>
    <w:rsid w:val="000D2EAD"/>
    <w:rsid w:val="000D3A1B"/>
    <w:rsid w:val="000D4E1B"/>
    <w:rsid w:val="000D73F1"/>
    <w:rsid w:val="000D7BF7"/>
    <w:rsid w:val="000D7DE7"/>
    <w:rsid w:val="000E03E2"/>
    <w:rsid w:val="000E0E48"/>
    <w:rsid w:val="000E3BFC"/>
    <w:rsid w:val="000E3FC7"/>
    <w:rsid w:val="000E4DB6"/>
    <w:rsid w:val="000E523D"/>
    <w:rsid w:val="000E56FD"/>
    <w:rsid w:val="000E593D"/>
    <w:rsid w:val="000E5E44"/>
    <w:rsid w:val="000F0ED8"/>
    <w:rsid w:val="000F390A"/>
    <w:rsid w:val="000F49AD"/>
    <w:rsid w:val="000F5724"/>
    <w:rsid w:val="00101D00"/>
    <w:rsid w:val="00101F52"/>
    <w:rsid w:val="0010206E"/>
    <w:rsid w:val="00104FC8"/>
    <w:rsid w:val="001052DE"/>
    <w:rsid w:val="001053D4"/>
    <w:rsid w:val="001056BF"/>
    <w:rsid w:val="00114F42"/>
    <w:rsid w:val="0011637D"/>
    <w:rsid w:val="00116AEC"/>
    <w:rsid w:val="00117C14"/>
    <w:rsid w:val="00117D85"/>
    <w:rsid w:val="001238BA"/>
    <w:rsid w:val="001240F2"/>
    <w:rsid w:val="00124484"/>
    <w:rsid w:val="001248AF"/>
    <w:rsid w:val="0012493A"/>
    <w:rsid w:val="00124AAD"/>
    <w:rsid w:val="00124D60"/>
    <w:rsid w:val="001260D8"/>
    <w:rsid w:val="00130468"/>
    <w:rsid w:val="001309FF"/>
    <w:rsid w:val="00131766"/>
    <w:rsid w:val="00133353"/>
    <w:rsid w:val="00135076"/>
    <w:rsid w:val="00136078"/>
    <w:rsid w:val="00136B88"/>
    <w:rsid w:val="001377F8"/>
    <w:rsid w:val="001405F5"/>
    <w:rsid w:val="00140936"/>
    <w:rsid w:val="001419B7"/>
    <w:rsid w:val="00144B11"/>
    <w:rsid w:val="00147596"/>
    <w:rsid w:val="00151B23"/>
    <w:rsid w:val="00154D89"/>
    <w:rsid w:val="001558C2"/>
    <w:rsid w:val="00156D2A"/>
    <w:rsid w:val="00157C36"/>
    <w:rsid w:val="0016131A"/>
    <w:rsid w:val="00162CD8"/>
    <w:rsid w:val="00164F1F"/>
    <w:rsid w:val="00165918"/>
    <w:rsid w:val="00166D6D"/>
    <w:rsid w:val="00166FAD"/>
    <w:rsid w:val="00167384"/>
    <w:rsid w:val="0016762D"/>
    <w:rsid w:val="00167DD1"/>
    <w:rsid w:val="00167EFF"/>
    <w:rsid w:val="001726B7"/>
    <w:rsid w:val="00172F13"/>
    <w:rsid w:val="00176B90"/>
    <w:rsid w:val="001921CC"/>
    <w:rsid w:val="001924CE"/>
    <w:rsid w:val="0019258D"/>
    <w:rsid w:val="00195213"/>
    <w:rsid w:val="001957A3"/>
    <w:rsid w:val="0019588B"/>
    <w:rsid w:val="00195B44"/>
    <w:rsid w:val="00195C85"/>
    <w:rsid w:val="00195DA5"/>
    <w:rsid w:val="00196C51"/>
    <w:rsid w:val="00196F5D"/>
    <w:rsid w:val="00197DF7"/>
    <w:rsid w:val="001B24E1"/>
    <w:rsid w:val="001B3F42"/>
    <w:rsid w:val="001B5955"/>
    <w:rsid w:val="001B632D"/>
    <w:rsid w:val="001B7066"/>
    <w:rsid w:val="001C2048"/>
    <w:rsid w:val="001C55EE"/>
    <w:rsid w:val="001C61A9"/>
    <w:rsid w:val="001C6F7D"/>
    <w:rsid w:val="001C7CB6"/>
    <w:rsid w:val="001D0F1F"/>
    <w:rsid w:val="001D3B6A"/>
    <w:rsid w:val="001D4948"/>
    <w:rsid w:val="001D4996"/>
    <w:rsid w:val="001D5A18"/>
    <w:rsid w:val="001D701A"/>
    <w:rsid w:val="001D7A2B"/>
    <w:rsid w:val="001D7F2C"/>
    <w:rsid w:val="001E0740"/>
    <w:rsid w:val="001E2240"/>
    <w:rsid w:val="001E35A9"/>
    <w:rsid w:val="001E6210"/>
    <w:rsid w:val="001E6582"/>
    <w:rsid w:val="001E7067"/>
    <w:rsid w:val="001E7346"/>
    <w:rsid w:val="001E78E6"/>
    <w:rsid w:val="001F4552"/>
    <w:rsid w:val="001F4E06"/>
    <w:rsid w:val="001F6147"/>
    <w:rsid w:val="001F6166"/>
    <w:rsid w:val="002020E0"/>
    <w:rsid w:val="00202685"/>
    <w:rsid w:val="002053A0"/>
    <w:rsid w:val="00205627"/>
    <w:rsid w:val="00206435"/>
    <w:rsid w:val="00210B8F"/>
    <w:rsid w:val="002111AE"/>
    <w:rsid w:val="0021269E"/>
    <w:rsid w:val="00214E0A"/>
    <w:rsid w:val="002169AD"/>
    <w:rsid w:val="00216C49"/>
    <w:rsid w:val="00216E2E"/>
    <w:rsid w:val="00220948"/>
    <w:rsid w:val="00221839"/>
    <w:rsid w:val="00221A3E"/>
    <w:rsid w:val="00222078"/>
    <w:rsid w:val="00225D30"/>
    <w:rsid w:val="00232354"/>
    <w:rsid w:val="00236C1B"/>
    <w:rsid w:val="00236EE2"/>
    <w:rsid w:val="0023761F"/>
    <w:rsid w:val="00237D87"/>
    <w:rsid w:val="0024432E"/>
    <w:rsid w:val="00244A91"/>
    <w:rsid w:val="00246BB6"/>
    <w:rsid w:val="00247072"/>
    <w:rsid w:val="00252AE7"/>
    <w:rsid w:val="00254655"/>
    <w:rsid w:val="00254891"/>
    <w:rsid w:val="00254FC0"/>
    <w:rsid w:val="002555CF"/>
    <w:rsid w:val="0025725B"/>
    <w:rsid w:val="00260160"/>
    <w:rsid w:val="00261CF7"/>
    <w:rsid w:val="00261EAB"/>
    <w:rsid w:val="0026209E"/>
    <w:rsid w:val="002624AE"/>
    <w:rsid w:val="002639E9"/>
    <w:rsid w:val="00264DEE"/>
    <w:rsid w:val="002669C5"/>
    <w:rsid w:val="002672D9"/>
    <w:rsid w:val="00272C4D"/>
    <w:rsid w:val="002753F8"/>
    <w:rsid w:val="00277B5A"/>
    <w:rsid w:val="00277EC7"/>
    <w:rsid w:val="00277FC0"/>
    <w:rsid w:val="00281539"/>
    <w:rsid w:val="00281A91"/>
    <w:rsid w:val="00282890"/>
    <w:rsid w:val="00282BD9"/>
    <w:rsid w:val="00284F52"/>
    <w:rsid w:val="002851DE"/>
    <w:rsid w:val="00285D07"/>
    <w:rsid w:val="002871F9"/>
    <w:rsid w:val="00291B35"/>
    <w:rsid w:val="0029310F"/>
    <w:rsid w:val="0029351B"/>
    <w:rsid w:val="00295D7D"/>
    <w:rsid w:val="002961FE"/>
    <w:rsid w:val="002A0423"/>
    <w:rsid w:val="002A16E4"/>
    <w:rsid w:val="002A3C17"/>
    <w:rsid w:val="002A5EBE"/>
    <w:rsid w:val="002A62A7"/>
    <w:rsid w:val="002A7C2E"/>
    <w:rsid w:val="002B012F"/>
    <w:rsid w:val="002C0462"/>
    <w:rsid w:val="002C1074"/>
    <w:rsid w:val="002C4493"/>
    <w:rsid w:val="002C596C"/>
    <w:rsid w:val="002C66E6"/>
    <w:rsid w:val="002C6A57"/>
    <w:rsid w:val="002C7EAD"/>
    <w:rsid w:val="002D044C"/>
    <w:rsid w:val="002D0E3C"/>
    <w:rsid w:val="002D21AB"/>
    <w:rsid w:val="002D2A08"/>
    <w:rsid w:val="002D3CB0"/>
    <w:rsid w:val="002D3EF0"/>
    <w:rsid w:val="002D4E92"/>
    <w:rsid w:val="002D69B1"/>
    <w:rsid w:val="002D731C"/>
    <w:rsid w:val="002E00AF"/>
    <w:rsid w:val="002E0F74"/>
    <w:rsid w:val="002E2E51"/>
    <w:rsid w:val="002E3666"/>
    <w:rsid w:val="002E4A91"/>
    <w:rsid w:val="002E4E26"/>
    <w:rsid w:val="002E53FA"/>
    <w:rsid w:val="002E6FED"/>
    <w:rsid w:val="002E7107"/>
    <w:rsid w:val="002E7AF0"/>
    <w:rsid w:val="002F09C0"/>
    <w:rsid w:val="002F1520"/>
    <w:rsid w:val="002F39E4"/>
    <w:rsid w:val="0030190A"/>
    <w:rsid w:val="00303615"/>
    <w:rsid w:val="003063F6"/>
    <w:rsid w:val="00307316"/>
    <w:rsid w:val="00312FD5"/>
    <w:rsid w:val="0031419B"/>
    <w:rsid w:val="00316D9B"/>
    <w:rsid w:val="00317530"/>
    <w:rsid w:val="00320321"/>
    <w:rsid w:val="00320522"/>
    <w:rsid w:val="00320F0A"/>
    <w:rsid w:val="003229ED"/>
    <w:rsid w:val="00322B66"/>
    <w:rsid w:val="00323A68"/>
    <w:rsid w:val="003246F6"/>
    <w:rsid w:val="00326811"/>
    <w:rsid w:val="0033102A"/>
    <w:rsid w:val="00337476"/>
    <w:rsid w:val="00337D24"/>
    <w:rsid w:val="00340E3A"/>
    <w:rsid w:val="00342A1A"/>
    <w:rsid w:val="00346B43"/>
    <w:rsid w:val="00347097"/>
    <w:rsid w:val="003503C1"/>
    <w:rsid w:val="00350794"/>
    <w:rsid w:val="00351091"/>
    <w:rsid w:val="00352825"/>
    <w:rsid w:val="003535BC"/>
    <w:rsid w:val="00353CFB"/>
    <w:rsid w:val="00361163"/>
    <w:rsid w:val="0036193C"/>
    <w:rsid w:val="0036492A"/>
    <w:rsid w:val="00364B1C"/>
    <w:rsid w:val="003661F9"/>
    <w:rsid w:val="00372517"/>
    <w:rsid w:val="00372B96"/>
    <w:rsid w:val="003744FE"/>
    <w:rsid w:val="00374B8E"/>
    <w:rsid w:val="003778ED"/>
    <w:rsid w:val="00377F2B"/>
    <w:rsid w:val="003808F3"/>
    <w:rsid w:val="00382BAC"/>
    <w:rsid w:val="00382EA9"/>
    <w:rsid w:val="00383214"/>
    <w:rsid w:val="003834AB"/>
    <w:rsid w:val="00386113"/>
    <w:rsid w:val="0038627F"/>
    <w:rsid w:val="003864D5"/>
    <w:rsid w:val="00386824"/>
    <w:rsid w:val="00392ACA"/>
    <w:rsid w:val="00393A96"/>
    <w:rsid w:val="00394BD8"/>
    <w:rsid w:val="003A0001"/>
    <w:rsid w:val="003A01B3"/>
    <w:rsid w:val="003A060D"/>
    <w:rsid w:val="003A1CDE"/>
    <w:rsid w:val="003A1D5A"/>
    <w:rsid w:val="003A32E7"/>
    <w:rsid w:val="003A4C05"/>
    <w:rsid w:val="003A57C0"/>
    <w:rsid w:val="003B39DB"/>
    <w:rsid w:val="003B4DE9"/>
    <w:rsid w:val="003B54D9"/>
    <w:rsid w:val="003B5612"/>
    <w:rsid w:val="003B5A3A"/>
    <w:rsid w:val="003B7C99"/>
    <w:rsid w:val="003C0264"/>
    <w:rsid w:val="003C0C5E"/>
    <w:rsid w:val="003C1887"/>
    <w:rsid w:val="003C387E"/>
    <w:rsid w:val="003C6048"/>
    <w:rsid w:val="003C61E0"/>
    <w:rsid w:val="003C6B70"/>
    <w:rsid w:val="003C6C0A"/>
    <w:rsid w:val="003C7875"/>
    <w:rsid w:val="003C7A6E"/>
    <w:rsid w:val="003D3CFE"/>
    <w:rsid w:val="003D7524"/>
    <w:rsid w:val="003D758A"/>
    <w:rsid w:val="003D7836"/>
    <w:rsid w:val="003E2D54"/>
    <w:rsid w:val="003E4319"/>
    <w:rsid w:val="003E47FB"/>
    <w:rsid w:val="003E515A"/>
    <w:rsid w:val="003E5A02"/>
    <w:rsid w:val="003E7B29"/>
    <w:rsid w:val="003F2539"/>
    <w:rsid w:val="003F2746"/>
    <w:rsid w:val="003F60FF"/>
    <w:rsid w:val="003F6310"/>
    <w:rsid w:val="00404117"/>
    <w:rsid w:val="00404FCD"/>
    <w:rsid w:val="004069C5"/>
    <w:rsid w:val="00410DB1"/>
    <w:rsid w:val="00411AC3"/>
    <w:rsid w:val="00415AA8"/>
    <w:rsid w:val="00415B22"/>
    <w:rsid w:val="00415CEF"/>
    <w:rsid w:val="00416029"/>
    <w:rsid w:val="00417F0B"/>
    <w:rsid w:val="00423202"/>
    <w:rsid w:val="004271E2"/>
    <w:rsid w:val="00427F1A"/>
    <w:rsid w:val="0043019F"/>
    <w:rsid w:val="0043066D"/>
    <w:rsid w:val="004307AA"/>
    <w:rsid w:val="00431810"/>
    <w:rsid w:val="00431A7F"/>
    <w:rsid w:val="004329C0"/>
    <w:rsid w:val="004329E7"/>
    <w:rsid w:val="00432E5A"/>
    <w:rsid w:val="00433928"/>
    <w:rsid w:val="00433E67"/>
    <w:rsid w:val="00436C1F"/>
    <w:rsid w:val="004437F1"/>
    <w:rsid w:val="00443819"/>
    <w:rsid w:val="00444A38"/>
    <w:rsid w:val="004506E1"/>
    <w:rsid w:val="00452625"/>
    <w:rsid w:val="00452DAF"/>
    <w:rsid w:val="00452F22"/>
    <w:rsid w:val="00456EC2"/>
    <w:rsid w:val="0045799A"/>
    <w:rsid w:val="00460450"/>
    <w:rsid w:val="004605AB"/>
    <w:rsid w:val="00463762"/>
    <w:rsid w:val="00463FE4"/>
    <w:rsid w:val="00467BC8"/>
    <w:rsid w:val="00467EF6"/>
    <w:rsid w:val="00470B67"/>
    <w:rsid w:val="00471B22"/>
    <w:rsid w:val="00473997"/>
    <w:rsid w:val="004756D5"/>
    <w:rsid w:val="00476833"/>
    <w:rsid w:val="00476EF4"/>
    <w:rsid w:val="00477C53"/>
    <w:rsid w:val="0048045E"/>
    <w:rsid w:val="004816C1"/>
    <w:rsid w:val="00481B99"/>
    <w:rsid w:val="00481CA4"/>
    <w:rsid w:val="00485EDE"/>
    <w:rsid w:val="004865F4"/>
    <w:rsid w:val="00486A1D"/>
    <w:rsid w:val="004931DD"/>
    <w:rsid w:val="004951E6"/>
    <w:rsid w:val="0049594D"/>
    <w:rsid w:val="00495E81"/>
    <w:rsid w:val="00496F62"/>
    <w:rsid w:val="00497DDA"/>
    <w:rsid w:val="00497E77"/>
    <w:rsid w:val="004A0163"/>
    <w:rsid w:val="004A2762"/>
    <w:rsid w:val="004A4F3D"/>
    <w:rsid w:val="004A6276"/>
    <w:rsid w:val="004B00C8"/>
    <w:rsid w:val="004B0B2A"/>
    <w:rsid w:val="004B4F37"/>
    <w:rsid w:val="004B5148"/>
    <w:rsid w:val="004B634E"/>
    <w:rsid w:val="004B731E"/>
    <w:rsid w:val="004B7AB6"/>
    <w:rsid w:val="004C0BB8"/>
    <w:rsid w:val="004C0E98"/>
    <w:rsid w:val="004C26EE"/>
    <w:rsid w:val="004C58FB"/>
    <w:rsid w:val="004C59BA"/>
    <w:rsid w:val="004C7DFE"/>
    <w:rsid w:val="004D0933"/>
    <w:rsid w:val="004D4388"/>
    <w:rsid w:val="004D5FC0"/>
    <w:rsid w:val="004D7F4E"/>
    <w:rsid w:val="004E00C6"/>
    <w:rsid w:val="004E00DC"/>
    <w:rsid w:val="004E274C"/>
    <w:rsid w:val="004E4A03"/>
    <w:rsid w:val="004E60F3"/>
    <w:rsid w:val="004E79D4"/>
    <w:rsid w:val="004E7ED8"/>
    <w:rsid w:val="004F04BC"/>
    <w:rsid w:val="004F0934"/>
    <w:rsid w:val="004F4AA8"/>
    <w:rsid w:val="004F71FB"/>
    <w:rsid w:val="00500A70"/>
    <w:rsid w:val="0050158F"/>
    <w:rsid w:val="00503252"/>
    <w:rsid w:val="00507237"/>
    <w:rsid w:val="0051071B"/>
    <w:rsid w:val="00512221"/>
    <w:rsid w:val="005127C7"/>
    <w:rsid w:val="00513420"/>
    <w:rsid w:val="00515FB0"/>
    <w:rsid w:val="00517CC2"/>
    <w:rsid w:val="00523E24"/>
    <w:rsid w:val="00524764"/>
    <w:rsid w:val="00526205"/>
    <w:rsid w:val="0052799D"/>
    <w:rsid w:val="00527E50"/>
    <w:rsid w:val="005309E4"/>
    <w:rsid w:val="005313C5"/>
    <w:rsid w:val="005318A3"/>
    <w:rsid w:val="00533426"/>
    <w:rsid w:val="005352DF"/>
    <w:rsid w:val="005354AA"/>
    <w:rsid w:val="00537928"/>
    <w:rsid w:val="00540EAC"/>
    <w:rsid w:val="00541870"/>
    <w:rsid w:val="00543212"/>
    <w:rsid w:val="00543734"/>
    <w:rsid w:val="00543B26"/>
    <w:rsid w:val="005479FE"/>
    <w:rsid w:val="00550D27"/>
    <w:rsid w:val="00550F33"/>
    <w:rsid w:val="005528F9"/>
    <w:rsid w:val="005538CB"/>
    <w:rsid w:val="0055662B"/>
    <w:rsid w:val="005566E6"/>
    <w:rsid w:val="0055773C"/>
    <w:rsid w:val="005605B0"/>
    <w:rsid w:val="00560BE0"/>
    <w:rsid w:val="005611A5"/>
    <w:rsid w:val="00561AE3"/>
    <w:rsid w:val="00561B91"/>
    <w:rsid w:val="00561DC6"/>
    <w:rsid w:val="00562BB1"/>
    <w:rsid w:val="00562E2E"/>
    <w:rsid w:val="00563872"/>
    <w:rsid w:val="005639D9"/>
    <w:rsid w:val="00564331"/>
    <w:rsid w:val="005660E1"/>
    <w:rsid w:val="0056630F"/>
    <w:rsid w:val="005670CB"/>
    <w:rsid w:val="00567DD9"/>
    <w:rsid w:val="00570389"/>
    <w:rsid w:val="00572B65"/>
    <w:rsid w:val="005775DD"/>
    <w:rsid w:val="0057779E"/>
    <w:rsid w:val="00580122"/>
    <w:rsid w:val="0058102C"/>
    <w:rsid w:val="00591155"/>
    <w:rsid w:val="0059272F"/>
    <w:rsid w:val="00593326"/>
    <w:rsid w:val="0059482B"/>
    <w:rsid w:val="005956AB"/>
    <w:rsid w:val="00595D28"/>
    <w:rsid w:val="00596D7A"/>
    <w:rsid w:val="00596E6C"/>
    <w:rsid w:val="005A2C10"/>
    <w:rsid w:val="005A40DD"/>
    <w:rsid w:val="005A6502"/>
    <w:rsid w:val="005A7058"/>
    <w:rsid w:val="005A7E09"/>
    <w:rsid w:val="005B0F5B"/>
    <w:rsid w:val="005B12C5"/>
    <w:rsid w:val="005B29C3"/>
    <w:rsid w:val="005B358C"/>
    <w:rsid w:val="005B4BDB"/>
    <w:rsid w:val="005B60B2"/>
    <w:rsid w:val="005C0CB1"/>
    <w:rsid w:val="005C20BD"/>
    <w:rsid w:val="005C4AA1"/>
    <w:rsid w:val="005C617A"/>
    <w:rsid w:val="005C6449"/>
    <w:rsid w:val="005C6BEE"/>
    <w:rsid w:val="005D028D"/>
    <w:rsid w:val="005D0E4B"/>
    <w:rsid w:val="005D10E8"/>
    <w:rsid w:val="005D167D"/>
    <w:rsid w:val="005D2764"/>
    <w:rsid w:val="005D58F1"/>
    <w:rsid w:val="005D5FB8"/>
    <w:rsid w:val="005E06A3"/>
    <w:rsid w:val="005E097E"/>
    <w:rsid w:val="005E0C4E"/>
    <w:rsid w:val="005E1F38"/>
    <w:rsid w:val="005E27B3"/>
    <w:rsid w:val="005E714E"/>
    <w:rsid w:val="005F1FD5"/>
    <w:rsid w:val="005F406A"/>
    <w:rsid w:val="006014CB"/>
    <w:rsid w:val="00610FE3"/>
    <w:rsid w:val="006113DD"/>
    <w:rsid w:val="00611F0A"/>
    <w:rsid w:val="00612AC8"/>
    <w:rsid w:val="00616F33"/>
    <w:rsid w:val="00617232"/>
    <w:rsid w:val="00617503"/>
    <w:rsid w:val="00617557"/>
    <w:rsid w:val="006214B0"/>
    <w:rsid w:val="00627584"/>
    <w:rsid w:val="00631080"/>
    <w:rsid w:val="00631B06"/>
    <w:rsid w:val="00636877"/>
    <w:rsid w:val="00637A23"/>
    <w:rsid w:val="00637F33"/>
    <w:rsid w:val="00642F86"/>
    <w:rsid w:val="00643077"/>
    <w:rsid w:val="0064322A"/>
    <w:rsid w:val="006437C4"/>
    <w:rsid w:val="00643895"/>
    <w:rsid w:val="00643BB0"/>
    <w:rsid w:val="006445A1"/>
    <w:rsid w:val="00644E5A"/>
    <w:rsid w:val="0065036D"/>
    <w:rsid w:val="006516EC"/>
    <w:rsid w:val="00651903"/>
    <w:rsid w:val="00651917"/>
    <w:rsid w:val="00653733"/>
    <w:rsid w:val="00654F22"/>
    <w:rsid w:val="00655D9D"/>
    <w:rsid w:val="0065777F"/>
    <w:rsid w:val="00657D85"/>
    <w:rsid w:val="00661E5E"/>
    <w:rsid w:val="0066203F"/>
    <w:rsid w:val="0066221E"/>
    <w:rsid w:val="00662900"/>
    <w:rsid w:val="006632A1"/>
    <w:rsid w:val="00663DD2"/>
    <w:rsid w:val="00664936"/>
    <w:rsid w:val="00665D6F"/>
    <w:rsid w:val="00667088"/>
    <w:rsid w:val="006674E8"/>
    <w:rsid w:val="00675317"/>
    <w:rsid w:val="00675B3B"/>
    <w:rsid w:val="0067707F"/>
    <w:rsid w:val="00680D4E"/>
    <w:rsid w:val="00681B7F"/>
    <w:rsid w:val="00681E8B"/>
    <w:rsid w:val="006824BA"/>
    <w:rsid w:val="006870C2"/>
    <w:rsid w:val="00690F12"/>
    <w:rsid w:val="00690FFA"/>
    <w:rsid w:val="0069120A"/>
    <w:rsid w:val="00693F22"/>
    <w:rsid w:val="00695930"/>
    <w:rsid w:val="00696A30"/>
    <w:rsid w:val="00696A6E"/>
    <w:rsid w:val="006A07A3"/>
    <w:rsid w:val="006A5B4B"/>
    <w:rsid w:val="006A6706"/>
    <w:rsid w:val="006B0362"/>
    <w:rsid w:val="006B047D"/>
    <w:rsid w:val="006B0E52"/>
    <w:rsid w:val="006B3065"/>
    <w:rsid w:val="006B35CE"/>
    <w:rsid w:val="006B3F9C"/>
    <w:rsid w:val="006B4184"/>
    <w:rsid w:val="006B483D"/>
    <w:rsid w:val="006B4A8D"/>
    <w:rsid w:val="006B59EA"/>
    <w:rsid w:val="006B72D8"/>
    <w:rsid w:val="006C27E5"/>
    <w:rsid w:val="006C2968"/>
    <w:rsid w:val="006C5EDD"/>
    <w:rsid w:val="006D00FA"/>
    <w:rsid w:val="006D08C4"/>
    <w:rsid w:val="006D115A"/>
    <w:rsid w:val="006D20D4"/>
    <w:rsid w:val="006D2D5E"/>
    <w:rsid w:val="006D33B6"/>
    <w:rsid w:val="006D34F4"/>
    <w:rsid w:val="006D3680"/>
    <w:rsid w:val="006D3E33"/>
    <w:rsid w:val="006D4B13"/>
    <w:rsid w:val="006D6954"/>
    <w:rsid w:val="006E5A46"/>
    <w:rsid w:val="006E73D2"/>
    <w:rsid w:val="006E7695"/>
    <w:rsid w:val="006F185F"/>
    <w:rsid w:val="006F2EBE"/>
    <w:rsid w:val="006F35E3"/>
    <w:rsid w:val="006F3970"/>
    <w:rsid w:val="006F5089"/>
    <w:rsid w:val="006F775B"/>
    <w:rsid w:val="006F77BB"/>
    <w:rsid w:val="00701A39"/>
    <w:rsid w:val="007020C2"/>
    <w:rsid w:val="00703191"/>
    <w:rsid w:val="00704D0B"/>
    <w:rsid w:val="00706879"/>
    <w:rsid w:val="007074DC"/>
    <w:rsid w:val="00707D25"/>
    <w:rsid w:val="00713043"/>
    <w:rsid w:val="007163A5"/>
    <w:rsid w:val="0071658D"/>
    <w:rsid w:val="00720C37"/>
    <w:rsid w:val="00720C57"/>
    <w:rsid w:val="00723633"/>
    <w:rsid w:val="00725553"/>
    <w:rsid w:val="007304DA"/>
    <w:rsid w:val="00730FFE"/>
    <w:rsid w:val="00731053"/>
    <w:rsid w:val="00731C94"/>
    <w:rsid w:val="00733369"/>
    <w:rsid w:val="00733526"/>
    <w:rsid w:val="00734484"/>
    <w:rsid w:val="00737909"/>
    <w:rsid w:val="00737BB9"/>
    <w:rsid w:val="00737D68"/>
    <w:rsid w:val="0074001C"/>
    <w:rsid w:val="0074143C"/>
    <w:rsid w:val="007460C1"/>
    <w:rsid w:val="00750229"/>
    <w:rsid w:val="00753E19"/>
    <w:rsid w:val="007560C0"/>
    <w:rsid w:val="007561AA"/>
    <w:rsid w:val="0075655A"/>
    <w:rsid w:val="00756606"/>
    <w:rsid w:val="0075667A"/>
    <w:rsid w:val="00760F74"/>
    <w:rsid w:val="0076323E"/>
    <w:rsid w:val="0076375A"/>
    <w:rsid w:val="00767ADF"/>
    <w:rsid w:val="007732F4"/>
    <w:rsid w:val="0077369F"/>
    <w:rsid w:val="007741AC"/>
    <w:rsid w:val="00774D75"/>
    <w:rsid w:val="007824CF"/>
    <w:rsid w:val="007828F8"/>
    <w:rsid w:val="00785EEB"/>
    <w:rsid w:val="007861D7"/>
    <w:rsid w:val="00786C89"/>
    <w:rsid w:val="00786CAD"/>
    <w:rsid w:val="00787D34"/>
    <w:rsid w:val="0079033C"/>
    <w:rsid w:val="00791B24"/>
    <w:rsid w:val="00793000"/>
    <w:rsid w:val="007936F3"/>
    <w:rsid w:val="007950BE"/>
    <w:rsid w:val="007A0C48"/>
    <w:rsid w:val="007A122B"/>
    <w:rsid w:val="007A2FF1"/>
    <w:rsid w:val="007A5A25"/>
    <w:rsid w:val="007B08C5"/>
    <w:rsid w:val="007C06C1"/>
    <w:rsid w:val="007C0F0B"/>
    <w:rsid w:val="007C5F3D"/>
    <w:rsid w:val="007C5F63"/>
    <w:rsid w:val="007C7E86"/>
    <w:rsid w:val="007D3282"/>
    <w:rsid w:val="007D753F"/>
    <w:rsid w:val="007E5DEE"/>
    <w:rsid w:val="007E5E04"/>
    <w:rsid w:val="007E740F"/>
    <w:rsid w:val="007F0CBA"/>
    <w:rsid w:val="007F21BD"/>
    <w:rsid w:val="007F3E58"/>
    <w:rsid w:val="007F4FC4"/>
    <w:rsid w:val="00801989"/>
    <w:rsid w:val="00804AE2"/>
    <w:rsid w:val="008058C0"/>
    <w:rsid w:val="00807B38"/>
    <w:rsid w:val="00810B43"/>
    <w:rsid w:val="008119A6"/>
    <w:rsid w:val="00811D78"/>
    <w:rsid w:val="008126FA"/>
    <w:rsid w:val="00813197"/>
    <w:rsid w:val="008136DB"/>
    <w:rsid w:val="00813F05"/>
    <w:rsid w:val="00817B6B"/>
    <w:rsid w:val="00820120"/>
    <w:rsid w:val="008212DF"/>
    <w:rsid w:val="0082348F"/>
    <w:rsid w:val="00824AFB"/>
    <w:rsid w:val="00826543"/>
    <w:rsid w:val="00826603"/>
    <w:rsid w:val="00826C5D"/>
    <w:rsid w:val="008309B4"/>
    <w:rsid w:val="00831552"/>
    <w:rsid w:val="008320B5"/>
    <w:rsid w:val="00833679"/>
    <w:rsid w:val="008344D5"/>
    <w:rsid w:val="00834910"/>
    <w:rsid w:val="00835710"/>
    <w:rsid w:val="00835757"/>
    <w:rsid w:val="0084157B"/>
    <w:rsid w:val="00842B99"/>
    <w:rsid w:val="00842E93"/>
    <w:rsid w:val="0084464A"/>
    <w:rsid w:val="00845551"/>
    <w:rsid w:val="00845C0E"/>
    <w:rsid w:val="00845F6C"/>
    <w:rsid w:val="008479E1"/>
    <w:rsid w:val="008511E8"/>
    <w:rsid w:val="0085193E"/>
    <w:rsid w:val="00852032"/>
    <w:rsid w:val="008524F8"/>
    <w:rsid w:val="008540FD"/>
    <w:rsid w:val="008551E9"/>
    <w:rsid w:val="008649F9"/>
    <w:rsid w:val="0086640F"/>
    <w:rsid w:val="008669F8"/>
    <w:rsid w:val="00866EE1"/>
    <w:rsid w:val="00870F87"/>
    <w:rsid w:val="00877385"/>
    <w:rsid w:val="0088014E"/>
    <w:rsid w:val="0088106C"/>
    <w:rsid w:val="00883E44"/>
    <w:rsid w:val="00884116"/>
    <w:rsid w:val="00884C0B"/>
    <w:rsid w:val="00886A2E"/>
    <w:rsid w:val="0088790B"/>
    <w:rsid w:val="00887E69"/>
    <w:rsid w:val="008909DC"/>
    <w:rsid w:val="008913BF"/>
    <w:rsid w:val="008916BB"/>
    <w:rsid w:val="0089218D"/>
    <w:rsid w:val="0089269F"/>
    <w:rsid w:val="008A059E"/>
    <w:rsid w:val="008A05D1"/>
    <w:rsid w:val="008A19B5"/>
    <w:rsid w:val="008A1A57"/>
    <w:rsid w:val="008A283E"/>
    <w:rsid w:val="008A3B2B"/>
    <w:rsid w:val="008A3E9A"/>
    <w:rsid w:val="008A3F6C"/>
    <w:rsid w:val="008A5F68"/>
    <w:rsid w:val="008A71CA"/>
    <w:rsid w:val="008B037F"/>
    <w:rsid w:val="008B1531"/>
    <w:rsid w:val="008B55D9"/>
    <w:rsid w:val="008B5981"/>
    <w:rsid w:val="008B6EA2"/>
    <w:rsid w:val="008C06A1"/>
    <w:rsid w:val="008C1C96"/>
    <w:rsid w:val="008C1D9B"/>
    <w:rsid w:val="008C274C"/>
    <w:rsid w:val="008C63BD"/>
    <w:rsid w:val="008C6906"/>
    <w:rsid w:val="008D1226"/>
    <w:rsid w:val="008D1E11"/>
    <w:rsid w:val="008D2DD7"/>
    <w:rsid w:val="008D6B2C"/>
    <w:rsid w:val="008E1F48"/>
    <w:rsid w:val="008E2F58"/>
    <w:rsid w:val="008E3AD1"/>
    <w:rsid w:val="008E54C9"/>
    <w:rsid w:val="008E777B"/>
    <w:rsid w:val="008F149C"/>
    <w:rsid w:val="008F1C25"/>
    <w:rsid w:val="008F1F11"/>
    <w:rsid w:val="008F2751"/>
    <w:rsid w:val="008F2F07"/>
    <w:rsid w:val="008F6186"/>
    <w:rsid w:val="00900745"/>
    <w:rsid w:val="00900820"/>
    <w:rsid w:val="009009C5"/>
    <w:rsid w:val="00900D41"/>
    <w:rsid w:val="009024E5"/>
    <w:rsid w:val="0090305E"/>
    <w:rsid w:val="00903ACE"/>
    <w:rsid w:val="009059E3"/>
    <w:rsid w:val="009061A0"/>
    <w:rsid w:val="009071EC"/>
    <w:rsid w:val="00907384"/>
    <w:rsid w:val="00911FB9"/>
    <w:rsid w:val="0091273F"/>
    <w:rsid w:val="00912C04"/>
    <w:rsid w:val="009137DB"/>
    <w:rsid w:val="00913C37"/>
    <w:rsid w:val="00913DD9"/>
    <w:rsid w:val="009149FE"/>
    <w:rsid w:val="00920426"/>
    <w:rsid w:val="00924FC9"/>
    <w:rsid w:val="009255F2"/>
    <w:rsid w:val="00926BA9"/>
    <w:rsid w:val="00931C66"/>
    <w:rsid w:val="00931DCB"/>
    <w:rsid w:val="00940604"/>
    <w:rsid w:val="0094259E"/>
    <w:rsid w:val="009437B3"/>
    <w:rsid w:val="00944362"/>
    <w:rsid w:val="00945148"/>
    <w:rsid w:val="009451BE"/>
    <w:rsid w:val="0095306E"/>
    <w:rsid w:val="0095448D"/>
    <w:rsid w:val="00956768"/>
    <w:rsid w:val="00957DEA"/>
    <w:rsid w:val="00957EB0"/>
    <w:rsid w:val="0096008A"/>
    <w:rsid w:val="00960B4E"/>
    <w:rsid w:val="00961B40"/>
    <w:rsid w:val="009620FC"/>
    <w:rsid w:val="00965227"/>
    <w:rsid w:val="009675D0"/>
    <w:rsid w:val="00970FC0"/>
    <w:rsid w:val="009710C6"/>
    <w:rsid w:val="00971E81"/>
    <w:rsid w:val="00972F6D"/>
    <w:rsid w:val="00973555"/>
    <w:rsid w:val="00974ECB"/>
    <w:rsid w:val="00974F9A"/>
    <w:rsid w:val="009755CA"/>
    <w:rsid w:val="00975F87"/>
    <w:rsid w:val="00981922"/>
    <w:rsid w:val="00982B2A"/>
    <w:rsid w:val="00983243"/>
    <w:rsid w:val="009867A8"/>
    <w:rsid w:val="00986C57"/>
    <w:rsid w:val="00987C72"/>
    <w:rsid w:val="00991C98"/>
    <w:rsid w:val="00994A88"/>
    <w:rsid w:val="00996B60"/>
    <w:rsid w:val="0099758C"/>
    <w:rsid w:val="009A2276"/>
    <w:rsid w:val="009A3095"/>
    <w:rsid w:val="009A5C63"/>
    <w:rsid w:val="009B0833"/>
    <w:rsid w:val="009B0912"/>
    <w:rsid w:val="009B1679"/>
    <w:rsid w:val="009B291C"/>
    <w:rsid w:val="009B3164"/>
    <w:rsid w:val="009B31C6"/>
    <w:rsid w:val="009B52CC"/>
    <w:rsid w:val="009C1DBA"/>
    <w:rsid w:val="009C29EF"/>
    <w:rsid w:val="009C71BA"/>
    <w:rsid w:val="009C770B"/>
    <w:rsid w:val="009C7EA0"/>
    <w:rsid w:val="009D352F"/>
    <w:rsid w:val="009D41C1"/>
    <w:rsid w:val="009D4335"/>
    <w:rsid w:val="009D5CBD"/>
    <w:rsid w:val="009D754C"/>
    <w:rsid w:val="009D7E60"/>
    <w:rsid w:val="009E0116"/>
    <w:rsid w:val="009E0F38"/>
    <w:rsid w:val="009E41DE"/>
    <w:rsid w:val="009E4389"/>
    <w:rsid w:val="009E4AB4"/>
    <w:rsid w:val="009E529D"/>
    <w:rsid w:val="009E6593"/>
    <w:rsid w:val="009F2DFC"/>
    <w:rsid w:val="009F3D3B"/>
    <w:rsid w:val="009F4C45"/>
    <w:rsid w:val="009F7387"/>
    <w:rsid w:val="009F78EB"/>
    <w:rsid w:val="009F7C67"/>
    <w:rsid w:val="00A006BA"/>
    <w:rsid w:val="00A00F6E"/>
    <w:rsid w:val="00A04525"/>
    <w:rsid w:val="00A04D5C"/>
    <w:rsid w:val="00A06CD6"/>
    <w:rsid w:val="00A070D6"/>
    <w:rsid w:val="00A11F31"/>
    <w:rsid w:val="00A135C3"/>
    <w:rsid w:val="00A139A7"/>
    <w:rsid w:val="00A21BB0"/>
    <w:rsid w:val="00A246EA"/>
    <w:rsid w:val="00A26671"/>
    <w:rsid w:val="00A3021B"/>
    <w:rsid w:val="00A30C2A"/>
    <w:rsid w:val="00A335E4"/>
    <w:rsid w:val="00A33ADF"/>
    <w:rsid w:val="00A33B58"/>
    <w:rsid w:val="00A352F9"/>
    <w:rsid w:val="00A353F0"/>
    <w:rsid w:val="00A35F4A"/>
    <w:rsid w:val="00A37A9C"/>
    <w:rsid w:val="00A402CE"/>
    <w:rsid w:val="00A40932"/>
    <w:rsid w:val="00A409B9"/>
    <w:rsid w:val="00A412DB"/>
    <w:rsid w:val="00A417A8"/>
    <w:rsid w:val="00A43049"/>
    <w:rsid w:val="00A461A7"/>
    <w:rsid w:val="00A508EC"/>
    <w:rsid w:val="00A5093B"/>
    <w:rsid w:val="00A51EB7"/>
    <w:rsid w:val="00A52BB3"/>
    <w:rsid w:val="00A53442"/>
    <w:rsid w:val="00A54552"/>
    <w:rsid w:val="00A56C33"/>
    <w:rsid w:val="00A60B7D"/>
    <w:rsid w:val="00A61B03"/>
    <w:rsid w:val="00A62DD8"/>
    <w:rsid w:val="00A62EFA"/>
    <w:rsid w:val="00A63F06"/>
    <w:rsid w:val="00A666A3"/>
    <w:rsid w:val="00A7010E"/>
    <w:rsid w:val="00A70E16"/>
    <w:rsid w:val="00A718CC"/>
    <w:rsid w:val="00A72888"/>
    <w:rsid w:val="00A72BAD"/>
    <w:rsid w:val="00A73B34"/>
    <w:rsid w:val="00A74553"/>
    <w:rsid w:val="00A813D2"/>
    <w:rsid w:val="00A81D5D"/>
    <w:rsid w:val="00A83275"/>
    <w:rsid w:val="00A870D2"/>
    <w:rsid w:val="00A87743"/>
    <w:rsid w:val="00A87FA2"/>
    <w:rsid w:val="00A93447"/>
    <w:rsid w:val="00AA0DCA"/>
    <w:rsid w:val="00AA1985"/>
    <w:rsid w:val="00AA19C3"/>
    <w:rsid w:val="00AA2D8F"/>
    <w:rsid w:val="00AA3125"/>
    <w:rsid w:val="00AA7771"/>
    <w:rsid w:val="00AB3F52"/>
    <w:rsid w:val="00AB40EA"/>
    <w:rsid w:val="00AB4CD8"/>
    <w:rsid w:val="00AB7C5C"/>
    <w:rsid w:val="00AB7C7C"/>
    <w:rsid w:val="00AC04A1"/>
    <w:rsid w:val="00AC0683"/>
    <w:rsid w:val="00AC13D2"/>
    <w:rsid w:val="00AC4A47"/>
    <w:rsid w:val="00AC4E11"/>
    <w:rsid w:val="00AC5338"/>
    <w:rsid w:val="00AD089D"/>
    <w:rsid w:val="00AD1F79"/>
    <w:rsid w:val="00AD2DCC"/>
    <w:rsid w:val="00AD4A3D"/>
    <w:rsid w:val="00AD52CF"/>
    <w:rsid w:val="00AE41A7"/>
    <w:rsid w:val="00AE41C2"/>
    <w:rsid w:val="00AE4760"/>
    <w:rsid w:val="00AE5008"/>
    <w:rsid w:val="00AE6D8C"/>
    <w:rsid w:val="00AE7AB8"/>
    <w:rsid w:val="00AF028B"/>
    <w:rsid w:val="00AF2892"/>
    <w:rsid w:val="00AF3AC6"/>
    <w:rsid w:val="00AF519C"/>
    <w:rsid w:val="00AF6B9C"/>
    <w:rsid w:val="00AF7573"/>
    <w:rsid w:val="00AF7649"/>
    <w:rsid w:val="00B0122D"/>
    <w:rsid w:val="00B021F0"/>
    <w:rsid w:val="00B06BDC"/>
    <w:rsid w:val="00B10610"/>
    <w:rsid w:val="00B10A09"/>
    <w:rsid w:val="00B11EF8"/>
    <w:rsid w:val="00B1249B"/>
    <w:rsid w:val="00B13AE6"/>
    <w:rsid w:val="00B16039"/>
    <w:rsid w:val="00B20248"/>
    <w:rsid w:val="00B245B7"/>
    <w:rsid w:val="00B2662E"/>
    <w:rsid w:val="00B26FB5"/>
    <w:rsid w:val="00B27F92"/>
    <w:rsid w:val="00B328A8"/>
    <w:rsid w:val="00B32B7C"/>
    <w:rsid w:val="00B336A0"/>
    <w:rsid w:val="00B3402C"/>
    <w:rsid w:val="00B35519"/>
    <w:rsid w:val="00B35FB3"/>
    <w:rsid w:val="00B406C5"/>
    <w:rsid w:val="00B43449"/>
    <w:rsid w:val="00B43F05"/>
    <w:rsid w:val="00B444EE"/>
    <w:rsid w:val="00B471AE"/>
    <w:rsid w:val="00B5007E"/>
    <w:rsid w:val="00B516DB"/>
    <w:rsid w:val="00B51F1A"/>
    <w:rsid w:val="00B55D9B"/>
    <w:rsid w:val="00B55DB5"/>
    <w:rsid w:val="00B55E87"/>
    <w:rsid w:val="00B57153"/>
    <w:rsid w:val="00B60277"/>
    <w:rsid w:val="00B602AF"/>
    <w:rsid w:val="00B61C42"/>
    <w:rsid w:val="00B64EAA"/>
    <w:rsid w:val="00B651FA"/>
    <w:rsid w:val="00B66F8A"/>
    <w:rsid w:val="00B67ED6"/>
    <w:rsid w:val="00B70A32"/>
    <w:rsid w:val="00B718E2"/>
    <w:rsid w:val="00B72DE3"/>
    <w:rsid w:val="00B74E70"/>
    <w:rsid w:val="00B7615A"/>
    <w:rsid w:val="00B76DCC"/>
    <w:rsid w:val="00B80589"/>
    <w:rsid w:val="00B80DC1"/>
    <w:rsid w:val="00B82263"/>
    <w:rsid w:val="00B84C9F"/>
    <w:rsid w:val="00B855E7"/>
    <w:rsid w:val="00B85A0A"/>
    <w:rsid w:val="00B85DC8"/>
    <w:rsid w:val="00B864AF"/>
    <w:rsid w:val="00B87A23"/>
    <w:rsid w:val="00B87BCC"/>
    <w:rsid w:val="00B87CBA"/>
    <w:rsid w:val="00B902EB"/>
    <w:rsid w:val="00B93AFF"/>
    <w:rsid w:val="00B959AA"/>
    <w:rsid w:val="00B97D0C"/>
    <w:rsid w:val="00BA2306"/>
    <w:rsid w:val="00BA3B69"/>
    <w:rsid w:val="00BA4ABA"/>
    <w:rsid w:val="00BA4EBA"/>
    <w:rsid w:val="00BA7861"/>
    <w:rsid w:val="00BA7E68"/>
    <w:rsid w:val="00BA7FF4"/>
    <w:rsid w:val="00BB032B"/>
    <w:rsid w:val="00BB11C5"/>
    <w:rsid w:val="00BB1244"/>
    <w:rsid w:val="00BB20D7"/>
    <w:rsid w:val="00BB2147"/>
    <w:rsid w:val="00BB358F"/>
    <w:rsid w:val="00BB3B3A"/>
    <w:rsid w:val="00BB57C4"/>
    <w:rsid w:val="00BB6867"/>
    <w:rsid w:val="00BC6BB4"/>
    <w:rsid w:val="00BC7C44"/>
    <w:rsid w:val="00BD13A5"/>
    <w:rsid w:val="00BD4F16"/>
    <w:rsid w:val="00BD76C1"/>
    <w:rsid w:val="00BE1B2D"/>
    <w:rsid w:val="00BE327D"/>
    <w:rsid w:val="00BE5273"/>
    <w:rsid w:val="00BE5B14"/>
    <w:rsid w:val="00BF500E"/>
    <w:rsid w:val="00BF57FD"/>
    <w:rsid w:val="00BF6805"/>
    <w:rsid w:val="00BF6B5D"/>
    <w:rsid w:val="00BF6C72"/>
    <w:rsid w:val="00BF73F4"/>
    <w:rsid w:val="00C007FE"/>
    <w:rsid w:val="00C00C33"/>
    <w:rsid w:val="00C034D1"/>
    <w:rsid w:val="00C12E30"/>
    <w:rsid w:val="00C13D4A"/>
    <w:rsid w:val="00C15D3F"/>
    <w:rsid w:val="00C1774F"/>
    <w:rsid w:val="00C1794B"/>
    <w:rsid w:val="00C219F8"/>
    <w:rsid w:val="00C264C6"/>
    <w:rsid w:val="00C33D1F"/>
    <w:rsid w:val="00C3430F"/>
    <w:rsid w:val="00C3759C"/>
    <w:rsid w:val="00C40CC6"/>
    <w:rsid w:val="00C420B2"/>
    <w:rsid w:val="00C42590"/>
    <w:rsid w:val="00C43597"/>
    <w:rsid w:val="00C43813"/>
    <w:rsid w:val="00C440AC"/>
    <w:rsid w:val="00C449F5"/>
    <w:rsid w:val="00C45C3A"/>
    <w:rsid w:val="00C46D28"/>
    <w:rsid w:val="00C52197"/>
    <w:rsid w:val="00C52624"/>
    <w:rsid w:val="00C54423"/>
    <w:rsid w:val="00C550E3"/>
    <w:rsid w:val="00C57E66"/>
    <w:rsid w:val="00C61EEA"/>
    <w:rsid w:val="00C623A8"/>
    <w:rsid w:val="00C6363C"/>
    <w:rsid w:val="00C650C1"/>
    <w:rsid w:val="00C72F14"/>
    <w:rsid w:val="00C74186"/>
    <w:rsid w:val="00C756A0"/>
    <w:rsid w:val="00C775BB"/>
    <w:rsid w:val="00C7798F"/>
    <w:rsid w:val="00C810CD"/>
    <w:rsid w:val="00C813DD"/>
    <w:rsid w:val="00C81C34"/>
    <w:rsid w:val="00C81DD0"/>
    <w:rsid w:val="00C82C6C"/>
    <w:rsid w:val="00C83AC0"/>
    <w:rsid w:val="00C8451E"/>
    <w:rsid w:val="00C86251"/>
    <w:rsid w:val="00C87BC8"/>
    <w:rsid w:val="00C87C4D"/>
    <w:rsid w:val="00C91CF8"/>
    <w:rsid w:val="00C925C4"/>
    <w:rsid w:val="00C92DC9"/>
    <w:rsid w:val="00C92FE8"/>
    <w:rsid w:val="00CA2F7D"/>
    <w:rsid w:val="00CA3C9F"/>
    <w:rsid w:val="00CA3EF4"/>
    <w:rsid w:val="00CA58FD"/>
    <w:rsid w:val="00CA697F"/>
    <w:rsid w:val="00CA7202"/>
    <w:rsid w:val="00CB0A6E"/>
    <w:rsid w:val="00CB14CD"/>
    <w:rsid w:val="00CB1A52"/>
    <w:rsid w:val="00CB2938"/>
    <w:rsid w:val="00CB3163"/>
    <w:rsid w:val="00CB3836"/>
    <w:rsid w:val="00CB489F"/>
    <w:rsid w:val="00CC03CD"/>
    <w:rsid w:val="00CC2425"/>
    <w:rsid w:val="00CC3DDA"/>
    <w:rsid w:val="00CC6702"/>
    <w:rsid w:val="00CC6A50"/>
    <w:rsid w:val="00CD1210"/>
    <w:rsid w:val="00CD2427"/>
    <w:rsid w:val="00CD308A"/>
    <w:rsid w:val="00CD529B"/>
    <w:rsid w:val="00CD5E9D"/>
    <w:rsid w:val="00CD6080"/>
    <w:rsid w:val="00CE0825"/>
    <w:rsid w:val="00CE09D9"/>
    <w:rsid w:val="00CE0FF6"/>
    <w:rsid w:val="00CE40F2"/>
    <w:rsid w:val="00CE4C01"/>
    <w:rsid w:val="00CE4CAA"/>
    <w:rsid w:val="00CE65CB"/>
    <w:rsid w:val="00CE784C"/>
    <w:rsid w:val="00CE7C2C"/>
    <w:rsid w:val="00CF131C"/>
    <w:rsid w:val="00CF2074"/>
    <w:rsid w:val="00CF4654"/>
    <w:rsid w:val="00CF5BF0"/>
    <w:rsid w:val="00CF63E7"/>
    <w:rsid w:val="00CF7EF6"/>
    <w:rsid w:val="00CF7F84"/>
    <w:rsid w:val="00D00661"/>
    <w:rsid w:val="00D026C0"/>
    <w:rsid w:val="00D02969"/>
    <w:rsid w:val="00D03623"/>
    <w:rsid w:val="00D04756"/>
    <w:rsid w:val="00D0501A"/>
    <w:rsid w:val="00D06C20"/>
    <w:rsid w:val="00D118CB"/>
    <w:rsid w:val="00D1337E"/>
    <w:rsid w:val="00D138C2"/>
    <w:rsid w:val="00D13C2E"/>
    <w:rsid w:val="00D223C2"/>
    <w:rsid w:val="00D2321D"/>
    <w:rsid w:val="00D24289"/>
    <w:rsid w:val="00D26123"/>
    <w:rsid w:val="00D26EF7"/>
    <w:rsid w:val="00D30F65"/>
    <w:rsid w:val="00D3301F"/>
    <w:rsid w:val="00D34CED"/>
    <w:rsid w:val="00D37DDF"/>
    <w:rsid w:val="00D40787"/>
    <w:rsid w:val="00D44DC3"/>
    <w:rsid w:val="00D4782C"/>
    <w:rsid w:val="00D4799B"/>
    <w:rsid w:val="00D47E74"/>
    <w:rsid w:val="00D54FA2"/>
    <w:rsid w:val="00D569C0"/>
    <w:rsid w:val="00D57C4A"/>
    <w:rsid w:val="00D62A21"/>
    <w:rsid w:val="00D62F13"/>
    <w:rsid w:val="00D668C0"/>
    <w:rsid w:val="00D701ED"/>
    <w:rsid w:val="00D7104C"/>
    <w:rsid w:val="00D72FFC"/>
    <w:rsid w:val="00D74A4F"/>
    <w:rsid w:val="00D74EBB"/>
    <w:rsid w:val="00D8030B"/>
    <w:rsid w:val="00D81659"/>
    <w:rsid w:val="00D83F3E"/>
    <w:rsid w:val="00D85C10"/>
    <w:rsid w:val="00D91675"/>
    <w:rsid w:val="00D91913"/>
    <w:rsid w:val="00D9334A"/>
    <w:rsid w:val="00D93557"/>
    <w:rsid w:val="00D93971"/>
    <w:rsid w:val="00D94745"/>
    <w:rsid w:val="00D95A05"/>
    <w:rsid w:val="00D9607A"/>
    <w:rsid w:val="00DA7031"/>
    <w:rsid w:val="00DA7594"/>
    <w:rsid w:val="00DB11B8"/>
    <w:rsid w:val="00DB4556"/>
    <w:rsid w:val="00DB568B"/>
    <w:rsid w:val="00DB5A2B"/>
    <w:rsid w:val="00DB5E5C"/>
    <w:rsid w:val="00DB6992"/>
    <w:rsid w:val="00DB6C32"/>
    <w:rsid w:val="00DC4006"/>
    <w:rsid w:val="00DC48C8"/>
    <w:rsid w:val="00DD1503"/>
    <w:rsid w:val="00DD39BA"/>
    <w:rsid w:val="00DD3D04"/>
    <w:rsid w:val="00DE0C04"/>
    <w:rsid w:val="00DE1DC8"/>
    <w:rsid w:val="00DE30C9"/>
    <w:rsid w:val="00DF0133"/>
    <w:rsid w:val="00DF0764"/>
    <w:rsid w:val="00DF1040"/>
    <w:rsid w:val="00DF795F"/>
    <w:rsid w:val="00DF7ED8"/>
    <w:rsid w:val="00E01B68"/>
    <w:rsid w:val="00E020F1"/>
    <w:rsid w:val="00E06092"/>
    <w:rsid w:val="00E06EF7"/>
    <w:rsid w:val="00E07600"/>
    <w:rsid w:val="00E129ED"/>
    <w:rsid w:val="00E15FF7"/>
    <w:rsid w:val="00E16B83"/>
    <w:rsid w:val="00E16BBA"/>
    <w:rsid w:val="00E16D12"/>
    <w:rsid w:val="00E17973"/>
    <w:rsid w:val="00E22BB0"/>
    <w:rsid w:val="00E22D88"/>
    <w:rsid w:val="00E2556C"/>
    <w:rsid w:val="00E265C7"/>
    <w:rsid w:val="00E265D5"/>
    <w:rsid w:val="00E27010"/>
    <w:rsid w:val="00E30DAE"/>
    <w:rsid w:val="00E3110C"/>
    <w:rsid w:val="00E3285F"/>
    <w:rsid w:val="00E330EB"/>
    <w:rsid w:val="00E349E9"/>
    <w:rsid w:val="00E4147E"/>
    <w:rsid w:val="00E42036"/>
    <w:rsid w:val="00E432A1"/>
    <w:rsid w:val="00E4361A"/>
    <w:rsid w:val="00E43B0D"/>
    <w:rsid w:val="00E474D1"/>
    <w:rsid w:val="00E51AAD"/>
    <w:rsid w:val="00E52C33"/>
    <w:rsid w:val="00E531D0"/>
    <w:rsid w:val="00E5326C"/>
    <w:rsid w:val="00E55166"/>
    <w:rsid w:val="00E55ED5"/>
    <w:rsid w:val="00E612AD"/>
    <w:rsid w:val="00E62A9A"/>
    <w:rsid w:val="00E63DEC"/>
    <w:rsid w:val="00E65785"/>
    <w:rsid w:val="00E67A9E"/>
    <w:rsid w:val="00E71597"/>
    <w:rsid w:val="00E7163E"/>
    <w:rsid w:val="00E719CC"/>
    <w:rsid w:val="00E72121"/>
    <w:rsid w:val="00E77333"/>
    <w:rsid w:val="00E7796A"/>
    <w:rsid w:val="00E81C6E"/>
    <w:rsid w:val="00E83ABB"/>
    <w:rsid w:val="00E84C22"/>
    <w:rsid w:val="00E857E5"/>
    <w:rsid w:val="00E862BD"/>
    <w:rsid w:val="00E90A9F"/>
    <w:rsid w:val="00E924CD"/>
    <w:rsid w:val="00E92D4C"/>
    <w:rsid w:val="00E933DA"/>
    <w:rsid w:val="00E934F0"/>
    <w:rsid w:val="00E939E1"/>
    <w:rsid w:val="00E93BC6"/>
    <w:rsid w:val="00E96E95"/>
    <w:rsid w:val="00EA1D92"/>
    <w:rsid w:val="00EA4518"/>
    <w:rsid w:val="00EA524D"/>
    <w:rsid w:val="00EA53B2"/>
    <w:rsid w:val="00EA5564"/>
    <w:rsid w:val="00EA58E6"/>
    <w:rsid w:val="00EA5A33"/>
    <w:rsid w:val="00EA797C"/>
    <w:rsid w:val="00EB087E"/>
    <w:rsid w:val="00EB09C4"/>
    <w:rsid w:val="00EB130E"/>
    <w:rsid w:val="00EB1465"/>
    <w:rsid w:val="00EB2F3B"/>
    <w:rsid w:val="00EB4126"/>
    <w:rsid w:val="00EB41C5"/>
    <w:rsid w:val="00EB4356"/>
    <w:rsid w:val="00EB5397"/>
    <w:rsid w:val="00EB6982"/>
    <w:rsid w:val="00EB6C49"/>
    <w:rsid w:val="00EC050F"/>
    <w:rsid w:val="00EC09B0"/>
    <w:rsid w:val="00EC0F08"/>
    <w:rsid w:val="00EC6C09"/>
    <w:rsid w:val="00EC7FCF"/>
    <w:rsid w:val="00ED0D7B"/>
    <w:rsid w:val="00ED3045"/>
    <w:rsid w:val="00ED4459"/>
    <w:rsid w:val="00ED4912"/>
    <w:rsid w:val="00EE0AFE"/>
    <w:rsid w:val="00EE2D5B"/>
    <w:rsid w:val="00EE4A7A"/>
    <w:rsid w:val="00EE5FC7"/>
    <w:rsid w:val="00EE6864"/>
    <w:rsid w:val="00EE6A5F"/>
    <w:rsid w:val="00EE7C8D"/>
    <w:rsid w:val="00EF0EA4"/>
    <w:rsid w:val="00EF11DA"/>
    <w:rsid w:val="00EF1DC3"/>
    <w:rsid w:val="00EF2E60"/>
    <w:rsid w:val="00EF4041"/>
    <w:rsid w:val="00EF62FE"/>
    <w:rsid w:val="00F0021D"/>
    <w:rsid w:val="00F00815"/>
    <w:rsid w:val="00F01316"/>
    <w:rsid w:val="00F01928"/>
    <w:rsid w:val="00F01C1A"/>
    <w:rsid w:val="00F03341"/>
    <w:rsid w:val="00F043DD"/>
    <w:rsid w:val="00F04531"/>
    <w:rsid w:val="00F100AD"/>
    <w:rsid w:val="00F10575"/>
    <w:rsid w:val="00F10AAB"/>
    <w:rsid w:val="00F10F0F"/>
    <w:rsid w:val="00F11035"/>
    <w:rsid w:val="00F13408"/>
    <w:rsid w:val="00F16298"/>
    <w:rsid w:val="00F2377D"/>
    <w:rsid w:val="00F243BE"/>
    <w:rsid w:val="00F31FE1"/>
    <w:rsid w:val="00F322B2"/>
    <w:rsid w:val="00F329E9"/>
    <w:rsid w:val="00F34581"/>
    <w:rsid w:val="00F34B26"/>
    <w:rsid w:val="00F34CCA"/>
    <w:rsid w:val="00F350B5"/>
    <w:rsid w:val="00F37B89"/>
    <w:rsid w:val="00F37C91"/>
    <w:rsid w:val="00F426B3"/>
    <w:rsid w:val="00F433B4"/>
    <w:rsid w:val="00F51053"/>
    <w:rsid w:val="00F52A4A"/>
    <w:rsid w:val="00F548F1"/>
    <w:rsid w:val="00F555C7"/>
    <w:rsid w:val="00F56C59"/>
    <w:rsid w:val="00F60AA8"/>
    <w:rsid w:val="00F64237"/>
    <w:rsid w:val="00F651FD"/>
    <w:rsid w:val="00F65812"/>
    <w:rsid w:val="00F66263"/>
    <w:rsid w:val="00F662A8"/>
    <w:rsid w:val="00F66E94"/>
    <w:rsid w:val="00F67084"/>
    <w:rsid w:val="00F67412"/>
    <w:rsid w:val="00F70B07"/>
    <w:rsid w:val="00F7119E"/>
    <w:rsid w:val="00F716E2"/>
    <w:rsid w:val="00F72343"/>
    <w:rsid w:val="00F74FB7"/>
    <w:rsid w:val="00F762FE"/>
    <w:rsid w:val="00F76FD6"/>
    <w:rsid w:val="00F81702"/>
    <w:rsid w:val="00F8295B"/>
    <w:rsid w:val="00F83182"/>
    <w:rsid w:val="00F83488"/>
    <w:rsid w:val="00F836B3"/>
    <w:rsid w:val="00F83DFD"/>
    <w:rsid w:val="00F83FF7"/>
    <w:rsid w:val="00F85228"/>
    <w:rsid w:val="00F86B6F"/>
    <w:rsid w:val="00F90180"/>
    <w:rsid w:val="00F9079D"/>
    <w:rsid w:val="00F91FEF"/>
    <w:rsid w:val="00F928CA"/>
    <w:rsid w:val="00F92A41"/>
    <w:rsid w:val="00F92CF2"/>
    <w:rsid w:val="00F96188"/>
    <w:rsid w:val="00FA1046"/>
    <w:rsid w:val="00FA1827"/>
    <w:rsid w:val="00FA1AA1"/>
    <w:rsid w:val="00FA554A"/>
    <w:rsid w:val="00FA6605"/>
    <w:rsid w:val="00FA7267"/>
    <w:rsid w:val="00FA7507"/>
    <w:rsid w:val="00FA7B64"/>
    <w:rsid w:val="00FB1C32"/>
    <w:rsid w:val="00FB3FA0"/>
    <w:rsid w:val="00FB4322"/>
    <w:rsid w:val="00FB4CB0"/>
    <w:rsid w:val="00FB4DB8"/>
    <w:rsid w:val="00FB5C67"/>
    <w:rsid w:val="00FB720B"/>
    <w:rsid w:val="00FC5AD7"/>
    <w:rsid w:val="00FC7C4C"/>
    <w:rsid w:val="00FC7E81"/>
    <w:rsid w:val="00FD130F"/>
    <w:rsid w:val="00FD20E0"/>
    <w:rsid w:val="00FD40F3"/>
    <w:rsid w:val="00FD4535"/>
    <w:rsid w:val="00FD543E"/>
    <w:rsid w:val="00FD5B8E"/>
    <w:rsid w:val="00FE047F"/>
    <w:rsid w:val="00FE18C8"/>
    <w:rsid w:val="00FE1CA9"/>
    <w:rsid w:val="00FE2EF2"/>
    <w:rsid w:val="00FE3241"/>
    <w:rsid w:val="00FE34CD"/>
    <w:rsid w:val="00FE5558"/>
    <w:rsid w:val="00FE61EE"/>
    <w:rsid w:val="00FE6D03"/>
    <w:rsid w:val="00FE6E29"/>
    <w:rsid w:val="00FF4004"/>
    <w:rsid w:val="00FF6E75"/>
    <w:rsid w:val="00FF7191"/>
    <w:rsid w:val="00FF75D1"/>
    <w:rsid w:val="04C1776A"/>
    <w:rsid w:val="062C2601"/>
    <w:rsid w:val="093E5125"/>
    <w:rsid w:val="0989D3D9"/>
    <w:rsid w:val="1512798E"/>
    <w:rsid w:val="15B3FC32"/>
    <w:rsid w:val="16558506"/>
    <w:rsid w:val="2084BA68"/>
    <w:rsid w:val="20D72D88"/>
    <w:rsid w:val="2702A70D"/>
    <w:rsid w:val="2CDE14EF"/>
    <w:rsid w:val="33FA8EE0"/>
    <w:rsid w:val="3B9410FB"/>
    <w:rsid w:val="3F54D64D"/>
    <w:rsid w:val="50A813B4"/>
    <w:rsid w:val="566198C8"/>
    <w:rsid w:val="59469AC4"/>
    <w:rsid w:val="6A010726"/>
    <w:rsid w:val="6B047159"/>
    <w:rsid w:val="6C307858"/>
    <w:rsid w:val="6D1BE91E"/>
    <w:rsid w:val="7724E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7"/>
    <o:shapelayout v:ext="edit">
      <o:idmap v:ext="edit" data="1"/>
    </o:shapelayout>
  </w:shapeDefaults>
  <w:decimalSymbol w:val="."/>
  <w:listSeparator w:val=";"/>
  <w14:docId w14:val="476A06F7"/>
  <w15:chartTrackingRefBased/>
  <w15:docId w15:val="{A7ABAFBB-AADB-4B83-9947-06327C035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6CC3"/>
    <w:pPr>
      <w:keepNext/>
      <w:keepLines/>
      <w:numPr>
        <w:numId w:val="1"/>
      </w:numPr>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4C58FB"/>
    <w:pPr>
      <w:keepNext/>
      <w:keepLines/>
      <w:numPr>
        <w:ilvl w:val="1"/>
        <w:numId w:val="1"/>
      </w:numPr>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3246F6"/>
    <w:pPr>
      <w:keepNext/>
      <w:keepLines/>
      <w:numPr>
        <w:ilvl w:val="2"/>
        <w:numId w:val="1"/>
      </w:numPr>
      <w:spacing w:before="40" w:after="0"/>
      <w:ind w:left="1004"/>
      <w:outlineLvl w:val="2"/>
    </w:pPr>
    <w:rPr>
      <w:rFonts w:asciiTheme="majorHAnsi" w:eastAsiaTheme="majorEastAsia" w:hAnsiTheme="majorHAnsi" w:cstheme="majorBidi"/>
      <w:sz w:val="24"/>
      <w:szCs w:val="24"/>
      <w:lang w:val="lv-LV"/>
    </w:rPr>
  </w:style>
  <w:style w:type="paragraph" w:styleId="Heading4">
    <w:name w:val="heading 4"/>
    <w:basedOn w:val="Normal"/>
    <w:next w:val="Normal"/>
    <w:link w:val="Heading4Char"/>
    <w:uiPriority w:val="9"/>
    <w:unhideWhenUsed/>
    <w:qFormat/>
    <w:rsid w:val="006F3970"/>
    <w:pPr>
      <w:keepNext/>
      <w:keepLines/>
      <w:numPr>
        <w:ilvl w:val="3"/>
        <w:numId w:val="1"/>
      </w:numPr>
      <w:spacing w:before="40" w:after="0"/>
      <w:ind w:left="1429" w:hanging="862"/>
      <w:outlineLvl w:val="3"/>
    </w:pPr>
    <w:rPr>
      <w:rFonts w:asciiTheme="majorHAnsi" w:eastAsiaTheme="majorEastAsia" w:hAnsiTheme="majorHAnsi" w:cstheme="majorBidi"/>
      <w:iCs/>
      <w:sz w:val="24"/>
      <w:lang w:val="lv-LV"/>
    </w:rPr>
  </w:style>
  <w:style w:type="paragraph" w:styleId="Heading5">
    <w:name w:val="heading 5"/>
    <w:basedOn w:val="Normal"/>
    <w:next w:val="Normal"/>
    <w:link w:val="Heading5Char"/>
    <w:uiPriority w:val="9"/>
    <w:unhideWhenUsed/>
    <w:qFormat/>
    <w:rsid w:val="00281539"/>
    <w:pPr>
      <w:keepNext/>
      <w:keepLines/>
      <w:numPr>
        <w:ilvl w:val="4"/>
        <w:numId w:val="1"/>
      </w:numPr>
      <w:spacing w:after="0"/>
      <w:ind w:left="2427" w:hanging="1009"/>
      <w:outlineLvl w:val="4"/>
    </w:pPr>
    <w:rPr>
      <w:rFonts w:asciiTheme="majorHAnsi" w:eastAsiaTheme="majorEastAsia" w:hAnsiTheme="majorHAnsi" w:cstheme="majorBidi"/>
      <w:lang w:val="lv-LV"/>
    </w:rPr>
  </w:style>
  <w:style w:type="paragraph" w:styleId="Heading6">
    <w:name w:val="heading 6"/>
    <w:basedOn w:val="Normal"/>
    <w:next w:val="Normal"/>
    <w:link w:val="Heading6Char"/>
    <w:uiPriority w:val="9"/>
    <w:unhideWhenUsed/>
    <w:qFormat/>
    <w:rsid w:val="002D0E3C"/>
    <w:pPr>
      <w:keepNext/>
      <w:keepLines/>
      <w:numPr>
        <w:ilvl w:val="5"/>
        <w:numId w:val="1"/>
      </w:numPr>
      <w:spacing w:before="40" w:after="0"/>
      <w:ind w:left="3136" w:hanging="1151"/>
      <w:outlineLvl w:val="5"/>
    </w:pPr>
    <w:rPr>
      <w:rFonts w:asciiTheme="majorHAnsi" w:eastAsiaTheme="majorEastAsia" w:hAnsiTheme="majorHAnsi" w:cstheme="majorBidi"/>
    </w:rPr>
  </w:style>
  <w:style w:type="paragraph" w:styleId="Heading7">
    <w:name w:val="heading 7"/>
    <w:basedOn w:val="Normal"/>
    <w:next w:val="Normal"/>
    <w:link w:val="Heading7Char"/>
    <w:uiPriority w:val="9"/>
    <w:unhideWhenUsed/>
    <w:qFormat/>
    <w:rsid w:val="00A832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832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832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umurets,H&amp;P List Paragraph,2"/>
    <w:basedOn w:val="Normal"/>
    <w:link w:val="ListParagraphChar"/>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semiHidden/>
    <w:unhideWhenUsed/>
    <w:rsid w:val="00092657"/>
    <w:rPr>
      <w:sz w:val="16"/>
      <w:szCs w:val="16"/>
    </w:rPr>
  </w:style>
  <w:style w:type="paragraph" w:styleId="CommentText">
    <w:name w:val="annotation text"/>
    <w:basedOn w:val="Normal"/>
    <w:link w:val="CommentTextChar"/>
    <w:unhideWhenUsed/>
    <w:rsid w:val="00092657"/>
    <w:pPr>
      <w:spacing w:line="240" w:lineRule="auto"/>
    </w:pPr>
    <w:rPr>
      <w:sz w:val="20"/>
      <w:szCs w:val="20"/>
    </w:rPr>
  </w:style>
  <w:style w:type="character" w:customStyle="1" w:styleId="CommentTextChar">
    <w:name w:val="Comment Text Char"/>
    <w:basedOn w:val="DefaultParagraphFont"/>
    <w:link w:val="CommentText"/>
    <w:rsid w:val="00092657"/>
    <w:rPr>
      <w:sz w:val="20"/>
      <w:szCs w:val="20"/>
    </w:rPr>
  </w:style>
  <w:style w:type="paragraph" w:styleId="CommentSubject">
    <w:name w:val="annotation subject"/>
    <w:basedOn w:val="CommentText"/>
    <w:next w:val="CommentText"/>
    <w:link w:val="CommentSubjectChar"/>
    <w:uiPriority w:val="99"/>
    <w:semiHidden/>
    <w:unhideWhenUsed/>
    <w:rsid w:val="00092657"/>
    <w:rPr>
      <w:b/>
      <w:bCs/>
    </w:rPr>
  </w:style>
  <w:style w:type="character" w:customStyle="1" w:styleId="CommentSubjectChar">
    <w:name w:val="Comment Subject Char"/>
    <w:basedOn w:val="CommentTextChar"/>
    <w:link w:val="CommentSubject"/>
    <w:uiPriority w:val="99"/>
    <w:semiHidden/>
    <w:rsid w:val="00092657"/>
    <w:rPr>
      <w:b/>
      <w:bCs/>
      <w:sz w:val="20"/>
      <w:szCs w:val="20"/>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Revision">
    <w:name w:val="Revision"/>
    <w:hidden/>
    <w:uiPriority w:val="99"/>
    <w:semiHidden/>
    <w:rsid w:val="003503C1"/>
    <w:pPr>
      <w:spacing w:after="0" w:line="240" w:lineRule="auto"/>
    </w:pPr>
  </w:style>
  <w:style w:type="character" w:styleId="Strong">
    <w:name w:val="Strong"/>
    <w:basedOn w:val="DefaultParagraphFont"/>
    <w:uiPriority w:val="22"/>
    <w:qFormat/>
    <w:rsid w:val="006214B0"/>
    <w:rPr>
      <w:b/>
      <w:bCs/>
    </w:rPr>
  </w:style>
  <w:style w:type="character" w:customStyle="1" w:styleId="Heading1Char">
    <w:name w:val="Heading 1 Char"/>
    <w:basedOn w:val="DefaultParagraphFont"/>
    <w:link w:val="Heading1"/>
    <w:uiPriority w:val="9"/>
    <w:rsid w:val="00046CC3"/>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086F8C"/>
    <w:pPr>
      <w:outlineLvl w:val="9"/>
    </w:pPr>
  </w:style>
  <w:style w:type="character" w:customStyle="1" w:styleId="Heading2Char">
    <w:name w:val="Heading 2 Char"/>
    <w:basedOn w:val="DefaultParagraphFont"/>
    <w:link w:val="Heading2"/>
    <w:uiPriority w:val="9"/>
    <w:rsid w:val="00D569C0"/>
    <w:rPr>
      <w:rFonts w:asciiTheme="majorHAnsi" w:eastAsiaTheme="majorEastAsia" w:hAnsiTheme="majorHAnsi" w:cstheme="majorBidi"/>
      <w:sz w:val="26"/>
      <w:szCs w:val="26"/>
    </w:rPr>
  </w:style>
  <w:style w:type="paragraph" w:styleId="TOC1">
    <w:name w:val="toc 1"/>
    <w:basedOn w:val="Normal"/>
    <w:next w:val="Normal"/>
    <w:autoRedefine/>
    <w:uiPriority w:val="39"/>
    <w:unhideWhenUsed/>
    <w:rsid w:val="00C33D1F"/>
    <w:pPr>
      <w:tabs>
        <w:tab w:val="left" w:pos="440"/>
        <w:tab w:val="right" w:leader="dot" w:pos="9350"/>
      </w:tabs>
      <w:spacing w:after="100"/>
    </w:pPr>
  </w:style>
  <w:style w:type="paragraph" w:styleId="TOC2">
    <w:name w:val="toc 2"/>
    <w:basedOn w:val="Normal"/>
    <w:next w:val="Normal"/>
    <w:autoRedefine/>
    <w:uiPriority w:val="39"/>
    <w:unhideWhenUsed/>
    <w:rsid w:val="001726B7"/>
    <w:pPr>
      <w:tabs>
        <w:tab w:val="left" w:pos="880"/>
        <w:tab w:val="right" w:leader="dot" w:pos="9350"/>
      </w:tabs>
      <w:spacing w:after="100"/>
      <w:ind w:left="220"/>
    </w:pPr>
  </w:style>
  <w:style w:type="character" w:customStyle="1" w:styleId="Heading3Char">
    <w:name w:val="Heading 3 Char"/>
    <w:basedOn w:val="DefaultParagraphFont"/>
    <w:link w:val="Heading3"/>
    <w:uiPriority w:val="9"/>
    <w:rsid w:val="003246F6"/>
    <w:rPr>
      <w:rFonts w:asciiTheme="majorHAnsi" w:eastAsiaTheme="majorEastAsia" w:hAnsiTheme="majorHAnsi" w:cstheme="majorBidi"/>
      <w:sz w:val="24"/>
      <w:szCs w:val="24"/>
      <w:lang w:val="lv-LV"/>
    </w:rPr>
  </w:style>
  <w:style w:type="character" w:customStyle="1" w:styleId="Heading4Char">
    <w:name w:val="Heading 4 Char"/>
    <w:basedOn w:val="DefaultParagraphFont"/>
    <w:link w:val="Heading4"/>
    <w:uiPriority w:val="9"/>
    <w:rsid w:val="006F3970"/>
    <w:rPr>
      <w:rFonts w:asciiTheme="majorHAnsi" w:eastAsiaTheme="majorEastAsia" w:hAnsiTheme="majorHAnsi" w:cstheme="majorBidi"/>
      <w:iCs/>
      <w:sz w:val="24"/>
      <w:lang w:val="lv-LV"/>
    </w:rPr>
  </w:style>
  <w:style w:type="character" w:customStyle="1" w:styleId="Heading5Char">
    <w:name w:val="Heading 5 Char"/>
    <w:basedOn w:val="DefaultParagraphFont"/>
    <w:link w:val="Heading5"/>
    <w:uiPriority w:val="9"/>
    <w:rsid w:val="00281539"/>
    <w:rPr>
      <w:rFonts w:asciiTheme="majorHAnsi" w:eastAsiaTheme="majorEastAsia" w:hAnsiTheme="majorHAnsi" w:cstheme="majorBidi"/>
      <w:lang w:val="lv-LV"/>
    </w:rPr>
  </w:style>
  <w:style w:type="character" w:customStyle="1" w:styleId="Heading6Char">
    <w:name w:val="Heading 6 Char"/>
    <w:basedOn w:val="DefaultParagraphFont"/>
    <w:link w:val="Heading6"/>
    <w:uiPriority w:val="9"/>
    <w:rsid w:val="002D0E3C"/>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A8327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8327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83275"/>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A70E16"/>
    <w:pPr>
      <w:spacing w:after="100"/>
      <w:ind w:left="440"/>
    </w:pPr>
  </w:style>
  <w:style w:type="paragraph" w:styleId="TOC4">
    <w:name w:val="toc 4"/>
    <w:basedOn w:val="Normal"/>
    <w:next w:val="Normal"/>
    <w:autoRedefine/>
    <w:uiPriority w:val="39"/>
    <w:unhideWhenUsed/>
    <w:rsid w:val="00A70E16"/>
    <w:pPr>
      <w:spacing w:after="100"/>
      <w:ind w:left="660"/>
    </w:pPr>
    <w:rPr>
      <w:rFonts w:eastAsiaTheme="minorEastAsia"/>
      <w:lang w:val="lv-LV" w:eastAsia="lv-LV"/>
    </w:rPr>
  </w:style>
  <w:style w:type="paragraph" w:styleId="TOC5">
    <w:name w:val="toc 5"/>
    <w:basedOn w:val="Normal"/>
    <w:next w:val="Normal"/>
    <w:autoRedefine/>
    <w:uiPriority w:val="39"/>
    <w:unhideWhenUsed/>
    <w:rsid w:val="00A70E16"/>
    <w:pPr>
      <w:spacing w:after="100"/>
      <w:ind w:left="880"/>
    </w:pPr>
    <w:rPr>
      <w:rFonts w:eastAsiaTheme="minorEastAsia"/>
      <w:lang w:val="lv-LV" w:eastAsia="lv-LV"/>
    </w:rPr>
  </w:style>
  <w:style w:type="paragraph" w:styleId="TOC6">
    <w:name w:val="toc 6"/>
    <w:basedOn w:val="Normal"/>
    <w:next w:val="Normal"/>
    <w:autoRedefine/>
    <w:uiPriority w:val="39"/>
    <w:unhideWhenUsed/>
    <w:rsid w:val="00A70E16"/>
    <w:pPr>
      <w:spacing w:after="100"/>
      <w:ind w:left="1100"/>
    </w:pPr>
    <w:rPr>
      <w:rFonts w:eastAsiaTheme="minorEastAsia"/>
      <w:lang w:val="lv-LV" w:eastAsia="lv-LV"/>
    </w:rPr>
  </w:style>
  <w:style w:type="paragraph" w:styleId="TOC7">
    <w:name w:val="toc 7"/>
    <w:basedOn w:val="Normal"/>
    <w:next w:val="Normal"/>
    <w:autoRedefine/>
    <w:uiPriority w:val="39"/>
    <w:unhideWhenUsed/>
    <w:rsid w:val="00A70E16"/>
    <w:pPr>
      <w:spacing w:after="100"/>
      <w:ind w:left="1320"/>
    </w:pPr>
    <w:rPr>
      <w:rFonts w:eastAsiaTheme="minorEastAsia"/>
      <w:lang w:val="lv-LV" w:eastAsia="lv-LV"/>
    </w:rPr>
  </w:style>
  <w:style w:type="paragraph" w:styleId="TOC8">
    <w:name w:val="toc 8"/>
    <w:basedOn w:val="Normal"/>
    <w:next w:val="Normal"/>
    <w:autoRedefine/>
    <w:uiPriority w:val="39"/>
    <w:unhideWhenUsed/>
    <w:rsid w:val="00A70E16"/>
    <w:pPr>
      <w:spacing w:after="100"/>
      <w:ind w:left="1540"/>
    </w:pPr>
    <w:rPr>
      <w:rFonts w:eastAsiaTheme="minorEastAsia"/>
      <w:lang w:val="lv-LV" w:eastAsia="lv-LV"/>
    </w:rPr>
  </w:style>
  <w:style w:type="paragraph" w:styleId="TOC9">
    <w:name w:val="toc 9"/>
    <w:basedOn w:val="Normal"/>
    <w:next w:val="Normal"/>
    <w:autoRedefine/>
    <w:uiPriority w:val="39"/>
    <w:unhideWhenUsed/>
    <w:rsid w:val="00A70E16"/>
    <w:pPr>
      <w:spacing w:after="100"/>
      <w:ind w:left="1760"/>
    </w:pPr>
    <w:rPr>
      <w:rFonts w:eastAsiaTheme="minorEastAsia"/>
      <w:lang w:val="lv-LV" w:eastAsia="lv-LV"/>
    </w:rPr>
  </w:style>
  <w:style w:type="character" w:styleId="UnresolvedMention">
    <w:name w:val="Unresolved Mention"/>
    <w:basedOn w:val="DefaultParagraphFont"/>
    <w:uiPriority w:val="99"/>
    <w:semiHidden/>
    <w:unhideWhenUsed/>
    <w:rsid w:val="00A70E16"/>
    <w:rPr>
      <w:color w:val="605E5C"/>
      <w:shd w:val="clear" w:color="auto" w:fill="E1DFDD"/>
    </w:rPr>
  </w:style>
  <w:style w:type="character" w:styleId="Emphasis">
    <w:name w:val="Emphasis"/>
    <w:uiPriority w:val="20"/>
    <w:qFormat/>
    <w:rsid w:val="007A5A25"/>
    <w:rPr>
      <w:i/>
      <w:iCs/>
    </w:rPr>
  </w:style>
  <w:style w:type="character" w:customStyle="1" w:styleId="ListParagraphChar">
    <w:name w:val="List Paragraph Char"/>
    <w:aliases w:val="Saistīto dokumentu saraksts Char,Syle 1 Char,Numurets Char,H&amp;P List Paragraph Char,2 Char"/>
    <w:link w:val="ListParagraph"/>
    <w:uiPriority w:val="34"/>
    <w:qFormat/>
    <w:locked/>
    <w:rsid w:val="0090305E"/>
  </w:style>
  <w:style w:type="character" w:customStyle="1" w:styleId="VirsrakstsRakstz">
    <w:name w:val="Virsraksts Rakstz."/>
    <w:link w:val="Virsraksts"/>
    <w:qFormat/>
    <w:rsid w:val="0055773C"/>
    <w:rPr>
      <w:rFonts w:ascii="Helvetica" w:eastAsia="DejaVu Sans" w:hAnsi="Helvetica" w:cs="DejaVu Sans"/>
      <w:b/>
      <w:kern w:val="28"/>
      <w:sz w:val="28"/>
      <w:szCs w:val="28"/>
      <w:lang w:bidi="lo-LA"/>
    </w:rPr>
  </w:style>
  <w:style w:type="paragraph" w:customStyle="1" w:styleId="Virsraksts">
    <w:name w:val="Virsraksts"/>
    <w:basedOn w:val="Normal"/>
    <w:next w:val="BodyText"/>
    <w:link w:val="VirsrakstsRakstz"/>
    <w:qFormat/>
    <w:rsid w:val="0055773C"/>
    <w:pPr>
      <w:keepNext/>
      <w:widowControl w:val="0"/>
      <w:suppressAutoHyphens/>
      <w:spacing w:before="240" w:after="120" w:line="240" w:lineRule="auto"/>
    </w:pPr>
    <w:rPr>
      <w:rFonts w:ascii="Helvetica" w:eastAsia="DejaVu Sans" w:hAnsi="Helvetica" w:cs="DejaVu Sans"/>
      <w:b/>
      <w:kern w:val="28"/>
      <w:sz w:val="28"/>
      <w:szCs w:val="28"/>
      <w:lang w:bidi="lo-LA"/>
    </w:rPr>
  </w:style>
  <w:style w:type="paragraph" w:customStyle="1" w:styleId="DocTitle">
    <w:name w:val="Doc Title"/>
    <w:basedOn w:val="Normal"/>
    <w:qFormat/>
    <w:rsid w:val="0055773C"/>
    <w:pPr>
      <w:spacing w:after="480" w:line="240" w:lineRule="auto"/>
      <w:jc w:val="center"/>
    </w:pPr>
    <w:rPr>
      <w:rFonts w:ascii="Times New Roman" w:eastAsia="Times New Roman" w:hAnsi="Times New Roman" w:cs="Times New Roman"/>
      <w:b/>
      <w:sz w:val="24"/>
      <w:szCs w:val="24"/>
      <w:lang w:val="lv-LV" w:eastAsia="lv-LV"/>
    </w:rPr>
  </w:style>
  <w:style w:type="paragraph" w:customStyle="1" w:styleId="L-1">
    <w:name w:val="L-1"/>
    <w:basedOn w:val="Normal"/>
    <w:link w:val="L-1Rakstz"/>
    <w:qFormat/>
    <w:rsid w:val="0055773C"/>
    <w:pPr>
      <w:spacing w:before="240" w:after="0" w:line="360" w:lineRule="auto"/>
      <w:ind w:left="360" w:hanging="360"/>
      <w:jc w:val="both"/>
    </w:pPr>
    <w:rPr>
      <w:rFonts w:ascii="Times New Roman" w:eastAsia="Times New Roman" w:hAnsi="Times New Roman" w:cs="Times New Roman"/>
      <w:b/>
      <w:i/>
      <w:sz w:val="20"/>
      <w:szCs w:val="20"/>
      <w:lang w:val="lv-LV" w:eastAsia="lv-LV" w:bidi="lo-LA"/>
    </w:rPr>
  </w:style>
  <w:style w:type="character" w:customStyle="1" w:styleId="L-1Rakstz">
    <w:name w:val="L-1 Rakstz."/>
    <w:link w:val="L-1"/>
    <w:qFormat/>
    <w:locked/>
    <w:rsid w:val="0055773C"/>
    <w:rPr>
      <w:rFonts w:ascii="Times New Roman" w:eastAsia="Times New Roman" w:hAnsi="Times New Roman" w:cs="Times New Roman"/>
      <w:b/>
      <w:i/>
      <w:sz w:val="20"/>
      <w:szCs w:val="20"/>
      <w:lang w:val="lv-LV" w:eastAsia="lv-LV" w:bidi="lo-LA"/>
    </w:rPr>
  </w:style>
  <w:style w:type="paragraph" w:customStyle="1" w:styleId="L-2">
    <w:name w:val="L-2"/>
    <w:basedOn w:val="Normal"/>
    <w:qFormat/>
    <w:rsid w:val="0055773C"/>
    <w:pPr>
      <w:tabs>
        <w:tab w:val="left" w:pos="851"/>
      </w:tabs>
      <w:spacing w:after="0" w:line="360" w:lineRule="auto"/>
      <w:ind w:left="792" w:hanging="432"/>
      <w:jc w:val="both"/>
    </w:pPr>
    <w:rPr>
      <w:rFonts w:ascii="Times New Roman" w:eastAsia="Times New Roman" w:hAnsi="Times New Roman" w:cs="Times New Roman"/>
      <w:sz w:val="20"/>
      <w:szCs w:val="20"/>
      <w:lang w:val="lv-LV" w:eastAsia="lv-LV" w:bidi="lo-LA"/>
    </w:rPr>
  </w:style>
  <w:style w:type="paragraph" w:customStyle="1" w:styleId="L-3">
    <w:name w:val="L-3"/>
    <w:basedOn w:val="Normal"/>
    <w:qFormat/>
    <w:rsid w:val="0055773C"/>
    <w:pPr>
      <w:spacing w:after="0" w:line="360" w:lineRule="auto"/>
      <w:ind w:left="1781" w:hanging="504"/>
      <w:jc w:val="both"/>
    </w:pPr>
    <w:rPr>
      <w:rFonts w:ascii="Times New Roman" w:eastAsia="Times New Roman" w:hAnsi="Times New Roman" w:cs="Times New Roman"/>
      <w:sz w:val="20"/>
      <w:szCs w:val="20"/>
      <w:lang w:val="lv-LV" w:eastAsia="lv-LV" w:bidi="lo-LA"/>
    </w:rPr>
  </w:style>
  <w:style w:type="paragraph" w:customStyle="1" w:styleId="L-4">
    <w:name w:val="L-4"/>
    <w:basedOn w:val="Normal"/>
    <w:qFormat/>
    <w:rsid w:val="0055773C"/>
    <w:pPr>
      <w:spacing w:after="0" w:line="360" w:lineRule="auto"/>
      <w:ind w:left="1728" w:hanging="648"/>
      <w:jc w:val="both"/>
    </w:pPr>
    <w:rPr>
      <w:rFonts w:ascii="Times New Roman" w:eastAsia="Times New Roman" w:hAnsi="Times New Roman" w:cs="Times New Roman"/>
      <w:sz w:val="20"/>
      <w:szCs w:val="20"/>
      <w:lang w:val="lv-LV" w:eastAsia="lv-LV" w:bidi="lo-LA"/>
    </w:rPr>
  </w:style>
  <w:style w:type="paragraph" w:styleId="BodyText">
    <w:name w:val="Body Text"/>
    <w:basedOn w:val="Normal"/>
    <w:link w:val="BodyTextChar"/>
    <w:uiPriority w:val="99"/>
    <w:semiHidden/>
    <w:unhideWhenUsed/>
    <w:rsid w:val="0055773C"/>
    <w:pPr>
      <w:spacing w:after="120"/>
    </w:pPr>
  </w:style>
  <w:style w:type="character" w:customStyle="1" w:styleId="BodyTextChar">
    <w:name w:val="Body Text Char"/>
    <w:basedOn w:val="DefaultParagraphFont"/>
    <w:link w:val="BodyText"/>
    <w:uiPriority w:val="99"/>
    <w:semiHidden/>
    <w:rsid w:val="0055773C"/>
  </w:style>
  <w:style w:type="character" w:customStyle="1" w:styleId="ui-provider">
    <w:name w:val="ui-provider"/>
    <w:basedOn w:val="DefaultParagraphFont"/>
    <w:rsid w:val="004D4388"/>
  </w:style>
  <w:style w:type="paragraph" w:customStyle="1" w:styleId="Standard">
    <w:name w:val="Standard"/>
    <w:rsid w:val="001F4552"/>
    <w:pPr>
      <w:widowControl w:val="0"/>
      <w:suppressAutoHyphens/>
      <w:autoSpaceDN w:val="0"/>
      <w:spacing w:after="0" w:line="240" w:lineRule="auto"/>
      <w:textAlignment w:val="baseline"/>
    </w:pPr>
    <w:rPr>
      <w:rFonts w:ascii="Times New Roman" w:eastAsia="SimSun" w:hAnsi="Times New Roman" w:cs="Mangal"/>
      <w:kern w:val="3"/>
      <w:sz w:val="24"/>
      <w:szCs w:val="24"/>
      <w:lang w:val="lv-LV" w:eastAsia="zh-CN" w:bidi="hi-IN"/>
    </w:rPr>
  </w:style>
  <w:style w:type="paragraph" w:customStyle="1" w:styleId="TableContents">
    <w:name w:val="Table Contents"/>
    <w:basedOn w:val="Standard"/>
    <w:rsid w:val="001F4552"/>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162599">
      <w:bodyDiv w:val="1"/>
      <w:marLeft w:val="0"/>
      <w:marRight w:val="0"/>
      <w:marTop w:val="0"/>
      <w:marBottom w:val="0"/>
      <w:divBdr>
        <w:top w:val="none" w:sz="0" w:space="0" w:color="auto"/>
        <w:left w:val="none" w:sz="0" w:space="0" w:color="auto"/>
        <w:bottom w:val="none" w:sz="0" w:space="0" w:color="auto"/>
        <w:right w:val="none" w:sz="0" w:space="0" w:color="auto"/>
      </w:divBdr>
    </w:div>
    <w:div w:id="807010938">
      <w:bodyDiv w:val="1"/>
      <w:marLeft w:val="0"/>
      <w:marRight w:val="0"/>
      <w:marTop w:val="0"/>
      <w:marBottom w:val="0"/>
      <w:divBdr>
        <w:top w:val="none" w:sz="0" w:space="0" w:color="auto"/>
        <w:left w:val="none" w:sz="0" w:space="0" w:color="auto"/>
        <w:bottom w:val="none" w:sz="0" w:space="0" w:color="auto"/>
        <w:right w:val="none" w:sz="0" w:space="0" w:color="auto"/>
      </w:divBdr>
    </w:div>
    <w:div w:id="1189418231">
      <w:bodyDiv w:val="1"/>
      <w:marLeft w:val="0"/>
      <w:marRight w:val="0"/>
      <w:marTop w:val="0"/>
      <w:marBottom w:val="0"/>
      <w:divBdr>
        <w:top w:val="none" w:sz="0" w:space="0" w:color="auto"/>
        <w:left w:val="none" w:sz="0" w:space="0" w:color="auto"/>
        <w:bottom w:val="none" w:sz="0" w:space="0" w:color="auto"/>
        <w:right w:val="none" w:sz="0" w:space="0" w:color="auto"/>
      </w:divBdr>
    </w:div>
    <w:div w:id="1649283493">
      <w:bodyDiv w:val="1"/>
      <w:marLeft w:val="0"/>
      <w:marRight w:val="0"/>
      <w:marTop w:val="0"/>
      <w:marBottom w:val="0"/>
      <w:divBdr>
        <w:top w:val="none" w:sz="0" w:space="0" w:color="auto"/>
        <w:left w:val="none" w:sz="0" w:space="0" w:color="auto"/>
        <w:bottom w:val="none" w:sz="0" w:space="0" w:color="auto"/>
        <w:right w:val="none" w:sz="0" w:space="0" w:color="auto"/>
      </w:divBdr>
    </w:div>
    <w:div w:id="1722820711">
      <w:bodyDiv w:val="1"/>
      <w:marLeft w:val="0"/>
      <w:marRight w:val="0"/>
      <w:marTop w:val="0"/>
      <w:marBottom w:val="0"/>
      <w:divBdr>
        <w:top w:val="none" w:sz="0" w:space="0" w:color="auto"/>
        <w:left w:val="none" w:sz="0" w:space="0" w:color="auto"/>
        <w:bottom w:val="none" w:sz="0" w:space="0" w:color="auto"/>
        <w:right w:val="none" w:sz="0" w:space="0" w:color="auto"/>
      </w:divBdr>
    </w:div>
    <w:div w:id="181995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ebopedia.com/TERM/M/megabit.html"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Microsoft_Visio_2003-2010_Drawing.vsd"/></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DF075C3785B94B8D26E3F2644605B4" ma:contentTypeVersion="2" ma:contentTypeDescription="Create a new document." ma:contentTypeScope="" ma:versionID="e7003031bcabee4de3a9ee7b5b97ab9f">
  <xsd:schema xmlns:xsd="http://www.w3.org/2001/XMLSchema" xmlns:xs="http://www.w3.org/2001/XMLSchema" xmlns:p="http://schemas.microsoft.com/office/2006/metadata/properties" xmlns:ns2="bfcd9476-2b43-4b96-a1b7-3395063650c4" targetNamespace="http://schemas.microsoft.com/office/2006/metadata/properties" ma:root="true" ma:fieldsID="843c0fc5d9879107a4c1bd7350f46ade" ns2:_="">
    <xsd:import namespace="bfcd9476-2b43-4b96-a1b7-3395063650c4"/>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d9476-2b43-4b96-a1b7-3395063650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fcd9476-2b43-4b96-a1b7-3395063650c4">
      <UserInfo>
        <DisplayName>Jānis Avotiņš</DisplayName>
        <AccountId>30</AccountId>
        <AccountType/>
      </UserInfo>
      <UserInfo>
        <DisplayName>Rolands Rihters</DisplayName>
        <AccountId>32</AccountId>
        <AccountType/>
      </UserInfo>
      <UserInfo>
        <DisplayName>Sabīne Birzgale</DisplayName>
        <AccountId>33</AccountId>
        <AccountType/>
      </UserInfo>
      <UserInfo>
        <DisplayName>Guntars Babāns</DisplayName>
        <AccountId>34</AccountId>
        <AccountType/>
      </UserInfo>
      <UserInfo>
        <DisplayName>Andris Kampernovs</DisplayName>
        <AccountId>28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F7E0F-AAE1-488D-A9EE-29D4F1E11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d9476-2b43-4b96-a1b7-3395063650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DACE5-31BB-4083-AA1C-383AC9C6AECD}">
  <ds:schemaRefs>
    <ds:schemaRef ds:uri="http://schemas.microsoft.com/sharepoint/v3/contenttype/forms"/>
  </ds:schemaRefs>
</ds:datastoreItem>
</file>

<file path=customXml/itemProps3.xml><?xml version="1.0" encoding="utf-8"?>
<ds:datastoreItem xmlns:ds="http://schemas.openxmlformats.org/officeDocument/2006/customXml" ds:itemID="{69299A02-BC9F-4B5C-8468-B3BB5CA9C9A6}">
  <ds:schemaRefs>
    <ds:schemaRef ds:uri="http://schemas.microsoft.com/office/2006/metadata/properties"/>
    <ds:schemaRef ds:uri="http://schemas.microsoft.com/office/infopath/2007/PartnerControls"/>
    <ds:schemaRef ds:uri="bfcd9476-2b43-4b96-a1b7-3395063650c4"/>
  </ds:schemaRefs>
</ds:datastoreItem>
</file>

<file path=customXml/itemProps4.xml><?xml version="1.0" encoding="utf-8"?>
<ds:datastoreItem xmlns:ds="http://schemas.openxmlformats.org/officeDocument/2006/customXml" ds:itemID="{AD212EB8-642B-42CD-BFCD-30767086E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39</Pages>
  <Words>43977</Words>
  <Characters>25068</Characters>
  <Application>Microsoft Office Word</Application>
  <DocSecurity>0</DocSecurity>
  <Lines>208</Lines>
  <Paragraphs>137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Kristīne Cimermane</cp:lastModifiedBy>
  <cp:revision>27</cp:revision>
  <dcterms:created xsi:type="dcterms:W3CDTF">2024-02-07T11:37:00Z</dcterms:created>
  <dcterms:modified xsi:type="dcterms:W3CDTF">2024-06-27T09:02:00Z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0x01010022DF075C3785B94B8D26E3F2644605B4</vt:lpwstr>
  </property>
</Properties>
</file>