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96197" w:rsidRPr="007F29FF" w:rsidRDefault="00A96197" w:rsidP="00A96197">
      <w:pPr>
        <w:pStyle w:val="Default"/>
        <w:jc w:val="center"/>
        <w:rPr>
          <w:b/>
          <w:color w:val="auto"/>
        </w:rPr>
      </w:pPr>
      <w:r w:rsidRPr="007F29FF">
        <w:rPr>
          <w:b/>
          <w:bCs/>
          <w:color w:val="auto"/>
        </w:rPr>
        <w:t>Iepirkum</w:t>
      </w:r>
      <w:r>
        <w:rPr>
          <w:b/>
          <w:bCs/>
          <w:color w:val="auto"/>
        </w:rPr>
        <w:t>u</w:t>
      </w:r>
      <w:r w:rsidRPr="007F29FF">
        <w:rPr>
          <w:b/>
          <w:bCs/>
          <w:color w:val="auto"/>
        </w:rPr>
        <w:t xml:space="preserve"> komisijas 202</w:t>
      </w:r>
      <w:r>
        <w:rPr>
          <w:b/>
          <w:bCs/>
          <w:color w:val="auto"/>
        </w:rPr>
        <w:t>4</w:t>
      </w:r>
      <w:r w:rsidRPr="007F29FF">
        <w:rPr>
          <w:b/>
          <w:bCs/>
          <w:color w:val="auto"/>
        </w:rPr>
        <w:t>.</w:t>
      </w:r>
      <w:r>
        <w:rPr>
          <w:b/>
          <w:bCs/>
          <w:color w:val="auto"/>
        </w:rPr>
        <w:t> </w:t>
      </w:r>
      <w:r w:rsidRPr="007F29FF">
        <w:rPr>
          <w:b/>
          <w:bCs/>
          <w:color w:val="auto"/>
        </w:rPr>
        <w:t>gada</w:t>
      </w:r>
      <w:r>
        <w:rPr>
          <w:b/>
          <w:bCs/>
          <w:color w:val="auto"/>
        </w:rPr>
        <w:t xml:space="preserve"> 1</w:t>
      </w:r>
      <w:r w:rsidR="005B2711">
        <w:rPr>
          <w:b/>
          <w:bCs/>
          <w:color w:val="auto"/>
        </w:rPr>
        <w:t>9</w:t>
      </w:r>
      <w:r>
        <w:rPr>
          <w:b/>
          <w:bCs/>
          <w:color w:val="auto"/>
        </w:rPr>
        <w:t>. </w:t>
      </w:r>
      <w:r w:rsidR="005B2711">
        <w:rPr>
          <w:b/>
          <w:bCs/>
          <w:color w:val="auto"/>
        </w:rPr>
        <w:t>septembra</w:t>
      </w:r>
      <w:r w:rsidRPr="007F29FF">
        <w:rPr>
          <w:b/>
          <w:bCs/>
          <w:color w:val="auto"/>
        </w:rPr>
        <w:t xml:space="preserve"> sēdē</w:t>
      </w:r>
    </w:p>
    <w:p w:rsidR="00A96197" w:rsidRPr="007F29FF" w:rsidRDefault="00A96197" w:rsidP="00A96197">
      <w:pPr>
        <w:pStyle w:val="Default"/>
        <w:jc w:val="center"/>
        <w:rPr>
          <w:b/>
          <w:color w:val="auto"/>
        </w:rPr>
      </w:pPr>
      <w:r w:rsidRPr="007F29FF">
        <w:rPr>
          <w:b/>
          <w:bCs/>
          <w:color w:val="auto"/>
        </w:rPr>
        <w:t xml:space="preserve">sniegtā atbilde uz </w:t>
      </w:r>
      <w:r>
        <w:rPr>
          <w:b/>
          <w:bCs/>
          <w:color w:val="auto"/>
        </w:rPr>
        <w:t>priekšlikumu</w:t>
      </w:r>
    </w:p>
    <w:p w:rsidR="00A96197" w:rsidRDefault="00A96197" w:rsidP="00A96197">
      <w:pPr>
        <w:jc w:val="center"/>
        <w:rPr>
          <w:b/>
        </w:rPr>
      </w:pPr>
      <w:r w:rsidRPr="007F29FF">
        <w:rPr>
          <w:b/>
          <w:bCs/>
        </w:rPr>
        <w:t xml:space="preserve">par atklāta konkursa </w:t>
      </w:r>
      <w:r w:rsidRPr="007F29FF">
        <w:rPr>
          <w:b/>
        </w:rPr>
        <w:t>“</w:t>
      </w:r>
      <w:r w:rsidRPr="00B90236">
        <w:rPr>
          <w:b/>
          <w:sz w:val="22"/>
          <w:szCs w:val="22"/>
        </w:rPr>
        <w:t>Eksperta pakalpojumi prognozēšanas rīka tehniskās specifikācijas izstrādei un rīka izstrādes procesa uzraudzībai</w:t>
      </w:r>
      <w:r>
        <w:rPr>
          <w:rFonts w:eastAsia="Calibri"/>
          <w:b/>
        </w:rPr>
        <w:t>”</w:t>
      </w:r>
      <w:r w:rsidRPr="007F29FF">
        <w:rPr>
          <w:b/>
        </w:rPr>
        <w:t xml:space="preserve">, </w:t>
      </w:r>
    </w:p>
    <w:p w:rsidR="00A96197" w:rsidRDefault="00A96197" w:rsidP="00A96197">
      <w:pPr>
        <w:jc w:val="center"/>
        <w:rPr>
          <w:b/>
          <w:lang w:eastAsia="lv-LV"/>
        </w:rPr>
      </w:pPr>
      <w:r w:rsidRPr="007F29FF">
        <w:rPr>
          <w:b/>
        </w:rPr>
        <w:t xml:space="preserve">identifikācijas </w:t>
      </w:r>
      <w:r w:rsidRPr="00A96197">
        <w:rPr>
          <w:b/>
        </w:rPr>
        <w:t>Nr. LRLM 2024/18 ANM</w:t>
      </w:r>
      <w:r w:rsidRPr="007F29FF">
        <w:rPr>
          <w:b/>
        </w:rPr>
        <w:t xml:space="preserve">, </w:t>
      </w:r>
      <w:r w:rsidRPr="007F29FF">
        <w:rPr>
          <w:b/>
          <w:bCs/>
        </w:rPr>
        <w:t>nolikumu</w:t>
      </w:r>
    </w:p>
    <w:p w:rsidR="00662E31" w:rsidRDefault="00662E31" w:rsidP="00662E31">
      <w:pPr>
        <w:tabs>
          <w:tab w:val="left" w:pos="284"/>
        </w:tabs>
        <w:spacing w:before="120"/>
        <w:jc w:val="both"/>
        <w:rPr>
          <w:b/>
          <w:lang w:eastAsia="lv-LV"/>
        </w:rPr>
      </w:pPr>
    </w:p>
    <w:p w:rsidR="00662E31" w:rsidRPr="00B11C12" w:rsidRDefault="003D644B" w:rsidP="00662E31">
      <w:pPr>
        <w:tabs>
          <w:tab w:val="left" w:pos="284"/>
        </w:tabs>
        <w:spacing w:before="120"/>
        <w:jc w:val="both"/>
        <w:rPr>
          <w:b/>
          <w:lang w:eastAsia="lv-LV"/>
        </w:rPr>
      </w:pPr>
      <w:r>
        <w:rPr>
          <w:b/>
          <w:lang w:eastAsia="lv-LV"/>
        </w:rPr>
        <w:t xml:space="preserve">Priekšlikums: </w:t>
      </w:r>
    </w:p>
    <w:p w:rsidR="005B2711" w:rsidRPr="005B2711" w:rsidRDefault="005B2711" w:rsidP="005B2711">
      <w:pPr>
        <w:spacing w:line="276" w:lineRule="auto"/>
        <w:jc w:val="both"/>
      </w:pPr>
      <w:r w:rsidRPr="005B2711">
        <w:t xml:space="preserve">Pēc iepazīšanās ar iepirkuma </w:t>
      </w:r>
      <w:r w:rsidRPr="005B2711">
        <w:rPr>
          <w:iCs/>
        </w:rPr>
        <w:t xml:space="preserve">“Sociālās apdrošināšanas sistēmas ilgtermiņa prognozēšanas rīka programmnodrošinājuma izstrāde un ieviešana”  LRLM 2024/18 ANM </w:t>
      </w:r>
      <w:r w:rsidRPr="005B2711">
        <w:t xml:space="preserve">nolikumu, ir konstatējams, ka tiek pieprasīts specifisku nozares speciālistu loks ar specifiskām kvalifikācijas prasībām. </w:t>
      </w:r>
    </w:p>
    <w:p w:rsidR="005B2711" w:rsidRPr="005B2711" w:rsidRDefault="005B2711" w:rsidP="005B2711">
      <w:pPr>
        <w:spacing w:line="276" w:lineRule="auto"/>
        <w:jc w:val="both"/>
      </w:pPr>
    </w:p>
    <w:p w:rsidR="005B2711" w:rsidRPr="005B2711" w:rsidRDefault="005B2711" w:rsidP="005B2711">
      <w:pPr>
        <w:spacing w:line="276" w:lineRule="auto"/>
        <w:jc w:val="both"/>
      </w:pPr>
      <w:r w:rsidRPr="005B2711">
        <w:t>Ņemot vēra Latvijas ierobežoto speciālistu loku un Iepirkumu uzraudzības biroja pieņemto lēmumu attiecībā uz šīs prasības tiesiskumu, lūdzam rast iespēju  pagarināt piedāvājumu iesniegšanas termiņu par vismaz 12 (divpadsmit) darba dienām, kas ļautu piedāvājumam piesaistīt atbilstošas kvalifikācijas speciālistus, kā arī sagatavot Pasūtītāja prasībām atbilstošāku piedāvājumu.</w:t>
      </w:r>
    </w:p>
    <w:p w:rsidR="003D644B" w:rsidRDefault="003D644B" w:rsidP="003D644B">
      <w:pPr>
        <w:jc w:val="both"/>
      </w:pPr>
    </w:p>
    <w:p w:rsidR="003D644B" w:rsidRPr="003D644B" w:rsidRDefault="00A96197" w:rsidP="003D644B">
      <w:pPr>
        <w:jc w:val="both"/>
        <w:rPr>
          <w:b/>
        </w:rPr>
      </w:pPr>
      <w:r>
        <w:rPr>
          <w:b/>
        </w:rPr>
        <w:t>A</w:t>
      </w:r>
      <w:r w:rsidR="003D644B" w:rsidRPr="003D644B">
        <w:rPr>
          <w:b/>
        </w:rPr>
        <w:t>tbilde:</w:t>
      </w:r>
    </w:p>
    <w:p w:rsidR="003D644B" w:rsidRDefault="00A96197" w:rsidP="003D644B">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both"/>
      </w:pPr>
      <w:bookmarkStart w:id="0" w:name="_GoBack"/>
      <w:bookmarkEnd w:id="0"/>
      <w:r>
        <w:t xml:space="preserve">Komisija nolēma </w:t>
      </w:r>
      <w:r w:rsidR="005B2711">
        <w:t>ne</w:t>
      </w:r>
      <w:r>
        <w:t>p</w:t>
      </w:r>
      <w:r w:rsidR="003D644B">
        <w:t xml:space="preserve">agarināt </w:t>
      </w:r>
      <w:r w:rsidR="003D644B" w:rsidRPr="003D644B">
        <w:rPr>
          <w:rFonts w:eastAsia="Calibri"/>
        </w:rPr>
        <w:t>piedāvājumu iesniegšanas termiņu.</w:t>
      </w:r>
    </w:p>
    <w:p w:rsidR="003D644B" w:rsidRPr="003D644B" w:rsidRDefault="003D644B" w:rsidP="003D644B">
      <w:pPr>
        <w:jc w:val="both"/>
      </w:pPr>
    </w:p>
    <w:sectPr w:rsidR="003D644B" w:rsidRPr="003D644B">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AB6946"/>
    <w:multiLevelType w:val="hybridMultilevel"/>
    <w:tmpl w:val="08FE3492"/>
    <w:lvl w:ilvl="0" w:tplc="1E2289B6">
      <w:start w:val="1"/>
      <w:numFmt w:val="decimal"/>
      <w:lvlText w:val="%1."/>
      <w:lvlJc w:val="left"/>
      <w:pPr>
        <w:ind w:left="720" w:hanging="360"/>
      </w:pPr>
      <w:rPr>
        <w:rFonts w:hint="default"/>
        <w:b w:val="0"/>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E31"/>
    <w:rsid w:val="003D644B"/>
    <w:rsid w:val="005B2711"/>
    <w:rsid w:val="00662E31"/>
    <w:rsid w:val="0080705B"/>
    <w:rsid w:val="00883D85"/>
    <w:rsid w:val="00A9619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3E00E"/>
  <w15:chartTrackingRefBased/>
  <w15:docId w15:val="{07FF488C-1A69-4F5D-8406-EF71E7DE4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662E31"/>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Normal bullet 2,Bullet list,Syle 1,Strip,H&amp;P List Paragraph,2,Saistīto dokumentu saraksts,Colorful List - Accent 12,Table of contents numbered,Citation List,PPS_Bullet,Numurets,Virsraksti,Numbered Para 1,Dot pt"/>
    <w:basedOn w:val="Parasts"/>
    <w:link w:val="SarakstarindkopaRakstz"/>
    <w:qFormat/>
    <w:rsid w:val="003D644B"/>
    <w:pPr>
      <w:ind w:left="720"/>
      <w:contextualSpacing/>
    </w:pPr>
  </w:style>
  <w:style w:type="character" w:customStyle="1" w:styleId="SarakstarindkopaRakstz">
    <w:name w:val="Saraksta rindkopa Rakstz."/>
    <w:aliases w:val="Normal bullet 2 Rakstz.,Bullet list Rakstz.,Syle 1 Rakstz.,Strip Rakstz.,H&amp;P List Paragraph Rakstz.,2 Rakstz.,Saistīto dokumentu saraksts Rakstz.,Colorful List - Accent 12 Rakstz.,Table of contents numbered Rakstz."/>
    <w:link w:val="Sarakstarindkopa"/>
    <w:qFormat/>
    <w:rsid w:val="003D644B"/>
    <w:rPr>
      <w:rFonts w:ascii="Times New Roman" w:eastAsia="Times New Roman" w:hAnsi="Times New Roman" w:cs="Times New Roman"/>
      <w:sz w:val="24"/>
      <w:szCs w:val="24"/>
    </w:rPr>
  </w:style>
  <w:style w:type="paragraph" w:customStyle="1" w:styleId="Default">
    <w:name w:val="Default"/>
    <w:rsid w:val="00A96197"/>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645</Words>
  <Characters>368</Characters>
  <Application>Microsoft Office Word</Application>
  <DocSecurity>0</DocSecurity>
  <Lines>3</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LM</Company>
  <LinksUpToDate>false</LinksUpToDate>
  <CharactersWithSpaces>1011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Upīte</dc:creator>
  <cp:keywords/>
  <dc:description/>
  <cp:lastModifiedBy>Diāna Šika</cp:lastModifiedBy>
  <cp:revision>2</cp:revision>
  <dcterms:created xsi:type="dcterms:W3CDTF">2024-09-19T09:09:00Z</dcterms:created>
  <dcterms:modified xsi:type="dcterms:W3CDTF">2024-09-19T09:09:00Z</dcterms:modified>
</cp:coreProperties>
</file>