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CE915" w14:textId="28D009E5" w:rsidR="006E2C28" w:rsidRPr="00816830" w:rsidRDefault="006E2C28" w:rsidP="006E2C28">
      <w:pPr>
        <w:widowControl w:val="0"/>
        <w:autoSpaceDE w:val="0"/>
        <w:autoSpaceDN w:val="0"/>
        <w:adjustRightInd w:val="0"/>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Iepirkum</w:t>
      </w:r>
      <w:r w:rsidR="00816830" w:rsidRPr="00816830">
        <w:rPr>
          <w:rFonts w:ascii="Times New Roman" w:hAnsi="Times New Roman" w:cs="Times New Roman"/>
          <w:sz w:val="24"/>
          <w:szCs w:val="24"/>
        </w:rPr>
        <w:t>u</w:t>
      </w:r>
      <w:r w:rsidRPr="00816830">
        <w:rPr>
          <w:rFonts w:ascii="Times New Roman" w:hAnsi="Times New Roman" w:cs="Times New Roman"/>
          <w:sz w:val="24"/>
          <w:szCs w:val="24"/>
        </w:rPr>
        <w:t xml:space="preserve"> komisija ir saņēmusi no ieinteresētā piegādātāja jautājumus par iepirkuma </w:t>
      </w:r>
    </w:p>
    <w:p w14:paraId="144D1D78" w14:textId="5F3F207A" w:rsidR="00697982" w:rsidRPr="00697982" w:rsidRDefault="00107DE3" w:rsidP="006E2C28">
      <w:pPr>
        <w:spacing w:after="0" w:line="240" w:lineRule="auto"/>
        <w:jc w:val="center"/>
        <w:rPr>
          <w:rFonts w:ascii="Times New Roman" w:hAnsi="Times New Roman" w:cs="Times New Roman"/>
          <w:b/>
          <w:bCs/>
          <w:color w:val="333333"/>
          <w:sz w:val="24"/>
          <w:szCs w:val="24"/>
          <w:shd w:val="clear" w:color="auto" w:fill="FFFFFF"/>
        </w:rPr>
      </w:pPr>
      <w:r w:rsidRPr="00107DE3">
        <w:rPr>
          <w:rFonts w:ascii="Times New Roman" w:hAnsi="Times New Roman" w:cs="Times New Roman"/>
          <w:b/>
          <w:bCs/>
          <w:color w:val="333333"/>
          <w:sz w:val="24"/>
          <w:szCs w:val="24"/>
          <w:shd w:val="clear" w:color="auto" w:fill="FFFFFF"/>
        </w:rPr>
        <w:t>„</w:t>
      </w:r>
      <w:r w:rsidR="006848E0" w:rsidRPr="006848E0">
        <w:t xml:space="preserve"> </w:t>
      </w:r>
      <w:r w:rsidR="006848E0" w:rsidRPr="006848E0">
        <w:rPr>
          <w:rFonts w:ascii="Times New Roman" w:hAnsi="Times New Roman" w:cs="Times New Roman"/>
          <w:b/>
          <w:bCs/>
          <w:color w:val="333333"/>
          <w:sz w:val="24"/>
          <w:szCs w:val="24"/>
          <w:shd w:val="clear" w:color="auto" w:fill="FFFFFF"/>
        </w:rPr>
        <w:t>Daudzdzīvokļu dzīvojamās mājas Metālistu ielā 7, Rēzeknē, jumta, fasādes, cokola un pamatu remonts</w:t>
      </w:r>
      <w:r w:rsidR="00697982">
        <w:rPr>
          <w:rFonts w:ascii="Times New Roman" w:hAnsi="Times New Roman" w:cs="Times New Roman"/>
          <w:b/>
          <w:bCs/>
          <w:color w:val="333333"/>
          <w:sz w:val="24"/>
          <w:szCs w:val="24"/>
          <w:shd w:val="clear" w:color="auto" w:fill="FFFFFF"/>
        </w:rPr>
        <w:t>”</w:t>
      </w:r>
    </w:p>
    <w:p w14:paraId="01FDACE9" w14:textId="1F60008B" w:rsidR="006E2C28" w:rsidRPr="00816830" w:rsidRDefault="006E2C28" w:rsidP="006E2C28">
      <w:pPr>
        <w:spacing w:after="0" w:line="240" w:lineRule="auto"/>
        <w:jc w:val="center"/>
        <w:rPr>
          <w:rFonts w:ascii="Times New Roman" w:hAnsi="Times New Roman" w:cs="Times New Roman"/>
          <w:b/>
          <w:sz w:val="24"/>
          <w:szCs w:val="24"/>
        </w:rPr>
      </w:pPr>
      <w:r w:rsidRPr="00816830">
        <w:rPr>
          <w:rFonts w:ascii="Times New Roman" w:hAnsi="Times New Roman" w:cs="Times New Roman"/>
          <w:b/>
          <w:sz w:val="24"/>
          <w:szCs w:val="24"/>
        </w:rPr>
        <w:t xml:space="preserve">iepirkuma identifikācijas Nr. RN </w:t>
      </w:r>
      <w:r w:rsidR="00D63C8B">
        <w:rPr>
          <w:rFonts w:ascii="Times New Roman" w:hAnsi="Times New Roman" w:cs="Times New Roman"/>
          <w:b/>
          <w:sz w:val="24"/>
          <w:szCs w:val="24"/>
        </w:rPr>
        <w:t>202</w:t>
      </w:r>
      <w:r w:rsidR="00697982">
        <w:rPr>
          <w:rFonts w:ascii="Times New Roman" w:hAnsi="Times New Roman" w:cs="Times New Roman"/>
          <w:b/>
          <w:sz w:val="24"/>
          <w:szCs w:val="24"/>
        </w:rPr>
        <w:t>4</w:t>
      </w:r>
      <w:r w:rsidRPr="00816830">
        <w:rPr>
          <w:rFonts w:ascii="Times New Roman" w:hAnsi="Times New Roman" w:cs="Times New Roman"/>
          <w:b/>
          <w:sz w:val="24"/>
          <w:szCs w:val="24"/>
        </w:rPr>
        <w:t>/</w:t>
      </w:r>
      <w:r w:rsidR="006848E0">
        <w:rPr>
          <w:rFonts w:ascii="Times New Roman" w:hAnsi="Times New Roman" w:cs="Times New Roman"/>
          <w:b/>
          <w:sz w:val="24"/>
          <w:szCs w:val="24"/>
        </w:rPr>
        <w:t>13</w:t>
      </w:r>
      <w:r w:rsidRPr="00816830">
        <w:rPr>
          <w:rFonts w:ascii="Times New Roman" w:hAnsi="Times New Roman" w:cs="Times New Roman"/>
          <w:b/>
          <w:sz w:val="24"/>
          <w:szCs w:val="24"/>
        </w:rPr>
        <w:t>,</w:t>
      </w:r>
      <w:r w:rsidR="00C718A2">
        <w:rPr>
          <w:rFonts w:ascii="Times New Roman" w:hAnsi="Times New Roman" w:cs="Times New Roman"/>
          <w:b/>
          <w:sz w:val="24"/>
          <w:szCs w:val="24"/>
        </w:rPr>
        <w:t xml:space="preserve"> </w:t>
      </w:r>
      <w:r w:rsidRPr="00816830">
        <w:rPr>
          <w:rFonts w:ascii="Times New Roman" w:hAnsi="Times New Roman" w:cs="Times New Roman"/>
          <w:sz w:val="24"/>
          <w:szCs w:val="24"/>
        </w:rPr>
        <w:t xml:space="preserve">dokumentāciju </w:t>
      </w:r>
    </w:p>
    <w:p w14:paraId="7BDF0CEE" w14:textId="77777777" w:rsidR="006E2C28" w:rsidRPr="00816830" w:rsidRDefault="006E2C28" w:rsidP="006E2C28">
      <w:pPr>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un sniedz atbildi</w:t>
      </w:r>
    </w:p>
    <w:p w14:paraId="2A0AB833" w14:textId="34A14CB6" w:rsidR="0060101D" w:rsidRPr="00816830" w:rsidRDefault="0060101D" w:rsidP="0060101D">
      <w:pPr>
        <w:pStyle w:val="ListParagraph"/>
        <w:rPr>
          <w:rFonts w:ascii="Times New Roman" w:hAnsi="Times New Roman" w:cs="Times New Roman"/>
        </w:rPr>
      </w:pPr>
    </w:p>
    <w:tbl>
      <w:tblPr>
        <w:tblW w:w="13213"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6"/>
        <w:gridCol w:w="4927"/>
      </w:tblGrid>
      <w:tr w:rsidR="006E2C28" w:rsidRPr="00D63C8B" w14:paraId="733B590B" w14:textId="02A66A32" w:rsidTr="00F65130">
        <w:trPr>
          <w:trHeight w:val="615"/>
        </w:trPr>
        <w:tc>
          <w:tcPr>
            <w:tcW w:w="8286" w:type="dxa"/>
          </w:tcPr>
          <w:p w14:paraId="2588268B" w14:textId="67567178" w:rsidR="006E2C28" w:rsidRPr="00D63C8B" w:rsidRDefault="006E2C28" w:rsidP="006E2C28">
            <w:pPr>
              <w:pStyle w:val="ListParagraph"/>
              <w:ind w:left="0"/>
              <w:jc w:val="center"/>
              <w:rPr>
                <w:rFonts w:ascii="Times New Roman" w:hAnsi="Times New Roman" w:cs="Times New Roman"/>
                <w:b/>
                <w:bCs/>
              </w:rPr>
            </w:pPr>
            <w:r w:rsidRPr="00D63C8B">
              <w:rPr>
                <w:rFonts w:ascii="Times New Roman" w:hAnsi="Times New Roman" w:cs="Times New Roman"/>
                <w:b/>
                <w:bCs/>
              </w:rPr>
              <w:t>Jautājums</w:t>
            </w:r>
          </w:p>
        </w:tc>
        <w:tc>
          <w:tcPr>
            <w:tcW w:w="4927" w:type="dxa"/>
          </w:tcPr>
          <w:p w14:paraId="45449F7C" w14:textId="24BE9AA4" w:rsidR="006E2C28" w:rsidRPr="00D63C8B" w:rsidRDefault="006E2C28" w:rsidP="00FB424A">
            <w:pPr>
              <w:pStyle w:val="ListParagraph"/>
              <w:ind w:left="0" w:right="1324"/>
              <w:jc w:val="center"/>
              <w:rPr>
                <w:rFonts w:ascii="Times New Roman" w:hAnsi="Times New Roman" w:cs="Times New Roman"/>
                <w:b/>
                <w:bCs/>
              </w:rPr>
            </w:pPr>
            <w:r w:rsidRPr="00D63C8B">
              <w:rPr>
                <w:rFonts w:ascii="Times New Roman" w:hAnsi="Times New Roman" w:cs="Times New Roman"/>
                <w:b/>
                <w:bCs/>
              </w:rPr>
              <w:t>Atbilde</w:t>
            </w:r>
          </w:p>
        </w:tc>
      </w:tr>
      <w:tr w:rsidR="006E2C28" w:rsidRPr="00D63C8B" w14:paraId="00F729A7" w14:textId="7EB0FE23" w:rsidTr="00F65130">
        <w:trPr>
          <w:trHeight w:val="1936"/>
        </w:trPr>
        <w:tc>
          <w:tcPr>
            <w:tcW w:w="8286" w:type="dxa"/>
          </w:tcPr>
          <w:p w14:paraId="4101389E" w14:textId="77777777" w:rsidR="00F65130" w:rsidRDefault="00F65130" w:rsidP="00F65130">
            <w:pPr>
              <w:suppressAutoHyphens/>
              <w:spacing w:after="0" w:line="240" w:lineRule="auto"/>
              <w:rPr>
                <w:sz w:val="28"/>
                <w:szCs w:val="28"/>
              </w:rPr>
            </w:pPr>
            <w:bookmarkStart w:id="0" w:name="_Hlk169005422"/>
            <w:r>
              <w:rPr>
                <w:b/>
                <w:bCs/>
                <w:sz w:val="28"/>
                <w:szCs w:val="28"/>
              </w:rPr>
              <w:t>Tāme Nr.4(Fasāde).</w:t>
            </w:r>
            <w:r>
              <w:rPr>
                <w:sz w:val="28"/>
                <w:szCs w:val="28"/>
              </w:rPr>
              <w:t xml:space="preserve"> Lai veiktu kvalitatīvus fasādes siltināšanas darbus, nepieciešams nomainīt visus logu un durvju blokus. Šie darbi ir paredzēti projektā, bet nav iekļauti darbu apjomos. Vai šos darbus plānots veikt cita iepirkuma ietvaros? Lūdzam precizēt/izskaidrot situāciju saistībā ar logu un durvju nomaiņu.</w:t>
            </w:r>
            <w:bookmarkEnd w:id="0"/>
          </w:p>
          <w:p w14:paraId="48F1D7F8" w14:textId="77777777" w:rsidR="006E2C28" w:rsidRPr="00D63C8B" w:rsidRDefault="006E2C28" w:rsidP="006848E0">
            <w:pPr>
              <w:spacing w:after="0" w:line="276" w:lineRule="auto"/>
              <w:rPr>
                <w:rFonts w:ascii="Times New Roman" w:hAnsi="Times New Roman" w:cs="Times New Roman"/>
                <w:sz w:val="24"/>
                <w:szCs w:val="24"/>
              </w:rPr>
            </w:pPr>
          </w:p>
        </w:tc>
        <w:tc>
          <w:tcPr>
            <w:tcW w:w="4927" w:type="dxa"/>
          </w:tcPr>
          <w:p w14:paraId="67128032" w14:textId="039BA8A7" w:rsidR="00107DE3" w:rsidRPr="00107DE3" w:rsidRDefault="00F65130" w:rsidP="009743B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7BFC1DE8" w14:textId="77777777" w:rsidTr="00F65130">
        <w:trPr>
          <w:trHeight w:val="1936"/>
        </w:trPr>
        <w:tc>
          <w:tcPr>
            <w:tcW w:w="8286" w:type="dxa"/>
          </w:tcPr>
          <w:p w14:paraId="1997B919" w14:textId="77777777" w:rsidR="00F65130" w:rsidRDefault="00F65130" w:rsidP="00F65130">
            <w:pPr>
              <w:suppressAutoHyphens/>
              <w:spacing w:after="0" w:line="240" w:lineRule="auto"/>
              <w:rPr>
                <w:sz w:val="28"/>
                <w:szCs w:val="28"/>
              </w:rPr>
            </w:pPr>
            <w:r>
              <w:rPr>
                <w:b/>
                <w:bCs/>
                <w:sz w:val="28"/>
                <w:szCs w:val="28"/>
              </w:rPr>
              <w:t>Tāme Nr.4(Fasāde)</w:t>
            </w:r>
            <w:r>
              <w:t xml:space="preserve"> </w:t>
            </w:r>
            <w:r>
              <w:rPr>
                <w:b/>
                <w:bCs/>
                <w:sz w:val="28"/>
                <w:szCs w:val="28"/>
              </w:rPr>
              <w:t xml:space="preserve">Lieveņi un kāpnes, pozīcija 85 </w:t>
            </w:r>
            <w:r>
              <w:rPr>
                <w:sz w:val="28"/>
                <w:szCs w:val="28"/>
              </w:rPr>
              <w:t>. Tāmē norādīts, ka jauni betona pakāpieni jāuzstāda 14 gab. daudzumā ar izmēriem 350x170x1600 mm, bet zemāk, pakāpienu aprakstā norādīts, ka pakāpienu skaits ir 15 gab. ar citiem izmēriem. Lūdzam, izlabojiet pakāpienu skaitu un pakāpiena izmērus pozīcijā Nr.85</w:t>
            </w:r>
          </w:p>
          <w:p w14:paraId="6CA4A6CE" w14:textId="65E65ED9" w:rsidR="00F65130" w:rsidRDefault="00F65130" w:rsidP="00F65130">
            <w:pPr>
              <w:rPr>
                <w:sz w:val="24"/>
                <w:szCs w:val="24"/>
              </w:rPr>
            </w:pPr>
            <w:r>
              <w:rPr>
                <w:noProof/>
              </w:rPr>
              <w:drawing>
                <wp:inline distT="0" distB="0" distL="0" distR="0" wp14:anchorId="61FBF29F" wp14:editId="4F400400">
                  <wp:extent cx="4581525" cy="1352550"/>
                  <wp:effectExtent l="0" t="0" r="9525" b="0"/>
                  <wp:docPr id="18535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81525" cy="1352550"/>
                          </a:xfrm>
                          <a:prstGeom prst="rect">
                            <a:avLst/>
                          </a:prstGeom>
                          <a:noFill/>
                          <a:ln>
                            <a:noFill/>
                          </a:ln>
                        </pic:spPr>
                      </pic:pic>
                    </a:graphicData>
                  </a:graphic>
                </wp:inline>
              </w:drawing>
            </w:r>
          </w:p>
          <w:p w14:paraId="769274AC"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6B92DB83" w14:textId="581E2B38"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53E78016" w14:textId="77777777" w:rsidTr="00F65130">
        <w:trPr>
          <w:trHeight w:val="1936"/>
        </w:trPr>
        <w:tc>
          <w:tcPr>
            <w:tcW w:w="8286" w:type="dxa"/>
          </w:tcPr>
          <w:p w14:paraId="5B741506" w14:textId="77777777" w:rsidR="00F65130" w:rsidRDefault="00F65130" w:rsidP="00F65130">
            <w:pPr>
              <w:suppressAutoHyphens/>
              <w:spacing w:after="0" w:line="240" w:lineRule="auto"/>
              <w:rPr>
                <w:sz w:val="28"/>
                <w:szCs w:val="28"/>
              </w:rPr>
            </w:pPr>
            <w:bookmarkStart w:id="1" w:name="_Hlk169165551"/>
            <w:r>
              <w:rPr>
                <w:b/>
                <w:bCs/>
                <w:sz w:val="28"/>
                <w:szCs w:val="28"/>
              </w:rPr>
              <w:t xml:space="preserve">Tāme Nr.2(Pamati un cokols) , pozīcija 18. </w:t>
            </w:r>
            <w:r>
              <w:rPr>
                <w:sz w:val="28"/>
                <w:szCs w:val="28"/>
              </w:rPr>
              <w:t xml:space="preserve">Lūdzam precizēt </w:t>
            </w:r>
            <w:proofErr w:type="spellStart"/>
            <w:r>
              <w:rPr>
                <w:sz w:val="28"/>
                <w:szCs w:val="28"/>
              </w:rPr>
              <w:t>Caparol</w:t>
            </w:r>
            <w:proofErr w:type="spellEnd"/>
            <w:r>
              <w:rPr>
                <w:sz w:val="28"/>
                <w:szCs w:val="28"/>
              </w:rPr>
              <w:t xml:space="preserve"> krāsas daudzumu cokola krāsošanai. Tāmē nepareizi norādīt</w:t>
            </w:r>
            <w:bookmarkEnd w:id="1"/>
            <w:r>
              <w:rPr>
                <w:sz w:val="28"/>
                <w:szCs w:val="28"/>
              </w:rPr>
              <w:t>s vai krāsas daudzums vai mērvienība (</w:t>
            </w:r>
            <w:proofErr w:type="spellStart"/>
            <w:r>
              <w:rPr>
                <w:sz w:val="28"/>
                <w:szCs w:val="28"/>
              </w:rPr>
              <w:t>Caparol</w:t>
            </w:r>
            <w:proofErr w:type="spellEnd"/>
            <w:r>
              <w:rPr>
                <w:sz w:val="28"/>
                <w:szCs w:val="28"/>
              </w:rPr>
              <w:t xml:space="preserve"> krāsas aptuvenais </w:t>
            </w:r>
            <w:proofErr w:type="spellStart"/>
            <w:r>
              <w:rPr>
                <w:sz w:val="28"/>
                <w:szCs w:val="28"/>
              </w:rPr>
              <w:t>pateriņš</w:t>
            </w:r>
            <w:proofErr w:type="spellEnd"/>
            <w:r>
              <w:rPr>
                <w:sz w:val="28"/>
                <w:szCs w:val="28"/>
              </w:rPr>
              <w:t xml:space="preserve"> =0,3 l/m2)</w:t>
            </w:r>
          </w:p>
          <w:p w14:paraId="32B41E3B" w14:textId="69412D27" w:rsidR="00F65130" w:rsidRPr="00D63C8B" w:rsidRDefault="00F65130" w:rsidP="00F65130">
            <w:pPr>
              <w:spacing w:after="0" w:line="276" w:lineRule="auto"/>
              <w:rPr>
                <w:rFonts w:ascii="Times New Roman" w:hAnsi="Times New Roman" w:cs="Times New Roman"/>
                <w:sz w:val="24"/>
                <w:szCs w:val="24"/>
              </w:rPr>
            </w:pPr>
            <w:r>
              <w:rPr>
                <w:noProof/>
              </w:rPr>
              <w:drawing>
                <wp:inline distT="0" distB="0" distL="0" distR="0" wp14:anchorId="2BF46FDC" wp14:editId="2A250518">
                  <wp:extent cx="5124450" cy="895350"/>
                  <wp:effectExtent l="0" t="0" r="0" b="0"/>
                  <wp:docPr id="12449198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4450" cy="895350"/>
                          </a:xfrm>
                          <a:prstGeom prst="rect">
                            <a:avLst/>
                          </a:prstGeom>
                          <a:noFill/>
                          <a:ln>
                            <a:noFill/>
                          </a:ln>
                        </pic:spPr>
                      </pic:pic>
                    </a:graphicData>
                  </a:graphic>
                </wp:inline>
              </w:drawing>
            </w:r>
          </w:p>
        </w:tc>
        <w:tc>
          <w:tcPr>
            <w:tcW w:w="4927" w:type="dxa"/>
          </w:tcPr>
          <w:p w14:paraId="42F88A89" w14:textId="64A6B18A"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3125E79B" w14:textId="77777777" w:rsidTr="00F65130">
        <w:trPr>
          <w:trHeight w:val="1936"/>
        </w:trPr>
        <w:tc>
          <w:tcPr>
            <w:tcW w:w="8286" w:type="dxa"/>
          </w:tcPr>
          <w:p w14:paraId="27237F2C" w14:textId="77777777" w:rsidR="00F65130" w:rsidRDefault="00F65130" w:rsidP="00F65130">
            <w:pPr>
              <w:suppressAutoHyphens/>
              <w:spacing w:after="0" w:line="240" w:lineRule="auto"/>
              <w:rPr>
                <w:sz w:val="28"/>
                <w:szCs w:val="28"/>
              </w:rPr>
            </w:pPr>
            <w:r>
              <w:rPr>
                <w:b/>
                <w:bCs/>
                <w:sz w:val="28"/>
                <w:szCs w:val="28"/>
              </w:rPr>
              <w:t>Tāme Nr.2(Pamati un cokols) , pozīcijas 24; 25.</w:t>
            </w:r>
            <w:r>
              <w:rPr>
                <w:sz w:val="28"/>
                <w:szCs w:val="28"/>
              </w:rPr>
              <w:t xml:space="preserve"> Lūdzam precizēt </w:t>
            </w:r>
            <w:proofErr w:type="spellStart"/>
            <w:r>
              <w:rPr>
                <w:sz w:val="28"/>
                <w:szCs w:val="28"/>
              </w:rPr>
              <w:t>sīkšķembu</w:t>
            </w:r>
            <w:proofErr w:type="spellEnd"/>
            <w:r>
              <w:rPr>
                <w:sz w:val="28"/>
                <w:szCs w:val="28"/>
              </w:rPr>
              <w:t xml:space="preserve"> daudzumu pozīcijā 25. Ja </w:t>
            </w:r>
            <w:proofErr w:type="spellStart"/>
            <w:r>
              <w:rPr>
                <w:sz w:val="28"/>
                <w:szCs w:val="28"/>
              </w:rPr>
              <w:t>sīkšķiembas</w:t>
            </w:r>
            <w:proofErr w:type="spellEnd"/>
            <w:r>
              <w:rPr>
                <w:sz w:val="28"/>
                <w:szCs w:val="28"/>
              </w:rPr>
              <w:t xml:space="preserve"> slāņi b=50mm plānots veikt tikai zem ēkas </w:t>
            </w:r>
            <w:proofErr w:type="spellStart"/>
            <w:r>
              <w:rPr>
                <w:sz w:val="28"/>
                <w:szCs w:val="28"/>
              </w:rPr>
              <w:t>aizsargapmales</w:t>
            </w:r>
            <w:proofErr w:type="spellEnd"/>
            <w:r>
              <w:rPr>
                <w:sz w:val="28"/>
                <w:szCs w:val="28"/>
              </w:rPr>
              <w:t xml:space="preserve">, tad </w:t>
            </w:r>
            <w:proofErr w:type="spellStart"/>
            <w:r>
              <w:rPr>
                <w:sz w:val="28"/>
                <w:szCs w:val="28"/>
              </w:rPr>
              <w:t>sīkšķiembas</w:t>
            </w:r>
            <w:proofErr w:type="spellEnd"/>
            <w:r>
              <w:rPr>
                <w:sz w:val="28"/>
                <w:szCs w:val="28"/>
              </w:rPr>
              <w:t xml:space="preserve"> daudzumam jābūt V=99m2*0,05m*1,2(k)=</w:t>
            </w:r>
            <w:r>
              <w:rPr>
                <w:b/>
                <w:bCs/>
                <w:sz w:val="28"/>
                <w:szCs w:val="28"/>
              </w:rPr>
              <w:t>5,94m3</w:t>
            </w:r>
            <w:r>
              <w:rPr>
                <w:sz w:val="28"/>
                <w:szCs w:val="28"/>
              </w:rPr>
              <w:t xml:space="preserve">. (k-blīvēšanas koeficients). Ja </w:t>
            </w:r>
            <w:proofErr w:type="spellStart"/>
            <w:r>
              <w:rPr>
                <w:sz w:val="28"/>
                <w:szCs w:val="28"/>
              </w:rPr>
              <w:t>sīkšķiembas</w:t>
            </w:r>
            <w:proofErr w:type="spellEnd"/>
            <w:r>
              <w:rPr>
                <w:sz w:val="28"/>
                <w:szCs w:val="28"/>
              </w:rPr>
              <w:t xml:space="preserve"> slāņi b=50mm plānots veikt  zem visiem plānotajiem bruģa segumiem, tad </w:t>
            </w:r>
            <w:proofErr w:type="spellStart"/>
            <w:r>
              <w:rPr>
                <w:sz w:val="28"/>
                <w:szCs w:val="28"/>
              </w:rPr>
              <w:t>sīkšķiembas</w:t>
            </w:r>
            <w:proofErr w:type="spellEnd"/>
            <w:r>
              <w:rPr>
                <w:sz w:val="28"/>
                <w:szCs w:val="28"/>
              </w:rPr>
              <w:t xml:space="preserve"> daudzumam jābūt V=248,99m2*0,05m*1,2(k)=</w:t>
            </w:r>
            <w:r>
              <w:rPr>
                <w:b/>
                <w:bCs/>
                <w:sz w:val="28"/>
                <w:szCs w:val="28"/>
              </w:rPr>
              <w:t>14,94m3</w:t>
            </w:r>
            <w:r>
              <w:rPr>
                <w:sz w:val="28"/>
                <w:szCs w:val="28"/>
              </w:rPr>
              <w:t>.  Lūdzam pārrēķināt un izlabot ciparus ailē “daudzums” pozīcijās Nr.24 un Nr.25.</w:t>
            </w:r>
          </w:p>
          <w:p w14:paraId="17D27C2D" w14:textId="7240855A" w:rsidR="00F65130" w:rsidRDefault="00F65130" w:rsidP="00F65130">
            <w:pPr>
              <w:rPr>
                <w:sz w:val="24"/>
                <w:szCs w:val="24"/>
              </w:rPr>
            </w:pPr>
            <w:r>
              <w:rPr>
                <w:noProof/>
              </w:rPr>
              <w:drawing>
                <wp:inline distT="0" distB="0" distL="0" distR="0" wp14:anchorId="45108DFA" wp14:editId="0B590C7B">
                  <wp:extent cx="5124450" cy="971550"/>
                  <wp:effectExtent l="0" t="0" r="0" b="0"/>
                  <wp:docPr id="1680018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4450" cy="971550"/>
                          </a:xfrm>
                          <a:prstGeom prst="rect">
                            <a:avLst/>
                          </a:prstGeom>
                          <a:noFill/>
                          <a:ln>
                            <a:noFill/>
                          </a:ln>
                        </pic:spPr>
                      </pic:pic>
                    </a:graphicData>
                  </a:graphic>
                </wp:inline>
              </w:drawing>
            </w:r>
          </w:p>
          <w:p w14:paraId="0715F445"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7048BA74" w14:textId="414500C1"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21CE7AFC" w14:textId="77777777" w:rsidTr="00F65130">
        <w:trPr>
          <w:trHeight w:val="1936"/>
        </w:trPr>
        <w:tc>
          <w:tcPr>
            <w:tcW w:w="8286" w:type="dxa"/>
          </w:tcPr>
          <w:p w14:paraId="277D3A8E" w14:textId="77777777" w:rsidR="00F65130" w:rsidRDefault="00F65130" w:rsidP="00F65130">
            <w:pPr>
              <w:suppressAutoHyphens/>
              <w:spacing w:after="0" w:line="240" w:lineRule="auto"/>
              <w:rPr>
                <w:b/>
                <w:bCs/>
                <w:sz w:val="28"/>
                <w:szCs w:val="28"/>
              </w:rPr>
            </w:pPr>
            <w:bookmarkStart w:id="2" w:name="_Hlk169167460"/>
            <w:r>
              <w:rPr>
                <w:b/>
                <w:bCs/>
                <w:sz w:val="28"/>
                <w:szCs w:val="28"/>
              </w:rPr>
              <w:t xml:space="preserve">Tāme Nr.2(Pamati un cokols). </w:t>
            </w:r>
            <w:bookmarkEnd w:id="2"/>
            <w:r>
              <w:rPr>
                <w:sz w:val="28"/>
                <w:szCs w:val="28"/>
              </w:rPr>
              <w:t>Saskaņā ar</w:t>
            </w:r>
            <w:r>
              <w:rPr>
                <w:b/>
                <w:bCs/>
                <w:sz w:val="28"/>
                <w:szCs w:val="28"/>
              </w:rPr>
              <w:t xml:space="preserve"> </w:t>
            </w:r>
            <w:r>
              <w:rPr>
                <w:sz w:val="28"/>
                <w:szCs w:val="28"/>
              </w:rPr>
              <w:t xml:space="preserve">ģenerālplānu (ĢP-102) plānots veikt </w:t>
            </w:r>
            <w:proofErr w:type="spellStart"/>
            <w:r>
              <w:rPr>
                <w:sz w:val="28"/>
                <w:szCs w:val="28"/>
              </w:rPr>
              <w:t>aizsargapmales</w:t>
            </w:r>
            <w:proofErr w:type="spellEnd"/>
            <w:r>
              <w:rPr>
                <w:sz w:val="28"/>
                <w:szCs w:val="28"/>
              </w:rPr>
              <w:t xml:space="preserve"> ap ēku un gājēju celiņu bruģēšanu, šie darbi ir atspoguļoti tāmes pozīcijās Nr.28-30. </w:t>
            </w:r>
          </w:p>
          <w:p w14:paraId="0A3C329B" w14:textId="334D7F04" w:rsidR="00F65130" w:rsidRDefault="00F65130" w:rsidP="00F65130">
            <w:pPr>
              <w:rPr>
                <w:sz w:val="24"/>
                <w:szCs w:val="24"/>
              </w:rPr>
            </w:pPr>
            <w:r>
              <w:rPr>
                <w:noProof/>
              </w:rPr>
              <w:drawing>
                <wp:inline distT="0" distB="0" distL="0" distR="0" wp14:anchorId="36EFC59F" wp14:editId="449F6E0B">
                  <wp:extent cx="5124450" cy="1066800"/>
                  <wp:effectExtent l="0" t="0" r="0" b="0"/>
                  <wp:docPr id="17249916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4450" cy="1066800"/>
                          </a:xfrm>
                          <a:prstGeom prst="rect">
                            <a:avLst/>
                          </a:prstGeom>
                          <a:noFill/>
                          <a:ln>
                            <a:noFill/>
                          </a:ln>
                        </pic:spPr>
                      </pic:pic>
                    </a:graphicData>
                  </a:graphic>
                </wp:inline>
              </w:drawing>
            </w:r>
          </w:p>
          <w:p w14:paraId="426E0FB1" w14:textId="77777777" w:rsidR="00F65130" w:rsidRDefault="00F65130" w:rsidP="00F65130">
            <w:pPr>
              <w:rPr>
                <w:sz w:val="28"/>
                <w:szCs w:val="28"/>
              </w:rPr>
            </w:pPr>
            <w:r>
              <w:rPr>
                <w:sz w:val="28"/>
                <w:szCs w:val="28"/>
              </w:rPr>
              <w:t xml:space="preserve">Šo darbu veikšanai nepieciešams demontēt esošo celiņu asfaltbetona segumu un noņemt </w:t>
            </w:r>
            <w:proofErr w:type="spellStart"/>
            <w:r>
              <w:rPr>
                <w:sz w:val="28"/>
                <w:szCs w:val="28"/>
              </w:rPr>
              <w:t>pamatkārtu</w:t>
            </w:r>
            <w:proofErr w:type="spellEnd"/>
            <w:r>
              <w:rPr>
                <w:sz w:val="28"/>
                <w:szCs w:val="28"/>
              </w:rPr>
              <w:t xml:space="preserve"> (jaunās šķembu un </w:t>
            </w:r>
            <w:proofErr w:type="spellStart"/>
            <w:r>
              <w:rPr>
                <w:sz w:val="28"/>
                <w:szCs w:val="28"/>
              </w:rPr>
              <w:t>sīkšķembu</w:t>
            </w:r>
            <w:proofErr w:type="spellEnd"/>
            <w:r>
              <w:rPr>
                <w:sz w:val="28"/>
                <w:szCs w:val="28"/>
              </w:rPr>
              <w:t xml:space="preserve"> kārtas ieklāšanai), bet šie darbi nav iekļauti darbu apjomos. Tāmē iekļauta tikai esošās betona apmales ap ēku demontāža(poz.1) un grunts atrakšana gar pamatiem </w:t>
            </w:r>
            <w:proofErr w:type="spellStart"/>
            <w:r>
              <w:rPr>
                <w:sz w:val="28"/>
                <w:szCs w:val="28"/>
              </w:rPr>
              <w:t>vid</w:t>
            </w:r>
            <w:proofErr w:type="spellEnd"/>
            <w:r>
              <w:rPr>
                <w:sz w:val="28"/>
                <w:szCs w:val="28"/>
              </w:rPr>
              <w:t xml:space="preserve"> h=2.15m, b=1m (poz.3). Ja Pasūtītājs plāno veikt gājēju celiņu atjaunošanu, lūdzam papildināt tāmi ar augstākminētajiem demontāžas darbiem.</w:t>
            </w:r>
          </w:p>
          <w:p w14:paraId="736EB0FA"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78885915" w14:textId="04C78AC7"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02130973" w14:textId="77777777" w:rsidTr="00F65130">
        <w:trPr>
          <w:trHeight w:val="1936"/>
        </w:trPr>
        <w:tc>
          <w:tcPr>
            <w:tcW w:w="8286" w:type="dxa"/>
          </w:tcPr>
          <w:p w14:paraId="08BD303F" w14:textId="77777777" w:rsidR="00F65130" w:rsidRDefault="00F65130" w:rsidP="00F65130">
            <w:pPr>
              <w:suppressAutoHyphens/>
              <w:spacing w:after="0" w:line="240" w:lineRule="auto"/>
              <w:rPr>
                <w:b/>
                <w:bCs/>
                <w:sz w:val="28"/>
                <w:szCs w:val="28"/>
              </w:rPr>
            </w:pPr>
            <w:bookmarkStart w:id="3" w:name="_Hlk169168440"/>
            <w:r>
              <w:rPr>
                <w:b/>
                <w:bCs/>
                <w:sz w:val="28"/>
                <w:szCs w:val="28"/>
              </w:rPr>
              <w:t xml:space="preserve">Tāme Nr.2(Pamati un cokols). </w:t>
            </w:r>
            <w:bookmarkEnd w:id="3"/>
            <w:r>
              <w:rPr>
                <w:sz w:val="28"/>
                <w:szCs w:val="28"/>
              </w:rPr>
              <w:t xml:space="preserve">Tāmē pozīcijā Nr.26 paredzēta betona </w:t>
            </w:r>
            <w:proofErr w:type="spellStart"/>
            <w:r>
              <w:rPr>
                <w:sz w:val="28"/>
                <w:szCs w:val="28"/>
              </w:rPr>
              <w:t>bortakmeņu</w:t>
            </w:r>
            <w:proofErr w:type="spellEnd"/>
            <w:r>
              <w:rPr>
                <w:sz w:val="28"/>
                <w:szCs w:val="28"/>
              </w:rPr>
              <w:t xml:space="preserve"> uzstādīšana. Dotais apjoms paredzēts tikai </w:t>
            </w:r>
            <w:proofErr w:type="spellStart"/>
            <w:r>
              <w:rPr>
                <w:sz w:val="28"/>
                <w:szCs w:val="28"/>
              </w:rPr>
              <w:t>aizsargapmalei</w:t>
            </w:r>
            <w:proofErr w:type="spellEnd"/>
            <w:r>
              <w:rPr>
                <w:sz w:val="28"/>
                <w:szCs w:val="28"/>
              </w:rPr>
              <w:t xml:space="preserve"> ap ēku. </w:t>
            </w:r>
          </w:p>
          <w:p w14:paraId="5CF08C0B" w14:textId="7593E6BE" w:rsidR="00F65130" w:rsidRDefault="00F65130" w:rsidP="00F65130">
            <w:pPr>
              <w:rPr>
                <w:sz w:val="24"/>
                <w:szCs w:val="24"/>
              </w:rPr>
            </w:pPr>
            <w:r>
              <w:rPr>
                <w:noProof/>
              </w:rPr>
              <w:drawing>
                <wp:inline distT="0" distB="0" distL="0" distR="0" wp14:anchorId="61382FC0" wp14:editId="6B03384E">
                  <wp:extent cx="5124450" cy="714375"/>
                  <wp:effectExtent l="0" t="0" r="0" b="9525"/>
                  <wp:docPr id="2368301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4450" cy="714375"/>
                          </a:xfrm>
                          <a:prstGeom prst="rect">
                            <a:avLst/>
                          </a:prstGeom>
                          <a:noFill/>
                          <a:ln>
                            <a:noFill/>
                          </a:ln>
                        </pic:spPr>
                      </pic:pic>
                    </a:graphicData>
                  </a:graphic>
                </wp:inline>
              </w:drawing>
            </w:r>
          </w:p>
          <w:p w14:paraId="133973D1" w14:textId="77777777" w:rsidR="00F65130" w:rsidRDefault="00F65130" w:rsidP="00F65130">
            <w:pPr>
              <w:rPr>
                <w:sz w:val="28"/>
                <w:szCs w:val="28"/>
              </w:rPr>
            </w:pPr>
            <w:r>
              <w:rPr>
                <w:sz w:val="28"/>
                <w:szCs w:val="28"/>
              </w:rPr>
              <w:t xml:space="preserve">Projekta lapā ĢP-102 ir redzams, ka starp apmali un </w:t>
            </w:r>
            <w:proofErr w:type="spellStart"/>
            <w:r>
              <w:rPr>
                <w:sz w:val="28"/>
                <w:szCs w:val="28"/>
              </w:rPr>
              <w:t>gajēju</w:t>
            </w:r>
            <w:proofErr w:type="spellEnd"/>
            <w:r>
              <w:rPr>
                <w:sz w:val="28"/>
                <w:szCs w:val="28"/>
              </w:rPr>
              <w:t xml:space="preserve"> celiņu (ass A-A) plānots zāliens. </w:t>
            </w:r>
          </w:p>
          <w:p w14:paraId="1E1CC908" w14:textId="77777777" w:rsidR="00F65130" w:rsidRDefault="00F65130" w:rsidP="00F65130">
            <w:pPr>
              <w:ind w:left="2009"/>
              <w:rPr>
                <w:sz w:val="28"/>
                <w:szCs w:val="28"/>
              </w:rPr>
            </w:pPr>
          </w:p>
          <w:p w14:paraId="515902E9" w14:textId="3EB259AD" w:rsidR="00F65130" w:rsidRDefault="00F65130" w:rsidP="00F65130">
            <w:pPr>
              <w:ind w:left="2009"/>
              <w:rPr>
                <w:b/>
                <w:bCs/>
                <w:sz w:val="28"/>
                <w:szCs w:val="28"/>
              </w:rPr>
            </w:pPr>
            <w:r>
              <w:rPr>
                <w:noProof/>
              </w:rPr>
              <w:drawing>
                <wp:inline distT="0" distB="0" distL="0" distR="0" wp14:anchorId="438CB9B5" wp14:editId="05509DCD">
                  <wp:extent cx="2910168" cy="3600450"/>
                  <wp:effectExtent l="0" t="0" r="5080" b="0"/>
                  <wp:docPr id="788530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5456" cy="3606992"/>
                          </a:xfrm>
                          <a:prstGeom prst="rect">
                            <a:avLst/>
                          </a:prstGeom>
                          <a:noFill/>
                          <a:ln>
                            <a:noFill/>
                          </a:ln>
                        </pic:spPr>
                      </pic:pic>
                    </a:graphicData>
                  </a:graphic>
                </wp:inline>
              </w:drawing>
            </w:r>
          </w:p>
          <w:p w14:paraId="5ED177AA" w14:textId="77777777" w:rsidR="00F65130" w:rsidRDefault="00F65130" w:rsidP="00F65130">
            <w:pPr>
              <w:ind w:left="2009"/>
              <w:rPr>
                <w:sz w:val="28"/>
                <w:szCs w:val="28"/>
              </w:rPr>
            </w:pPr>
          </w:p>
          <w:p w14:paraId="24E8987D" w14:textId="77777777" w:rsidR="00F65130" w:rsidRDefault="00F65130" w:rsidP="00F65130">
            <w:pPr>
              <w:rPr>
                <w:sz w:val="28"/>
                <w:szCs w:val="28"/>
              </w:rPr>
            </w:pPr>
            <w:r>
              <w:rPr>
                <w:sz w:val="28"/>
                <w:szCs w:val="28"/>
              </w:rPr>
              <w:t>Līdz ar to abās ietves pusēs būs jāierīko jaunas betona apmales 100x200x80, taču šis darbs nav iekļauts darbu apjomā. Lūdzam pārrēķināt un koriģēt betona apmaļu daudzumu pozīcijās Nr.26-27.</w:t>
            </w:r>
          </w:p>
          <w:p w14:paraId="1FEB4583" w14:textId="77777777" w:rsidR="00F65130" w:rsidRDefault="00F65130" w:rsidP="00F65130">
            <w:pPr>
              <w:suppressAutoHyphens/>
              <w:spacing w:after="0" w:line="240" w:lineRule="auto"/>
              <w:ind w:left="2009"/>
              <w:rPr>
                <w:b/>
                <w:bCs/>
                <w:sz w:val="28"/>
                <w:szCs w:val="28"/>
              </w:rPr>
            </w:pPr>
          </w:p>
        </w:tc>
        <w:tc>
          <w:tcPr>
            <w:tcW w:w="4927" w:type="dxa"/>
          </w:tcPr>
          <w:p w14:paraId="1FD67A00" w14:textId="19561B80"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30C68472" w14:textId="77777777" w:rsidTr="00F65130">
        <w:trPr>
          <w:trHeight w:val="1936"/>
        </w:trPr>
        <w:tc>
          <w:tcPr>
            <w:tcW w:w="8286" w:type="dxa"/>
          </w:tcPr>
          <w:p w14:paraId="2088FE59" w14:textId="77777777" w:rsidR="00F65130" w:rsidRDefault="00F65130" w:rsidP="00F65130">
            <w:pPr>
              <w:suppressAutoHyphens/>
              <w:spacing w:after="0" w:line="240" w:lineRule="auto"/>
              <w:rPr>
                <w:sz w:val="28"/>
                <w:szCs w:val="28"/>
              </w:rPr>
            </w:pPr>
            <w:r>
              <w:rPr>
                <w:b/>
                <w:bCs/>
                <w:sz w:val="28"/>
                <w:szCs w:val="28"/>
              </w:rPr>
              <w:t>Tāme Nr.2(Pamati un cokols).</w:t>
            </w:r>
            <w:r>
              <w:rPr>
                <w:sz w:val="28"/>
                <w:szCs w:val="28"/>
              </w:rPr>
              <w:t xml:space="preserve"> Tāmē paredzēta jaunas ACO gaismas akas uzstādīšana (pozīcijas Nr.31-32). Lūdzam precizēt gaismas akas dziļumu, jo ir vairāki varianti un gaismas akas izmērs ietekmē cenu.</w:t>
            </w:r>
          </w:p>
          <w:p w14:paraId="59A5AA24"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437D161F" w14:textId="4F87268A"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5229AE38" w14:textId="77777777" w:rsidTr="00F65130">
        <w:trPr>
          <w:trHeight w:val="1936"/>
        </w:trPr>
        <w:tc>
          <w:tcPr>
            <w:tcW w:w="8286" w:type="dxa"/>
          </w:tcPr>
          <w:p w14:paraId="6BF1A317" w14:textId="77777777" w:rsidR="00F65130" w:rsidRDefault="00F65130" w:rsidP="00F65130">
            <w:pPr>
              <w:jc w:val="both"/>
              <w:rPr>
                <w:rFonts w:ascii="Times New Roman" w:eastAsia="Times New Roman" w:hAnsi="Times New Roman" w:cs="Times New Roman"/>
                <w:iCs/>
                <w:sz w:val="24"/>
                <w:szCs w:val="24"/>
                <w:lang w:eastAsia="ar-SA"/>
              </w:rPr>
            </w:pPr>
            <w:r>
              <w:rPr>
                <w:rStyle w:val="field-text"/>
                <w:rFonts w:ascii="Times New Roman" w:hAnsi="Times New Roman" w:cs="Times New Roman"/>
                <w:sz w:val="24"/>
                <w:szCs w:val="24"/>
              </w:rPr>
              <w:t xml:space="preserve">Pēc 10.06.2024. atbildes: Lūdzam veikt grozījums arī Nolikuma 15.3.2. prasībā, kas attiecās uz atbildīgā būvdarbu vadītāja pieredzi. </w:t>
            </w:r>
            <w:r>
              <w:rPr>
                <w:rFonts w:ascii="Times New Roman" w:eastAsia="Times New Roman" w:hAnsi="Times New Roman" w:cs="Times New Roman"/>
                <w:iCs/>
                <w:sz w:val="24"/>
                <w:szCs w:val="24"/>
                <w:lang w:eastAsia="ar-SA"/>
              </w:rPr>
              <w:t>T.i. vārdus “</w:t>
            </w:r>
            <w:r>
              <w:rPr>
                <w:rFonts w:ascii="Times New Roman" w:eastAsia="Times New Roman" w:hAnsi="Times New Roman" w:cs="Times New Roman"/>
                <w:i/>
                <w:sz w:val="24"/>
                <w:szCs w:val="24"/>
                <w:lang w:eastAsia="ar-SA"/>
              </w:rPr>
              <w:t>dzīvojamās mājas</w:t>
            </w:r>
            <w:r>
              <w:rPr>
                <w:rFonts w:ascii="Times New Roman" w:eastAsia="Times New Roman" w:hAnsi="Times New Roman" w:cs="Times New Roman"/>
                <w:iCs/>
                <w:sz w:val="24"/>
                <w:szCs w:val="24"/>
                <w:lang w:eastAsia="ar-SA"/>
              </w:rPr>
              <w:t>” aizvietot ar “</w:t>
            </w:r>
            <w:r>
              <w:rPr>
                <w:rFonts w:ascii="Times New Roman" w:eastAsia="Times New Roman" w:hAnsi="Times New Roman" w:cs="Times New Roman"/>
                <w:i/>
                <w:sz w:val="24"/>
                <w:szCs w:val="24"/>
                <w:lang w:eastAsia="ar-SA"/>
              </w:rPr>
              <w:t>publiskās ēkas un/vai dzīvojamās mājas</w:t>
            </w:r>
            <w:r>
              <w:rPr>
                <w:rFonts w:ascii="Times New Roman" w:eastAsia="Times New Roman" w:hAnsi="Times New Roman" w:cs="Times New Roman"/>
                <w:iCs/>
                <w:sz w:val="24"/>
                <w:szCs w:val="24"/>
                <w:lang w:eastAsia="ar-SA"/>
              </w:rPr>
              <w:t>”.</w:t>
            </w:r>
          </w:p>
          <w:p w14:paraId="693DC1D4"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0141BE2E" w14:textId="06D8B809"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12700620" w14:textId="77777777" w:rsidTr="00F65130">
        <w:trPr>
          <w:trHeight w:val="1936"/>
        </w:trPr>
        <w:tc>
          <w:tcPr>
            <w:tcW w:w="8286" w:type="dxa"/>
          </w:tcPr>
          <w:p w14:paraId="4711DBC6" w14:textId="77777777" w:rsidR="00F65130" w:rsidRDefault="00F65130" w:rsidP="00F65130">
            <w:pPr>
              <w:tabs>
                <w:tab w:val="left" w:pos="990"/>
              </w:tabs>
              <w:suppressAutoHyphens/>
              <w:spacing w:after="0" w:line="240" w:lineRule="auto"/>
              <w:jc w:val="both"/>
            </w:pPr>
            <w:bookmarkStart w:id="4" w:name="_Hlk164945409"/>
            <w:r>
              <w:rPr>
                <w:b/>
                <w:bCs/>
              </w:rPr>
              <w:t>Tāme Nr.5 (Jumts) pozīcija Nr.57.</w:t>
            </w:r>
            <w:bookmarkEnd w:id="4"/>
            <w:r>
              <w:t xml:space="preserve"> Veicot vecā jumta seguma, skārda elementu, esošās ventilācijas šahtas demontāžas darbus, nepieciešams savākt , izvest un utilizēt būvgružus. Tāmes pozīcijā Nr.57 nav norādīts būvgružu daudzums un mērvienība.</w:t>
            </w:r>
          </w:p>
          <w:p w14:paraId="13291F1D" w14:textId="517A3A90" w:rsidR="00F65130" w:rsidRDefault="00F65130" w:rsidP="00F65130">
            <w:pPr>
              <w:tabs>
                <w:tab w:val="left" w:pos="990"/>
              </w:tabs>
              <w:jc w:val="both"/>
            </w:pPr>
            <w:r>
              <w:t xml:space="preserve">      </w:t>
            </w:r>
            <w:r>
              <w:rPr>
                <w:noProof/>
              </w:rPr>
              <w:drawing>
                <wp:inline distT="0" distB="0" distL="0" distR="0" wp14:anchorId="65B0B4B8" wp14:editId="5C29FA75">
                  <wp:extent cx="4791075" cy="419100"/>
                  <wp:effectExtent l="0" t="0" r="9525" b="0"/>
                  <wp:docPr id="8010400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1075" cy="419100"/>
                          </a:xfrm>
                          <a:prstGeom prst="rect">
                            <a:avLst/>
                          </a:prstGeom>
                          <a:noFill/>
                          <a:ln>
                            <a:noFill/>
                          </a:ln>
                        </pic:spPr>
                      </pic:pic>
                    </a:graphicData>
                  </a:graphic>
                </wp:inline>
              </w:drawing>
            </w:r>
          </w:p>
          <w:p w14:paraId="175FDC06" w14:textId="77777777" w:rsidR="00F65130" w:rsidRDefault="00F65130" w:rsidP="00F65130">
            <w:pPr>
              <w:tabs>
                <w:tab w:val="left" w:pos="990"/>
              </w:tabs>
              <w:jc w:val="both"/>
            </w:pPr>
            <w:r>
              <w:t>Lūdzam aizpildīt norādīto aili, jo pretendents nevar patstāvīgi  mainīt darbu apjomus.</w:t>
            </w:r>
          </w:p>
          <w:p w14:paraId="150AC323"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58ECE091" w14:textId="42260C12"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1B7833C0" w14:textId="77777777" w:rsidTr="00F65130">
        <w:trPr>
          <w:trHeight w:val="1936"/>
        </w:trPr>
        <w:tc>
          <w:tcPr>
            <w:tcW w:w="8286" w:type="dxa"/>
          </w:tcPr>
          <w:p w14:paraId="24C6A429" w14:textId="77777777" w:rsidR="00F65130" w:rsidRDefault="00F65130" w:rsidP="00F65130">
            <w:pPr>
              <w:tabs>
                <w:tab w:val="left" w:pos="990"/>
              </w:tabs>
              <w:suppressAutoHyphens/>
              <w:spacing w:after="0" w:line="240" w:lineRule="auto"/>
              <w:jc w:val="both"/>
            </w:pPr>
            <w:r>
              <w:rPr>
                <w:b/>
                <w:bCs/>
              </w:rPr>
              <w:t>Tāme Nr.5 (Jumts)</w:t>
            </w:r>
            <w:r>
              <w:t>. Projektā ir paredzēta bēniņu siltināšana ar beramo vati. Lūdzam precizēt:</w:t>
            </w:r>
          </w:p>
          <w:p w14:paraId="73948AA3" w14:textId="77777777" w:rsidR="00F65130" w:rsidRDefault="00F65130" w:rsidP="00F65130">
            <w:pPr>
              <w:tabs>
                <w:tab w:val="left" w:pos="990"/>
              </w:tabs>
              <w:jc w:val="both"/>
            </w:pPr>
            <w:r>
              <w:t xml:space="preserve">-vai bēniņu telpa ir sagatavota siltināšanai un vai siltinātās virsmas ir attīrītas no gružiem? (tā kā šie darbi nav iekļauti darbu apjomos). </w:t>
            </w:r>
          </w:p>
          <w:p w14:paraId="249795F0" w14:textId="77777777" w:rsidR="00F65130" w:rsidRDefault="00F65130" w:rsidP="00F65130">
            <w:pPr>
              <w:tabs>
                <w:tab w:val="left" w:pos="990"/>
              </w:tabs>
              <w:jc w:val="both"/>
            </w:pPr>
            <w:r>
              <w:t xml:space="preserve">-lūdzam precizēt, kā plānots ieklāt beramo vati, jo apjomi neparedz jumta paneļu aizkalšanu un atveru aizdarīšanu pēc siltināšanas darbu pabeigšanas? </w:t>
            </w:r>
          </w:p>
          <w:p w14:paraId="34F0E8BE" w14:textId="77777777" w:rsidR="00F65130" w:rsidRPr="00D63C8B" w:rsidRDefault="00F65130" w:rsidP="00F65130">
            <w:pPr>
              <w:spacing w:after="0" w:line="276" w:lineRule="auto"/>
              <w:rPr>
                <w:rFonts w:ascii="Times New Roman" w:hAnsi="Times New Roman" w:cs="Times New Roman"/>
                <w:sz w:val="24"/>
                <w:szCs w:val="24"/>
              </w:rPr>
            </w:pPr>
          </w:p>
        </w:tc>
        <w:tc>
          <w:tcPr>
            <w:tcW w:w="4927" w:type="dxa"/>
          </w:tcPr>
          <w:p w14:paraId="191D7E05" w14:textId="5B186771"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05187109" w14:textId="77777777" w:rsidTr="00F65130">
        <w:trPr>
          <w:trHeight w:val="1936"/>
        </w:trPr>
        <w:tc>
          <w:tcPr>
            <w:tcW w:w="8286" w:type="dxa"/>
          </w:tcPr>
          <w:p w14:paraId="07097E0A" w14:textId="77777777" w:rsidR="00F65130" w:rsidRDefault="00F65130" w:rsidP="00F65130">
            <w:pPr>
              <w:suppressAutoHyphens/>
              <w:spacing w:after="0" w:line="240" w:lineRule="auto"/>
              <w:jc w:val="both"/>
            </w:pPr>
            <w:r>
              <w:rPr>
                <w:b/>
                <w:bCs/>
              </w:rPr>
              <w:t>Tāme Nr.4(Fasāde) pozīcija Nr.43.</w:t>
            </w:r>
            <w:r>
              <w:t xml:space="preserve"> Tāmē paredzēti darbi aiļu siltināšanai  un </w:t>
            </w:r>
            <w:proofErr w:type="spellStart"/>
            <w:r>
              <w:t>armēšanai</w:t>
            </w:r>
            <w:proofErr w:type="spellEnd"/>
            <w:r>
              <w:t xml:space="preserve">, bet būvmateriālu atšifrējumā iekļauti tikai akmens vate, </w:t>
            </w:r>
            <w:proofErr w:type="spellStart"/>
            <w:r>
              <w:t>līmjava</w:t>
            </w:r>
            <w:proofErr w:type="spellEnd"/>
            <w:r>
              <w:t xml:space="preserve"> un </w:t>
            </w:r>
            <w:proofErr w:type="spellStart"/>
            <w:r>
              <w:t>armējošā</w:t>
            </w:r>
            <w:proofErr w:type="spellEnd"/>
            <w:r>
              <w:t xml:space="preserve"> java, bet nav iekļauts </w:t>
            </w:r>
            <w:proofErr w:type="spellStart"/>
            <w:r>
              <w:t>stiklškiedras</w:t>
            </w:r>
            <w:proofErr w:type="spellEnd"/>
            <w:r>
              <w:t xml:space="preserve"> siets (poz.43).  Lūdzam papildināt darba apjomus ar </w:t>
            </w:r>
            <w:proofErr w:type="spellStart"/>
            <w:r>
              <w:t>stiklašķiedras</w:t>
            </w:r>
            <w:proofErr w:type="spellEnd"/>
            <w:r>
              <w:t xml:space="preserve"> sietu aiļu </w:t>
            </w:r>
            <w:proofErr w:type="spellStart"/>
            <w:r>
              <w:t>armēšanai</w:t>
            </w:r>
            <w:proofErr w:type="spellEnd"/>
            <w:r>
              <w:t xml:space="preserve">. </w:t>
            </w:r>
          </w:p>
          <w:p w14:paraId="1234F6DD" w14:textId="77777777" w:rsidR="00F65130" w:rsidRDefault="00F65130" w:rsidP="00F65130">
            <w:pPr>
              <w:ind w:left="1350"/>
              <w:jc w:val="both"/>
              <w:rPr>
                <w:b/>
                <w:bCs/>
              </w:rPr>
            </w:pPr>
          </w:p>
          <w:p w14:paraId="14EF3CBA" w14:textId="3E8297A8" w:rsidR="00F65130" w:rsidRDefault="00F65130" w:rsidP="00F65130">
            <w:pPr>
              <w:jc w:val="both"/>
            </w:pPr>
            <w:r>
              <w:rPr>
                <w:noProof/>
              </w:rPr>
              <w:drawing>
                <wp:inline distT="0" distB="0" distL="0" distR="0" wp14:anchorId="526BA799" wp14:editId="72BFADFC">
                  <wp:extent cx="4286250" cy="1581150"/>
                  <wp:effectExtent l="0" t="0" r="0" b="0"/>
                  <wp:docPr id="3248250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1581150"/>
                          </a:xfrm>
                          <a:prstGeom prst="rect">
                            <a:avLst/>
                          </a:prstGeom>
                          <a:noFill/>
                          <a:ln>
                            <a:noFill/>
                          </a:ln>
                        </pic:spPr>
                      </pic:pic>
                    </a:graphicData>
                  </a:graphic>
                </wp:inline>
              </w:drawing>
            </w:r>
          </w:p>
          <w:p w14:paraId="07C278DF" w14:textId="77777777" w:rsidR="00F65130" w:rsidRDefault="00F65130" w:rsidP="00F65130">
            <w:pPr>
              <w:tabs>
                <w:tab w:val="left" w:pos="990"/>
              </w:tabs>
              <w:suppressAutoHyphens/>
              <w:spacing w:after="0" w:line="240" w:lineRule="auto"/>
              <w:ind w:left="1080"/>
              <w:jc w:val="both"/>
              <w:rPr>
                <w:b/>
                <w:bCs/>
              </w:rPr>
            </w:pPr>
          </w:p>
        </w:tc>
        <w:tc>
          <w:tcPr>
            <w:tcW w:w="4927" w:type="dxa"/>
          </w:tcPr>
          <w:p w14:paraId="4AA3B30A" w14:textId="227557AD"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r w:rsidR="00F65130" w:rsidRPr="00D63C8B" w14:paraId="5266C1D8" w14:textId="77777777" w:rsidTr="00F65130">
        <w:trPr>
          <w:trHeight w:val="1936"/>
        </w:trPr>
        <w:tc>
          <w:tcPr>
            <w:tcW w:w="8286" w:type="dxa"/>
          </w:tcPr>
          <w:p w14:paraId="0A145756" w14:textId="77777777" w:rsidR="00F65130" w:rsidRDefault="00F65130" w:rsidP="00F65130">
            <w:pPr>
              <w:suppressAutoHyphens/>
              <w:spacing w:after="0" w:line="240" w:lineRule="auto"/>
              <w:jc w:val="both"/>
            </w:pPr>
            <w:r>
              <w:rPr>
                <w:b/>
                <w:bCs/>
              </w:rPr>
              <w:t>Tāme Nr.4(Fasāde)</w:t>
            </w:r>
            <w:r>
              <w:t xml:space="preserve">. Fasādes siltināšanai nepieciešams demontēt </w:t>
            </w:r>
            <w:proofErr w:type="spellStart"/>
            <w:r>
              <w:t>zibensaizsardzību</w:t>
            </w:r>
            <w:proofErr w:type="spellEnd"/>
            <w:r>
              <w:t xml:space="preserve"> un pēc siltināšanas darbu pabeigšanas to atkal samontēt (vai izolēt </w:t>
            </w:r>
            <w:proofErr w:type="spellStart"/>
            <w:r>
              <w:t>zibensaizsardzības</w:t>
            </w:r>
            <w:proofErr w:type="spellEnd"/>
            <w:r>
              <w:t xml:space="preserve"> stieņi un novietot zem siltumizolācijas slāņiem). Šie darbi nav iekļauti darbu apjomos. Lūdzam papildināt tāmi ar šiem darbiem, vai apliecināt, ka pretendentam šis darbs nav jāizvērtē un jāveic.</w:t>
            </w:r>
          </w:p>
          <w:p w14:paraId="74BC2EF8" w14:textId="77777777" w:rsidR="00F65130" w:rsidRDefault="00F65130" w:rsidP="00F65130">
            <w:pPr>
              <w:suppressAutoHyphens/>
              <w:spacing w:after="0" w:line="240" w:lineRule="auto"/>
              <w:ind w:left="1350"/>
              <w:jc w:val="both"/>
              <w:rPr>
                <w:b/>
                <w:bCs/>
              </w:rPr>
            </w:pPr>
          </w:p>
        </w:tc>
        <w:tc>
          <w:tcPr>
            <w:tcW w:w="4927" w:type="dxa"/>
          </w:tcPr>
          <w:p w14:paraId="7262C685" w14:textId="1FF128D8" w:rsidR="00F65130" w:rsidRPr="00107DE3" w:rsidRDefault="00F65130" w:rsidP="00F65130">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Iepirkumu komisija pārsūtīja jautājumus projektētājam. Tiklīdz atbildes tiks saņemtas, tās tiks publicētas Elektronisko iepirkumu sistēmā un nepieciešamības gadījumā tiks pagarināts piedāvājumu iesniegšanas termiņš.</w:t>
            </w:r>
          </w:p>
        </w:tc>
      </w:tr>
    </w:tbl>
    <w:p w14:paraId="2B08A7E1" w14:textId="77777777" w:rsidR="006E2C28" w:rsidRPr="00B764D2" w:rsidRDefault="006E2C28" w:rsidP="0060101D">
      <w:pPr>
        <w:pStyle w:val="ListParagraph"/>
        <w:rPr>
          <w:rFonts w:ascii="Times New Roman" w:hAnsi="Times New Roman" w:cs="Times New Roman"/>
        </w:rPr>
      </w:pPr>
    </w:p>
    <w:sectPr w:rsidR="006E2C28" w:rsidRPr="00B764D2" w:rsidSect="006E2C28">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9484C"/>
    <w:multiLevelType w:val="hybridMultilevel"/>
    <w:tmpl w:val="4D8EB608"/>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1" w15:restartNumberingAfterBreak="0">
    <w:nsid w:val="0AB500CA"/>
    <w:multiLevelType w:val="hybridMultilevel"/>
    <w:tmpl w:val="057A8D26"/>
    <w:lvl w:ilvl="0" w:tplc="FFFFFFFF">
      <w:start w:val="1"/>
      <w:numFmt w:val="decimal"/>
      <w:lvlText w:val="%1)"/>
      <w:lvlJc w:val="left"/>
      <w:pPr>
        <w:ind w:left="720" w:hanging="360"/>
      </w:pPr>
      <w:rPr>
        <w:rFonts w:eastAsiaTheme="minorHAnsi"/>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FED39E7"/>
    <w:multiLevelType w:val="hybridMultilevel"/>
    <w:tmpl w:val="AE462600"/>
    <w:lvl w:ilvl="0" w:tplc="FFFFFFFF">
      <w:start w:val="1"/>
      <w:numFmt w:val="decimal"/>
      <w:lvlText w:val="%1."/>
      <w:lvlJc w:val="left"/>
      <w:pPr>
        <w:ind w:left="1211" w:hanging="360"/>
      </w:pPr>
      <w:rPr>
        <w:rFonts w:hint="default"/>
        <w:i/>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 w15:restartNumberingAfterBreak="0">
    <w:nsid w:val="1A933338"/>
    <w:multiLevelType w:val="hybridMultilevel"/>
    <w:tmpl w:val="1758FC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B00DC8"/>
    <w:multiLevelType w:val="hybridMultilevel"/>
    <w:tmpl w:val="EB6662FC"/>
    <w:lvl w:ilvl="0" w:tplc="CE1ED4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215423D"/>
    <w:multiLevelType w:val="hybridMultilevel"/>
    <w:tmpl w:val="4A44688E"/>
    <w:lvl w:ilvl="0" w:tplc="EA28A62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23B4687F"/>
    <w:multiLevelType w:val="hybridMultilevel"/>
    <w:tmpl w:val="1758FC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7C3661"/>
    <w:multiLevelType w:val="hybridMultilevel"/>
    <w:tmpl w:val="8E4EEF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CC10FA"/>
    <w:multiLevelType w:val="hybridMultilevel"/>
    <w:tmpl w:val="D9E6D204"/>
    <w:lvl w:ilvl="0" w:tplc="B0DC9E78">
      <w:start w:val="1"/>
      <w:numFmt w:val="decimal"/>
      <w:lvlText w:val="%1."/>
      <w:lvlJc w:val="left"/>
      <w:pPr>
        <w:ind w:left="720" w:hanging="360"/>
      </w:pPr>
      <w:rPr>
        <w:rFonts w:ascii="Arial" w:hAnsi="Arial" w:cs="Arial" w:hint="default"/>
        <w:color w:val="666666"/>
        <w:sz w:val="2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EA033C"/>
    <w:multiLevelType w:val="hybridMultilevel"/>
    <w:tmpl w:val="2A4AC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C168C5"/>
    <w:multiLevelType w:val="hybridMultilevel"/>
    <w:tmpl w:val="038EC9F2"/>
    <w:lvl w:ilvl="0" w:tplc="40660B3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2FB04121"/>
    <w:multiLevelType w:val="hybridMultilevel"/>
    <w:tmpl w:val="A7B68DBA"/>
    <w:lvl w:ilvl="0" w:tplc="38F2053E">
      <w:start w:val="1"/>
      <w:numFmt w:val="decimal"/>
      <w:lvlText w:val="%1."/>
      <w:lvlJc w:val="left"/>
      <w:pPr>
        <w:ind w:left="1425" w:hanging="360"/>
      </w:pPr>
      <w:rPr>
        <w:rFonts w:hint="default"/>
        <w:b/>
      </w:rPr>
    </w:lvl>
    <w:lvl w:ilvl="1" w:tplc="04260019" w:tentative="1">
      <w:start w:val="1"/>
      <w:numFmt w:val="lowerLetter"/>
      <w:lvlText w:val="%2."/>
      <w:lvlJc w:val="left"/>
      <w:pPr>
        <w:ind w:left="2145" w:hanging="360"/>
      </w:pPr>
    </w:lvl>
    <w:lvl w:ilvl="2" w:tplc="0426001B" w:tentative="1">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12" w15:restartNumberingAfterBreak="0">
    <w:nsid w:val="30D05E14"/>
    <w:multiLevelType w:val="multilevel"/>
    <w:tmpl w:val="DFA8EE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1251A43"/>
    <w:multiLevelType w:val="hybridMultilevel"/>
    <w:tmpl w:val="244262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62B4BCA"/>
    <w:multiLevelType w:val="hybridMultilevel"/>
    <w:tmpl w:val="ABCE9DE4"/>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15" w15:restartNumberingAfterBreak="0">
    <w:nsid w:val="38C80D20"/>
    <w:multiLevelType w:val="hybridMultilevel"/>
    <w:tmpl w:val="EB6662FC"/>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45C71BC1"/>
    <w:multiLevelType w:val="hybridMultilevel"/>
    <w:tmpl w:val="6DB886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6767066"/>
    <w:multiLevelType w:val="hybridMultilevel"/>
    <w:tmpl w:val="8180766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8" w15:restartNumberingAfterBreak="0">
    <w:nsid w:val="48A93EEA"/>
    <w:multiLevelType w:val="hybridMultilevel"/>
    <w:tmpl w:val="55A4F33A"/>
    <w:lvl w:ilvl="0" w:tplc="2404259C">
      <w:start w:val="1"/>
      <w:numFmt w:val="decimal"/>
      <w:lvlText w:val="%1."/>
      <w:lvlJc w:val="left"/>
      <w:pPr>
        <w:ind w:left="2009" w:hanging="450"/>
      </w:pPr>
      <w:rPr>
        <w:b/>
      </w:rPr>
    </w:lvl>
    <w:lvl w:ilvl="1" w:tplc="04190019">
      <w:start w:val="1"/>
      <w:numFmt w:val="lowerLetter"/>
      <w:lvlText w:val="%2."/>
      <w:lvlJc w:val="left"/>
      <w:pPr>
        <w:ind w:left="2639" w:hanging="360"/>
      </w:pPr>
    </w:lvl>
    <w:lvl w:ilvl="2" w:tplc="0419001B">
      <w:start w:val="1"/>
      <w:numFmt w:val="lowerRoman"/>
      <w:lvlText w:val="%3."/>
      <w:lvlJc w:val="right"/>
      <w:pPr>
        <w:ind w:left="3359" w:hanging="180"/>
      </w:pPr>
    </w:lvl>
    <w:lvl w:ilvl="3" w:tplc="0419000F">
      <w:start w:val="1"/>
      <w:numFmt w:val="decimal"/>
      <w:lvlText w:val="%4."/>
      <w:lvlJc w:val="left"/>
      <w:pPr>
        <w:ind w:left="4079" w:hanging="360"/>
      </w:pPr>
    </w:lvl>
    <w:lvl w:ilvl="4" w:tplc="04190019">
      <w:start w:val="1"/>
      <w:numFmt w:val="lowerLetter"/>
      <w:lvlText w:val="%5."/>
      <w:lvlJc w:val="left"/>
      <w:pPr>
        <w:ind w:left="4799" w:hanging="360"/>
      </w:pPr>
    </w:lvl>
    <w:lvl w:ilvl="5" w:tplc="0419001B">
      <w:start w:val="1"/>
      <w:numFmt w:val="lowerRoman"/>
      <w:lvlText w:val="%6."/>
      <w:lvlJc w:val="right"/>
      <w:pPr>
        <w:ind w:left="5519" w:hanging="180"/>
      </w:pPr>
    </w:lvl>
    <w:lvl w:ilvl="6" w:tplc="0419000F">
      <w:start w:val="1"/>
      <w:numFmt w:val="decimal"/>
      <w:lvlText w:val="%7."/>
      <w:lvlJc w:val="left"/>
      <w:pPr>
        <w:ind w:left="6239" w:hanging="360"/>
      </w:pPr>
    </w:lvl>
    <w:lvl w:ilvl="7" w:tplc="04190019">
      <w:start w:val="1"/>
      <w:numFmt w:val="lowerLetter"/>
      <w:lvlText w:val="%8."/>
      <w:lvlJc w:val="left"/>
      <w:pPr>
        <w:ind w:left="6959" w:hanging="360"/>
      </w:pPr>
    </w:lvl>
    <w:lvl w:ilvl="8" w:tplc="0419001B">
      <w:start w:val="1"/>
      <w:numFmt w:val="lowerRoman"/>
      <w:lvlText w:val="%9."/>
      <w:lvlJc w:val="right"/>
      <w:pPr>
        <w:ind w:left="7679" w:hanging="180"/>
      </w:pPr>
    </w:lvl>
  </w:abstractNum>
  <w:abstractNum w:abstractNumId="19" w15:restartNumberingAfterBreak="0">
    <w:nsid w:val="4D504D05"/>
    <w:multiLevelType w:val="hybridMultilevel"/>
    <w:tmpl w:val="EDF0CFF0"/>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0" w15:restartNumberingAfterBreak="0">
    <w:nsid w:val="4DBA1838"/>
    <w:multiLevelType w:val="hybridMultilevel"/>
    <w:tmpl w:val="789EA414"/>
    <w:lvl w:ilvl="0" w:tplc="F2DC7756">
      <w:start w:val="1"/>
      <w:numFmt w:val="decimal"/>
      <w:lvlText w:val="%1."/>
      <w:lvlJc w:val="left"/>
      <w:pPr>
        <w:ind w:left="135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21" w15:restartNumberingAfterBreak="0">
    <w:nsid w:val="58B278A9"/>
    <w:multiLevelType w:val="hybridMultilevel"/>
    <w:tmpl w:val="55A4F33A"/>
    <w:lvl w:ilvl="0" w:tplc="FFFFFFFF">
      <w:start w:val="1"/>
      <w:numFmt w:val="decimal"/>
      <w:lvlText w:val="%1."/>
      <w:lvlJc w:val="left"/>
      <w:pPr>
        <w:ind w:left="2009" w:hanging="450"/>
      </w:pPr>
      <w:rPr>
        <w:b/>
      </w:rPr>
    </w:lvl>
    <w:lvl w:ilvl="1" w:tplc="FFFFFFFF">
      <w:start w:val="1"/>
      <w:numFmt w:val="lowerLetter"/>
      <w:lvlText w:val="%2."/>
      <w:lvlJc w:val="left"/>
      <w:pPr>
        <w:ind w:left="2639" w:hanging="360"/>
      </w:pPr>
    </w:lvl>
    <w:lvl w:ilvl="2" w:tplc="FFFFFFFF">
      <w:start w:val="1"/>
      <w:numFmt w:val="lowerRoman"/>
      <w:lvlText w:val="%3."/>
      <w:lvlJc w:val="right"/>
      <w:pPr>
        <w:ind w:left="3359" w:hanging="180"/>
      </w:pPr>
    </w:lvl>
    <w:lvl w:ilvl="3" w:tplc="FFFFFFFF">
      <w:start w:val="1"/>
      <w:numFmt w:val="decimal"/>
      <w:lvlText w:val="%4."/>
      <w:lvlJc w:val="left"/>
      <w:pPr>
        <w:ind w:left="4079" w:hanging="360"/>
      </w:pPr>
    </w:lvl>
    <w:lvl w:ilvl="4" w:tplc="FFFFFFFF">
      <w:start w:val="1"/>
      <w:numFmt w:val="lowerLetter"/>
      <w:lvlText w:val="%5."/>
      <w:lvlJc w:val="left"/>
      <w:pPr>
        <w:ind w:left="4799" w:hanging="360"/>
      </w:pPr>
    </w:lvl>
    <w:lvl w:ilvl="5" w:tplc="FFFFFFFF">
      <w:start w:val="1"/>
      <w:numFmt w:val="lowerRoman"/>
      <w:lvlText w:val="%6."/>
      <w:lvlJc w:val="right"/>
      <w:pPr>
        <w:ind w:left="5519" w:hanging="180"/>
      </w:pPr>
    </w:lvl>
    <w:lvl w:ilvl="6" w:tplc="FFFFFFFF">
      <w:start w:val="1"/>
      <w:numFmt w:val="decimal"/>
      <w:lvlText w:val="%7."/>
      <w:lvlJc w:val="left"/>
      <w:pPr>
        <w:ind w:left="6239" w:hanging="360"/>
      </w:pPr>
    </w:lvl>
    <w:lvl w:ilvl="7" w:tplc="FFFFFFFF">
      <w:start w:val="1"/>
      <w:numFmt w:val="lowerLetter"/>
      <w:lvlText w:val="%8."/>
      <w:lvlJc w:val="left"/>
      <w:pPr>
        <w:ind w:left="6959" w:hanging="360"/>
      </w:pPr>
    </w:lvl>
    <w:lvl w:ilvl="8" w:tplc="FFFFFFFF">
      <w:start w:val="1"/>
      <w:numFmt w:val="lowerRoman"/>
      <w:lvlText w:val="%9."/>
      <w:lvlJc w:val="right"/>
      <w:pPr>
        <w:ind w:left="7679" w:hanging="180"/>
      </w:pPr>
    </w:lvl>
  </w:abstractNum>
  <w:abstractNum w:abstractNumId="22" w15:restartNumberingAfterBreak="0">
    <w:nsid w:val="69582C6A"/>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73236554"/>
    <w:multiLevelType w:val="hybridMultilevel"/>
    <w:tmpl w:val="A920BA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DF60E62"/>
    <w:multiLevelType w:val="hybridMultilevel"/>
    <w:tmpl w:val="057A8D26"/>
    <w:lvl w:ilvl="0" w:tplc="A240EC84">
      <w:start w:val="1"/>
      <w:numFmt w:val="decimal"/>
      <w:lvlText w:val="%1)"/>
      <w:lvlJc w:val="left"/>
      <w:pPr>
        <w:ind w:left="720" w:hanging="360"/>
      </w:pPr>
      <w:rPr>
        <w:rFonts w:eastAsiaTheme="minorHAnsi"/>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E184336"/>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540898005">
    <w:abstractNumId w:val="8"/>
  </w:num>
  <w:num w:numId="2" w16cid:durableId="1958367479">
    <w:abstractNumId w:val="3"/>
  </w:num>
  <w:num w:numId="3" w16cid:durableId="1420445388">
    <w:abstractNumId w:val="6"/>
  </w:num>
  <w:num w:numId="4" w16cid:durableId="521742772">
    <w:abstractNumId w:val="7"/>
  </w:num>
  <w:num w:numId="5" w16cid:durableId="1592621957">
    <w:abstractNumId w:val="11"/>
  </w:num>
  <w:num w:numId="6" w16cid:durableId="1598169890">
    <w:abstractNumId w:val="14"/>
  </w:num>
  <w:num w:numId="7" w16cid:durableId="242882155">
    <w:abstractNumId w:val="0"/>
  </w:num>
  <w:num w:numId="8" w16cid:durableId="21180589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8018895">
    <w:abstractNumId w:val="24"/>
  </w:num>
  <w:num w:numId="10" w16cid:durableId="2128043304">
    <w:abstractNumId w:val="1"/>
  </w:num>
  <w:num w:numId="11" w16cid:durableId="11508234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4383381">
    <w:abstractNumId w:val="22"/>
  </w:num>
  <w:num w:numId="13" w16cid:durableId="1368872509">
    <w:abstractNumId w:val="2"/>
  </w:num>
  <w:num w:numId="14" w16cid:durableId="1979996801">
    <w:abstractNumId w:val="19"/>
  </w:num>
  <w:num w:numId="15" w16cid:durableId="237979898">
    <w:abstractNumId w:val="17"/>
  </w:num>
  <w:num w:numId="16" w16cid:durableId="936519473">
    <w:abstractNumId w:val="25"/>
  </w:num>
  <w:num w:numId="17" w16cid:durableId="605886056">
    <w:abstractNumId w:val="4"/>
  </w:num>
  <w:num w:numId="18" w16cid:durableId="1726950589">
    <w:abstractNumId w:val="9"/>
  </w:num>
  <w:num w:numId="19" w16cid:durableId="992484070">
    <w:abstractNumId w:val="9"/>
  </w:num>
  <w:num w:numId="20" w16cid:durableId="289167318">
    <w:abstractNumId w:val="23"/>
  </w:num>
  <w:num w:numId="21" w16cid:durableId="721489877">
    <w:abstractNumId w:val="16"/>
  </w:num>
  <w:num w:numId="22" w16cid:durableId="4153273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6216794">
    <w:abstractNumId w:val="13"/>
  </w:num>
  <w:num w:numId="24" w16cid:durableId="1099180202">
    <w:abstractNumId w:val="10"/>
  </w:num>
  <w:num w:numId="25" w16cid:durableId="1980576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1808932">
    <w:abstractNumId w:val="15"/>
  </w:num>
  <w:num w:numId="27" w16cid:durableId="1342393357">
    <w:abstractNumId w:val="12"/>
  </w:num>
  <w:num w:numId="28" w16cid:durableId="9628833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48913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2126736">
    <w:abstractNumId w:val="18"/>
  </w:num>
  <w:num w:numId="31" w16cid:durableId="1029992099">
    <w:abstractNumId w:val="21"/>
  </w:num>
  <w:num w:numId="32" w16cid:durableId="14705861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01D"/>
    <w:rsid w:val="00107DE3"/>
    <w:rsid w:val="00154EA3"/>
    <w:rsid w:val="0016179C"/>
    <w:rsid w:val="00216984"/>
    <w:rsid w:val="0027488D"/>
    <w:rsid w:val="00295963"/>
    <w:rsid w:val="00366280"/>
    <w:rsid w:val="003F2892"/>
    <w:rsid w:val="00432AF3"/>
    <w:rsid w:val="00442F0E"/>
    <w:rsid w:val="00545552"/>
    <w:rsid w:val="0060101D"/>
    <w:rsid w:val="00635320"/>
    <w:rsid w:val="006848E0"/>
    <w:rsid w:val="00697982"/>
    <w:rsid w:val="006E2C28"/>
    <w:rsid w:val="00721631"/>
    <w:rsid w:val="007553EB"/>
    <w:rsid w:val="007B40ED"/>
    <w:rsid w:val="00816830"/>
    <w:rsid w:val="00830E9F"/>
    <w:rsid w:val="008A2A6C"/>
    <w:rsid w:val="00944C82"/>
    <w:rsid w:val="0097410C"/>
    <w:rsid w:val="009743B0"/>
    <w:rsid w:val="009B071B"/>
    <w:rsid w:val="00A4009D"/>
    <w:rsid w:val="00B764D2"/>
    <w:rsid w:val="00C2597E"/>
    <w:rsid w:val="00C41AC8"/>
    <w:rsid w:val="00C718A2"/>
    <w:rsid w:val="00D63C8B"/>
    <w:rsid w:val="00DA7FA8"/>
    <w:rsid w:val="00F307DD"/>
    <w:rsid w:val="00F376D5"/>
    <w:rsid w:val="00F65130"/>
    <w:rsid w:val="00FA7D3E"/>
    <w:rsid w:val="00FB42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E582"/>
  <w15:chartTrackingRefBased/>
  <w15:docId w15:val="{E737D9C1-BC23-47B2-BBFA-830CE83E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Numbered Para 1,Dot pt,No Spacing1,List Paragraph Char Char Char,Indicator Text,Bullet Points,MAIN CONTENT,IFCL - List Paragraph,List Paragraph12,OBC Bullet,Virsraksti"/>
    <w:basedOn w:val="Normal"/>
    <w:link w:val="ListParagraphChar"/>
    <w:uiPriority w:val="34"/>
    <w:qFormat/>
    <w:rsid w:val="0060101D"/>
    <w:pPr>
      <w:ind w:left="720"/>
      <w:contextualSpacing/>
    </w:pPr>
  </w:style>
  <w:style w:type="paragraph" w:customStyle="1" w:styleId="Standard">
    <w:name w:val="Standard"/>
    <w:rsid w:val="00816830"/>
    <w:pPr>
      <w:suppressAutoHyphens/>
      <w:autoSpaceDN w:val="0"/>
      <w:spacing w:after="0" w:line="240" w:lineRule="auto"/>
    </w:pPr>
    <w:rPr>
      <w:rFonts w:ascii="Liberation Serif" w:eastAsia="NSimSun" w:hAnsi="Liberation Serif" w:cs="Mangal"/>
      <w:kern w:val="3"/>
      <w:sz w:val="24"/>
      <w:szCs w:val="24"/>
      <w:lang w:val="ru-RU" w:eastAsia="zh-CN" w:bidi="hi-IN"/>
    </w:rPr>
  </w:style>
  <w:style w:type="paragraph" w:customStyle="1" w:styleId="Body">
    <w:name w:val="Body"/>
    <w:rsid w:val="00FB424A"/>
    <w:pPr>
      <w:pBdr>
        <w:top w:val="nil"/>
        <w:left w:val="nil"/>
        <w:bottom w:val="nil"/>
        <w:right w:val="nil"/>
        <w:between w:val="nil"/>
        <w:bar w:val="nil"/>
      </w:pBdr>
      <w:spacing w:line="300" w:lineRule="auto"/>
    </w:pPr>
    <w:rPr>
      <w:rFonts w:ascii="Calibri" w:eastAsia="Arial Unicode MS" w:hAnsi="Calibri" w:cs="Arial Unicode MS"/>
      <w:color w:val="000000"/>
      <w:sz w:val="21"/>
      <w:szCs w:val="21"/>
      <w:u w:color="000000"/>
      <w:bdr w:val="nil"/>
      <w:lang w:val="en-US"/>
      <w14:textOutline w14:w="0" w14:cap="flat" w14:cmpd="sng" w14:algn="ctr">
        <w14:noFill/>
        <w14:prstDash w14:val="solid"/>
        <w14:bevel/>
      </w14:textOutline>
    </w:rPr>
  </w:style>
  <w:style w:type="paragraph" w:styleId="BodyText">
    <w:name w:val="Body Text"/>
    <w:basedOn w:val="Normal"/>
    <w:link w:val="BodyTextChar"/>
    <w:uiPriority w:val="99"/>
    <w:unhideWhenUsed/>
    <w:rsid w:val="00D63C8B"/>
    <w:pPr>
      <w:suppressAutoHyphens/>
      <w:spacing w:after="120" w:line="240" w:lineRule="auto"/>
    </w:pPr>
    <w:rPr>
      <w:rFonts w:ascii="Times New Roman" w:eastAsia="Times New Roman" w:hAnsi="Times New Roman" w:cs="Times New Roman"/>
      <w:sz w:val="24"/>
      <w:szCs w:val="24"/>
      <w:lang w:val="en-GB" w:eastAsia="ar-SA"/>
    </w:rPr>
  </w:style>
  <w:style w:type="character" w:customStyle="1" w:styleId="BodyTextChar">
    <w:name w:val="Body Text Char"/>
    <w:basedOn w:val="DefaultParagraphFont"/>
    <w:link w:val="BodyText"/>
    <w:uiPriority w:val="99"/>
    <w:rsid w:val="00D63C8B"/>
    <w:rPr>
      <w:rFonts w:ascii="Times New Roman" w:eastAsia="Times New Roman" w:hAnsi="Times New Roman" w:cs="Times New Roman"/>
      <w:sz w:val="24"/>
      <w:szCs w:val="24"/>
      <w:lang w:val="en-GB" w:eastAsia="ar-SA"/>
    </w:rPr>
  </w:style>
  <w:style w:type="character" w:styleId="Hyperlink">
    <w:name w:val="Hyperlink"/>
    <w:basedOn w:val="DefaultParagraphFont"/>
    <w:uiPriority w:val="99"/>
    <w:unhideWhenUsed/>
    <w:rsid w:val="00D63C8B"/>
    <w:rPr>
      <w:color w:val="0563C1" w:themeColor="hyperlink"/>
      <w:u w:val="single"/>
    </w:rPr>
  </w:style>
  <w:style w:type="character" w:customStyle="1" w:styleId="ListParagraphChar">
    <w:name w:val="List Paragraph Char"/>
    <w:aliases w:val="Syle 1 Char,Normal bullet 2 Char,Bullet list Char,Strip Char,H&amp;P List Paragraph Char,2 Char,Numbered Para 1 Char,Dot pt Char,No Spacing1 Char,List Paragraph Char Char Char Char,Indicator Text Char,Bullet Points Char,MAIN CONTENT Char"/>
    <w:link w:val="ListParagraph"/>
    <w:uiPriority w:val="34"/>
    <w:qFormat/>
    <w:locked/>
    <w:rsid w:val="00545552"/>
  </w:style>
  <w:style w:type="paragraph" w:styleId="Footer">
    <w:name w:val="footer"/>
    <w:basedOn w:val="Normal"/>
    <w:link w:val="FooterChar"/>
    <w:rsid w:val="006848E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6848E0"/>
    <w:rPr>
      <w:rFonts w:ascii="Times New Roman" w:eastAsia="Times New Roman" w:hAnsi="Times New Roman" w:cs="Times New Roman"/>
      <w:sz w:val="24"/>
      <w:szCs w:val="24"/>
    </w:rPr>
  </w:style>
  <w:style w:type="character" w:customStyle="1" w:styleId="field-text">
    <w:name w:val="field-text"/>
    <w:basedOn w:val="DefaultParagraphFont"/>
    <w:rsid w:val="0068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4823">
      <w:bodyDiv w:val="1"/>
      <w:marLeft w:val="0"/>
      <w:marRight w:val="0"/>
      <w:marTop w:val="0"/>
      <w:marBottom w:val="0"/>
      <w:divBdr>
        <w:top w:val="none" w:sz="0" w:space="0" w:color="auto"/>
        <w:left w:val="none" w:sz="0" w:space="0" w:color="auto"/>
        <w:bottom w:val="none" w:sz="0" w:space="0" w:color="auto"/>
        <w:right w:val="none" w:sz="0" w:space="0" w:color="auto"/>
      </w:divBdr>
    </w:div>
    <w:div w:id="99185823">
      <w:bodyDiv w:val="1"/>
      <w:marLeft w:val="0"/>
      <w:marRight w:val="0"/>
      <w:marTop w:val="0"/>
      <w:marBottom w:val="0"/>
      <w:divBdr>
        <w:top w:val="none" w:sz="0" w:space="0" w:color="auto"/>
        <w:left w:val="none" w:sz="0" w:space="0" w:color="auto"/>
        <w:bottom w:val="none" w:sz="0" w:space="0" w:color="auto"/>
        <w:right w:val="none" w:sz="0" w:space="0" w:color="auto"/>
      </w:divBdr>
    </w:div>
    <w:div w:id="104202738">
      <w:bodyDiv w:val="1"/>
      <w:marLeft w:val="0"/>
      <w:marRight w:val="0"/>
      <w:marTop w:val="0"/>
      <w:marBottom w:val="0"/>
      <w:divBdr>
        <w:top w:val="none" w:sz="0" w:space="0" w:color="auto"/>
        <w:left w:val="none" w:sz="0" w:space="0" w:color="auto"/>
        <w:bottom w:val="none" w:sz="0" w:space="0" w:color="auto"/>
        <w:right w:val="none" w:sz="0" w:space="0" w:color="auto"/>
      </w:divBdr>
    </w:div>
    <w:div w:id="133111261">
      <w:bodyDiv w:val="1"/>
      <w:marLeft w:val="0"/>
      <w:marRight w:val="0"/>
      <w:marTop w:val="0"/>
      <w:marBottom w:val="0"/>
      <w:divBdr>
        <w:top w:val="none" w:sz="0" w:space="0" w:color="auto"/>
        <w:left w:val="none" w:sz="0" w:space="0" w:color="auto"/>
        <w:bottom w:val="none" w:sz="0" w:space="0" w:color="auto"/>
        <w:right w:val="none" w:sz="0" w:space="0" w:color="auto"/>
      </w:divBdr>
    </w:div>
    <w:div w:id="134954662">
      <w:bodyDiv w:val="1"/>
      <w:marLeft w:val="0"/>
      <w:marRight w:val="0"/>
      <w:marTop w:val="0"/>
      <w:marBottom w:val="0"/>
      <w:divBdr>
        <w:top w:val="none" w:sz="0" w:space="0" w:color="auto"/>
        <w:left w:val="none" w:sz="0" w:space="0" w:color="auto"/>
        <w:bottom w:val="none" w:sz="0" w:space="0" w:color="auto"/>
        <w:right w:val="none" w:sz="0" w:space="0" w:color="auto"/>
      </w:divBdr>
    </w:div>
    <w:div w:id="224075292">
      <w:bodyDiv w:val="1"/>
      <w:marLeft w:val="0"/>
      <w:marRight w:val="0"/>
      <w:marTop w:val="0"/>
      <w:marBottom w:val="0"/>
      <w:divBdr>
        <w:top w:val="none" w:sz="0" w:space="0" w:color="auto"/>
        <w:left w:val="none" w:sz="0" w:space="0" w:color="auto"/>
        <w:bottom w:val="none" w:sz="0" w:space="0" w:color="auto"/>
        <w:right w:val="none" w:sz="0" w:space="0" w:color="auto"/>
      </w:divBdr>
      <w:divsChild>
        <w:div w:id="306857881">
          <w:marLeft w:val="0"/>
          <w:marRight w:val="0"/>
          <w:marTop w:val="0"/>
          <w:marBottom w:val="0"/>
          <w:divBdr>
            <w:top w:val="none" w:sz="0" w:space="0" w:color="auto"/>
            <w:left w:val="none" w:sz="0" w:space="0" w:color="auto"/>
            <w:bottom w:val="none" w:sz="0" w:space="0" w:color="auto"/>
            <w:right w:val="none" w:sz="0" w:space="0" w:color="auto"/>
          </w:divBdr>
        </w:div>
        <w:div w:id="1670208639">
          <w:marLeft w:val="0"/>
          <w:marRight w:val="0"/>
          <w:marTop w:val="0"/>
          <w:marBottom w:val="0"/>
          <w:divBdr>
            <w:top w:val="none" w:sz="0" w:space="0" w:color="auto"/>
            <w:left w:val="none" w:sz="0" w:space="0" w:color="auto"/>
            <w:bottom w:val="none" w:sz="0" w:space="0" w:color="auto"/>
            <w:right w:val="none" w:sz="0" w:space="0" w:color="auto"/>
          </w:divBdr>
        </w:div>
      </w:divsChild>
    </w:div>
    <w:div w:id="250429758">
      <w:bodyDiv w:val="1"/>
      <w:marLeft w:val="0"/>
      <w:marRight w:val="0"/>
      <w:marTop w:val="0"/>
      <w:marBottom w:val="0"/>
      <w:divBdr>
        <w:top w:val="none" w:sz="0" w:space="0" w:color="auto"/>
        <w:left w:val="none" w:sz="0" w:space="0" w:color="auto"/>
        <w:bottom w:val="none" w:sz="0" w:space="0" w:color="auto"/>
        <w:right w:val="none" w:sz="0" w:space="0" w:color="auto"/>
      </w:divBdr>
    </w:div>
    <w:div w:id="265306893">
      <w:bodyDiv w:val="1"/>
      <w:marLeft w:val="0"/>
      <w:marRight w:val="0"/>
      <w:marTop w:val="0"/>
      <w:marBottom w:val="0"/>
      <w:divBdr>
        <w:top w:val="none" w:sz="0" w:space="0" w:color="auto"/>
        <w:left w:val="none" w:sz="0" w:space="0" w:color="auto"/>
        <w:bottom w:val="none" w:sz="0" w:space="0" w:color="auto"/>
        <w:right w:val="none" w:sz="0" w:space="0" w:color="auto"/>
      </w:divBdr>
    </w:div>
    <w:div w:id="420684090">
      <w:bodyDiv w:val="1"/>
      <w:marLeft w:val="0"/>
      <w:marRight w:val="0"/>
      <w:marTop w:val="0"/>
      <w:marBottom w:val="0"/>
      <w:divBdr>
        <w:top w:val="none" w:sz="0" w:space="0" w:color="auto"/>
        <w:left w:val="none" w:sz="0" w:space="0" w:color="auto"/>
        <w:bottom w:val="none" w:sz="0" w:space="0" w:color="auto"/>
        <w:right w:val="none" w:sz="0" w:space="0" w:color="auto"/>
      </w:divBdr>
    </w:div>
    <w:div w:id="489562729">
      <w:bodyDiv w:val="1"/>
      <w:marLeft w:val="0"/>
      <w:marRight w:val="0"/>
      <w:marTop w:val="0"/>
      <w:marBottom w:val="0"/>
      <w:divBdr>
        <w:top w:val="none" w:sz="0" w:space="0" w:color="auto"/>
        <w:left w:val="none" w:sz="0" w:space="0" w:color="auto"/>
        <w:bottom w:val="none" w:sz="0" w:space="0" w:color="auto"/>
        <w:right w:val="none" w:sz="0" w:space="0" w:color="auto"/>
      </w:divBdr>
    </w:div>
    <w:div w:id="575357606">
      <w:bodyDiv w:val="1"/>
      <w:marLeft w:val="0"/>
      <w:marRight w:val="0"/>
      <w:marTop w:val="0"/>
      <w:marBottom w:val="0"/>
      <w:divBdr>
        <w:top w:val="none" w:sz="0" w:space="0" w:color="auto"/>
        <w:left w:val="none" w:sz="0" w:space="0" w:color="auto"/>
        <w:bottom w:val="none" w:sz="0" w:space="0" w:color="auto"/>
        <w:right w:val="none" w:sz="0" w:space="0" w:color="auto"/>
      </w:divBdr>
    </w:div>
    <w:div w:id="585530464">
      <w:bodyDiv w:val="1"/>
      <w:marLeft w:val="0"/>
      <w:marRight w:val="0"/>
      <w:marTop w:val="0"/>
      <w:marBottom w:val="0"/>
      <w:divBdr>
        <w:top w:val="none" w:sz="0" w:space="0" w:color="auto"/>
        <w:left w:val="none" w:sz="0" w:space="0" w:color="auto"/>
        <w:bottom w:val="none" w:sz="0" w:space="0" w:color="auto"/>
        <w:right w:val="none" w:sz="0" w:space="0" w:color="auto"/>
      </w:divBdr>
    </w:div>
    <w:div w:id="590314293">
      <w:bodyDiv w:val="1"/>
      <w:marLeft w:val="0"/>
      <w:marRight w:val="0"/>
      <w:marTop w:val="0"/>
      <w:marBottom w:val="0"/>
      <w:divBdr>
        <w:top w:val="none" w:sz="0" w:space="0" w:color="auto"/>
        <w:left w:val="none" w:sz="0" w:space="0" w:color="auto"/>
        <w:bottom w:val="none" w:sz="0" w:space="0" w:color="auto"/>
        <w:right w:val="none" w:sz="0" w:space="0" w:color="auto"/>
      </w:divBdr>
    </w:div>
    <w:div w:id="614407587">
      <w:bodyDiv w:val="1"/>
      <w:marLeft w:val="0"/>
      <w:marRight w:val="0"/>
      <w:marTop w:val="0"/>
      <w:marBottom w:val="0"/>
      <w:divBdr>
        <w:top w:val="none" w:sz="0" w:space="0" w:color="auto"/>
        <w:left w:val="none" w:sz="0" w:space="0" w:color="auto"/>
        <w:bottom w:val="none" w:sz="0" w:space="0" w:color="auto"/>
        <w:right w:val="none" w:sz="0" w:space="0" w:color="auto"/>
      </w:divBdr>
    </w:div>
    <w:div w:id="686754541">
      <w:bodyDiv w:val="1"/>
      <w:marLeft w:val="0"/>
      <w:marRight w:val="0"/>
      <w:marTop w:val="0"/>
      <w:marBottom w:val="0"/>
      <w:divBdr>
        <w:top w:val="none" w:sz="0" w:space="0" w:color="auto"/>
        <w:left w:val="none" w:sz="0" w:space="0" w:color="auto"/>
        <w:bottom w:val="none" w:sz="0" w:space="0" w:color="auto"/>
        <w:right w:val="none" w:sz="0" w:space="0" w:color="auto"/>
      </w:divBdr>
    </w:div>
    <w:div w:id="689725026">
      <w:bodyDiv w:val="1"/>
      <w:marLeft w:val="0"/>
      <w:marRight w:val="0"/>
      <w:marTop w:val="0"/>
      <w:marBottom w:val="0"/>
      <w:divBdr>
        <w:top w:val="none" w:sz="0" w:space="0" w:color="auto"/>
        <w:left w:val="none" w:sz="0" w:space="0" w:color="auto"/>
        <w:bottom w:val="none" w:sz="0" w:space="0" w:color="auto"/>
        <w:right w:val="none" w:sz="0" w:space="0" w:color="auto"/>
      </w:divBdr>
    </w:div>
    <w:div w:id="693919261">
      <w:bodyDiv w:val="1"/>
      <w:marLeft w:val="0"/>
      <w:marRight w:val="0"/>
      <w:marTop w:val="0"/>
      <w:marBottom w:val="0"/>
      <w:divBdr>
        <w:top w:val="none" w:sz="0" w:space="0" w:color="auto"/>
        <w:left w:val="none" w:sz="0" w:space="0" w:color="auto"/>
        <w:bottom w:val="none" w:sz="0" w:space="0" w:color="auto"/>
        <w:right w:val="none" w:sz="0" w:space="0" w:color="auto"/>
      </w:divBdr>
    </w:div>
    <w:div w:id="894126458">
      <w:bodyDiv w:val="1"/>
      <w:marLeft w:val="0"/>
      <w:marRight w:val="0"/>
      <w:marTop w:val="0"/>
      <w:marBottom w:val="0"/>
      <w:divBdr>
        <w:top w:val="none" w:sz="0" w:space="0" w:color="auto"/>
        <w:left w:val="none" w:sz="0" w:space="0" w:color="auto"/>
        <w:bottom w:val="none" w:sz="0" w:space="0" w:color="auto"/>
        <w:right w:val="none" w:sz="0" w:space="0" w:color="auto"/>
      </w:divBdr>
    </w:div>
    <w:div w:id="1157454451">
      <w:bodyDiv w:val="1"/>
      <w:marLeft w:val="0"/>
      <w:marRight w:val="0"/>
      <w:marTop w:val="0"/>
      <w:marBottom w:val="0"/>
      <w:divBdr>
        <w:top w:val="none" w:sz="0" w:space="0" w:color="auto"/>
        <w:left w:val="none" w:sz="0" w:space="0" w:color="auto"/>
        <w:bottom w:val="none" w:sz="0" w:space="0" w:color="auto"/>
        <w:right w:val="none" w:sz="0" w:space="0" w:color="auto"/>
      </w:divBdr>
    </w:div>
    <w:div w:id="1158302480">
      <w:bodyDiv w:val="1"/>
      <w:marLeft w:val="0"/>
      <w:marRight w:val="0"/>
      <w:marTop w:val="0"/>
      <w:marBottom w:val="0"/>
      <w:divBdr>
        <w:top w:val="none" w:sz="0" w:space="0" w:color="auto"/>
        <w:left w:val="none" w:sz="0" w:space="0" w:color="auto"/>
        <w:bottom w:val="none" w:sz="0" w:space="0" w:color="auto"/>
        <w:right w:val="none" w:sz="0" w:space="0" w:color="auto"/>
      </w:divBdr>
    </w:div>
    <w:div w:id="1170025429">
      <w:bodyDiv w:val="1"/>
      <w:marLeft w:val="0"/>
      <w:marRight w:val="0"/>
      <w:marTop w:val="0"/>
      <w:marBottom w:val="0"/>
      <w:divBdr>
        <w:top w:val="none" w:sz="0" w:space="0" w:color="auto"/>
        <w:left w:val="none" w:sz="0" w:space="0" w:color="auto"/>
        <w:bottom w:val="none" w:sz="0" w:space="0" w:color="auto"/>
        <w:right w:val="none" w:sz="0" w:space="0" w:color="auto"/>
      </w:divBdr>
    </w:div>
    <w:div w:id="1494955340">
      <w:bodyDiv w:val="1"/>
      <w:marLeft w:val="0"/>
      <w:marRight w:val="0"/>
      <w:marTop w:val="0"/>
      <w:marBottom w:val="0"/>
      <w:divBdr>
        <w:top w:val="none" w:sz="0" w:space="0" w:color="auto"/>
        <w:left w:val="none" w:sz="0" w:space="0" w:color="auto"/>
        <w:bottom w:val="none" w:sz="0" w:space="0" w:color="auto"/>
        <w:right w:val="none" w:sz="0" w:space="0" w:color="auto"/>
      </w:divBdr>
    </w:div>
    <w:div w:id="1511680405">
      <w:bodyDiv w:val="1"/>
      <w:marLeft w:val="0"/>
      <w:marRight w:val="0"/>
      <w:marTop w:val="0"/>
      <w:marBottom w:val="0"/>
      <w:divBdr>
        <w:top w:val="none" w:sz="0" w:space="0" w:color="auto"/>
        <w:left w:val="none" w:sz="0" w:space="0" w:color="auto"/>
        <w:bottom w:val="none" w:sz="0" w:space="0" w:color="auto"/>
        <w:right w:val="none" w:sz="0" w:space="0" w:color="auto"/>
      </w:divBdr>
    </w:div>
    <w:div w:id="1614558644">
      <w:bodyDiv w:val="1"/>
      <w:marLeft w:val="0"/>
      <w:marRight w:val="0"/>
      <w:marTop w:val="0"/>
      <w:marBottom w:val="0"/>
      <w:divBdr>
        <w:top w:val="none" w:sz="0" w:space="0" w:color="auto"/>
        <w:left w:val="none" w:sz="0" w:space="0" w:color="auto"/>
        <w:bottom w:val="none" w:sz="0" w:space="0" w:color="auto"/>
        <w:right w:val="none" w:sz="0" w:space="0" w:color="auto"/>
      </w:divBdr>
    </w:div>
    <w:div w:id="1630479814">
      <w:bodyDiv w:val="1"/>
      <w:marLeft w:val="0"/>
      <w:marRight w:val="0"/>
      <w:marTop w:val="0"/>
      <w:marBottom w:val="0"/>
      <w:divBdr>
        <w:top w:val="none" w:sz="0" w:space="0" w:color="auto"/>
        <w:left w:val="none" w:sz="0" w:space="0" w:color="auto"/>
        <w:bottom w:val="none" w:sz="0" w:space="0" w:color="auto"/>
        <w:right w:val="none" w:sz="0" w:space="0" w:color="auto"/>
      </w:divBdr>
    </w:div>
    <w:div w:id="1630546122">
      <w:bodyDiv w:val="1"/>
      <w:marLeft w:val="0"/>
      <w:marRight w:val="0"/>
      <w:marTop w:val="0"/>
      <w:marBottom w:val="0"/>
      <w:divBdr>
        <w:top w:val="none" w:sz="0" w:space="0" w:color="auto"/>
        <w:left w:val="none" w:sz="0" w:space="0" w:color="auto"/>
        <w:bottom w:val="none" w:sz="0" w:space="0" w:color="auto"/>
        <w:right w:val="none" w:sz="0" w:space="0" w:color="auto"/>
      </w:divBdr>
    </w:div>
    <w:div w:id="1654408748">
      <w:bodyDiv w:val="1"/>
      <w:marLeft w:val="0"/>
      <w:marRight w:val="0"/>
      <w:marTop w:val="0"/>
      <w:marBottom w:val="0"/>
      <w:divBdr>
        <w:top w:val="none" w:sz="0" w:space="0" w:color="auto"/>
        <w:left w:val="none" w:sz="0" w:space="0" w:color="auto"/>
        <w:bottom w:val="none" w:sz="0" w:space="0" w:color="auto"/>
        <w:right w:val="none" w:sz="0" w:space="0" w:color="auto"/>
      </w:divBdr>
    </w:div>
    <w:div w:id="1703166379">
      <w:bodyDiv w:val="1"/>
      <w:marLeft w:val="0"/>
      <w:marRight w:val="0"/>
      <w:marTop w:val="0"/>
      <w:marBottom w:val="0"/>
      <w:divBdr>
        <w:top w:val="none" w:sz="0" w:space="0" w:color="auto"/>
        <w:left w:val="none" w:sz="0" w:space="0" w:color="auto"/>
        <w:bottom w:val="none" w:sz="0" w:space="0" w:color="auto"/>
        <w:right w:val="none" w:sz="0" w:space="0" w:color="auto"/>
      </w:divBdr>
    </w:div>
    <w:div w:id="1739664975">
      <w:bodyDiv w:val="1"/>
      <w:marLeft w:val="0"/>
      <w:marRight w:val="0"/>
      <w:marTop w:val="0"/>
      <w:marBottom w:val="0"/>
      <w:divBdr>
        <w:top w:val="none" w:sz="0" w:space="0" w:color="auto"/>
        <w:left w:val="none" w:sz="0" w:space="0" w:color="auto"/>
        <w:bottom w:val="none" w:sz="0" w:space="0" w:color="auto"/>
        <w:right w:val="none" w:sz="0" w:space="0" w:color="auto"/>
      </w:divBdr>
    </w:div>
    <w:div w:id="1796635948">
      <w:bodyDiv w:val="1"/>
      <w:marLeft w:val="0"/>
      <w:marRight w:val="0"/>
      <w:marTop w:val="0"/>
      <w:marBottom w:val="0"/>
      <w:divBdr>
        <w:top w:val="none" w:sz="0" w:space="0" w:color="auto"/>
        <w:left w:val="none" w:sz="0" w:space="0" w:color="auto"/>
        <w:bottom w:val="none" w:sz="0" w:space="0" w:color="auto"/>
        <w:right w:val="none" w:sz="0" w:space="0" w:color="auto"/>
      </w:divBdr>
    </w:div>
    <w:div w:id="1850177926">
      <w:bodyDiv w:val="1"/>
      <w:marLeft w:val="0"/>
      <w:marRight w:val="0"/>
      <w:marTop w:val="0"/>
      <w:marBottom w:val="0"/>
      <w:divBdr>
        <w:top w:val="none" w:sz="0" w:space="0" w:color="auto"/>
        <w:left w:val="none" w:sz="0" w:space="0" w:color="auto"/>
        <w:bottom w:val="none" w:sz="0" w:space="0" w:color="auto"/>
        <w:right w:val="none" w:sz="0" w:space="0" w:color="auto"/>
      </w:divBdr>
    </w:div>
    <w:div w:id="1852643289">
      <w:bodyDiv w:val="1"/>
      <w:marLeft w:val="0"/>
      <w:marRight w:val="0"/>
      <w:marTop w:val="0"/>
      <w:marBottom w:val="0"/>
      <w:divBdr>
        <w:top w:val="none" w:sz="0" w:space="0" w:color="auto"/>
        <w:left w:val="none" w:sz="0" w:space="0" w:color="auto"/>
        <w:bottom w:val="none" w:sz="0" w:space="0" w:color="auto"/>
        <w:right w:val="none" w:sz="0" w:space="0" w:color="auto"/>
      </w:divBdr>
    </w:div>
    <w:div w:id="1865750560">
      <w:bodyDiv w:val="1"/>
      <w:marLeft w:val="0"/>
      <w:marRight w:val="0"/>
      <w:marTop w:val="0"/>
      <w:marBottom w:val="0"/>
      <w:divBdr>
        <w:top w:val="none" w:sz="0" w:space="0" w:color="auto"/>
        <w:left w:val="none" w:sz="0" w:space="0" w:color="auto"/>
        <w:bottom w:val="none" w:sz="0" w:space="0" w:color="auto"/>
        <w:right w:val="none" w:sz="0" w:space="0" w:color="auto"/>
      </w:divBdr>
    </w:div>
    <w:div w:id="1934313691">
      <w:bodyDiv w:val="1"/>
      <w:marLeft w:val="0"/>
      <w:marRight w:val="0"/>
      <w:marTop w:val="0"/>
      <w:marBottom w:val="0"/>
      <w:divBdr>
        <w:top w:val="none" w:sz="0" w:space="0" w:color="auto"/>
        <w:left w:val="none" w:sz="0" w:space="0" w:color="auto"/>
        <w:bottom w:val="none" w:sz="0" w:space="0" w:color="auto"/>
        <w:right w:val="none" w:sz="0" w:space="0" w:color="auto"/>
      </w:divBdr>
    </w:div>
    <w:div w:id="1948583107">
      <w:bodyDiv w:val="1"/>
      <w:marLeft w:val="0"/>
      <w:marRight w:val="0"/>
      <w:marTop w:val="0"/>
      <w:marBottom w:val="0"/>
      <w:divBdr>
        <w:top w:val="none" w:sz="0" w:space="0" w:color="auto"/>
        <w:left w:val="none" w:sz="0" w:space="0" w:color="auto"/>
        <w:bottom w:val="none" w:sz="0" w:space="0" w:color="auto"/>
        <w:right w:val="none" w:sz="0" w:space="0" w:color="auto"/>
      </w:divBdr>
    </w:div>
    <w:div w:id="2014799144">
      <w:bodyDiv w:val="1"/>
      <w:marLeft w:val="0"/>
      <w:marRight w:val="0"/>
      <w:marTop w:val="0"/>
      <w:marBottom w:val="0"/>
      <w:divBdr>
        <w:top w:val="none" w:sz="0" w:space="0" w:color="auto"/>
        <w:left w:val="none" w:sz="0" w:space="0" w:color="auto"/>
        <w:bottom w:val="none" w:sz="0" w:space="0" w:color="auto"/>
        <w:right w:val="none" w:sz="0" w:space="0" w:color="auto"/>
      </w:divBdr>
    </w:div>
    <w:div w:id="2014841033">
      <w:bodyDiv w:val="1"/>
      <w:marLeft w:val="0"/>
      <w:marRight w:val="0"/>
      <w:marTop w:val="0"/>
      <w:marBottom w:val="0"/>
      <w:divBdr>
        <w:top w:val="none" w:sz="0" w:space="0" w:color="auto"/>
        <w:left w:val="none" w:sz="0" w:space="0" w:color="auto"/>
        <w:bottom w:val="none" w:sz="0" w:space="0" w:color="auto"/>
        <w:right w:val="none" w:sz="0" w:space="0" w:color="auto"/>
      </w:divBdr>
    </w:div>
    <w:div w:id="2075004338">
      <w:bodyDiv w:val="1"/>
      <w:marLeft w:val="0"/>
      <w:marRight w:val="0"/>
      <w:marTop w:val="0"/>
      <w:marBottom w:val="0"/>
      <w:divBdr>
        <w:top w:val="none" w:sz="0" w:space="0" w:color="auto"/>
        <w:left w:val="none" w:sz="0" w:space="0" w:color="auto"/>
        <w:bottom w:val="none" w:sz="0" w:space="0" w:color="auto"/>
        <w:right w:val="none" w:sz="0" w:space="0" w:color="auto"/>
      </w:divBdr>
    </w:div>
    <w:div w:id="210530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4499</Words>
  <Characters>2565</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Kesko</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Jirgensone Liga</dc:creator>
  <cp:keywords/>
  <dc:description/>
  <cp:lastModifiedBy>Rezeknes Namsaimnieks</cp:lastModifiedBy>
  <cp:revision>2</cp:revision>
  <dcterms:created xsi:type="dcterms:W3CDTF">2024-06-18T05:24:00Z</dcterms:created>
  <dcterms:modified xsi:type="dcterms:W3CDTF">2024-06-18T05:24:00Z</dcterms:modified>
</cp:coreProperties>
</file>