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 xml:space="preserve">Atklāta konkursa </w:t>
      </w:r>
    </w:p>
    <w:p w14:paraId="3280078A" w14:textId="4CA996A6"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w:t>
      </w:r>
      <w:bookmarkStart w:id="0" w:name="_Hlk170743280"/>
      <w:bookmarkStart w:id="1" w:name="_Hlk177571625"/>
      <w:bookmarkStart w:id="2" w:name="_Hlk149835394"/>
      <w:r w:rsidR="00D8564D" w:rsidRPr="00D8564D">
        <w:rPr>
          <w:rFonts w:ascii="Times New Roman" w:hAnsi="Times New Roman" w:cs="Times New Roman"/>
          <w:b/>
          <w:sz w:val="24"/>
          <w:szCs w:val="24"/>
        </w:rPr>
        <w:t xml:space="preserve">Rīgas </w:t>
      </w:r>
      <w:proofErr w:type="spellStart"/>
      <w:r w:rsidR="00D8564D" w:rsidRPr="00D8564D">
        <w:rPr>
          <w:rFonts w:ascii="Times New Roman" w:hAnsi="Times New Roman" w:cs="Times New Roman"/>
          <w:b/>
          <w:sz w:val="24"/>
          <w:szCs w:val="24"/>
        </w:rPr>
        <w:t>valstspilsētas</w:t>
      </w:r>
      <w:proofErr w:type="spellEnd"/>
      <w:r w:rsidR="00D8564D" w:rsidRPr="00D8564D">
        <w:rPr>
          <w:rFonts w:ascii="Times New Roman" w:hAnsi="Times New Roman" w:cs="Times New Roman"/>
          <w:b/>
          <w:sz w:val="24"/>
          <w:szCs w:val="24"/>
        </w:rPr>
        <w:t xml:space="preserve"> pašvaldības vienotas tīmekļvietņu sistēmas </w:t>
      </w:r>
      <w:bookmarkEnd w:id="0"/>
      <w:r w:rsidR="00D8564D" w:rsidRPr="00D8564D">
        <w:rPr>
          <w:rFonts w:ascii="Times New Roman" w:hAnsi="Times New Roman" w:cs="Times New Roman"/>
          <w:b/>
          <w:sz w:val="24"/>
          <w:szCs w:val="24"/>
        </w:rPr>
        <w:t>un rīdzinieka portāla izstrāde un uzturēšana</w:t>
      </w:r>
      <w:bookmarkEnd w:id="1"/>
      <w:bookmarkEnd w:id="2"/>
      <w:r w:rsidRPr="009157E5">
        <w:rPr>
          <w:rFonts w:ascii="Times New Roman" w:hAnsi="Times New Roman" w:cs="Times New Roman"/>
          <w:b/>
          <w:sz w:val="24"/>
          <w:szCs w:val="24"/>
        </w:rPr>
        <w:t>”</w:t>
      </w:r>
    </w:p>
    <w:p w14:paraId="74AE09FA" w14:textId="21E89AC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9157E5">
        <w:rPr>
          <w:rFonts w:ascii="Times New Roman" w:hAnsi="Times New Roman" w:cs="Times New Roman"/>
          <w:b/>
          <w:sz w:val="24"/>
          <w:szCs w:val="24"/>
        </w:rPr>
        <w:t xml:space="preserve"> ID Nr. CAIP 2024/</w:t>
      </w:r>
      <w:r w:rsidR="00D8564D">
        <w:rPr>
          <w:rFonts w:ascii="Times New Roman" w:hAnsi="Times New Roman" w:cs="Times New Roman"/>
          <w:b/>
          <w:sz w:val="24"/>
          <w:szCs w:val="24"/>
        </w:rPr>
        <w:t>95</w:t>
      </w:r>
    </w:p>
    <w:p w14:paraId="53C1BBA6"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ECAD680" w:rsidR="004A1FC7" w:rsidRPr="009157E5" w:rsidRDefault="004A1FC7" w:rsidP="004A1FC7">
      <w:pPr>
        <w:spacing w:after="0" w:line="240" w:lineRule="auto"/>
        <w:jc w:val="center"/>
        <w:rPr>
          <w:rFonts w:ascii="Times New Roman" w:hAnsi="Times New Roman" w:cs="Times New Roman"/>
          <w:sz w:val="24"/>
          <w:szCs w:val="24"/>
        </w:rPr>
      </w:pPr>
      <w:r w:rsidRPr="009157E5">
        <w:rPr>
          <w:rFonts w:ascii="Times New Roman" w:hAnsi="Times New Roman" w:cs="Times New Roman"/>
          <w:sz w:val="24"/>
          <w:szCs w:val="24"/>
        </w:rPr>
        <w:t xml:space="preserve">Atbildes uz </w:t>
      </w:r>
      <w:r w:rsidR="00CC7D69">
        <w:rPr>
          <w:rFonts w:ascii="Times New Roman" w:hAnsi="Times New Roman" w:cs="Times New Roman"/>
          <w:b/>
          <w:bCs/>
          <w:sz w:val="24"/>
          <w:szCs w:val="24"/>
          <w:u w:val="single"/>
        </w:rPr>
        <w:t>21</w:t>
      </w:r>
      <w:r w:rsidR="00A37008">
        <w:rPr>
          <w:rFonts w:ascii="Times New Roman" w:hAnsi="Times New Roman" w:cs="Times New Roman"/>
          <w:b/>
          <w:bCs/>
          <w:sz w:val="24"/>
          <w:szCs w:val="24"/>
          <w:u w:val="single"/>
        </w:rPr>
        <w:t>.</w:t>
      </w:r>
      <w:r w:rsidR="00D8564D">
        <w:rPr>
          <w:rFonts w:ascii="Times New Roman" w:hAnsi="Times New Roman" w:cs="Times New Roman"/>
          <w:b/>
          <w:bCs/>
          <w:sz w:val="24"/>
          <w:szCs w:val="24"/>
          <w:u w:val="single"/>
        </w:rPr>
        <w:t>1</w:t>
      </w:r>
      <w:r w:rsidR="00A37008">
        <w:rPr>
          <w:rFonts w:ascii="Times New Roman" w:hAnsi="Times New Roman" w:cs="Times New Roman"/>
          <w:b/>
          <w:bCs/>
          <w:sz w:val="24"/>
          <w:szCs w:val="24"/>
          <w:u w:val="single"/>
        </w:rPr>
        <w:t>0.</w:t>
      </w:r>
      <w:r w:rsidRPr="009157E5">
        <w:rPr>
          <w:rFonts w:ascii="Times New Roman" w:hAnsi="Times New Roman" w:cs="Times New Roman"/>
          <w:b/>
          <w:bCs/>
          <w:sz w:val="24"/>
          <w:szCs w:val="24"/>
          <w:u w:val="single"/>
        </w:rPr>
        <w:t>2024</w:t>
      </w:r>
      <w:r w:rsidRPr="009157E5">
        <w:rPr>
          <w:rFonts w:ascii="Times New Roman" w:hAnsi="Times New Roman" w:cs="Times New Roman"/>
          <w:sz w:val="24"/>
          <w:szCs w:val="24"/>
        </w:rPr>
        <w:t xml:space="preserve">. iesniegtajiem 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07D1D43F" w14:textId="77777777" w:rsidR="00FE7AEC" w:rsidRPr="00FE7AEC" w:rsidRDefault="00FE7AEC" w:rsidP="00FE7AEC">
      <w:pPr>
        <w:pStyle w:val="Sarakstarindkopa"/>
        <w:ind w:left="0"/>
        <w:jc w:val="both"/>
        <w:rPr>
          <w:rFonts w:ascii="Times New Roman" w:hAnsi="Times New Roman" w:cs="Times New Roman"/>
          <w:sz w:val="24"/>
          <w:szCs w:val="24"/>
        </w:rPr>
      </w:pPr>
    </w:p>
    <w:p w14:paraId="17C82F55" w14:textId="5ED5678D" w:rsidR="00FE7AEC" w:rsidRPr="00FE7AEC" w:rsidRDefault="00FE7AEC" w:rsidP="00FE7AEC">
      <w:pPr>
        <w:spacing w:after="0" w:line="240" w:lineRule="auto"/>
        <w:jc w:val="both"/>
        <w:rPr>
          <w:rFonts w:ascii="Times New Roman" w:hAnsi="Times New Roman" w:cs="Times New Roman"/>
          <w:sz w:val="24"/>
          <w:szCs w:val="24"/>
        </w:rPr>
      </w:pPr>
      <w:r w:rsidRPr="00FE7AEC">
        <w:rPr>
          <w:rFonts w:ascii="Times New Roman" w:hAnsi="Times New Roman" w:cs="Times New Roman"/>
          <w:b/>
          <w:bCs/>
          <w:sz w:val="24"/>
          <w:szCs w:val="24"/>
        </w:rPr>
        <w:t>1</w:t>
      </w:r>
      <w:r w:rsidRPr="00FE7AEC">
        <w:rPr>
          <w:rFonts w:ascii="Times New Roman" w:hAnsi="Times New Roman" w:cs="Times New Roman"/>
          <w:b/>
          <w:bCs/>
          <w:sz w:val="24"/>
          <w:szCs w:val="24"/>
        </w:rPr>
        <w:t>.jautājums</w:t>
      </w:r>
      <w:r w:rsidRPr="00FE7AEC">
        <w:rPr>
          <w:rFonts w:ascii="Times New Roman" w:hAnsi="Times New Roman" w:cs="Times New Roman"/>
          <w:sz w:val="24"/>
          <w:szCs w:val="24"/>
        </w:rPr>
        <w:t>:</w:t>
      </w:r>
    </w:p>
    <w:p w14:paraId="6E30E5EC" w14:textId="06E55B3F" w:rsidR="00FE7AEC" w:rsidRPr="00FE7AEC" w:rsidRDefault="00FE7AEC" w:rsidP="00FE7AEC">
      <w:pPr>
        <w:jc w:val="both"/>
        <w:rPr>
          <w:rFonts w:ascii="Times New Roman" w:hAnsi="Times New Roman" w:cs="Times New Roman"/>
          <w:sz w:val="24"/>
          <w:szCs w:val="24"/>
        </w:rPr>
      </w:pPr>
      <w:r w:rsidRPr="00FE7AEC">
        <w:rPr>
          <w:rFonts w:ascii="Times New Roman" w:hAnsi="Times New Roman" w:cs="Times New Roman"/>
          <w:sz w:val="24"/>
          <w:szCs w:val="24"/>
        </w:rPr>
        <w:t xml:space="preserve">Vēršam iepirkuma komisiju, ka iepirkuma nolikuma 1.9.8., 1.9.9. apakšpunktos nav norādīti piedāvājumu iesniegšanas un atvēršanas konkrētie datumi. Vai šie apakšpunkti ir saistoši piedāvājumu iesniedzējiem, vai arī piedāvājumi iesniedzēji drīkst vadīties no Elektronisko iepirkumu sistēmā noteiktajiem termiņiem? </w:t>
      </w:r>
    </w:p>
    <w:p w14:paraId="45C05EBA" w14:textId="77777777" w:rsidR="00FE7AEC" w:rsidRPr="00FE7AEC" w:rsidRDefault="00FE7AEC" w:rsidP="00FE7AEC">
      <w:pPr>
        <w:spacing w:after="0" w:line="240" w:lineRule="auto"/>
        <w:jc w:val="both"/>
        <w:rPr>
          <w:rFonts w:ascii="Times New Roman" w:hAnsi="Times New Roman" w:cs="Times New Roman"/>
          <w:sz w:val="24"/>
          <w:szCs w:val="24"/>
        </w:rPr>
      </w:pPr>
      <w:r w:rsidRPr="00FE7AEC">
        <w:rPr>
          <w:rFonts w:ascii="Times New Roman" w:hAnsi="Times New Roman" w:cs="Times New Roman"/>
          <w:b/>
          <w:bCs/>
          <w:sz w:val="24"/>
          <w:szCs w:val="24"/>
        </w:rPr>
        <w:t>Atbilde</w:t>
      </w:r>
      <w:r w:rsidRPr="00FE7AEC">
        <w:rPr>
          <w:rFonts w:ascii="Times New Roman" w:hAnsi="Times New Roman" w:cs="Times New Roman"/>
          <w:sz w:val="24"/>
          <w:szCs w:val="24"/>
        </w:rPr>
        <w:t>:</w:t>
      </w:r>
    </w:p>
    <w:p w14:paraId="0B4DEFC0" w14:textId="041A8E02" w:rsidR="00885DC3" w:rsidRPr="009157E5" w:rsidRDefault="00FE7AEC" w:rsidP="00885DC3">
      <w:pPr>
        <w:pStyle w:val="Bezatstarpm"/>
        <w:ind w:left="360"/>
        <w:jc w:val="both"/>
        <w:rPr>
          <w:rFonts w:ascii="Times New Roman" w:hAnsi="Times New Roman" w:cs="Times New Roman"/>
          <w:sz w:val="24"/>
          <w:szCs w:val="24"/>
        </w:rPr>
      </w:pPr>
      <w:r w:rsidRPr="00FE7AEC">
        <w:rPr>
          <w:rFonts w:ascii="Times New Roman" w:hAnsi="Times New Roman" w:cs="Times New Roman"/>
          <w:sz w:val="24"/>
          <w:szCs w:val="24"/>
        </w:rPr>
        <w:t xml:space="preserve">Iepirkuma komisija skaidro, ka </w:t>
      </w:r>
      <w:r w:rsidR="00885DC3" w:rsidRPr="009157E5">
        <w:rPr>
          <w:rFonts w:ascii="Times New Roman" w:hAnsi="Times New Roman" w:cs="Times New Roman"/>
          <w:sz w:val="24"/>
          <w:szCs w:val="24"/>
        </w:rPr>
        <w:t xml:space="preserve">konkrēts datums ir jāskatās saskaņā ar publikāciju </w:t>
      </w:r>
      <w:r w:rsidR="00885DC3">
        <w:rPr>
          <w:rFonts w:ascii="Times New Roman" w:hAnsi="Times New Roman" w:cs="Times New Roman"/>
          <w:sz w:val="24"/>
          <w:szCs w:val="24"/>
        </w:rPr>
        <w:t>Iepirkumu uzraudzības biroja (</w:t>
      </w:r>
      <w:r w:rsidR="00885DC3" w:rsidRPr="009157E5">
        <w:rPr>
          <w:rFonts w:ascii="Times New Roman" w:hAnsi="Times New Roman" w:cs="Times New Roman"/>
          <w:sz w:val="24"/>
          <w:szCs w:val="24"/>
        </w:rPr>
        <w:t>IUB</w:t>
      </w:r>
      <w:r w:rsidR="00885DC3">
        <w:rPr>
          <w:rFonts w:ascii="Times New Roman" w:hAnsi="Times New Roman" w:cs="Times New Roman"/>
          <w:sz w:val="24"/>
          <w:szCs w:val="24"/>
        </w:rPr>
        <w:t>)</w:t>
      </w:r>
      <w:r w:rsidR="00885DC3" w:rsidRPr="009157E5">
        <w:rPr>
          <w:rFonts w:ascii="Times New Roman" w:hAnsi="Times New Roman" w:cs="Times New Roman"/>
          <w:sz w:val="24"/>
          <w:szCs w:val="24"/>
        </w:rPr>
        <w:t xml:space="preserve"> tīmekļa vietnē, kā arī Elektronisko iepirkumu sistēmā (EIS) Pircēja profilā sniegto informāciju.</w:t>
      </w:r>
    </w:p>
    <w:p w14:paraId="6E5A41E0" w14:textId="77777777" w:rsidR="00885DC3" w:rsidRDefault="00885DC3" w:rsidP="00885DC3">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 xml:space="preserve">Papildus vēršam uzmanību, ka </w:t>
      </w:r>
      <w:r>
        <w:rPr>
          <w:rFonts w:ascii="Times New Roman" w:hAnsi="Times New Roman" w:cs="Times New Roman"/>
          <w:sz w:val="24"/>
          <w:szCs w:val="24"/>
        </w:rPr>
        <w:t xml:space="preserve">Nolikumā konkrēts datums netiek norādīts, jo </w:t>
      </w:r>
      <w:r w:rsidRPr="009157E5">
        <w:rPr>
          <w:rFonts w:ascii="Times New Roman" w:hAnsi="Times New Roman" w:cs="Times New Roman"/>
          <w:sz w:val="24"/>
          <w:szCs w:val="24"/>
        </w:rPr>
        <w:t xml:space="preserve">sākotnēji </w:t>
      </w:r>
      <w:r>
        <w:rPr>
          <w:rFonts w:ascii="Times New Roman" w:hAnsi="Times New Roman" w:cs="Times New Roman"/>
          <w:sz w:val="24"/>
          <w:szCs w:val="24"/>
        </w:rPr>
        <w:t xml:space="preserve">publicētais </w:t>
      </w:r>
      <w:r w:rsidRPr="009157E5">
        <w:rPr>
          <w:rFonts w:ascii="Times New Roman" w:hAnsi="Times New Roman" w:cs="Times New Roman"/>
          <w:sz w:val="24"/>
          <w:szCs w:val="24"/>
        </w:rPr>
        <w:t xml:space="preserve">datums var mainīties gadījumos, ja iepirkumu procedūras dokumentācijā tiek veikti būtiski grozījumi. </w:t>
      </w:r>
    </w:p>
    <w:p w14:paraId="7854AAE2" w14:textId="77777777" w:rsidR="00885DC3" w:rsidRDefault="00885DC3" w:rsidP="00FE7AEC">
      <w:pPr>
        <w:jc w:val="both"/>
        <w:rPr>
          <w:rFonts w:ascii="Times New Roman" w:hAnsi="Times New Roman" w:cs="Times New Roman"/>
          <w:sz w:val="24"/>
          <w:szCs w:val="24"/>
        </w:rPr>
      </w:pPr>
    </w:p>
    <w:p w14:paraId="33D36F90" w14:textId="77777777" w:rsidR="00885DC3" w:rsidRDefault="00885DC3" w:rsidP="00FE7AEC">
      <w:pPr>
        <w:jc w:val="both"/>
        <w:rPr>
          <w:rFonts w:ascii="Times New Roman" w:hAnsi="Times New Roman" w:cs="Times New Roman"/>
          <w:sz w:val="24"/>
          <w:szCs w:val="24"/>
        </w:rPr>
      </w:pPr>
    </w:p>
    <w:p w14:paraId="694A4106" w14:textId="450815E9" w:rsidR="00FE7AEC" w:rsidRPr="00FE7AEC" w:rsidRDefault="00FE7AEC" w:rsidP="00FE7AEC">
      <w:pPr>
        <w:spacing w:after="0" w:line="240" w:lineRule="auto"/>
        <w:jc w:val="both"/>
        <w:rPr>
          <w:rFonts w:ascii="Times New Roman" w:hAnsi="Times New Roman" w:cs="Times New Roman"/>
          <w:sz w:val="24"/>
          <w:szCs w:val="24"/>
        </w:rPr>
      </w:pPr>
      <w:r w:rsidRPr="00FE7AEC">
        <w:rPr>
          <w:rFonts w:ascii="Times New Roman" w:hAnsi="Times New Roman" w:cs="Times New Roman"/>
          <w:b/>
          <w:bCs/>
          <w:sz w:val="24"/>
          <w:szCs w:val="24"/>
        </w:rPr>
        <w:t>2</w:t>
      </w:r>
      <w:r w:rsidRPr="00FE7AEC">
        <w:rPr>
          <w:rFonts w:ascii="Times New Roman" w:hAnsi="Times New Roman" w:cs="Times New Roman"/>
          <w:b/>
          <w:bCs/>
          <w:sz w:val="24"/>
          <w:szCs w:val="24"/>
        </w:rPr>
        <w:t>.jautājums</w:t>
      </w:r>
      <w:r w:rsidRPr="00FE7AEC">
        <w:rPr>
          <w:rFonts w:ascii="Times New Roman" w:hAnsi="Times New Roman" w:cs="Times New Roman"/>
          <w:sz w:val="24"/>
          <w:szCs w:val="24"/>
        </w:rPr>
        <w:t>:</w:t>
      </w:r>
    </w:p>
    <w:p w14:paraId="15BDC122" w14:textId="69298981" w:rsidR="00FE7AEC" w:rsidRPr="00FE7AEC" w:rsidRDefault="00FE7AEC" w:rsidP="00FE7AEC">
      <w:pPr>
        <w:jc w:val="both"/>
        <w:rPr>
          <w:rFonts w:ascii="Times New Roman" w:hAnsi="Times New Roman" w:cs="Times New Roman"/>
          <w:sz w:val="24"/>
          <w:szCs w:val="24"/>
        </w:rPr>
      </w:pPr>
      <w:r w:rsidRPr="00FE7AEC">
        <w:rPr>
          <w:rFonts w:ascii="Times New Roman" w:hAnsi="Times New Roman" w:cs="Times New Roman"/>
          <w:sz w:val="24"/>
          <w:szCs w:val="24"/>
        </w:rPr>
        <w:t xml:space="preserve">Vai Nolikuma 3.4. apakšpunkta apliecināšanai pietiks un tas tiks uzskatīts par atbilstošu, ja piedāvājuma iesniedzējs iesniegs parakstītu apliecinājumu par to, ka pakalpojuma (iepirkuma līguma izpildes) nodrošināšanai tiks izmantota programmatūra vai iekārtu ražotājs ir juridiska persona, kas reģistrēta NATO, Eiropas Savienības vai Eiropas Ekonomikas zonas dalībvalstī, vai fiziska persona, kas ir Latvijas Republikas </w:t>
      </w:r>
      <w:proofErr w:type="spellStart"/>
      <w:r w:rsidRPr="00FE7AEC">
        <w:rPr>
          <w:rFonts w:ascii="Times New Roman" w:hAnsi="Times New Roman" w:cs="Times New Roman"/>
          <w:sz w:val="24"/>
          <w:szCs w:val="24"/>
        </w:rPr>
        <w:t>valstspiederīgais</w:t>
      </w:r>
      <w:proofErr w:type="spellEnd"/>
      <w:r w:rsidRPr="00FE7AEC">
        <w:rPr>
          <w:rFonts w:ascii="Times New Roman" w:hAnsi="Times New Roman" w:cs="Times New Roman"/>
          <w:sz w:val="24"/>
          <w:szCs w:val="24"/>
        </w:rPr>
        <w:t xml:space="preserve">, NATO, Eiropas Savienības vai Eiropas Ekonomikas zonas valsts pilsonis? Vai arī apliecinājumā ir jāveic pilnīga programmatūras un iekārtu uzskaite? </w:t>
      </w:r>
    </w:p>
    <w:p w14:paraId="4B435E7D" w14:textId="77777777" w:rsidR="00FE7AEC" w:rsidRPr="00FE7AEC" w:rsidRDefault="00FE7AEC" w:rsidP="00FE7AEC">
      <w:pPr>
        <w:spacing w:after="0" w:line="240" w:lineRule="auto"/>
        <w:jc w:val="both"/>
        <w:rPr>
          <w:rFonts w:ascii="Times New Roman" w:hAnsi="Times New Roman" w:cs="Times New Roman"/>
          <w:sz w:val="24"/>
          <w:szCs w:val="24"/>
        </w:rPr>
      </w:pPr>
      <w:r w:rsidRPr="00FE7AEC">
        <w:rPr>
          <w:rFonts w:ascii="Times New Roman" w:hAnsi="Times New Roman" w:cs="Times New Roman"/>
          <w:b/>
          <w:bCs/>
          <w:sz w:val="24"/>
          <w:szCs w:val="24"/>
        </w:rPr>
        <w:t>Atbilde</w:t>
      </w:r>
      <w:r w:rsidRPr="00FE7AEC">
        <w:rPr>
          <w:rFonts w:ascii="Times New Roman" w:hAnsi="Times New Roman" w:cs="Times New Roman"/>
          <w:sz w:val="24"/>
          <w:szCs w:val="24"/>
        </w:rPr>
        <w:t>:</w:t>
      </w:r>
    </w:p>
    <w:p w14:paraId="3CC6241F" w14:textId="55FAFB9D" w:rsidR="00FE7AEC" w:rsidRPr="00FE7AEC" w:rsidRDefault="00FE7AEC" w:rsidP="00FE7AEC">
      <w:pPr>
        <w:pStyle w:val="Bezatstarpm"/>
        <w:ind w:left="360"/>
        <w:jc w:val="both"/>
        <w:rPr>
          <w:rFonts w:ascii="Times New Roman" w:hAnsi="Times New Roman" w:cs="Times New Roman"/>
          <w:color w:val="000000"/>
          <w:sz w:val="24"/>
          <w:szCs w:val="24"/>
          <w:u w:val="single"/>
        </w:rPr>
      </w:pPr>
      <w:r w:rsidRPr="00FE7AEC">
        <w:rPr>
          <w:rFonts w:ascii="Times New Roman" w:hAnsi="Times New Roman" w:cs="Times New Roman"/>
          <w:sz w:val="24"/>
          <w:szCs w:val="24"/>
        </w:rPr>
        <w:t xml:space="preserve">Iepirkuma komisija skaidro, ka </w:t>
      </w:r>
      <w:r>
        <w:rPr>
          <w:rFonts w:ascii="Times New Roman" w:hAnsi="Times New Roman" w:cs="Times New Roman"/>
          <w:sz w:val="24"/>
          <w:szCs w:val="24"/>
        </w:rPr>
        <w:t xml:space="preserve">saskaņā ar </w:t>
      </w:r>
      <w:r w:rsidRPr="00FE7AEC">
        <w:rPr>
          <w:rFonts w:ascii="Times New Roman" w:hAnsi="Times New Roman" w:cs="Times New Roman"/>
          <w:color w:val="000000"/>
          <w:sz w:val="24"/>
          <w:szCs w:val="24"/>
        </w:rPr>
        <w:t>Nolikuma 3.4.</w:t>
      </w:r>
      <w:r>
        <w:rPr>
          <w:rFonts w:ascii="Times New Roman" w:hAnsi="Times New Roman" w:cs="Times New Roman"/>
          <w:color w:val="000000"/>
          <w:sz w:val="24"/>
          <w:szCs w:val="24"/>
        </w:rPr>
        <w:t>apakš</w:t>
      </w:r>
      <w:r w:rsidRPr="00FE7AEC">
        <w:rPr>
          <w:rFonts w:ascii="Times New Roman" w:hAnsi="Times New Roman" w:cs="Times New Roman"/>
          <w:color w:val="000000"/>
          <w:sz w:val="24"/>
          <w:szCs w:val="24"/>
        </w:rPr>
        <w:t>punkt</w:t>
      </w:r>
      <w:r>
        <w:rPr>
          <w:rFonts w:ascii="Times New Roman" w:hAnsi="Times New Roman" w:cs="Times New Roman"/>
          <w:color w:val="000000"/>
          <w:sz w:val="24"/>
          <w:szCs w:val="24"/>
        </w:rPr>
        <w:t>u</w:t>
      </w:r>
      <w:r w:rsidRPr="00FE7AEC">
        <w:rPr>
          <w:rFonts w:ascii="Times New Roman" w:hAnsi="Times New Roman" w:cs="Times New Roman"/>
          <w:color w:val="000000"/>
          <w:sz w:val="24"/>
          <w:szCs w:val="24"/>
        </w:rPr>
        <w:t xml:space="preserve"> iesniedzamais atlases dokuments būtu pretendenta – juridiskas personas – parakstīts </w:t>
      </w:r>
      <w:r w:rsidRPr="00FE7AEC">
        <w:rPr>
          <w:rFonts w:ascii="Times New Roman" w:hAnsi="Times New Roman" w:cs="Times New Roman"/>
          <w:sz w:val="24"/>
          <w:szCs w:val="24"/>
        </w:rPr>
        <w:t>apliecinājums</w:t>
      </w:r>
      <w:r w:rsidRPr="00FE7AEC">
        <w:rPr>
          <w:rFonts w:ascii="Times New Roman" w:hAnsi="Times New Roman" w:cs="Times New Roman"/>
          <w:color w:val="000000"/>
          <w:sz w:val="24"/>
          <w:szCs w:val="24"/>
        </w:rPr>
        <w:t xml:space="preserve"> ar detalizētu informāciju par to, ka pakalpojuma (iepirkuma līguma izpildes) nodrošināšanai izmantoto programmatūru vai iekārtu ražotājs ir juridiska persona, kas reģistrēta NATO, Eiropas Savienības vai Eiropas Ekonomikas zonas dalībvalstī, vai fiziska persona, kas ir Latvijas Republikas </w:t>
      </w:r>
      <w:proofErr w:type="spellStart"/>
      <w:r w:rsidRPr="00FE7AEC">
        <w:rPr>
          <w:rFonts w:ascii="Times New Roman" w:hAnsi="Times New Roman" w:cs="Times New Roman"/>
          <w:color w:val="000000"/>
          <w:sz w:val="24"/>
          <w:szCs w:val="24"/>
        </w:rPr>
        <w:t>valstspiederīgais</w:t>
      </w:r>
      <w:proofErr w:type="spellEnd"/>
      <w:r w:rsidRPr="00FE7AEC">
        <w:rPr>
          <w:rFonts w:ascii="Times New Roman" w:hAnsi="Times New Roman" w:cs="Times New Roman"/>
          <w:color w:val="000000"/>
          <w:sz w:val="24"/>
          <w:szCs w:val="24"/>
        </w:rPr>
        <w:t xml:space="preserve">, NATO, Eiropas Savienības vai Eiropas Ekonomikas zonas valsts pilsonis. </w:t>
      </w:r>
      <w:r w:rsidRPr="00FE7AEC">
        <w:rPr>
          <w:rFonts w:ascii="Times New Roman" w:hAnsi="Times New Roman" w:cs="Times New Roman"/>
          <w:color w:val="000000"/>
          <w:sz w:val="24"/>
          <w:szCs w:val="24"/>
          <w:u w:val="single"/>
        </w:rPr>
        <w:t xml:space="preserve">Apliecinājuma ietvaros ir jāiesniedz detalizēta informācija par programmatūru vai iekārtām, kur redzams, ka to ražotājs ir juridiska persona, kas reģistrēta NATO, Eiropas Savienības vai Eiropas Ekonomikas zonas dalībvalstī, vai fiziska persona, kas ir Latvijas Republikas </w:t>
      </w:r>
      <w:proofErr w:type="spellStart"/>
      <w:r w:rsidRPr="00FE7AEC">
        <w:rPr>
          <w:rFonts w:ascii="Times New Roman" w:hAnsi="Times New Roman" w:cs="Times New Roman"/>
          <w:color w:val="000000"/>
          <w:sz w:val="24"/>
          <w:szCs w:val="24"/>
          <w:u w:val="single"/>
        </w:rPr>
        <w:t>valstspiederīgais</w:t>
      </w:r>
      <w:proofErr w:type="spellEnd"/>
      <w:r w:rsidRPr="00FE7AEC">
        <w:rPr>
          <w:rFonts w:ascii="Times New Roman" w:hAnsi="Times New Roman" w:cs="Times New Roman"/>
          <w:color w:val="000000"/>
          <w:sz w:val="24"/>
          <w:szCs w:val="24"/>
          <w:u w:val="single"/>
        </w:rPr>
        <w:t>, NATO, Eiropas Savienības vai Eiropas Ekonomikas zonas valsts pilsonis</w:t>
      </w:r>
      <w:r w:rsidRPr="00FE7AEC">
        <w:rPr>
          <w:rFonts w:ascii="Times New Roman" w:hAnsi="Times New Roman" w:cs="Times New Roman"/>
          <w:color w:val="000000"/>
          <w:sz w:val="24"/>
          <w:szCs w:val="24"/>
        </w:rPr>
        <w:t>.</w:t>
      </w:r>
    </w:p>
    <w:p w14:paraId="2FB2DD37" w14:textId="77777777" w:rsidR="00FE7AEC" w:rsidRDefault="00FE7AEC" w:rsidP="00FE7AEC">
      <w:pPr>
        <w:jc w:val="both"/>
      </w:pPr>
    </w:p>
    <w:p w14:paraId="4FE22850" w14:textId="77777777" w:rsidR="00FE7AEC" w:rsidRDefault="00FE7AEC" w:rsidP="00FE7AEC">
      <w:pPr>
        <w:jc w:val="both"/>
      </w:pPr>
    </w:p>
    <w:p w14:paraId="6E106912" w14:textId="5735F588" w:rsidR="00FE7AEC" w:rsidRPr="00FE7AEC" w:rsidRDefault="00FE7AEC" w:rsidP="00FE7AEC">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w:t>
      </w:r>
      <w:r w:rsidRPr="00FE7AEC">
        <w:rPr>
          <w:rFonts w:ascii="Times New Roman" w:hAnsi="Times New Roman" w:cs="Times New Roman"/>
          <w:b/>
          <w:bCs/>
          <w:sz w:val="24"/>
          <w:szCs w:val="24"/>
        </w:rPr>
        <w:t>.jautājums</w:t>
      </w:r>
      <w:r w:rsidRPr="00FE7AEC">
        <w:rPr>
          <w:rFonts w:ascii="Times New Roman" w:hAnsi="Times New Roman" w:cs="Times New Roman"/>
          <w:sz w:val="24"/>
          <w:szCs w:val="24"/>
        </w:rPr>
        <w:t>:</w:t>
      </w:r>
    </w:p>
    <w:p w14:paraId="628C3F39" w14:textId="4801E4FF" w:rsidR="00FE7AEC" w:rsidRPr="00FE7AEC" w:rsidRDefault="00FE7AEC" w:rsidP="00FE7AEC">
      <w:pPr>
        <w:jc w:val="both"/>
        <w:rPr>
          <w:rFonts w:ascii="Times New Roman" w:hAnsi="Times New Roman" w:cs="Times New Roman"/>
          <w:sz w:val="24"/>
          <w:szCs w:val="24"/>
        </w:rPr>
      </w:pPr>
      <w:r w:rsidRPr="00FE7AEC">
        <w:rPr>
          <w:rFonts w:ascii="Times New Roman" w:hAnsi="Times New Roman" w:cs="Times New Roman"/>
          <w:sz w:val="24"/>
          <w:szCs w:val="24"/>
        </w:rPr>
        <w:t>Saskaņā ar Nolikuma 1.pielikuma “Tehniskais piedāvājums” ir jāiesniedz 1.posma darbu izpildes ceļa karti (</w:t>
      </w:r>
      <w:proofErr w:type="spellStart"/>
      <w:r w:rsidRPr="00885DC3">
        <w:rPr>
          <w:rFonts w:ascii="Times New Roman" w:hAnsi="Times New Roman" w:cs="Times New Roman"/>
          <w:i/>
          <w:iCs/>
          <w:sz w:val="24"/>
          <w:szCs w:val="24"/>
        </w:rPr>
        <w:t>roadmap</w:t>
      </w:r>
      <w:proofErr w:type="spellEnd"/>
      <w:r w:rsidRPr="00FE7AEC">
        <w:rPr>
          <w:rFonts w:ascii="Times New Roman" w:hAnsi="Times New Roman" w:cs="Times New Roman"/>
          <w:sz w:val="24"/>
          <w:szCs w:val="24"/>
        </w:rPr>
        <w:t xml:space="preserve">). Vai iepirkumu komisija var sniegt papildus norādījumus vai vadlīnijas par to, cik detalizēti un kādā formātā jānorāda informācija minētajā ceļa kartē, ņemot vērā, ka projekta laikā var notikt izmaiņas? </w:t>
      </w:r>
    </w:p>
    <w:p w14:paraId="122C38CF" w14:textId="77777777" w:rsidR="00FE7AEC" w:rsidRPr="00FE7AEC" w:rsidRDefault="00FE7AEC" w:rsidP="00FE7AEC">
      <w:pPr>
        <w:spacing w:after="0" w:line="240" w:lineRule="auto"/>
        <w:jc w:val="both"/>
        <w:rPr>
          <w:rFonts w:ascii="Times New Roman" w:hAnsi="Times New Roman" w:cs="Times New Roman"/>
          <w:sz w:val="24"/>
          <w:szCs w:val="24"/>
        </w:rPr>
      </w:pPr>
      <w:r w:rsidRPr="00FE7AEC">
        <w:rPr>
          <w:rFonts w:ascii="Times New Roman" w:hAnsi="Times New Roman" w:cs="Times New Roman"/>
          <w:b/>
          <w:bCs/>
          <w:sz w:val="24"/>
          <w:szCs w:val="24"/>
        </w:rPr>
        <w:lastRenderedPageBreak/>
        <w:t>Atbilde</w:t>
      </w:r>
      <w:r w:rsidRPr="00FE7AEC">
        <w:rPr>
          <w:rFonts w:ascii="Times New Roman" w:hAnsi="Times New Roman" w:cs="Times New Roman"/>
          <w:sz w:val="24"/>
          <w:szCs w:val="24"/>
        </w:rPr>
        <w:t>:</w:t>
      </w:r>
    </w:p>
    <w:p w14:paraId="0D2E3734" w14:textId="6D573B43" w:rsidR="00FE7AEC" w:rsidRPr="00FE7AEC" w:rsidRDefault="00FE7AEC" w:rsidP="00FE7AEC">
      <w:pPr>
        <w:pStyle w:val="Bezatstarpm"/>
        <w:ind w:left="360"/>
        <w:jc w:val="both"/>
        <w:rPr>
          <w:rFonts w:ascii="Times New Roman" w:hAnsi="Times New Roman" w:cs="Times New Roman"/>
          <w:sz w:val="24"/>
          <w:szCs w:val="24"/>
        </w:rPr>
      </w:pPr>
      <w:r w:rsidRPr="00FE7AEC">
        <w:rPr>
          <w:rFonts w:ascii="Times New Roman" w:hAnsi="Times New Roman" w:cs="Times New Roman"/>
          <w:sz w:val="24"/>
          <w:szCs w:val="24"/>
        </w:rPr>
        <w:t xml:space="preserve">Iepirkuma komisija skaidro, ka </w:t>
      </w:r>
      <w:r w:rsidRPr="00FE7AEC">
        <w:rPr>
          <w:rFonts w:ascii="Times New Roman" w:hAnsi="Times New Roman" w:cs="Times New Roman"/>
          <w:color w:val="000000"/>
          <w:sz w:val="24"/>
          <w:szCs w:val="24"/>
        </w:rPr>
        <w:t>Nolikuma 1.pielikuma “Tehniskais piedāvājums” 1.punktā ir norādīta detalizētāka informācija, kas būtu jāiesniedz 1.posma darbu izpildes ceļa kartei(</w:t>
      </w:r>
      <w:proofErr w:type="spellStart"/>
      <w:r w:rsidRPr="00FE7AEC">
        <w:rPr>
          <w:rFonts w:ascii="Times New Roman" w:hAnsi="Times New Roman" w:cs="Times New Roman"/>
          <w:i/>
          <w:iCs/>
          <w:color w:val="000000"/>
          <w:sz w:val="24"/>
          <w:szCs w:val="24"/>
        </w:rPr>
        <w:t>roadmap</w:t>
      </w:r>
      <w:proofErr w:type="spellEnd"/>
      <w:r w:rsidRPr="00FE7AEC">
        <w:rPr>
          <w:rFonts w:ascii="Times New Roman" w:hAnsi="Times New Roman" w:cs="Times New Roman"/>
          <w:color w:val="000000"/>
          <w:sz w:val="24"/>
          <w:szCs w:val="24"/>
        </w:rPr>
        <w:t>)</w:t>
      </w:r>
      <w:r w:rsidRPr="00FE7AEC">
        <w:rPr>
          <w:rFonts w:ascii="Times New Roman" w:hAnsi="Times New Roman" w:cs="Times New Roman"/>
          <w:color w:val="000000"/>
          <w:sz w:val="24"/>
          <w:szCs w:val="24"/>
        </w:rPr>
        <w:t xml:space="preserve"> – </w:t>
      </w:r>
      <w:r w:rsidRPr="00FE7AEC">
        <w:rPr>
          <w:rFonts w:ascii="Times New Roman" w:hAnsi="Times New Roman" w:cs="Times New Roman"/>
          <w:b/>
          <w:bCs/>
          <w:color w:val="000000"/>
          <w:sz w:val="24"/>
          <w:szCs w:val="24"/>
          <w:u w:val="single"/>
        </w:rPr>
        <w:t xml:space="preserve">provizoriski </w:t>
      </w:r>
      <w:r w:rsidRPr="00FE7AEC">
        <w:rPr>
          <w:rFonts w:ascii="Times New Roman" w:hAnsi="Times New Roman" w:cs="Times New Roman"/>
          <w:color w:val="000000"/>
          <w:sz w:val="24"/>
          <w:szCs w:val="24"/>
          <w:u w:val="single"/>
        </w:rPr>
        <w:t>norādot iespējamos laidienus (t.sk. veicamos darbus/prasības, sprintu skaitu, izpildi sadalījumā pa nedēļām un stundām, kopējo izpildes termiņu u.tml.) atbilstoši Tehniskajā specifikācijām norādītājām prasībām un termiņiem.</w:t>
      </w:r>
      <w:r w:rsidRPr="00FE7AEC">
        <w:rPr>
          <w:rFonts w:ascii="Times New Roman" w:hAnsi="Times New Roman" w:cs="Times New Roman"/>
          <w:color w:val="000000"/>
          <w:sz w:val="24"/>
          <w:szCs w:val="24"/>
        </w:rPr>
        <w:t xml:space="preserve"> Tāpat ir norādīts, ka pretendenta norādītā informācija </w:t>
      </w:r>
      <w:r w:rsidRPr="00FE7AEC">
        <w:rPr>
          <w:rFonts w:ascii="Times New Roman" w:hAnsi="Times New Roman" w:cs="Times New Roman"/>
          <w:color w:val="000000"/>
          <w:sz w:val="24"/>
          <w:szCs w:val="24"/>
          <w:u w:val="single"/>
        </w:rPr>
        <w:t xml:space="preserve">ir indikatīva un projekta izpildes laikā var mainīties atkarībā no faktiskās situācijas. </w:t>
      </w:r>
      <w:r w:rsidRPr="00FE7AEC">
        <w:rPr>
          <w:rFonts w:ascii="Times New Roman" w:hAnsi="Times New Roman" w:cs="Times New Roman"/>
          <w:color w:val="000000"/>
          <w:sz w:val="24"/>
          <w:szCs w:val="24"/>
        </w:rPr>
        <w:t>Attiecībā par ceļa kartes formātu, tas var būt dažāds (piemēram, tabula, Ganta diagramma u.c.), galvenais, lai būtu iekļauta nepieciešamā informācija un tā būtu Pasūtītajam viegli saprotama un uztverama. </w:t>
      </w:r>
    </w:p>
    <w:p w14:paraId="4E971849" w14:textId="77777777" w:rsidR="00FE7AEC" w:rsidRPr="00FE7AEC" w:rsidRDefault="00FE7AEC" w:rsidP="00FE7AEC">
      <w:pPr>
        <w:jc w:val="both"/>
        <w:rPr>
          <w:rFonts w:ascii="Times New Roman" w:hAnsi="Times New Roman" w:cs="Times New Roman"/>
          <w:sz w:val="24"/>
          <w:szCs w:val="24"/>
        </w:rPr>
      </w:pPr>
    </w:p>
    <w:p w14:paraId="6F919C64" w14:textId="77777777" w:rsidR="00FE7AEC" w:rsidRDefault="00FE7AEC" w:rsidP="00FE7AEC">
      <w:pPr>
        <w:pStyle w:val="Sarakstarindkopa"/>
        <w:ind w:left="0"/>
        <w:jc w:val="both"/>
        <w:rPr>
          <w:rFonts w:cs="Times New Roman"/>
        </w:rPr>
      </w:pPr>
    </w:p>
    <w:p w14:paraId="4029A05D" w14:textId="344A03D7" w:rsidR="00FE7AEC" w:rsidRPr="005A4709" w:rsidRDefault="00FE7AEC" w:rsidP="00FE7AEC">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4</w:t>
      </w:r>
      <w:r>
        <w:rPr>
          <w:rFonts w:ascii="Times New Roman" w:hAnsi="Times New Roman" w:cs="Times New Roman"/>
          <w:b/>
          <w:bCs/>
          <w:sz w:val="24"/>
          <w:szCs w:val="24"/>
        </w:rPr>
        <w:t>.j</w:t>
      </w:r>
      <w:r w:rsidRPr="005A4709">
        <w:rPr>
          <w:rFonts w:ascii="Times New Roman" w:hAnsi="Times New Roman" w:cs="Times New Roman"/>
          <w:b/>
          <w:bCs/>
          <w:sz w:val="24"/>
          <w:szCs w:val="24"/>
        </w:rPr>
        <w:t>autājums</w:t>
      </w:r>
      <w:r w:rsidRPr="005A4709">
        <w:rPr>
          <w:rFonts w:ascii="Times New Roman" w:hAnsi="Times New Roman" w:cs="Times New Roman"/>
          <w:sz w:val="24"/>
          <w:szCs w:val="24"/>
        </w:rPr>
        <w:t>:</w:t>
      </w:r>
    </w:p>
    <w:p w14:paraId="41087E76" w14:textId="6519996F" w:rsidR="00FE7AEC" w:rsidRPr="00FE7AEC" w:rsidRDefault="00FE7AEC" w:rsidP="00FE7AEC">
      <w:pPr>
        <w:jc w:val="both"/>
        <w:rPr>
          <w:rFonts w:ascii="Times New Roman" w:hAnsi="Times New Roman" w:cs="Times New Roman"/>
          <w:sz w:val="24"/>
          <w:szCs w:val="24"/>
        </w:rPr>
      </w:pPr>
      <w:r w:rsidRPr="00FE7AEC">
        <w:rPr>
          <w:rFonts w:ascii="Times New Roman" w:hAnsi="Times New Roman" w:cs="Times New Roman"/>
          <w:sz w:val="24"/>
          <w:szCs w:val="24"/>
        </w:rPr>
        <w:t>Saskaņā ar Nolikuma 2.pielikumu “Piedāvājums” veidlapā ir jānorāda kontaktpersonas e-pasta adrese, kur ir atsauce uz Nolikuma 5.7. apakšpunktu. Ņemot vērā, ka Nolikuma 5.7.apakšpunktā ir ietverti nosacījumi par piedāvājumu izvērtēšanu, vai šo atsauci drīkst ignorēt (dzēst)?</w:t>
      </w:r>
    </w:p>
    <w:p w14:paraId="3AF4AE77" w14:textId="77777777" w:rsidR="00D46729" w:rsidRPr="005A4709" w:rsidRDefault="00D46729" w:rsidP="00FE7AEC">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Atbilde</w:t>
      </w:r>
      <w:r w:rsidRPr="005A4709">
        <w:rPr>
          <w:rFonts w:ascii="Times New Roman" w:hAnsi="Times New Roman" w:cs="Times New Roman"/>
          <w:sz w:val="24"/>
          <w:szCs w:val="24"/>
        </w:rPr>
        <w:t>:</w:t>
      </w:r>
    </w:p>
    <w:p w14:paraId="07FE962A" w14:textId="702B77B6" w:rsidR="00FE7AEC" w:rsidRDefault="00D46729" w:rsidP="00FE7AEC">
      <w:pPr>
        <w:pStyle w:val="Bezatstarpm"/>
        <w:ind w:left="360"/>
        <w:jc w:val="both"/>
        <w:rPr>
          <w:rFonts w:ascii="Times New Roman" w:hAnsi="Times New Roman" w:cs="Times New Roman"/>
          <w:sz w:val="24"/>
          <w:szCs w:val="24"/>
        </w:rPr>
      </w:pPr>
      <w:r w:rsidRPr="005A4709">
        <w:rPr>
          <w:rFonts w:ascii="Times New Roman" w:hAnsi="Times New Roman" w:cs="Times New Roman"/>
          <w:sz w:val="24"/>
          <w:szCs w:val="24"/>
        </w:rPr>
        <w:t>Iepirkuma komisija skaidro, ka</w:t>
      </w:r>
      <w:r w:rsidR="005A4709" w:rsidRPr="005A4709">
        <w:rPr>
          <w:rFonts w:ascii="Times New Roman" w:hAnsi="Times New Roman" w:cs="Times New Roman"/>
          <w:sz w:val="24"/>
          <w:szCs w:val="24"/>
        </w:rPr>
        <w:t xml:space="preserve"> </w:t>
      </w:r>
      <w:r w:rsidR="00FE7AEC">
        <w:rPr>
          <w:rFonts w:ascii="Times New Roman" w:hAnsi="Times New Roman" w:cs="Times New Roman"/>
          <w:sz w:val="24"/>
          <w:szCs w:val="24"/>
        </w:rPr>
        <w:t>s</w:t>
      </w:r>
      <w:r w:rsidR="00FE7AEC" w:rsidRPr="00FE7AEC">
        <w:rPr>
          <w:rFonts w:ascii="Times New Roman" w:hAnsi="Times New Roman" w:cs="Times New Roman"/>
          <w:sz w:val="24"/>
          <w:szCs w:val="24"/>
        </w:rPr>
        <w:t>askaņā ar Nolikuma 2.pielikumu “Piedāvājums” veidlapā ir jānorāda kontaktpersonas e-pasta adrese</w:t>
      </w:r>
      <w:r w:rsidR="00FE7AEC">
        <w:rPr>
          <w:rFonts w:ascii="Times New Roman" w:hAnsi="Times New Roman" w:cs="Times New Roman"/>
          <w:sz w:val="24"/>
          <w:szCs w:val="24"/>
        </w:rPr>
        <w:t>. Atsaucē (</w:t>
      </w:r>
      <w:r w:rsidR="00FE7AEC" w:rsidRPr="00FE7AEC">
        <w:rPr>
          <w:rFonts w:ascii="Times New Roman" w:hAnsi="Times New Roman" w:cs="Times New Roman"/>
          <w:sz w:val="24"/>
          <w:szCs w:val="24"/>
        </w:rPr>
        <w:t>uz Nolikuma 5.7. apakšpunktu</w:t>
      </w:r>
      <w:r w:rsidR="00FE7AEC">
        <w:rPr>
          <w:rFonts w:ascii="Times New Roman" w:hAnsi="Times New Roman" w:cs="Times New Roman"/>
          <w:sz w:val="24"/>
          <w:szCs w:val="24"/>
        </w:rPr>
        <w:t xml:space="preserve">) ir konstatējama  tehniska (pārrakstīšanās) kļūda, jo korekti minētai atsaucei jābūt uz </w:t>
      </w:r>
      <w:r w:rsidR="00FE7AEC" w:rsidRPr="00FE7AEC">
        <w:rPr>
          <w:rFonts w:ascii="Times New Roman" w:hAnsi="Times New Roman" w:cs="Times New Roman"/>
          <w:sz w:val="24"/>
          <w:szCs w:val="24"/>
        </w:rPr>
        <w:t>Nolikuma 5.</w:t>
      </w:r>
      <w:r w:rsidR="00FE7AEC">
        <w:rPr>
          <w:rFonts w:ascii="Times New Roman" w:hAnsi="Times New Roman" w:cs="Times New Roman"/>
          <w:sz w:val="24"/>
          <w:szCs w:val="24"/>
        </w:rPr>
        <w:t>10</w:t>
      </w:r>
      <w:r w:rsidR="00FE7AEC" w:rsidRPr="00FE7AEC">
        <w:rPr>
          <w:rFonts w:ascii="Times New Roman" w:hAnsi="Times New Roman" w:cs="Times New Roman"/>
          <w:sz w:val="24"/>
          <w:szCs w:val="24"/>
        </w:rPr>
        <w:t>. apakšpunktu</w:t>
      </w:r>
      <w:r w:rsidR="00FE7AEC">
        <w:rPr>
          <w:rFonts w:ascii="Times New Roman" w:hAnsi="Times New Roman" w:cs="Times New Roman"/>
          <w:sz w:val="24"/>
          <w:szCs w:val="24"/>
        </w:rPr>
        <w:t>.</w:t>
      </w:r>
    </w:p>
    <w:p w14:paraId="5B56138D" w14:textId="77777777" w:rsidR="005A4709" w:rsidRPr="005A4709" w:rsidRDefault="005A4709" w:rsidP="00FE7AEC">
      <w:pPr>
        <w:pStyle w:val="Bezatstarpm"/>
        <w:ind w:left="360"/>
        <w:jc w:val="both"/>
        <w:rPr>
          <w:rFonts w:ascii="Times New Roman" w:hAnsi="Times New Roman" w:cs="Times New Roman"/>
          <w:sz w:val="24"/>
          <w:szCs w:val="24"/>
        </w:rPr>
      </w:pPr>
    </w:p>
    <w:sectPr w:rsidR="005A4709" w:rsidRPr="005A4709"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A70F" w14:textId="77777777" w:rsidR="005950EE" w:rsidRDefault="005950EE" w:rsidP="009160AC">
      <w:pPr>
        <w:spacing w:after="0" w:line="240" w:lineRule="auto"/>
      </w:pPr>
      <w:r>
        <w:separator/>
      </w:r>
    </w:p>
  </w:endnote>
  <w:endnote w:type="continuationSeparator" w:id="0">
    <w:p w14:paraId="2F913FEC" w14:textId="77777777" w:rsidR="005950EE" w:rsidRDefault="005950EE"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9B31" w14:textId="77777777" w:rsidR="005950EE" w:rsidRDefault="005950EE" w:rsidP="009160AC">
      <w:pPr>
        <w:spacing w:after="0" w:line="240" w:lineRule="auto"/>
      </w:pPr>
      <w:r>
        <w:separator/>
      </w:r>
    </w:p>
  </w:footnote>
  <w:footnote w:type="continuationSeparator" w:id="0">
    <w:p w14:paraId="18680757" w14:textId="77777777" w:rsidR="005950EE" w:rsidRDefault="005950EE"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4BD4C1F"/>
    <w:multiLevelType w:val="multilevel"/>
    <w:tmpl w:val="1FEACA28"/>
    <w:lvl w:ilvl="0">
      <w:numFmt w:val="bullet"/>
      <w:lvlText w:val=""/>
      <w:lvlJc w:val="left"/>
      <w:pPr>
        <w:ind w:left="1080" w:hanging="360"/>
      </w:pPr>
      <w:rPr>
        <w:rFonts w:ascii="Symbol" w:hAnsi="Symbol"/>
      </w:rPr>
    </w:lvl>
    <w:lvl w:ilvl="1">
      <w:numFmt w:val="bullet"/>
      <w:lvlText w:val=""/>
      <w:lvlJc w:val="left"/>
      <w:pPr>
        <w:ind w:left="720" w:hanging="360"/>
      </w:pPr>
      <w:rPr>
        <w:rFonts w:ascii="Symbol" w:hAnsi="Symbol"/>
      </w:rPr>
    </w:lvl>
    <w:lvl w:ilvl="2">
      <w:start w:val="1"/>
      <w:numFmt w:val="decimal"/>
      <w:lvlText w:val="."/>
      <w:lvlJc w:val="left"/>
      <w:pPr>
        <w:ind w:left="2520" w:hanging="360"/>
      </w:pPr>
    </w:lvl>
    <w:lvl w:ilvl="3">
      <w:start w:val="1"/>
      <w:numFmt w:val="decimal"/>
      <w:lvlText w:val="."/>
      <w:lvlJc w:val="left"/>
      <w:pPr>
        <w:ind w:left="3240" w:hanging="360"/>
      </w:pPr>
    </w:lvl>
    <w:lvl w:ilvl="4">
      <w:start w:val="1"/>
      <w:numFmt w:val="decimal"/>
      <w:lvlText w:val="."/>
      <w:lvlJc w:val="left"/>
      <w:pPr>
        <w:ind w:left="3960" w:hanging="360"/>
      </w:pPr>
    </w:lvl>
    <w:lvl w:ilvl="5">
      <w:start w:val="1"/>
      <w:numFmt w:val="decimal"/>
      <w:lvlText w:val="."/>
      <w:lvlJc w:val="left"/>
      <w:pPr>
        <w:ind w:left="4680" w:hanging="360"/>
      </w:pPr>
    </w:lvl>
    <w:lvl w:ilvl="6">
      <w:start w:val="1"/>
      <w:numFmt w:val="decimal"/>
      <w:lvlText w:val="."/>
      <w:lvlJc w:val="left"/>
      <w:pPr>
        <w:ind w:left="5400" w:hanging="360"/>
      </w:pPr>
    </w:lvl>
    <w:lvl w:ilvl="7">
      <w:start w:val="1"/>
      <w:numFmt w:val="decimal"/>
      <w:lvlText w:val="."/>
      <w:lvlJc w:val="left"/>
      <w:pPr>
        <w:ind w:left="6120" w:hanging="360"/>
      </w:pPr>
    </w:lvl>
    <w:lvl w:ilvl="8">
      <w:start w:val="1"/>
      <w:numFmt w:val="decimal"/>
      <w:lvlText w:val="."/>
      <w:lvlJc w:val="left"/>
      <w:pPr>
        <w:ind w:left="6840" w:hanging="36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9841B6"/>
    <w:multiLevelType w:val="multilevel"/>
    <w:tmpl w:val="5BDC6DE8"/>
    <w:lvl w:ilvl="0">
      <w:numFmt w:val="bullet"/>
      <w:lvlText w:val="-"/>
      <w:lvlJc w:val="left"/>
      <w:pPr>
        <w:ind w:left="720" w:hanging="360"/>
      </w:pPr>
      <w:rPr>
        <w:rFonts w:ascii="Aptos" w:hAnsi="Apto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BF3053"/>
    <w:multiLevelType w:val="multilevel"/>
    <w:tmpl w:val="58B6AA68"/>
    <w:lvl w:ilvl="0">
      <w:start w:val="1"/>
      <w:numFmt w:val="decimal"/>
      <w:lvlText w:val="%1."/>
      <w:lvlJc w:val="left"/>
      <w:pPr>
        <w:ind w:left="36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48D55377"/>
    <w:multiLevelType w:val="hybridMultilevel"/>
    <w:tmpl w:val="9D765DB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401CEB"/>
    <w:multiLevelType w:val="multilevel"/>
    <w:tmpl w:val="12CC7D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E2D24B4"/>
    <w:multiLevelType w:val="multilevel"/>
    <w:tmpl w:val="A93AABB2"/>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5" w15:restartNumberingAfterBreak="0">
    <w:nsid w:val="64166CDE"/>
    <w:multiLevelType w:val="hybridMultilevel"/>
    <w:tmpl w:val="9E186D0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6506765E"/>
    <w:multiLevelType w:val="multilevel"/>
    <w:tmpl w:val="6E8A026A"/>
    <w:lvl w:ilvl="0">
      <w:start w:val="1"/>
      <w:numFmt w:val="decimal"/>
      <w:lvlText w:val="%1."/>
      <w:lvlJc w:val="left"/>
      <w:pPr>
        <w:ind w:left="1800" w:hanging="360"/>
      </w:pPr>
    </w:lvl>
    <w:lvl w:ilvl="1">
      <w:start w:val="1"/>
      <w:numFmt w:val="lowerLetter"/>
      <w:lvlText w:val="."/>
      <w:lvlJc w:val="left"/>
      <w:pPr>
        <w:ind w:left="2520" w:hanging="360"/>
      </w:pPr>
    </w:lvl>
    <w:lvl w:ilvl="2">
      <w:start w:val="1"/>
      <w:numFmt w:val="lowerRoman"/>
      <w:lvlText w:val="."/>
      <w:lvlJc w:val="right"/>
      <w:pPr>
        <w:ind w:left="3240" w:hanging="180"/>
      </w:pPr>
    </w:lvl>
    <w:lvl w:ilvl="3">
      <w:start w:val="1"/>
      <w:numFmt w:val="decimal"/>
      <w:lvlText w:val="."/>
      <w:lvlJc w:val="left"/>
      <w:pPr>
        <w:ind w:left="3960" w:hanging="360"/>
      </w:pPr>
    </w:lvl>
    <w:lvl w:ilvl="4">
      <w:start w:val="1"/>
      <w:numFmt w:val="lowerLetter"/>
      <w:lvlText w:val="."/>
      <w:lvlJc w:val="left"/>
      <w:pPr>
        <w:ind w:left="4680" w:hanging="360"/>
      </w:pPr>
    </w:lvl>
    <w:lvl w:ilvl="5">
      <w:start w:val="1"/>
      <w:numFmt w:val="lowerRoman"/>
      <w:lvlText w:val="."/>
      <w:lvlJc w:val="right"/>
      <w:pPr>
        <w:ind w:left="5400" w:hanging="180"/>
      </w:pPr>
    </w:lvl>
    <w:lvl w:ilvl="6">
      <w:start w:val="1"/>
      <w:numFmt w:val="decimal"/>
      <w:lvlText w:val="."/>
      <w:lvlJc w:val="left"/>
      <w:pPr>
        <w:ind w:left="6120" w:hanging="360"/>
      </w:pPr>
    </w:lvl>
    <w:lvl w:ilvl="7">
      <w:start w:val="1"/>
      <w:numFmt w:val="lowerLetter"/>
      <w:lvlText w:val="."/>
      <w:lvlJc w:val="left"/>
      <w:pPr>
        <w:ind w:left="6840" w:hanging="360"/>
      </w:pPr>
    </w:lvl>
    <w:lvl w:ilvl="8">
      <w:start w:val="1"/>
      <w:numFmt w:val="lowerRoman"/>
      <w:lvlText w:val="."/>
      <w:lvlJc w:val="right"/>
      <w:pPr>
        <w:ind w:left="7560" w:hanging="180"/>
      </w:pPr>
    </w:lvl>
  </w:abstractNum>
  <w:abstractNum w:abstractNumId="17" w15:restartNumberingAfterBreak="0">
    <w:nsid w:val="6DA63641"/>
    <w:multiLevelType w:val="multilevel"/>
    <w:tmpl w:val="12CC7D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AEC7D0F"/>
    <w:multiLevelType w:val="multilevel"/>
    <w:tmpl w:val="12CC7D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E142534"/>
    <w:multiLevelType w:val="multilevel"/>
    <w:tmpl w:val="0F3E3D1A"/>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Times New Roman" w:hAnsi="Times New Roman" w:cs="Times New Roman" w:hint="default"/>
        <w:b w:val="0"/>
        <w:bCs w:val="0"/>
      </w:rPr>
    </w:lvl>
    <w:lvl w:ilvl="2">
      <w:start w:val="1"/>
      <w:numFmt w:val="decimal"/>
      <w:lvlText w:val="%1.%2.%3."/>
      <w:lvlJc w:val="left"/>
      <w:pPr>
        <w:ind w:left="1213"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4"/>
  </w:num>
  <w:num w:numId="4" w16cid:durableId="1937210401">
    <w:abstractNumId w:val="10"/>
  </w:num>
  <w:num w:numId="5" w16cid:durableId="190841310">
    <w:abstractNumId w:val="4"/>
  </w:num>
  <w:num w:numId="6" w16cid:durableId="808401699">
    <w:abstractNumId w:val="13"/>
  </w:num>
  <w:num w:numId="7" w16cid:durableId="308830484">
    <w:abstractNumId w:val="7"/>
  </w:num>
  <w:num w:numId="8" w16cid:durableId="1771730384">
    <w:abstractNumId w:val="22"/>
  </w:num>
  <w:num w:numId="9" w16cid:durableId="1781414101">
    <w:abstractNumId w:val="3"/>
  </w:num>
  <w:num w:numId="10" w16cid:durableId="102655186">
    <w:abstractNumId w:val="20"/>
  </w:num>
  <w:num w:numId="11" w16cid:durableId="1316183936">
    <w:abstractNumId w:val="18"/>
  </w:num>
  <w:num w:numId="12" w16cid:durableId="1582448332">
    <w:abstractNumId w:val="19"/>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776144934">
    <w:abstractNumId w:val="23"/>
  </w:num>
  <w:num w:numId="16" w16cid:durableId="146172895">
    <w:abstractNumId w:val="11"/>
  </w:num>
  <w:num w:numId="17" w16cid:durableId="136191421">
    <w:abstractNumId w:val="5"/>
  </w:num>
  <w:num w:numId="18" w16cid:durableId="115372939">
    <w:abstractNumId w:val="2"/>
  </w:num>
  <w:num w:numId="19" w16cid:durableId="1841234585">
    <w:abstractNumId w:val="16"/>
  </w:num>
  <w:num w:numId="20" w16cid:durableId="1327825925">
    <w:abstractNumId w:val="8"/>
  </w:num>
  <w:num w:numId="21" w16cid:durableId="1861432278">
    <w:abstractNumId w:val="14"/>
  </w:num>
  <w:num w:numId="22" w16cid:durableId="1735079654">
    <w:abstractNumId w:val="15"/>
  </w:num>
  <w:num w:numId="23" w16cid:durableId="1915895740">
    <w:abstractNumId w:val="21"/>
  </w:num>
  <w:num w:numId="24" w16cid:durableId="335766670">
    <w:abstractNumId w:val="17"/>
  </w:num>
  <w:num w:numId="25" w16cid:durableId="14256155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0E1A10"/>
    <w:rsid w:val="00117900"/>
    <w:rsid w:val="00132222"/>
    <w:rsid w:val="0016413E"/>
    <w:rsid w:val="00164982"/>
    <w:rsid w:val="00184B36"/>
    <w:rsid w:val="00195E1A"/>
    <w:rsid w:val="001B1596"/>
    <w:rsid w:val="001B60E1"/>
    <w:rsid w:val="001C2ECD"/>
    <w:rsid w:val="002018EB"/>
    <w:rsid w:val="0020581C"/>
    <w:rsid w:val="00214776"/>
    <w:rsid w:val="002254A2"/>
    <w:rsid w:val="0025032E"/>
    <w:rsid w:val="00253498"/>
    <w:rsid w:val="002710C8"/>
    <w:rsid w:val="00284129"/>
    <w:rsid w:val="00292D0E"/>
    <w:rsid w:val="002E02C0"/>
    <w:rsid w:val="002E234F"/>
    <w:rsid w:val="002F261D"/>
    <w:rsid w:val="0030065C"/>
    <w:rsid w:val="00330351"/>
    <w:rsid w:val="00332A5A"/>
    <w:rsid w:val="00337AD9"/>
    <w:rsid w:val="00363B15"/>
    <w:rsid w:val="003939A4"/>
    <w:rsid w:val="00394A44"/>
    <w:rsid w:val="003A7964"/>
    <w:rsid w:val="003E1D5A"/>
    <w:rsid w:val="003E2D67"/>
    <w:rsid w:val="00461E4C"/>
    <w:rsid w:val="004938B0"/>
    <w:rsid w:val="004A1FC7"/>
    <w:rsid w:val="004C64A7"/>
    <w:rsid w:val="004D3BE8"/>
    <w:rsid w:val="00510D37"/>
    <w:rsid w:val="0052606E"/>
    <w:rsid w:val="00553813"/>
    <w:rsid w:val="0055775B"/>
    <w:rsid w:val="00572C27"/>
    <w:rsid w:val="005950EE"/>
    <w:rsid w:val="00596A2E"/>
    <w:rsid w:val="005A34B4"/>
    <w:rsid w:val="005A4709"/>
    <w:rsid w:val="005B08CB"/>
    <w:rsid w:val="005C5477"/>
    <w:rsid w:val="005D1FB2"/>
    <w:rsid w:val="0062292B"/>
    <w:rsid w:val="00661167"/>
    <w:rsid w:val="00675CA4"/>
    <w:rsid w:val="00697D83"/>
    <w:rsid w:val="006B4CC9"/>
    <w:rsid w:val="00700740"/>
    <w:rsid w:val="00707F00"/>
    <w:rsid w:val="00715181"/>
    <w:rsid w:val="00720F6B"/>
    <w:rsid w:val="00745A07"/>
    <w:rsid w:val="00786058"/>
    <w:rsid w:val="00791EA0"/>
    <w:rsid w:val="00796CF2"/>
    <w:rsid w:val="007A3914"/>
    <w:rsid w:val="007B010A"/>
    <w:rsid w:val="007F7274"/>
    <w:rsid w:val="00833650"/>
    <w:rsid w:val="00851A35"/>
    <w:rsid w:val="00861E5A"/>
    <w:rsid w:val="008706F6"/>
    <w:rsid w:val="00885DC3"/>
    <w:rsid w:val="00892424"/>
    <w:rsid w:val="00893E7C"/>
    <w:rsid w:val="008975B0"/>
    <w:rsid w:val="008B0062"/>
    <w:rsid w:val="008C0D0F"/>
    <w:rsid w:val="008D0CB8"/>
    <w:rsid w:val="008D2661"/>
    <w:rsid w:val="008F66CF"/>
    <w:rsid w:val="009157E5"/>
    <w:rsid w:val="009160AC"/>
    <w:rsid w:val="0092297F"/>
    <w:rsid w:val="00981DC3"/>
    <w:rsid w:val="009B58AB"/>
    <w:rsid w:val="009B5B42"/>
    <w:rsid w:val="009D07E4"/>
    <w:rsid w:val="00A020A7"/>
    <w:rsid w:val="00A37008"/>
    <w:rsid w:val="00A566A7"/>
    <w:rsid w:val="00A829D8"/>
    <w:rsid w:val="00A86FD1"/>
    <w:rsid w:val="00AA3B15"/>
    <w:rsid w:val="00AA6E55"/>
    <w:rsid w:val="00AB26B0"/>
    <w:rsid w:val="00AC1A65"/>
    <w:rsid w:val="00AF71C5"/>
    <w:rsid w:val="00B03D6C"/>
    <w:rsid w:val="00B06DFC"/>
    <w:rsid w:val="00B205DD"/>
    <w:rsid w:val="00B2378E"/>
    <w:rsid w:val="00B32FF9"/>
    <w:rsid w:val="00B53989"/>
    <w:rsid w:val="00B57AC3"/>
    <w:rsid w:val="00BA3E76"/>
    <w:rsid w:val="00BA6724"/>
    <w:rsid w:val="00BD250A"/>
    <w:rsid w:val="00C00E4D"/>
    <w:rsid w:val="00C46AB3"/>
    <w:rsid w:val="00C75889"/>
    <w:rsid w:val="00C96393"/>
    <w:rsid w:val="00CB5636"/>
    <w:rsid w:val="00CC7D69"/>
    <w:rsid w:val="00CF7F75"/>
    <w:rsid w:val="00D206A7"/>
    <w:rsid w:val="00D272AB"/>
    <w:rsid w:val="00D35263"/>
    <w:rsid w:val="00D41BE1"/>
    <w:rsid w:val="00D46729"/>
    <w:rsid w:val="00D5189E"/>
    <w:rsid w:val="00D52A9B"/>
    <w:rsid w:val="00D622A1"/>
    <w:rsid w:val="00D65500"/>
    <w:rsid w:val="00D82797"/>
    <w:rsid w:val="00D8564D"/>
    <w:rsid w:val="00DB1915"/>
    <w:rsid w:val="00DD5E0F"/>
    <w:rsid w:val="00DF1F3C"/>
    <w:rsid w:val="00E07ACC"/>
    <w:rsid w:val="00E15208"/>
    <w:rsid w:val="00E25D7D"/>
    <w:rsid w:val="00E775C6"/>
    <w:rsid w:val="00EA1633"/>
    <w:rsid w:val="00EA4B35"/>
    <w:rsid w:val="00EB4FB1"/>
    <w:rsid w:val="00EC0A92"/>
    <w:rsid w:val="00EC119F"/>
    <w:rsid w:val="00EC7D2B"/>
    <w:rsid w:val="00EF5E34"/>
    <w:rsid w:val="00F00B06"/>
    <w:rsid w:val="00F01714"/>
    <w:rsid w:val="00F05B41"/>
    <w:rsid w:val="00F12365"/>
    <w:rsid w:val="00F42565"/>
    <w:rsid w:val="00F56B83"/>
    <w:rsid w:val="00F62FF1"/>
    <w:rsid w:val="00F94F7B"/>
    <w:rsid w:val="00FC7957"/>
    <w:rsid w:val="00FD2511"/>
    <w:rsid w:val="00FE7A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styleId="Pamatteksts">
    <w:name w:val="Body Text"/>
    <w:basedOn w:val="Parasts"/>
    <w:link w:val="PamattekstsRakstz"/>
    <w:rsid w:val="00F94F7B"/>
    <w:pPr>
      <w:suppressAutoHyphens/>
      <w:spacing w:after="120" w:line="240" w:lineRule="auto"/>
    </w:pPr>
    <w:rPr>
      <w:rFonts w:ascii="+Times" w:eastAsia="Times New Roman" w:hAnsi="+Times" w:cs="Times New Roman"/>
      <w:kern w:val="0"/>
      <w:sz w:val="24"/>
      <w:szCs w:val="20"/>
      <w:lang w:val="en-GB" w:eastAsia="ar-SA"/>
      <w14:ligatures w14:val="none"/>
    </w:rPr>
  </w:style>
  <w:style w:type="character" w:customStyle="1" w:styleId="PamattekstsRakstz">
    <w:name w:val="Pamatteksts Rakstz."/>
    <w:basedOn w:val="Noklusjumarindkopasfonts"/>
    <w:link w:val="Pamatteksts"/>
    <w:rsid w:val="00F94F7B"/>
    <w:rPr>
      <w:rFonts w:ascii="+Times" w:eastAsia="Times New Roman" w:hAnsi="+Times" w:cs="Times New Roman"/>
      <w:kern w:val="0"/>
      <w:sz w:val="24"/>
      <w:szCs w:val="20"/>
      <w:lang w:val="en-GB" w:eastAsia="ar-SA"/>
      <w14:ligatures w14:val="none"/>
    </w:rPr>
  </w:style>
  <w:style w:type="paragraph" w:customStyle="1" w:styleId="tv213">
    <w:name w:val="tv213"/>
    <w:basedOn w:val="Parasts"/>
    <w:rsid w:val="00D4672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11051">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2656</Words>
  <Characters>1515</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16</cp:revision>
  <cp:lastPrinted>2024-10-07T10:13:00Z</cp:lastPrinted>
  <dcterms:created xsi:type="dcterms:W3CDTF">2024-04-23T10:26:00Z</dcterms:created>
  <dcterms:modified xsi:type="dcterms:W3CDTF">2024-10-23T14:33:00Z</dcterms:modified>
</cp:coreProperties>
</file>