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92348C" w14:textId="77777777" w:rsidR="00CD5E7D" w:rsidRPr="00C80D09" w:rsidRDefault="00CD5E7D" w:rsidP="00EA0107">
      <w:pPr>
        <w:jc w:val="right"/>
        <w:rPr>
          <w:rFonts w:ascii="Arial" w:hAnsi="Arial" w:cs="Arial"/>
          <w:sz w:val="20"/>
          <w:szCs w:val="20"/>
        </w:rPr>
      </w:pPr>
      <w:r w:rsidRPr="00C80D09">
        <w:rPr>
          <w:rFonts w:ascii="Arial" w:hAnsi="Arial" w:cs="Arial"/>
          <w:sz w:val="20"/>
          <w:szCs w:val="20"/>
        </w:rPr>
        <w:t>CONFIRMED</w:t>
      </w:r>
    </w:p>
    <w:p w14:paraId="1BF6E309" w14:textId="6F59C400" w:rsidR="00CD5E7D" w:rsidRPr="00C80D09" w:rsidRDefault="00EF27B9" w:rsidP="00EA0107">
      <w:pPr>
        <w:jc w:val="right"/>
        <w:rPr>
          <w:rFonts w:ascii="Arial" w:hAnsi="Arial" w:cs="Arial"/>
          <w:sz w:val="20"/>
          <w:szCs w:val="20"/>
        </w:rPr>
      </w:pPr>
      <w:r>
        <w:rPr>
          <w:rFonts w:ascii="Arial" w:hAnsi="Arial" w:cs="Arial"/>
          <w:sz w:val="20"/>
          <w:szCs w:val="20"/>
        </w:rPr>
        <w:t>By</w:t>
      </w:r>
      <w:r w:rsidR="00CD5E7D" w:rsidRPr="00C80D09">
        <w:rPr>
          <w:rFonts w:ascii="Arial" w:hAnsi="Arial" w:cs="Arial"/>
          <w:sz w:val="20"/>
          <w:szCs w:val="20"/>
        </w:rPr>
        <w:t xml:space="preserve"> the Procurement Commission</w:t>
      </w:r>
    </w:p>
    <w:p w14:paraId="697093A1" w14:textId="419D78A9" w:rsidR="00CD5E7D" w:rsidRPr="00646F78" w:rsidRDefault="00A918DC" w:rsidP="00EA0107">
      <w:pPr>
        <w:jc w:val="right"/>
        <w:rPr>
          <w:rFonts w:ascii="Arial" w:hAnsi="Arial" w:cs="Arial"/>
          <w:sz w:val="20"/>
          <w:szCs w:val="20"/>
        </w:rPr>
      </w:pPr>
      <w:r w:rsidRPr="00646F78">
        <w:rPr>
          <w:rFonts w:ascii="Arial" w:hAnsi="Arial" w:cs="Arial"/>
          <w:sz w:val="20"/>
          <w:szCs w:val="20"/>
        </w:rPr>
        <w:t xml:space="preserve">on </w:t>
      </w:r>
      <w:r w:rsidR="00646F78" w:rsidRPr="00646F78">
        <w:rPr>
          <w:rFonts w:ascii="Arial" w:hAnsi="Arial" w:cs="Arial"/>
          <w:sz w:val="20"/>
          <w:szCs w:val="20"/>
        </w:rPr>
        <w:t>June 25</w:t>
      </w:r>
      <w:r w:rsidRPr="00646F78">
        <w:rPr>
          <w:rFonts w:ascii="Arial" w:hAnsi="Arial" w:cs="Arial"/>
          <w:sz w:val="20"/>
          <w:szCs w:val="20"/>
        </w:rPr>
        <w:t>, 202</w:t>
      </w:r>
      <w:r w:rsidR="00646F78" w:rsidRPr="00646F78">
        <w:rPr>
          <w:rFonts w:ascii="Arial" w:hAnsi="Arial" w:cs="Arial"/>
          <w:sz w:val="20"/>
          <w:szCs w:val="20"/>
        </w:rPr>
        <w:t>4</w:t>
      </w:r>
    </w:p>
    <w:p w14:paraId="1EDC6CA5" w14:textId="77777777" w:rsidR="00CD5E7D" w:rsidRPr="00646F78" w:rsidRDefault="00754122" w:rsidP="00EA0107">
      <w:pPr>
        <w:jc w:val="right"/>
        <w:rPr>
          <w:rFonts w:ascii="Arial" w:hAnsi="Arial" w:cs="Arial"/>
          <w:sz w:val="20"/>
          <w:szCs w:val="20"/>
        </w:rPr>
      </w:pPr>
      <w:r w:rsidRPr="00646F78">
        <w:rPr>
          <w:rFonts w:ascii="Arial" w:hAnsi="Arial" w:cs="Arial"/>
          <w:sz w:val="20"/>
          <w:szCs w:val="20"/>
        </w:rPr>
        <w:t>meeting decision,</w:t>
      </w:r>
    </w:p>
    <w:p w14:paraId="0940B1AA" w14:textId="2FA49361" w:rsidR="00CD5E7D" w:rsidRPr="00C80D09" w:rsidRDefault="00CD5E7D" w:rsidP="00EA0107">
      <w:pPr>
        <w:jc w:val="right"/>
        <w:rPr>
          <w:rFonts w:ascii="Arial" w:hAnsi="Arial" w:cs="Arial"/>
          <w:sz w:val="20"/>
          <w:szCs w:val="20"/>
        </w:rPr>
      </w:pPr>
      <w:r w:rsidRPr="00646F78">
        <w:rPr>
          <w:rFonts w:ascii="Arial" w:hAnsi="Arial" w:cs="Arial"/>
          <w:sz w:val="20"/>
          <w:szCs w:val="20"/>
        </w:rPr>
        <w:t xml:space="preserve">protocol </w:t>
      </w:r>
      <w:r w:rsidR="00324826">
        <w:rPr>
          <w:rFonts w:ascii="Arial" w:hAnsi="Arial" w:cs="Arial"/>
          <w:sz w:val="20"/>
          <w:szCs w:val="20"/>
        </w:rPr>
        <w:t>N</w:t>
      </w:r>
      <w:r w:rsidRPr="00646F78">
        <w:rPr>
          <w:rFonts w:ascii="Arial" w:hAnsi="Arial" w:cs="Arial"/>
          <w:sz w:val="20"/>
          <w:szCs w:val="20"/>
        </w:rPr>
        <w:t xml:space="preserve">o. </w:t>
      </w:r>
      <w:r w:rsidR="00646F78" w:rsidRPr="00646F78">
        <w:rPr>
          <w:rFonts w:ascii="Arial" w:hAnsi="Arial" w:cs="Arial"/>
          <w:sz w:val="20"/>
          <w:szCs w:val="20"/>
        </w:rPr>
        <w:t>2</w:t>
      </w:r>
    </w:p>
    <w:p w14:paraId="11EC7152" w14:textId="15B457A3" w:rsidR="00CD5E7D" w:rsidRPr="00C80D09" w:rsidRDefault="00EF27B9" w:rsidP="007F7397">
      <w:pPr>
        <w:spacing w:before="1320"/>
        <w:jc w:val="center"/>
        <w:rPr>
          <w:rFonts w:ascii="Arial" w:hAnsi="Arial" w:cs="Arial"/>
          <w:b/>
          <w:sz w:val="20"/>
          <w:szCs w:val="20"/>
        </w:rPr>
      </w:pPr>
      <w:r>
        <w:rPr>
          <w:rFonts w:ascii="Arial" w:hAnsi="Arial" w:cs="Arial"/>
          <w:b/>
          <w:sz w:val="20"/>
          <w:szCs w:val="20"/>
        </w:rPr>
        <w:t xml:space="preserve">THE </w:t>
      </w:r>
      <w:r w:rsidR="00104714" w:rsidRPr="00C80D09">
        <w:rPr>
          <w:rFonts w:ascii="Arial" w:hAnsi="Arial" w:cs="Arial"/>
          <w:b/>
          <w:sz w:val="20"/>
          <w:szCs w:val="20"/>
        </w:rPr>
        <w:t>PROCUREMENT R</w:t>
      </w:r>
      <w:r w:rsidR="003426E6">
        <w:rPr>
          <w:rFonts w:ascii="Arial" w:hAnsi="Arial" w:cs="Arial"/>
          <w:b/>
          <w:sz w:val="20"/>
          <w:szCs w:val="20"/>
        </w:rPr>
        <w:t xml:space="preserve">EGULATION </w:t>
      </w:r>
    </w:p>
    <w:p w14:paraId="36C410DC" w14:textId="2054AB48" w:rsidR="005F391D" w:rsidRPr="00B250BC" w:rsidRDefault="005F391D" w:rsidP="005F391D">
      <w:pPr>
        <w:ind w:left="360" w:right="566"/>
        <w:jc w:val="center"/>
        <w:rPr>
          <w:rFonts w:ascii="Arial" w:hAnsi="Arial" w:cs="Arial"/>
          <w:b/>
          <w:sz w:val="20"/>
          <w:szCs w:val="20"/>
        </w:rPr>
      </w:pPr>
      <w:r w:rsidRPr="00B250BC">
        <w:rPr>
          <w:rFonts w:ascii="Arial" w:hAnsi="Arial" w:cs="Arial"/>
          <w:b/>
          <w:sz w:val="20"/>
          <w:szCs w:val="20"/>
        </w:rPr>
        <w:t>"Supply of raw materials for fishing gear"</w:t>
      </w:r>
    </w:p>
    <w:p w14:paraId="5FDE0FCE" w14:textId="119CEF26" w:rsidR="00516B96" w:rsidRPr="003D4700" w:rsidRDefault="005F391D" w:rsidP="00024F94">
      <w:pPr>
        <w:jc w:val="center"/>
        <w:rPr>
          <w:rFonts w:ascii="Aptos" w:hAnsi="Aptos"/>
          <w:bCs/>
          <w:color w:val="000000"/>
          <w:sz w:val="22"/>
          <w:szCs w:val="22"/>
        </w:rPr>
      </w:pPr>
      <w:r w:rsidRPr="00B250BC">
        <w:rPr>
          <w:b/>
          <w:sz w:val="20"/>
          <w:szCs w:val="20"/>
        </w:rPr>
        <w:t>Identification no.</w:t>
      </w:r>
      <w:r w:rsidRPr="00B250BC">
        <w:rPr>
          <w:bCs/>
          <w:sz w:val="20"/>
          <w:szCs w:val="20"/>
        </w:rPr>
        <w:t xml:space="preserve"> </w:t>
      </w:r>
      <w:r w:rsidR="00024F94" w:rsidRPr="00B250BC">
        <w:rPr>
          <w:bCs/>
          <w:color w:val="000000"/>
          <w:sz w:val="22"/>
          <w:szCs w:val="22"/>
        </w:rPr>
        <w:t>LLKC 2024/</w:t>
      </w:r>
      <w:r w:rsidR="00646F78">
        <w:rPr>
          <w:bCs/>
          <w:color w:val="000000"/>
          <w:sz w:val="22"/>
          <w:szCs w:val="22"/>
        </w:rPr>
        <w:t>2</w:t>
      </w:r>
    </w:p>
    <w:p w14:paraId="1AC798FF" w14:textId="65114380" w:rsidR="005F391D" w:rsidRPr="00C80D09" w:rsidRDefault="005F391D" w:rsidP="005F391D">
      <w:pPr>
        <w:pStyle w:val="Heading9"/>
        <w:ind w:right="566"/>
        <w:jc w:val="center"/>
        <w:rPr>
          <w:b/>
          <w:sz w:val="20"/>
          <w:szCs w:val="20"/>
        </w:rPr>
      </w:pPr>
    </w:p>
    <w:p w14:paraId="764536A4" w14:textId="77777777" w:rsidR="005F391D" w:rsidRPr="00C80D09" w:rsidRDefault="005F391D" w:rsidP="005F391D">
      <w:pPr>
        <w:ind w:left="2160" w:right="566" w:firstLine="720"/>
        <w:rPr>
          <w:rFonts w:ascii="Arial" w:hAnsi="Arial" w:cs="Arial"/>
          <w:sz w:val="20"/>
          <w:szCs w:val="20"/>
        </w:rPr>
      </w:pPr>
    </w:p>
    <w:p w14:paraId="584E20C5" w14:textId="77777777" w:rsidR="007F7397" w:rsidRPr="00C80D09" w:rsidRDefault="007F7397" w:rsidP="007F7397">
      <w:pPr>
        <w:spacing w:before="2520"/>
        <w:jc w:val="right"/>
        <w:rPr>
          <w:rFonts w:ascii="Arial" w:hAnsi="Arial" w:cs="Arial"/>
          <w:sz w:val="20"/>
          <w:szCs w:val="20"/>
        </w:rPr>
        <w:sectPr w:rsidR="007F7397" w:rsidRPr="00C80D09" w:rsidSect="008931D9">
          <w:footerReference w:type="even" r:id="rId8"/>
          <w:footerReference w:type="default" r:id="rId9"/>
          <w:footerReference w:type="first" r:id="rId10"/>
          <w:pgSz w:w="11906" w:h="16838"/>
          <w:pgMar w:top="1134" w:right="1133" w:bottom="1134" w:left="1701" w:header="709" w:footer="709" w:gutter="0"/>
          <w:cols w:space="708"/>
          <w:titlePg/>
          <w:docGrid w:linePitch="360"/>
        </w:sectPr>
      </w:pPr>
    </w:p>
    <w:p w14:paraId="484C14AF" w14:textId="77777777" w:rsidR="00CD5E7D" w:rsidRPr="00C80D09" w:rsidRDefault="00427F1D" w:rsidP="00602230">
      <w:pPr>
        <w:pStyle w:val="Heading1"/>
        <w:rPr>
          <w:rFonts w:ascii="Arial" w:hAnsi="Arial" w:cs="Arial"/>
          <w:sz w:val="20"/>
          <w:szCs w:val="20"/>
        </w:rPr>
      </w:pPr>
      <w:bookmarkStart w:id="0" w:name="_Toc462831728"/>
      <w:r w:rsidRPr="00C80D09">
        <w:rPr>
          <w:rFonts w:ascii="Arial" w:hAnsi="Arial" w:cs="Arial"/>
          <w:sz w:val="20"/>
          <w:szCs w:val="20"/>
        </w:rPr>
        <w:lastRenderedPageBreak/>
        <w:t xml:space="preserve">1. </w:t>
      </w:r>
      <w:r w:rsidR="00CD5E7D" w:rsidRPr="00C80D09">
        <w:rPr>
          <w:rFonts w:ascii="Arial" w:hAnsi="Arial" w:cs="Arial"/>
          <w:sz w:val="20"/>
          <w:szCs w:val="20"/>
        </w:rPr>
        <w:t>General information</w:t>
      </w:r>
      <w:bookmarkEnd w:id="0"/>
    </w:p>
    <w:p w14:paraId="29C265BA" w14:textId="257FB15A" w:rsidR="00CD5E7D" w:rsidRPr="00C80D09" w:rsidRDefault="00EF27B9" w:rsidP="004E5D05">
      <w:pPr>
        <w:pStyle w:val="Heading2"/>
        <w:numPr>
          <w:ilvl w:val="1"/>
          <w:numId w:val="4"/>
        </w:numPr>
        <w:spacing w:after="0"/>
        <w:rPr>
          <w:rFonts w:ascii="Arial" w:hAnsi="Arial" w:cs="Arial"/>
          <w:sz w:val="20"/>
          <w:szCs w:val="20"/>
        </w:rPr>
      </w:pPr>
      <w:bookmarkStart w:id="1" w:name="_Toc462831729"/>
      <w:r>
        <w:rPr>
          <w:rFonts w:ascii="Arial" w:hAnsi="Arial" w:cs="Arial"/>
          <w:sz w:val="20"/>
          <w:szCs w:val="20"/>
        </w:rPr>
        <w:t>P</w:t>
      </w:r>
      <w:r w:rsidRPr="00D73459">
        <w:rPr>
          <w:rFonts w:ascii="Arial" w:hAnsi="Arial" w:cs="Arial"/>
          <w:sz w:val="20"/>
          <w:szCs w:val="20"/>
        </w:rPr>
        <w:t>rocurement</w:t>
      </w:r>
      <w:r w:rsidR="00CD5E7D" w:rsidRPr="00C80D09">
        <w:rPr>
          <w:rFonts w:ascii="Arial" w:hAnsi="Arial" w:cs="Arial"/>
          <w:sz w:val="20"/>
          <w:szCs w:val="20"/>
        </w:rPr>
        <w:t xml:space="preserve"> identification number</w:t>
      </w:r>
      <w:bookmarkEnd w:id="1"/>
    </w:p>
    <w:p w14:paraId="17DF1DFA" w14:textId="2E212BD0" w:rsidR="00D17110" w:rsidRPr="003D4700" w:rsidRDefault="00CD5E7D" w:rsidP="008056D3">
      <w:pPr>
        <w:spacing w:after="240"/>
        <w:rPr>
          <w:rFonts w:ascii="Aptos" w:hAnsi="Aptos"/>
          <w:color w:val="000000"/>
          <w:sz w:val="22"/>
          <w:szCs w:val="22"/>
        </w:rPr>
      </w:pPr>
      <w:r w:rsidRPr="003D4700">
        <w:rPr>
          <w:rFonts w:ascii="Arial" w:hAnsi="Arial" w:cs="Arial"/>
          <w:sz w:val="20"/>
          <w:szCs w:val="20"/>
        </w:rPr>
        <w:t>LLKC 2024/</w:t>
      </w:r>
      <w:bookmarkStart w:id="2" w:name="_Toc462831730"/>
      <w:r w:rsidR="00646F78">
        <w:rPr>
          <w:rFonts w:ascii="Arial" w:hAnsi="Arial" w:cs="Arial"/>
          <w:sz w:val="20"/>
          <w:szCs w:val="20"/>
        </w:rPr>
        <w:t>2</w:t>
      </w:r>
    </w:p>
    <w:p w14:paraId="2A937238" w14:textId="752BE46C" w:rsidR="00B57B89" w:rsidRPr="00D73459" w:rsidRDefault="00B57B89" w:rsidP="004E5D05">
      <w:pPr>
        <w:pStyle w:val="ListParagraph"/>
        <w:numPr>
          <w:ilvl w:val="1"/>
          <w:numId w:val="4"/>
        </w:numPr>
        <w:rPr>
          <w:rFonts w:ascii="Arial" w:hAnsi="Arial" w:cs="Arial"/>
          <w:b/>
          <w:bCs/>
          <w:sz w:val="20"/>
          <w:szCs w:val="20"/>
        </w:rPr>
      </w:pPr>
      <w:r w:rsidRPr="00D73459">
        <w:rPr>
          <w:rFonts w:ascii="Arial" w:hAnsi="Arial" w:cs="Arial"/>
          <w:b/>
          <w:bCs/>
          <w:sz w:val="20"/>
          <w:szCs w:val="20"/>
        </w:rPr>
        <w:t xml:space="preserve">Type of procurement procedure </w:t>
      </w:r>
      <w:bookmarkEnd w:id="2"/>
      <w:r w:rsidR="0048183D" w:rsidRPr="00D73459">
        <w:rPr>
          <w:rFonts w:ascii="Arial" w:hAnsi="Arial" w:cs="Arial"/>
          <w:b/>
          <w:bCs/>
          <w:sz w:val="20"/>
          <w:szCs w:val="20"/>
        </w:rPr>
        <w:t>and procurement commission</w:t>
      </w:r>
    </w:p>
    <w:p w14:paraId="75919765" w14:textId="44F05EB1" w:rsidR="00CD5E7D" w:rsidRPr="00FA5FFA" w:rsidRDefault="00B57B89" w:rsidP="008A755A">
      <w:pPr>
        <w:spacing w:after="240"/>
        <w:rPr>
          <w:rFonts w:ascii="Arial" w:hAnsi="Arial" w:cs="Arial"/>
          <w:sz w:val="20"/>
          <w:szCs w:val="20"/>
        </w:rPr>
      </w:pPr>
      <w:r w:rsidRPr="00FA5FFA">
        <w:rPr>
          <w:rFonts w:ascii="Arial" w:hAnsi="Arial" w:cs="Arial"/>
          <w:sz w:val="20"/>
          <w:szCs w:val="20"/>
        </w:rPr>
        <w:t xml:space="preserve">According to Article 9 of the Public Procurement Law (hereinafter - PIL). The Procurement Commission (hereinafter </w:t>
      </w:r>
      <w:r w:rsidR="00110AF4">
        <w:rPr>
          <w:rFonts w:ascii="Arial" w:hAnsi="Arial" w:cs="Arial"/>
          <w:sz w:val="20"/>
          <w:szCs w:val="20"/>
        </w:rPr>
        <w:t xml:space="preserve">- </w:t>
      </w:r>
      <w:r w:rsidRPr="00FA5FFA">
        <w:rPr>
          <w:rFonts w:ascii="Arial" w:hAnsi="Arial" w:cs="Arial"/>
          <w:sz w:val="20"/>
          <w:szCs w:val="20"/>
        </w:rPr>
        <w:t>the Commission) was established by Order No. 6.1.4/13 of February 19, 2024.</w:t>
      </w:r>
    </w:p>
    <w:p w14:paraId="6D6A01B6" w14:textId="44D21CC2" w:rsidR="00CD5E7D" w:rsidRPr="00FA5FFA" w:rsidRDefault="00EF27B9" w:rsidP="004E5D05">
      <w:pPr>
        <w:pStyle w:val="Heading2"/>
        <w:numPr>
          <w:ilvl w:val="1"/>
          <w:numId w:val="3"/>
        </w:numPr>
        <w:spacing w:before="0" w:after="0"/>
        <w:ind w:left="495"/>
        <w:rPr>
          <w:rFonts w:ascii="Arial" w:hAnsi="Arial" w:cs="Arial"/>
          <w:sz w:val="20"/>
          <w:szCs w:val="20"/>
        </w:rPr>
      </w:pPr>
      <w:bookmarkStart w:id="3" w:name="_Toc462831731"/>
      <w:r>
        <w:rPr>
          <w:rFonts w:ascii="Arial" w:hAnsi="Arial" w:cs="Arial"/>
          <w:sz w:val="20"/>
          <w:szCs w:val="20"/>
        </w:rPr>
        <w:t>Details of</w:t>
      </w:r>
      <w:r w:rsidR="00CD5E7D" w:rsidRPr="00FA5FFA">
        <w:rPr>
          <w:rFonts w:ascii="Arial" w:hAnsi="Arial" w:cs="Arial"/>
          <w:sz w:val="20"/>
          <w:szCs w:val="20"/>
        </w:rPr>
        <w:t xml:space="preserve"> the Customer</w:t>
      </w:r>
      <w:bookmarkEnd w:id="3"/>
      <w:r w:rsidR="00CD5E7D" w:rsidRPr="00FA5FFA">
        <w:rPr>
          <w:rFonts w:ascii="Arial" w:hAnsi="Arial" w:cs="Arial"/>
          <w:sz w:val="20"/>
          <w:szCs w:val="20"/>
        </w:rPr>
        <w:t xml:space="preserve"> </w:t>
      </w:r>
    </w:p>
    <w:p w14:paraId="651C3184" w14:textId="32DB0309" w:rsidR="00D82A06" w:rsidRDefault="00EF27B9" w:rsidP="004E5D05">
      <w:pPr>
        <w:pStyle w:val="ListParagraph"/>
        <w:numPr>
          <w:ilvl w:val="2"/>
          <w:numId w:val="3"/>
        </w:numPr>
        <w:ind w:left="720"/>
        <w:rPr>
          <w:rFonts w:ascii="Arial" w:hAnsi="Arial" w:cs="Arial"/>
          <w:sz w:val="20"/>
          <w:szCs w:val="20"/>
        </w:rPr>
      </w:pPr>
      <w:r>
        <w:rPr>
          <w:rFonts w:ascii="Arial" w:hAnsi="Arial" w:cs="Arial"/>
          <w:sz w:val="20"/>
          <w:szCs w:val="20"/>
        </w:rPr>
        <w:t>L</w:t>
      </w:r>
      <w:r w:rsidR="00CD5E7D" w:rsidRPr="00D82A06">
        <w:rPr>
          <w:rFonts w:ascii="Arial" w:hAnsi="Arial" w:cs="Arial"/>
          <w:sz w:val="20"/>
          <w:szCs w:val="20"/>
        </w:rPr>
        <w:t xml:space="preserve">imited </w:t>
      </w:r>
      <w:r>
        <w:rPr>
          <w:rFonts w:ascii="Arial" w:hAnsi="Arial" w:cs="Arial"/>
          <w:sz w:val="20"/>
          <w:szCs w:val="20"/>
        </w:rPr>
        <w:t>L</w:t>
      </w:r>
      <w:r w:rsidR="00CD5E7D" w:rsidRPr="00D82A06">
        <w:rPr>
          <w:rFonts w:ascii="Arial" w:hAnsi="Arial" w:cs="Arial"/>
          <w:sz w:val="20"/>
          <w:szCs w:val="20"/>
        </w:rPr>
        <w:t xml:space="preserve">iability </w:t>
      </w:r>
      <w:r>
        <w:rPr>
          <w:rFonts w:ascii="Arial" w:hAnsi="Arial" w:cs="Arial"/>
          <w:sz w:val="20"/>
          <w:szCs w:val="20"/>
        </w:rPr>
        <w:t>C</w:t>
      </w:r>
      <w:r w:rsidR="00CD5E7D" w:rsidRPr="00D82A06">
        <w:rPr>
          <w:rFonts w:ascii="Arial" w:hAnsi="Arial" w:cs="Arial"/>
          <w:sz w:val="20"/>
          <w:szCs w:val="20"/>
        </w:rPr>
        <w:t>ompany "</w:t>
      </w:r>
      <w:r>
        <w:rPr>
          <w:rFonts w:ascii="Arial" w:hAnsi="Arial" w:cs="Arial"/>
          <w:sz w:val="20"/>
          <w:szCs w:val="20"/>
        </w:rPr>
        <w:t>Latvian Rural Advisory and Training Centre</w:t>
      </w:r>
      <w:r w:rsidR="00CD5E7D" w:rsidRPr="00D82A06">
        <w:rPr>
          <w:rFonts w:ascii="Arial" w:hAnsi="Arial" w:cs="Arial"/>
          <w:sz w:val="20"/>
          <w:szCs w:val="20"/>
        </w:rPr>
        <w:t>" (hereinafter - the Customer).</w:t>
      </w:r>
    </w:p>
    <w:p w14:paraId="39390090" w14:textId="14F3C8F5" w:rsidR="00D82A06" w:rsidRDefault="00C15127" w:rsidP="004E5D05">
      <w:pPr>
        <w:pStyle w:val="ListParagraph"/>
        <w:numPr>
          <w:ilvl w:val="2"/>
          <w:numId w:val="3"/>
        </w:numPr>
        <w:ind w:left="720"/>
        <w:rPr>
          <w:rFonts w:ascii="Arial" w:hAnsi="Arial" w:cs="Arial"/>
          <w:sz w:val="20"/>
          <w:szCs w:val="20"/>
        </w:rPr>
      </w:pPr>
      <w:r w:rsidRPr="00D82A06">
        <w:rPr>
          <w:rFonts w:ascii="Arial" w:hAnsi="Arial" w:cs="Arial"/>
          <w:sz w:val="20"/>
          <w:szCs w:val="20"/>
        </w:rPr>
        <w:t xml:space="preserve">Legal address: Rīgas iela 34, Ozolnieki, Ozolnieku parish, </w:t>
      </w:r>
      <w:r w:rsidR="00EF27B9" w:rsidRPr="00D82A06">
        <w:rPr>
          <w:rFonts w:ascii="Arial" w:hAnsi="Arial" w:cs="Arial"/>
          <w:sz w:val="20"/>
          <w:szCs w:val="20"/>
        </w:rPr>
        <w:t>Jelgava County</w:t>
      </w:r>
      <w:r w:rsidRPr="00D82A06">
        <w:rPr>
          <w:rFonts w:ascii="Arial" w:hAnsi="Arial" w:cs="Arial"/>
          <w:sz w:val="20"/>
          <w:szCs w:val="20"/>
        </w:rPr>
        <w:t>, LV-3018</w:t>
      </w:r>
      <w:r w:rsidR="00EF27B9">
        <w:rPr>
          <w:rFonts w:ascii="Arial" w:hAnsi="Arial" w:cs="Arial"/>
          <w:sz w:val="20"/>
          <w:szCs w:val="20"/>
        </w:rPr>
        <w:t>.</w:t>
      </w:r>
    </w:p>
    <w:p w14:paraId="1A72E801" w14:textId="2BC63CA4" w:rsidR="00D82A06" w:rsidRDefault="00F76DDD" w:rsidP="004E5D05">
      <w:pPr>
        <w:pStyle w:val="ListParagraph"/>
        <w:numPr>
          <w:ilvl w:val="2"/>
          <w:numId w:val="3"/>
        </w:numPr>
        <w:ind w:left="720"/>
        <w:rPr>
          <w:rFonts w:ascii="Arial" w:hAnsi="Arial" w:cs="Arial"/>
          <w:sz w:val="20"/>
          <w:szCs w:val="20"/>
        </w:rPr>
      </w:pPr>
      <w:r w:rsidRPr="00D82A06">
        <w:rPr>
          <w:rFonts w:ascii="Arial" w:hAnsi="Arial" w:cs="Arial"/>
          <w:sz w:val="20"/>
          <w:szCs w:val="20"/>
        </w:rPr>
        <w:t>Phone: +371 63050220</w:t>
      </w:r>
      <w:r w:rsidR="00EF27B9">
        <w:rPr>
          <w:rFonts w:ascii="Arial" w:hAnsi="Arial" w:cs="Arial"/>
          <w:sz w:val="20"/>
          <w:szCs w:val="20"/>
        </w:rPr>
        <w:t>.</w:t>
      </w:r>
    </w:p>
    <w:p w14:paraId="070DABC6" w14:textId="0133C24D" w:rsidR="00CD5E7D" w:rsidRPr="00D82A06" w:rsidRDefault="00F76DDD" w:rsidP="004E5D05">
      <w:pPr>
        <w:pStyle w:val="ListParagraph"/>
        <w:numPr>
          <w:ilvl w:val="2"/>
          <w:numId w:val="3"/>
        </w:numPr>
        <w:spacing w:after="240"/>
        <w:ind w:left="720"/>
        <w:rPr>
          <w:rFonts w:ascii="Arial" w:hAnsi="Arial" w:cs="Arial"/>
          <w:sz w:val="20"/>
          <w:szCs w:val="20"/>
        </w:rPr>
      </w:pPr>
      <w:r w:rsidRPr="00D82A06">
        <w:rPr>
          <w:rFonts w:ascii="Arial" w:hAnsi="Arial" w:cs="Arial"/>
          <w:sz w:val="20"/>
          <w:szCs w:val="20"/>
        </w:rPr>
        <w:t>Registration number: LV40003347699</w:t>
      </w:r>
      <w:r w:rsidR="00EF27B9">
        <w:rPr>
          <w:rFonts w:ascii="Arial" w:hAnsi="Arial" w:cs="Arial"/>
          <w:sz w:val="20"/>
          <w:szCs w:val="20"/>
        </w:rPr>
        <w:t>.</w:t>
      </w:r>
    </w:p>
    <w:p w14:paraId="3283812E" w14:textId="68A31AC2" w:rsidR="00DA30AE" w:rsidRPr="00C80D09" w:rsidRDefault="00EF27B9" w:rsidP="004E5D05">
      <w:pPr>
        <w:pStyle w:val="Heading2"/>
        <w:numPr>
          <w:ilvl w:val="1"/>
          <w:numId w:val="2"/>
        </w:numPr>
        <w:spacing w:before="0" w:after="0"/>
        <w:ind w:left="555"/>
        <w:rPr>
          <w:rFonts w:ascii="Arial" w:hAnsi="Arial" w:cs="Arial"/>
          <w:sz w:val="20"/>
          <w:szCs w:val="20"/>
        </w:rPr>
      </w:pPr>
      <w:r>
        <w:rPr>
          <w:rFonts w:ascii="Arial" w:hAnsi="Arial" w:cs="Arial"/>
          <w:sz w:val="20"/>
          <w:szCs w:val="20"/>
        </w:rPr>
        <w:t>Details of the Applicant</w:t>
      </w:r>
    </w:p>
    <w:p w14:paraId="4BD682D1" w14:textId="33606F95" w:rsidR="003D4700" w:rsidRPr="00B4364C" w:rsidRDefault="00DA30AE" w:rsidP="004E5D05">
      <w:pPr>
        <w:pStyle w:val="ListParagraph"/>
        <w:numPr>
          <w:ilvl w:val="2"/>
          <w:numId w:val="2"/>
        </w:numPr>
        <w:ind w:left="720"/>
        <w:rPr>
          <w:rFonts w:ascii="Aptos" w:hAnsi="Aptos"/>
          <w:color w:val="000000"/>
          <w:sz w:val="22"/>
          <w:szCs w:val="22"/>
        </w:rPr>
      </w:pPr>
      <w:r w:rsidRPr="00AB2CED">
        <w:rPr>
          <w:rFonts w:ascii="Arial" w:hAnsi="Arial" w:cs="Arial"/>
          <w:spacing w:val="1"/>
          <w:sz w:val="20"/>
          <w:szCs w:val="20"/>
        </w:rPr>
        <w:t xml:space="preserve">Applicant </w:t>
      </w:r>
      <w:r w:rsidR="00EF27B9" w:rsidRPr="00AB2CED">
        <w:rPr>
          <w:rFonts w:ascii="Arial" w:hAnsi="Arial" w:cs="Arial"/>
          <w:sz w:val="20"/>
          <w:szCs w:val="20"/>
        </w:rPr>
        <w:t>(hereinafter</w:t>
      </w:r>
      <w:r w:rsidRPr="00AB2CED">
        <w:rPr>
          <w:rFonts w:ascii="Arial" w:hAnsi="Arial" w:cs="Arial"/>
          <w:spacing w:val="-2"/>
          <w:sz w:val="20"/>
          <w:szCs w:val="20"/>
        </w:rPr>
        <w:t xml:space="preserve"> </w:t>
      </w:r>
      <w:r w:rsidRPr="00AB2CED">
        <w:rPr>
          <w:rFonts w:ascii="Arial" w:hAnsi="Arial" w:cs="Arial"/>
          <w:spacing w:val="-1"/>
          <w:sz w:val="20"/>
          <w:szCs w:val="20"/>
        </w:rPr>
        <w:t xml:space="preserve">- </w:t>
      </w:r>
      <w:r w:rsidR="00EF27B9" w:rsidRPr="00AB2CED">
        <w:rPr>
          <w:rFonts w:ascii="Arial" w:hAnsi="Arial" w:cs="Arial"/>
          <w:sz w:val="20"/>
          <w:szCs w:val="20"/>
        </w:rPr>
        <w:t>Applicant)</w:t>
      </w:r>
      <w:r w:rsidRPr="00AB2CED">
        <w:rPr>
          <w:rFonts w:ascii="Arial" w:hAnsi="Arial" w:cs="Arial"/>
          <w:spacing w:val="22"/>
          <w:sz w:val="20"/>
          <w:szCs w:val="20"/>
        </w:rPr>
        <w:t xml:space="preserve"> </w:t>
      </w:r>
      <w:r w:rsidR="00EF27B9">
        <w:rPr>
          <w:rFonts w:ascii="Arial" w:hAnsi="Arial" w:cs="Arial"/>
          <w:sz w:val="20"/>
          <w:szCs w:val="20"/>
        </w:rPr>
        <w:t>–</w:t>
      </w:r>
      <w:r w:rsidR="00F27548" w:rsidRPr="00AB2CED">
        <w:rPr>
          <w:rFonts w:ascii="Arial" w:hAnsi="Arial" w:cs="Arial"/>
          <w:sz w:val="20"/>
          <w:szCs w:val="20"/>
        </w:rPr>
        <w:t xml:space="preserve"> </w:t>
      </w:r>
      <w:r w:rsidR="00EF27B9">
        <w:rPr>
          <w:rFonts w:ascii="Arial" w:hAnsi="Arial" w:cs="Arial"/>
          <w:sz w:val="20"/>
          <w:szCs w:val="20"/>
        </w:rPr>
        <w:t>any natural or legal person, any association of such persons in any combination, thereof, who has submitted a tender under the Tender procedure</w:t>
      </w:r>
      <w:r w:rsidRPr="00B4364C">
        <w:rPr>
          <w:rFonts w:ascii="Arial" w:hAnsi="Arial" w:cs="Arial"/>
          <w:spacing w:val="-1"/>
          <w:sz w:val="20"/>
          <w:szCs w:val="20"/>
        </w:rPr>
        <w:t>​</w:t>
      </w:r>
      <w:r w:rsidRPr="00B4364C">
        <w:rPr>
          <w:rFonts w:ascii="Arial" w:hAnsi="Arial" w:cs="Arial"/>
          <w:spacing w:val="1"/>
          <w:sz w:val="20"/>
          <w:szCs w:val="20"/>
        </w:rPr>
        <w:t>​</w:t>
      </w:r>
      <w:r w:rsidRPr="00B4364C">
        <w:rPr>
          <w:rFonts w:ascii="Arial" w:hAnsi="Arial" w:cs="Arial"/>
          <w:sz w:val="20"/>
          <w:szCs w:val="20"/>
        </w:rPr>
        <w:t>​</w:t>
      </w:r>
      <w:r w:rsidRPr="00B4364C">
        <w:rPr>
          <w:rFonts w:ascii="Arial" w:hAnsi="Arial" w:cs="Arial"/>
          <w:spacing w:val="1"/>
          <w:sz w:val="20"/>
          <w:szCs w:val="20"/>
        </w:rPr>
        <w:t xml:space="preserve"> </w:t>
      </w:r>
      <w:r w:rsidR="00210C0B" w:rsidRPr="00EF27B9">
        <w:rPr>
          <w:rFonts w:ascii="Arial" w:hAnsi="Arial" w:cs="Arial"/>
          <w:b/>
          <w:sz w:val="20"/>
          <w:szCs w:val="20"/>
        </w:rPr>
        <w:t xml:space="preserve">"Supply of raw materials </w:t>
      </w:r>
      <w:r w:rsidRPr="00EF27B9">
        <w:rPr>
          <w:rFonts w:ascii="Arial" w:hAnsi="Arial" w:cs="Arial"/>
          <w:b/>
          <w:sz w:val="20"/>
          <w:szCs w:val="20"/>
        </w:rPr>
        <w:t xml:space="preserve">for </w:t>
      </w:r>
      <w:r w:rsidRPr="00EF27B9">
        <w:rPr>
          <w:rFonts w:ascii="Arial" w:hAnsi="Arial" w:cs="Arial"/>
          <w:b/>
          <w:spacing w:val="1"/>
          <w:sz w:val="20"/>
          <w:szCs w:val="20"/>
        </w:rPr>
        <w:t xml:space="preserve">fishing </w:t>
      </w:r>
      <w:r w:rsidRPr="00EF27B9">
        <w:rPr>
          <w:rFonts w:ascii="Arial" w:hAnsi="Arial" w:cs="Arial"/>
          <w:b/>
          <w:spacing w:val="-1"/>
          <w:sz w:val="20"/>
          <w:szCs w:val="20"/>
        </w:rPr>
        <w:t>gear</w:t>
      </w:r>
      <w:r w:rsidRPr="00EF27B9">
        <w:rPr>
          <w:rFonts w:ascii="Arial" w:hAnsi="Arial" w:cs="Arial"/>
          <w:b/>
          <w:sz w:val="20"/>
          <w:szCs w:val="20"/>
        </w:rPr>
        <w:t>"</w:t>
      </w:r>
      <w:r w:rsidRPr="00B4364C">
        <w:rPr>
          <w:rFonts w:ascii="Arial" w:hAnsi="Arial" w:cs="Arial"/>
          <w:sz w:val="20"/>
          <w:szCs w:val="20"/>
        </w:rPr>
        <w:t xml:space="preserve">, </w:t>
      </w:r>
      <w:r w:rsidRPr="00B4364C">
        <w:rPr>
          <w:rFonts w:ascii="Arial" w:hAnsi="Arial" w:cs="Arial"/>
          <w:spacing w:val="-1"/>
          <w:sz w:val="20"/>
          <w:szCs w:val="20"/>
        </w:rPr>
        <w:t>identification</w:t>
      </w:r>
      <w:r w:rsidR="00EF27B9">
        <w:rPr>
          <w:rFonts w:ascii="Arial" w:hAnsi="Arial" w:cs="Arial"/>
          <w:spacing w:val="-1"/>
          <w:sz w:val="20"/>
          <w:szCs w:val="20"/>
        </w:rPr>
        <w:t xml:space="preserve"> N</w:t>
      </w:r>
      <w:r w:rsidRPr="00B4364C">
        <w:rPr>
          <w:rFonts w:ascii="Arial" w:hAnsi="Arial" w:cs="Arial"/>
          <w:sz w:val="20"/>
          <w:szCs w:val="20"/>
        </w:rPr>
        <w:t>o</w:t>
      </w:r>
      <w:r w:rsidRPr="00B4364C">
        <w:rPr>
          <w:rFonts w:ascii="Arial" w:hAnsi="Arial" w:cs="Arial"/>
          <w:spacing w:val="-1"/>
          <w:sz w:val="20"/>
          <w:szCs w:val="20"/>
        </w:rPr>
        <w:t xml:space="preserve">. </w:t>
      </w:r>
      <w:r w:rsidRPr="00B4364C">
        <w:rPr>
          <w:rFonts w:ascii="Arial" w:hAnsi="Arial" w:cs="Arial"/>
          <w:sz w:val="20"/>
          <w:szCs w:val="20"/>
        </w:rPr>
        <w:t>LLKC 2024/</w:t>
      </w:r>
      <w:r w:rsidR="00971A2B">
        <w:rPr>
          <w:rFonts w:ascii="Arial" w:hAnsi="Arial" w:cs="Arial"/>
          <w:sz w:val="20"/>
          <w:szCs w:val="20"/>
        </w:rPr>
        <w:t>2</w:t>
      </w:r>
      <w:r w:rsidR="006F2BDA" w:rsidRPr="00B4364C">
        <w:rPr>
          <w:rFonts w:ascii="Aptos" w:hAnsi="Aptos"/>
          <w:color w:val="000000"/>
          <w:sz w:val="22"/>
          <w:szCs w:val="22"/>
        </w:rPr>
        <w:t xml:space="preserve"> </w:t>
      </w:r>
      <w:r w:rsidRPr="00B4364C">
        <w:rPr>
          <w:rFonts w:ascii="Arial" w:hAnsi="Arial" w:cs="Arial"/>
          <w:sz w:val="20"/>
          <w:szCs w:val="20"/>
        </w:rPr>
        <w:t>(</w:t>
      </w:r>
      <w:r w:rsidR="006D5AB8" w:rsidRPr="00FA5FFA">
        <w:rPr>
          <w:rFonts w:ascii="Arial" w:hAnsi="Arial" w:cs="Arial"/>
          <w:sz w:val="20"/>
          <w:szCs w:val="20"/>
        </w:rPr>
        <w:t>hereinafter</w:t>
      </w:r>
      <w:r w:rsidR="006D5AB8" w:rsidRPr="00B4364C">
        <w:rPr>
          <w:rFonts w:ascii="Arial" w:hAnsi="Arial" w:cs="Arial"/>
          <w:sz w:val="20"/>
          <w:szCs w:val="20"/>
        </w:rPr>
        <w:t xml:space="preserve"> </w:t>
      </w:r>
      <w:r w:rsidRPr="00B4364C">
        <w:rPr>
          <w:rFonts w:ascii="Arial" w:hAnsi="Arial" w:cs="Arial"/>
          <w:sz w:val="20"/>
          <w:szCs w:val="20"/>
        </w:rPr>
        <w:t xml:space="preserve">– </w:t>
      </w:r>
      <w:r w:rsidR="0089336A">
        <w:rPr>
          <w:rFonts w:ascii="Arial" w:hAnsi="Arial" w:cs="Arial"/>
          <w:sz w:val="20"/>
          <w:szCs w:val="20"/>
        </w:rPr>
        <w:t>Tender</w:t>
      </w:r>
      <w:r w:rsidRPr="00B4364C">
        <w:rPr>
          <w:rFonts w:ascii="Arial" w:hAnsi="Arial" w:cs="Arial"/>
          <w:sz w:val="20"/>
          <w:szCs w:val="20"/>
        </w:rPr>
        <w:t>).</w:t>
      </w:r>
    </w:p>
    <w:p w14:paraId="38298AA5" w14:textId="280EE60A" w:rsidR="003D4700" w:rsidRPr="003D4700" w:rsidRDefault="00DA30AE" w:rsidP="004E5D05">
      <w:pPr>
        <w:pStyle w:val="ListParagraph"/>
        <w:numPr>
          <w:ilvl w:val="2"/>
          <w:numId w:val="2"/>
        </w:numPr>
        <w:ind w:left="720"/>
        <w:rPr>
          <w:rFonts w:ascii="Arial" w:hAnsi="Arial" w:cs="Arial"/>
          <w:b/>
          <w:sz w:val="20"/>
          <w:szCs w:val="20"/>
        </w:rPr>
      </w:pPr>
      <w:r w:rsidRPr="00B4364C">
        <w:rPr>
          <w:rFonts w:ascii="Arial" w:hAnsi="Arial" w:cs="Arial"/>
          <w:sz w:val="20"/>
          <w:szCs w:val="20"/>
        </w:rPr>
        <w:t>I</w:t>
      </w:r>
      <w:r w:rsidR="006D5AB8">
        <w:rPr>
          <w:rFonts w:ascii="Arial" w:hAnsi="Arial" w:cs="Arial"/>
          <w:sz w:val="20"/>
          <w:szCs w:val="20"/>
        </w:rPr>
        <w:t>n the case of</w:t>
      </w:r>
      <w:r w:rsidRPr="00B4364C">
        <w:rPr>
          <w:rFonts w:ascii="Arial" w:hAnsi="Arial" w:cs="Arial"/>
          <w:sz w:val="20"/>
          <w:szCs w:val="20"/>
        </w:rPr>
        <w:t xml:space="preserve"> </w:t>
      </w:r>
      <w:r w:rsidR="0089336A">
        <w:rPr>
          <w:rFonts w:ascii="Arial" w:hAnsi="Arial" w:cs="Arial"/>
          <w:sz w:val="20"/>
          <w:szCs w:val="20"/>
        </w:rPr>
        <w:t xml:space="preserve">an </w:t>
      </w:r>
      <w:r w:rsidRPr="00B4364C">
        <w:rPr>
          <w:rFonts w:ascii="Arial" w:hAnsi="Arial" w:cs="Arial"/>
          <w:sz w:val="20"/>
          <w:szCs w:val="20"/>
        </w:rPr>
        <w:t>association of persons</w:t>
      </w:r>
      <w:r w:rsidR="0089336A">
        <w:rPr>
          <w:rFonts w:ascii="Arial" w:hAnsi="Arial" w:cs="Arial"/>
          <w:sz w:val="20"/>
          <w:szCs w:val="20"/>
        </w:rPr>
        <w:t xml:space="preserve"> submitting a Tender</w:t>
      </w:r>
      <w:r w:rsidRPr="00B4364C">
        <w:rPr>
          <w:rFonts w:ascii="Arial" w:hAnsi="Arial" w:cs="Arial"/>
          <w:sz w:val="20"/>
          <w:szCs w:val="20"/>
        </w:rPr>
        <w:t xml:space="preserve">, all members of the association </w:t>
      </w:r>
      <w:r w:rsidR="0089336A">
        <w:rPr>
          <w:rFonts w:ascii="Arial" w:hAnsi="Arial" w:cs="Arial"/>
          <w:sz w:val="20"/>
          <w:szCs w:val="20"/>
        </w:rPr>
        <w:t xml:space="preserve">shall </w:t>
      </w:r>
      <w:r w:rsidRPr="00B4364C">
        <w:rPr>
          <w:rFonts w:ascii="Arial" w:hAnsi="Arial" w:cs="Arial"/>
          <w:sz w:val="20"/>
          <w:szCs w:val="20"/>
        </w:rPr>
        <w:t xml:space="preserve">sign </w:t>
      </w:r>
      <w:r w:rsidR="0089336A">
        <w:rPr>
          <w:rFonts w:ascii="Arial" w:hAnsi="Arial" w:cs="Arial"/>
          <w:sz w:val="20"/>
          <w:szCs w:val="20"/>
        </w:rPr>
        <w:t xml:space="preserve">both </w:t>
      </w:r>
      <w:r w:rsidRPr="00B4364C">
        <w:rPr>
          <w:rFonts w:ascii="Arial" w:hAnsi="Arial" w:cs="Arial"/>
          <w:sz w:val="20"/>
          <w:szCs w:val="20"/>
        </w:rPr>
        <w:t xml:space="preserve">the application and the technical and financial </w:t>
      </w:r>
      <w:r w:rsidR="0089336A">
        <w:rPr>
          <w:rFonts w:ascii="Arial" w:hAnsi="Arial" w:cs="Arial"/>
          <w:sz w:val="20"/>
          <w:szCs w:val="20"/>
        </w:rPr>
        <w:t>proposals</w:t>
      </w:r>
      <w:r w:rsidRPr="00B4364C">
        <w:rPr>
          <w:rFonts w:ascii="Arial" w:hAnsi="Arial" w:cs="Arial"/>
          <w:sz w:val="20"/>
          <w:szCs w:val="20"/>
        </w:rPr>
        <w:t>.</w:t>
      </w:r>
    </w:p>
    <w:p w14:paraId="173F8B49" w14:textId="1C37803C" w:rsidR="00DA30AE" w:rsidRPr="0049036A" w:rsidRDefault="00DA30AE" w:rsidP="004E5D05">
      <w:pPr>
        <w:pStyle w:val="ListParagraph"/>
        <w:numPr>
          <w:ilvl w:val="2"/>
          <w:numId w:val="2"/>
        </w:numPr>
        <w:spacing w:after="240"/>
        <w:ind w:left="720"/>
        <w:rPr>
          <w:rFonts w:ascii="Arial" w:hAnsi="Arial" w:cs="Arial"/>
          <w:b/>
          <w:sz w:val="20"/>
          <w:szCs w:val="20"/>
        </w:rPr>
      </w:pPr>
      <w:r w:rsidRPr="003D4700">
        <w:rPr>
          <w:rFonts w:ascii="Arial" w:hAnsi="Arial" w:cs="Arial"/>
          <w:sz w:val="20"/>
          <w:szCs w:val="20"/>
        </w:rPr>
        <w:t xml:space="preserve">If the </w:t>
      </w:r>
      <w:r w:rsidR="0089336A">
        <w:rPr>
          <w:rFonts w:ascii="Arial" w:hAnsi="Arial" w:cs="Arial"/>
          <w:sz w:val="20"/>
          <w:szCs w:val="20"/>
        </w:rPr>
        <w:t>Tender</w:t>
      </w:r>
      <w:r w:rsidRPr="003D4700">
        <w:rPr>
          <w:rFonts w:ascii="Arial" w:hAnsi="Arial" w:cs="Arial"/>
          <w:sz w:val="20"/>
          <w:szCs w:val="20"/>
        </w:rPr>
        <w:t xml:space="preserve"> is submitted by an association of persons, the </w:t>
      </w:r>
      <w:r w:rsidR="0089336A">
        <w:rPr>
          <w:rFonts w:ascii="Arial" w:hAnsi="Arial" w:cs="Arial"/>
          <w:sz w:val="20"/>
          <w:szCs w:val="20"/>
        </w:rPr>
        <w:t>Tender</w:t>
      </w:r>
      <w:r w:rsidR="0089336A" w:rsidRPr="003D4700">
        <w:rPr>
          <w:rFonts w:ascii="Arial" w:hAnsi="Arial" w:cs="Arial"/>
          <w:sz w:val="20"/>
          <w:szCs w:val="20"/>
        </w:rPr>
        <w:t xml:space="preserve"> </w:t>
      </w:r>
      <w:r w:rsidRPr="003D4700">
        <w:rPr>
          <w:rFonts w:ascii="Arial" w:hAnsi="Arial" w:cs="Arial"/>
          <w:sz w:val="20"/>
          <w:szCs w:val="20"/>
        </w:rPr>
        <w:t>shall</w:t>
      </w:r>
      <w:r w:rsidR="0089336A">
        <w:rPr>
          <w:rFonts w:ascii="Arial" w:hAnsi="Arial" w:cs="Arial"/>
          <w:sz w:val="20"/>
          <w:szCs w:val="20"/>
        </w:rPr>
        <w:t xml:space="preserve"> indicate the person who represents the </w:t>
      </w:r>
      <w:r w:rsidR="0089336A" w:rsidRPr="00B4364C">
        <w:rPr>
          <w:rFonts w:ascii="Arial" w:hAnsi="Arial" w:cs="Arial"/>
          <w:sz w:val="20"/>
          <w:szCs w:val="20"/>
        </w:rPr>
        <w:t>association of persons</w:t>
      </w:r>
      <w:r w:rsidR="0089336A">
        <w:rPr>
          <w:rFonts w:ascii="Arial" w:hAnsi="Arial" w:cs="Arial"/>
          <w:sz w:val="20"/>
          <w:szCs w:val="20"/>
        </w:rPr>
        <w:t xml:space="preserve"> </w:t>
      </w:r>
      <w:r w:rsidR="005C11D9">
        <w:rPr>
          <w:rFonts w:ascii="Arial" w:hAnsi="Arial" w:cs="Arial"/>
          <w:sz w:val="20"/>
          <w:szCs w:val="20"/>
        </w:rPr>
        <w:t>in the</w:t>
      </w:r>
      <w:r w:rsidR="0089336A">
        <w:rPr>
          <w:rFonts w:ascii="Arial" w:hAnsi="Arial" w:cs="Arial"/>
          <w:sz w:val="20"/>
          <w:szCs w:val="20"/>
        </w:rPr>
        <w:t xml:space="preserve"> Tender</w:t>
      </w:r>
      <w:r w:rsidR="005C11D9">
        <w:rPr>
          <w:rFonts w:ascii="Arial" w:hAnsi="Arial" w:cs="Arial"/>
          <w:sz w:val="20"/>
          <w:szCs w:val="20"/>
        </w:rPr>
        <w:t xml:space="preserve">, </w:t>
      </w:r>
      <w:r w:rsidRPr="003D4700">
        <w:rPr>
          <w:rFonts w:ascii="Arial" w:hAnsi="Arial" w:cs="Arial"/>
          <w:sz w:val="20"/>
          <w:szCs w:val="20"/>
        </w:rPr>
        <w:t xml:space="preserve">ensuring the exchange of information with the Commission within the framework of the </w:t>
      </w:r>
      <w:r w:rsidR="0089336A">
        <w:rPr>
          <w:rFonts w:ascii="Arial" w:hAnsi="Arial" w:cs="Arial"/>
          <w:sz w:val="20"/>
          <w:szCs w:val="20"/>
        </w:rPr>
        <w:t>Tender</w:t>
      </w:r>
      <w:r w:rsidRPr="003D4700">
        <w:rPr>
          <w:rFonts w:ascii="Arial" w:hAnsi="Arial" w:cs="Arial"/>
          <w:sz w:val="20"/>
          <w:szCs w:val="20"/>
        </w:rPr>
        <w:t xml:space="preserve">. In the </w:t>
      </w:r>
      <w:r w:rsidR="00110AF4">
        <w:rPr>
          <w:rFonts w:ascii="Arial" w:hAnsi="Arial" w:cs="Arial"/>
          <w:sz w:val="20"/>
          <w:szCs w:val="20"/>
        </w:rPr>
        <w:t xml:space="preserve">Tender </w:t>
      </w:r>
      <w:r w:rsidRPr="003D4700">
        <w:rPr>
          <w:rFonts w:ascii="Arial" w:hAnsi="Arial" w:cs="Arial"/>
          <w:sz w:val="20"/>
          <w:szCs w:val="20"/>
        </w:rPr>
        <w:t xml:space="preserve">submitted </w:t>
      </w:r>
      <w:r w:rsidR="00110AF4">
        <w:rPr>
          <w:rFonts w:ascii="Arial" w:hAnsi="Arial" w:cs="Arial"/>
          <w:sz w:val="20"/>
          <w:szCs w:val="20"/>
        </w:rPr>
        <w:t>by</w:t>
      </w:r>
      <w:r w:rsidRPr="003D4700">
        <w:rPr>
          <w:rFonts w:ascii="Arial" w:hAnsi="Arial" w:cs="Arial"/>
          <w:sz w:val="20"/>
          <w:szCs w:val="20"/>
        </w:rPr>
        <w:t xml:space="preserve"> the members of the association of persons shall also indicate the responsibilities assumed by each person in the </w:t>
      </w:r>
      <w:r w:rsidR="00110AF4">
        <w:rPr>
          <w:rFonts w:ascii="Arial" w:hAnsi="Arial" w:cs="Arial"/>
          <w:sz w:val="20"/>
          <w:szCs w:val="20"/>
        </w:rPr>
        <w:t>performance</w:t>
      </w:r>
      <w:r w:rsidRPr="003D4700">
        <w:rPr>
          <w:rFonts w:ascii="Arial" w:hAnsi="Arial" w:cs="Arial"/>
          <w:sz w:val="20"/>
          <w:szCs w:val="20"/>
        </w:rPr>
        <w:t xml:space="preserve"> of the obligations of the expected procurement contract (hereinafter </w:t>
      </w:r>
      <w:r w:rsidR="00110AF4">
        <w:rPr>
          <w:rFonts w:ascii="Arial" w:hAnsi="Arial" w:cs="Arial"/>
          <w:sz w:val="20"/>
          <w:szCs w:val="20"/>
        </w:rPr>
        <w:t>-</w:t>
      </w:r>
      <w:r w:rsidRPr="003D4700">
        <w:rPr>
          <w:rFonts w:ascii="Arial" w:hAnsi="Arial" w:cs="Arial"/>
          <w:sz w:val="20"/>
          <w:szCs w:val="20"/>
        </w:rPr>
        <w:t xml:space="preserve"> the Contract). This information </w:t>
      </w:r>
      <w:r w:rsidR="00110AF4">
        <w:rPr>
          <w:rFonts w:ascii="Arial" w:hAnsi="Arial" w:cs="Arial"/>
          <w:sz w:val="20"/>
          <w:szCs w:val="20"/>
        </w:rPr>
        <w:t>shall be</w:t>
      </w:r>
      <w:r w:rsidRPr="003D4700">
        <w:rPr>
          <w:rFonts w:ascii="Arial" w:hAnsi="Arial" w:cs="Arial"/>
          <w:sz w:val="20"/>
          <w:szCs w:val="20"/>
        </w:rPr>
        <w:t xml:space="preserve"> signed by each member of the association of persons.</w:t>
      </w:r>
    </w:p>
    <w:p w14:paraId="4EBFDCA1" w14:textId="77777777" w:rsidR="0049036A" w:rsidRPr="003D4700" w:rsidRDefault="0049036A" w:rsidP="0049036A">
      <w:pPr>
        <w:pStyle w:val="ListParagraph"/>
        <w:spacing w:after="240"/>
        <w:rPr>
          <w:rFonts w:ascii="Arial" w:hAnsi="Arial" w:cs="Arial"/>
          <w:b/>
          <w:sz w:val="20"/>
          <w:szCs w:val="20"/>
        </w:rPr>
      </w:pPr>
    </w:p>
    <w:p w14:paraId="7BCF39FF" w14:textId="4F6E2CC5" w:rsidR="0048183D" w:rsidRPr="00630BAA" w:rsidRDefault="0048183D" w:rsidP="004E5D05">
      <w:pPr>
        <w:pStyle w:val="ListParagraph"/>
        <w:keepNext/>
        <w:numPr>
          <w:ilvl w:val="1"/>
          <w:numId w:val="2"/>
        </w:numPr>
        <w:spacing w:before="240" w:after="120"/>
        <w:ind w:left="555"/>
        <w:outlineLvl w:val="1"/>
        <w:rPr>
          <w:rFonts w:ascii="Arial" w:hAnsi="Arial" w:cs="Arial"/>
          <w:b/>
          <w:sz w:val="20"/>
          <w:szCs w:val="20"/>
        </w:rPr>
      </w:pPr>
      <w:bookmarkStart w:id="4" w:name="_Toc443917337"/>
      <w:bookmarkStart w:id="5" w:name="_Toc462831737"/>
      <w:r w:rsidRPr="00630BAA">
        <w:rPr>
          <w:rFonts w:ascii="Arial" w:hAnsi="Arial" w:cs="Arial"/>
          <w:b/>
          <w:sz w:val="20"/>
          <w:szCs w:val="20"/>
        </w:rPr>
        <w:t xml:space="preserve">Receipt of </w:t>
      </w:r>
      <w:r w:rsidR="00110AF4">
        <w:rPr>
          <w:rFonts w:ascii="Arial" w:hAnsi="Arial" w:cs="Arial"/>
          <w:b/>
          <w:sz w:val="20"/>
          <w:szCs w:val="20"/>
        </w:rPr>
        <w:t>R</w:t>
      </w:r>
      <w:r w:rsidRPr="00630BAA">
        <w:rPr>
          <w:rFonts w:ascii="Arial" w:hAnsi="Arial" w:cs="Arial"/>
          <w:b/>
          <w:sz w:val="20"/>
          <w:szCs w:val="20"/>
        </w:rPr>
        <w:t>egulations</w:t>
      </w:r>
      <w:bookmarkEnd w:id="4"/>
    </w:p>
    <w:p w14:paraId="57F0DA9B" w14:textId="5C07BF95" w:rsidR="0048183D" w:rsidRPr="00630BAA" w:rsidRDefault="00110AF4" w:rsidP="004E5D05">
      <w:pPr>
        <w:pStyle w:val="ListParagraph"/>
        <w:widowControl w:val="0"/>
        <w:numPr>
          <w:ilvl w:val="2"/>
          <w:numId w:val="2"/>
        </w:numPr>
        <w:shd w:val="clear" w:color="auto" w:fill="FFFFFF"/>
        <w:suppressAutoHyphens/>
        <w:spacing w:before="240" w:after="120"/>
        <w:ind w:left="720"/>
        <w:outlineLvl w:val="2"/>
        <w:rPr>
          <w:rFonts w:ascii="Arial" w:hAnsi="Arial" w:cs="Arial"/>
          <w:bCs/>
          <w:sz w:val="20"/>
          <w:szCs w:val="20"/>
        </w:rPr>
      </w:pPr>
      <w:r>
        <w:rPr>
          <w:rFonts w:ascii="Arial" w:hAnsi="Arial" w:cs="Arial"/>
          <w:bCs/>
          <w:sz w:val="20"/>
          <w:szCs w:val="20"/>
        </w:rPr>
        <w:t xml:space="preserve">The </w:t>
      </w:r>
      <w:r w:rsidR="00C509CA">
        <w:rPr>
          <w:rFonts w:ascii="Arial" w:hAnsi="Arial" w:cs="Arial"/>
          <w:bCs/>
          <w:sz w:val="20"/>
          <w:szCs w:val="20"/>
        </w:rPr>
        <w:t xml:space="preserve">Applicant may obtain the tender specifications and related documentation from the </w:t>
      </w:r>
      <w:r w:rsidR="00C23D3D" w:rsidRPr="00630BAA">
        <w:rPr>
          <w:rFonts w:ascii="Arial" w:hAnsi="Arial" w:cs="Arial"/>
          <w:bCs/>
          <w:sz w:val="20"/>
          <w:szCs w:val="20"/>
        </w:rPr>
        <w:t xml:space="preserve">website of the Electronic Procurement System (hereinafter - </w:t>
      </w:r>
      <w:r w:rsidR="00324826" w:rsidRPr="00630BAA">
        <w:rPr>
          <w:rFonts w:ascii="Arial" w:hAnsi="Arial" w:cs="Arial"/>
          <w:bCs/>
          <w:sz w:val="20"/>
          <w:szCs w:val="20"/>
        </w:rPr>
        <w:t>EIS)</w:t>
      </w:r>
      <w:r w:rsidR="0048183D" w:rsidRPr="00630BAA">
        <w:rPr>
          <w:rFonts w:ascii="Arial" w:hAnsi="Arial" w:cs="Arial"/>
          <w:bCs/>
          <w:sz w:val="20"/>
          <w:szCs w:val="20"/>
        </w:rPr>
        <w:t xml:space="preserve"> </w:t>
      </w:r>
      <w:hyperlink r:id="rId11" w:history="1">
        <w:r w:rsidR="0048183D" w:rsidRPr="00630BAA">
          <w:rPr>
            <w:rFonts w:ascii="Arial" w:hAnsi="Arial" w:cs="Arial"/>
            <w:b/>
            <w:bCs/>
            <w:color w:val="0000FF"/>
            <w:sz w:val="20"/>
            <w:szCs w:val="20"/>
            <w:u w:val="single"/>
          </w:rPr>
          <w:t>www.eis.gov.lv.</w:t>
        </w:r>
      </w:hyperlink>
    </w:p>
    <w:p w14:paraId="4DFF4699" w14:textId="654D68E7" w:rsidR="0048183D" w:rsidRPr="00CD49D3" w:rsidRDefault="00C23D3D" w:rsidP="004E5D05">
      <w:pPr>
        <w:pStyle w:val="ListParagraph"/>
        <w:widowControl w:val="0"/>
        <w:numPr>
          <w:ilvl w:val="2"/>
          <w:numId w:val="2"/>
        </w:numPr>
        <w:shd w:val="clear" w:color="auto" w:fill="FFFFFF"/>
        <w:suppressAutoHyphens/>
        <w:spacing w:before="240" w:after="120"/>
        <w:ind w:left="720"/>
        <w:outlineLvl w:val="2"/>
        <w:rPr>
          <w:rFonts w:ascii="Arial" w:hAnsi="Arial" w:cs="Arial"/>
          <w:bCs/>
          <w:sz w:val="20"/>
          <w:szCs w:val="20"/>
        </w:rPr>
      </w:pPr>
      <w:r w:rsidRPr="00CD49D3">
        <w:rPr>
          <w:rFonts w:ascii="Arial" w:hAnsi="Arial" w:cs="Arial"/>
          <w:bCs/>
          <w:sz w:val="20"/>
          <w:szCs w:val="20"/>
        </w:rPr>
        <w:t xml:space="preserve">It is possible for the </w:t>
      </w:r>
      <w:r w:rsidR="00C509CA">
        <w:rPr>
          <w:rFonts w:ascii="Arial" w:hAnsi="Arial" w:cs="Arial"/>
          <w:bCs/>
          <w:sz w:val="20"/>
          <w:szCs w:val="20"/>
        </w:rPr>
        <w:t>A</w:t>
      </w:r>
      <w:r w:rsidRPr="00CD49D3">
        <w:rPr>
          <w:rFonts w:ascii="Arial" w:hAnsi="Arial" w:cs="Arial"/>
          <w:bCs/>
          <w:sz w:val="20"/>
          <w:szCs w:val="20"/>
        </w:rPr>
        <w:t>pplicant to register as a recipient of the regulations in the EIS e-tendering subsystem in the section of this procurement, if it is registered in the EIS as a supplier.</w:t>
      </w:r>
    </w:p>
    <w:p w14:paraId="554430B3" w14:textId="526C5B6F" w:rsidR="0048183D" w:rsidRPr="00CD49D3" w:rsidRDefault="00C23D3D" w:rsidP="004E5D05">
      <w:pPr>
        <w:pStyle w:val="ListParagraph"/>
        <w:widowControl w:val="0"/>
        <w:numPr>
          <w:ilvl w:val="2"/>
          <w:numId w:val="2"/>
        </w:numPr>
        <w:shd w:val="clear" w:color="auto" w:fill="FFFFFF"/>
        <w:suppressAutoHyphens/>
        <w:spacing w:before="240" w:after="120"/>
        <w:ind w:left="720"/>
        <w:outlineLvl w:val="2"/>
        <w:rPr>
          <w:rFonts w:ascii="Arial" w:hAnsi="Arial" w:cs="Arial"/>
          <w:bCs/>
          <w:sz w:val="20"/>
          <w:szCs w:val="20"/>
        </w:rPr>
      </w:pPr>
      <w:r w:rsidRPr="00CD49D3">
        <w:rPr>
          <w:rFonts w:ascii="Arial" w:hAnsi="Arial" w:cs="Arial"/>
          <w:bCs/>
          <w:sz w:val="20"/>
          <w:szCs w:val="20"/>
        </w:rPr>
        <w:t xml:space="preserve">The </w:t>
      </w:r>
      <w:r w:rsidR="00C509CA">
        <w:rPr>
          <w:rFonts w:ascii="Arial" w:hAnsi="Arial" w:cs="Arial"/>
          <w:bCs/>
          <w:sz w:val="20"/>
          <w:szCs w:val="20"/>
        </w:rPr>
        <w:t>A</w:t>
      </w:r>
      <w:r w:rsidRPr="00CD49D3">
        <w:rPr>
          <w:rFonts w:ascii="Arial" w:hAnsi="Arial" w:cs="Arial"/>
          <w:bCs/>
          <w:sz w:val="20"/>
          <w:szCs w:val="20"/>
        </w:rPr>
        <w:t>pplicant undertakes to follow the future changes in the procurement regulations, as well as the Commission's answers to the applicants' questions, which will be published in the EIS e-tenders subsystem in the section of this procurement.</w:t>
      </w:r>
    </w:p>
    <w:p w14:paraId="5F34E16F" w14:textId="2AEB6041" w:rsidR="007320EA" w:rsidRDefault="0048183D" w:rsidP="004E5D05">
      <w:pPr>
        <w:pStyle w:val="ListParagraph"/>
        <w:widowControl w:val="0"/>
        <w:numPr>
          <w:ilvl w:val="2"/>
          <w:numId w:val="2"/>
        </w:numPr>
        <w:shd w:val="clear" w:color="auto" w:fill="FFFFFF"/>
        <w:suppressAutoHyphens/>
        <w:spacing w:before="120" w:after="240"/>
        <w:ind w:left="720"/>
        <w:outlineLvl w:val="2"/>
        <w:rPr>
          <w:rFonts w:ascii="Arial" w:hAnsi="Arial" w:cs="Arial"/>
          <w:bCs/>
          <w:sz w:val="20"/>
          <w:szCs w:val="20"/>
        </w:rPr>
      </w:pPr>
      <w:r w:rsidRPr="00CD49D3">
        <w:rPr>
          <w:rFonts w:ascii="Arial" w:hAnsi="Arial" w:cs="Arial"/>
          <w:bCs/>
          <w:sz w:val="20"/>
          <w:szCs w:val="20"/>
        </w:rPr>
        <w:t>Applicants who have registered in the EIS as recipients of the regulations receive notification of amendments to the procurement documentation, explanations, etc., to the specified e-mail addresses.</w:t>
      </w:r>
    </w:p>
    <w:p w14:paraId="6118C09A" w14:textId="77777777" w:rsidR="007320EA" w:rsidRPr="007320EA" w:rsidRDefault="007320EA" w:rsidP="007320EA">
      <w:pPr>
        <w:pStyle w:val="ListParagraph"/>
        <w:widowControl w:val="0"/>
        <w:shd w:val="clear" w:color="auto" w:fill="FFFFFF"/>
        <w:suppressAutoHyphens/>
        <w:spacing w:before="120" w:after="240"/>
        <w:outlineLvl w:val="2"/>
        <w:rPr>
          <w:rFonts w:ascii="Arial" w:hAnsi="Arial" w:cs="Arial"/>
          <w:bCs/>
          <w:sz w:val="20"/>
          <w:szCs w:val="20"/>
        </w:rPr>
      </w:pPr>
    </w:p>
    <w:p w14:paraId="78132B8E" w14:textId="10AD560D" w:rsidR="0048183D" w:rsidRPr="0060252A" w:rsidRDefault="0048183D" w:rsidP="004E5D05">
      <w:pPr>
        <w:pStyle w:val="ListParagraph"/>
        <w:keepNext/>
        <w:numPr>
          <w:ilvl w:val="1"/>
          <w:numId w:val="2"/>
        </w:numPr>
        <w:spacing w:before="240" w:after="120"/>
        <w:ind w:left="555"/>
        <w:outlineLvl w:val="1"/>
        <w:rPr>
          <w:rFonts w:ascii="Arial" w:hAnsi="Arial" w:cs="Arial"/>
          <w:b/>
          <w:sz w:val="20"/>
          <w:szCs w:val="20"/>
        </w:rPr>
      </w:pPr>
      <w:r w:rsidRPr="0060252A">
        <w:rPr>
          <w:rFonts w:ascii="Arial" w:hAnsi="Arial" w:cs="Arial"/>
          <w:b/>
          <w:sz w:val="20"/>
          <w:szCs w:val="20"/>
        </w:rPr>
        <w:t>Additional information about the regulations</w:t>
      </w:r>
    </w:p>
    <w:p w14:paraId="127AE9F0" w14:textId="2BC390AC" w:rsidR="0048183D" w:rsidRPr="0060252A" w:rsidRDefault="00C23D3D" w:rsidP="004E5D05">
      <w:pPr>
        <w:pStyle w:val="ListParagraph"/>
        <w:widowControl w:val="0"/>
        <w:numPr>
          <w:ilvl w:val="2"/>
          <w:numId w:val="2"/>
        </w:numPr>
        <w:shd w:val="clear" w:color="auto" w:fill="FFFFFF"/>
        <w:suppressAutoHyphens/>
        <w:spacing w:after="240"/>
        <w:ind w:left="720"/>
        <w:outlineLvl w:val="2"/>
        <w:rPr>
          <w:rFonts w:ascii="Arial" w:hAnsi="Arial" w:cs="Arial"/>
          <w:bCs/>
          <w:sz w:val="20"/>
          <w:szCs w:val="20"/>
        </w:rPr>
      </w:pPr>
      <w:r w:rsidRPr="0060252A">
        <w:rPr>
          <w:rFonts w:ascii="Arial" w:hAnsi="Arial" w:cs="Arial"/>
          <w:bCs/>
          <w:sz w:val="20"/>
          <w:szCs w:val="20"/>
        </w:rPr>
        <w:t xml:space="preserve">The </w:t>
      </w:r>
      <w:r w:rsidR="00C509CA">
        <w:rPr>
          <w:rFonts w:ascii="Arial" w:hAnsi="Arial" w:cs="Arial"/>
          <w:bCs/>
          <w:sz w:val="20"/>
          <w:szCs w:val="20"/>
        </w:rPr>
        <w:t>A</w:t>
      </w:r>
      <w:r w:rsidRPr="0060252A">
        <w:rPr>
          <w:rFonts w:ascii="Arial" w:hAnsi="Arial" w:cs="Arial"/>
          <w:bCs/>
          <w:sz w:val="20"/>
          <w:szCs w:val="20"/>
        </w:rPr>
        <w:t>pplicant has the right to request additional information about the regulations. These requests must be submitted in</w:t>
      </w:r>
      <w:r w:rsidR="00C509CA">
        <w:rPr>
          <w:rFonts w:ascii="Arial" w:hAnsi="Arial" w:cs="Arial"/>
          <w:bCs/>
          <w:sz w:val="20"/>
          <w:szCs w:val="20"/>
        </w:rPr>
        <w:t xml:space="preserve"> electronic form, </w:t>
      </w:r>
      <w:r w:rsidRPr="0060252A">
        <w:rPr>
          <w:rFonts w:ascii="Arial" w:hAnsi="Arial" w:cs="Arial"/>
          <w:bCs/>
          <w:sz w:val="20"/>
          <w:szCs w:val="20"/>
        </w:rPr>
        <w:t xml:space="preserve">signed, scanned, or in writing, in accordance with the requirements of the Law on the </w:t>
      </w:r>
      <w:r w:rsidR="00C509CA">
        <w:rPr>
          <w:rFonts w:ascii="Arial" w:hAnsi="Arial" w:cs="Arial"/>
          <w:bCs/>
          <w:sz w:val="20"/>
          <w:szCs w:val="20"/>
        </w:rPr>
        <w:t>L</w:t>
      </w:r>
      <w:r w:rsidRPr="0060252A">
        <w:rPr>
          <w:rFonts w:ascii="Arial" w:hAnsi="Arial" w:cs="Arial"/>
          <w:bCs/>
          <w:sz w:val="20"/>
          <w:szCs w:val="20"/>
        </w:rPr>
        <w:t xml:space="preserve">egal </w:t>
      </w:r>
      <w:r w:rsidR="00C509CA">
        <w:rPr>
          <w:rFonts w:ascii="Arial" w:hAnsi="Arial" w:cs="Arial"/>
          <w:bCs/>
          <w:sz w:val="20"/>
          <w:szCs w:val="20"/>
        </w:rPr>
        <w:t>V</w:t>
      </w:r>
      <w:r w:rsidRPr="0060252A">
        <w:rPr>
          <w:rFonts w:ascii="Arial" w:hAnsi="Arial" w:cs="Arial"/>
          <w:bCs/>
          <w:sz w:val="20"/>
          <w:szCs w:val="20"/>
        </w:rPr>
        <w:t xml:space="preserve">alidity of </w:t>
      </w:r>
      <w:r w:rsidR="00C509CA">
        <w:rPr>
          <w:rFonts w:ascii="Arial" w:hAnsi="Arial" w:cs="Arial"/>
          <w:bCs/>
          <w:sz w:val="20"/>
          <w:szCs w:val="20"/>
        </w:rPr>
        <w:t>D</w:t>
      </w:r>
      <w:r w:rsidRPr="0060252A">
        <w:rPr>
          <w:rFonts w:ascii="Arial" w:hAnsi="Arial" w:cs="Arial"/>
          <w:bCs/>
          <w:sz w:val="20"/>
          <w:szCs w:val="20"/>
        </w:rPr>
        <w:t xml:space="preserve">ocuments and the Law on Electronic Documents, by sending them to the Customer's electronic </w:t>
      </w:r>
      <w:r w:rsidR="00C509CA">
        <w:rPr>
          <w:rFonts w:ascii="Arial" w:hAnsi="Arial" w:cs="Arial"/>
          <w:bCs/>
          <w:sz w:val="20"/>
          <w:szCs w:val="20"/>
        </w:rPr>
        <w:t>e-</w:t>
      </w:r>
      <w:r w:rsidRPr="0060252A">
        <w:rPr>
          <w:rFonts w:ascii="Arial" w:hAnsi="Arial" w:cs="Arial"/>
          <w:bCs/>
          <w:sz w:val="20"/>
          <w:szCs w:val="20"/>
        </w:rPr>
        <w:t xml:space="preserve">mail address: </w:t>
      </w:r>
      <w:hyperlink r:id="rId12" w:history="1">
        <w:r w:rsidR="00A02DDD" w:rsidRPr="0060252A">
          <w:rPr>
            <w:rStyle w:val="Hyperlink"/>
            <w:rFonts w:ascii="Arial" w:hAnsi="Arial" w:cs="Arial"/>
            <w:bCs/>
            <w:sz w:val="20"/>
            <w:szCs w:val="20"/>
          </w:rPr>
          <w:t xml:space="preserve">iepirkumi@llkc.lv </w:t>
        </w:r>
      </w:hyperlink>
      <w:r w:rsidR="0048183D" w:rsidRPr="0060252A">
        <w:rPr>
          <w:rFonts w:ascii="Arial" w:hAnsi="Arial" w:cs="Arial"/>
          <w:bCs/>
          <w:sz w:val="20"/>
          <w:szCs w:val="20"/>
        </w:rPr>
        <w:t>, or in the EIS e-</w:t>
      </w:r>
      <w:r w:rsidR="0089336A">
        <w:rPr>
          <w:rFonts w:ascii="Arial" w:hAnsi="Arial" w:cs="Arial"/>
          <w:bCs/>
          <w:sz w:val="20"/>
          <w:szCs w:val="20"/>
        </w:rPr>
        <w:t>tender</w:t>
      </w:r>
      <w:r w:rsidR="0048183D" w:rsidRPr="0060252A">
        <w:rPr>
          <w:rFonts w:ascii="Arial" w:hAnsi="Arial" w:cs="Arial"/>
          <w:bCs/>
          <w:sz w:val="20"/>
          <w:szCs w:val="20"/>
        </w:rPr>
        <w:t xml:space="preserve"> subsystem in the section of this procurement.</w:t>
      </w:r>
    </w:p>
    <w:p w14:paraId="106D5FB3" w14:textId="5E3F7A0B" w:rsidR="0048183D" w:rsidRPr="0060252A" w:rsidRDefault="0048183D" w:rsidP="004E5D05">
      <w:pPr>
        <w:pStyle w:val="ListParagraph"/>
        <w:widowControl w:val="0"/>
        <w:numPr>
          <w:ilvl w:val="2"/>
          <w:numId w:val="2"/>
        </w:numPr>
        <w:shd w:val="clear" w:color="auto" w:fill="FFFFFF"/>
        <w:suppressAutoHyphens/>
        <w:spacing w:after="240"/>
        <w:ind w:left="720"/>
        <w:outlineLvl w:val="2"/>
        <w:rPr>
          <w:rFonts w:ascii="Arial" w:hAnsi="Arial" w:cs="Arial"/>
          <w:bCs/>
          <w:sz w:val="20"/>
          <w:szCs w:val="20"/>
        </w:rPr>
      </w:pPr>
      <w:r w:rsidRPr="0060252A">
        <w:rPr>
          <w:rFonts w:ascii="Arial" w:hAnsi="Arial" w:cs="Arial"/>
          <w:bCs/>
          <w:sz w:val="20"/>
          <w:szCs w:val="20"/>
        </w:rPr>
        <w:t xml:space="preserve">If the </w:t>
      </w:r>
      <w:r w:rsidR="00C509CA">
        <w:rPr>
          <w:rFonts w:ascii="Arial" w:hAnsi="Arial" w:cs="Arial"/>
          <w:bCs/>
          <w:sz w:val="20"/>
          <w:szCs w:val="20"/>
        </w:rPr>
        <w:t>A</w:t>
      </w:r>
      <w:r w:rsidRPr="0060252A">
        <w:rPr>
          <w:rFonts w:ascii="Arial" w:hAnsi="Arial" w:cs="Arial"/>
          <w:bCs/>
          <w:sz w:val="20"/>
          <w:szCs w:val="20"/>
        </w:rPr>
        <w:t>pplicant has timely requested additional information or asked a question about the procurement regulation, the Commission shall provide an answer within 5 (five) working days from the date of receipt of the request or question.</w:t>
      </w:r>
    </w:p>
    <w:p w14:paraId="4EFD22C1" w14:textId="70E516C6" w:rsidR="0048183D" w:rsidRPr="0060252A" w:rsidRDefault="0048183D" w:rsidP="004E5D05">
      <w:pPr>
        <w:pStyle w:val="ListParagraph"/>
        <w:widowControl w:val="0"/>
        <w:numPr>
          <w:ilvl w:val="2"/>
          <w:numId w:val="2"/>
        </w:numPr>
        <w:shd w:val="clear" w:color="auto" w:fill="FFFFFF"/>
        <w:suppressAutoHyphens/>
        <w:spacing w:after="240"/>
        <w:ind w:left="720"/>
        <w:outlineLvl w:val="2"/>
        <w:rPr>
          <w:rFonts w:ascii="Arial" w:hAnsi="Arial" w:cs="Arial"/>
          <w:bCs/>
          <w:sz w:val="20"/>
          <w:szCs w:val="20"/>
        </w:rPr>
      </w:pPr>
      <w:r w:rsidRPr="0060252A">
        <w:rPr>
          <w:rFonts w:ascii="Arial" w:hAnsi="Arial" w:cs="Arial"/>
          <w:bCs/>
          <w:sz w:val="20"/>
          <w:szCs w:val="20"/>
        </w:rPr>
        <w:t>The Commission publishes the answer in the EIS e-tenders subsystem in the section of this procurement and sends an informative notice about the posting of the answer to the questioner.</w:t>
      </w:r>
    </w:p>
    <w:p w14:paraId="602B1FF3" w14:textId="470400B8" w:rsidR="0048183D" w:rsidRPr="00646F78" w:rsidRDefault="0048183D" w:rsidP="004E5D05">
      <w:pPr>
        <w:pStyle w:val="ListParagraph"/>
        <w:widowControl w:val="0"/>
        <w:numPr>
          <w:ilvl w:val="2"/>
          <w:numId w:val="2"/>
        </w:numPr>
        <w:shd w:val="clear" w:color="auto" w:fill="FFFFFF"/>
        <w:suppressAutoHyphens/>
        <w:spacing w:after="240"/>
        <w:ind w:left="720"/>
        <w:outlineLvl w:val="2"/>
        <w:rPr>
          <w:rFonts w:ascii="Arial" w:hAnsi="Arial" w:cs="Arial"/>
          <w:bCs/>
          <w:sz w:val="20"/>
          <w:szCs w:val="20"/>
        </w:rPr>
      </w:pPr>
      <w:r w:rsidRPr="0060252A">
        <w:rPr>
          <w:rFonts w:ascii="Arial" w:hAnsi="Arial" w:cs="Arial"/>
          <w:bCs/>
          <w:sz w:val="20"/>
          <w:szCs w:val="20"/>
        </w:rPr>
        <w:t xml:space="preserve">The information to be sent to the applicants will be sent electronically to the specified e-mail </w:t>
      </w:r>
      <w:r w:rsidRPr="00646F78">
        <w:rPr>
          <w:rFonts w:ascii="Arial" w:hAnsi="Arial" w:cs="Arial"/>
          <w:bCs/>
          <w:sz w:val="20"/>
          <w:szCs w:val="20"/>
        </w:rPr>
        <w:t>addresses. If the electronic mail address is not specified, the information will be sent to the applicants' legal address, according to publicly available information.</w:t>
      </w:r>
    </w:p>
    <w:p w14:paraId="25A7705E" w14:textId="243CB01D" w:rsidR="00212810" w:rsidRPr="00646F78" w:rsidRDefault="00212810" w:rsidP="004E5D05">
      <w:pPr>
        <w:pStyle w:val="ListParagraph"/>
        <w:widowControl w:val="0"/>
        <w:numPr>
          <w:ilvl w:val="2"/>
          <w:numId w:val="2"/>
        </w:numPr>
        <w:shd w:val="clear" w:color="auto" w:fill="FFFFFF"/>
        <w:suppressAutoHyphens/>
        <w:spacing w:after="240"/>
        <w:ind w:left="720"/>
        <w:outlineLvl w:val="2"/>
        <w:rPr>
          <w:rFonts w:ascii="Arial" w:hAnsi="Arial" w:cs="Arial"/>
          <w:bCs/>
          <w:sz w:val="16"/>
          <w:szCs w:val="16"/>
        </w:rPr>
      </w:pPr>
      <w:r w:rsidRPr="00646F78">
        <w:rPr>
          <w:rStyle w:val="rynqvb"/>
          <w:rFonts w:ascii="Arial" w:hAnsi="Arial" w:cs="Arial"/>
          <w:sz w:val="20"/>
          <w:szCs w:val="20"/>
        </w:rPr>
        <w:t>The regulation is prepared in Latvian with a machine translation into English.</w:t>
      </w:r>
      <w:r w:rsidRPr="00646F78">
        <w:rPr>
          <w:rStyle w:val="hwtze"/>
          <w:rFonts w:ascii="Arial" w:hAnsi="Arial" w:cs="Arial"/>
          <w:sz w:val="20"/>
          <w:szCs w:val="20"/>
        </w:rPr>
        <w:t xml:space="preserve"> </w:t>
      </w:r>
      <w:r w:rsidRPr="00646F78">
        <w:rPr>
          <w:rStyle w:val="rynqvb"/>
          <w:rFonts w:ascii="Arial" w:hAnsi="Arial" w:cs="Arial"/>
          <w:sz w:val="20"/>
          <w:szCs w:val="20"/>
        </w:rPr>
        <w:t>In case of contradictions, the text in Latvian shall prevail.</w:t>
      </w:r>
    </w:p>
    <w:p w14:paraId="7175A54F" w14:textId="08563542" w:rsidR="0048183D" w:rsidRPr="0060252A" w:rsidRDefault="00742FF7" w:rsidP="004E5D05">
      <w:pPr>
        <w:pStyle w:val="ListParagraph"/>
        <w:widowControl w:val="0"/>
        <w:numPr>
          <w:ilvl w:val="2"/>
          <w:numId w:val="2"/>
        </w:numPr>
        <w:shd w:val="clear" w:color="auto" w:fill="FFFFFF"/>
        <w:suppressAutoHyphens/>
        <w:spacing w:after="240"/>
        <w:ind w:left="720"/>
        <w:outlineLvl w:val="2"/>
        <w:rPr>
          <w:rFonts w:ascii="Arial" w:hAnsi="Arial" w:cs="Arial"/>
          <w:b/>
          <w:bCs/>
          <w:sz w:val="20"/>
          <w:szCs w:val="20"/>
        </w:rPr>
      </w:pPr>
      <w:r w:rsidRPr="00646F78">
        <w:rPr>
          <w:rFonts w:ascii="Arial" w:hAnsi="Arial" w:cs="Arial"/>
          <w:bCs/>
          <w:sz w:val="20"/>
          <w:szCs w:val="20"/>
        </w:rPr>
        <w:t xml:space="preserve">Where the </w:t>
      </w:r>
      <w:r w:rsidR="0048183D" w:rsidRPr="00646F78">
        <w:rPr>
          <w:rFonts w:ascii="Arial" w:hAnsi="Arial" w:cs="Arial"/>
          <w:bCs/>
          <w:sz w:val="20"/>
          <w:szCs w:val="20"/>
        </w:rPr>
        <w:t>procurement r</w:t>
      </w:r>
      <w:r w:rsidRPr="00646F78">
        <w:rPr>
          <w:rFonts w:ascii="Arial" w:hAnsi="Arial" w:cs="Arial"/>
          <w:bCs/>
          <w:sz w:val="20"/>
          <w:szCs w:val="20"/>
        </w:rPr>
        <w:t>ules conflict</w:t>
      </w:r>
      <w:r w:rsidR="0048183D" w:rsidRPr="00646F78">
        <w:rPr>
          <w:rFonts w:ascii="Arial" w:hAnsi="Arial" w:cs="Arial"/>
          <w:bCs/>
          <w:sz w:val="20"/>
          <w:szCs w:val="20"/>
        </w:rPr>
        <w:t xml:space="preserve"> with the requirements</w:t>
      </w:r>
      <w:r w:rsidR="0048183D" w:rsidRPr="0060252A">
        <w:rPr>
          <w:rFonts w:ascii="Arial" w:hAnsi="Arial" w:cs="Arial"/>
          <w:bCs/>
          <w:sz w:val="20"/>
          <w:szCs w:val="20"/>
        </w:rPr>
        <w:t xml:space="preserve"> of the legal acts regulating the public procurement procedure, the </w:t>
      </w:r>
      <w:r>
        <w:rPr>
          <w:rFonts w:ascii="Arial" w:hAnsi="Arial" w:cs="Arial"/>
          <w:bCs/>
          <w:sz w:val="20"/>
          <w:szCs w:val="20"/>
        </w:rPr>
        <w:t>provisions</w:t>
      </w:r>
      <w:r w:rsidR="0048183D" w:rsidRPr="0060252A">
        <w:rPr>
          <w:rFonts w:ascii="Arial" w:hAnsi="Arial" w:cs="Arial"/>
          <w:bCs/>
          <w:sz w:val="20"/>
          <w:szCs w:val="20"/>
        </w:rPr>
        <w:t xml:space="preserve"> of the legal acts regulating the public procurement shall be applied.</w:t>
      </w:r>
    </w:p>
    <w:p w14:paraId="4953C774" w14:textId="77777777" w:rsidR="00427F1D" w:rsidRDefault="00427F1D" w:rsidP="00427F1D">
      <w:pPr>
        <w:widowControl w:val="0"/>
        <w:tabs>
          <w:tab w:val="center" w:pos="4153"/>
          <w:tab w:val="right" w:pos="8306"/>
        </w:tabs>
        <w:spacing w:before="0"/>
        <w:ind w:left="450"/>
        <w:rPr>
          <w:rFonts w:ascii="Arial" w:hAnsi="Arial" w:cs="Arial"/>
          <w:b/>
          <w:sz w:val="20"/>
          <w:szCs w:val="20"/>
          <w:lang w:eastAsia="x-none"/>
        </w:rPr>
      </w:pPr>
      <w:bookmarkStart w:id="6" w:name="_Toc45708516"/>
      <w:bookmarkStart w:id="7" w:name="_Toc45708784"/>
      <w:bookmarkStart w:id="8" w:name="_Toc45709710"/>
      <w:bookmarkStart w:id="9" w:name="_Toc45709976"/>
      <w:bookmarkStart w:id="10" w:name="_Toc55273820"/>
      <w:bookmarkStart w:id="11" w:name="_Toc55274415"/>
      <w:bookmarkStart w:id="12" w:name="_Toc55274649"/>
      <w:bookmarkStart w:id="13" w:name="_Toc94892575"/>
      <w:bookmarkStart w:id="14" w:name="_Toc462831738"/>
      <w:bookmarkEnd w:id="5"/>
    </w:p>
    <w:p w14:paraId="1395F733" w14:textId="77777777" w:rsidR="003426E6" w:rsidRDefault="003426E6" w:rsidP="00427F1D">
      <w:pPr>
        <w:widowControl w:val="0"/>
        <w:tabs>
          <w:tab w:val="center" w:pos="4153"/>
          <w:tab w:val="right" w:pos="8306"/>
        </w:tabs>
        <w:spacing w:before="0"/>
        <w:ind w:left="450"/>
        <w:rPr>
          <w:rFonts w:ascii="Arial" w:hAnsi="Arial" w:cs="Arial"/>
          <w:b/>
          <w:sz w:val="20"/>
          <w:szCs w:val="20"/>
          <w:lang w:eastAsia="x-none"/>
        </w:rPr>
      </w:pPr>
    </w:p>
    <w:p w14:paraId="2E177B71" w14:textId="05CF79D6" w:rsidR="0048183D" w:rsidRPr="00AC48BF" w:rsidRDefault="0048183D" w:rsidP="004E5D05">
      <w:pPr>
        <w:pStyle w:val="ListParagraph"/>
        <w:widowControl w:val="0"/>
        <w:numPr>
          <w:ilvl w:val="0"/>
          <w:numId w:val="2"/>
        </w:numPr>
        <w:tabs>
          <w:tab w:val="center" w:pos="4153"/>
          <w:tab w:val="right" w:pos="8306"/>
        </w:tabs>
        <w:spacing w:before="0"/>
        <w:jc w:val="center"/>
        <w:rPr>
          <w:rFonts w:ascii="Arial" w:hAnsi="Arial" w:cs="Arial"/>
          <w:b/>
          <w:sz w:val="20"/>
          <w:szCs w:val="20"/>
          <w:lang w:eastAsia="x-none"/>
        </w:rPr>
      </w:pPr>
      <w:r w:rsidRPr="00AC48BF">
        <w:rPr>
          <w:rFonts w:ascii="Arial" w:hAnsi="Arial" w:cs="Arial"/>
          <w:b/>
          <w:sz w:val="20"/>
          <w:szCs w:val="20"/>
          <w:lang w:eastAsia="x-none"/>
        </w:rPr>
        <w:t>Procedure</w:t>
      </w:r>
      <w:r w:rsidR="00742FF7">
        <w:rPr>
          <w:rFonts w:ascii="Arial" w:hAnsi="Arial" w:cs="Arial"/>
          <w:b/>
          <w:sz w:val="20"/>
          <w:szCs w:val="20"/>
          <w:lang w:eastAsia="x-none"/>
        </w:rPr>
        <w:t>s</w:t>
      </w:r>
      <w:r w:rsidRPr="00AC48BF">
        <w:rPr>
          <w:rFonts w:ascii="Arial" w:hAnsi="Arial" w:cs="Arial"/>
          <w:b/>
          <w:sz w:val="20"/>
          <w:szCs w:val="20"/>
          <w:lang w:eastAsia="x-none"/>
        </w:rPr>
        <w:t xml:space="preserve"> for </w:t>
      </w:r>
      <w:r w:rsidR="00742FF7">
        <w:rPr>
          <w:rFonts w:ascii="Arial" w:hAnsi="Arial" w:cs="Arial"/>
          <w:b/>
          <w:sz w:val="20"/>
          <w:szCs w:val="20"/>
          <w:lang w:eastAsia="x-none"/>
        </w:rPr>
        <w:t>the presentation</w:t>
      </w:r>
      <w:r w:rsidRPr="00AC48BF">
        <w:rPr>
          <w:rFonts w:ascii="Arial" w:hAnsi="Arial" w:cs="Arial"/>
          <w:b/>
          <w:sz w:val="20"/>
          <w:szCs w:val="20"/>
          <w:lang w:eastAsia="x-none"/>
        </w:rPr>
        <w:t>, submi</w:t>
      </w:r>
      <w:r w:rsidR="00742FF7">
        <w:rPr>
          <w:rFonts w:ascii="Arial" w:hAnsi="Arial" w:cs="Arial"/>
          <w:b/>
          <w:sz w:val="20"/>
          <w:szCs w:val="20"/>
          <w:lang w:eastAsia="x-none"/>
        </w:rPr>
        <w:t>ssion</w:t>
      </w:r>
      <w:r w:rsidRPr="00AC48BF">
        <w:rPr>
          <w:rFonts w:ascii="Arial" w:hAnsi="Arial" w:cs="Arial"/>
          <w:b/>
          <w:sz w:val="20"/>
          <w:szCs w:val="20"/>
          <w:lang w:eastAsia="x-none"/>
        </w:rPr>
        <w:t xml:space="preserve"> and opening </w:t>
      </w:r>
      <w:bookmarkEnd w:id="6"/>
      <w:bookmarkEnd w:id="7"/>
      <w:bookmarkEnd w:id="8"/>
      <w:bookmarkEnd w:id="9"/>
      <w:bookmarkEnd w:id="10"/>
      <w:bookmarkEnd w:id="11"/>
      <w:bookmarkEnd w:id="12"/>
      <w:bookmarkEnd w:id="13"/>
      <w:r w:rsidR="00742FF7">
        <w:rPr>
          <w:rFonts w:ascii="Arial" w:hAnsi="Arial" w:cs="Arial"/>
          <w:b/>
          <w:sz w:val="20"/>
          <w:szCs w:val="20"/>
          <w:lang w:eastAsia="x-none"/>
        </w:rPr>
        <w:t>of tenders</w:t>
      </w:r>
    </w:p>
    <w:p w14:paraId="116BBDCD" w14:textId="77777777" w:rsidR="00AC48BF" w:rsidRPr="00AC48BF" w:rsidRDefault="00AC48BF" w:rsidP="00AC48BF">
      <w:pPr>
        <w:pStyle w:val="ListParagraph"/>
        <w:widowControl w:val="0"/>
        <w:tabs>
          <w:tab w:val="center" w:pos="4153"/>
          <w:tab w:val="right" w:pos="8306"/>
        </w:tabs>
        <w:spacing w:before="0"/>
        <w:rPr>
          <w:rFonts w:ascii="Arial" w:hAnsi="Arial" w:cs="Arial"/>
          <w:b/>
          <w:sz w:val="20"/>
          <w:szCs w:val="20"/>
          <w:lang w:eastAsia="x-none"/>
        </w:rPr>
      </w:pPr>
    </w:p>
    <w:p w14:paraId="55E770C5" w14:textId="1783ACCF" w:rsidR="0048183D" w:rsidRPr="00AC48BF" w:rsidRDefault="0048183D" w:rsidP="004E5D05">
      <w:pPr>
        <w:pStyle w:val="ListParagraph"/>
        <w:widowControl w:val="0"/>
        <w:numPr>
          <w:ilvl w:val="1"/>
          <w:numId w:val="5"/>
        </w:numPr>
        <w:spacing w:before="0"/>
        <w:ind w:left="360"/>
        <w:outlineLvl w:val="1"/>
        <w:rPr>
          <w:rFonts w:ascii="Arial" w:hAnsi="Arial" w:cs="Arial"/>
          <w:b/>
          <w:sz w:val="20"/>
          <w:szCs w:val="20"/>
        </w:rPr>
      </w:pPr>
      <w:bookmarkStart w:id="15" w:name="_Toc26699967"/>
      <w:bookmarkStart w:id="16" w:name="_Toc26775667"/>
      <w:bookmarkStart w:id="17" w:name="_Toc27196977"/>
      <w:bookmarkStart w:id="18" w:name="_Toc27197558"/>
      <w:bookmarkStart w:id="19" w:name="_Toc45708520"/>
      <w:bookmarkStart w:id="20" w:name="_Toc45708788"/>
      <w:bookmarkStart w:id="21" w:name="_Toc45709714"/>
      <w:bookmarkStart w:id="22" w:name="_Toc45709980"/>
      <w:bookmarkStart w:id="23" w:name="_Toc55273824"/>
      <w:bookmarkStart w:id="24" w:name="_Toc55274419"/>
      <w:bookmarkStart w:id="25" w:name="_Toc55274653"/>
      <w:bookmarkStart w:id="26" w:name="_Toc94892579"/>
      <w:bookmarkStart w:id="27" w:name="_Toc443917341"/>
      <w:bookmarkStart w:id="28" w:name="_Toc45708517"/>
      <w:bookmarkStart w:id="29" w:name="_Toc45708785"/>
      <w:bookmarkStart w:id="30" w:name="_Toc45709711"/>
      <w:bookmarkStart w:id="31" w:name="_Toc45709977"/>
      <w:bookmarkStart w:id="32" w:name="_Toc55273821"/>
      <w:bookmarkStart w:id="33" w:name="_Toc55274416"/>
      <w:bookmarkStart w:id="34" w:name="_Toc55274650"/>
      <w:bookmarkStart w:id="35" w:name="_Ref57434000"/>
      <w:bookmarkStart w:id="36" w:name="_Ref57434011"/>
      <w:bookmarkStart w:id="37" w:name="_Toc94892576"/>
      <w:r w:rsidRPr="00AC48BF">
        <w:rPr>
          <w:rFonts w:ascii="Arial" w:hAnsi="Arial" w:cs="Arial"/>
          <w:b/>
          <w:sz w:val="20"/>
          <w:szCs w:val="20"/>
        </w:rPr>
        <w:t xml:space="preserve">Drafting </w:t>
      </w:r>
      <w:bookmarkEnd w:id="15"/>
      <w:bookmarkEnd w:id="16"/>
      <w:bookmarkEnd w:id="17"/>
      <w:bookmarkEnd w:id="18"/>
      <w:bookmarkEnd w:id="19"/>
      <w:bookmarkEnd w:id="20"/>
      <w:bookmarkEnd w:id="21"/>
      <w:bookmarkEnd w:id="22"/>
      <w:bookmarkEnd w:id="23"/>
      <w:bookmarkEnd w:id="24"/>
      <w:bookmarkEnd w:id="25"/>
      <w:bookmarkEnd w:id="26"/>
      <w:bookmarkEnd w:id="27"/>
      <w:r w:rsidRPr="00AC48BF">
        <w:rPr>
          <w:rFonts w:ascii="Arial" w:hAnsi="Arial" w:cs="Arial"/>
          <w:b/>
          <w:sz w:val="20"/>
          <w:szCs w:val="20"/>
        </w:rPr>
        <w:t>and submi</w:t>
      </w:r>
      <w:r w:rsidR="00742FF7">
        <w:rPr>
          <w:rFonts w:ascii="Arial" w:hAnsi="Arial" w:cs="Arial"/>
          <w:b/>
          <w:sz w:val="20"/>
          <w:szCs w:val="20"/>
        </w:rPr>
        <w:t>tting a Tender</w:t>
      </w:r>
    </w:p>
    <w:p w14:paraId="2ADE23CA" w14:textId="77235202" w:rsidR="00CE41E3" w:rsidRPr="005406AF" w:rsidRDefault="00742FF7" w:rsidP="004E5D05">
      <w:pPr>
        <w:pStyle w:val="ListParagraph"/>
        <w:widowControl w:val="0"/>
        <w:numPr>
          <w:ilvl w:val="2"/>
          <w:numId w:val="5"/>
        </w:numPr>
        <w:shd w:val="clear" w:color="auto" w:fill="FFFFFF"/>
        <w:spacing w:before="0"/>
        <w:ind w:left="720"/>
        <w:outlineLvl w:val="2"/>
        <w:rPr>
          <w:rFonts w:ascii="Arial" w:hAnsi="Arial" w:cs="Arial"/>
          <w:bCs/>
          <w:sz w:val="20"/>
          <w:szCs w:val="20"/>
        </w:rPr>
      </w:pPr>
      <w:bookmarkStart w:id="38" w:name="_Toc26699968"/>
      <w:bookmarkStart w:id="39" w:name="_Toc26775668"/>
      <w:bookmarkStart w:id="40" w:name="_Toc27196412"/>
      <w:bookmarkStart w:id="41" w:name="_Toc27196978"/>
      <w:bookmarkStart w:id="42" w:name="_Toc27197559"/>
      <w:bookmarkStart w:id="43" w:name="_Toc45708521"/>
      <w:bookmarkStart w:id="44" w:name="_Toc45708789"/>
      <w:bookmarkStart w:id="45" w:name="_Ref134608060"/>
      <w:r>
        <w:rPr>
          <w:rFonts w:ascii="Arial" w:hAnsi="Arial" w:cs="Arial"/>
          <w:b/>
          <w:bCs/>
          <w:sz w:val="20"/>
          <w:szCs w:val="20"/>
        </w:rPr>
        <w:t>Tender</w:t>
      </w:r>
      <w:r w:rsidR="0048183D" w:rsidRPr="000F7A81">
        <w:rPr>
          <w:rFonts w:ascii="Arial" w:hAnsi="Arial" w:cs="Arial"/>
          <w:b/>
          <w:bCs/>
          <w:sz w:val="20"/>
          <w:szCs w:val="20"/>
        </w:rPr>
        <w:t xml:space="preserve"> must be submitted</w:t>
      </w:r>
      <w:r w:rsidR="0048183D" w:rsidRPr="000F7A81">
        <w:rPr>
          <w:rFonts w:ascii="Arial" w:hAnsi="Arial" w:cs="Arial"/>
          <w:bCs/>
          <w:sz w:val="20"/>
          <w:szCs w:val="20"/>
        </w:rPr>
        <w:t xml:space="preserve"> </w:t>
      </w:r>
      <w:r w:rsidR="0048183D" w:rsidRPr="000F7A81">
        <w:rPr>
          <w:rFonts w:ascii="Arial" w:hAnsi="Arial" w:cs="Arial"/>
          <w:b/>
          <w:bCs/>
          <w:sz w:val="20"/>
          <w:szCs w:val="20"/>
        </w:rPr>
        <w:t xml:space="preserve">electronically in the EIS e-tenders subsystem until </w:t>
      </w:r>
      <w:r w:rsidR="0017753F" w:rsidRPr="005406AF">
        <w:rPr>
          <w:rFonts w:ascii="Arial" w:hAnsi="Arial" w:cs="Arial"/>
          <w:b/>
          <w:bCs/>
          <w:sz w:val="20"/>
          <w:szCs w:val="20"/>
        </w:rPr>
        <w:t>July</w:t>
      </w:r>
      <w:r w:rsidR="005406AF" w:rsidRPr="005406AF">
        <w:rPr>
          <w:rFonts w:ascii="Arial" w:hAnsi="Arial" w:cs="Arial"/>
          <w:b/>
          <w:bCs/>
          <w:sz w:val="20"/>
          <w:szCs w:val="20"/>
        </w:rPr>
        <w:t xml:space="preserve"> 2</w:t>
      </w:r>
      <w:r w:rsidR="008520A7">
        <w:rPr>
          <w:rFonts w:ascii="Arial" w:hAnsi="Arial" w:cs="Arial"/>
          <w:b/>
          <w:bCs/>
          <w:sz w:val="20"/>
          <w:szCs w:val="20"/>
        </w:rPr>
        <w:t>4</w:t>
      </w:r>
      <w:r w:rsidR="0048183D" w:rsidRPr="005406AF">
        <w:rPr>
          <w:rFonts w:ascii="Arial" w:hAnsi="Arial" w:cs="Arial"/>
          <w:b/>
          <w:bCs/>
          <w:sz w:val="20"/>
          <w:szCs w:val="20"/>
        </w:rPr>
        <w:t xml:space="preserve">, </w:t>
      </w:r>
      <w:r w:rsidR="001212A9" w:rsidRPr="005406AF">
        <w:rPr>
          <w:rFonts w:ascii="Arial" w:hAnsi="Arial" w:cs="Arial"/>
          <w:b/>
          <w:bCs/>
          <w:sz w:val="20"/>
          <w:szCs w:val="20"/>
        </w:rPr>
        <w:t>2024</w:t>
      </w:r>
      <w:r w:rsidR="0048183D" w:rsidRPr="005406AF">
        <w:rPr>
          <w:rFonts w:ascii="Arial" w:hAnsi="Arial" w:cs="Arial"/>
          <w:b/>
          <w:bCs/>
          <w:sz w:val="20"/>
          <w:szCs w:val="20"/>
        </w:rPr>
        <w:t xml:space="preserve"> </w:t>
      </w:r>
      <w:r w:rsidR="00242150" w:rsidRPr="005406AF">
        <w:rPr>
          <w:rFonts w:ascii="Arial" w:hAnsi="Arial" w:cs="Arial"/>
          <w:b/>
          <w:bCs/>
          <w:sz w:val="20"/>
          <w:szCs w:val="20"/>
        </w:rPr>
        <w:t>at 12:00</w:t>
      </w:r>
      <w:r w:rsidR="00CE41E3" w:rsidRPr="005406AF">
        <w:rPr>
          <w:rFonts w:ascii="Arial" w:hAnsi="Arial" w:cs="Arial"/>
          <w:bCs/>
          <w:sz w:val="20"/>
          <w:szCs w:val="20"/>
        </w:rPr>
        <w:t>.</w:t>
      </w:r>
    </w:p>
    <w:p w14:paraId="270FB747" w14:textId="31F695FE" w:rsidR="0048183D" w:rsidRPr="000F7A81" w:rsidRDefault="0048183D" w:rsidP="004E5D05">
      <w:pPr>
        <w:pStyle w:val="ListParagraph"/>
        <w:widowControl w:val="0"/>
        <w:numPr>
          <w:ilvl w:val="2"/>
          <w:numId w:val="5"/>
        </w:numPr>
        <w:shd w:val="clear" w:color="auto" w:fill="FFFFFF"/>
        <w:spacing w:before="0"/>
        <w:ind w:left="720"/>
        <w:outlineLvl w:val="2"/>
        <w:rPr>
          <w:rFonts w:ascii="Arial" w:hAnsi="Arial" w:cs="Arial"/>
          <w:b/>
          <w:bCs/>
          <w:i/>
          <w:sz w:val="20"/>
          <w:szCs w:val="20"/>
        </w:rPr>
      </w:pPr>
      <w:r w:rsidRPr="000F7A81">
        <w:rPr>
          <w:rFonts w:ascii="Arial" w:hAnsi="Arial" w:cs="Arial"/>
          <w:sz w:val="20"/>
          <w:szCs w:val="20"/>
        </w:rPr>
        <w:t xml:space="preserve">When submitting </w:t>
      </w:r>
      <w:r w:rsidR="00742FF7">
        <w:rPr>
          <w:rFonts w:ascii="Arial" w:hAnsi="Arial" w:cs="Arial"/>
          <w:sz w:val="20"/>
          <w:szCs w:val="20"/>
        </w:rPr>
        <w:t>a Tender</w:t>
      </w:r>
      <w:r w:rsidRPr="000F7A81">
        <w:rPr>
          <w:rFonts w:ascii="Arial" w:hAnsi="Arial" w:cs="Arial"/>
          <w:sz w:val="20"/>
          <w:szCs w:val="20"/>
        </w:rPr>
        <w:t>, the Applicant signs these documents prepared in electronic form with the signature offered by EIS (System signature)</w:t>
      </w:r>
      <w:r w:rsidRPr="000F7A81">
        <w:rPr>
          <w:rFonts w:ascii="Arial" w:hAnsi="Arial" w:cs="Arial"/>
          <w:i/>
          <w:sz w:val="20"/>
          <w:szCs w:val="20"/>
        </w:rPr>
        <w:t>.</w:t>
      </w:r>
      <w:r w:rsidRPr="000F7A81">
        <w:rPr>
          <w:rFonts w:ascii="Arial" w:hAnsi="Arial" w:cs="Arial"/>
          <w:b/>
          <w:bCs/>
          <w:i/>
          <w:sz w:val="20"/>
          <w:szCs w:val="20"/>
        </w:rPr>
        <w:t xml:space="preserve"> </w:t>
      </w:r>
      <w:r w:rsidRPr="00742FF7">
        <w:rPr>
          <w:rFonts w:ascii="Arial" w:hAnsi="Arial" w:cs="Arial"/>
          <w:iCs/>
          <w:sz w:val="20"/>
          <w:szCs w:val="20"/>
        </w:rPr>
        <w:t xml:space="preserve">The </w:t>
      </w:r>
      <w:r w:rsidR="00742FF7" w:rsidRPr="00742FF7">
        <w:rPr>
          <w:rFonts w:ascii="Arial" w:hAnsi="Arial" w:cs="Arial"/>
          <w:iCs/>
          <w:sz w:val="20"/>
          <w:szCs w:val="20"/>
        </w:rPr>
        <w:t>A</w:t>
      </w:r>
      <w:r w:rsidRPr="000F7A81">
        <w:rPr>
          <w:rFonts w:ascii="Arial" w:hAnsi="Arial" w:cs="Arial"/>
          <w:bCs/>
          <w:sz w:val="20"/>
          <w:szCs w:val="20"/>
        </w:rPr>
        <w:t>pplicant</w:t>
      </w:r>
      <w:r w:rsidR="00742FF7">
        <w:rPr>
          <w:rFonts w:ascii="Arial" w:hAnsi="Arial" w:cs="Arial"/>
          <w:bCs/>
          <w:sz w:val="20"/>
          <w:szCs w:val="20"/>
        </w:rPr>
        <w:t xml:space="preserve"> may</w:t>
      </w:r>
      <w:r w:rsidRPr="000F7A81">
        <w:rPr>
          <w:rFonts w:ascii="Arial" w:hAnsi="Arial" w:cs="Arial"/>
          <w:bCs/>
          <w:sz w:val="20"/>
          <w:szCs w:val="20"/>
        </w:rPr>
        <w:t xml:space="preserve">, </w:t>
      </w:r>
      <w:r w:rsidRPr="000F7A81">
        <w:rPr>
          <w:rFonts w:ascii="Arial" w:hAnsi="Arial" w:cs="Arial"/>
          <w:sz w:val="20"/>
          <w:szCs w:val="20"/>
        </w:rPr>
        <w:t>at his discretion, submit documents in electronic form</w:t>
      </w:r>
      <w:r w:rsidR="00742FF7">
        <w:rPr>
          <w:rFonts w:ascii="Arial" w:hAnsi="Arial" w:cs="Arial"/>
          <w:sz w:val="20"/>
          <w:szCs w:val="20"/>
        </w:rPr>
        <w:t xml:space="preserve"> signed</w:t>
      </w:r>
      <w:r w:rsidRPr="000F7A81">
        <w:rPr>
          <w:rFonts w:ascii="Arial" w:hAnsi="Arial" w:cs="Arial"/>
          <w:sz w:val="20"/>
          <w:szCs w:val="20"/>
        </w:rPr>
        <w:t xml:space="preserve"> by </w:t>
      </w:r>
      <w:r w:rsidR="00742FF7">
        <w:rPr>
          <w:rFonts w:ascii="Arial" w:hAnsi="Arial" w:cs="Arial"/>
          <w:sz w:val="20"/>
          <w:szCs w:val="20"/>
        </w:rPr>
        <w:t xml:space="preserve">a </w:t>
      </w:r>
      <w:r w:rsidRPr="000F7A81">
        <w:rPr>
          <w:rFonts w:ascii="Arial" w:hAnsi="Arial" w:cs="Arial"/>
          <w:sz w:val="20"/>
          <w:szCs w:val="20"/>
        </w:rPr>
        <w:t>secure electronic signature.</w:t>
      </w:r>
    </w:p>
    <w:p w14:paraId="20F6EFCB" w14:textId="38D5F6EC" w:rsidR="0048183D" w:rsidRPr="000F7A81" w:rsidRDefault="0048183D" w:rsidP="004E5D05">
      <w:pPr>
        <w:pStyle w:val="ListParagraph"/>
        <w:widowControl w:val="0"/>
        <w:numPr>
          <w:ilvl w:val="2"/>
          <w:numId w:val="5"/>
        </w:numPr>
        <w:shd w:val="clear" w:color="auto" w:fill="FFFFFF"/>
        <w:spacing w:before="0"/>
        <w:ind w:left="720"/>
        <w:outlineLvl w:val="2"/>
        <w:rPr>
          <w:rFonts w:ascii="Arial" w:hAnsi="Arial" w:cs="Arial"/>
          <w:sz w:val="20"/>
          <w:szCs w:val="20"/>
        </w:rPr>
      </w:pPr>
      <w:r w:rsidRPr="000F7A81">
        <w:rPr>
          <w:rFonts w:ascii="Arial" w:hAnsi="Arial" w:cs="Arial"/>
          <w:sz w:val="20"/>
          <w:szCs w:val="20"/>
        </w:rPr>
        <w:t xml:space="preserve">The </w:t>
      </w:r>
      <w:r w:rsidR="00742FF7">
        <w:rPr>
          <w:rFonts w:ascii="Arial" w:hAnsi="Arial" w:cs="Arial"/>
          <w:sz w:val="20"/>
          <w:szCs w:val="20"/>
        </w:rPr>
        <w:t>Tender</w:t>
      </w:r>
      <w:r w:rsidRPr="000F7A81">
        <w:rPr>
          <w:rFonts w:ascii="Arial" w:hAnsi="Arial" w:cs="Arial"/>
          <w:sz w:val="20"/>
          <w:szCs w:val="20"/>
        </w:rPr>
        <w:t xml:space="preserve"> must be prepared in such a way that the operation of the EIS e-tenders subsystem is not </w:t>
      </w:r>
      <w:r w:rsidR="00742FF7">
        <w:rPr>
          <w:rFonts w:ascii="Arial" w:hAnsi="Arial" w:cs="Arial"/>
          <w:sz w:val="20"/>
          <w:szCs w:val="20"/>
        </w:rPr>
        <w:t>compromised</w:t>
      </w:r>
      <w:r w:rsidRPr="000F7A81">
        <w:rPr>
          <w:rFonts w:ascii="Arial" w:hAnsi="Arial" w:cs="Arial"/>
          <w:sz w:val="20"/>
          <w:szCs w:val="20"/>
        </w:rPr>
        <w:t xml:space="preserve"> in any way and access to the information contained in the </w:t>
      </w:r>
      <w:r w:rsidR="00742FF7">
        <w:rPr>
          <w:rFonts w:ascii="Arial" w:hAnsi="Arial" w:cs="Arial"/>
          <w:sz w:val="20"/>
          <w:szCs w:val="20"/>
        </w:rPr>
        <w:t>Tender</w:t>
      </w:r>
      <w:r w:rsidRPr="000F7A81">
        <w:rPr>
          <w:rFonts w:ascii="Arial" w:hAnsi="Arial" w:cs="Arial"/>
          <w:sz w:val="20"/>
          <w:szCs w:val="20"/>
        </w:rPr>
        <w:t xml:space="preserve"> is not limited, including that the </w:t>
      </w:r>
      <w:r w:rsidR="00742FF7">
        <w:rPr>
          <w:rFonts w:ascii="Arial" w:hAnsi="Arial" w:cs="Arial"/>
          <w:sz w:val="20"/>
          <w:szCs w:val="20"/>
        </w:rPr>
        <w:t>Tender</w:t>
      </w:r>
      <w:r w:rsidRPr="000F7A81">
        <w:rPr>
          <w:rFonts w:ascii="Arial" w:hAnsi="Arial" w:cs="Arial"/>
          <w:sz w:val="20"/>
          <w:szCs w:val="20"/>
        </w:rPr>
        <w:t xml:space="preserve"> must not contain computer viruses and other harmful </w:t>
      </w:r>
      <w:r w:rsidRPr="000F7A81">
        <w:rPr>
          <w:rFonts w:ascii="Arial" w:hAnsi="Arial" w:cs="Arial"/>
          <w:bCs/>
          <w:sz w:val="20"/>
          <w:szCs w:val="20"/>
        </w:rPr>
        <w:t xml:space="preserve">software </w:t>
      </w:r>
      <w:r w:rsidRPr="000F7A81">
        <w:rPr>
          <w:rFonts w:ascii="Arial" w:hAnsi="Arial" w:cs="Arial"/>
          <w:sz w:val="20"/>
          <w:szCs w:val="20"/>
        </w:rPr>
        <w:t xml:space="preserve">or their generators. If the </w:t>
      </w:r>
      <w:r w:rsidR="00742FF7">
        <w:rPr>
          <w:rFonts w:ascii="Arial" w:hAnsi="Arial" w:cs="Arial"/>
          <w:sz w:val="20"/>
          <w:szCs w:val="20"/>
        </w:rPr>
        <w:t>Tender</w:t>
      </w:r>
      <w:r w:rsidRPr="000F7A81">
        <w:rPr>
          <w:rFonts w:ascii="Arial" w:hAnsi="Arial" w:cs="Arial"/>
          <w:sz w:val="20"/>
          <w:szCs w:val="20"/>
        </w:rPr>
        <w:t xml:space="preserve"> contains any of the risks mentioned in this paragraph, it will not be considered.</w:t>
      </w:r>
    </w:p>
    <w:p w14:paraId="3C59FFC9" w14:textId="545AE44B" w:rsidR="0048183D" w:rsidRPr="000F7A81" w:rsidRDefault="0048183D" w:rsidP="004E5D05">
      <w:pPr>
        <w:pStyle w:val="ListParagraph"/>
        <w:widowControl w:val="0"/>
        <w:numPr>
          <w:ilvl w:val="2"/>
          <w:numId w:val="5"/>
        </w:numPr>
        <w:shd w:val="clear" w:color="auto" w:fill="FFFFFF"/>
        <w:spacing w:before="0"/>
        <w:ind w:left="720"/>
        <w:outlineLvl w:val="2"/>
        <w:rPr>
          <w:rFonts w:ascii="Arial" w:hAnsi="Arial" w:cs="Arial"/>
          <w:bCs/>
          <w:sz w:val="20"/>
          <w:szCs w:val="20"/>
        </w:rPr>
      </w:pPr>
      <w:r w:rsidRPr="000F7A81">
        <w:rPr>
          <w:rFonts w:ascii="Arial" w:hAnsi="Arial" w:cs="Arial"/>
          <w:bCs/>
          <w:sz w:val="20"/>
          <w:szCs w:val="20"/>
        </w:rPr>
        <w:t xml:space="preserve">The </w:t>
      </w:r>
      <w:r w:rsidR="00742FF7">
        <w:rPr>
          <w:rFonts w:ascii="Arial" w:hAnsi="Arial" w:cs="Arial"/>
          <w:bCs/>
          <w:sz w:val="20"/>
          <w:szCs w:val="20"/>
        </w:rPr>
        <w:t>Tender</w:t>
      </w:r>
      <w:r w:rsidRPr="000F7A81">
        <w:rPr>
          <w:rFonts w:ascii="Arial" w:hAnsi="Arial" w:cs="Arial"/>
          <w:bCs/>
          <w:sz w:val="20"/>
          <w:szCs w:val="20"/>
        </w:rPr>
        <w:t xml:space="preserve"> is signed by the representative of the </w:t>
      </w:r>
      <w:r w:rsidR="00742FF7">
        <w:rPr>
          <w:rFonts w:ascii="Arial" w:hAnsi="Arial" w:cs="Arial"/>
          <w:bCs/>
          <w:sz w:val="20"/>
          <w:szCs w:val="20"/>
        </w:rPr>
        <w:t>A</w:t>
      </w:r>
      <w:r w:rsidRPr="000F7A81">
        <w:rPr>
          <w:rFonts w:ascii="Arial" w:hAnsi="Arial" w:cs="Arial"/>
          <w:bCs/>
          <w:sz w:val="20"/>
          <w:szCs w:val="20"/>
        </w:rPr>
        <w:t>pplicant with the right of representation or a person authorized by him:</w:t>
      </w:r>
    </w:p>
    <w:p w14:paraId="63B68EF8" w14:textId="25030861" w:rsidR="0048183D" w:rsidRPr="000F7A81" w:rsidRDefault="0048183D" w:rsidP="004E5D05">
      <w:pPr>
        <w:pStyle w:val="ListParagraph"/>
        <w:widowControl w:val="0"/>
        <w:numPr>
          <w:ilvl w:val="3"/>
          <w:numId w:val="5"/>
        </w:numPr>
        <w:shd w:val="clear" w:color="auto" w:fill="FFFFFF"/>
        <w:spacing w:before="0"/>
        <w:ind w:left="720"/>
        <w:outlineLvl w:val="2"/>
        <w:rPr>
          <w:rFonts w:ascii="Arial" w:hAnsi="Arial" w:cs="Arial"/>
          <w:bCs/>
          <w:sz w:val="20"/>
          <w:szCs w:val="20"/>
        </w:rPr>
      </w:pPr>
      <w:r w:rsidRPr="000F7A81">
        <w:rPr>
          <w:rFonts w:ascii="Arial" w:hAnsi="Arial" w:cs="Arial"/>
          <w:bCs/>
          <w:sz w:val="20"/>
          <w:szCs w:val="20"/>
        </w:rPr>
        <w:t xml:space="preserve">The signature rights of the person who signs the </w:t>
      </w:r>
      <w:r w:rsidR="00A12273">
        <w:rPr>
          <w:rFonts w:ascii="Arial" w:hAnsi="Arial" w:cs="Arial"/>
          <w:bCs/>
          <w:sz w:val="20"/>
          <w:szCs w:val="20"/>
        </w:rPr>
        <w:t>Tender</w:t>
      </w:r>
      <w:r w:rsidRPr="000F7A81">
        <w:rPr>
          <w:rFonts w:ascii="Arial" w:hAnsi="Arial" w:cs="Arial"/>
          <w:bCs/>
          <w:sz w:val="20"/>
          <w:szCs w:val="20"/>
        </w:rPr>
        <w:t xml:space="preserve"> must be established in accordance with the regulation in force in the Republic of Latvia or in the country of registration (residence) of the </w:t>
      </w:r>
      <w:r w:rsidR="00A12273">
        <w:rPr>
          <w:rFonts w:ascii="Arial" w:hAnsi="Arial" w:cs="Arial"/>
          <w:bCs/>
          <w:sz w:val="20"/>
          <w:szCs w:val="20"/>
        </w:rPr>
        <w:t>A</w:t>
      </w:r>
      <w:r w:rsidRPr="000F7A81">
        <w:rPr>
          <w:rFonts w:ascii="Arial" w:hAnsi="Arial" w:cs="Arial"/>
          <w:bCs/>
          <w:sz w:val="20"/>
          <w:szCs w:val="20"/>
        </w:rPr>
        <w:t>pplicant.</w:t>
      </w:r>
    </w:p>
    <w:p w14:paraId="6D97AED6" w14:textId="73467354" w:rsidR="0048183D" w:rsidRPr="000F7A81" w:rsidRDefault="0048183D" w:rsidP="004E5D05">
      <w:pPr>
        <w:pStyle w:val="ListParagraph"/>
        <w:widowControl w:val="0"/>
        <w:numPr>
          <w:ilvl w:val="3"/>
          <w:numId w:val="5"/>
        </w:numPr>
        <w:shd w:val="clear" w:color="auto" w:fill="FFFFFF"/>
        <w:spacing w:before="0"/>
        <w:ind w:left="720"/>
        <w:outlineLvl w:val="2"/>
        <w:rPr>
          <w:rFonts w:ascii="Arial" w:hAnsi="Arial" w:cs="Arial"/>
          <w:bCs/>
          <w:sz w:val="20"/>
          <w:szCs w:val="20"/>
        </w:rPr>
      </w:pPr>
      <w:r w:rsidRPr="000F7A81">
        <w:rPr>
          <w:rFonts w:ascii="Arial" w:hAnsi="Arial" w:cs="Arial"/>
          <w:bCs/>
          <w:sz w:val="20"/>
          <w:szCs w:val="20"/>
        </w:rPr>
        <w:t xml:space="preserve">If the </w:t>
      </w:r>
      <w:r w:rsidR="00A12273">
        <w:rPr>
          <w:rFonts w:ascii="Arial" w:hAnsi="Arial" w:cs="Arial"/>
          <w:bCs/>
          <w:sz w:val="20"/>
          <w:szCs w:val="20"/>
        </w:rPr>
        <w:t>Tender</w:t>
      </w:r>
      <w:r w:rsidRPr="000F7A81">
        <w:rPr>
          <w:rFonts w:ascii="Arial" w:hAnsi="Arial" w:cs="Arial"/>
          <w:bCs/>
          <w:sz w:val="20"/>
          <w:szCs w:val="20"/>
        </w:rPr>
        <w:t xml:space="preserve"> is signed by an </w:t>
      </w:r>
      <w:r w:rsidR="00C50F38" w:rsidRPr="000F7A81">
        <w:rPr>
          <w:rFonts w:ascii="Arial" w:hAnsi="Arial" w:cs="Arial"/>
          <w:bCs/>
          <w:sz w:val="20"/>
          <w:szCs w:val="20"/>
        </w:rPr>
        <w:t>authori</w:t>
      </w:r>
      <w:r w:rsidR="00C50F38">
        <w:rPr>
          <w:rFonts w:ascii="Arial" w:hAnsi="Arial" w:cs="Arial"/>
          <w:bCs/>
          <w:sz w:val="20"/>
          <w:szCs w:val="20"/>
        </w:rPr>
        <w:t>z</w:t>
      </w:r>
      <w:r w:rsidR="00C50F38" w:rsidRPr="000F7A81">
        <w:rPr>
          <w:rFonts w:ascii="Arial" w:hAnsi="Arial" w:cs="Arial"/>
          <w:bCs/>
          <w:sz w:val="20"/>
          <w:szCs w:val="20"/>
        </w:rPr>
        <w:t>ed</w:t>
      </w:r>
      <w:r w:rsidRPr="000F7A81">
        <w:rPr>
          <w:rFonts w:ascii="Arial" w:hAnsi="Arial" w:cs="Arial"/>
          <w:bCs/>
          <w:sz w:val="20"/>
          <w:szCs w:val="20"/>
        </w:rPr>
        <w:t xml:space="preserve"> person, a power of attorney issued by </w:t>
      </w:r>
      <w:r w:rsidR="00C50F38">
        <w:rPr>
          <w:rFonts w:ascii="Arial" w:hAnsi="Arial" w:cs="Arial"/>
          <w:bCs/>
          <w:sz w:val="20"/>
          <w:szCs w:val="20"/>
        </w:rPr>
        <w:t>the</w:t>
      </w:r>
      <w:r w:rsidRPr="000F7A81">
        <w:rPr>
          <w:rFonts w:ascii="Arial" w:hAnsi="Arial" w:cs="Arial"/>
          <w:bCs/>
          <w:sz w:val="20"/>
          <w:szCs w:val="20"/>
        </w:rPr>
        <w:t xml:space="preserve"> person </w:t>
      </w:r>
      <w:r w:rsidR="00C50F38">
        <w:rPr>
          <w:rFonts w:ascii="Arial" w:hAnsi="Arial" w:cs="Arial"/>
          <w:bCs/>
          <w:sz w:val="20"/>
          <w:szCs w:val="20"/>
        </w:rPr>
        <w:t>authorized to represent the Applicant</w:t>
      </w:r>
      <w:r w:rsidRPr="000F7A81">
        <w:rPr>
          <w:rFonts w:ascii="Arial" w:hAnsi="Arial" w:cs="Arial"/>
          <w:bCs/>
          <w:sz w:val="20"/>
          <w:szCs w:val="20"/>
        </w:rPr>
        <w:t xml:space="preserve"> (a scanned original of the document in image format or an electronic document with a secure electronic signature and time stamp)</w:t>
      </w:r>
      <w:r w:rsidR="00C50F38">
        <w:rPr>
          <w:rFonts w:ascii="Arial" w:hAnsi="Arial" w:cs="Arial"/>
          <w:bCs/>
          <w:sz w:val="20"/>
          <w:szCs w:val="20"/>
        </w:rPr>
        <w:t xml:space="preserve"> must be attached</w:t>
      </w:r>
      <w:r w:rsidRPr="000F7A81">
        <w:rPr>
          <w:rFonts w:ascii="Arial" w:hAnsi="Arial" w:cs="Arial"/>
          <w:bCs/>
          <w:sz w:val="20"/>
          <w:szCs w:val="20"/>
        </w:rPr>
        <w:t>.</w:t>
      </w:r>
    </w:p>
    <w:p w14:paraId="6F1B3369" w14:textId="504548E6" w:rsidR="0048183D" w:rsidRPr="000F7A81" w:rsidRDefault="0048183D" w:rsidP="004E5D05">
      <w:pPr>
        <w:pStyle w:val="ListParagraph"/>
        <w:widowControl w:val="0"/>
        <w:numPr>
          <w:ilvl w:val="2"/>
          <w:numId w:val="5"/>
        </w:numPr>
        <w:shd w:val="clear" w:color="auto" w:fill="FFFFFF"/>
        <w:spacing w:before="0"/>
        <w:ind w:left="720"/>
        <w:outlineLvl w:val="2"/>
        <w:rPr>
          <w:rFonts w:ascii="Arial" w:hAnsi="Arial" w:cs="Arial"/>
          <w:bCs/>
          <w:sz w:val="20"/>
          <w:szCs w:val="20"/>
        </w:rPr>
      </w:pPr>
      <w:r w:rsidRPr="000F7A81">
        <w:rPr>
          <w:rFonts w:ascii="Arial" w:hAnsi="Arial" w:cs="Arial"/>
          <w:bCs/>
          <w:sz w:val="20"/>
          <w:szCs w:val="20"/>
        </w:rPr>
        <w:t xml:space="preserve">The </w:t>
      </w:r>
      <w:r w:rsidR="00C50F38">
        <w:rPr>
          <w:rFonts w:ascii="Arial" w:hAnsi="Arial" w:cs="Arial"/>
          <w:bCs/>
          <w:sz w:val="20"/>
          <w:szCs w:val="20"/>
        </w:rPr>
        <w:t>A</w:t>
      </w:r>
      <w:r w:rsidRPr="000F7A81">
        <w:rPr>
          <w:rFonts w:ascii="Arial" w:hAnsi="Arial" w:cs="Arial"/>
          <w:bCs/>
          <w:sz w:val="20"/>
          <w:szCs w:val="20"/>
        </w:rPr>
        <w:t>pplicant</w:t>
      </w:r>
      <w:r w:rsidR="00C50F38">
        <w:rPr>
          <w:rFonts w:ascii="Arial" w:hAnsi="Arial" w:cs="Arial"/>
          <w:bCs/>
          <w:sz w:val="20"/>
          <w:szCs w:val="20"/>
        </w:rPr>
        <w:t xml:space="preserve"> shall</w:t>
      </w:r>
      <w:r w:rsidRPr="000F7A81">
        <w:rPr>
          <w:rFonts w:ascii="Arial" w:hAnsi="Arial" w:cs="Arial"/>
          <w:bCs/>
          <w:sz w:val="20"/>
          <w:szCs w:val="20"/>
        </w:rPr>
        <w:t xml:space="preserve"> indicate the parts of the </w:t>
      </w:r>
      <w:r w:rsidR="00C50F38">
        <w:rPr>
          <w:rFonts w:ascii="Arial" w:hAnsi="Arial" w:cs="Arial"/>
          <w:bCs/>
          <w:sz w:val="20"/>
          <w:szCs w:val="20"/>
        </w:rPr>
        <w:t>Tender</w:t>
      </w:r>
      <w:r w:rsidRPr="000F7A81">
        <w:rPr>
          <w:rFonts w:ascii="Arial" w:hAnsi="Arial" w:cs="Arial"/>
          <w:bCs/>
          <w:sz w:val="20"/>
          <w:szCs w:val="20"/>
        </w:rPr>
        <w:t xml:space="preserve"> that contain commercial secrets or confidential information.</w:t>
      </w:r>
    </w:p>
    <w:p w14:paraId="0190441A" w14:textId="20386B41" w:rsidR="0048183D" w:rsidRPr="000F7A81" w:rsidRDefault="0048183D" w:rsidP="004E5D05">
      <w:pPr>
        <w:pStyle w:val="ListParagraph"/>
        <w:widowControl w:val="0"/>
        <w:numPr>
          <w:ilvl w:val="2"/>
          <w:numId w:val="5"/>
        </w:numPr>
        <w:shd w:val="clear" w:color="auto" w:fill="FFFFFF"/>
        <w:spacing w:before="0"/>
        <w:ind w:left="720"/>
        <w:outlineLvl w:val="2"/>
        <w:rPr>
          <w:rFonts w:ascii="Arial" w:eastAsia="SimSun" w:hAnsi="Arial" w:cs="Arial"/>
          <w:bCs/>
          <w:sz w:val="20"/>
          <w:szCs w:val="20"/>
        </w:rPr>
      </w:pPr>
      <w:r w:rsidRPr="000F7A81">
        <w:rPr>
          <w:rFonts w:ascii="Arial" w:hAnsi="Arial" w:cs="Arial"/>
          <w:bCs/>
          <w:sz w:val="20"/>
          <w:szCs w:val="20"/>
        </w:rPr>
        <w:t>By submitting a</w:t>
      </w:r>
      <w:r w:rsidR="00C50F38">
        <w:rPr>
          <w:rFonts w:ascii="Arial" w:hAnsi="Arial" w:cs="Arial"/>
          <w:bCs/>
          <w:sz w:val="20"/>
          <w:szCs w:val="20"/>
        </w:rPr>
        <w:t xml:space="preserve"> Tende</w:t>
      </w:r>
      <w:r w:rsidRPr="000F7A81">
        <w:rPr>
          <w:rFonts w:ascii="Arial" w:hAnsi="Arial" w:cs="Arial"/>
          <w:bCs/>
          <w:sz w:val="20"/>
          <w:szCs w:val="20"/>
        </w:rPr>
        <w:t xml:space="preserve">r, the </w:t>
      </w:r>
      <w:r w:rsidR="00C50F38">
        <w:rPr>
          <w:rFonts w:ascii="Arial" w:hAnsi="Arial" w:cs="Arial"/>
          <w:bCs/>
          <w:sz w:val="20"/>
          <w:szCs w:val="20"/>
        </w:rPr>
        <w:t>Applicant</w:t>
      </w:r>
      <w:r w:rsidRPr="000F7A81">
        <w:rPr>
          <w:rFonts w:ascii="Arial" w:hAnsi="Arial" w:cs="Arial"/>
          <w:bCs/>
          <w:sz w:val="20"/>
          <w:szCs w:val="20"/>
        </w:rPr>
        <w:t xml:space="preserve"> has familiarized himself with and fully acknowledges all the </w:t>
      </w:r>
      <w:r w:rsidR="00C50F38">
        <w:rPr>
          <w:rFonts w:ascii="Arial" w:hAnsi="Arial" w:cs="Arial"/>
          <w:bCs/>
          <w:sz w:val="20"/>
          <w:szCs w:val="20"/>
        </w:rPr>
        <w:t xml:space="preserve">terms and </w:t>
      </w:r>
      <w:r w:rsidRPr="000F7A81">
        <w:rPr>
          <w:rFonts w:ascii="Arial" w:hAnsi="Arial" w:cs="Arial"/>
          <w:bCs/>
          <w:sz w:val="20"/>
          <w:szCs w:val="20"/>
        </w:rPr>
        <w:t xml:space="preserve">conditions contained in the </w:t>
      </w:r>
      <w:r w:rsidR="00C50F38">
        <w:rPr>
          <w:rFonts w:ascii="Arial" w:hAnsi="Arial" w:cs="Arial"/>
          <w:bCs/>
          <w:sz w:val="20"/>
          <w:szCs w:val="20"/>
        </w:rPr>
        <w:t xml:space="preserve">Tender </w:t>
      </w:r>
      <w:r w:rsidRPr="000F7A81">
        <w:rPr>
          <w:rFonts w:ascii="Arial" w:hAnsi="Arial" w:cs="Arial"/>
          <w:bCs/>
          <w:sz w:val="20"/>
          <w:szCs w:val="20"/>
        </w:rPr>
        <w:t xml:space="preserve">regulation (including its annexes and forms, which are </w:t>
      </w:r>
      <w:r w:rsidR="00C50F38">
        <w:rPr>
          <w:rFonts w:ascii="Arial" w:hAnsi="Arial" w:cs="Arial"/>
          <w:bCs/>
          <w:sz w:val="20"/>
          <w:szCs w:val="20"/>
        </w:rPr>
        <w:t>posted</w:t>
      </w:r>
      <w:r w:rsidRPr="000F7A81">
        <w:rPr>
          <w:rFonts w:ascii="Arial" w:hAnsi="Arial" w:cs="Arial"/>
          <w:bCs/>
          <w:sz w:val="20"/>
          <w:szCs w:val="20"/>
        </w:rPr>
        <w:t xml:space="preserve"> in the section of this procurement of the EIS e-tendering subsystem).</w:t>
      </w:r>
    </w:p>
    <w:p w14:paraId="16913DCA" w14:textId="0D80ACCC" w:rsidR="0048183D" w:rsidRPr="000F7A81" w:rsidRDefault="00C50F38" w:rsidP="004E5D05">
      <w:pPr>
        <w:pStyle w:val="ListParagraph"/>
        <w:widowControl w:val="0"/>
        <w:numPr>
          <w:ilvl w:val="2"/>
          <w:numId w:val="5"/>
        </w:numPr>
        <w:shd w:val="clear" w:color="auto" w:fill="FFFFFF"/>
        <w:spacing w:before="0"/>
        <w:ind w:left="720"/>
        <w:outlineLvl w:val="2"/>
        <w:rPr>
          <w:rFonts w:ascii="Arial" w:eastAsia="MS Mincho" w:hAnsi="Arial" w:cs="Arial"/>
          <w:bCs/>
          <w:sz w:val="20"/>
          <w:szCs w:val="20"/>
        </w:rPr>
      </w:pPr>
      <w:r>
        <w:rPr>
          <w:rFonts w:ascii="Arial" w:hAnsi="Arial" w:cs="Arial"/>
          <w:bCs/>
          <w:sz w:val="20"/>
          <w:szCs w:val="20"/>
        </w:rPr>
        <w:t>Applicant</w:t>
      </w:r>
      <w:r w:rsidR="0048183D" w:rsidRPr="000F7A81">
        <w:rPr>
          <w:rFonts w:ascii="Arial" w:hAnsi="Arial" w:cs="Arial"/>
          <w:bCs/>
          <w:sz w:val="20"/>
          <w:szCs w:val="20"/>
        </w:rPr>
        <w:t xml:space="preserve"> submitted </w:t>
      </w:r>
      <w:r w:rsidR="0048183D" w:rsidRPr="000F7A81">
        <w:rPr>
          <w:rFonts w:ascii="Arial" w:eastAsia="MS Mincho" w:hAnsi="Arial" w:cs="Arial"/>
          <w:bCs/>
          <w:sz w:val="20"/>
          <w:szCs w:val="20"/>
        </w:rPr>
        <w:t xml:space="preserve">outside </w:t>
      </w:r>
      <w:r w:rsidR="00991B89" w:rsidRPr="000F7A81">
        <w:rPr>
          <w:rFonts w:ascii="Arial" w:hAnsi="Arial" w:cs="Arial"/>
          <w:bCs/>
          <w:sz w:val="20"/>
          <w:szCs w:val="20"/>
        </w:rPr>
        <w:t xml:space="preserve">the EIS </w:t>
      </w:r>
      <w:r w:rsidR="0048183D" w:rsidRPr="000F7A81">
        <w:rPr>
          <w:rFonts w:ascii="Arial" w:eastAsia="MS Mincho" w:hAnsi="Arial" w:cs="Arial"/>
          <w:bCs/>
          <w:sz w:val="20"/>
          <w:szCs w:val="20"/>
        </w:rPr>
        <w:t>e-tenders subsystem will be recognized as non-compliant with the requirements of the regulations.</w:t>
      </w:r>
    </w:p>
    <w:p w14:paraId="5CFC2588" w14:textId="6F9D27CC" w:rsidR="0048183D" w:rsidRPr="00E9257C" w:rsidRDefault="0048183D" w:rsidP="004E5D05">
      <w:pPr>
        <w:pStyle w:val="ListParagraph"/>
        <w:widowControl w:val="0"/>
        <w:numPr>
          <w:ilvl w:val="2"/>
          <w:numId w:val="5"/>
        </w:numPr>
        <w:shd w:val="clear" w:color="auto" w:fill="FFFFFF"/>
        <w:spacing w:before="0"/>
        <w:ind w:left="720"/>
        <w:outlineLvl w:val="2"/>
        <w:rPr>
          <w:rFonts w:ascii="Arial" w:eastAsia="MS Mincho" w:hAnsi="Arial" w:cs="Arial"/>
          <w:sz w:val="20"/>
          <w:szCs w:val="20"/>
        </w:rPr>
      </w:pPr>
      <w:r w:rsidRPr="000F7A81">
        <w:rPr>
          <w:rFonts w:ascii="Arial" w:hAnsi="Arial" w:cs="Arial"/>
          <w:bCs/>
          <w:sz w:val="20"/>
          <w:szCs w:val="20"/>
        </w:rPr>
        <w:t xml:space="preserve">The offer </w:t>
      </w:r>
      <w:r w:rsidRPr="000F7A81">
        <w:rPr>
          <w:rFonts w:ascii="Arial" w:hAnsi="Arial" w:cs="Arial"/>
          <w:sz w:val="20"/>
          <w:szCs w:val="20"/>
        </w:rPr>
        <w:t>must be submitted in Latvian or English, quality documents (e.g. certificates) can be submitted in another language with an attached Latvian translation (except English documents).</w:t>
      </w:r>
    </w:p>
    <w:p w14:paraId="7C8CBB1C" w14:textId="77777777" w:rsidR="00E9257C" w:rsidRPr="000F7A81" w:rsidRDefault="00E9257C" w:rsidP="00E9257C">
      <w:pPr>
        <w:pStyle w:val="ListParagraph"/>
        <w:widowControl w:val="0"/>
        <w:shd w:val="clear" w:color="auto" w:fill="FFFFFF"/>
        <w:spacing w:before="0"/>
        <w:outlineLvl w:val="2"/>
        <w:rPr>
          <w:rFonts w:ascii="Arial" w:eastAsia="MS Mincho" w:hAnsi="Arial" w:cs="Arial"/>
          <w:sz w:val="20"/>
          <w:szCs w:val="20"/>
        </w:rPr>
      </w:pPr>
    </w:p>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p w14:paraId="5038ABC2" w14:textId="051BB0B4" w:rsidR="0048183D" w:rsidRPr="00E9257C" w:rsidRDefault="0048183D" w:rsidP="004E5D05">
      <w:pPr>
        <w:pStyle w:val="ListParagraph"/>
        <w:widowControl w:val="0"/>
        <w:numPr>
          <w:ilvl w:val="1"/>
          <w:numId w:val="5"/>
        </w:numPr>
        <w:spacing w:before="240" w:after="120"/>
        <w:ind w:left="360"/>
        <w:outlineLvl w:val="1"/>
        <w:rPr>
          <w:rFonts w:ascii="Arial" w:hAnsi="Arial" w:cs="Arial"/>
          <w:b/>
          <w:bCs/>
          <w:sz w:val="20"/>
          <w:szCs w:val="20"/>
        </w:rPr>
      </w:pPr>
      <w:r w:rsidRPr="00E9257C">
        <w:rPr>
          <w:rFonts w:ascii="Arial" w:hAnsi="Arial" w:cs="Arial"/>
          <w:b/>
          <w:bCs/>
          <w:sz w:val="20"/>
          <w:szCs w:val="20"/>
        </w:rPr>
        <w:t xml:space="preserve">Amendment and withdrawal of </w:t>
      </w:r>
      <w:r w:rsidR="00C50F38">
        <w:rPr>
          <w:rFonts w:ascii="Arial" w:hAnsi="Arial" w:cs="Arial"/>
          <w:b/>
          <w:bCs/>
          <w:sz w:val="20"/>
          <w:szCs w:val="20"/>
        </w:rPr>
        <w:t>Tender</w:t>
      </w:r>
    </w:p>
    <w:p w14:paraId="29220F70" w14:textId="4F448699" w:rsidR="0048183D" w:rsidRDefault="0048183D" w:rsidP="004E5D05">
      <w:pPr>
        <w:pStyle w:val="ListParagraph"/>
        <w:widowControl w:val="0"/>
        <w:numPr>
          <w:ilvl w:val="2"/>
          <w:numId w:val="5"/>
        </w:numPr>
        <w:tabs>
          <w:tab w:val="left" w:pos="720"/>
        </w:tabs>
        <w:suppressAutoHyphens/>
        <w:ind w:left="720"/>
        <w:outlineLvl w:val="2"/>
        <w:rPr>
          <w:rFonts w:ascii="Arial" w:hAnsi="Arial" w:cs="Arial"/>
          <w:bCs/>
          <w:sz w:val="20"/>
          <w:szCs w:val="20"/>
        </w:rPr>
      </w:pPr>
      <w:r w:rsidRPr="00E9257C">
        <w:rPr>
          <w:rFonts w:ascii="Arial" w:hAnsi="Arial" w:cs="Arial"/>
          <w:bCs/>
          <w:sz w:val="20"/>
          <w:szCs w:val="20"/>
        </w:rPr>
        <w:t xml:space="preserve">The </w:t>
      </w:r>
      <w:r w:rsidR="00C50F38">
        <w:rPr>
          <w:rFonts w:ascii="Arial" w:hAnsi="Arial" w:cs="Arial"/>
          <w:bCs/>
          <w:sz w:val="20"/>
          <w:szCs w:val="20"/>
        </w:rPr>
        <w:t>A</w:t>
      </w:r>
      <w:r w:rsidRPr="00E9257C">
        <w:rPr>
          <w:rFonts w:ascii="Arial" w:hAnsi="Arial" w:cs="Arial"/>
          <w:bCs/>
          <w:sz w:val="20"/>
          <w:szCs w:val="20"/>
        </w:rPr>
        <w:t xml:space="preserve">pplicant has the right to supplement/amend or withdraw his offer until the deadline for submission of </w:t>
      </w:r>
      <w:r w:rsidR="00C50F38">
        <w:rPr>
          <w:rFonts w:ascii="Arial" w:hAnsi="Arial" w:cs="Arial"/>
          <w:bCs/>
          <w:sz w:val="20"/>
          <w:szCs w:val="20"/>
        </w:rPr>
        <w:t>tenders</w:t>
      </w:r>
      <w:r w:rsidRPr="00E9257C">
        <w:rPr>
          <w:rFonts w:ascii="Arial" w:hAnsi="Arial" w:cs="Arial"/>
          <w:bCs/>
          <w:sz w:val="20"/>
          <w:szCs w:val="20"/>
        </w:rPr>
        <w:t>.</w:t>
      </w:r>
    </w:p>
    <w:p w14:paraId="0CB1D030" w14:textId="77777777" w:rsidR="00E9257C" w:rsidRPr="00E9257C" w:rsidRDefault="00E9257C" w:rsidP="00E9257C">
      <w:pPr>
        <w:pStyle w:val="ListParagraph"/>
        <w:widowControl w:val="0"/>
        <w:tabs>
          <w:tab w:val="left" w:pos="720"/>
        </w:tabs>
        <w:suppressAutoHyphens/>
        <w:outlineLvl w:val="2"/>
        <w:rPr>
          <w:rFonts w:ascii="Arial" w:hAnsi="Arial" w:cs="Arial"/>
          <w:bCs/>
          <w:sz w:val="20"/>
          <w:szCs w:val="20"/>
        </w:rPr>
      </w:pPr>
    </w:p>
    <w:p w14:paraId="1AB70CFD" w14:textId="1B11BDAD" w:rsidR="0048183D" w:rsidRPr="002C03D0" w:rsidRDefault="0048183D" w:rsidP="004E5D05">
      <w:pPr>
        <w:pStyle w:val="ListParagraph"/>
        <w:widowControl w:val="0"/>
        <w:numPr>
          <w:ilvl w:val="1"/>
          <w:numId w:val="5"/>
        </w:numPr>
        <w:spacing w:before="0"/>
        <w:ind w:left="360"/>
        <w:outlineLvl w:val="1"/>
        <w:rPr>
          <w:rFonts w:ascii="Arial" w:hAnsi="Arial" w:cs="Arial"/>
          <w:b/>
          <w:bCs/>
          <w:sz w:val="20"/>
          <w:szCs w:val="20"/>
        </w:rPr>
      </w:pPr>
      <w:r w:rsidRPr="002C03D0">
        <w:rPr>
          <w:rFonts w:ascii="Arial" w:hAnsi="Arial" w:cs="Arial"/>
          <w:b/>
          <w:bCs/>
          <w:sz w:val="20"/>
          <w:szCs w:val="20"/>
        </w:rPr>
        <w:t>Opening</w:t>
      </w:r>
      <w:r w:rsidR="00C50F38">
        <w:rPr>
          <w:rFonts w:ascii="Arial" w:hAnsi="Arial" w:cs="Arial"/>
          <w:b/>
          <w:bCs/>
          <w:sz w:val="20"/>
          <w:szCs w:val="20"/>
        </w:rPr>
        <w:t xml:space="preserve"> of tenders</w:t>
      </w:r>
    </w:p>
    <w:p w14:paraId="7B79FC74" w14:textId="479C2C7E" w:rsidR="0048183D" w:rsidRPr="002C03D0" w:rsidRDefault="00C50F38" w:rsidP="004E5D05">
      <w:pPr>
        <w:pStyle w:val="ListParagraph"/>
        <w:widowControl w:val="0"/>
        <w:numPr>
          <w:ilvl w:val="2"/>
          <w:numId w:val="5"/>
        </w:numPr>
        <w:shd w:val="clear" w:color="auto" w:fill="FFFFFF"/>
        <w:spacing w:before="0"/>
        <w:ind w:left="720"/>
        <w:outlineLvl w:val="2"/>
        <w:rPr>
          <w:rFonts w:ascii="Arial" w:hAnsi="Arial" w:cs="Arial"/>
          <w:bCs/>
          <w:sz w:val="20"/>
          <w:szCs w:val="20"/>
        </w:rPr>
      </w:pPr>
      <w:r>
        <w:rPr>
          <w:rFonts w:ascii="Arial" w:hAnsi="Arial" w:cs="Arial"/>
          <w:bCs/>
          <w:sz w:val="20"/>
          <w:szCs w:val="20"/>
        </w:rPr>
        <w:t>Tenders</w:t>
      </w:r>
      <w:r w:rsidR="0048183D" w:rsidRPr="002C03D0">
        <w:rPr>
          <w:rFonts w:ascii="Arial" w:hAnsi="Arial" w:cs="Arial"/>
          <w:bCs/>
          <w:sz w:val="20"/>
          <w:szCs w:val="20"/>
        </w:rPr>
        <w:t xml:space="preserve"> will be opened after the deadline for </w:t>
      </w:r>
      <w:r>
        <w:rPr>
          <w:rFonts w:ascii="Arial" w:hAnsi="Arial" w:cs="Arial"/>
          <w:bCs/>
          <w:sz w:val="20"/>
          <w:szCs w:val="20"/>
        </w:rPr>
        <w:t xml:space="preserve">the </w:t>
      </w:r>
      <w:r w:rsidR="0048183D" w:rsidRPr="002C03D0">
        <w:rPr>
          <w:rFonts w:ascii="Arial" w:hAnsi="Arial" w:cs="Arial"/>
          <w:bCs/>
          <w:sz w:val="20"/>
          <w:szCs w:val="20"/>
        </w:rPr>
        <w:t xml:space="preserve">submission of </w:t>
      </w:r>
      <w:r>
        <w:rPr>
          <w:rFonts w:ascii="Arial" w:hAnsi="Arial" w:cs="Arial"/>
          <w:bCs/>
          <w:sz w:val="20"/>
          <w:szCs w:val="20"/>
        </w:rPr>
        <w:t>tenders</w:t>
      </w:r>
      <w:r w:rsidR="0048183D" w:rsidRPr="002C03D0">
        <w:rPr>
          <w:rFonts w:ascii="Arial" w:hAnsi="Arial" w:cs="Arial"/>
          <w:bCs/>
          <w:sz w:val="20"/>
          <w:szCs w:val="20"/>
        </w:rPr>
        <w:t xml:space="preserve"> specified in the</w:t>
      </w:r>
      <w:r>
        <w:rPr>
          <w:rFonts w:ascii="Arial" w:hAnsi="Arial" w:cs="Arial"/>
          <w:bCs/>
          <w:sz w:val="20"/>
          <w:szCs w:val="20"/>
        </w:rPr>
        <w:t xml:space="preserve"> Tender</w:t>
      </w:r>
      <w:r w:rsidR="0048183D" w:rsidRPr="002C03D0">
        <w:rPr>
          <w:rFonts w:ascii="Arial" w:hAnsi="Arial" w:cs="Arial"/>
          <w:bCs/>
          <w:sz w:val="20"/>
          <w:szCs w:val="20"/>
        </w:rPr>
        <w:t xml:space="preserve"> regulations. In case of cancellation of the </w:t>
      </w:r>
      <w:r>
        <w:rPr>
          <w:rFonts w:ascii="Arial" w:hAnsi="Arial" w:cs="Arial"/>
          <w:bCs/>
          <w:sz w:val="20"/>
          <w:szCs w:val="20"/>
        </w:rPr>
        <w:t>tender</w:t>
      </w:r>
      <w:r w:rsidR="0048183D" w:rsidRPr="002C03D0">
        <w:rPr>
          <w:rFonts w:ascii="Arial" w:hAnsi="Arial" w:cs="Arial"/>
          <w:bCs/>
          <w:sz w:val="20"/>
          <w:szCs w:val="20"/>
        </w:rPr>
        <w:t xml:space="preserve"> opening meeting, information about the time and place of the </w:t>
      </w:r>
      <w:r>
        <w:rPr>
          <w:rFonts w:ascii="Arial" w:hAnsi="Arial" w:cs="Arial"/>
          <w:bCs/>
          <w:sz w:val="20"/>
          <w:szCs w:val="20"/>
        </w:rPr>
        <w:t>tender</w:t>
      </w:r>
      <w:r w:rsidR="0048183D" w:rsidRPr="002C03D0">
        <w:rPr>
          <w:rFonts w:ascii="Arial" w:hAnsi="Arial" w:cs="Arial"/>
          <w:bCs/>
          <w:sz w:val="20"/>
          <w:szCs w:val="20"/>
        </w:rPr>
        <w:t xml:space="preserve"> opening meeting is published in </w:t>
      </w:r>
      <w:r w:rsidR="0065712C" w:rsidRPr="002C03D0">
        <w:rPr>
          <w:rFonts w:ascii="Arial" w:hAnsi="Arial" w:cs="Arial"/>
          <w:sz w:val="20"/>
          <w:szCs w:val="20"/>
        </w:rPr>
        <w:t xml:space="preserve">the EIS </w:t>
      </w:r>
      <w:r w:rsidR="0065712C" w:rsidRPr="002C03D0">
        <w:rPr>
          <w:rFonts w:ascii="Arial" w:hAnsi="Arial" w:cs="Arial"/>
          <w:bCs/>
          <w:sz w:val="20"/>
          <w:szCs w:val="20"/>
        </w:rPr>
        <w:t>e-tenders subsystem</w:t>
      </w:r>
      <w:r w:rsidR="0048183D" w:rsidRPr="002C03D0">
        <w:rPr>
          <w:rFonts w:ascii="Arial" w:hAnsi="Arial" w:cs="Arial"/>
          <w:sz w:val="20"/>
          <w:szCs w:val="20"/>
        </w:rPr>
        <w:t xml:space="preserve"> </w:t>
      </w:r>
      <w:r w:rsidR="0048183D" w:rsidRPr="002C03D0">
        <w:rPr>
          <w:rFonts w:ascii="Arial" w:hAnsi="Arial" w:cs="Arial"/>
          <w:bCs/>
          <w:sz w:val="20"/>
          <w:szCs w:val="20"/>
        </w:rPr>
        <w:t>in the customer's profile and sent to Applicants at least three working days in advance.</w:t>
      </w:r>
    </w:p>
    <w:p w14:paraId="11D6F756" w14:textId="6FEF2058" w:rsidR="0048183D" w:rsidRPr="002C03D0" w:rsidRDefault="0048183D" w:rsidP="004E5D05">
      <w:pPr>
        <w:pStyle w:val="ListParagraph"/>
        <w:widowControl w:val="0"/>
        <w:numPr>
          <w:ilvl w:val="2"/>
          <w:numId w:val="5"/>
        </w:numPr>
        <w:shd w:val="clear" w:color="auto" w:fill="FFFFFF"/>
        <w:spacing w:before="0"/>
        <w:ind w:left="720"/>
        <w:outlineLvl w:val="2"/>
        <w:rPr>
          <w:rFonts w:ascii="Arial" w:hAnsi="Arial" w:cs="Arial"/>
          <w:bCs/>
          <w:sz w:val="20"/>
          <w:szCs w:val="20"/>
        </w:rPr>
      </w:pPr>
      <w:r w:rsidRPr="002C03D0">
        <w:rPr>
          <w:rFonts w:ascii="Arial" w:hAnsi="Arial" w:cs="Arial"/>
          <w:bCs/>
          <w:sz w:val="20"/>
          <w:szCs w:val="20"/>
        </w:rPr>
        <w:t>It is possible to follow the process of opening submitted tenders online in the EIS e-tenders subsystem.</w:t>
      </w:r>
    </w:p>
    <w:p w14:paraId="7EDB6831" w14:textId="2F976CDC" w:rsidR="0048183D" w:rsidRPr="002C03D0" w:rsidRDefault="0048183D" w:rsidP="004E5D05">
      <w:pPr>
        <w:pStyle w:val="ListParagraph"/>
        <w:widowControl w:val="0"/>
        <w:numPr>
          <w:ilvl w:val="2"/>
          <w:numId w:val="5"/>
        </w:numPr>
        <w:shd w:val="clear" w:color="auto" w:fill="FFFFFF"/>
        <w:spacing w:before="0"/>
        <w:ind w:left="720"/>
        <w:outlineLvl w:val="2"/>
        <w:rPr>
          <w:rFonts w:ascii="Arial" w:eastAsia="SimSun" w:hAnsi="Arial" w:cs="Arial"/>
          <w:bCs/>
          <w:sz w:val="20"/>
          <w:szCs w:val="20"/>
        </w:rPr>
      </w:pPr>
      <w:r w:rsidRPr="002C03D0">
        <w:rPr>
          <w:rFonts w:ascii="Arial" w:hAnsi="Arial" w:cs="Arial"/>
          <w:bCs/>
          <w:sz w:val="20"/>
          <w:szCs w:val="20"/>
        </w:rPr>
        <w:t xml:space="preserve">If the </w:t>
      </w:r>
      <w:r w:rsidR="005406AF">
        <w:rPr>
          <w:rFonts w:ascii="Arial" w:hAnsi="Arial" w:cs="Arial"/>
          <w:bCs/>
          <w:sz w:val="20"/>
          <w:szCs w:val="20"/>
        </w:rPr>
        <w:t xml:space="preserve">Applicant </w:t>
      </w:r>
      <w:r w:rsidR="005406AF" w:rsidRPr="002C03D0">
        <w:rPr>
          <w:rFonts w:ascii="Arial" w:hAnsi="Arial" w:cs="Arial"/>
          <w:bCs/>
          <w:sz w:val="20"/>
          <w:szCs w:val="20"/>
        </w:rPr>
        <w:t>has</w:t>
      </w:r>
      <w:r w:rsidRPr="002C03D0">
        <w:rPr>
          <w:rFonts w:ascii="Arial" w:hAnsi="Arial" w:cs="Arial"/>
          <w:bCs/>
          <w:sz w:val="20"/>
          <w:szCs w:val="20"/>
        </w:rPr>
        <w:t xml:space="preserve"> used encryption to protect </w:t>
      </w:r>
      <w:r w:rsidR="00C50F38">
        <w:rPr>
          <w:rFonts w:ascii="Arial" w:hAnsi="Arial" w:cs="Arial"/>
          <w:bCs/>
          <w:sz w:val="20"/>
          <w:szCs w:val="20"/>
        </w:rPr>
        <w:t>the tender</w:t>
      </w:r>
      <w:r w:rsidRPr="002C03D0">
        <w:rPr>
          <w:rFonts w:ascii="Arial" w:hAnsi="Arial" w:cs="Arial"/>
          <w:bCs/>
          <w:sz w:val="20"/>
          <w:szCs w:val="20"/>
        </w:rPr>
        <w:t xml:space="preserve"> data, the </w:t>
      </w:r>
      <w:r w:rsidR="00CE3AAB">
        <w:rPr>
          <w:rFonts w:ascii="Arial" w:hAnsi="Arial" w:cs="Arial"/>
          <w:bCs/>
          <w:sz w:val="20"/>
          <w:szCs w:val="20"/>
        </w:rPr>
        <w:t>Applicant</w:t>
      </w:r>
      <w:r w:rsidRPr="002C03D0">
        <w:rPr>
          <w:rFonts w:ascii="Arial" w:hAnsi="Arial" w:cs="Arial"/>
          <w:bCs/>
          <w:sz w:val="20"/>
          <w:szCs w:val="20"/>
        </w:rPr>
        <w:t xml:space="preserve"> must submit the electronic key with a password for opening the encrypted document to the Commission no later than 15 (fifteen) minutes after the</w:t>
      </w:r>
      <w:r w:rsidR="00CE3AAB">
        <w:rPr>
          <w:rFonts w:ascii="Arial" w:hAnsi="Arial" w:cs="Arial"/>
          <w:bCs/>
          <w:sz w:val="20"/>
          <w:szCs w:val="20"/>
        </w:rPr>
        <w:t xml:space="preserve"> </w:t>
      </w:r>
      <w:r w:rsidR="00CE3AAB" w:rsidRPr="002C03D0">
        <w:rPr>
          <w:rFonts w:ascii="Arial" w:hAnsi="Arial" w:cs="Arial"/>
          <w:bCs/>
          <w:sz w:val="20"/>
          <w:szCs w:val="20"/>
        </w:rPr>
        <w:t>deadline</w:t>
      </w:r>
      <w:r w:rsidR="00CE3AAB">
        <w:rPr>
          <w:rFonts w:ascii="Arial" w:hAnsi="Arial" w:cs="Arial"/>
          <w:bCs/>
          <w:sz w:val="20"/>
          <w:szCs w:val="20"/>
        </w:rPr>
        <w:t xml:space="preserve"> for </w:t>
      </w:r>
      <w:r w:rsidRPr="002C03D0">
        <w:rPr>
          <w:rFonts w:ascii="Arial" w:hAnsi="Arial" w:cs="Arial"/>
          <w:bCs/>
          <w:sz w:val="20"/>
          <w:szCs w:val="20"/>
        </w:rPr>
        <w:t>submission</w:t>
      </w:r>
      <w:r w:rsidR="00CE3AAB">
        <w:rPr>
          <w:rFonts w:ascii="Arial" w:hAnsi="Arial" w:cs="Arial"/>
          <w:bCs/>
          <w:sz w:val="20"/>
          <w:szCs w:val="20"/>
        </w:rPr>
        <w:t xml:space="preserve"> of tenders</w:t>
      </w:r>
      <w:r w:rsidRPr="002C03D0">
        <w:rPr>
          <w:rFonts w:ascii="Arial" w:hAnsi="Arial" w:cs="Arial"/>
          <w:bCs/>
          <w:sz w:val="20"/>
          <w:szCs w:val="20"/>
        </w:rPr>
        <w:t>.</w:t>
      </w:r>
    </w:p>
    <w:p w14:paraId="42392AB8" w14:textId="77777777" w:rsidR="00CD5E7D" w:rsidRPr="00D02EF7" w:rsidRDefault="00F8455E" w:rsidP="009C7FCA">
      <w:pPr>
        <w:pStyle w:val="Heading1"/>
        <w:rPr>
          <w:rFonts w:ascii="Arial" w:hAnsi="Arial" w:cs="Arial"/>
          <w:sz w:val="20"/>
          <w:szCs w:val="20"/>
        </w:rPr>
      </w:pPr>
      <w:r w:rsidRPr="00D02EF7">
        <w:rPr>
          <w:rFonts w:ascii="Arial" w:hAnsi="Arial" w:cs="Arial"/>
          <w:sz w:val="20"/>
          <w:szCs w:val="20"/>
        </w:rPr>
        <w:t>3. Information about the subject of procurement</w:t>
      </w:r>
      <w:bookmarkEnd w:id="14"/>
    </w:p>
    <w:p w14:paraId="2628A5B1" w14:textId="3ADEC9B9" w:rsidR="005F391D" w:rsidRPr="00105D65" w:rsidRDefault="00C33FA7" w:rsidP="004E5D05">
      <w:pPr>
        <w:pStyle w:val="ListParagraph"/>
        <w:numPr>
          <w:ilvl w:val="1"/>
          <w:numId w:val="6"/>
        </w:numPr>
        <w:autoSpaceDE w:val="0"/>
        <w:autoSpaceDN w:val="0"/>
        <w:adjustRightInd w:val="0"/>
        <w:ind w:right="-99"/>
        <w:rPr>
          <w:rFonts w:ascii="Arial" w:hAnsi="Arial" w:cs="Arial"/>
          <w:b/>
          <w:bCs/>
          <w:sz w:val="20"/>
          <w:szCs w:val="20"/>
        </w:rPr>
      </w:pPr>
      <w:r w:rsidRPr="00105D65">
        <w:rPr>
          <w:rFonts w:ascii="Arial" w:hAnsi="Arial" w:cs="Arial"/>
          <w:b/>
          <w:bCs/>
          <w:sz w:val="20"/>
          <w:szCs w:val="20"/>
        </w:rPr>
        <w:t>Supply of raw materials</w:t>
      </w:r>
      <w:r w:rsidR="00CE3AAB">
        <w:rPr>
          <w:rFonts w:ascii="Arial" w:hAnsi="Arial" w:cs="Arial"/>
          <w:b/>
          <w:bCs/>
          <w:sz w:val="20"/>
          <w:szCs w:val="20"/>
        </w:rPr>
        <w:t xml:space="preserve"> for </w:t>
      </w:r>
      <w:r w:rsidR="00CE3AAB" w:rsidRPr="00105D65">
        <w:rPr>
          <w:rFonts w:ascii="Arial" w:hAnsi="Arial" w:cs="Arial"/>
          <w:b/>
          <w:bCs/>
          <w:sz w:val="20"/>
          <w:szCs w:val="20"/>
        </w:rPr>
        <w:t xml:space="preserve">fishing </w:t>
      </w:r>
      <w:r w:rsidR="00CE3AAB">
        <w:rPr>
          <w:rFonts w:ascii="Arial" w:hAnsi="Arial" w:cs="Arial"/>
          <w:b/>
          <w:bCs/>
          <w:sz w:val="20"/>
          <w:szCs w:val="20"/>
        </w:rPr>
        <w:t>gear</w:t>
      </w:r>
      <w:r w:rsidRPr="00105D65">
        <w:rPr>
          <w:rFonts w:ascii="Arial" w:hAnsi="Arial" w:cs="Arial"/>
          <w:b/>
          <w:bCs/>
          <w:sz w:val="20"/>
          <w:szCs w:val="20"/>
        </w:rPr>
        <w:t xml:space="preserve"> (hereinafter - raw materials):</w:t>
      </w:r>
    </w:p>
    <w:p w14:paraId="006950C5" w14:textId="3B78A0EA" w:rsidR="005F391D" w:rsidRDefault="00976C8E" w:rsidP="004E5D05">
      <w:pPr>
        <w:pStyle w:val="ListParagraph"/>
        <w:numPr>
          <w:ilvl w:val="2"/>
          <w:numId w:val="6"/>
        </w:numPr>
        <w:ind w:right="-99"/>
        <w:rPr>
          <w:rFonts w:ascii="Arial" w:hAnsi="Arial" w:cs="Arial"/>
          <w:sz w:val="20"/>
          <w:szCs w:val="20"/>
        </w:rPr>
      </w:pPr>
      <w:r>
        <w:rPr>
          <w:rFonts w:ascii="Arial" w:hAnsi="Arial" w:cs="Arial"/>
          <w:sz w:val="20"/>
          <w:szCs w:val="20"/>
        </w:rPr>
        <w:t>Part 1 - supply of raw materials in accordance with the Customer's technical specification (A</w:t>
      </w:r>
      <w:r w:rsidR="00CE3AAB">
        <w:rPr>
          <w:rFonts w:ascii="Arial" w:hAnsi="Arial" w:cs="Arial"/>
          <w:sz w:val="20"/>
          <w:szCs w:val="20"/>
        </w:rPr>
        <w:t>nnex</w:t>
      </w:r>
      <w:r>
        <w:rPr>
          <w:rFonts w:ascii="Arial" w:hAnsi="Arial" w:cs="Arial"/>
          <w:sz w:val="20"/>
          <w:szCs w:val="20"/>
        </w:rPr>
        <w:t xml:space="preserve"> 2).</w:t>
      </w:r>
    </w:p>
    <w:p w14:paraId="77B37C7A" w14:textId="763757C5" w:rsidR="00FB7AFC" w:rsidRDefault="00976C8E" w:rsidP="004E5D05">
      <w:pPr>
        <w:pStyle w:val="ListParagraph"/>
        <w:numPr>
          <w:ilvl w:val="2"/>
          <w:numId w:val="6"/>
        </w:numPr>
        <w:spacing w:after="240"/>
        <w:ind w:right="-99"/>
        <w:rPr>
          <w:rFonts w:ascii="Arial" w:hAnsi="Arial" w:cs="Arial"/>
          <w:sz w:val="20"/>
          <w:szCs w:val="20"/>
        </w:rPr>
      </w:pPr>
      <w:r>
        <w:rPr>
          <w:rFonts w:ascii="Arial" w:hAnsi="Arial" w:cs="Arial"/>
          <w:sz w:val="20"/>
          <w:szCs w:val="20"/>
        </w:rPr>
        <w:t>Part 2 - supply of raw materials in accordance with the Customer's technical specification (</w:t>
      </w:r>
      <w:r w:rsidR="00CE3AAB">
        <w:rPr>
          <w:rFonts w:ascii="Arial" w:hAnsi="Arial" w:cs="Arial"/>
          <w:sz w:val="20"/>
          <w:szCs w:val="20"/>
        </w:rPr>
        <w:t>Annex</w:t>
      </w:r>
      <w:r>
        <w:rPr>
          <w:rFonts w:ascii="Arial" w:hAnsi="Arial" w:cs="Arial"/>
          <w:sz w:val="20"/>
          <w:szCs w:val="20"/>
        </w:rPr>
        <w:t xml:space="preserve"> 2).</w:t>
      </w:r>
    </w:p>
    <w:p w14:paraId="478EB0A0" w14:textId="77777777" w:rsidR="00D02EF7" w:rsidRDefault="00D02EF7" w:rsidP="00D02EF7">
      <w:pPr>
        <w:pStyle w:val="ListParagraph"/>
        <w:spacing w:after="240"/>
        <w:ind w:right="-99"/>
        <w:rPr>
          <w:rFonts w:ascii="Arial" w:hAnsi="Arial" w:cs="Arial"/>
          <w:sz w:val="20"/>
          <w:szCs w:val="20"/>
        </w:rPr>
      </w:pPr>
    </w:p>
    <w:p w14:paraId="16C3A9D2" w14:textId="3B6F771C" w:rsidR="00F14C03" w:rsidRPr="00AB3F71" w:rsidRDefault="00EA2E64" w:rsidP="004E5D05">
      <w:pPr>
        <w:pStyle w:val="ListParagraph"/>
        <w:numPr>
          <w:ilvl w:val="1"/>
          <w:numId w:val="6"/>
        </w:numPr>
        <w:autoSpaceDE w:val="0"/>
        <w:autoSpaceDN w:val="0"/>
        <w:adjustRightInd w:val="0"/>
        <w:spacing w:before="0"/>
        <w:jc w:val="left"/>
        <w:rPr>
          <w:rFonts w:ascii="Arial" w:hAnsi="Arial" w:cs="Arial"/>
          <w:sz w:val="18"/>
          <w:szCs w:val="18"/>
        </w:rPr>
      </w:pPr>
      <w:r w:rsidRPr="00AB3F71">
        <w:rPr>
          <w:rFonts w:ascii="Arial" w:hAnsi="Arial" w:cs="Arial"/>
          <w:b/>
          <w:bCs/>
          <w:sz w:val="20"/>
          <w:szCs w:val="20"/>
        </w:rPr>
        <w:t xml:space="preserve">The applicant </w:t>
      </w:r>
      <w:r w:rsidR="00CE3AAB">
        <w:rPr>
          <w:rFonts w:ascii="Arial" w:hAnsi="Arial" w:cs="Arial"/>
          <w:b/>
          <w:bCs/>
          <w:sz w:val="20"/>
          <w:szCs w:val="20"/>
        </w:rPr>
        <w:t>has the possibility to</w:t>
      </w:r>
      <w:r w:rsidRPr="00AB3F71">
        <w:rPr>
          <w:rFonts w:ascii="Arial" w:hAnsi="Arial" w:cs="Arial"/>
          <w:b/>
          <w:bCs/>
          <w:sz w:val="20"/>
          <w:szCs w:val="20"/>
        </w:rPr>
        <w:t xml:space="preserve"> submit only 1 (one) </w:t>
      </w:r>
      <w:r w:rsidR="00CE3AAB">
        <w:rPr>
          <w:rFonts w:ascii="Arial" w:hAnsi="Arial" w:cs="Arial"/>
          <w:b/>
          <w:bCs/>
          <w:sz w:val="20"/>
          <w:szCs w:val="20"/>
        </w:rPr>
        <w:t>tender</w:t>
      </w:r>
      <w:r w:rsidRPr="00AB3F71">
        <w:rPr>
          <w:rFonts w:ascii="Arial" w:hAnsi="Arial" w:cs="Arial"/>
          <w:b/>
          <w:bCs/>
          <w:sz w:val="20"/>
          <w:szCs w:val="20"/>
        </w:rPr>
        <w:t xml:space="preserve"> option.</w:t>
      </w:r>
    </w:p>
    <w:p w14:paraId="7FE8C4AF" w14:textId="5A9B47F7" w:rsidR="00EA2E64" w:rsidRPr="00396FAB" w:rsidRDefault="00CE3AAB" w:rsidP="004E5D05">
      <w:pPr>
        <w:pStyle w:val="ListParagraph"/>
        <w:numPr>
          <w:ilvl w:val="1"/>
          <w:numId w:val="6"/>
        </w:numPr>
        <w:autoSpaceDE w:val="0"/>
        <w:autoSpaceDN w:val="0"/>
        <w:adjustRightInd w:val="0"/>
        <w:spacing w:before="0" w:after="240"/>
        <w:jc w:val="left"/>
        <w:rPr>
          <w:rFonts w:ascii="Arial" w:hAnsi="Arial" w:cs="Arial"/>
          <w:b/>
          <w:bCs/>
          <w:sz w:val="22"/>
          <w:szCs w:val="22"/>
        </w:rPr>
      </w:pPr>
      <w:r>
        <w:rPr>
          <w:rFonts w:ascii="Arial" w:hAnsi="Arial" w:cs="Arial"/>
          <w:b/>
          <w:bCs/>
          <w:sz w:val="20"/>
          <w:szCs w:val="20"/>
        </w:rPr>
        <w:t>Tenders may be submitted for one or all</w:t>
      </w:r>
      <w:r w:rsidR="00241698" w:rsidRPr="00AB3F71">
        <w:rPr>
          <w:rFonts w:ascii="Arial" w:hAnsi="Arial" w:cs="Arial"/>
          <w:b/>
          <w:bCs/>
          <w:sz w:val="20"/>
          <w:szCs w:val="20"/>
        </w:rPr>
        <w:t xml:space="preserve"> parts.</w:t>
      </w:r>
    </w:p>
    <w:p w14:paraId="351C09EA" w14:textId="4DFF2CF1" w:rsidR="003426E6" w:rsidRPr="00ED44D6" w:rsidRDefault="00396FAB" w:rsidP="00ED44D6">
      <w:pPr>
        <w:pStyle w:val="ListParagraph"/>
        <w:numPr>
          <w:ilvl w:val="1"/>
          <w:numId w:val="6"/>
        </w:numPr>
        <w:autoSpaceDE w:val="0"/>
        <w:autoSpaceDN w:val="0"/>
        <w:adjustRightInd w:val="0"/>
        <w:spacing w:before="0" w:after="240"/>
        <w:jc w:val="left"/>
        <w:rPr>
          <w:rFonts w:ascii="Arial" w:hAnsi="Arial" w:cs="Arial"/>
          <w:sz w:val="22"/>
          <w:szCs w:val="22"/>
        </w:rPr>
      </w:pPr>
      <w:r w:rsidRPr="00ED44D6">
        <w:rPr>
          <w:rFonts w:ascii="Arial" w:hAnsi="Arial" w:cs="Arial"/>
          <w:sz w:val="20"/>
          <w:szCs w:val="20"/>
        </w:rPr>
        <w:t xml:space="preserve">CPC code: </w:t>
      </w:r>
      <w:r w:rsidR="00ED44D6" w:rsidRPr="00ED44D6">
        <w:rPr>
          <w:rFonts w:ascii="Arial" w:hAnsi="Arial" w:cs="Arial"/>
          <w:sz w:val="22"/>
          <w:szCs w:val="22"/>
        </w:rPr>
        <w:t>39541100-7</w:t>
      </w:r>
    </w:p>
    <w:p w14:paraId="1FCE6EAE" w14:textId="3C70EA7A" w:rsidR="00152D49" w:rsidRPr="00C80D09" w:rsidRDefault="00406016" w:rsidP="004E5D05">
      <w:pPr>
        <w:pStyle w:val="Heading1"/>
        <w:numPr>
          <w:ilvl w:val="0"/>
          <w:numId w:val="6"/>
        </w:numPr>
        <w:rPr>
          <w:rFonts w:ascii="Arial" w:hAnsi="Arial" w:cs="Arial"/>
          <w:sz w:val="20"/>
          <w:szCs w:val="20"/>
        </w:rPr>
      </w:pPr>
      <w:bookmarkStart w:id="46" w:name="_Toc462831740"/>
      <w:r w:rsidRPr="00C80D09">
        <w:rPr>
          <w:rFonts w:ascii="Arial" w:hAnsi="Arial" w:cs="Arial"/>
          <w:sz w:val="20"/>
          <w:szCs w:val="20"/>
        </w:rPr>
        <w:lastRenderedPageBreak/>
        <w:t>Selection requirements and documents to be submitted</w:t>
      </w:r>
      <w:bookmarkEnd w:id="46"/>
    </w:p>
    <w:tbl>
      <w:tblPr>
        <w:tblStyle w:val="TableGrid"/>
        <w:tblW w:w="0" w:type="auto"/>
        <w:tblLook w:val="04A0" w:firstRow="1" w:lastRow="0" w:firstColumn="1" w:lastColumn="0" w:noHBand="0" w:noVBand="1"/>
      </w:tblPr>
      <w:tblGrid>
        <w:gridCol w:w="4479"/>
        <w:gridCol w:w="4484"/>
      </w:tblGrid>
      <w:tr w:rsidR="00A8081B" w:rsidRPr="00C80D09" w14:paraId="1FD804D0" w14:textId="77777777" w:rsidTr="00105D65">
        <w:tc>
          <w:tcPr>
            <w:tcW w:w="4479" w:type="dxa"/>
          </w:tcPr>
          <w:p w14:paraId="4D78BB7D" w14:textId="77777777" w:rsidR="00C441D9" w:rsidRPr="00C80D09" w:rsidRDefault="00C441D9" w:rsidP="009C7FCA">
            <w:pPr>
              <w:jc w:val="center"/>
              <w:rPr>
                <w:rFonts w:ascii="Arial" w:hAnsi="Arial" w:cs="Arial"/>
                <w:b/>
                <w:sz w:val="20"/>
                <w:szCs w:val="20"/>
              </w:rPr>
            </w:pPr>
            <w:r w:rsidRPr="00C80D09">
              <w:rPr>
                <w:rFonts w:ascii="Arial" w:hAnsi="Arial" w:cs="Arial"/>
                <w:b/>
                <w:sz w:val="20"/>
                <w:szCs w:val="20"/>
              </w:rPr>
              <w:t>Selection requirements</w:t>
            </w:r>
          </w:p>
        </w:tc>
        <w:tc>
          <w:tcPr>
            <w:tcW w:w="4484" w:type="dxa"/>
          </w:tcPr>
          <w:p w14:paraId="2BBD7FAE" w14:textId="77777777" w:rsidR="00C441D9" w:rsidRPr="00C80D09" w:rsidRDefault="00C441D9" w:rsidP="009C7FCA">
            <w:pPr>
              <w:jc w:val="center"/>
              <w:rPr>
                <w:rFonts w:ascii="Arial" w:hAnsi="Arial" w:cs="Arial"/>
                <w:b/>
                <w:sz w:val="20"/>
                <w:szCs w:val="20"/>
              </w:rPr>
            </w:pPr>
            <w:r w:rsidRPr="00C80D09">
              <w:rPr>
                <w:rFonts w:ascii="Arial" w:hAnsi="Arial" w:cs="Arial"/>
                <w:b/>
                <w:sz w:val="20"/>
                <w:szCs w:val="20"/>
              </w:rPr>
              <w:t>Selection documents</w:t>
            </w:r>
          </w:p>
        </w:tc>
      </w:tr>
      <w:tr w:rsidR="00A8081B" w:rsidRPr="00C80D09" w14:paraId="6C10731C" w14:textId="77777777" w:rsidTr="00105D65">
        <w:tc>
          <w:tcPr>
            <w:tcW w:w="4479" w:type="dxa"/>
          </w:tcPr>
          <w:p w14:paraId="3D3D67CB" w14:textId="2644F24C" w:rsidR="001C746B" w:rsidRPr="005E2E57" w:rsidRDefault="001C746B" w:rsidP="004E5D05">
            <w:pPr>
              <w:pStyle w:val="ListParagraph"/>
              <w:numPr>
                <w:ilvl w:val="1"/>
                <w:numId w:val="6"/>
              </w:numPr>
              <w:rPr>
                <w:rFonts w:ascii="Arial" w:hAnsi="Arial" w:cs="Arial"/>
                <w:sz w:val="20"/>
                <w:szCs w:val="20"/>
              </w:rPr>
            </w:pPr>
            <w:r w:rsidRPr="005E2E57">
              <w:rPr>
                <w:rFonts w:ascii="Arial" w:hAnsi="Arial" w:cs="Arial"/>
                <w:sz w:val="20"/>
                <w:szCs w:val="20"/>
              </w:rPr>
              <w:t xml:space="preserve">Applicant's application for participation in the </w:t>
            </w:r>
            <w:r w:rsidR="0089336A">
              <w:rPr>
                <w:rFonts w:ascii="Arial" w:hAnsi="Arial" w:cs="Arial"/>
                <w:sz w:val="20"/>
                <w:szCs w:val="20"/>
              </w:rPr>
              <w:t>Tender</w:t>
            </w:r>
            <w:r w:rsidRPr="005E2E57">
              <w:rPr>
                <w:rFonts w:ascii="Arial" w:hAnsi="Arial" w:cs="Arial"/>
                <w:sz w:val="20"/>
                <w:szCs w:val="20"/>
              </w:rPr>
              <w:t>.</w:t>
            </w:r>
          </w:p>
        </w:tc>
        <w:tc>
          <w:tcPr>
            <w:tcW w:w="4484" w:type="dxa"/>
          </w:tcPr>
          <w:p w14:paraId="77C3B47A" w14:textId="5F5973B1" w:rsidR="00F175D2" w:rsidRPr="00074057" w:rsidRDefault="00F175D2" w:rsidP="004E5D05">
            <w:pPr>
              <w:pStyle w:val="ListParagraph"/>
              <w:numPr>
                <w:ilvl w:val="2"/>
                <w:numId w:val="6"/>
              </w:numPr>
              <w:spacing w:after="120"/>
              <w:rPr>
                <w:rFonts w:ascii="Arial" w:hAnsi="Arial" w:cs="Arial"/>
                <w:sz w:val="20"/>
                <w:szCs w:val="20"/>
              </w:rPr>
            </w:pPr>
            <w:r w:rsidRPr="00074057">
              <w:rPr>
                <w:rFonts w:ascii="Arial" w:hAnsi="Arial" w:cs="Arial"/>
                <w:sz w:val="20"/>
                <w:szCs w:val="20"/>
              </w:rPr>
              <w:t xml:space="preserve">Applicant's application for participation in the </w:t>
            </w:r>
            <w:r w:rsidR="0089336A">
              <w:rPr>
                <w:rFonts w:ascii="Arial" w:hAnsi="Arial" w:cs="Arial"/>
                <w:sz w:val="20"/>
                <w:szCs w:val="20"/>
              </w:rPr>
              <w:t>Tender</w:t>
            </w:r>
            <w:r w:rsidRPr="00074057">
              <w:rPr>
                <w:rFonts w:ascii="Arial" w:hAnsi="Arial" w:cs="Arial"/>
                <w:sz w:val="20"/>
                <w:szCs w:val="20"/>
              </w:rPr>
              <w:t xml:space="preserve"> (</w:t>
            </w:r>
            <w:r w:rsidR="00CE3AAB">
              <w:rPr>
                <w:rFonts w:ascii="Arial" w:hAnsi="Arial" w:cs="Arial"/>
                <w:sz w:val="20"/>
                <w:szCs w:val="20"/>
              </w:rPr>
              <w:t>Annex</w:t>
            </w:r>
            <w:r w:rsidRPr="00074057">
              <w:rPr>
                <w:rFonts w:ascii="Arial" w:hAnsi="Arial" w:cs="Arial"/>
                <w:sz w:val="20"/>
                <w:szCs w:val="20"/>
              </w:rPr>
              <w:t xml:space="preserve"> 1).</w:t>
            </w:r>
          </w:p>
          <w:p w14:paraId="29EFB571" w14:textId="7F526BDA" w:rsidR="001C746B" w:rsidRPr="00E524CC" w:rsidRDefault="00F175D2" w:rsidP="004E5D05">
            <w:pPr>
              <w:pStyle w:val="ListParagraph"/>
              <w:numPr>
                <w:ilvl w:val="2"/>
                <w:numId w:val="6"/>
              </w:numPr>
              <w:rPr>
                <w:rFonts w:ascii="Arial" w:hAnsi="Arial" w:cs="Arial"/>
                <w:sz w:val="20"/>
                <w:szCs w:val="20"/>
              </w:rPr>
            </w:pPr>
            <w:r w:rsidRPr="00E524CC">
              <w:rPr>
                <w:rFonts w:ascii="Arial" w:hAnsi="Arial" w:cs="Arial"/>
                <w:sz w:val="20"/>
                <w:szCs w:val="20"/>
              </w:rPr>
              <w:t xml:space="preserve">If the </w:t>
            </w:r>
            <w:r w:rsidR="00CE3AAB">
              <w:rPr>
                <w:rFonts w:ascii="Arial" w:hAnsi="Arial" w:cs="Arial"/>
                <w:sz w:val="20"/>
                <w:szCs w:val="20"/>
              </w:rPr>
              <w:t>Tender</w:t>
            </w:r>
            <w:r w:rsidRPr="00E524CC">
              <w:rPr>
                <w:rFonts w:ascii="Arial" w:hAnsi="Arial" w:cs="Arial"/>
                <w:sz w:val="20"/>
                <w:szCs w:val="20"/>
              </w:rPr>
              <w:t xml:space="preserve"> is submitted by an association of persons, then the application is signed by all </w:t>
            </w:r>
            <w:r w:rsidRPr="00E524CC">
              <w:rPr>
                <w:rFonts w:ascii="Arial" w:hAnsi="Arial" w:cs="Arial"/>
                <w:bCs/>
                <w:sz w:val="20"/>
                <w:szCs w:val="20"/>
              </w:rPr>
              <w:t>signatory representatives of the supplier association or their authorized representative in writing, attaching a power of attorney (scanned document in image format).</w:t>
            </w:r>
          </w:p>
        </w:tc>
      </w:tr>
      <w:tr w:rsidR="00A8081B" w:rsidRPr="00C80D09" w14:paraId="3608064D" w14:textId="77777777" w:rsidTr="00105D65">
        <w:tc>
          <w:tcPr>
            <w:tcW w:w="4479" w:type="dxa"/>
          </w:tcPr>
          <w:p w14:paraId="381039EE" w14:textId="77777777" w:rsidR="007B2FC5" w:rsidRPr="00C80D09" w:rsidRDefault="007B2FC5" w:rsidP="004E5D05">
            <w:pPr>
              <w:pStyle w:val="ListParagraph"/>
              <w:numPr>
                <w:ilvl w:val="1"/>
                <w:numId w:val="6"/>
              </w:numPr>
              <w:spacing w:before="120"/>
              <w:ind w:right="566"/>
              <w:rPr>
                <w:rFonts w:ascii="Arial" w:hAnsi="Arial" w:cs="Arial"/>
                <w:sz w:val="20"/>
                <w:szCs w:val="20"/>
              </w:rPr>
            </w:pPr>
            <w:r w:rsidRPr="00C80D09">
              <w:rPr>
                <w:rFonts w:ascii="Arial" w:hAnsi="Arial" w:cs="Arial"/>
                <w:sz w:val="20"/>
                <w:szCs w:val="20"/>
              </w:rPr>
              <w:t>The applicant has all the necessary personnel and technical resources for timely and high-quality execution of the contract.</w:t>
            </w:r>
          </w:p>
        </w:tc>
        <w:tc>
          <w:tcPr>
            <w:tcW w:w="4484" w:type="dxa"/>
          </w:tcPr>
          <w:p w14:paraId="618B3F4B" w14:textId="18007C04" w:rsidR="007B2FC5" w:rsidRPr="00E524CC" w:rsidRDefault="007B2FC5" w:rsidP="004E5D05">
            <w:pPr>
              <w:pStyle w:val="ListParagraph"/>
              <w:numPr>
                <w:ilvl w:val="2"/>
                <w:numId w:val="6"/>
              </w:numPr>
              <w:spacing w:before="120"/>
              <w:ind w:right="566"/>
              <w:rPr>
                <w:rFonts w:ascii="Arial" w:hAnsi="Arial" w:cs="Arial"/>
                <w:sz w:val="20"/>
                <w:szCs w:val="20"/>
              </w:rPr>
            </w:pPr>
            <w:r w:rsidRPr="00E524CC">
              <w:rPr>
                <w:rFonts w:ascii="Arial" w:hAnsi="Arial" w:cs="Arial"/>
                <w:sz w:val="20"/>
                <w:szCs w:val="20"/>
              </w:rPr>
              <w:t>Confirmation in the application form (</w:t>
            </w:r>
            <w:r w:rsidR="00CE3AAB">
              <w:rPr>
                <w:rFonts w:ascii="Arial" w:hAnsi="Arial" w:cs="Arial"/>
                <w:sz w:val="20"/>
                <w:szCs w:val="20"/>
              </w:rPr>
              <w:t>Annex</w:t>
            </w:r>
            <w:r w:rsidRPr="00E524CC">
              <w:rPr>
                <w:rFonts w:ascii="Arial" w:hAnsi="Arial" w:cs="Arial"/>
                <w:sz w:val="20"/>
                <w:szCs w:val="20"/>
              </w:rPr>
              <w:t xml:space="preserve"> 1)</w:t>
            </w:r>
          </w:p>
        </w:tc>
      </w:tr>
      <w:tr w:rsidR="00A8081B" w:rsidRPr="00C80D09" w14:paraId="4170AD92" w14:textId="77777777" w:rsidTr="00105D65">
        <w:tc>
          <w:tcPr>
            <w:tcW w:w="4479" w:type="dxa"/>
          </w:tcPr>
          <w:p w14:paraId="089F75CF" w14:textId="278F2561" w:rsidR="007B2FC5" w:rsidRPr="005E2E57" w:rsidRDefault="007B2FC5" w:rsidP="004E5D05">
            <w:pPr>
              <w:pStyle w:val="ListParagraph"/>
              <w:numPr>
                <w:ilvl w:val="1"/>
                <w:numId w:val="6"/>
              </w:numPr>
              <w:rPr>
                <w:rFonts w:ascii="Arial" w:hAnsi="Arial" w:cs="Arial"/>
                <w:sz w:val="20"/>
                <w:szCs w:val="20"/>
              </w:rPr>
            </w:pPr>
            <w:r w:rsidRPr="005E2E57">
              <w:rPr>
                <w:rFonts w:ascii="Arial" w:hAnsi="Arial" w:cs="Arial"/>
                <w:sz w:val="20"/>
                <w:szCs w:val="20"/>
              </w:rPr>
              <w:t xml:space="preserve">Applicants registered in foreign countries shall submit a </w:t>
            </w:r>
            <w:r w:rsidR="00CE3AAB">
              <w:rPr>
                <w:rFonts w:ascii="Arial" w:hAnsi="Arial" w:cs="Arial"/>
                <w:sz w:val="20"/>
                <w:szCs w:val="20"/>
              </w:rPr>
              <w:t>certificate of establishment</w:t>
            </w:r>
            <w:r w:rsidRPr="005E2E57">
              <w:rPr>
                <w:rFonts w:ascii="Arial" w:hAnsi="Arial" w:cs="Arial"/>
                <w:sz w:val="20"/>
                <w:szCs w:val="20"/>
              </w:rPr>
              <w:t>.</w:t>
            </w:r>
          </w:p>
        </w:tc>
        <w:tc>
          <w:tcPr>
            <w:tcW w:w="4484" w:type="dxa"/>
          </w:tcPr>
          <w:p w14:paraId="5F733C48" w14:textId="36F33496" w:rsidR="00B31BEF" w:rsidRDefault="007B2FC5" w:rsidP="004E5D05">
            <w:pPr>
              <w:pStyle w:val="ListParagraph"/>
              <w:numPr>
                <w:ilvl w:val="2"/>
                <w:numId w:val="6"/>
              </w:numPr>
              <w:rPr>
                <w:rFonts w:ascii="Arial" w:hAnsi="Arial" w:cs="Arial"/>
                <w:sz w:val="20"/>
                <w:szCs w:val="20"/>
              </w:rPr>
            </w:pPr>
            <w:r w:rsidRPr="00E524CC">
              <w:rPr>
                <w:rFonts w:ascii="Arial" w:hAnsi="Arial" w:cs="Arial"/>
                <w:sz w:val="20"/>
                <w:szCs w:val="20"/>
              </w:rPr>
              <w:t xml:space="preserve">Applicants registered in foreign countries must submit a copy of </w:t>
            </w:r>
            <w:r w:rsidR="008D6B24" w:rsidRPr="00E524CC">
              <w:rPr>
                <w:rFonts w:ascii="Arial" w:hAnsi="Arial" w:cs="Arial"/>
                <w:sz w:val="20"/>
                <w:szCs w:val="20"/>
              </w:rPr>
              <w:t xml:space="preserve">the certificate </w:t>
            </w:r>
            <w:r w:rsidR="008D6B24">
              <w:rPr>
                <w:rFonts w:ascii="Arial" w:hAnsi="Arial" w:cs="Arial"/>
                <w:sz w:val="20"/>
                <w:szCs w:val="20"/>
              </w:rPr>
              <w:t xml:space="preserve">of </w:t>
            </w:r>
            <w:r w:rsidRPr="00E524CC">
              <w:rPr>
                <w:rFonts w:ascii="Arial" w:hAnsi="Arial" w:cs="Arial"/>
                <w:sz w:val="20"/>
                <w:szCs w:val="20"/>
              </w:rPr>
              <w:t>registration</w:t>
            </w:r>
            <w:r w:rsidR="008D6B24">
              <w:rPr>
                <w:rFonts w:ascii="Arial" w:hAnsi="Arial" w:cs="Arial"/>
                <w:sz w:val="20"/>
                <w:szCs w:val="20"/>
              </w:rPr>
              <w:t xml:space="preserve"> of the </w:t>
            </w:r>
            <w:r w:rsidR="001212A9">
              <w:rPr>
                <w:rFonts w:ascii="Arial" w:hAnsi="Arial" w:cs="Arial"/>
                <w:sz w:val="20"/>
                <w:szCs w:val="20"/>
              </w:rPr>
              <w:t xml:space="preserve">company </w:t>
            </w:r>
            <w:r w:rsidR="001212A9" w:rsidRPr="00E524CC">
              <w:rPr>
                <w:rFonts w:ascii="Arial" w:hAnsi="Arial" w:cs="Arial"/>
                <w:sz w:val="20"/>
                <w:szCs w:val="20"/>
              </w:rPr>
              <w:t>or</w:t>
            </w:r>
            <w:r w:rsidRPr="00E524CC">
              <w:rPr>
                <w:rFonts w:ascii="Arial" w:hAnsi="Arial" w:cs="Arial"/>
                <w:sz w:val="20"/>
                <w:szCs w:val="20"/>
              </w:rPr>
              <w:t xml:space="preserve"> a document issued by an equivalent institution </w:t>
            </w:r>
            <w:r w:rsidR="008D6B24">
              <w:rPr>
                <w:rFonts w:ascii="Arial" w:hAnsi="Arial" w:cs="Arial"/>
                <w:sz w:val="20"/>
                <w:szCs w:val="20"/>
              </w:rPr>
              <w:t>in accordance laws a</w:t>
            </w:r>
            <w:r w:rsidRPr="00E524CC">
              <w:rPr>
                <w:rFonts w:ascii="Arial" w:hAnsi="Arial" w:cs="Arial"/>
                <w:sz w:val="20"/>
                <w:szCs w:val="20"/>
              </w:rPr>
              <w:t>nd regulations of the relevant country (document in image format).</w:t>
            </w:r>
          </w:p>
          <w:p w14:paraId="68773D1F" w14:textId="3B3E7D26" w:rsidR="007B2FC5" w:rsidRPr="00E524CC" w:rsidRDefault="007B2FC5" w:rsidP="004E5D05">
            <w:pPr>
              <w:pStyle w:val="ListParagraph"/>
              <w:numPr>
                <w:ilvl w:val="2"/>
                <w:numId w:val="6"/>
              </w:numPr>
              <w:rPr>
                <w:rFonts w:ascii="Arial" w:hAnsi="Arial" w:cs="Arial"/>
                <w:sz w:val="20"/>
                <w:szCs w:val="20"/>
              </w:rPr>
            </w:pPr>
            <w:r w:rsidRPr="00E524CC">
              <w:rPr>
                <w:rFonts w:ascii="Arial" w:hAnsi="Arial" w:cs="Arial"/>
                <w:sz w:val="20"/>
                <w:szCs w:val="20"/>
              </w:rPr>
              <w:t>If there are no</w:t>
            </w:r>
            <w:r w:rsidR="008D6B24">
              <w:rPr>
                <w:rFonts w:ascii="Arial" w:hAnsi="Arial" w:cs="Arial"/>
                <w:sz w:val="20"/>
                <w:szCs w:val="20"/>
              </w:rPr>
              <w:t xml:space="preserve"> certificate or registration</w:t>
            </w:r>
            <w:r w:rsidRPr="00E524CC">
              <w:rPr>
                <w:rFonts w:ascii="Arial" w:hAnsi="Arial" w:cs="Arial"/>
                <w:sz w:val="20"/>
                <w:szCs w:val="20"/>
              </w:rPr>
              <w:t xml:space="preserve"> (the </w:t>
            </w:r>
            <w:r w:rsidR="008D6B24">
              <w:rPr>
                <w:rFonts w:ascii="Arial" w:hAnsi="Arial" w:cs="Arial"/>
                <w:sz w:val="20"/>
                <w:szCs w:val="20"/>
              </w:rPr>
              <w:t xml:space="preserve">legislation </w:t>
            </w:r>
            <w:r w:rsidRPr="00E524CC">
              <w:rPr>
                <w:rFonts w:ascii="Arial" w:hAnsi="Arial" w:cs="Arial"/>
                <w:sz w:val="20"/>
                <w:szCs w:val="20"/>
              </w:rPr>
              <w:t>of the country of registration does not provide for the issu</w:t>
            </w:r>
            <w:r w:rsidR="008D6B24">
              <w:rPr>
                <w:rFonts w:ascii="Arial" w:hAnsi="Arial" w:cs="Arial"/>
                <w:sz w:val="20"/>
                <w:szCs w:val="20"/>
              </w:rPr>
              <w:t>e</w:t>
            </w:r>
            <w:r w:rsidRPr="00E524CC">
              <w:rPr>
                <w:rFonts w:ascii="Arial" w:hAnsi="Arial" w:cs="Arial"/>
                <w:sz w:val="20"/>
                <w:szCs w:val="20"/>
              </w:rPr>
              <w:t xml:space="preserve"> of a registration certificate), then submit information on the Applicant's registration number and registration time, as well as indicate the competent authority in the country of registration, which, if necessary, can certify the fact of registration (documents in image format).</w:t>
            </w:r>
          </w:p>
        </w:tc>
      </w:tr>
      <w:tr w:rsidR="00A8081B" w:rsidRPr="00C80D09" w14:paraId="56E5B2E9" w14:textId="77777777" w:rsidTr="00105D65">
        <w:tc>
          <w:tcPr>
            <w:tcW w:w="4479" w:type="dxa"/>
          </w:tcPr>
          <w:p w14:paraId="1ABF95AE" w14:textId="5F1BF584" w:rsidR="007B2FC5" w:rsidRPr="00074057" w:rsidRDefault="007B2FC5" w:rsidP="004E5D05">
            <w:pPr>
              <w:pStyle w:val="ListParagraph"/>
              <w:numPr>
                <w:ilvl w:val="1"/>
                <w:numId w:val="6"/>
              </w:numPr>
              <w:rPr>
                <w:rFonts w:ascii="Arial" w:hAnsi="Arial" w:cs="Arial"/>
                <w:sz w:val="20"/>
                <w:szCs w:val="20"/>
              </w:rPr>
            </w:pPr>
            <w:r w:rsidRPr="00074057">
              <w:rPr>
                <w:rFonts w:ascii="Arial" w:hAnsi="Arial" w:cs="Arial"/>
                <w:sz w:val="20"/>
                <w:szCs w:val="20"/>
              </w:rPr>
              <w:t>The association of persons submits a cooperation agreement.</w:t>
            </w:r>
          </w:p>
        </w:tc>
        <w:tc>
          <w:tcPr>
            <w:tcW w:w="4484" w:type="dxa"/>
          </w:tcPr>
          <w:p w14:paraId="42DDED4E" w14:textId="44F0DA6C" w:rsidR="007B2FC5" w:rsidRPr="00F47833" w:rsidRDefault="007B2FC5" w:rsidP="004E5D05">
            <w:pPr>
              <w:pStyle w:val="ListParagraph"/>
              <w:numPr>
                <w:ilvl w:val="2"/>
                <w:numId w:val="6"/>
              </w:numPr>
              <w:rPr>
                <w:rFonts w:ascii="Arial" w:hAnsi="Arial" w:cs="Arial"/>
                <w:sz w:val="20"/>
                <w:szCs w:val="20"/>
              </w:rPr>
            </w:pPr>
            <w:r w:rsidRPr="00F47833">
              <w:rPr>
                <w:rFonts w:ascii="Arial" w:eastAsia="Calibri" w:hAnsi="Arial" w:cs="Arial"/>
                <w:sz w:val="20"/>
                <w:szCs w:val="20"/>
              </w:rPr>
              <w:t xml:space="preserve">If the </w:t>
            </w:r>
            <w:r w:rsidR="008D6B24">
              <w:rPr>
                <w:rFonts w:ascii="Arial" w:eastAsia="Calibri" w:hAnsi="Arial" w:cs="Arial"/>
                <w:sz w:val="20"/>
                <w:szCs w:val="20"/>
              </w:rPr>
              <w:t>Tender</w:t>
            </w:r>
            <w:r w:rsidRPr="00F47833">
              <w:rPr>
                <w:rFonts w:ascii="Arial" w:eastAsia="Calibri" w:hAnsi="Arial" w:cs="Arial"/>
                <w:sz w:val="20"/>
                <w:szCs w:val="20"/>
              </w:rPr>
              <w:t xml:space="preserve"> is submitted by a group of persons (association of suppliers), the documents to be submitted must be accompanied by a cooperation agreement</w:t>
            </w:r>
            <w:r w:rsidR="008D6B24">
              <w:rPr>
                <w:rFonts w:ascii="Arial" w:eastAsia="Calibri" w:hAnsi="Arial" w:cs="Arial"/>
                <w:sz w:val="20"/>
                <w:szCs w:val="20"/>
              </w:rPr>
              <w:t xml:space="preserve"> stating</w:t>
            </w:r>
            <w:r w:rsidRPr="00F47833">
              <w:rPr>
                <w:rFonts w:ascii="Arial" w:eastAsia="Calibri" w:hAnsi="Arial" w:cs="Arial"/>
                <w:sz w:val="20"/>
                <w:szCs w:val="20"/>
              </w:rPr>
              <w:t xml:space="preserve"> that all members of the group of persons (association of suppliers) are jointly and severally responsible for the performance of the contract, and</w:t>
            </w:r>
            <w:r w:rsidR="008D6B24">
              <w:rPr>
                <w:rFonts w:ascii="Arial" w:eastAsia="Calibri" w:hAnsi="Arial" w:cs="Arial"/>
                <w:sz w:val="20"/>
                <w:szCs w:val="20"/>
              </w:rPr>
              <w:t xml:space="preserve"> must identify</w:t>
            </w:r>
            <w:r w:rsidRPr="00F47833">
              <w:rPr>
                <w:rFonts w:ascii="Arial" w:eastAsia="Calibri" w:hAnsi="Arial" w:cs="Arial"/>
                <w:sz w:val="20"/>
                <w:szCs w:val="20"/>
              </w:rPr>
              <w:t xml:space="preserve"> the main member who will represent the group of persons (association of suppliers) in the tender and on behalf of the participants will sign the </w:t>
            </w:r>
            <w:r w:rsidR="008D6B24">
              <w:rPr>
                <w:rFonts w:ascii="Arial" w:eastAsia="Calibri" w:hAnsi="Arial" w:cs="Arial"/>
                <w:sz w:val="20"/>
                <w:szCs w:val="20"/>
              </w:rPr>
              <w:t>Tender</w:t>
            </w:r>
            <w:r w:rsidRPr="00F47833">
              <w:rPr>
                <w:rFonts w:ascii="Arial" w:eastAsia="Calibri" w:hAnsi="Arial" w:cs="Arial"/>
                <w:sz w:val="20"/>
                <w:szCs w:val="20"/>
              </w:rPr>
              <w:t xml:space="preserve"> documents </w:t>
            </w:r>
            <w:r w:rsidRPr="00F47833">
              <w:rPr>
                <w:rFonts w:ascii="Arial" w:hAnsi="Arial" w:cs="Arial"/>
                <w:sz w:val="20"/>
                <w:szCs w:val="20"/>
              </w:rPr>
              <w:t xml:space="preserve">(document in image format) </w:t>
            </w:r>
            <w:r w:rsidRPr="00F47833">
              <w:rPr>
                <w:rFonts w:ascii="Arial" w:eastAsia="Calibri" w:hAnsi="Arial" w:cs="Arial"/>
                <w:sz w:val="20"/>
                <w:szCs w:val="20"/>
              </w:rPr>
              <w:t>.</w:t>
            </w:r>
          </w:p>
        </w:tc>
      </w:tr>
      <w:tr w:rsidR="00A8081B" w:rsidRPr="00C80D09" w14:paraId="563B2813" w14:textId="77777777" w:rsidTr="00105D65">
        <w:tc>
          <w:tcPr>
            <w:tcW w:w="4479" w:type="dxa"/>
          </w:tcPr>
          <w:p w14:paraId="450D6BDC" w14:textId="2CBE0AC6" w:rsidR="007B2FC5" w:rsidRPr="00F47833" w:rsidRDefault="007B2FC5" w:rsidP="004E5D05">
            <w:pPr>
              <w:pStyle w:val="ListParagraph"/>
              <w:widowControl w:val="0"/>
              <w:numPr>
                <w:ilvl w:val="1"/>
                <w:numId w:val="6"/>
              </w:numPr>
              <w:rPr>
                <w:rFonts w:ascii="Arial" w:hAnsi="Arial" w:cs="Arial"/>
                <w:sz w:val="20"/>
                <w:szCs w:val="20"/>
              </w:rPr>
            </w:pPr>
            <w:r w:rsidRPr="00F47833">
              <w:rPr>
                <w:rFonts w:ascii="Arial" w:hAnsi="Arial" w:cs="Arial"/>
                <w:sz w:val="20"/>
                <w:szCs w:val="20"/>
              </w:rPr>
              <w:t xml:space="preserve">To </w:t>
            </w:r>
            <w:r w:rsidRPr="008D6B24">
              <w:rPr>
                <w:rFonts w:ascii="Arial" w:hAnsi="Arial" w:cs="Arial"/>
                <w:bCs/>
                <w:sz w:val="20"/>
                <w:szCs w:val="20"/>
              </w:rPr>
              <w:t>the Applicant</w:t>
            </w:r>
            <w:r w:rsidRPr="00F47833">
              <w:rPr>
                <w:rFonts w:ascii="Arial" w:hAnsi="Arial" w:cs="Arial"/>
                <w:sz w:val="20"/>
                <w:szCs w:val="20"/>
              </w:rPr>
              <w:t xml:space="preserve"> </w:t>
            </w:r>
            <w:r w:rsidRPr="00F47833">
              <w:rPr>
                <w:rFonts w:ascii="Arial" w:hAnsi="Arial" w:cs="Arial"/>
                <w:bCs/>
                <w:sz w:val="20"/>
                <w:szCs w:val="20"/>
              </w:rPr>
              <w:t xml:space="preserve">(for all members of the association of persons) </w:t>
            </w:r>
            <w:r w:rsidR="008D6B24">
              <w:rPr>
                <w:rFonts w:ascii="Arial" w:hAnsi="Arial" w:cs="Arial"/>
                <w:bCs/>
                <w:sz w:val="20"/>
                <w:szCs w:val="20"/>
              </w:rPr>
              <w:t xml:space="preserve">shall not be subject to the </w:t>
            </w:r>
            <w:r w:rsidRPr="00F47833">
              <w:rPr>
                <w:rFonts w:ascii="Arial" w:hAnsi="Arial" w:cs="Arial"/>
                <w:bCs/>
                <w:sz w:val="20"/>
                <w:szCs w:val="20"/>
              </w:rPr>
              <w:t xml:space="preserve">exclusion conditions set out in </w:t>
            </w:r>
            <w:r w:rsidR="008D6B24">
              <w:rPr>
                <w:rFonts w:ascii="Arial" w:hAnsi="Arial" w:cs="Arial"/>
                <w:bCs/>
                <w:sz w:val="20"/>
                <w:szCs w:val="20"/>
              </w:rPr>
              <w:t>paragraphs</w:t>
            </w:r>
            <w:r w:rsidRPr="00F47833">
              <w:rPr>
                <w:rFonts w:ascii="Arial" w:hAnsi="Arial" w:cs="Arial"/>
                <w:bCs/>
                <w:sz w:val="20"/>
                <w:szCs w:val="20"/>
              </w:rPr>
              <w:t xml:space="preserve"> 1, 2, 3, 4, 5, 6, 7, 8, 12, 13 or 14 of the first part of Article 42 of the </w:t>
            </w:r>
            <w:r w:rsidR="008D6B24">
              <w:rPr>
                <w:rFonts w:ascii="Arial" w:hAnsi="Arial" w:cs="Arial"/>
                <w:bCs/>
                <w:sz w:val="20"/>
                <w:szCs w:val="20"/>
              </w:rPr>
              <w:t>PIL.</w:t>
            </w:r>
          </w:p>
          <w:p w14:paraId="2EEFC13F" w14:textId="77777777" w:rsidR="007B2FC5" w:rsidRPr="00C80D09" w:rsidRDefault="007B2FC5" w:rsidP="00473358">
            <w:pPr>
              <w:tabs>
                <w:tab w:val="left" w:pos="1276"/>
              </w:tabs>
              <w:spacing w:after="120"/>
              <w:rPr>
                <w:rFonts w:ascii="Arial" w:eastAsia="ヒラギノ角ゴ Pro W3" w:hAnsi="Arial" w:cs="Arial"/>
                <w:sz w:val="20"/>
                <w:szCs w:val="20"/>
                <w:highlight w:val="yellow"/>
              </w:rPr>
            </w:pPr>
          </w:p>
          <w:p w14:paraId="3ED55E0F" w14:textId="77777777" w:rsidR="007B2FC5" w:rsidRPr="00C80D09" w:rsidRDefault="007B2FC5" w:rsidP="007F174A">
            <w:pPr>
              <w:spacing w:after="120"/>
              <w:rPr>
                <w:rFonts w:ascii="Arial" w:hAnsi="Arial" w:cs="Arial"/>
                <w:sz w:val="20"/>
                <w:szCs w:val="20"/>
                <w:highlight w:val="yellow"/>
              </w:rPr>
            </w:pPr>
          </w:p>
        </w:tc>
        <w:tc>
          <w:tcPr>
            <w:tcW w:w="4484" w:type="dxa"/>
          </w:tcPr>
          <w:p w14:paraId="1A864CEE" w14:textId="7030447A" w:rsidR="007B2FC5" w:rsidRPr="000904A8" w:rsidRDefault="007B2FC5" w:rsidP="004E5D05">
            <w:pPr>
              <w:pStyle w:val="ListParagraph"/>
              <w:widowControl w:val="0"/>
              <w:numPr>
                <w:ilvl w:val="2"/>
                <w:numId w:val="6"/>
              </w:numPr>
              <w:textAlignment w:val="baseline"/>
              <w:rPr>
                <w:rFonts w:ascii="Arial" w:hAnsi="Arial" w:cs="Arial"/>
                <w:sz w:val="20"/>
                <w:szCs w:val="20"/>
              </w:rPr>
            </w:pPr>
            <w:r w:rsidRPr="000904A8">
              <w:rPr>
                <w:rFonts w:ascii="Arial" w:hAnsi="Arial" w:cs="Arial"/>
                <w:sz w:val="20"/>
                <w:szCs w:val="20"/>
              </w:rPr>
              <w:t xml:space="preserve">If the Applicant meets the exclusion cases mentioned in clauses 1, 2, 3, 4, 5, 6, 7, 8, 12, 13 or 14 of the first part of Article 42 </w:t>
            </w:r>
            <w:r w:rsidRPr="000904A8">
              <w:rPr>
                <w:rFonts w:ascii="Arial" w:hAnsi="Arial" w:cs="Arial"/>
                <w:bCs/>
                <w:sz w:val="20"/>
                <w:szCs w:val="20"/>
              </w:rPr>
              <w:t xml:space="preserve">of the </w:t>
            </w:r>
            <w:r w:rsidR="009E5C56">
              <w:rPr>
                <w:rFonts w:ascii="Arial" w:hAnsi="Arial" w:cs="Arial"/>
                <w:bCs/>
                <w:sz w:val="20"/>
                <w:szCs w:val="20"/>
              </w:rPr>
              <w:t>PIL (</w:t>
            </w:r>
            <w:hyperlink r:id="rId13" w:history="1">
              <w:r w:rsidR="009E5C56" w:rsidRPr="00682227">
                <w:rPr>
                  <w:rStyle w:val="Hyperlink"/>
                  <w:rFonts w:ascii="Arial" w:hAnsi="Arial" w:cs="Arial"/>
                  <w:bCs/>
                  <w:sz w:val="20"/>
                  <w:szCs w:val="20"/>
                </w:rPr>
                <w:t>https://likumi.lv/ta/en/en/id/287760</w:t>
              </w:r>
            </w:hyperlink>
            <w:r w:rsidR="009E5C56">
              <w:rPr>
                <w:rFonts w:ascii="Arial" w:hAnsi="Arial" w:cs="Arial"/>
                <w:bCs/>
                <w:sz w:val="20"/>
                <w:szCs w:val="20"/>
              </w:rPr>
              <w:t>)</w:t>
            </w:r>
            <w:r w:rsidRPr="000904A8">
              <w:rPr>
                <w:rFonts w:ascii="Arial" w:hAnsi="Arial" w:cs="Arial"/>
                <w:sz w:val="20"/>
                <w:szCs w:val="20"/>
              </w:rPr>
              <w:t>, the Applicant shall indicate this in the application for participation in the procurement (</w:t>
            </w:r>
            <w:r w:rsidR="00CE3AAB">
              <w:rPr>
                <w:rFonts w:ascii="Arial" w:hAnsi="Arial" w:cs="Arial"/>
                <w:sz w:val="20"/>
                <w:szCs w:val="20"/>
              </w:rPr>
              <w:t>Annex</w:t>
            </w:r>
            <w:r w:rsidRPr="000904A8">
              <w:rPr>
                <w:rFonts w:ascii="Arial" w:hAnsi="Arial" w:cs="Arial"/>
                <w:sz w:val="20"/>
                <w:szCs w:val="20"/>
              </w:rPr>
              <w:t xml:space="preserve"> 1 in image format).</w:t>
            </w:r>
            <w:r w:rsidR="009E5C56">
              <w:rPr>
                <w:rFonts w:ascii="Arial" w:hAnsi="Arial" w:cs="Arial"/>
                <w:sz w:val="20"/>
                <w:szCs w:val="20"/>
              </w:rPr>
              <w:t xml:space="preserve"> </w:t>
            </w:r>
          </w:p>
          <w:p w14:paraId="2D41F405" w14:textId="6CB2A7E1" w:rsidR="007B2FC5" w:rsidRPr="000904A8" w:rsidRDefault="007B2FC5" w:rsidP="004E5D05">
            <w:pPr>
              <w:pStyle w:val="ListParagraph"/>
              <w:widowControl w:val="0"/>
              <w:numPr>
                <w:ilvl w:val="2"/>
                <w:numId w:val="6"/>
              </w:numPr>
              <w:tabs>
                <w:tab w:val="left" w:pos="1276"/>
              </w:tabs>
              <w:rPr>
                <w:rFonts w:ascii="Arial" w:hAnsi="Arial" w:cs="Arial"/>
                <w:sz w:val="20"/>
                <w:szCs w:val="20"/>
              </w:rPr>
            </w:pPr>
            <w:r w:rsidRPr="000904A8">
              <w:rPr>
                <w:rFonts w:ascii="Arial" w:hAnsi="Arial" w:cs="Arial"/>
                <w:i/>
                <w:sz w:val="20"/>
                <w:szCs w:val="20"/>
              </w:rPr>
              <w:t xml:space="preserve">It is possible for the applicant to submit the European Uniform Procurement Procedure Document (EVIPD) as an initial proof of </w:t>
            </w:r>
            <w:r w:rsidR="009E5C56">
              <w:rPr>
                <w:rFonts w:ascii="Arial" w:hAnsi="Arial" w:cs="Arial"/>
                <w:i/>
                <w:sz w:val="20"/>
                <w:szCs w:val="20"/>
              </w:rPr>
              <w:t>eligibility</w:t>
            </w:r>
            <w:r w:rsidRPr="000904A8">
              <w:rPr>
                <w:rFonts w:ascii="Arial" w:hAnsi="Arial" w:cs="Arial"/>
                <w:i/>
                <w:sz w:val="20"/>
                <w:szCs w:val="20"/>
              </w:rPr>
              <w:t>.</w:t>
            </w:r>
          </w:p>
        </w:tc>
      </w:tr>
    </w:tbl>
    <w:p w14:paraId="4C7B1C8A" w14:textId="71759223" w:rsidR="003D7B2B" w:rsidRPr="0088471A" w:rsidRDefault="000150B2" w:rsidP="004E5D05">
      <w:pPr>
        <w:pStyle w:val="ListParagraph"/>
        <w:numPr>
          <w:ilvl w:val="1"/>
          <w:numId w:val="6"/>
        </w:numPr>
        <w:ind w:left="680" w:hanging="680"/>
        <w:rPr>
          <w:rFonts w:ascii="Arial" w:hAnsi="Arial" w:cs="Arial"/>
          <w:sz w:val="20"/>
          <w:szCs w:val="20"/>
        </w:rPr>
      </w:pPr>
      <w:r>
        <w:rPr>
          <w:rFonts w:ascii="Arial" w:hAnsi="Arial" w:cs="Arial"/>
          <w:sz w:val="20"/>
          <w:szCs w:val="20"/>
        </w:rPr>
        <w:lastRenderedPageBreak/>
        <w:t xml:space="preserve">For Applicants registered in the </w:t>
      </w:r>
      <w:r w:rsidRPr="0088471A">
        <w:rPr>
          <w:rFonts w:ascii="Arial" w:hAnsi="Arial" w:cs="Arial"/>
          <w:sz w:val="20"/>
          <w:szCs w:val="20"/>
        </w:rPr>
        <w:t>Commercial Register of the Republic of Latvia</w:t>
      </w:r>
      <w:r>
        <w:rPr>
          <w:rFonts w:ascii="Arial" w:hAnsi="Arial" w:cs="Arial"/>
          <w:sz w:val="20"/>
          <w:szCs w:val="20"/>
        </w:rPr>
        <w:t>,</w:t>
      </w:r>
      <w:r w:rsidRPr="0088471A">
        <w:rPr>
          <w:rFonts w:ascii="Arial" w:hAnsi="Arial" w:cs="Arial"/>
          <w:sz w:val="20"/>
          <w:szCs w:val="20"/>
        </w:rPr>
        <w:t xml:space="preserve"> </w:t>
      </w:r>
      <w:r w:rsidR="00152D49" w:rsidRPr="0088471A">
        <w:rPr>
          <w:rFonts w:ascii="Arial" w:hAnsi="Arial" w:cs="Arial"/>
          <w:sz w:val="20"/>
          <w:szCs w:val="20"/>
        </w:rPr>
        <w:t xml:space="preserve">The Commission checks the fact of registration in the in the publicly available database of the </w:t>
      </w:r>
      <w:r w:rsidRPr="0088471A">
        <w:rPr>
          <w:rFonts w:ascii="Arial" w:hAnsi="Arial" w:cs="Arial"/>
          <w:sz w:val="20"/>
          <w:szCs w:val="20"/>
        </w:rPr>
        <w:t xml:space="preserve">Register </w:t>
      </w:r>
      <w:r>
        <w:rPr>
          <w:rFonts w:ascii="Arial" w:hAnsi="Arial" w:cs="Arial"/>
          <w:sz w:val="20"/>
          <w:szCs w:val="20"/>
        </w:rPr>
        <w:t xml:space="preserve">of </w:t>
      </w:r>
      <w:r w:rsidR="00152D49" w:rsidRPr="0088471A">
        <w:rPr>
          <w:rFonts w:ascii="Arial" w:hAnsi="Arial" w:cs="Arial"/>
          <w:sz w:val="20"/>
          <w:szCs w:val="20"/>
        </w:rPr>
        <w:t>Enterprise</w:t>
      </w:r>
      <w:r>
        <w:rPr>
          <w:rFonts w:ascii="Arial" w:hAnsi="Arial" w:cs="Arial"/>
          <w:sz w:val="20"/>
          <w:szCs w:val="20"/>
        </w:rPr>
        <w:t>s</w:t>
      </w:r>
      <w:r w:rsidR="00152D49" w:rsidRPr="0088471A">
        <w:rPr>
          <w:rFonts w:ascii="Arial" w:hAnsi="Arial" w:cs="Arial"/>
          <w:sz w:val="20"/>
          <w:szCs w:val="20"/>
        </w:rPr>
        <w:t>.</w:t>
      </w:r>
    </w:p>
    <w:p w14:paraId="312FD9DB" w14:textId="7BC57230" w:rsidR="003D7B2B" w:rsidRDefault="00D50DE0" w:rsidP="004E5D05">
      <w:pPr>
        <w:pStyle w:val="ListParagraph"/>
        <w:numPr>
          <w:ilvl w:val="1"/>
          <w:numId w:val="6"/>
        </w:numPr>
        <w:ind w:left="680" w:hanging="680"/>
        <w:rPr>
          <w:rFonts w:ascii="Arial" w:hAnsi="Arial" w:cs="Arial"/>
          <w:sz w:val="20"/>
          <w:szCs w:val="20"/>
        </w:rPr>
      </w:pPr>
      <w:r w:rsidRPr="003D7B2B">
        <w:rPr>
          <w:rFonts w:ascii="Arial" w:hAnsi="Arial" w:cs="Arial"/>
          <w:sz w:val="20"/>
          <w:szCs w:val="20"/>
        </w:rPr>
        <w:t xml:space="preserve">If there </w:t>
      </w:r>
      <w:r w:rsidR="000150B2">
        <w:rPr>
          <w:rFonts w:ascii="Arial" w:hAnsi="Arial" w:cs="Arial"/>
          <w:sz w:val="20"/>
          <w:szCs w:val="20"/>
        </w:rPr>
        <w:t xml:space="preserve">are </w:t>
      </w:r>
      <w:r w:rsidRPr="003D7B2B">
        <w:rPr>
          <w:rFonts w:ascii="Arial" w:hAnsi="Arial" w:cs="Arial"/>
          <w:sz w:val="20"/>
          <w:szCs w:val="20"/>
        </w:rPr>
        <w:t xml:space="preserve">reason to doubt the Applicant's status, the Commission has the right to request at any time from the Applicant, who has passed the qualification test, a confirmation that his qualifications still meet the requirements set out in the </w:t>
      </w:r>
      <w:r w:rsidR="0089336A">
        <w:rPr>
          <w:rFonts w:ascii="Arial" w:hAnsi="Arial" w:cs="Arial"/>
          <w:sz w:val="20"/>
          <w:szCs w:val="20"/>
        </w:rPr>
        <w:t>Tender</w:t>
      </w:r>
      <w:r w:rsidRPr="003D7B2B">
        <w:rPr>
          <w:rFonts w:ascii="Arial" w:hAnsi="Arial" w:cs="Arial"/>
          <w:sz w:val="20"/>
          <w:szCs w:val="20"/>
        </w:rPr>
        <w:t xml:space="preserve"> Regulations.</w:t>
      </w:r>
    </w:p>
    <w:p w14:paraId="04B94FC9" w14:textId="0EABF767" w:rsidR="004678D7" w:rsidRDefault="005406AF" w:rsidP="004E5D05">
      <w:pPr>
        <w:pStyle w:val="ListParagraph"/>
        <w:numPr>
          <w:ilvl w:val="1"/>
          <w:numId w:val="6"/>
        </w:numPr>
        <w:ind w:left="680" w:hanging="680"/>
        <w:rPr>
          <w:rFonts w:ascii="Arial" w:hAnsi="Arial" w:cs="Arial"/>
          <w:sz w:val="20"/>
          <w:szCs w:val="20"/>
        </w:rPr>
      </w:pPr>
      <w:r w:rsidRPr="003D7B2B">
        <w:rPr>
          <w:rFonts w:ascii="Arial" w:hAnsi="Arial" w:cs="Arial"/>
          <w:sz w:val="20"/>
          <w:szCs w:val="20"/>
        </w:rPr>
        <w:t>If</w:t>
      </w:r>
      <w:r w:rsidR="00152D49" w:rsidRPr="003D7B2B">
        <w:rPr>
          <w:rFonts w:ascii="Arial" w:hAnsi="Arial" w:cs="Arial"/>
          <w:sz w:val="20"/>
          <w:szCs w:val="20"/>
        </w:rPr>
        <w:t xml:space="preserve"> the Applicant does not fulfill the requirements of this regulation, or it is revealed that he has provided false or inaccurate information, the Commission rejects his offer.</w:t>
      </w:r>
    </w:p>
    <w:p w14:paraId="742D8ABE" w14:textId="1D393271" w:rsidR="004678D7" w:rsidRDefault="00152D49" w:rsidP="004E5D05">
      <w:pPr>
        <w:pStyle w:val="ListParagraph"/>
        <w:numPr>
          <w:ilvl w:val="1"/>
          <w:numId w:val="6"/>
        </w:numPr>
        <w:ind w:left="680" w:hanging="680"/>
        <w:rPr>
          <w:rFonts w:ascii="Arial" w:hAnsi="Arial" w:cs="Arial"/>
          <w:sz w:val="20"/>
          <w:szCs w:val="20"/>
        </w:rPr>
      </w:pPr>
      <w:r w:rsidRPr="004678D7">
        <w:rPr>
          <w:rFonts w:ascii="Arial" w:hAnsi="Arial" w:cs="Arial"/>
          <w:sz w:val="20"/>
          <w:szCs w:val="20"/>
        </w:rPr>
        <w:t>The applicant prepares the technical offer in accordance with the Technical Specification (</w:t>
      </w:r>
      <w:r w:rsidR="00CE3AAB">
        <w:rPr>
          <w:rFonts w:ascii="Arial" w:hAnsi="Arial" w:cs="Arial"/>
          <w:sz w:val="20"/>
          <w:szCs w:val="20"/>
        </w:rPr>
        <w:t>Annex</w:t>
      </w:r>
      <w:r w:rsidRPr="004678D7">
        <w:rPr>
          <w:rFonts w:ascii="Arial" w:hAnsi="Arial" w:cs="Arial"/>
          <w:sz w:val="20"/>
          <w:szCs w:val="20"/>
        </w:rPr>
        <w:t xml:space="preserve"> 2).</w:t>
      </w:r>
    </w:p>
    <w:p w14:paraId="50A0247B" w14:textId="2718FE48" w:rsidR="00152D49" w:rsidRPr="005F7E88" w:rsidRDefault="00152D49" w:rsidP="004E5D05">
      <w:pPr>
        <w:pStyle w:val="ListParagraph"/>
        <w:numPr>
          <w:ilvl w:val="1"/>
          <w:numId w:val="6"/>
        </w:numPr>
        <w:ind w:left="680" w:hanging="680"/>
        <w:rPr>
          <w:rFonts w:ascii="Arial" w:hAnsi="Arial" w:cs="Arial"/>
          <w:sz w:val="20"/>
          <w:szCs w:val="20"/>
        </w:rPr>
      </w:pPr>
      <w:r w:rsidRPr="005F7E88">
        <w:rPr>
          <w:rFonts w:ascii="Arial" w:hAnsi="Arial" w:cs="Arial"/>
          <w:sz w:val="20"/>
          <w:szCs w:val="20"/>
        </w:rPr>
        <w:t>The financial offer (</w:t>
      </w:r>
      <w:r w:rsidR="00CE3AAB">
        <w:rPr>
          <w:rFonts w:ascii="Arial" w:hAnsi="Arial" w:cs="Arial"/>
          <w:sz w:val="20"/>
          <w:szCs w:val="20"/>
        </w:rPr>
        <w:t>Annex</w:t>
      </w:r>
      <w:r w:rsidRPr="005F7E88">
        <w:rPr>
          <w:rFonts w:ascii="Arial" w:hAnsi="Arial" w:cs="Arial"/>
          <w:sz w:val="20"/>
          <w:szCs w:val="20"/>
        </w:rPr>
        <w:t xml:space="preserve"> 3) is prepared and submitted</w:t>
      </w:r>
      <w:r w:rsidR="000150B2">
        <w:rPr>
          <w:rFonts w:ascii="Arial" w:hAnsi="Arial" w:cs="Arial"/>
          <w:sz w:val="20"/>
          <w:szCs w:val="20"/>
        </w:rPr>
        <w:t xml:space="preserve"> in accordance with</w:t>
      </w:r>
      <w:r w:rsidRPr="005F7E88">
        <w:rPr>
          <w:rFonts w:ascii="Arial" w:hAnsi="Arial" w:cs="Arial"/>
          <w:sz w:val="20"/>
          <w:szCs w:val="20"/>
        </w:rPr>
        <w:t xml:space="preserve"> the Technical Specification.</w:t>
      </w:r>
    </w:p>
    <w:p w14:paraId="2AA4612B" w14:textId="3ED24B6B" w:rsidR="00152D49" w:rsidRPr="00C80D09" w:rsidRDefault="000150B2" w:rsidP="004E5D05">
      <w:pPr>
        <w:pStyle w:val="Heading1"/>
        <w:numPr>
          <w:ilvl w:val="0"/>
          <w:numId w:val="6"/>
        </w:numPr>
        <w:rPr>
          <w:rFonts w:ascii="Arial" w:hAnsi="Arial" w:cs="Arial"/>
          <w:sz w:val="20"/>
          <w:szCs w:val="20"/>
        </w:rPr>
      </w:pPr>
      <w:bookmarkStart w:id="47" w:name="_Toc462831741"/>
      <w:r>
        <w:rPr>
          <w:rFonts w:ascii="Arial" w:hAnsi="Arial" w:cs="Arial"/>
          <w:sz w:val="20"/>
          <w:szCs w:val="20"/>
        </w:rPr>
        <w:t>E</w:t>
      </w:r>
      <w:r w:rsidR="00152D49" w:rsidRPr="00C80D09">
        <w:rPr>
          <w:rFonts w:ascii="Arial" w:hAnsi="Arial" w:cs="Arial"/>
          <w:sz w:val="20"/>
          <w:szCs w:val="20"/>
        </w:rPr>
        <w:t>valuation and selection criteria</w:t>
      </w:r>
      <w:bookmarkEnd w:id="47"/>
    </w:p>
    <w:p w14:paraId="7F308A54" w14:textId="079AF534" w:rsidR="00A4572D" w:rsidRPr="00C80D09" w:rsidRDefault="00A4572D" w:rsidP="004E5D05">
      <w:pPr>
        <w:pStyle w:val="Heading2"/>
        <w:numPr>
          <w:ilvl w:val="1"/>
          <w:numId w:val="6"/>
        </w:numPr>
        <w:rPr>
          <w:rFonts w:ascii="Arial" w:hAnsi="Arial" w:cs="Arial"/>
          <w:sz w:val="20"/>
          <w:szCs w:val="20"/>
        </w:rPr>
      </w:pPr>
      <w:bookmarkStart w:id="48" w:name="_Toc462831742"/>
      <w:r w:rsidRPr="00C80D09">
        <w:rPr>
          <w:rFonts w:ascii="Arial" w:hAnsi="Arial" w:cs="Arial"/>
          <w:sz w:val="20"/>
          <w:szCs w:val="20"/>
        </w:rPr>
        <w:t>Basic rules for evaluatin</w:t>
      </w:r>
      <w:bookmarkEnd w:id="48"/>
      <w:r w:rsidR="000150B2">
        <w:rPr>
          <w:rFonts w:ascii="Arial" w:hAnsi="Arial" w:cs="Arial"/>
          <w:sz w:val="20"/>
          <w:szCs w:val="20"/>
        </w:rPr>
        <w:t>g a</w:t>
      </w:r>
      <w:r w:rsidRPr="00C80D09">
        <w:rPr>
          <w:rFonts w:ascii="Arial" w:hAnsi="Arial" w:cs="Arial"/>
          <w:sz w:val="20"/>
          <w:szCs w:val="20"/>
        </w:rPr>
        <w:t xml:space="preserve"> </w:t>
      </w:r>
      <w:r w:rsidR="000150B2" w:rsidRPr="00C80D09">
        <w:rPr>
          <w:rFonts w:ascii="Arial" w:hAnsi="Arial" w:cs="Arial"/>
          <w:sz w:val="20"/>
          <w:szCs w:val="20"/>
        </w:rPr>
        <w:t>tender</w:t>
      </w:r>
    </w:p>
    <w:p w14:paraId="0437C54F" w14:textId="76E36ED8" w:rsidR="00A4572D" w:rsidRPr="0088471A" w:rsidRDefault="009250D1" w:rsidP="004E5D05">
      <w:pPr>
        <w:pStyle w:val="ListParagraph"/>
        <w:numPr>
          <w:ilvl w:val="2"/>
          <w:numId w:val="6"/>
        </w:numPr>
        <w:rPr>
          <w:rFonts w:ascii="Arial" w:hAnsi="Arial" w:cs="Arial"/>
          <w:sz w:val="20"/>
          <w:szCs w:val="20"/>
        </w:rPr>
      </w:pPr>
      <w:r w:rsidRPr="0088471A">
        <w:rPr>
          <w:rFonts w:ascii="Arial" w:hAnsi="Arial" w:cs="Arial"/>
          <w:sz w:val="20"/>
          <w:szCs w:val="20"/>
        </w:rPr>
        <w:t xml:space="preserve">The </w:t>
      </w:r>
      <w:r w:rsidR="000150B2">
        <w:rPr>
          <w:rFonts w:ascii="Arial" w:hAnsi="Arial" w:cs="Arial"/>
          <w:sz w:val="20"/>
          <w:szCs w:val="20"/>
        </w:rPr>
        <w:t>C</w:t>
      </w:r>
      <w:r w:rsidRPr="0088471A">
        <w:rPr>
          <w:rFonts w:ascii="Arial" w:hAnsi="Arial" w:cs="Arial"/>
          <w:sz w:val="20"/>
          <w:szCs w:val="20"/>
        </w:rPr>
        <w:t xml:space="preserve">ommission evaluates </w:t>
      </w:r>
      <w:r w:rsidR="000150B2">
        <w:rPr>
          <w:rFonts w:ascii="Arial" w:hAnsi="Arial" w:cs="Arial"/>
          <w:sz w:val="20"/>
          <w:szCs w:val="20"/>
        </w:rPr>
        <w:t>tenders</w:t>
      </w:r>
      <w:r w:rsidRPr="0088471A">
        <w:rPr>
          <w:rFonts w:ascii="Arial" w:hAnsi="Arial" w:cs="Arial"/>
          <w:sz w:val="20"/>
          <w:szCs w:val="20"/>
        </w:rPr>
        <w:t xml:space="preserve"> in closed sessions at the following stages:</w:t>
      </w:r>
    </w:p>
    <w:p w14:paraId="6A9926DD" w14:textId="741A9D1F" w:rsidR="00A4572D" w:rsidRPr="0088471A" w:rsidRDefault="009250D1" w:rsidP="004E5D05">
      <w:pPr>
        <w:pStyle w:val="ListParagraph"/>
        <w:numPr>
          <w:ilvl w:val="3"/>
          <w:numId w:val="6"/>
        </w:numPr>
        <w:spacing w:before="0"/>
        <w:rPr>
          <w:rFonts w:ascii="Arial" w:hAnsi="Arial" w:cs="Arial"/>
          <w:sz w:val="20"/>
          <w:szCs w:val="20"/>
        </w:rPr>
      </w:pPr>
      <w:r w:rsidRPr="0088471A">
        <w:rPr>
          <w:rFonts w:ascii="Arial" w:hAnsi="Arial" w:cs="Arial"/>
          <w:sz w:val="20"/>
          <w:szCs w:val="20"/>
        </w:rPr>
        <w:t xml:space="preserve">Selection of </w:t>
      </w:r>
      <w:r w:rsidR="003D5909" w:rsidRPr="0088471A">
        <w:rPr>
          <w:rFonts w:ascii="Arial" w:hAnsi="Arial" w:cs="Arial"/>
          <w:sz w:val="20"/>
          <w:szCs w:val="20"/>
        </w:rPr>
        <w:t>applicants.</w:t>
      </w:r>
    </w:p>
    <w:p w14:paraId="1074CAD9" w14:textId="7F752CC0" w:rsidR="00A4572D" w:rsidRPr="0088471A" w:rsidRDefault="000150B2" w:rsidP="004E5D05">
      <w:pPr>
        <w:pStyle w:val="ListParagraph"/>
        <w:numPr>
          <w:ilvl w:val="3"/>
          <w:numId w:val="6"/>
        </w:numPr>
        <w:spacing w:before="0"/>
        <w:rPr>
          <w:rFonts w:ascii="Arial" w:hAnsi="Arial" w:cs="Arial"/>
          <w:sz w:val="20"/>
          <w:szCs w:val="20"/>
        </w:rPr>
      </w:pPr>
      <w:r>
        <w:rPr>
          <w:rFonts w:ascii="Arial" w:hAnsi="Arial" w:cs="Arial"/>
          <w:sz w:val="20"/>
          <w:szCs w:val="20"/>
        </w:rPr>
        <w:t>V</w:t>
      </w:r>
      <w:r w:rsidR="00A4572D" w:rsidRPr="0088471A">
        <w:rPr>
          <w:rFonts w:ascii="Arial" w:hAnsi="Arial" w:cs="Arial"/>
          <w:sz w:val="20"/>
          <w:szCs w:val="20"/>
        </w:rPr>
        <w:t xml:space="preserve">erification of technical offer </w:t>
      </w:r>
      <w:r w:rsidR="003D5909" w:rsidRPr="0088471A">
        <w:rPr>
          <w:rFonts w:ascii="Arial" w:hAnsi="Arial" w:cs="Arial"/>
          <w:sz w:val="20"/>
          <w:szCs w:val="20"/>
        </w:rPr>
        <w:t>conformity.</w:t>
      </w:r>
    </w:p>
    <w:p w14:paraId="6B96A326" w14:textId="16ACCD15" w:rsidR="0030277F" w:rsidRPr="0088471A" w:rsidRDefault="000150B2" w:rsidP="004E5D05">
      <w:pPr>
        <w:pStyle w:val="ListParagraph"/>
        <w:numPr>
          <w:ilvl w:val="3"/>
          <w:numId w:val="6"/>
        </w:numPr>
        <w:spacing w:before="0"/>
        <w:rPr>
          <w:rFonts w:ascii="Arial" w:hAnsi="Arial" w:cs="Arial"/>
          <w:sz w:val="20"/>
          <w:szCs w:val="20"/>
        </w:rPr>
      </w:pPr>
      <w:r>
        <w:rPr>
          <w:rFonts w:ascii="Arial" w:hAnsi="Arial" w:cs="Arial"/>
          <w:sz w:val="20"/>
          <w:szCs w:val="20"/>
        </w:rPr>
        <w:t>E</w:t>
      </w:r>
      <w:r w:rsidR="00A4572D" w:rsidRPr="0088471A">
        <w:rPr>
          <w:rFonts w:ascii="Arial" w:hAnsi="Arial" w:cs="Arial"/>
          <w:sz w:val="20"/>
          <w:szCs w:val="20"/>
        </w:rPr>
        <w:t xml:space="preserve">xamination and evaluation of the financial </w:t>
      </w:r>
      <w:r w:rsidR="003D5909" w:rsidRPr="0088471A">
        <w:rPr>
          <w:rFonts w:ascii="Arial" w:hAnsi="Arial" w:cs="Arial"/>
          <w:sz w:val="20"/>
          <w:szCs w:val="20"/>
        </w:rPr>
        <w:t>offer.</w:t>
      </w:r>
    </w:p>
    <w:p w14:paraId="0CFDCB1D" w14:textId="67E162BE" w:rsidR="00A4572D" w:rsidRPr="0088471A" w:rsidRDefault="00A4572D" w:rsidP="004E5D05">
      <w:pPr>
        <w:pStyle w:val="ListParagraph"/>
        <w:numPr>
          <w:ilvl w:val="2"/>
          <w:numId w:val="6"/>
        </w:numPr>
        <w:rPr>
          <w:rFonts w:ascii="Arial" w:hAnsi="Arial" w:cs="Arial"/>
          <w:sz w:val="20"/>
          <w:szCs w:val="20"/>
        </w:rPr>
      </w:pPr>
      <w:r w:rsidRPr="0088471A">
        <w:rPr>
          <w:rFonts w:ascii="Arial" w:hAnsi="Arial" w:cs="Arial"/>
          <w:sz w:val="20"/>
          <w:szCs w:val="20"/>
        </w:rPr>
        <w:t xml:space="preserve">At each evaluation stage, </w:t>
      </w:r>
      <w:r w:rsidR="009250D1" w:rsidRPr="0088471A">
        <w:rPr>
          <w:rFonts w:ascii="Arial" w:hAnsi="Arial" w:cs="Arial"/>
          <w:sz w:val="20"/>
          <w:szCs w:val="20"/>
        </w:rPr>
        <w:t xml:space="preserve">the Commission evaluates only the </w:t>
      </w:r>
      <w:r w:rsidR="000150B2">
        <w:rPr>
          <w:rFonts w:ascii="Arial" w:hAnsi="Arial" w:cs="Arial"/>
          <w:sz w:val="20"/>
          <w:szCs w:val="20"/>
        </w:rPr>
        <w:t>tenders</w:t>
      </w:r>
      <w:r w:rsidR="009250D1" w:rsidRPr="0088471A">
        <w:rPr>
          <w:rFonts w:ascii="Arial" w:hAnsi="Arial" w:cs="Arial"/>
          <w:sz w:val="20"/>
          <w:szCs w:val="20"/>
        </w:rPr>
        <w:t xml:space="preserve"> of applicants who were not rejected in the previous evaluation stage.</w:t>
      </w:r>
    </w:p>
    <w:p w14:paraId="7F65D6FF" w14:textId="774D546E" w:rsidR="00AD0B2B" w:rsidRPr="0088471A" w:rsidRDefault="004333CC" w:rsidP="004E5D05">
      <w:pPr>
        <w:pStyle w:val="ListParagraph"/>
        <w:numPr>
          <w:ilvl w:val="2"/>
          <w:numId w:val="6"/>
        </w:numPr>
        <w:suppressAutoHyphens/>
        <w:spacing w:before="0"/>
        <w:rPr>
          <w:rFonts w:ascii="Arial" w:hAnsi="Arial" w:cs="Arial"/>
          <w:sz w:val="20"/>
          <w:szCs w:val="20"/>
        </w:rPr>
      </w:pPr>
      <w:r w:rsidRPr="0088471A">
        <w:rPr>
          <w:rFonts w:ascii="Arial" w:hAnsi="Arial" w:cs="Arial"/>
          <w:sz w:val="20"/>
          <w:szCs w:val="20"/>
        </w:rPr>
        <w:t xml:space="preserve">The right to conclude the </w:t>
      </w:r>
      <w:r w:rsidR="000150B2">
        <w:rPr>
          <w:rFonts w:ascii="Arial" w:hAnsi="Arial" w:cs="Arial"/>
          <w:sz w:val="20"/>
          <w:szCs w:val="20"/>
        </w:rPr>
        <w:t>Contract</w:t>
      </w:r>
      <w:r w:rsidRPr="0088471A">
        <w:rPr>
          <w:rFonts w:ascii="Arial" w:hAnsi="Arial" w:cs="Arial"/>
          <w:sz w:val="20"/>
          <w:szCs w:val="20"/>
        </w:rPr>
        <w:t xml:space="preserve"> will be granted to the </w:t>
      </w:r>
      <w:r w:rsidR="000150B2">
        <w:rPr>
          <w:rFonts w:ascii="Arial" w:hAnsi="Arial" w:cs="Arial"/>
          <w:sz w:val="20"/>
          <w:szCs w:val="20"/>
        </w:rPr>
        <w:t>Applicant</w:t>
      </w:r>
      <w:r w:rsidRPr="0088471A">
        <w:rPr>
          <w:rFonts w:ascii="Arial" w:hAnsi="Arial" w:cs="Arial"/>
          <w:sz w:val="20"/>
          <w:szCs w:val="20"/>
        </w:rPr>
        <w:t xml:space="preserve"> whose </w:t>
      </w:r>
      <w:r w:rsidR="000150B2">
        <w:rPr>
          <w:rFonts w:ascii="Arial" w:hAnsi="Arial" w:cs="Arial"/>
          <w:sz w:val="20"/>
          <w:szCs w:val="20"/>
        </w:rPr>
        <w:t xml:space="preserve">Tender </w:t>
      </w:r>
      <w:r w:rsidRPr="0088471A">
        <w:rPr>
          <w:rFonts w:ascii="Arial" w:hAnsi="Arial" w:cs="Arial"/>
          <w:sz w:val="20"/>
          <w:szCs w:val="20"/>
        </w:rPr>
        <w:t xml:space="preserve">will meet all the selection requirements specified in the Regulations and will have submitted a technical offer that meets the requirements and will have offered the lowest price </w:t>
      </w:r>
      <w:r w:rsidRPr="0088471A">
        <w:rPr>
          <w:rFonts w:ascii="Arial" w:hAnsi="Arial" w:cs="Arial"/>
          <w:color w:val="000000"/>
          <w:sz w:val="20"/>
          <w:szCs w:val="20"/>
        </w:rPr>
        <w:t xml:space="preserve">among the </w:t>
      </w:r>
      <w:r w:rsidR="000150B2">
        <w:rPr>
          <w:rFonts w:ascii="Arial" w:hAnsi="Arial" w:cs="Arial"/>
          <w:color w:val="000000"/>
          <w:sz w:val="20"/>
          <w:szCs w:val="20"/>
        </w:rPr>
        <w:t>tenders</w:t>
      </w:r>
      <w:r w:rsidRPr="0088471A">
        <w:rPr>
          <w:rFonts w:ascii="Arial" w:hAnsi="Arial" w:cs="Arial"/>
          <w:color w:val="000000"/>
          <w:sz w:val="20"/>
          <w:szCs w:val="20"/>
        </w:rPr>
        <w:t>.</w:t>
      </w:r>
    </w:p>
    <w:p w14:paraId="00F5EF13" w14:textId="7CFB9D30" w:rsidR="00AD0B2B" w:rsidRPr="00C80D09" w:rsidRDefault="00AD0B2B" w:rsidP="004E5D05">
      <w:pPr>
        <w:pStyle w:val="Heading1"/>
        <w:numPr>
          <w:ilvl w:val="0"/>
          <w:numId w:val="6"/>
        </w:numPr>
        <w:rPr>
          <w:rFonts w:ascii="Arial" w:hAnsi="Arial" w:cs="Arial"/>
          <w:sz w:val="20"/>
          <w:szCs w:val="20"/>
        </w:rPr>
      </w:pPr>
      <w:bookmarkStart w:id="49" w:name="_Toc462831747"/>
      <w:bookmarkStart w:id="50" w:name="_Toc462831748"/>
      <w:r w:rsidRPr="00C80D09">
        <w:rPr>
          <w:rFonts w:ascii="Arial" w:hAnsi="Arial" w:cs="Arial"/>
          <w:sz w:val="20"/>
          <w:szCs w:val="20"/>
        </w:rPr>
        <w:t>Commission's rights and obligations</w:t>
      </w:r>
      <w:bookmarkEnd w:id="49"/>
    </w:p>
    <w:p w14:paraId="75E157E2" w14:textId="1BD9753D" w:rsidR="00AD0B2B" w:rsidRPr="00C80D09" w:rsidRDefault="00AD0B2B" w:rsidP="004E5D05">
      <w:pPr>
        <w:pStyle w:val="Heading2"/>
        <w:numPr>
          <w:ilvl w:val="1"/>
          <w:numId w:val="6"/>
        </w:numPr>
        <w:rPr>
          <w:rFonts w:ascii="Arial" w:hAnsi="Arial" w:cs="Arial"/>
          <w:sz w:val="20"/>
          <w:szCs w:val="20"/>
        </w:rPr>
      </w:pPr>
      <w:r w:rsidRPr="00C80D09">
        <w:rPr>
          <w:rFonts w:ascii="Arial" w:hAnsi="Arial" w:cs="Arial"/>
          <w:sz w:val="20"/>
          <w:szCs w:val="20"/>
        </w:rPr>
        <w:t>Commission rights:</w:t>
      </w:r>
      <w:bookmarkEnd w:id="50"/>
    </w:p>
    <w:p w14:paraId="60F56AD8" w14:textId="18136F31" w:rsidR="00AD0B2B" w:rsidRPr="00E03489" w:rsidRDefault="00AD0B2B" w:rsidP="004E5D05">
      <w:pPr>
        <w:pStyle w:val="ListParagraph"/>
        <w:numPr>
          <w:ilvl w:val="2"/>
          <w:numId w:val="6"/>
        </w:numPr>
        <w:rPr>
          <w:rFonts w:ascii="Arial" w:hAnsi="Arial" w:cs="Arial"/>
          <w:sz w:val="20"/>
          <w:szCs w:val="20"/>
        </w:rPr>
      </w:pPr>
      <w:r w:rsidRPr="00E03489">
        <w:rPr>
          <w:rFonts w:ascii="Arial" w:hAnsi="Arial" w:cs="Arial"/>
          <w:sz w:val="20"/>
          <w:szCs w:val="20"/>
        </w:rPr>
        <w:t>In the selection of applicants, in the verification of compliance of technical offers and in the evaluation of offers, if necessary, an expert with the right of an advisor is invited.</w:t>
      </w:r>
    </w:p>
    <w:p w14:paraId="4210BB82" w14:textId="6915B782" w:rsidR="00AD0B2B" w:rsidRPr="00E03489" w:rsidRDefault="00AD0B2B" w:rsidP="004E5D05">
      <w:pPr>
        <w:pStyle w:val="ListParagraph"/>
        <w:numPr>
          <w:ilvl w:val="2"/>
          <w:numId w:val="6"/>
        </w:numPr>
        <w:rPr>
          <w:rFonts w:ascii="Arial" w:hAnsi="Arial" w:cs="Arial"/>
          <w:sz w:val="20"/>
          <w:szCs w:val="20"/>
        </w:rPr>
      </w:pPr>
      <w:r w:rsidRPr="00E03489">
        <w:rPr>
          <w:rFonts w:ascii="Arial" w:hAnsi="Arial" w:cs="Arial"/>
          <w:sz w:val="20"/>
          <w:szCs w:val="20"/>
        </w:rPr>
        <w:t xml:space="preserve">Request that the Applicant clarify the information about his </w:t>
      </w:r>
      <w:r w:rsidR="000150B2">
        <w:rPr>
          <w:rFonts w:ascii="Arial" w:hAnsi="Arial" w:cs="Arial"/>
          <w:sz w:val="20"/>
          <w:szCs w:val="20"/>
        </w:rPr>
        <w:t>tender</w:t>
      </w:r>
      <w:r w:rsidRPr="00E03489">
        <w:rPr>
          <w:rFonts w:ascii="Arial" w:hAnsi="Arial" w:cs="Arial"/>
          <w:sz w:val="20"/>
          <w:szCs w:val="20"/>
        </w:rPr>
        <w:t xml:space="preserve">, if it is necessary for the selection of Applicants, as well as for the evaluation and comparison of </w:t>
      </w:r>
      <w:r w:rsidR="000150B2">
        <w:rPr>
          <w:rFonts w:ascii="Arial" w:hAnsi="Arial" w:cs="Arial"/>
          <w:sz w:val="20"/>
          <w:szCs w:val="20"/>
        </w:rPr>
        <w:t>tenders</w:t>
      </w:r>
      <w:r w:rsidRPr="00E03489">
        <w:rPr>
          <w:rFonts w:ascii="Arial" w:hAnsi="Arial" w:cs="Arial"/>
          <w:sz w:val="20"/>
          <w:szCs w:val="20"/>
        </w:rPr>
        <w:t>.</w:t>
      </w:r>
    </w:p>
    <w:p w14:paraId="7EDAC626" w14:textId="32CD7448" w:rsidR="00AD0B2B" w:rsidRPr="00C80D09" w:rsidRDefault="00AD0B2B" w:rsidP="004E5D05">
      <w:pPr>
        <w:pStyle w:val="Heading2"/>
        <w:numPr>
          <w:ilvl w:val="1"/>
          <w:numId w:val="6"/>
        </w:numPr>
        <w:rPr>
          <w:rFonts w:ascii="Arial" w:hAnsi="Arial" w:cs="Arial"/>
          <w:sz w:val="20"/>
          <w:szCs w:val="20"/>
        </w:rPr>
      </w:pPr>
      <w:bookmarkStart w:id="51" w:name="_Toc462831749"/>
      <w:r w:rsidRPr="00C80D09">
        <w:rPr>
          <w:rFonts w:ascii="Arial" w:hAnsi="Arial" w:cs="Arial"/>
          <w:sz w:val="20"/>
          <w:szCs w:val="20"/>
        </w:rPr>
        <w:t>Duties of the Commission:</w:t>
      </w:r>
      <w:bookmarkEnd w:id="51"/>
    </w:p>
    <w:p w14:paraId="29F09A64" w14:textId="01C2CE38" w:rsidR="00AD0B2B" w:rsidRPr="00E03489" w:rsidRDefault="00612183" w:rsidP="004E5D05">
      <w:pPr>
        <w:pStyle w:val="ListParagraph"/>
        <w:numPr>
          <w:ilvl w:val="2"/>
          <w:numId w:val="6"/>
        </w:numPr>
        <w:rPr>
          <w:rFonts w:ascii="Arial" w:hAnsi="Arial" w:cs="Arial"/>
          <w:sz w:val="20"/>
          <w:szCs w:val="20"/>
        </w:rPr>
      </w:pPr>
      <w:r>
        <w:rPr>
          <w:rFonts w:ascii="Arial" w:hAnsi="Arial" w:cs="Arial"/>
          <w:sz w:val="20"/>
          <w:szCs w:val="20"/>
        </w:rPr>
        <w:t xml:space="preserve">To reject the Tender of Applicant or to exclude the Applicant from future participation at any stage of the evaluation of tenders </w:t>
      </w:r>
      <w:r w:rsidR="00AD0B2B" w:rsidRPr="00E03489">
        <w:rPr>
          <w:rFonts w:ascii="Arial" w:hAnsi="Arial" w:cs="Arial"/>
          <w:sz w:val="20"/>
          <w:szCs w:val="20"/>
        </w:rPr>
        <w:t xml:space="preserve">if circumstances mentioned in Article 42 of the </w:t>
      </w:r>
      <w:r>
        <w:rPr>
          <w:rFonts w:ascii="Arial" w:hAnsi="Arial" w:cs="Arial"/>
          <w:sz w:val="20"/>
          <w:szCs w:val="20"/>
        </w:rPr>
        <w:t>PIL</w:t>
      </w:r>
      <w:r w:rsidR="00AD0B2B" w:rsidRPr="00E03489">
        <w:rPr>
          <w:rFonts w:ascii="Arial" w:hAnsi="Arial" w:cs="Arial"/>
          <w:sz w:val="20"/>
          <w:szCs w:val="20"/>
        </w:rPr>
        <w:t xml:space="preserve"> are </w:t>
      </w:r>
      <w:r>
        <w:rPr>
          <w:rFonts w:ascii="Arial" w:hAnsi="Arial" w:cs="Arial"/>
          <w:sz w:val="20"/>
          <w:szCs w:val="20"/>
        </w:rPr>
        <w:t>established</w:t>
      </w:r>
      <w:r w:rsidR="00AD0B2B" w:rsidRPr="00E03489">
        <w:rPr>
          <w:rFonts w:ascii="Arial" w:hAnsi="Arial" w:cs="Arial"/>
          <w:sz w:val="20"/>
          <w:szCs w:val="20"/>
        </w:rPr>
        <w:t>.</w:t>
      </w:r>
    </w:p>
    <w:p w14:paraId="0E5FA81A" w14:textId="56AD55E3" w:rsidR="00AD0B2B" w:rsidRPr="00E03489" w:rsidRDefault="00AD0B2B" w:rsidP="004E5D05">
      <w:pPr>
        <w:pStyle w:val="ListParagraph"/>
        <w:numPr>
          <w:ilvl w:val="2"/>
          <w:numId w:val="6"/>
        </w:numPr>
        <w:rPr>
          <w:rFonts w:ascii="Arial" w:hAnsi="Arial" w:cs="Arial"/>
          <w:sz w:val="20"/>
          <w:szCs w:val="20"/>
        </w:rPr>
      </w:pPr>
      <w:r w:rsidRPr="00E03489">
        <w:rPr>
          <w:rFonts w:ascii="Arial" w:hAnsi="Arial" w:cs="Arial"/>
          <w:sz w:val="20"/>
          <w:szCs w:val="20"/>
        </w:rPr>
        <w:t xml:space="preserve">Check the </w:t>
      </w:r>
      <w:r w:rsidR="00612183">
        <w:rPr>
          <w:rFonts w:ascii="Arial" w:hAnsi="Arial" w:cs="Arial"/>
          <w:sz w:val="20"/>
          <w:szCs w:val="20"/>
        </w:rPr>
        <w:t>Tender</w:t>
      </w:r>
      <w:r w:rsidRPr="00E03489">
        <w:rPr>
          <w:rFonts w:ascii="Arial" w:hAnsi="Arial" w:cs="Arial"/>
          <w:sz w:val="20"/>
          <w:szCs w:val="20"/>
        </w:rPr>
        <w:t xml:space="preserve"> for arithmetic errors.</w:t>
      </w:r>
    </w:p>
    <w:p w14:paraId="06C0A2A6" w14:textId="73D55160" w:rsidR="00AD0B2B" w:rsidRPr="00E03489" w:rsidRDefault="00AD0B2B" w:rsidP="004E5D05">
      <w:pPr>
        <w:pStyle w:val="ListParagraph"/>
        <w:numPr>
          <w:ilvl w:val="2"/>
          <w:numId w:val="6"/>
        </w:numPr>
        <w:rPr>
          <w:rFonts w:ascii="Arial" w:hAnsi="Arial" w:cs="Arial"/>
          <w:sz w:val="20"/>
          <w:szCs w:val="20"/>
        </w:rPr>
      </w:pPr>
      <w:r w:rsidRPr="00E03489">
        <w:rPr>
          <w:rFonts w:ascii="Arial" w:hAnsi="Arial" w:cs="Arial"/>
          <w:sz w:val="20"/>
          <w:szCs w:val="20"/>
        </w:rPr>
        <w:t xml:space="preserve">If the Applicant has submitted a complaint about the </w:t>
      </w:r>
      <w:r w:rsidR="0089336A">
        <w:rPr>
          <w:rFonts w:ascii="Arial" w:hAnsi="Arial" w:cs="Arial"/>
          <w:sz w:val="20"/>
          <w:szCs w:val="20"/>
        </w:rPr>
        <w:t>Tender</w:t>
      </w:r>
      <w:r w:rsidRPr="00E03489">
        <w:rPr>
          <w:rFonts w:ascii="Arial" w:hAnsi="Arial" w:cs="Arial"/>
          <w:sz w:val="20"/>
          <w:szCs w:val="20"/>
        </w:rPr>
        <w:t xml:space="preserve"> Regulations, to eliminate the violation indicated in the complaint or to submit a reasoned answer to the complainant about the reasons for the complaint.</w:t>
      </w:r>
    </w:p>
    <w:p w14:paraId="272C6C6F" w14:textId="17FDEB13" w:rsidR="00AD0B2B" w:rsidRPr="00E03489" w:rsidRDefault="00AD0B2B" w:rsidP="004E5D05">
      <w:pPr>
        <w:pStyle w:val="ListParagraph"/>
        <w:numPr>
          <w:ilvl w:val="2"/>
          <w:numId w:val="6"/>
        </w:numPr>
        <w:rPr>
          <w:rFonts w:ascii="Arial" w:hAnsi="Arial" w:cs="Arial"/>
          <w:sz w:val="20"/>
          <w:szCs w:val="20"/>
        </w:rPr>
      </w:pPr>
      <w:r w:rsidRPr="00E03489">
        <w:rPr>
          <w:rFonts w:ascii="Arial" w:hAnsi="Arial" w:cs="Arial"/>
          <w:sz w:val="20"/>
          <w:szCs w:val="20"/>
        </w:rPr>
        <w:t>Make a decision to conclude a procurement contract or terminate the Tender without selecting any tender, if no tenders have been submitted for the Tender or the submitted tenders do not meet the Tender's requirements.</w:t>
      </w:r>
    </w:p>
    <w:p w14:paraId="6E48A5A7" w14:textId="526A24B5" w:rsidR="00AD0B2B" w:rsidRPr="00E03489" w:rsidRDefault="00AD0B2B" w:rsidP="004E5D05">
      <w:pPr>
        <w:pStyle w:val="ListParagraph"/>
        <w:numPr>
          <w:ilvl w:val="2"/>
          <w:numId w:val="6"/>
        </w:numPr>
        <w:rPr>
          <w:rFonts w:ascii="Arial" w:hAnsi="Arial" w:cs="Arial"/>
          <w:sz w:val="20"/>
          <w:szCs w:val="20"/>
        </w:rPr>
      </w:pPr>
      <w:r w:rsidRPr="00E03489">
        <w:rPr>
          <w:rFonts w:ascii="Arial" w:hAnsi="Arial" w:cs="Arial"/>
          <w:sz w:val="20"/>
          <w:szCs w:val="20"/>
        </w:rPr>
        <w:t xml:space="preserve">Within three working days after making the decision, notify all </w:t>
      </w:r>
      <w:r w:rsidR="00612183">
        <w:rPr>
          <w:rFonts w:ascii="Arial" w:hAnsi="Arial" w:cs="Arial"/>
          <w:sz w:val="20"/>
          <w:szCs w:val="20"/>
        </w:rPr>
        <w:t>Applicants</w:t>
      </w:r>
      <w:r w:rsidRPr="00E03489">
        <w:rPr>
          <w:rFonts w:ascii="Arial" w:hAnsi="Arial" w:cs="Arial"/>
          <w:sz w:val="20"/>
          <w:szCs w:val="20"/>
        </w:rPr>
        <w:t xml:space="preserve"> about the conclusion of the procurement contract or the termination of the Tender.</w:t>
      </w:r>
    </w:p>
    <w:p w14:paraId="7407F4DF" w14:textId="77777777" w:rsidR="00AD0B2B" w:rsidRPr="00C80D09" w:rsidRDefault="00AD0B2B" w:rsidP="00AD0B2B">
      <w:pPr>
        <w:pStyle w:val="Heading1"/>
        <w:rPr>
          <w:rFonts w:ascii="Arial" w:hAnsi="Arial" w:cs="Arial"/>
          <w:sz w:val="20"/>
          <w:szCs w:val="20"/>
        </w:rPr>
      </w:pPr>
      <w:bookmarkStart w:id="52" w:name="_Toc462831750"/>
      <w:r w:rsidRPr="00C80D09">
        <w:rPr>
          <w:rFonts w:ascii="Arial" w:hAnsi="Arial" w:cs="Arial"/>
          <w:sz w:val="20"/>
          <w:szCs w:val="20"/>
        </w:rPr>
        <w:t>7. Rights and obligations of the applicant</w:t>
      </w:r>
      <w:bookmarkEnd w:id="52"/>
    </w:p>
    <w:p w14:paraId="7049FCEE" w14:textId="77777777" w:rsidR="00AD0B2B" w:rsidRPr="00C80D09" w:rsidRDefault="00AD0B2B" w:rsidP="00AD0B2B">
      <w:pPr>
        <w:pStyle w:val="Heading2"/>
        <w:rPr>
          <w:rFonts w:ascii="Arial" w:hAnsi="Arial" w:cs="Arial"/>
          <w:sz w:val="20"/>
          <w:szCs w:val="20"/>
        </w:rPr>
      </w:pPr>
      <w:bookmarkStart w:id="53" w:name="_Toc462831751"/>
      <w:r w:rsidRPr="00C80D09">
        <w:rPr>
          <w:rFonts w:ascii="Arial" w:hAnsi="Arial" w:cs="Arial"/>
          <w:sz w:val="20"/>
          <w:szCs w:val="20"/>
        </w:rPr>
        <w:t>7.1. Applicant's rights:</w:t>
      </w:r>
      <w:bookmarkEnd w:id="53"/>
    </w:p>
    <w:p w14:paraId="61792248" w14:textId="52628D7B" w:rsidR="00AD0B2B" w:rsidRPr="00C80D09" w:rsidRDefault="00AD0B2B" w:rsidP="00AD0B2B">
      <w:pPr>
        <w:ind w:left="567" w:hanging="567"/>
        <w:rPr>
          <w:rFonts w:ascii="Arial" w:hAnsi="Arial" w:cs="Arial"/>
          <w:b/>
          <w:i/>
          <w:sz w:val="20"/>
          <w:szCs w:val="20"/>
        </w:rPr>
      </w:pPr>
      <w:r w:rsidRPr="00C80D09">
        <w:rPr>
          <w:rFonts w:ascii="Arial" w:hAnsi="Arial" w:cs="Arial"/>
          <w:sz w:val="20"/>
          <w:szCs w:val="20"/>
        </w:rPr>
        <w:t xml:space="preserve">7.1.1. To amend or withdraw the </w:t>
      </w:r>
      <w:r w:rsidR="00612183">
        <w:rPr>
          <w:rFonts w:ascii="Arial" w:hAnsi="Arial" w:cs="Arial"/>
          <w:sz w:val="20"/>
          <w:szCs w:val="20"/>
        </w:rPr>
        <w:t xml:space="preserve">tender </w:t>
      </w:r>
      <w:r w:rsidRPr="00C80D09">
        <w:rPr>
          <w:rFonts w:ascii="Arial" w:hAnsi="Arial" w:cs="Arial"/>
          <w:sz w:val="20"/>
          <w:szCs w:val="20"/>
        </w:rPr>
        <w:t xml:space="preserve">submitted </w:t>
      </w:r>
      <w:r w:rsidR="00612183">
        <w:rPr>
          <w:rFonts w:ascii="Arial" w:hAnsi="Arial" w:cs="Arial"/>
          <w:sz w:val="20"/>
          <w:szCs w:val="20"/>
        </w:rPr>
        <w:t>b</w:t>
      </w:r>
      <w:r w:rsidRPr="00C80D09">
        <w:rPr>
          <w:rFonts w:ascii="Arial" w:hAnsi="Arial" w:cs="Arial"/>
          <w:sz w:val="20"/>
          <w:szCs w:val="20"/>
        </w:rPr>
        <w:t>efore the deadline for submi</w:t>
      </w:r>
      <w:r w:rsidR="00612183">
        <w:rPr>
          <w:rFonts w:ascii="Arial" w:hAnsi="Arial" w:cs="Arial"/>
          <w:sz w:val="20"/>
          <w:szCs w:val="20"/>
        </w:rPr>
        <w:t>ssion of tenders</w:t>
      </w:r>
      <w:r w:rsidRPr="00C80D09">
        <w:rPr>
          <w:rFonts w:ascii="Arial" w:hAnsi="Arial" w:cs="Arial"/>
          <w:sz w:val="20"/>
          <w:szCs w:val="20"/>
        </w:rPr>
        <w:t>.</w:t>
      </w:r>
    </w:p>
    <w:p w14:paraId="7F250CAD" w14:textId="6C4224D7" w:rsidR="00AD0B2B" w:rsidRPr="00C80D09" w:rsidRDefault="00AD0B2B" w:rsidP="00AD0B2B">
      <w:pPr>
        <w:ind w:left="567" w:hanging="567"/>
        <w:rPr>
          <w:rFonts w:ascii="Arial" w:hAnsi="Arial" w:cs="Arial"/>
          <w:b/>
          <w:i/>
          <w:sz w:val="20"/>
          <w:szCs w:val="20"/>
        </w:rPr>
      </w:pPr>
      <w:r w:rsidRPr="00C80D09">
        <w:rPr>
          <w:rFonts w:ascii="Arial" w:hAnsi="Arial" w:cs="Arial"/>
          <w:sz w:val="20"/>
          <w:szCs w:val="20"/>
        </w:rPr>
        <w:t xml:space="preserve">7.1.2. </w:t>
      </w:r>
      <w:r w:rsidR="00612183">
        <w:rPr>
          <w:rFonts w:ascii="Arial" w:hAnsi="Arial" w:cs="Arial"/>
          <w:sz w:val="20"/>
          <w:szCs w:val="20"/>
        </w:rPr>
        <w:t>To a</w:t>
      </w:r>
      <w:r w:rsidRPr="00C80D09">
        <w:rPr>
          <w:rFonts w:ascii="Arial" w:hAnsi="Arial" w:cs="Arial"/>
          <w:sz w:val="20"/>
          <w:szCs w:val="20"/>
        </w:rPr>
        <w:t xml:space="preserve">ppeal the Commission's decision in accordance with the procedures set out in the </w:t>
      </w:r>
      <w:r w:rsidR="00612183">
        <w:rPr>
          <w:rFonts w:ascii="Arial" w:hAnsi="Arial" w:cs="Arial"/>
          <w:sz w:val="20"/>
          <w:szCs w:val="20"/>
        </w:rPr>
        <w:t>PIL</w:t>
      </w:r>
      <w:r w:rsidRPr="00C80D09">
        <w:rPr>
          <w:rFonts w:ascii="Arial" w:hAnsi="Arial" w:cs="Arial"/>
          <w:sz w:val="20"/>
          <w:szCs w:val="20"/>
        </w:rPr>
        <w:t xml:space="preserve">, if it believes that the Customer or the Commission did not comply with the requirements of the regulatory acts regulating procurement in the process of evaluation of </w:t>
      </w:r>
      <w:r w:rsidR="00612183">
        <w:rPr>
          <w:rFonts w:ascii="Arial" w:hAnsi="Arial" w:cs="Arial"/>
          <w:sz w:val="20"/>
          <w:szCs w:val="20"/>
        </w:rPr>
        <w:t>tenders</w:t>
      </w:r>
      <w:r w:rsidRPr="00C80D09">
        <w:rPr>
          <w:rFonts w:ascii="Arial" w:hAnsi="Arial" w:cs="Arial"/>
          <w:sz w:val="20"/>
          <w:szCs w:val="20"/>
        </w:rPr>
        <w:t xml:space="preserve"> and thus violated the legal rights and interests of the complainant; complaints can be submitted before the conclusion of the procurement contract; after concluding the procurement contract, the complainant can appeal the decisions made by the Customer to the court in accordance with the law.</w:t>
      </w:r>
    </w:p>
    <w:p w14:paraId="4B6457F6" w14:textId="77777777" w:rsidR="00AD0B2B" w:rsidRPr="00C80D09" w:rsidRDefault="00AD0B2B" w:rsidP="00AD0B2B">
      <w:pPr>
        <w:pStyle w:val="Heading2"/>
        <w:rPr>
          <w:rFonts w:ascii="Arial" w:hAnsi="Arial" w:cs="Arial"/>
          <w:i/>
          <w:sz w:val="20"/>
          <w:szCs w:val="20"/>
        </w:rPr>
      </w:pPr>
      <w:bookmarkStart w:id="54" w:name="_Toc462831752"/>
      <w:r w:rsidRPr="00C80D09">
        <w:rPr>
          <w:rFonts w:ascii="Arial" w:hAnsi="Arial" w:cs="Arial"/>
          <w:sz w:val="20"/>
          <w:szCs w:val="20"/>
        </w:rPr>
        <w:t>7.2. Obligations of the applicant:</w:t>
      </w:r>
      <w:bookmarkEnd w:id="54"/>
    </w:p>
    <w:p w14:paraId="638F4FCF" w14:textId="77777777" w:rsidR="00AD0B2B" w:rsidRPr="00C80D09" w:rsidRDefault="00AD0B2B" w:rsidP="008F1875">
      <w:pPr>
        <w:spacing w:before="0"/>
        <w:ind w:left="567" w:hanging="567"/>
        <w:rPr>
          <w:rFonts w:ascii="Arial" w:hAnsi="Arial" w:cs="Arial"/>
          <w:sz w:val="20"/>
          <w:szCs w:val="20"/>
        </w:rPr>
      </w:pPr>
      <w:r w:rsidRPr="00C80D09">
        <w:rPr>
          <w:rFonts w:ascii="Arial" w:hAnsi="Arial" w:cs="Arial"/>
          <w:sz w:val="20"/>
          <w:szCs w:val="20"/>
        </w:rPr>
        <w:t>7.2.1. Provide truthful information.</w:t>
      </w:r>
    </w:p>
    <w:p w14:paraId="0BF59111" w14:textId="4DEA26DC" w:rsidR="00AD0B2B" w:rsidRPr="00C80D09" w:rsidRDefault="00AD0B2B" w:rsidP="008F1875">
      <w:pPr>
        <w:spacing w:before="0"/>
        <w:ind w:left="567" w:hanging="567"/>
        <w:rPr>
          <w:rFonts w:ascii="Arial" w:hAnsi="Arial" w:cs="Arial"/>
          <w:sz w:val="20"/>
          <w:szCs w:val="20"/>
        </w:rPr>
      </w:pPr>
      <w:r w:rsidRPr="00C80D09">
        <w:rPr>
          <w:rFonts w:ascii="Arial" w:hAnsi="Arial" w:cs="Arial"/>
          <w:sz w:val="20"/>
          <w:szCs w:val="20"/>
        </w:rPr>
        <w:lastRenderedPageBreak/>
        <w:t xml:space="preserve">7.2.2. Prepare </w:t>
      </w:r>
      <w:r w:rsidR="00612183">
        <w:rPr>
          <w:rFonts w:ascii="Arial" w:hAnsi="Arial" w:cs="Arial"/>
          <w:sz w:val="20"/>
          <w:szCs w:val="20"/>
        </w:rPr>
        <w:t>a Tender</w:t>
      </w:r>
      <w:r w:rsidRPr="00C80D09">
        <w:rPr>
          <w:rFonts w:ascii="Arial" w:hAnsi="Arial" w:cs="Arial"/>
          <w:sz w:val="20"/>
          <w:szCs w:val="20"/>
        </w:rPr>
        <w:t xml:space="preserve"> in accordance with the requirements of the</w:t>
      </w:r>
      <w:r w:rsidR="00612183">
        <w:rPr>
          <w:rFonts w:ascii="Arial" w:hAnsi="Arial" w:cs="Arial"/>
          <w:sz w:val="20"/>
          <w:szCs w:val="20"/>
        </w:rPr>
        <w:t xml:space="preserve"> Tender</w:t>
      </w:r>
      <w:r w:rsidRPr="00C80D09">
        <w:rPr>
          <w:rFonts w:ascii="Arial" w:hAnsi="Arial" w:cs="Arial"/>
          <w:sz w:val="20"/>
          <w:szCs w:val="20"/>
        </w:rPr>
        <w:t xml:space="preserve"> Regulations.</w:t>
      </w:r>
    </w:p>
    <w:p w14:paraId="66CAFCFC" w14:textId="77777777" w:rsidR="00AD0B2B" w:rsidRPr="00C80D09" w:rsidRDefault="00AD0B2B" w:rsidP="008F1875">
      <w:pPr>
        <w:spacing w:before="0"/>
        <w:ind w:left="567" w:hanging="567"/>
        <w:rPr>
          <w:rFonts w:ascii="Arial" w:hAnsi="Arial" w:cs="Arial"/>
          <w:sz w:val="20"/>
          <w:szCs w:val="20"/>
        </w:rPr>
      </w:pPr>
      <w:r w:rsidRPr="00C80D09">
        <w:rPr>
          <w:rFonts w:ascii="Arial" w:hAnsi="Arial" w:cs="Arial"/>
          <w:sz w:val="20"/>
          <w:szCs w:val="20"/>
        </w:rPr>
        <w:t>7.2.3. Cover all costs related to the preparation and submission of tenders.</w:t>
      </w:r>
    </w:p>
    <w:p w14:paraId="14583826" w14:textId="062A9F90" w:rsidR="00AD0B2B" w:rsidRPr="00C80D09" w:rsidRDefault="00AD0B2B" w:rsidP="008F1875">
      <w:pPr>
        <w:spacing w:before="0"/>
        <w:ind w:left="567" w:hanging="567"/>
        <w:rPr>
          <w:rFonts w:ascii="Arial" w:hAnsi="Arial" w:cs="Arial"/>
          <w:sz w:val="20"/>
          <w:szCs w:val="20"/>
        </w:rPr>
      </w:pPr>
      <w:r w:rsidRPr="00C80D09">
        <w:rPr>
          <w:rFonts w:ascii="Arial" w:hAnsi="Arial" w:cs="Arial"/>
          <w:sz w:val="20"/>
          <w:szCs w:val="20"/>
        </w:rPr>
        <w:t xml:space="preserve">7.2.4. Clarify information about </w:t>
      </w:r>
      <w:r w:rsidR="00612183">
        <w:rPr>
          <w:rFonts w:ascii="Arial" w:hAnsi="Arial" w:cs="Arial"/>
          <w:sz w:val="20"/>
          <w:szCs w:val="20"/>
        </w:rPr>
        <w:t>their tender</w:t>
      </w:r>
      <w:r w:rsidRPr="00C80D09">
        <w:rPr>
          <w:rFonts w:ascii="Arial" w:hAnsi="Arial" w:cs="Arial"/>
          <w:sz w:val="20"/>
          <w:szCs w:val="20"/>
        </w:rPr>
        <w:t xml:space="preserve"> if requested </w:t>
      </w:r>
      <w:r w:rsidR="003426E6">
        <w:rPr>
          <w:rFonts w:ascii="Arial" w:hAnsi="Arial" w:cs="Arial"/>
          <w:sz w:val="20"/>
          <w:szCs w:val="20"/>
        </w:rPr>
        <w:t xml:space="preserve">to do so </w:t>
      </w:r>
      <w:r w:rsidRPr="00C80D09">
        <w:rPr>
          <w:rFonts w:ascii="Arial" w:hAnsi="Arial" w:cs="Arial"/>
          <w:sz w:val="20"/>
          <w:szCs w:val="20"/>
        </w:rPr>
        <w:t xml:space="preserve">by the </w:t>
      </w:r>
      <w:r w:rsidR="003426E6">
        <w:rPr>
          <w:rFonts w:ascii="Arial" w:hAnsi="Arial" w:cs="Arial"/>
          <w:sz w:val="20"/>
          <w:szCs w:val="20"/>
        </w:rPr>
        <w:t>C</w:t>
      </w:r>
      <w:r w:rsidRPr="00C80D09">
        <w:rPr>
          <w:rFonts w:ascii="Arial" w:hAnsi="Arial" w:cs="Arial"/>
          <w:sz w:val="20"/>
          <w:szCs w:val="20"/>
        </w:rPr>
        <w:t>ommission.</w:t>
      </w:r>
    </w:p>
    <w:p w14:paraId="02E6F785" w14:textId="77777777" w:rsidR="00E115F5" w:rsidRDefault="00E115F5" w:rsidP="006F2AFA">
      <w:pPr>
        <w:rPr>
          <w:rFonts w:ascii="Arial" w:hAnsi="Arial" w:cs="Arial"/>
          <w:sz w:val="20"/>
          <w:szCs w:val="20"/>
        </w:rPr>
      </w:pPr>
    </w:p>
    <w:p w14:paraId="35B1613A" w14:textId="77777777" w:rsidR="003426E6" w:rsidRDefault="003426E6" w:rsidP="006F2AFA">
      <w:pPr>
        <w:rPr>
          <w:rFonts w:ascii="Arial" w:hAnsi="Arial" w:cs="Arial"/>
          <w:sz w:val="20"/>
          <w:szCs w:val="20"/>
        </w:rPr>
      </w:pPr>
    </w:p>
    <w:p w14:paraId="2107BFD1" w14:textId="77777777" w:rsidR="003426E6" w:rsidRDefault="003426E6" w:rsidP="006F2AFA">
      <w:pPr>
        <w:rPr>
          <w:rFonts w:ascii="Arial" w:hAnsi="Arial" w:cs="Arial"/>
          <w:sz w:val="20"/>
          <w:szCs w:val="20"/>
        </w:rPr>
      </w:pPr>
    </w:p>
    <w:p w14:paraId="2F4B56EA" w14:textId="77777777" w:rsidR="003426E6" w:rsidRDefault="003426E6" w:rsidP="006F2AFA">
      <w:pPr>
        <w:rPr>
          <w:rFonts w:ascii="Arial" w:hAnsi="Arial" w:cs="Arial"/>
          <w:sz w:val="20"/>
          <w:szCs w:val="20"/>
        </w:rPr>
      </w:pPr>
    </w:p>
    <w:p w14:paraId="313D789D" w14:textId="785A0986" w:rsidR="006F2AFA" w:rsidRPr="004734AF" w:rsidRDefault="009B7873" w:rsidP="006F2AFA">
      <w:pPr>
        <w:rPr>
          <w:rFonts w:ascii="Arial" w:hAnsi="Arial" w:cs="Arial"/>
          <w:color w:val="000000"/>
          <w:sz w:val="20"/>
          <w:szCs w:val="20"/>
        </w:rPr>
      </w:pPr>
      <w:r w:rsidRPr="004734AF">
        <w:rPr>
          <w:rFonts w:ascii="Arial" w:hAnsi="Arial" w:cs="Arial"/>
          <w:sz w:val="20"/>
          <w:szCs w:val="20"/>
        </w:rPr>
        <w:t>Chairman of the Procurement Commission</w:t>
      </w:r>
      <w:r w:rsidR="00081C6A" w:rsidRPr="004734AF">
        <w:rPr>
          <w:rFonts w:ascii="Arial" w:hAnsi="Arial" w:cs="Arial"/>
          <w:sz w:val="20"/>
          <w:szCs w:val="20"/>
        </w:rPr>
        <w:tab/>
      </w:r>
      <w:r w:rsidR="00081C6A" w:rsidRPr="004734AF">
        <w:rPr>
          <w:rFonts w:ascii="Arial" w:hAnsi="Arial" w:cs="Arial"/>
          <w:sz w:val="20"/>
          <w:szCs w:val="20"/>
        </w:rPr>
        <w:tab/>
      </w:r>
      <w:r w:rsidR="00081C6A" w:rsidRPr="004734AF">
        <w:rPr>
          <w:rFonts w:ascii="Arial" w:hAnsi="Arial" w:cs="Arial"/>
          <w:sz w:val="20"/>
          <w:szCs w:val="20"/>
        </w:rPr>
        <w:tab/>
      </w:r>
      <w:r w:rsidR="00E115F5" w:rsidRPr="004734AF">
        <w:rPr>
          <w:rFonts w:ascii="Arial" w:hAnsi="Arial" w:cs="Arial"/>
          <w:sz w:val="20"/>
          <w:szCs w:val="20"/>
        </w:rPr>
        <w:tab/>
        <w:t xml:space="preserve">       </w:t>
      </w:r>
      <w:r w:rsidR="006F2AFA" w:rsidRPr="004734AF">
        <w:rPr>
          <w:rFonts w:ascii="Arial" w:hAnsi="Arial" w:cs="Arial"/>
          <w:color w:val="000000"/>
          <w:sz w:val="20"/>
          <w:szCs w:val="20"/>
        </w:rPr>
        <w:t xml:space="preserve">Kaspars </w:t>
      </w:r>
      <w:r w:rsidR="005406AF" w:rsidRPr="004734AF">
        <w:rPr>
          <w:rFonts w:ascii="Arial" w:hAnsi="Arial" w:cs="Arial"/>
          <w:color w:val="000000"/>
          <w:sz w:val="20"/>
          <w:szCs w:val="20"/>
        </w:rPr>
        <w:t>Žūriņš</w:t>
      </w:r>
    </w:p>
    <w:p w14:paraId="2737B4C6" w14:textId="03D719DD" w:rsidR="00EE25A9" w:rsidRPr="004734AF" w:rsidRDefault="00EE25A9" w:rsidP="00EE25A9">
      <w:pPr>
        <w:jc w:val="right"/>
        <w:rPr>
          <w:rFonts w:ascii="Arial" w:hAnsi="Arial" w:cs="Arial"/>
          <w:color w:val="000000"/>
          <w:sz w:val="20"/>
          <w:szCs w:val="20"/>
        </w:rPr>
      </w:pPr>
      <w:r w:rsidRPr="004734AF">
        <w:rPr>
          <w:rFonts w:ascii="Arial" w:hAnsi="Arial" w:cs="Arial"/>
          <w:color w:val="000000"/>
          <w:sz w:val="20"/>
          <w:szCs w:val="20"/>
        </w:rPr>
        <w:t xml:space="preserve">SIA "Latvian Rural </w:t>
      </w:r>
      <w:r w:rsidR="003426E6">
        <w:rPr>
          <w:rFonts w:ascii="Arial" w:hAnsi="Arial" w:cs="Arial"/>
          <w:color w:val="000000"/>
          <w:sz w:val="20"/>
          <w:szCs w:val="20"/>
        </w:rPr>
        <w:t>Advisory and Training</w:t>
      </w:r>
      <w:r w:rsidRPr="004734AF">
        <w:rPr>
          <w:rFonts w:ascii="Arial" w:hAnsi="Arial" w:cs="Arial"/>
          <w:color w:val="000000"/>
          <w:sz w:val="20"/>
          <w:szCs w:val="20"/>
        </w:rPr>
        <w:t xml:space="preserve"> Center"</w:t>
      </w:r>
    </w:p>
    <w:p w14:paraId="27BC2BE2" w14:textId="001D7AB1" w:rsidR="006F2AFA" w:rsidRPr="004734AF" w:rsidRDefault="006F2AFA" w:rsidP="00EE25A9">
      <w:pPr>
        <w:jc w:val="right"/>
        <w:rPr>
          <w:rFonts w:ascii="Arial" w:hAnsi="Arial" w:cs="Arial"/>
          <w:color w:val="000000"/>
          <w:sz w:val="20"/>
          <w:szCs w:val="20"/>
        </w:rPr>
      </w:pPr>
      <w:r w:rsidRPr="004734AF">
        <w:rPr>
          <w:rFonts w:ascii="Arial" w:hAnsi="Arial" w:cs="Arial"/>
          <w:color w:val="000000"/>
          <w:sz w:val="20"/>
          <w:szCs w:val="20"/>
        </w:rPr>
        <w:t>Director of International Cooperation and Economic Resources</w:t>
      </w:r>
    </w:p>
    <w:p w14:paraId="176ED32A" w14:textId="78EC4FF8" w:rsidR="00E46021" w:rsidRPr="004734AF" w:rsidRDefault="00E46021" w:rsidP="0019071E">
      <w:pPr>
        <w:spacing w:before="1080"/>
        <w:rPr>
          <w:rFonts w:ascii="Arial" w:hAnsi="Arial" w:cs="Arial"/>
          <w:sz w:val="20"/>
          <w:szCs w:val="20"/>
        </w:rPr>
      </w:pPr>
    </w:p>
    <w:p w14:paraId="11A79F11" w14:textId="77777777" w:rsidR="00052CB1" w:rsidRPr="004734AF" w:rsidRDefault="00052CB1" w:rsidP="00E46021">
      <w:pPr>
        <w:jc w:val="right"/>
        <w:rPr>
          <w:rFonts w:ascii="Arial" w:hAnsi="Arial" w:cs="Arial"/>
          <w:b/>
          <w:sz w:val="20"/>
          <w:szCs w:val="20"/>
        </w:rPr>
        <w:sectPr w:rsidR="00052CB1" w:rsidRPr="004734AF" w:rsidSect="003426E6">
          <w:pgSz w:w="11906" w:h="16838"/>
          <w:pgMar w:top="851" w:right="851" w:bottom="851" w:left="1701" w:header="709" w:footer="709" w:gutter="0"/>
          <w:pgNumType w:start="2"/>
          <w:cols w:space="708"/>
          <w:docGrid w:linePitch="360"/>
        </w:sectPr>
      </w:pPr>
    </w:p>
    <w:p w14:paraId="668E1A7A" w14:textId="538B4073" w:rsidR="005B4866" w:rsidRPr="00C80D09" w:rsidRDefault="003426E6" w:rsidP="005B4866">
      <w:pPr>
        <w:pStyle w:val="Heading1"/>
        <w:jc w:val="right"/>
        <w:rPr>
          <w:rFonts w:ascii="Arial" w:hAnsi="Arial" w:cs="Arial"/>
          <w:b w:val="0"/>
          <w:sz w:val="20"/>
          <w:szCs w:val="20"/>
        </w:rPr>
      </w:pPr>
      <w:bookmarkStart w:id="55" w:name="_Toc462831753"/>
      <w:bookmarkStart w:id="56" w:name="OLE_LINK3"/>
      <w:bookmarkStart w:id="57" w:name="OLE_LINK4"/>
      <w:r>
        <w:rPr>
          <w:rFonts w:ascii="Arial" w:hAnsi="Arial" w:cs="Arial"/>
          <w:b w:val="0"/>
          <w:sz w:val="20"/>
          <w:szCs w:val="20"/>
        </w:rPr>
        <w:lastRenderedPageBreak/>
        <w:t>Annex 1</w:t>
      </w:r>
    </w:p>
    <w:p w14:paraId="749AA936" w14:textId="77777777" w:rsidR="00CD5E7D" w:rsidRPr="00C80D09" w:rsidRDefault="00CD5E7D" w:rsidP="00345196">
      <w:pPr>
        <w:pStyle w:val="Heading1"/>
        <w:rPr>
          <w:rFonts w:ascii="Arial" w:hAnsi="Arial" w:cs="Arial"/>
          <w:sz w:val="20"/>
          <w:szCs w:val="20"/>
        </w:rPr>
      </w:pPr>
      <w:r w:rsidRPr="00C80D09">
        <w:rPr>
          <w:rFonts w:ascii="Arial" w:hAnsi="Arial" w:cs="Arial"/>
          <w:sz w:val="20"/>
          <w:szCs w:val="20"/>
        </w:rPr>
        <w:t>Application</w:t>
      </w:r>
      <w:bookmarkEnd w:id="55"/>
    </w:p>
    <w:p w14:paraId="11FC2120" w14:textId="77777777" w:rsidR="003426E6" w:rsidRDefault="003426E6" w:rsidP="00850A57">
      <w:pPr>
        <w:ind w:left="360" w:right="566"/>
        <w:jc w:val="center"/>
        <w:rPr>
          <w:rFonts w:ascii="Arial" w:hAnsi="Arial" w:cs="Arial"/>
          <w:b/>
          <w:sz w:val="20"/>
          <w:szCs w:val="20"/>
        </w:rPr>
      </w:pPr>
      <w:r>
        <w:rPr>
          <w:rFonts w:ascii="Arial" w:hAnsi="Arial" w:cs="Arial"/>
          <w:b/>
          <w:sz w:val="20"/>
          <w:szCs w:val="20"/>
        </w:rPr>
        <w:t>on</w:t>
      </w:r>
      <w:r w:rsidR="00CD5E7D" w:rsidRPr="00850A57">
        <w:rPr>
          <w:rFonts w:ascii="Arial" w:hAnsi="Arial" w:cs="Arial"/>
          <w:b/>
          <w:sz w:val="20"/>
          <w:szCs w:val="20"/>
        </w:rPr>
        <w:t xml:space="preserve"> participati</w:t>
      </w:r>
      <w:r>
        <w:rPr>
          <w:rFonts w:ascii="Arial" w:hAnsi="Arial" w:cs="Arial"/>
          <w:b/>
          <w:sz w:val="20"/>
          <w:szCs w:val="20"/>
        </w:rPr>
        <w:t>on</w:t>
      </w:r>
      <w:r w:rsidR="00CD5E7D" w:rsidRPr="00850A57">
        <w:rPr>
          <w:rFonts w:ascii="Arial" w:hAnsi="Arial" w:cs="Arial"/>
          <w:b/>
          <w:sz w:val="20"/>
          <w:szCs w:val="20"/>
        </w:rPr>
        <w:t xml:space="preserve"> in the procurement </w:t>
      </w:r>
      <w:bookmarkEnd w:id="56"/>
      <w:bookmarkEnd w:id="57"/>
      <w:r>
        <w:rPr>
          <w:rFonts w:ascii="Arial" w:hAnsi="Arial" w:cs="Arial"/>
          <w:b/>
          <w:sz w:val="20"/>
          <w:szCs w:val="20"/>
        </w:rPr>
        <w:t>procedure</w:t>
      </w:r>
    </w:p>
    <w:p w14:paraId="26872396" w14:textId="005D2FB7" w:rsidR="00850A57" w:rsidRPr="00391259" w:rsidRDefault="00850A57" w:rsidP="00850A57">
      <w:pPr>
        <w:ind w:left="360" w:right="566"/>
        <w:jc w:val="center"/>
        <w:rPr>
          <w:rFonts w:ascii="Arial" w:hAnsi="Arial" w:cs="Arial"/>
          <w:b/>
          <w:sz w:val="20"/>
          <w:szCs w:val="20"/>
        </w:rPr>
      </w:pPr>
      <w:r w:rsidRPr="00391259">
        <w:rPr>
          <w:rFonts w:ascii="Arial" w:hAnsi="Arial" w:cs="Arial"/>
          <w:b/>
          <w:sz w:val="20"/>
          <w:szCs w:val="20"/>
        </w:rPr>
        <w:t>"Supply of raw materials for fishing gear"</w:t>
      </w:r>
    </w:p>
    <w:p w14:paraId="296CF4EE" w14:textId="396D2CB6" w:rsidR="00850A57" w:rsidRPr="00850A57" w:rsidRDefault="00850A57" w:rsidP="00850A57">
      <w:pPr>
        <w:jc w:val="center"/>
        <w:rPr>
          <w:rFonts w:ascii="Arial" w:hAnsi="Arial" w:cs="Arial"/>
          <w:bCs/>
          <w:color w:val="000000"/>
          <w:sz w:val="20"/>
          <w:szCs w:val="20"/>
        </w:rPr>
      </w:pPr>
      <w:r w:rsidRPr="00391259">
        <w:rPr>
          <w:rFonts w:ascii="Arial" w:hAnsi="Arial" w:cs="Arial"/>
          <w:b/>
          <w:sz w:val="20"/>
          <w:szCs w:val="20"/>
        </w:rPr>
        <w:t xml:space="preserve">Identification no. </w:t>
      </w:r>
      <w:r w:rsidRPr="00391259">
        <w:rPr>
          <w:rFonts w:ascii="Arial" w:hAnsi="Arial" w:cs="Arial"/>
          <w:bCs/>
          <w:sz w:val="20"/>
          <w:szCs w:val="20"/>
        </w:rPr>
        <w:t>LLKC 2024/</w:t>
      </w:r>
      <w:r w:rsidR="0017753F">
        <w:rPr>
          <w:rFonts w:ascii="Arial" w:hAnsi="Arial" w:cs="Arial"/>
          <w:bCs/>
          <w:sz w:val="20"/>
          <w:szCs w:val="20"/>
        </w:rPr>
        <w:t>2</w:t>
      </w:r>
    </w:p>
    <w:p w14:paraId="09841154" w14:textId="77777777" w:rsidR="009B7873" w:rsidRPr="00C80D09" w:rsidRDefault="009B7873" w:rsidP="00345196">
      <w:pPr>
        <w:spacing w:before="480"/>
        <w:rPr>
          <w:rFonts w:ascii="Arial" w:hAnsi="Arial" w:cs="Arial"/>
          <w:b/>
          <w:sz w:val="20"/>
          <w:szCs w:val="20"/>
        </w:rPr>
      </w:pPr>
      <w:r w:rsidRPr="00C80D09">
        <w:rPr>
          <w:rFonts w:ascii="Arial" w:hAnsi="Arial" w:cs="Arial"/>
          <w:b/>
          <w:sz w:val="20"/>
          <w:szCs w:val="20"/>
        </w:rPr>
        <w:t>Company:</w:t>
      </w:r>
    </w:p>
    <w:p w14:paraId="2A99739F" w14:textId="77777777" w:rsidR="009B7873" w:rsidRPr="00C80D09" w:rsidRDefault="009B7873" w:rsidP="00345196">
      <w:pPr>
        <w:rPr>
          <w:rFonts w:ascii="Arial" w:hAnsi="Arial" w:cs="Arial"/>
          <w:b/>
          <w:sz w:val="20"/>
          <w:szCs w:val="20"/>
        </w:rPr>
      </w:pPr>
      <w:r w:rsidRPr="00C80D09">
        <w:rPr>
          <w:rFonts w:ascii="Arial" w:hAnsi="Arial" w:cs="Arial"/>
          <w:b/>
          <w:sz w:val="20"/>
          <w:szCs w:val="20"/>
        </w:rPr>
        <w:t>Registration number:</w:t>
      </w:r>
    </w:p>
    <w:p w14:paraId="5BF565C3" w14:textId="77777777" w:rsidR="00272063" w:rsidRPr="00C80D09" w:rsidRDefault="00272063" w:rsidP="00345196">
      <w:pPr>
        <w:rPr>
          <w:rFonts w:ascii="Arial" w:hAnsi="Arial" w:cs="Arial"/>
          <w:b/>
          <w:sz w:val="20"/>
          <w:szCs w:val="20"/>
        </w:rPr>
      </w:pPr>
      <w:r w:rsidRPr="00C80D09">
        <w:rPr>
          <w:rFonts w:ascii="Arial" w:hAnsi="Arial" w:cs="Arial"/>
          <w:b/>
          <w:sz w:val="20"/>
          <w:szCs w:val="20"/>
        </w:rPr>
        <w:t>Company address:</w:t>
      </w:r>
    </w:p>
    <w:p w14:paraId="704DE339" w14:textId="77777777" w:rsidR="00272063" w:rsidRPr="00C80D09" w:rsidRDefault="00501169" w:rsidP="00345196">
      <w:pPr>
        <w:rPr>
          <w:rFonts w:ascii="Arial" w:hAnsi="Arial" w:cs="Arial"/>
          <w:b/>
          <w:sz w:val="20"/>
          <w:szCs w:val="20"/>
        </w:rPr>
      </w:pPr>
      <w:r>
        <w:rPr>
          <w:rFonts w:ascii="Arial" w:hAnsi="Arial" w:cs="Arial"/>
          <w:b/>
          <w:sz w:val="20"/>
          <w:szCs w:val="20"/>
        </w:rPr>
        <w:t>Phone, numbers, e-mail address:</w:t>
      </w:r>
    </w:p>
    <w:p w14:paraId="7712E56F" w14:textId="77777777" w:rsidR="009B7873" w:rsidRPr="00C80D09" w:rsidRDefault="009B7873" w:rsidP="00345196">
      <w:pPr>
        <w:rPr>
          <w:rFonts w:ascii="Arial" w:hAnsi="Arial" w:cs="Arial"/>
          <w:b/>
          <w:sz w:val="20"/>
          <w:szCs w:val="20"/>
        </w:rPr>
      </w:pPr>
      <w:r w:rsidRPr="00C80D09">
        <w:rPr>
          <w:rFonts w:ascii="Arial" w:hAnsi="Arial" w:cs="Arial"/>
          <w:b/>
          <w:sz w:val="20"/>
          <w:szCs w:val="20"/>
        </w:rPr>
        <w:t>Bank details:</w:t>
      </w:r>
    </w:p>
    <w:p w14:paraId="2AF8CA89" w14:textId="77777777" w:rsidR="00CD5E7D" w:rsidRPr="00C80D09" w:rsidRDefault="00205E38" w:rsidP="00345196">
      <w:pPr>
        <w:spacing w:before="100" w:beforeAutospacing="1"/>
        <w:rPr>
          <w:rFonts w:ascii="Arial" w:hAnsi="Arial" w:cs="Arial"/>
          <w:sz w:val="20"/>
          <w:szCs w:val="20"/>
        </w:rPr>
      </w:pPr>
      <w:r w:rsidRPr="00C80D09">
        <w:rPr>
          <w:rFonts w:ascii="Arial" w:hAnsi="Arial" w:cs="Arial"/>
          <w:sz w:val="20"/>
          <w:szCs w:val="20"/>
        </w:rPr>
        <w:t>in its __________________________________________________________ person</w:t>
      </w:r>
    </w:p>
    <w:p w14:paraId="257EC350" w14:textId="77777777" w:rsidR="00CD5E7D" w:rsidRPr="00C80D09" w:rsidRDefault="00CD5E7D" w:rsidP="00345196">
      <w:pPr>
        <w:rPr>
          <w:rFonts w:ascii="Arial" w:hAnsi="Arial" w:cs="Arial"/>
          <w:i/>
          <w:sz w:val="20"/>
          <w:szCs w:val="20"/>
        </w:rPr>
      </w:pPr>
      <w:r w:rsidRPr="00C80D09">
        <w:rPr>
          <w:rFonts w:ascii="Arial" w:hAnsi="Arial" w:cs="Arial"/>
          <w:sz w:val="20"/>
          <w:szCs w:val="20"/>
        </w:rPr>
        <w:t>name and surname of the manager or authorized person</w:t>
      </w:r>
    </w:p>
    <w:p w14:paraId="0B1789DD" w14:textId="77777777" w:rsidR="00CD5E7D" w:rsidRPr="00C80D09" w:rsidRDefault="00CD5E7D" w:rsidP="00345196">
      <w:pPr>
        <w:rPr>
          <w:rFonts w:ascii="Arial" w:hAnsi="Arial" w:cs="Arial"/>
          <w:sz w:val="20"/>
          <w:szCs w:val="20"/>
        </w:rPr>
      </w:pPr>
      <w:r w:rsidRPr="00C80D09">
        <w:rPr>
          <w:rFonts w:ascii="Arial" w:hAnsi="Arial" w:cs="Arial"/>
          <w:sz w:val="20"/>
          <w:szCs w:val="20"/>
        </w:rPr>
        <w:t>by submitting this application:</w:t>
      </w:r>
    </w:p>
    <w:p w14:paraId="1CE6CB57" w14:textId="4554AD41" w:rsidR="00850A57" w:rsidRPr="009D7B92" w:rsidRDefault="006E1B54" w:rsidP="004E5D05">
      <w:pPr>
        <w:pStyle w:val="ListParagraph"/>
        <w:numPr>
          <w:ilvl w:val="0"/>
          <w:numId w:val="1"/>
        </w:numPr>
        <w:ind w:right="566"/>
        <w:rPr>
          <w:rFonts w:ascii="Arial" w:hAnsi="Arial" w:cs="Arial"/>
          <w:bCs/>
          <w:color w:val="000000"/>
          <w:sz w:val="20"/>
          <w:szCs w:val="20"/>
        </w:rPr>
      </w:pPr>
      <w:r w:rsidRPr="009D7B92">
        <w:rPr>
          <w:rFonts w:ascii="Arial" w:hAnsi="Arial" w:cs="Arial"/>
          <w:sz w:val="20"/>
          <w:szCs w:val="20"/>
        </w:rPr>
        <w:t xml:space="preserve">we are applying to participate in the procurement </w:t>
      </w:r>
      <w:r w:rsidR="00850A57" w:rsidRPr="009B1112">
        <w:rPr>
          <w:rFonts w:ascii="Arial" w:hAnsi="Arial" w:cs="Arial"/>
          <w:bCs/>
          <w:sz w:val="20"/>
          <w:szCs w:val="20"/>
        </w:rPr>
        <w:t>"Supply of raw materials for fishing gear"</w:t>
      </w:r>
      <w:r w:rsidR="003426E6">
        <w:rPr>
          <w:rFonts w:ascii="Arial" w:hAnsi="Arial" w:cs="Arial"/>
          <w:bCs/>
          <w:sz w:val="20"/>
          <w:szCs w:val="20"/>
        </w:rPr>
        <w:t>,</w:t>
      </w:r>
      <w:r w:rsidR="00850A57" w:rsidRPr="009B1112">
        <w:rPr>
          <w:rFonts w:ascii="Arial" w:hAnsi="Arial" w:cs="Arial"/>
          <w:bCs/>
          <w:sz w:val="20"/>
          <w:szCs w:val="20"/>
        </w:rPr>
        <w:t xml:space="preserve"> Identification </w:t>
      </w:r>
      <w:r w:rsidR="00E77E89">
        <w:rPr>
          <w:rFonts w:ascii="Arial" w:hAnsi="Arial" w:cs="Arial"/>
          <w:bCs/>
          <w:sz w:val="20"/>
          <w:szCs w:val="20"/>
        </w:rPr>
        <w:t>N</w:t>
      </w:r>
      <w:r w:rsidR="00850A57" w:rsidRPr="009B1112">
        <w:rPr>
          <w:rFonts w:ascii="Arial" w:hAnsi="Arial" w:cs="Arial"/>
          <w:bCs/>
          <w:sz w:val="20"/>
          <w:szCs w:val="20"/>
        </w:rPr>
        <w:t xml:space="preserve">o. LLKC </w:t>
      </w:r>
      <w:r w:rsidR="006E2056" w:rsidRPr="009B1112">
        <w:rPr>
          <w:rFonts w:ascii="Arial" w:hAnsi="Arial" w:cs="Arial"/>
          <w:bCs/>
          <w:sz w:val="20"/>
          <w:szCs w:val="20"/>
        </w:rPr>
        <w:t>2024/</w:t>
      </w:r>
      <w:r w:rsidR="006E2056">
        <w:rPr>
          <w:rFonts w:ascii="Arial" w:hAnsi="Arial" w:cs="Arial"/>
          <w:bCs/>
          <w:sz w:val="20"/>
          <w:szCs w:val="20"/>
        </w:rPr>
        <w:t>2</w:t>
      </w:r>
      <w:r w:rsidR="006E2056" w:rsidRPr="009B1112">
        <w:rPr>
          <w:rFonts w:ascii="Arial" w:hAnsi="Arial" w:cs="Arial"/>
          <w:bCs/>
          <w:sz w:val="20"/>
          <w:szCs w:val="20"/>
        </w:rPr>
        <w:t>.</w:t>
      </w:r>
    </w:p>
    <w:p w14:paraId="16DBACD7" w14:textId="51EF2F73" w:rsidR="00574020" w:rsidRPr="00C80D09" w:rsidRDefault="00574020" w:rsidP="004E5D05">
      <w:pPr>
        <w:pStyle w:val="ListParagraph"/>
        <w:numPr>
          <w:ilvl w:val="0"/>
          <w:numId w:val="1"/>
        </w:numPr>
        <w:rPr>
          <w:rFonts w:ascii="Arial" w:hAnsi="Arial" w:cs="Arial"/>
          <w:sz w:val="20"/>
          <w:szCs w:val="20"/>
        </w:rPr>
      </w:pPr>
      <w:r w:rsidRPr="00C80D09">
        <w:rPr>
          <w:rFonts w:ascii="Arial" w:hAnsi="Arial" w:cs="Arial"/>
          <w:sz w:val="20"/>
          <w:szCs w:val="20"/>
        </w:rPr>
        <w:t xml:space="preserve">we certify that all information about the Applicant provided in the </w:t>
      </w:r>
      <w:r w:rsidR="00E77E89">
        <w:rPr>
          <w:rFonts w:ascii="Arial" w:hAnsi="Arial" w:cs="Arial"/>
          <w:sz w:val="20"/>
          <w:szCs w:val="20"/>
        </w:rPr>
        <w:t>tender</w:t>
      </w:r>
      <w:r w:rsidRPr="00C80D09">
        <w:rPr>
          <w:rFonts w:ascii="Arial" w:hAnsi="Arial" w:cs="Arial"/>
          <w:sz w:val="20"/>
          <w:szCs w:val="20"/>
        </w:rPr>
        <w:t xml:space="preserve"> is </w:t>
      </w:r>
      <w:r w:rsidR="006E2056" w:rsidRPr="00C80D09">
        <w:rPr>
          <w:rFonts w:ascii="Arial" w:hAnsi="Arial" w:cs="Arial"/>
          <w:sz w:val="20"/>
          <w:szCs w:val="20"/>
        </w:rPr>
        <w:t>true.</w:t>
      </w:r>
    </w:p>
    <w:p w14:paraId="04826796" w14:textId="7D1A1230" w:rsidR="00574020" w:rsidRPr="00C80D09" w:rsidRDefault="00574020" w:rsidP="004E5D05">
      <w:pPr>
        <w:pStyle w:val="ListParagraph"/>
        <w:numPr>
          <w:ilvl w:val="0"/>
          <w:numId w:val="1"/>
        </w:numPr>
        <w:rPr>
          <w:rFonts w:ascii="Arial" w:hAnsi="Arial" w:cs="Arial"/>
          <w:sz w:val="20"/>
          <w:szCs w:val="20"/>
        </w:rPr>
      </w:pPr>
      <w:r w:rsidRPr="00C80D09">
        <w:rPr>
          <w:rFonts w:ascii="Arial" w:hAnsi="Arial" w:cs="Arial"/>
          <w:sz w:val="20"/>
          <w:szCs w:val="20"/>
        </w:rPr>
        <w:t xml:space="preserve">we undertake to comply with the requirements of the Procurement Regulations and its annexes - they </w:t>
      </w:r>
      <w:r w:rsidRPr="00C80D09">
        <w:rPr>
          <w:rFonts w:ascii="Arial" w:hAnsi="Arial" w:cs="Arial"/>
          <w:color w:val="000000"/>
          <w:sz w:val="20"/>
          <w:szCs w:val="20"/>
        </w:rPr>
        <w:t xml:space="preserve">are clear and understandable, there are no objections </w:t>
      </w:r>
      <w:r w:rsidR="00E77E89">
        <w:rPr>
          <w:rFonts w:ascii="Arial" w:hAnsi="Arial" w:cs="Arial"/>
          <w:color w:val="000000"/>
          <w:sz w:val="20"/>
          <w:szCs w:val="20"/>
        </w:rPr>
        <w:t xml:space="preserve">or </w:t>
      </w:r>
      <w:r w:rsidR="006E2056">
        <w:rPr>
          <w:rFonts w:ascii="Arial" w:hAnsi="Arial" w:cs="Arial"/>
          <w:color w:val="000000"/>
          <w:sz w:val="20"/>
          <w:szCs w:val="20"/>
        </w:rPr>
        <w:t>complaints</w:t>
      </w:r>
      <w:r w:rsidR="006E2056" w:rsidRPr="00C80D09">
        <w:rPr>
          <w:rFonts w:ascii="Arial" w:hAnsi="Arial" w:cs="Arial"/>
          <w:sz w:val="20"/>
          <w:szCs w:val="20"/>
        </w:rPr>
        <w:t>.</w:t>
      </w:r>
    </w:p>
    <w:p w14:paraId="19CC90CE" w14:textId="5766959E" w:rsidR="00574020" w:rsidRPr="00C80D09" w:rsidRDefault="00574020" w:rsidP="004E5D05">
      <w:pPr>
        <w:pStyle w:val="ListParagraph"/>
        <w:numPr>
          <w:ilvl w:val="0"/>
          <w:numId w:val="1"/>
        </w:numPr>
        <w:rPr>
          <w:rFonts w:ascii="Arial" w:hAnsi="Arial" w:cs="Arial"/>
          <w:sz w:val="20"/>
          <w:szCs w:val="20"/>
        </w:rPr>
      </w:pPr>
      <w:r w:rsidRPr="00C80D09">
        <w:rPr>
          <w:rFonts w:ascii="Arial" w:hAnsi="Arial" w:cs="Arial"/>
          <w:sz w:val="20"/>
          <w:szCs w:val="20"/>
        </w:rPr>
        <w:t xml:space="preserve">we certify that there are no circumstances </w:t>
      </w:r>
      <w:r w:rsidR="00E77E89">
        <w:rPr>
          <w:rFonts w:ascii="Arial" w:hAnsi="Arial" w:cs="Arial"/>
          <w:sz w:val="20"/>
          <w:szCs w:val="20"/>
        </w:rPr>
        <w:t>preventing us</w:t>
      </w:r>
      <w:r w:rsidRPr="00C80D09">
        <w:rPr>
          <w:rFonts w:ascii="Arial" w:hAnsi="Arial" w:cs="Arial"/>
          <w:sz w:val="20"/>
          <w:szCs w:val="20"/>
        </w:rPr>
        <w:t xml:space="preserve"> from participating in procurement and fulfilling the requirements specified in the</w:t>
      </w:r>
      <w:r w:rsidR="00E77E89">
        <w:rPr>
          <w:rFonts w:ascii="Arial" w:hAnsi="Arial" w:cs="Arial"/>
          <w:sz w:val="20"/>
          <w:szCs w:val="20"/>
        </w:rPr>
        <w:t xml:space="preserve"> Procurement Regulation</w:t>
      </w:r>
      <w:r w:rsidRPr="00C80D09">
        <w:rPr>
          <w:rFonts w:ascii="Arial" w:hAnsi="Arial" w:cs="Arial"/>
          <w:sz w:val="20"/>
          <w:szCs w:val="20"/>
        </w:rPr>
        <w:t xml:space="preserve"> and Technical </w:t>
      </w:r>
      <w:r w:rsidR="006E2056" w:rsidRPr="00C80D09">
        <w:rPr>
          <w:rFonts w:ascii="Arial" w:hAnsi="Arial" w:cs="Arial"/>
          <w:sz w:val="20"/>
          <w:szCs w:val="20"/>
        </w:rPr>
        <w:t>Specifications.</w:t>
      </w:r>
    </w:p>
    <w:p w14:paraId="57DBE1DC" w14:textId="6B5B2D89" w:rsidR="00574020" w:rsidRPr="00C80D09" w:rsidRDefault="00574020" w:rsidP="004E5D05">
      <w:pPr>
        <w:pStyle w:val="ListParagraph"/>
        <w:numPr>
          <w:ilvl w:val="0"/>
          <w:numId w:val="1"/>
        </w:numPr>
        <w:rPr>
          <w:rFonts w:ascii="Arial" w:hAnsi="Arial" w:cs="Arial"/>
          <w:sz w:val="20"/>
          <w:szCs w:val="20"/>
        </w:rPr>
      </w:pPr>
      <w:r w:rsidRPr="00C80D09">
        <w:rPr>
          <w:rFonts w:ascii="Arial" w:hAnsi="Arial" w:cs="Arial"/>
          <w:sz w:val="20"/>
          <w:szCs w:val="20"/>
        </w:rPr>
        <w:t xml:space="preserve">undertake (if we are recognized as the winner) to conclude a procurement contract and fulfill all the basic terms of the contract in accordance with the </w:t>
      </w:r>
      <w:r w:rsidR="006E2056" w:rsidRPr="00C80D09">
        <w:rPr>
          <w:rFonts w:ascii="Arial" w:hAnsi="Arial" w:cs="Arial"/>
          <w:sz w:val="20"/>
          <w:szCs w:val="20"/>
        </w:rPr>
        <w:t>Regulations.</w:t>
      </w:r>
    </w:p>
    <w:p w14:paraId="2974A983" w14:textId="77777777" w:rsidR="007B2FC5" w:rsidRPr="00C80D09" w:rsidRDefault="007B2FC5" w:rsidP="004E5D05">
      <w:pPr>
        <w:numPr>
          <w:ilvl w:val="0"/>
          <w:numId w:val="1"/>
        </w:numPr>
        <w:spacing w:before="0" w:after="120"/>
        <w:rPr>
          <w:rFonts w:ascii="Arial" w:hAnsi="Arial" w:cs="Arial"/>
          <w:sz w:val="20"/>
          <w:szCs w:val="20"/>
        </w:rPr>
      </w:pPr>
      <w:r w:rsidRPr="00C80D09">
        <w:rPr>
          <w:rFonts w:ascii="Arial" w:hAnsi="Arial" w:cs="Arial"/>
          <w:sz w:val="20"/>
          <w:szCs w:val="20"/>
        </w:rPr>
        <w:t>We confirm that the Applicant has all the necessary personnel and technical resources for timely and high-quality performance of the contract.</w:t>
      </w:r>
    </w:p>
    <w:p w14:paraId="7B97D257" w14:textId="0831E645" w:rsidR="00D46930" w:rsidRPr="00C80D09" w:rsidRDefault="0039222D" w:rsidP="004E5D05">
      <w:pPr>
        <w:numPr>
          <w:ilvl w:val="0"/>
          <w:numId w:val="1"/>
        </w:numPr>
        <w:spacing w:before="0" w:after="120"/>
        <w:rPr>
          <w:rFonts w:ascii="Arial" w:hAnsi="Arial" w:cs="Arial"/>
          <w:sz w:val="20"/>
          <w:szCs w:val="20"/>
        </w:rPr>
      </w:pPr>
      <w:r w:rsidRPr="00C80D09">
        <w:rPr>
          <w:rFonts w:ascii="Arial" w:hAnsi="Arial" w:cs="Arial"/>
          <w:sz w:val="20"/>
          <w:szCs w:val="20"/>
        </w:rPr>
        <w:t xml:space="preserve">We certify that we do not comply with the exclusion cases </w:t>
      </w:r>
      <w:r w:rsidR="00E77E89">
        <w:rPr>
          <w:rFonts w:ascii="Arial" w:hAnsi="Arial" w:cs="Arial"/>
          <w:sz w:val="20"/>
          <w:szCs w:val="20"/>
        </w:rPr>
        <w:t>set out</w:t>
      </w:r>
      <w:r w:rsidRPr="00C80D09">
        <w:rPr>
          <w:rFonts w:ascii="Arial" w:hAnsi="Arial" w:cs="Arial"/>
          <w:sz w:val="20"/>
          <w:szCs w:val="20"/>
        </w:rPr>
        <w:t xml:space="preserve"> in Article 42 of the Law on Public Procurement.</w:t>
      </w:r>
    </w:p>
    <w:p w14:paraId="0A6D45F3" w14:textId="77777777" w:rsidR="0019371C" w:rsidRPr="00C80D09" w:rsidRDefault="0019371C" w:rsidP="00345196">
      <w:pPr>
        <w:rPr>
          <w:rFonts w:ascii="Arial" w:hAnsi="Arial" w:cs="Arial"/>
          <w:sz w:val="20"/>
          <w:szCs w:val="20"/>
        </w:rPr>
      </w:pPr>
    </w:p>
    <w:p w14:paraId="1D2135F3" w14:textId="77777777" w:rsidR="00CE4FD8" w:rsidRPr="00C80D09" w:rsidRDefault="00CE4FD8" w:rsidP="00CE4FD8">
      <w:pPr>
        <w:spacing w:before="0" w:after="120"/>
        <w:ind w:left="567"/>
        <w:rPr>
          <w:rFonts w:ascii="Arial" w:hAnsi="Arial" w:cs="Arial"/>
          <w:sz w:val="20"/>
          <w:szCs w:val="20"/>
        </w:rPr>
      </w:pPr>
      <w:r w:rsidRPr="00C80D09">
        <w:rPr>
          <w:rFonts w:ascii="Arial" w:hAnsi="Arial" w:cs="Arial"/>
          <w:sz w:val="20"/>
          <w:szCs w:val="20"/>
        </w:rPr>
        <w:t>Information on whether the applicant (in the case of a group of persons – each participant) meets the status of a small or medium-sized enterprise according to the Recommendation of the European Commission of May 6, 2003 on the definition of micro, small and medium-sized enterprises (OV L124, 20.5.2003):</w:t>
      </w:r>
    </w:p>
    <w:tbl>
      <w:tblPr>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77"/>
        <w:gridCol w:w="4607"/>
      </w:tblGrid>
      <w:tr w:rsidR="00CE4FD8" w:rsidRPr="00C80D09" w14:paraId="6A776ADB" w14:textId="77777777" w:rsidTr="00C16583">
        <w:trPr>
          <w:trHeight w:val="1683"/>
        </w:trPr>
        <w:tc>
          <w:tcPr>
            <w:tcW w:w="4252" w:type="dxa"/>
            <w:shd w:val="clear" w:color="auto" w:fill="auto"/>
          </w:tcPr>
          <w:p w14:paraId="1E1F675F" w14:textId="77777777" w:rsidR="00CE4FD8" w:rsidRPr="00C80D09" w:rsidRDefault="00CE4FD8" w:rsidP="00C16583">
            <w:pPr>
              <w:rPr>
                <w:rFonts w:ascii="Arial" w:hAnsi="Arial" w:cs="Arial"/>
                <w:sz w:val="20"/>
                <w:szCs w:val="20"/>
              </w:rPr>
            </w:pPr>
            <w:r w:rsidRPr="00C80D09">
              <w:rPr>
                <w:rFonts w:ascii="Arial" w:hAnsi="Arial" w:cs="Arial"/>
                <w:noProof/>
                <w:sz w:val="20"/>
                <w:szCs w:val="20"/>
              </w:rPr>
              <mc:AlternateContent>
                <mc:Choice Requires="wps">
                  <w:drawing>
                    <wp:anchor distT="0" distB="0" distL="114300" distR="114300" simplePos="0" relativeHeight="251659264" behindDoc="0" locked="0" layoutInCell="1" allowOverlap="1" wp14:anchorId="541593FD" wp14:editId="5ADB2E58">
                      <wp:simplePos x="0" y="0"/>
                      <wp:positionH relativeFrom="column">
                        <wp:posOffset>-17780</wp:posOffset>
                      </wp:positionH>
                      <wp:positionV relativeFrom="paragraph">
                        <wp:posOffset>86995</wp:posOffset>
                      </wp:positionV>
                      <wp:extent cx="250190" cy="198120"/>
                      <wp:effectExtent l="0" t="0" r="16510" b="1143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19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D307B6" id="Rectangle 2" o:spid="_x0000_s1026" style="position:absolute;margin-left:-1.4pt;margin-top:6.85pt;width:19.7pt;height:1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"/>
                  </w:pict>
                </mc:Fallback>
              </mc:AlternateContent>
            </w:r>
          </w:p>
          <w:p w14:paraId="35CD74EA" w14:textId="77777777" w:rsidR="00CE4FD8" w:rsidRPr="00C80D09" w:rsidRDefault="00CE4FD8" w:rsidP="00C16583">
            <w:pPr>
              <w:rPr>
                <w:rFonts w:ascii="Arial" w:hAnsi="Arial" w:cs="Arial"/>
                <w:sz w:val="20"/>
                <w:szCs w:val="20"/>
              </w:rPr>
            </w:pPr>
          </w:p>
          <w:p w14:paraId="260B00D6" w14:textId="77777777" w:rsidR="00CE4FD8" w:rsidRPr="00C80D09" w:rsidRDefault="00CE4FD8" w:rsidP="00C16583">
            <w:pPr>
              <w:rPr>
                <w:rFonts w:ascii="Arial" w:hAnsi="Arial" w:cs="Arial"/>
                <w:sz w:val="20"/>
                <w:szCs w:val="20"/>
              </w:rPr>
            </w:pPr>
            <w:r w:rsidRPr="00C80D09">
              <w:rPr>
                <w:rFonts w:ascii="Arial" w:hAnsi="Arial" w:cs="Arial"/>
                <w:sz w:val="20"/>
                <w:szCs w:val="20"/>
              </w:rPr>
              <w:t xml:space="preserve">A small company is a company that employs less than 50 people and whose annual turnover and/or annual balance does not exceed </w:t>
            </w:r>
            <w:r w:rsidRPr="00C80D09">
              <w:rPr>
                <w:rFonts w:ascii="Arial" w:hAnsi="Arial" w:cs="Arial"/>
                <w:i/>
                <w:iCs/>
                <w:sz w:val="20"/>
                <w:szCs w:val="20"/>
              </w:rPr>
              <w:t>EUR 10 million in total</w:t>
            </w:r>
            <w:r w:rsidRPr="00C80D09">
              <w:rPr>
                <w:rFonts w:ascii="Arial" w:hAnsi="Arial" w:cs="Arial"/>
                <w:sz w:val="20"/>
                <w:szCs w:val="20"/>
              </w:rPr>
              <w:t xml:space="preserve">  </w:t>
            </w:r>
          </w:p>
        </w:tc>
        <w:tc>
          <w:tcPr>
            <w:tcW w:w="4813" w:type="dxa"/>
            <w:shd w:val="clear" w:color="auto" w:fill="auto"/>
          </w:tcPr>
          <w:p w14:paraId="0F2BE4B1" w14:textId="77777777" w:rsidR="00CE4FD8" w:rsidRPr="00C80D09" w:rsidRDefault="00CE4FD8" w:rsidP="00C16583">
            <w:pPr>
              <w:rPr>
                <w:rFonts w:ascii="Arial" w:hAnsi="Arial" w:cs="Arial"/>
                <w:sz w:val="20"/>
                <w:szCs w:val="20"/>
              </w:rPr>
            </w:pPr>
            <w:r w:rsidRPr="00C80D09">
              <w:rPr>
                <w:rFonts w:ascii="Arial" w:hAnsi="Arial" w:cs="Arial"/>
                <w:noProof/>
                <w:sz w:val="20"/>
                <w:szCs w:val="20"/>
              </w:rPr>
              <mc:AlternateContent>
                <mc:Choice Requires="wps">
                  <w:drawing>
                    <wp:anchor distT="0" distB="0" distL="114300" distR="114300" simplePos="0" relativeHeight="251660288" behindDoc="0" locked="0" layoutInCell="1" allowOverlap="1" wp14:anchorId="258DD337" wp14:editId="4CECB860">
                      <wp:simplePos x="0" y="0"/>
                      <wp:positionH relativeFrom="column">
                        <wp:posOffset>59690</wp:posOffset>
                      </wp:positionH>
                      <wp:positionV relativeFrom="paragraph">
                        <wp:posOffset>86995</wp:posOffset>
                      </wp:positionV>
                      <wp:extent cx="215900" cy="198120"/>
                      <wp:effectExtent l="0" t="0" r="12700" b="1143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90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699527" id="Rectangle 1" o:spid="_x0000_s1026" style="position:absolute;margin-left:4.7pt;margin-top:6.85pt;width:17pt;height:1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"/>
                  </w:pict>
                </mc:Fallback>
              </mc:AlternateContent>
            </w:r>
          </w:p>
          <w:p w14:paraId="21F110B3" w14:textId="77777777" w:rsidR="00CE4FD8" w:rsidRPr="00C80D09" w:rsidRDefault="00CE4FD8" w:rsidP="00C16583">
            <w:pPr>
              <w:rPr>
                <w:rFonts w:ascii="Arial" w:hAnsi="Arial" w:cs="Arial"/>
                <w:sz w:val="20"/>
                <w:szCs w:val="20"/>
              </w:rPr>
            </w:pPr>
          </w:p>
          <w:p w14:paraId="381A77EC" w14:textId="77777777" w:rsidR="00CE4FD8" w:rsidRPr="00C80D09" w:rsidRDefault="00CE4FD8" w:rsidP="00C16583">
            <w:pPr>
              <w:rPr>
                <w:rFonts w:ascii="Arial" w:hAnsi="Arial" w:cs="Arial"/>
                <w:sz w:val="20"/>
                <w:szCs w:val="20"/>
              </w:rPr>
            </w:pPr>
            <w:r w:rsidRPr="00C80D09">
              <w:rPr>
                <w:rFonts w:ascii="Arial" w:hAnsi="Arial" w:cs="Arial"/>
                <w:sz w:val="20"/>
                <w:szCs w:val="20"/>
              </w:rPr>
              <w:t xml:space="preserve">A medium-sized company is a company that is not a small company and which employs less than 250 people and whose annual turnover does not exceed 50 million </w:t>
            </w:r>
            <w:r w:rsidRPr="00C80D09">
              <w:rPr>
                <w:rFonts w:ascii="Arial" w:hAnsi="Arial" w:cs="Arial"/>
                <w:i/>
                <w:iCs/>
                <w:sz w:val="20"/>
                <w:szCs w:val="20"/>
              </w:rPr>
              <w:t xml:space="preserve">euros </w:t>
            </w:r>
            <w:r w:rsidRPr="00C80D09">
              <w:rPr>
                <w:rFonts w:ascii="Arial" w:hAnsi="Arial" w:cs="Arial"/>
                <w:sz w:val="20"/>
                <w:szCs w:val="20"/>
              </w:rPr>
              <w:t xml:space="preserve">, and/or whose annual balance sheet does not exceed 43 million </w:t>
            </w:r>
            <w:r w:rsidRPr="00C80D09">
              <w:rPr>
                <w:rFonts w:ascii="Arial" w:hAnsi="Arial" w:cs="Arial"/>
                <w:i/>
                <w:iCs/>
                <w:sz w:val="20"/>
                <w:szCs w:val="20"/>
              </w:rPr>
              <w:t>euros in total</w:t>
            </w:r>
            <w:r w:rsidRPr="00C80D09">
              <w:rPr>
                <w:rFonts w:ascii="Arial" w:hAnsi="Arial" w:cs="Arial"/>
                <w:sz w:val="20"/>
                <w:szCs w:val="20"/>
              </w:rPr>
              <w:t xml:space="preserve">  </w:t>
            </w:r>
          </w:p>
        </w:tc>
      </w:tr>
    </w:tbl>
    <w:p w14:paraId="024B3066" w14:textId="77777777" w:rsidR="0019371C" w:rsidRPr="00C80D09" w:rsidRDefault="0019371C" w:rsidP="00345196">
      <w:pPr>
        <w:rPr>
          <w:rFonts w:ascii="Arial" w:hAnsi="Arial" w:cs="Arial"/>
          <w:sz w:val="20"/>
          <w:szCs w:val="20"/>
        </w:rPr>
      </w:pPr>
    </w:p>
    <w:p w14:paraId="198C6E8E" w14:textId="77777777" w:rsidR="007B2FC5" w:rsidRPr="00C80D09" w:rsidRDefault="007B2FC5" w:rsidP="00345196">
      <w:pPr>
        <w:jc w:val="right"/>
        <w:rPr>
          <w:rFonts w:ascii="Arial" w:hAnsi="Arial" w:cs="Arial"/>
          <w:sz w:val="20"/>
          <w:szCs w:val="20"/>
        </w:rPr>
      </w:pPr>
    </w:p>
    <w:p w14:paraId="340860E5" w14:textId="4F752345" w:rsidR="002F10C3" w:rsidRDefault="002F10C3" w:rsidP="002F10C3">
      <w:pPr>
        <w:spacing w:before="0"/>
        <w:jc w:val="left"/>
        <w:rPr>
          <w:rFonts w:ascii="Arial" w:hAnsi="Arial" w:cs="Arial"/>
          <w:sz w:val="20"/>
          <w:szCs w:val="20"/>
        </w:rPr>
        <w:sectPr w:rsidR="002F10C3" w:rsidSect="00A66C34">
          <w:headerReference w:type="default" r:id="rId14"/>
          <w:headerReference w:type="first" r:id="rId15"/>
          <w:pgSz w:w="11906" w:h="16838"/>
          <w:pgMar w:top="899" w:right="1133" w:bottom="719" w:left="1800" w:header="708" w:footer="708" w:gutter="0"/>
          <w:pgNumType w:start="7"/>
          <w:cols w:space="708"/>
          <w:docGrid w:linePitch="360"/>
        </w:sectPr>
      </w:pPr>
    </w:p>
    <w:p w14:paraId="4F888A3E" w14:textId="0966A364" w:rsidR="009D2F06" w:rsidRDefault="00CD5E7D" w:rsidP="00EC3866">
      <w:pPr>
        <w:rPr>
          <w:rFonts w:ascii="Arial" w:hAnsi="Arial" w:cs="Arial"/>
          <w:sz w:val="20"/>
          <w:szCs w:val="20"/>
        </w:rPr>
      </w:pPr>
      <w:r w:rsidRPr="00C80D09">
        <w:rPr>
          <w:rFonts w:ascii="Arial" w:hAnsi="Arial" w:cs="Arial"/>
          <w:sz w:val="20"/>
          <w:szCs w:val="20"/>
        </w:rPr>
        <w:lastRenderedPageBreak/>
        <w:t xml:space="preserve">                         </w:t>
      </w:r>
      <w:bookmarkStart w:id="58" w:name="_Toc462831754"/>
    </w:p>
    <w:p w14:paraId="10E96E9C" w14:textId="71CD796A" w:rsidR="00E30BD5" w:rsidRPr="00C80D09" w:rsidRDefault="00E77E89" w:rsidP="00E30BD5">
      <w:pPr>
        <w:pStyle w:val="NoSpacing"/>
        <w:jc w:val="right"/>
        <w:rPr>
          <w:rFonts w:ascii="Arial" w:hAnsi="Arial" w:cs="Arial"/>
          <w:sz w:val="20"/>
          <w:szCs w:val="20"/>
        </w:rPr>
      </w:pPr>
      <w:r>
        <w:rPr>
          <w:rFonts w:ascii="Arial" w:hAnsi="Arial" w:cs="Arial"/>
          <w:sz w:val="20"/>
          <w:szCs w:val="20"/>
        </w:rPr>
        <w:t>Annex 2</w:t>
      </w:r>
    </w:p>
    <w:p w14:paraId="030635DB" w14:textId="77777777" w:rsidR="00277A85" w:rsidRDefault="00277A85" w:rsidP="00E30BD5">
      <w:pPr>
        <w:pStyle w:val="NoSpacing"/>
        <w:jc w:val="center"/>
        <w:rPr>
          <w:rFonts w:ascii="Arial" w:hAnsi="Arial" w:cs="Arial"/>
          <w:b/>
          <w:sz w:val="20"/>
          <w:szCs w:val="20"/>
        </w:rPr>
      </w:pPr>
    </w:p>
    <w:p w14:paraId="3C44D9B8" w14:textId="77777777" w:rsidR="00277A85" w:rsidRDefault="00277A85" w:rsidP="00E30BD5">
      <w:pPr>
        <w:pStyle w:val="NoSpacing"/>
        <w:jc w:val="center"/>
        <w:rPr>
          <w:rFonts w:ascii="Arial" w:hAnsi="Arial" w:cs="Arial"/>
          <w:b/>
          <w:sz w:val="20"/>
          <w:szCs w:val="20"/>
        </w:rPr>
      </w:pPr>
    </w:p>
    <w:p w14:paraId="66450367" w14:textId="204CC596" w:rsidR="00E30BD5" w:rsidRPr="00C80D09" w:rsidRDefault="00E30BD5" w:rsidP="00E30BD5">
      <w:pPr>
        <w:pStyle w:val="NoSpacing"/>
        <w:jc w:val="center"/>
        <w:rPr>
          <w:rFonts w:ascii="Arial" w:hAnsi="Arial" w:cs="Arial"/>
          <w:b/>
          <w:sz w:val="20"/>
          <w:szCs w:val="20"/>
        </w:rPr>
      </w:pPr>
      <w:r w:rsidRPr="00C80D09">
        <w:rPr>
          <w:rFonts w:ascii="Arial" w:hAnsi="Arial" w:cs="Arial"/>
          <w:b/>
          <w:sz w:val="20"/>
          <w:szCs w:val="20"/>
        </w:rPr>
        <w:t>Technical specification</w:t>
      </w:r>
      <w:bookmarkEnd w:id="58"/>
    </w:p>
    <w:p w14:paraId="0777B8DC" w14:textId="77777777" w:rsidR="00277A85" w:rsidRDefault="00277A85" w:rsidP="001822C6">
      <w:pPr>
        <w:ind w:left="360" w:right="566"/>
        <w:jc w:val="center"/>
        <w:rPr>
          <w:rFonts w:ascii="Arial" w:hAnsi="Arial" w:cs="Arial"/>
          <w:b/>
          <w:sz w:val="20"/>
          <w:szCs w:val="20"/>
        </w:rPr>
      </w:pPr>
    </w:p>
    <w:p w14:paraId="00A0711F" w14:textId="38614A9A" w:rsidR="00824D89" w:rsidRPr="00C80D09" w:rsidRDefault="00360E36" w:rsidP="001822C6">
      <w:pPr>
        <w:ind w:left="360" w:right="566"/>
        <w:jc w:val="center"/>
        <w:rPr>
          <w:rFonts w:ascii="Arial" w:hAnsi="Arial" w:cs="Arial"/>
          <w:b/>
          <w:sz w:val="20"/>
          <w:szCs w:val="20"/>
        </w:rPr>
      </w:pPr>
      <w:r w:rsidRPr="00EC3866">
        <w:rPr>
          <w:rFonts w:ascii="Arial" w:hAnsi="Arial" w:cs="Arial"/>
          <w:b/>
          <w:sz w:val="20"/>
          <w:szCs w:val="20"/>
        </w:rPr>
        <w:t>Supply of raw materials for fishing gear</w:t>
      </w:r>
    </w:p>
    <w:p w14:paraId="2620588D" w14:textId="77777777" w:rsidR="007B2FC5" w:rsidRPr="00C80D09" w:rsidRDefault="007B2FC5" w:rsidP="007B2FC5">
      <w:pPr>
        <w:rPr>
          <w:rFonts w:ascii="Arial" w:hAnsi="Arial" w:cs="Arial"/>
          <w:sz w:val="20"/>
          <w:szCs w:val="20"/>
        </w:rPr>
      </w:pPr>
    </w:p>
    <w:p w14:paraId="41F1EC18" w14:textId="7B184859" w:rsidR="007B2FC5" w:rsidRPr="00CA02F3" w:rsidRDefault="007B2FC5" w:rsidP="004E5D05">
      <w:pPr>
        <w:pStyle w:val="ListParagraph"/>
        <w:numPr>
          <w:ilvl w:val="0"/>
          <w:numId w:val="7"/>
        </w:numPr>
        <w:ind w:right="566"/>
        <w:rPr>
          <w:rFonts w:ascii="Arial" w:hAnsi="Arial" w:cs="Arial"/>
          <w:sz w:val="20"/>
          <w:szCs w:val="20"/>
        </w:rPr>
      </w:pPr>
      <w:r w:rsidRPr="00CA02F3">
        <w:rPr>
          <w:rFonts w:ascii="Arial" w:hAnsi="Arial" w:cs="Arial"/>
          <w:sz w:val="20"/>
          <w:szCs w:val="20"/>
        </w:rPr>
        <w:t>The applicant shall ensure full performance of the service in accordance with this technical specification.</w:t>
      </w:r>
    </w:p>
    <w:p w14:paraId="78FB3603" w14:textId="6ED38F6A" w:rsidR="007B2FC5" w:rsidRDefault="007B2FC5" w:rsidP="004E5D05">
      <w:pPr>
        <w:pStyle w:val="ListParagraph"/>
        <w:numPr>
          <w:ilvl w:val="0"/>
          <w:numId w:val="7"/>
        </w:numPr>
        <w:ind w:right="566"/>
        <w:rPr>
          <w:rFonts w:ascii="Arial" w:hAnsi="Arial" w:cs="Arial"/>
          <w:sz w:val="20"/>
          <w:szCs w:val="20"/>
        </w:rPr>
      </w:pPr>
      <w:r w:rsidRPr="00CA02F3">
        <w:rPr>
          <w:rFonts w:ascii="Arial" w:hAnsi="Arial" w:cs="Arial"/>
          <w:sz w:val="20"/>
          <w:szCs w:val="20"/>
        </w:rPr>
        <w:t>If the order is delivered in inadequate quality, the Applicant is responsible for the second preparation and delivery of the order at his own expense.</w:t>
      </w:r>
    </w:p>
    <w:p w14:paraId="14604E66" w14:textId="28CEAE39" w:rsidR="0081682D" w:rsidRPr="00CA02F3" w:rsidRDefault="0081682D" w:rsidP="004E5D05">
      <w:pPr>
        <w:pStyle w:val="ListParagraph"/>
        <w:numPr>
          <w:ilvl w:val="0"/>
          <w:numId w:val="7"/>
        </w:numPr>
        <w:ind w:right="566"/>
        <w:rPr>
          <w:rFonts w:ascii="Arial" w:hAnsi="Arial" w:cs="Arial"/>
          <w:sz w:val="20"/>
          <w:szCs w:val="20"/>
        </w:rPr>
      </w:pPr>
      <w:r>
        <w:rPr>
          <w:rFonts w:ascii="Arial" w:hAnsi="Arial" w:cs="Arial"/>
          <w:sz w:val="20"/>
          <w:szCs w:val="20"/>
        </w:rPr>
        <w:t>Before concluding the contract, the Applicant provides the opportunity for the Customer's representatives to familiarize themselves with the samples of procurement raw materials.</w:t>
      </w:r>
    </w:p>
    <w:p w14:paraId="700E0FE7" w14:textId="1162BDA1" w:rsidR="004C44BC" w:rsidRPr="004C44BC" w:rsidRDefault="007B2FC5" w:rsidP="004E5D05">
      <w:pPr>
        <w:pStyle w:val="ListParagraph"/>
        <w:numPr>
          <w:ilvl w:val="0"/>
          <w:numId w:val="7"/>
        </w:numPr>
        <w:autoSpaceDE w:val="0"/>
        <w:autoSpaceDN w:val="0"/>
        <w:adjustRightInd w:val="0"/>
        <w:spacing w:before="0"/>
        <w:rPr>
          <w:rFonts w:ascii="Arial" w:hAnsi="Arial" w:cs="Arial"/>
          <w:sz w:val="20"/>
          <w:szCs w:val="20"/>
        </w:rPr>
      </w:pPr>
      <w:r w:rsidRPr="00CA02F3">
        <w:rPr>
          <w:rFonts w:ascii="Arial" w:hAnsi="Arial" w:cs="Arial"/>
          <w:sz w:val="20"/>
          <w:szCs w:val="20"/>
        </w:rPr>
        <w:t>The applicant ensures delivery and unloading of the order at the place indicated by the customer: P</w:t>
      </w:r>
      <w:r w:rsidR="00A15DE6">
        <w:rPr>
          <w:rFonts w:ascii="Arial" w:hAnsi="Arial" w:cs="Arial"/>
          <w:sz w:val="20"/>
          <w:szCs w:val="20"/>
        </w:rPr>
        <w:t>ē</w:t>
      </w:r>
      <w:r w:rsidRPr="00CA02F3">
        <w:rPr>
          <w:rFonts w:ascii="Arial" w:hAnsi="Arial" w:cs="Arial"/>
          <w:sz w:val="20"/>
          <w:szCs w:val="20"/>
        </w:rPr>
        <w:t xml:space="preserve">rnavas </w:t>
      </w:r>
      <w:r w:rsidR="00A15DE6">
        <w:rPr>
          <w:rFonts w:ascii="Arial" w:hAnsi="Arial" w:cs="Arial"/>
          <w:sz w:val="20"/>
          <w:szCs w:val="20"/>
        </w:rPr>
        <w:t>street</w:t>
      </w:r>
      <w:r w:rsidRPr="00CA02F3">
        <w:rPr>
          <w:rFonts w:ascii="Arial" w:hAnsi="Arial" w:cs="Arial"/>
          <w:sz w:val="20"/>
          <w:szCs w:val="20"/>
        </w:rPr>
        <w:t xml:space="preserve"> 41a, Salacgrīva, Limbažu district, LV-4033.</w:t>
      </w:r>
    </w:p>
    <w:p w14:paraId="1E6D2D43" w14:textId="77777777" w:rsidR="001D3D3C" w:rsidRPr="00E12D8A" w:rsidRDefault="007B2FC5" w:rsidP="004E5D05">
      <w:pPr>
        <w:pStyle w:val="ListParagraph"/>
        <w:numPr>
          <w:ilvl w:val="0"/>
          <w:numId w:val="7"/>
        </w:numPr>
        <w:autoSpaceDE w:val="0"/>
        <w:autoSpaceDN w:val="0"/>
        <w:adjustRightInd w:val="0"/>
        <w:spacing w:before="0"/>
        <w:rPr>
          <w:rFonts w:ascii="Arial" w:hAnsi="Arial" w:cs="Arial"/>
          <w:sz w:val="20"/>
          <w:szCs w:val="20"/>
        </w:rPr>
      </w:pPr>
      <w:r w:rsidRPr="00E12D8A">
        <w:rPr>
          <w:rFonts w:ascii="Arial" w:hAnsi="Arial" w:cs="Arial"/>
          <w:sz w:val="20"/>
          <w:szCs w:val="20"/>
        </w:rPr>
        <w:t>Delivery must be provided:</w:t>
      </w:r>
    </w:p>
    <w:p w14:paraId="183F6DC1" w14:textId="16536DAE" w:rsidR="001B485E" w:rsidRPr="00E12D8A" w:rsidRDefault="00955614" w:rsidP="004E5D05">
      <w:pPr>
        <w:pStyle w:val="ListParagraph"/>
        <w:numPr>
          <w:ilvl w:val="1"/>
          <w:numId w:val="7"/>
        </w:numPr>
        <w:autoSpaceDE w:val="0"/>
        <w:autoSpaceDN w:val="0"/>
        <w:adjustRightInd w:val="0"/>
        <w:spacing w:before="0"/>
        <w:rPr>
          <w:rFonts w:ascii="Arial" w:hAnsi="Arial" w:cs="Arial"/>
          <w:sz w:val="20"/>
          <w:szCs w:val="20"/>
        </w:rPr>
      </w:pPr>
      <w:r w:rsidRPr="00257A9D">
        <w:rPr>
          <w:rFonts w:ascii="Arial" w:hAnsi="Arial" w:cs="Arial"/>
          <w:b/>
          <w:bCs/>
          <w:sz w:val="20"/>
          <w:szCs w:val="20"/>
        </w:rPr>
        <w:t>The first delivery of raw materials, at least in the amount specified in</w:t>
      </w:r>
      <w:r w:rsidR="00F5486A">
        <w:rPr>
          <w:rFonts w:ascii="Arial" w:hAnsi="Arial" w:cs="Arial"/>
          <w:b/>
          <w:bCs/>
          <w:sz w:val="20"/>
          <w:szCs w:val="20"/>
        </w:rPr>
        <w:t xml:space="preserve"> PART 1</w:t>
      </w:r>
      <w:r w:rsidRPr="00257A9D">
        <w:rPr>
          <w:rFonts w:ascii="Arial" w:hAnsi="Arial" w:cs="Arial"/>
          <w:b/>
          <w:bCs/>
          <w:sz w:val="20"/>
          <w:szCs w:val="20"/>
        </w:rPr>
        <w:t xml:space="preserve"> column 9</w:t>
      </w:r>
      <w:r w:rsidR="00F5486A">
        <w:rPr>
          <w:rFonts w:ascii="Arial" w:hAnsi="Arial" w:cs="Arial"/>
          <w:b/>
          <w:bCs/>
          <w:sz w:val="20"/>
          <w:szCs w:val="20"/>
        </w:rPr>
        <w:t xml:space="preserve"> </w:t>
      </w:r>
      <w:r w:rsidR="00DD7A0F">
        <w:rPr>
          <w:rFonts w:ascii="Arial" w:hAnsi="Arial" w:cs="Arial"/>
          <w:b/>
          <w:bCs/>
          <w:sz w:val="20"/>
          <w:szCs w:val="20"/>
        </w:rPr>
        <w:t>or/and PART 2 column 6</w:t>
      </w:r>
      <w:r w:rsidRPr="00257A9D">
        <w:rPr>
          <w:rFonts w:ascii="Arial" w:hAnsi="Arial" w:cs="Arial"/>
          <w:b/>
          <w:bCs/>
          <w:sz w:val="20"/>
          <w:szCs w:val="20"/>
        </w:rPr>
        <w:t xml:space="preserve"> of the specification table, within 3 (three) weeks from the moment of signing the contract</w:t>
      </w:r>
      <w:r w:rsidRPr="00E12D8A">
        <w:rPr>
          <w:rFonts w:ascii="Arial" w:hAnsi="Arial" w:cs="Arial"/>
          <w:sz w:val="20"/>
          <w:szCs w:val="20"/>
        </w:rPr>
        <w:t>.</w:t>
      </w:r>
    </w:p>
    <w:p w14:paraId="377A62D0" w14:textId="664A2611" w:rsidR="00EB1592" w:rsidRPr="00E12D8A" w:rsidRDefault="006A14A5" w:rsidP="004E5D05">
      <w:pPr>
        <w:pStyle w:val="ListParagraph"/>
        <w:numPr>
          <w:ilvl w:val="1"/>
          <w:numId w:val="7"/>
        </w:numPr>
        <w:autoSpaceDE w:val="0"/>
        <w:autoSpaceDN w:val="0"/>
        <w:adjustRightInd w:val="0"/>
        <w:spacing w:before="0"/>
        <w:rPr>
          <w:rFonts w:ascii="Arial" w:hAnsi="Arial" w:cs="Arial"/>
          <w:sz w:val="20"/>
          <w:szCs w:val="20"/>
        </w:rPr>
      </w:pPr>
      <w:r w:rsidRPr="00E12D8A">
        <w:rPr>
          <w:rFonts w:ascii="Arial" w:hAnsi="Arial" w:cs="Arial"/>
          <w:sz w:val="20"/>
          <w:szCs w:val="20"/>
        </w:rPr>
        <w:t>Within two months after the first day of delivery</w:t>
      </w:r>
      <w:r w:rsidR="00591C0B">
        <w:rPr>
          <w:rFonts w:ascii="Arial" w:hAnsi="Arial" w:cs="Arial"/>
          <w:sz w:val="20"/>
          <w:szCs w:val="20"/>
        </w:rPr>
        <w:t xml:space="preserve"> </w:t>
      </w:r>
      <w:r w:rsidR="00591C0B" w:rsidRPr="00591C0B">
        <w:rPr>
          <w:rFonts w:ascii="Arial" w:hAnsi="Arial" w:cs="Arial"/>
          <w:sz w:val="20"/>
          <w:szCs w:val="20"/>
        </w:rPr>
        <w:t>and signing documents confirming delivery</w:t>
      </w:r>
      <w:r w:rsidRPr="00E12D8A">
        <w:rPr>
          <w:rFonts w:ascii="Arial" w:hAnsi="Arial" w:cs="Arial"/>
          <w:sz w:val="20"/>
          <w:szCs w:val="20"/>
        </w:rPr>
        <w:t>, the Customer makes a second payment in the amount of at least 50% of the remaining amount of the transaction.</w:t>
      </w:r>
    </w:p>
    <w:p w14:paraId="7F350B6C" w14:textId="7FF4E06E" w:rsidR="00D7127E" w:rsidRPr="00E12D8A" w:rsidRDefault="00BA1650" w:rsidP="004E5D05">
      <w:pPr>
        <w:pStyle w:val="ListParagraph"/>
        <w:numPr>
          <w:ilvl w:val="1"/>
          <w:numId w:val="7"/>
        </w:numPr>
        <w:autoSpaceDE w:val="0"/>
        <w:autoSpaceDN w:val="0"/>
        <w:adjustRightInd w:val="0"/>
        <w:spacing w:before="0"/>
        <w:rPr>
          <w:rFonts w:ascii="Arial" w:hAnsi="Arial" w:cs="Arial"/>
          <w:sz w:val="20"/>
          <w:szCs w:val="20"/>
        </w:rPr>
      </w:pPr>
      <w:r w:rsidRPr="00E12D8A">
        <w:rPr>
          <w:rFonts w:ascii="Arial" w:hAnsi="Arial" w:cs="Arial"/>
          <w:sz w:val="20"/>
          <w:szCs w:val="20"/>
        </w:rPr>
        <w:t>The Applicant makes the second or final delivery within three weeks after receiving the second payment.</w:t>
      </w:r>
    </w:p>
    <w:p w14:paraId="33BE610F" w14:textId="689C3580" w:rsidR="00BF0010" w:rsidRPr="00E12D8A" w:rsidRDefault="00BF0010" w:rsidP="004E5D05">
      <w:pPr>
        <w:pStyle w:val="ListParagraph"/>
        <w:numPr>
          <w:ilvl w:val="1"/>
          <w:numId w:val="7"/>
        </w:numPr>
        <w:autoSpaceDE w:val="0"/>
        <w:autoSpaceDN w:val="0"/>
        <w:adjustRightInd w:val="0"/>
        <w:spacing w:before="0"/>
        <w:rPr>
          <w:rFonts w:ascii="Arial" w:hAnsi="Arial" w:cs="Arial"/>
          <w:sz w:val="20"/>
          <w:szCs w:val="20"/>
        </w:rPr>
      </w:pPr>
      <w:r w:rsidRPr="00E12D8A">
        <w:rPr>
          <w:rFonts w:ascii="Arial" w:hAnsi="Arial" w:cs="Arial"/>
          <w:sz w:val="20"/>
          <w:szCs w:val="20"/>
        </w:rPr>
        <w:t xml:space="preserve">The Customer makes the final payment within </w:t>
      </w:r>
      <w:r w:rsidR="00B36236">
        <w:rPr>
          <w:rFonts w:ascii="Arial" w:hAnsi="Arial" w:cs="Arial"/>
          <w:sz w:val="20"/>
          <w:szCs w:val="20"/>
        </w:rPr>
        <w:t>10 (ten)</w:t>
      </w:r>
      <w:r w:rsidRPr="00E12D8A">
        <w:rPr>
          <w:rFonts w:ascii="Arial" w:hAnsi="Arial" w:cs="Arial"/>
          <w:sz w:val="20"/>
          <w:szCs w:val="20"/>
        </w:rPr>
        <w:t xml:space="preserve"> working days after the day of delivery of the final order</w:t>
      </w:r>
      <w:r w:rsidR="0073400A">
        <w:rPr>
          <w:rFonts w:ascii="Arial" w:hAnsi="Arial" w:cs="Arial"/>
          <w:sz w:val="20"/>
          <w:szCs w:val="20"/>
        </w:rPr>
        <w:t xml:space="preserve"> and </w:t>
      </w:r>
      <w:r w:rsidR="0073400A" w:rsidRPr="0073400A">
        <w:rPr>
          <w:rStyle w:val="rynqvb"/>
          <w:rFonts w:ascii="Arial" w:hAnsi="Arial" w:cs="Arial"/>
          <w:sz w:val="20"/>
          <w:szCs w:val="20"/>
        </w:rPr>
        <w:t>Acceptances – Signing of the transfer Act</w:t>
      </w:r>
      <w:r w:rsidRPr="0073400A">
        <w:rPr>
          <w:rFonts w:ascii="Arial" w:hAnsi="Arial" w:cs="Arial"/>
          <w:sz w:val="20"/>
          <w:szCs w:val="20"/>
        </w:rPr>
        <w:t>.</w:t>
      </w:r>
    </w:p>
    <w:p w14:paraId="429E3D84" w14:textId="533826E8" w:rsidR="007B2FC5" w:rsidRPr="00E12D8A" w:rsidRDefault="007B2FC5" w:rsidP="004E5D05">
      <w:pPr>
        <w:pStyle w:val="ListParagraph"/>
        <w:numPr>
          <w:ilvl w:val="1"/>
          <w:numId w:val="7"/>
        </w:numPr>
        <w:autoSpaceDE w:val="0"/>
        <w:autoSpaceDN w:val="0"/>
        <w:adjustRightInd w:val="0"/>
        <w:spacing w:before="0"/>
        <w:rPr>
          <w:rFonts w:ascii="Arial" w:hAnsi="Arial" w:cs="Arial"/>
          <w:sz w:val="20"/>
          <w:szCs w:val="20"/>
        </w:rPr>
      </w:pPr>
      <w:r w:rsidRPr="00E12D8A">
        <w:rPr>
          <w:rFonts w:ascii="Arial" w:hAnsi="Arial" w:cs="Arial"/>
          <w:sz w:val="20"/>
          <w:szCs w:val="20"/>
        </w:rPr>
        <w:t>Delivery and other costs are included in the contract price.</w:t>
      </w:r>
    </w:p>
    <w:p w14:paraId="4BAAB7C3" w14:textId="70DD72AC" w:rsidR="007B2FC5" w:rsidRPr="00CA02F3" w:rsidRDefault="007B2FC5" w:rsidP="004E5D05">
      <w:pPr>
        <w:pStyle w:val="ListParagraph"/>
        <w:numPr>
          <w:ilvl w:val="0"/>
          <w:numId w:val="7"/>
        </w:numPr>
        <w:ind w:right="566"/>
        <w:rPr>
          <w:rFonts w:ascii="Arial" w:hAnsi="Arial" w:cs="Arial"/>
          <w:sz w:val="20"/>
          <w:szCs w:val="20"/>
        </w:rPr>
      </w:pPr>
      <w:r w:rsidRPr="00CA02F3">
        <w:rPr>
          <w:rFonts w:ascii="Arial" w:hAnsi="Arial" w:cs="Arial"/>
          <w:sz w:val="20"/>
          <w:szCs w:val="20"/>
        </w:rPr>
        <w:t>The bidder delivers a fully executed order. The order is delivered in a safe package for transport.</w:t>
      </w:r>
    </w:p>
    <w:p w14:paraId="6F588044" w14:textId="647185CB" w:rsidR="007B2FC5" w:rsidRPr="00CA02F3" w:rsidRDefault="007B2FC5" w:rsidP="004E5D05">
      <w:pPr>
        <w:pStyle w:val="ListParagraph"/>
        <w:numPr>
          <w:ilvl w:val="0"/>
          <w:numId w:val="7"/>
        </w:numPr>
        <w:ind w:right="566"/>
        <w:rPr>
          <w:rFonts w:ascii="Arial" w:hAnsi="Arial" w:cs="Arial"/>
          <w:sz w:val="20"/>
          <w:szCs w:val="20"/>
        </w:rPr>
      </w:pPr>
      <w:r w:rsidRPr="00CA02F3">
        <w:rPr>
          <w:rFonts w:ascii="Arial" w:hAnsi="Arial" w:cs="Arial"/>
          <w:sz w:val="20"/>
          <w:szCs w:val="20"/>
        </w:rPr>
        <w:t>The order is delivered with an accompanying document.</w:t>
      </w:r>
    </w:p>
    <w:p w14:paraId="313D9509" w14:textId="77777777" w:rsidR="007B2FC5" w:rsidRPr="00C80D09" w:rsidRDefault="007B2FC5" w:rsidP="007B2FC5">
      <w:pPr>
        <w:rPr>
          <w:rFonts w:ascii="Arial" w:hAnsi="Arial" w:cs="Arial"/>
          <w:sz w:val="20"/>
          <w:szCs w:val="20"/>
        </w:rPr>
      </w:pPr>
    </w:p>
    <w:p w14:paraId="4B1A8426" w14:textId="77777777" w:rsidR="00277A85" w:rsidRDefault="00277A85" w:rsidP="00287A62">
      <w:pPr>
        <w:ind w:left="360" w:right="566"/>
        <w:jc w:val="center"/>
        <w:rPr>
          <w:rFonts w:ascii="Arial" w:hAnsi="Arial" w:cs="Arial"/>
          <w:b/>
          <w:sz w:val="20"/>
          <w:szCs w:val="20"/>
        </w:rPr>
      </w:pPr>
    </w:p>
    <w:p w14:paraId="371D61E2" w14:textId="77777777" w:rsidR="00277A85" w:rsidRDefault="00277A85" w:rsidP="00287A62">
      <w:pPr>
        <w:ind w:left="360" w:right="566"/>
        <w:jc w:val="center"/>
        <w:rPr>
          <w:rFonts w:ascii="Arial" w:hAnsi="Arial" w:cs="Arial"/>
          <w:b/>
          <w:sz w:val="20"/>
          <w:szCs w:val="20"/>
        </w:rPr>
      </w:pPr>
    </w:p>
    <w:p w14:paraId="48FA27E9" w14:textId="534C747B" w:rsidR="00287A62" w:rsidRDefault="00287A62" w:rsidP="00287A62">
      <w:pPr>
        <w:ind w:left="360" w:right="566"/>
        <w:jc w:val="center"/>
        <w:rPr>
          <w:rFonts w:ascii="Arial" w:hAnsi="Arial" w:cs="Arial"/>
          <w:b/>
          <w:sz w:val="20"/>
          <w:szCs w:val="20"/>
        </w:rPr>
      </w:pPr>
      <w:r w:rsidRPr="00E12D8A">
        <w:rPr>
          <w:rFonts w:ascii="Arial" w:hAnsi="Arial" w:cs="Arial"/>
          <w:b/>
          <w:sz w:val="20"/>
          <w:szCs w:val="20"/>
        </w:rPr>
        <w:t>Supply of raw materials for fishing gear (part 1)</w:t>
      </w:r>
    </w:p>
    <w:p w14:paraId="5CD3FFEF" w14:textId="77777777" w:rsidR="00AA5A87" w:rsidRDefault="00AA5A87" w:rsidP="00287A62">
      <w:pPr>
        <w:ind w:left="360" w:right="566"/>
        <w:jc w:val="center"/>
        <w:rPr>
          <w:rFonts w:ascii="Arial" w:hAnsi="Arial" w:cs="Arial"/>
          <w:b/>
          <w:sz w:val="20"/>
          <w:szCs w:val="20"/>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0"/>
        <w:gridCol w:w="11936"/>
      </w:tblGrid>
      <w:tr w:rsidR="007D6B74" w:rsidRPr="00C80D09" w14:paraId="47EA255E" w14:textId="77777777" w:rsidTr="004D2815">
        <w:tc>
          <w:tcPr>
            <w:tcW w:w="2240" w:type="dxa"/>
            <w:tcBorders>
              <w:top w:val="single" w:sz="4" w:space="0" w:color="auto"/>
              <w:left w:val="single" w:sz="4" w:space="0" w:color="auto"/>
              <w:bottom w:val="single" w:sz="4" w:space="0" w:color="auto"/>
              <w:right w:val="single" w:sz="4" w:space="0" w:color="auto"/>
            </w:tcBorders>
            <w:hideMark/>
          </w:tcPr>
          <w:p w14:paraId="1725AA62" w14:textId="77777777" w:rsidR="007D6B74" w:rsidRPr="00C80D09" w:rsidRDefault="007D6B74" w:rsidP="004D68FE">
            <w:pPr>
              <w:spacing w:line="276" w:lineRule="auto"/>
              <w:rPr>
                <w:rFonts w:ascii="Arial" w:hAnsi="Arial" w:cs="Arial"/>
                <w:sz w:val="20"/>
                <w:szCs w:val="20"/>
              </w:rPr>
            </w:pPr>
            <w:r w:rsidRPr="00C80D09">
              <w:rPr>
                <w:rFonts w:ascii="Arial" w:hAnsi="Arial" w:cs="Arial"/>
                <w:sz w:val="20"/>
                <w:szCs w:val="20"/>
              </w:rPr>
              <w:t>Work assignments</w:t>
            </w:r>
          </w:p>
        </w:tc>
        <w:tc>
          <w:tcPr>
            <w:tcW w:w="11936" w:type="dxa"/>
            <w:tcBorders>
              <w:top w:val="single" w:sz="4" w:space="0" w:color="auto"/>
              <w:left w:val="single" w:sz="4" w:space="0" w:color="auto"/>
              <w:bottom w:val="single" w:sz="4" w:space="0" w:color="auto"/>
              <w:right w:val="single" w:sz="4" w:space="0" w:color="auto"/>
            </w:tcBorders>
          </w:tcPr>
          <w:p w14:paraId="58AEE092" w14:textId="78911E69" w:rsidR="007D6B74" w:rsidRPr="00AC0734" w:rsidRDefault="00EA792A" w:rsidP="004D68FE">
            <w:pPr>
              <w:spacing w:line="276" w:lineRule="auto"/>
              <w:rPr>
                <w:rFonts w:ascii="Arial" w:hAnsi="Arial" w:cs="Arial"/>
                <w:sz w:val="20"/>
                <w:szCs w:val="20"/>
              </w:rPr>
            </w:pPr>
            <w:r>
              <w:rPr>
                <w:rFonts w:ascii="Arial" w:hAnsi="Arial" w:cs="Arial"/>
                <w:sz w:val="20"/>
                <w:szCs w:val="20"/>
              </w:rPr>
              <w:t>Compilation and supply of raw materials for fishing gear.</w:t>
            </w:r>
          </w:p>
        </w:tc>
      </w:tr>
      <w:tr w:rsidR="007D6B74" w:rsidRPr="00C80D09" w14:paraId="0BDD6EEC" w14:textId="77777777" w:rsidTr="004D2815">
        <w:tc>
          <w:tcPr>
            <w:tcW w:w="2240" w:type="dxa"/>
            <w:tcBorders>
              <w:top w:val="single" w:sz="4" w:space="0" w:color="auto"/>
              <w:left w:val="single" w:sz="4" w:space="0" w:color="auto"/>
              <w:bottom w:val="single" w:sz="4" w:space="0" w:color="auto"/>
              <w:right w:val="single" w:sz="4" w:space="0" w:color="auto"/>
            </w:tcBorders>
            <w:hideMark/>
          </w:tcPr>
          <w:p w14:paraId="7CA8694D" w14:textId="77777777" w:rsidR="007D6B74" w:rsidRPr="00C80D09" w:rsidRDefault="007D6B74" w:rsidP="004D68FE">
            <w:pPr>
              <w:spacing w:line="276" w:lineRule="auto"/>
              <w:rPr>
                <w:rFonts w:ascii="Arial" w:hAnsi="Arial" w:cs="Arial"/>
                <w:sz w:val="20"/>
                <w:szCs w:val="20"/>
              </w:rPr>
            </w:pPr>
            <w:r w:rsidRPr="00C80D09">
              <w:rPr>
                <w:rFonts w:ascii="Arial" w:hAnsi="Arial" w:cs="Arial"/>
                <w:sz w:val="20"/>
                <w:szCs w:val="20"/>
              </w:rPr>
              <w:t>Place of order delivery</w:t>
            </w:r>
          </w:p>
        </w:tc>
        <w:tc>
          <w:tcPr>
            <w:tcW w:w="11936" w:type="dxa"/>
            <w:tcBorders>
              <w:top w:val="single" w:sz="4" w:space="0" w:color="auto"/>
              <w:left w:val="single" w:sz="4" w:space="0" w:color="auto"/>
              <w:bottom w:val="single" w:sz="4" w:space="0" w:color="auto"/>
              <w:right w:val="single" w:sz="4" w:space="0" w:color="auto"/>
            </w:tcBorders>
            <w:hideMark/>
          </w:tcPr>
          <w:p w14:paraId="54622134" w14:textId="77777777" w:rsidR="00F05A88" w:rsidRDefault="00F05A88" w:rsidP="00036866">
            <w:pPr>
              <w:autoSpaceDE w:val="0"/>
              <w:autoSpaceDN w:val="0"/>
              <w:adjustRightInd w:val="0"/>
              <w:spacing w:before="0"/>
              <w:jc w:val="left"/>
              <w:rPr>
                <w:rFonts w:ascii="Arial" w:hAnsi="Arial" w:cs="Arial"/>
                <w:sz w:val="20"/>
                <w:szCs w:val="20"/>
              </w:rPr>
            </w:pPr>
          </w:p>
          <w:p w14:paraId="23EE6675" w14:textId="5C3CEB44" w:rsidR="007D6B74" w:rsidRPr="00F05A88" w:rsidRDefault="00036866" w:rsidP="00036866">
            <w:pPr>
              <w:autoSpaceDE w:val="0"/>
              <w:autoSpaceDN w:val="0"/>
              <w:adjustRightInd w:val="0"/>
              <w:spacing w:before="0"/>
              <w:jc w:val="left"/>
              <w:rPr>
                <w:rFonts w:ascii="Arial" w:hAnsi="Arial" w:cs="Arial"/>
                <w:sz w:val="20"/>
                <w:szCs w:val="20"/>
              </w:rPr>
            </w:pPr>
            <w:r w:rsidRPr="00F05A88">
              <w:rPr>
                <w:rFonts w:ascii="Arial" w:hAnsi="Arial" w:cs="Arial"/>
                <w:sz w:val="20"/>
                <w:szCs w:val="20"/>
              </w:rPr>
              <w:t>P</w:t>
            </w:r>
            <w:r w:rsidR="00ED4539">
              <w:rPr>
                <w:rFonts w:ascii="Arial" w:hAnsi="Arial" w:cs="Arial"/>
                <w:sz w:val="20"/>
                <w:szCs w:val="20"/>
              </w:rPr>
              <w:t>ē</w:t>
            </w:r>
            <w:r w:rsidRPr="00F05A88">
              <w:rPr>
                <w:rFonts w:ascii="Arial" w:hAnsi="Arial" w:cs="Arial"/>
                <w:sz w:val="20"/>
                <w:szCs w:val="20"/>
              </w:rPr>
              <w:t xml:space="preserve">rnavas </w:t>
            </w:r>
            <w:r w:rsidR="00ED4539">
              <w:rPr>
                <w:rFonts w:ascii="Arial" w:hAnsi="Arial" w:cs="Arial"/>
                <w:sz w:val="20"/>
                <w:szCs w:val="20"/>
              </w:rPr>
              <w:t xml:space="preserve"> street </w:t>
            </w:r>
            <w:r w:rsidRPr="00F05A88">
              <w:rPr>
                <w:rFonts w:ascii="Arial" w:hAnsi="Arial" w:cs="Arial"/>
                <w:sz w:val="20"/>
                <w:szCs w:val="20"/>
              </w:rPr>
              <w:t xml:space="preserve">41a, Salacgrīva, Limbažu district, </w:t>
            </w:r>
            <w:r w:rsidR="00E77E89">
              <w:rPr>
                <w:rFonts w:ascii="Arial" w:hAnsi="Arial" w:cs="Arial"/>
                <w:sz w:val="20"/>
                <w:szCs w:val="20"/>
              </w:rPr>
              <w:t xml:space="preserve">Latvia, </w:t>
            </w:r>
            <w:r w:rsidRPr="00F05A88">
              <w:rPr>
                <w:rFonts w:ascii="Arial" w:hAnsi="Arial" w:cs="Arial"/>
                <w:sz w:val="20"/>
                <w:szCs w:val="20"/>
              </w:rPr>
              <w:t>LV-4033</w:t>
            </w:r>
          </w:p>
        </w:tc>
      </w:tr>
    </w:tbl>
    <w:p w14:paraId="48F51419" w14:textId="77777777" w:rsidR="007D6B74" w:rsidRPr="00C80D09" w:rsidRDefault="007D6B74" w:rsidP="007D6B74">
      <w:pPr>
        <w:tabs>
          <w:tab w:val="left" w:pos="0"/>
          <w:tab w:val="left" w:pos="360"/>
        </w:tabs>
        <w:rPr>
          <w:rFonts w:ascii="Arial" w:hAnsi="Arial" w:cs="Arial"/>
          <w:sz w:val="20"/>
          <w:szCs w:val="20"/>
          <w:lang w:eastAsia="ar-SA"/>
        </w:rPr>
      </w:pPr>
    </w:p>
    <w:p w14:paraId="26B2FAF3" w14:textId="77777777" w:rsidR="00051EFB" w:rsidRDefault="00051EFB" w:rsidP="00AC0734">
      <w:pPr>
        <w:ind w:left="360" w:right="566"/>
        <w:jc w:val="left"/>
        <w:rPr>
          <w:rFonts w:ascii="Arial" w:hAnsi="Arial" w:cs="Arial"/>
          <w:b/>
          <w:sz w:val="20"/>
          <w:szCs w:val="20"/>
        </w:rPr>
      </w:pPr>
    </w:p>
    <w:p w14:paraId="5256260D" w14:textId="77777777" w:rsidR="00051EFB" w:rsidRDefault="00051EFB" w:rsidP="00AC0734">
      <w:pPr>
        <w:ind w:left="360" w:right="566"/>
        <w:jc w:val="left"/>
        <w:rPr>
          <w:rFonts w:ascii="Arial" w:hAnsi="Arial" w:cs="Arial"/>
          <w:b/>
          <w:sz w:val="20"/>
          <w:szCs w:val="20"/>
        </w:rPr>
      </w:pPr>
    </w:p>
    <w:tbl>
      <w:tblPr>
        <w:tblW w:w="15876" w:type="dxa"/>
        <w:tblLayout w:type="fixed"/>
        <w:tblLook w:val="04A0" w:firstRow="1" w:lastRow="0" w:firstColumn="1" w:lastColumn="0" w:noHBand="0" w:noVBand="1"/>
      </w:tblPr>
      <w:tblGrid>
        <w:gridCol w:w="1418"/>
        <w:gridCol w:w="992"/>
        <w:gridCol w:w="851"/>
        <w:gridCol w:w="992"/>
        <w:gridCol w:w="1276"/>
        <w:gridCol w:w="1842"/>
        <w:gridCol w:w="1276"/>
        <w:gridCol w:w="1134"/>
        <w:gridCol w:w="1134"/>
        <w:gridCol w:w="1056"/>
        <w:gridCol w:w="1212"/>
        <w:gridCol w:w="851"/>
        <w:gridCol w:w="850"/>
        <w:gridCol w:w="992"/>
      </w:tblGrid>
      <w:tr w:rsidR="00697337" w:rsidRPr="00486472" w14:paraId="521382F9" w14:textId="77777777" w:rsidTr="00697337">
        <w:trPr>
          <w:trHeight w:val="416"/>
        </w:trPr>
        <w:tc>
          <w:tcPr>
            <w:tcW w:w="15876" w:type="dxa"/>
            <w:gridSpan w:val="14"/>
            <w:tcBorders>
              <w:top w:val="single" w:sz="4" w:space="0" w:color="000000"/>
              <w:left w:val="single" w:sz="4" w:space="0" w:color="000000"/>
              <w:bottom w:val="single" w:sz="4" w:space="0" w:color="000000"/>
              <w:right w:val="single" w:sz="4" w:space="0" w:color="auto"/>
            </w:tcBorders>
            <w:shd w:val="clear" w:color="auto" w:fill="auto"/>
          </w:tcPr>
          <w:p w14:paraId="64E8CD29" w14:textId="38C5414D" w:rsidR="00697337" w:rsidRPr="00486472" w:rsidRDefault="003F6285" w:rsidP="003F6285">
            <w:pPr>
              <w:spacing w:before="0"/>
              <w:jc w:val="left"/>
              <w:rPr>
                <w:rFonts w:ascii="Times New Roman" w:hAnsi="Times New Roman"/>
                <w:b/>
                <w:bCs/>
                <w:color w:val="000000"/>
                <w:sz w:val="20"/>
                <w:szCs w:val="20"/>
              </w:rPr>
            </w:pPr>
            <w:r>
              <w:rPr>
                <w:rFonts w:ascii="Times New Roman" w:hAnsi="Times New Roman"/>
                <w:b/>
                <w:sz w:val="20"/>
                <w:szCs w:val="20"/>
              </w:rPr>
              <w:lastRenderedPageBreak/>
              <w:t>ORDER</w:t>
            </w:r>
            <w:r w:rsidRPr="00486472">
              <w:rPr>
                <w:rFonts w:ascii="Times New Roman" w:hAnsi="Times New Roman"/>
                <w:b/>
                <w:sz w:val="20"/>
                <w:szCs w:val="20"/>
              </w:rPr>
              <w:t xml:space="preserve"> </w:t>
            </w:r>
            <w:r w:rsidRPr="00486472">
              <w:rPr>
                <w:rFonts w:ascii="Times New Roman" w:hAnsi="Times New Roman"/>
                <w:color w:val="000000"/>
                <w:sz w:val="20"/>
                <w:szCs w:val="20"/>
              </w:rPr>
              <w:t xml:space="preserve">1. daļa </w:t>
            </w:r>
            <w:r w:rsidRPr="00486472">
              <w:rPr>
                <w:rFonts w:ascii="Times New Roman" w:hAnsi="Times New Roman"/>
                <w:color w:val="4285F4"/>
                <w:sz w:val="20"/>
                <w:szCs w:val="20"/>
              </w:rPr>
              <w:t>/ PART 1</w:t>
            </w:r>
          </w:p>
        </w:tc>
      </w:tr>
      <w:tr w:rsidR="00E72AAA" w:rsidRPr="00486472" w14:paraId="71672983" w14:textId="77777777" w:rsidTr="00E72AAA">
        <w:trPr>
          <w:trHeight w:val="269"/>
        </w:trPr>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274F9D06" w14:textId="12E6F465" w:rsidR="00E72AAA" w:rsidRPr="00486472" w:rsidRDefault="00E72AA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1</w:t>
            </w:r>
          </w:p>
        </w:tc>
        <w:tc>
          <w:tcPr>
            <w:tcW w:w="992" w:type="dxa"/>
            <w:tcBorders>
              <w:top w:val="single" w:sz="4" w:space="0" w:color="000000"/>
              <w:left w:val="nil"/>
              <w:bottom w:val="single" w:sz="4" w:space="0" w:color="000000"/>
              <w:right w:val="single" w:sz="4" w:space="0" w:color="000000"/>
            </w:tcBorders>
            <w:shd w:val="clear" w:color="auto" w:fill="auto"/>
          </w:tcPr>
          <w:p w14:paraId="3447ADD2" w14:textId="413A9537" w:rsidR="00E72AAA" w:rsidRPr="00486472" w:rsidRDefault="00E72AA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2</w:t>
            </w:r>
          </w:p>
        </w:tc>
        <w:tc>
          <w:tcPr>
            <w:tcW w:w="851" w:type="dxa"/>
            <w:tcBorders>
              <w:top w:val="single" w:sz="4" w:space="0" w:color="000000"/>
              <w:left w:val="nil"/>
              <w:bottom w:val="nil"/>
              <w:right w:val="single" w:sz="4" w:space="0" w:color="000000"/>
            </w:tcBorders>
            <w:shd w:val="clear" w:color="auto" w:fill="auto"/>
          </w:tcPr>
          <w:p w14:paraId="3CE4256F" w14:textId="7F7B469A" w:rsidR="00E72AAA" w:rsidRPr="00486472" w:rsidRDefault="00E72AA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3</w:t>
            </w:r>
          </w:p>
        </w:tc>
        <w:tc>
          <w:tcPr>
            <w:tcW w:w="992" w:type="dxa"/>
            <w:tcBorders>
              <w:top w:val="single" w:sz="4" w:space="0" w:color="000000"/>
              <w:left w:val="nil"/>
              <w:bottom w:val="single" w:sz="4" w:space="0" w:color="000000"/>
              <w:right w:val="single" w:sz="4" w:space="0" w:color="000000"/>
            </w:tcBorders>
            <w:shd w:val="clear" w:color="auto" w:fill="auto"/>
          </w:tcPr>
          <w:p w14:paraId="177CEC7E" w14:textId="37508A2A" w:rsidR="00E72AAA" w:rsidRPr="00486472" w:rsidRDefault="00E72AA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4</w:t>
            </w:r>
          </w:p>
        </w:tc>
        <w:tc>
          <w:tcPr>
            <w:tcW w:w="1276" w:type="dxa"/>
            <w:tcBorders>
              <w:top w:val="single" w:sz="4" w:space="0" w:color="000000"/>
              <w:left w:val="nil"/>
              <w:bottom w:val="single" w:sz="4" w:space="0" w:color="000000"/>
              <w:right w:val="single" w:sz="4" w:space="0" w:color="000000"/>
            </w:tcBorders>
            <w:shd w:val="clear" w:color="auto" w:fill="auto"/>
          </w:tcPr>
          <w:p w14:paraId="2E895718" w14:textId="27D14FCA" w:rsidR="00E72AAA" w:rsidRPr="00486472" w:rsidRDefault="00E72AA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5</w:t>
            </w:r>
          </w:p>
        </w:tc>
        <w:tc>
          <w:tcPr>
            <w:tcW w:w="1842" w:type="dxa"/>
            <w:tcBorders>
              <w:top w:val="single" w:sz="4" w:space="0" w:color="000000"/>
              <w:left w:val="nil"/>
              <w:bottom w:val="single" w:sz="4" w:space="0" w:color="000000"/>
              <w:right w:val="single" w:sz="4" w:space="0" w:color="000000"/>
            </w:tcBorders>
            <w:shd w:val="clear" w:color="auto" w:fill="auto"/>
          </w:tcPr>
          <w:p w14:paraId="65DF0BD5" w14:textId="23EECCC1" w:rsidR="00E72AAA" w:rsidRPr="00486472" w:rsidRDefault="00E72AA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6</w:t>
            </w:r>
          </w:p>
        </w:tc>
        <w:tc>
          <w:tcPr>
            <w:tcW w:w="1276" w:type="dxa"/>
            <w:tcBorders>
              <w:top w:val="single" w:sz="4" w:space="0" w:color="000000"/>
              <w:left w:val="nil"/>
              <w:bottom w:val="single" w:sz="4" w:space="0" w:color="000000"/>
              <w:right w:val="single" w:sz="4" w:space="0" w:color="000000"/>
            </w:tcBorders>
            <w:shd w:val="clear" w:color="auto" w:fill="auto"/>
          </w:tcPr>
          <w:p w14:paraId="38D5DB99" w14:textId="1B31CFD2" w:rsidR="00E72AAA" w:rsidRPr="00486472" w:rsidRDefault="00E72AA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7</w:t>
            </w:r>
          </w:p>
        </w:tc>
        <w:tc>
          <w:tcPr>
            <w:tcW w:w="1134" w:type="dxa"/>
            <w:tcBorders>
              <w:top w:val="single" w:sz="4" w:space="0" w:color="000000"/>
              <w:left w:val="nil"/>
              <w:bottom w:val="single" w:sz="4" w:space="0" w:color="000000"/>
              <w:right w:val="nil"/>
            </w:tcBorders>
            <w:shd w:val="clear" w:color="auto" w:fill="auto"/>
          </w:tcPr>
          <w:p w14:paraId="7F5641AA" w14:textId="60FE7E9C" w:rsidR="00E72AAA" w:rsidRPr="00486472" w:rsidRDefault="00E72AA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8</w:t>
            </w:r>
          </w:p>
        </w:tc>
        <w:tc>
          <w:tcPr>
            <w:tcW w:w="1134" w:type="dxa"/>
            <w:tcBorders>
              <w:top w:val="single" w:sz="4" w:space="0" w:color="auto"/>
              <w:left w:val="single" w:sz="4" w:space="0" w:color="auto"/>
              <w:bottom w:val="single" w:sz="4" w:space="0" w:color="auto"/>
              <w:right w:val="nil"/>
            </w:tcBorders>
            <w:shd w:val="clear" w:color="auto" w:fill="auto"/>
          </w:tcPr>
          <w:p w14:paraId="2B2202BB" w14:textId="5CC403BB" w:rsidR="00E72AAA" w:rsidRPr="00486472" w:rsidRDefault="00E72AA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9</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2CF9008" w14:textId="52D91FFF" w:rsidR="00E72AAA" w:rsidRPr="00486472" w:rsidRDefault="00E72AAA" w:rsidP="00E72AAA">
            <w:pPr>
              <w:spacing w:before="0"/>
              <w:jc w:val="center"/>
              <w:rPr>
                <w:rFonts w:ascii="Times New Roman" w:hAnsi="Times New Roman"/>
                <w:b/>
                <w:bCs/>
                <w:color w:val="000000"/>
                <w:sz w:val="20"/>
                <w:szCs w:val="20"/>
              </w:rPr>
            </w:pPr>
            <w:r>
              <w:rPr>
                <w:rFonts w:ascii="Times New Roman" w:hAnsi="Times New Roman"/>
                <w:b/>
                <w:bCs/>
                <w:color w:val="000000"/>
                <w:sz w:val="20"/>
                <w:szCs w:val="20"/>
              </w:rPr>
              <w:t>10</w:t>
            </w:r>
          </w:p>
        </w:tc>
        <w:tc>
          <w:tcPr>
            <w:tcW w:w="1212" w:type="dxa"/>
            <w:tcBorders>
              <w:top w:val="single" w:sz="4" w:space="0" w:color="auto"/>
              <w:left w:val="nil"/>
              <w:bottom w:val="single" w:sz="4" w:space="0" w:color="auto"/>
              <w:right w:val="single" w:sz="4" w:space="0" w:color="auto"/>
            </w:tcBorders>
            <w:shd w:val="clear" w:color="auto" w:fill="auto"/>
          </w:tcPr>
          <w:p w14:paraId="7FD56369" w14:textId="0E171694" w:rsidR="00E72AAA" w:rsidRPr="00486472" w:rsidRDefault="00E72AA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11</w:t>
            </w:r>
          </w:p>
        </w:tc>
        <w:tc>
          <w:tcPr>
            <w:tcW w:w="851" w:type="dxa"/>
            <w:tcBorders>
              <w:top w:val="single" w:sz="4" w:space="0" w:color="auto"/>
              <w:left w:val="nil"/>
              <w:bottom w:val="single" w:sz="4" w:space="0" w:color="auto"/>
              <w:right w:val="single" w:sz="4" w:space="0" w:color="auto"/>
            </w:tcBorders>
            <w:shd w:val="clear" w:color="auto" w:fill="auto"/>
          </w:tcPr>
          <w:p w14:paraId="3853B18D" w14:textId="2821AF3C" w:rsidR="00E72AAA" w:rsidRPr="00486472" w:rsidRDefault="00E72AA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12</w:t>
            </w:r>
          </w:p>
        </w:tc>
        <w:tc>
          <w:tcPr>
            <w:tcW w:w="850" w:type="dxa"/>
            <w:tcBorders>
              <w:top w:val="single" w:sz="4" w:space="0" w:color="auto"/>
              <w:left w:val="nil"/>
              <w:bottom w:val="single" w:sz="4" w:space="0" w:color="auto"/>
              <w:right w:val="single" w:sz="4" w:space="0" w:color="auto"/>
            </w:tcBorders>
            <w:shd w:val="clear" w:color="auto" w:fill="auto"/>
          </w:tcPr>
          <w:p w14:paraId="7DCF322E" w14:textId="1DAA2EAC" w:rsidR="00E72AAA" w:rsidRPr="00486472" w:rsidRDefault="00E72AA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13</w:t>
            </w:r>
          </w:p>
        </w:tc>
        <w:tc>
          <w:tcPr>
            <w:tcW w:w="992" w:type="dxa"/>
            <w:tcBorders>
              <w:top w:val="single" w:sz="4" w:space="0" w:color="auto"/>
              <w:left w:val="nil"/>
              <w:bottom w:val="single" w:sz="4" w:space="0" w:color="auto"/>
              <w:right w:val="single" w:sz="4" w:space="0" w:color="auto"/>
            </w:tcBorders>
            <w:shd w:val="clear" w:color="auto" w:fill="auto"/>
          </w:tcPr>
          <w:p w14:paraId="10C50540" w14:textId="6ECCC100" w:rsidR="00E72AAA" w:rsidRPr="00486472" w:rsidRDefault="00E72AA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14</w:t>
            </w:r>
          </w:p>
        </w:tc>
      </w:tr>
      <w:tr w:rsidR="00697337" w:rsidRPr="00486472" w14:paraId="59718FDD" w14:textId="77777777" w:rsidTr="00946C92">
        <w:trPr>
          <w:trHeight w:val="1020"/>
        </w:trPr>
        <w:tc>
          <w:tcPr>
            <w:tcW w:w="1418" w:type="dxa"/>
            <w:tcBorders>
              <w:top w:val="single" w:sz="4" w:space="0" w:color="000000"/>
              <w:left w:val="single" w:sz="4" w:space="0" w:color="000000"/>
              <w:bottom w:val="single" w:sz="4" w:space="0" w:color="000000"/>
              <w:right w:val="single" w:sz="4" w:space="0" w:color="000000"/>
            </w:tcBorders>
            <w:shd w:val="clear" w:color="auto" w:fill="auto"/>
            <w:hideMark/>
          </w:tcPr>
          <w:p w14:paraId="478C8CBD" w14:textId="77777777" w:rsidR="00697337" w:rsidRPr="00486472" w:rsidRDefault="00697337" w:rsidP="00946C92">
            <w:pPr>
              <w:spacing w:before="0"/>
              <w:jc w:val="center"/>
              <w:rPr>
                <w:rFonts w:ascii="Times New Roman" w:hAnsi="Times New Roman"/>
                <w:b/>
                <w:bCs/>
                <w:color w:val="000000"/>
                <w:sz w:val="20"/>
                <w:szCs w:val="20"/>
              </w:rPr>
            </w:pPr>
            <w:r w:rsidRPr="00486472">
              <w:rPr>
                <w:rFonts w:ascii="Times New Roman" w:hAnsi="Times New Roman"/>
                <w:b/>
                <w:bCs/>
                <w:color w:val="000000"/>
                <w:sz w:val="20"/>
                <w:szCs w:val="20"/>
              </w:rPr>
              <w:t>Nosaukums /</w:t>
            </w:r>
            <w:r w:rsidRPr="00486472">
              <w:rPr>
                <w:rFonts w:ascii="Times New Roman" w:hAnsi="Times New Roman"/>
                <w:b/>
                <w:bCs/>
                <w:color w:val="4285F4"/>
                <w:sz w:val="20"/>
                <w:szCs w:val="20"/>
              </w:rPr>
              <w:t xml:space="preserve"> Title</w:t>
            </w:r>
          </w:p>
        </w:tc>
        <w:tc>
          <w:tcPr>
            <w:tcW w:w="992" w:type="dxa"/>
            <w:tcBorders>
              <w:top w:val="single" w:sz="4" w:space="0" w:color="000000"/>
              <w:left w:val="nil"/>
              <w:bottom w:val="single" w:sz="4" w:space="0" w:color="000000"/>
              <w:right w:val="single" w:sz="4" w:space="0" w:color="000000"/>
            </w:tcBorders>
            <w:shd w:val="clear" w:color="auto" w:fill="auto"/>
            <w:hideMark/>
          </w:tcPr>
          <w:p w14:paraId="760013E3" w14:textId="77777777" w:rsidR="00697337" w:rsidRPr="00486472" w:rsidRDefault="00697337" w:rsidP="00946C92">
            <w:pPr>
              <w:spacing w:before="0"/>
              <w:jc w:val="center"/>
              <w:rPr>
                <w:rFonts w:ascii="Times New Roman" w:hAnsi="Times New Roman"/>
                <w:b/>
                <w:bCs/>
                <w:color w:val="000000"/>
                <w:sz w:val="20"/>
                <w:szCs w:val="20"/>
              </w:rPr>
            </w:pPr>
            <w:r w:rsidRPr="00486472">
              <w:rPr>
                <w:rFonts w:ascii="Times New Roman" w:hAnsi="Times New Roman"/>
                <w:b/>
                <w:bCs/>
                <w:color w:val="000000"/>
                <w:sz w:val="20"/>
                <w:szCs w:val="20"/>
              </w:rPr>
              <w:t>Auklas, tauvas diametrs /</w:t>
            </w:r>
            <w:r w:rsidRPr="00486472">
              <w:rPr>
                <w:rFonts w:ascii="Times New Roman" w:hAnsi="Times New Roman"/>
                <w:b/>
                <w:bCs/>
                <w:color w:val="4285F4"/>
                <w:sz w:val="20"/>
                <w:szCs w:val="20"/>
              </w:rPr>
              <w:t xml:space="preserve"> Rope size</w:t>
            </w:r>
          </w:p>
        </w:tc>
        <w:tc>
          <w:tcPr>
            <w:tcW w:w="851" w:type="dxa"/>
            <w:tcBorders>
              <w:top w:val="single" w:sz="4" w:space="0" w:color="000000"/>
              <w:left w:val="nil"/>
              <w:bottom w:val="nil"/>
              <w:right w:val="single" w:sz="4" w:space="0" w:color="000000"/>
            </w:tcBorders>
            <w:shd w:val="clear" w:color="auto" w:fill="auto"/>
            <w:hideMark/>
          </w:tcPr>
          <w:p w14:paraId="7C07D483" w14:textId="77777777" w:rsidR="00697337" w:rsidRPr="00486472" w:rsidRDefault="00697337" w:rsidP="00946C92">
            <w:pPr>
              <w:spacing w:before="0"/>
              <w:jc w:val="center"/>
              <w:rPr>
                <w:rFonts w:ascii="Times New Roman" w:hAnsi="Times New Roman"/>
                <w:b/>
                <w:bCs/>
                <w:color w:val="000000"/>
                <w:sz w:val="20"/>
                <w:szCs w:val="20"/>
              </w:rPr>
            </w:pPr>
            <w:r w:rsidRPr="00486472">
              <w:rPr>
                <w:rFonts w:ascii="Times New Roman" w:hAnsi="Times New Roman"/>
                <w:b/>
                <w:bCs/>
                <w:color w:val="000000"/>
                <w:sz w:val="20"/>
                <w:szCs w:val="20"/>
              </w:rPr>
              <w:t xml:space="preserve">Acs izmērs/ </w:t>
            </w:r>
            <w:r w:rsidRPr="00486472">
              <w:rPr>
                <w:rFonts w:ascii="Times New Roman" w:hAnsi="Times New Roman"/>
                <w:b/>
                <w:bCs/>
                <w:color w:val="4285F4"/>
                <w:sz w:val="20"/>
                <w:szCs w:val="20"/>
              </w:rPr>
              <w:t>Mesh size HM</w:t>
            </w:r>
          </w:p>
        </w:tc>
        <w:tc>
          <w:tcPr>
            <w:tcW w:w="992" w:type="dxa"/>
            <w:tcBorders>
              <w:top w:val="single" w:sz="4" w:space="0" w:color="000000"/>
              <w:left w:val="nil"/>
              <w:bottom w:val="single" w:sz="4" w:space="0" w:color="000000"/>
              <w:right w:val="single" w:sz="4" w:space="0" w:color="000000"/>
            </w:tcBorders>
            <w:shd w:val="clear" w:color="auto" w:fill="auto"/>
            <w:hideMark/>
          </w:tcPr>
          <w:p w14:paraId="537098E7" w14:textId="77777777" w:rsidR="00697337" w:rsidRPr="00486472" w:rsidRDefault="00697337" w:rsidP="00946C92">
            <w:pPr>
              <w:spacing w:before="0"/>
              <w:jc w:val="center"/>
              <w:rPr>
                <w:rFonts w:ascii="Times New Roman" w:hAnsi="Times New Roman"/>
                <w:b/>
                <w:bCs/>
                <w:color w:val="000000"/>
                <w:sz w:val="20"/>
                <w:szCs w:val="20"/>
              </w:rPr>
            </w:pPr>
            <w:r w:rsidRPr="00486472">
              <w:rPr>
                <w:rFonts w:ascii="Times New Roman" w:hAnsi="Times New Roman"/>
                <w:b/>
                <w:bCs/>
                <w:color w:val="000000"/>
                <w:sz w:val="20"/>
                <w:szCs w:val="20"/>
              </w:rPr>
              <w:t xml:space="preserve">Diega diametrs/ </w:t>
            </w:r>
            <w:r w:rsidRPr="00486472">
              <w:rPr>
                <w:rFonts w:ascii="Times New Roman" w:hAnsi="Times New Roman"/>
                <w:b/>
                <w:bCs/>
                <w:color w:val="4285F4"/>
                <w:sz w:val="20"/>
                <w:szCs w:val="20"/>
              </w:rPr>
              <w:t>Twine size</w:t>
            </w:r>
          </w:p>
        </w:tc>
        <w:tc>
          <w:tcPr>
            <w:tcW w:w="1276" w:type="dxa"/>
            <w:tcBorders>
              <w:top w:val="single" w:sz="4" w:space="0" w:color="000000"/>
              <w:left w:val="nil"/>
              <w:bottom w:val="single" w:sz="4" w:space="0" w:color="000000"/>
              <w:right w:val="single" w:sz="4" w:space="0" w:color="000000"/>
            </w:tcBorders>
            <w:shd w:val="clear" w:color="auto" w:fill="auto"/>
            <w:hideMark/>
          </w:tcPr>
          <w:p w14:paraId="21A6C4BD" w14:textId="77777777" w:rsidR="00697337" w:rsidRPr="00486472" w:rsidRDefault="00697337" w:rsidP="00946C92">
            <w:pPr>
              <w:spacing w:before="0"/>
              <w:jc w:val="center"/>
              <w:rPr>
                <w:rFonts w:ascii="Times New Roman" w:hAnsi="Times New Roman"/>
                <w:b/>
                <w:bCs/>
                <w:color w:val="000000"/>
                <w:sz w:val="20"/>
                <w:szCs w:val="20"/>
              </w:rPr>
            </w:pPr>
            <w:r w:rsidRPr="00486472">
              <w:rPr>
                <w:rFonts w:ascii="Times New Roman" w:hAnsi="Times New Roman"/>
                <w:b/>
                <w:bCs/>
                <w:color w:val="000000"/>
                <w:sz w:val="20"/>
                <w:szCs w:val="20"/>
              </w:rPr>
              <w:t>Starptautis</w:t>
            </w:r>
            <w:r>
              <w:rPr>
                <w:rFonts w:ascii="Times New Roman" w:hAnsi="Times New Roman"/>
                <w:b/>
                <w:bCs/>
                <w:color w:val="000000"/>
                <w:sz w:val="20"/>
                <w:szCs w:val="20"/>
              </w:rPr>
              <w:t>-</w:t>
            </w:r>
            <w:r w:rsidRPr="00486472">
              <w:rPr>
                <w:rFonts w:ascii="Times New Roman" w:hAnsi="Times New Roman"/>
                <w:b/>
                <w:bCs/>
                <w:color w:val="000000"/>
                <w:sz w:val="20"/>
                <w:szCs w:val="20"/>
              </w:rPr>
              <w:t xml:space="preserve">kais apzīmējums/ </w:t>
            </w:r>
            <w:r w:rsidRPr="00486472">
              <w:rPr>
                <w:rFonts w:ascii="Times New Roman" w:hAnsi="Times New Roman"/>
                <w:b/>
                <w:bCs/>
                <w:color w:val="4285F4"/>
                <w:sz w:val="20"/>
                <w:szCs w:val="20"/>
              </w:rPr>
              <w:t>Interna</w:t>
            </w:r>
            <w:r>
              <w:rPr>
                <w:rFonts w:ascii="Times New Roman" w:hAnsi="Times New Roman"/>
                <w:b/>
                <w:bCs/>
                <w:color w:val="4285F4"/>
                <w:sz w:val="20"/>
                <w:szCs w:val="20"/>
              </w:rPr>
              <w:t>-</w:t>
            </w:r>
            <w:r w:rsidRPr="00486472">
              <w:rPr>
                <w:rFonts w:ascii="Times New Roman" w:hAnsi="Times New Roman"/>
                <w:b/>
                <w:bCs/>
                <w:color w:val="4285F4"/>
                <w:sz w:val="20"/>
                <w:szCs w:val="20"/>
              </w:rPr>
              <w:t>tional designation</w:t>
            </w:r>
          </w:p>
        </w:tc>
        <w:tc>
          <w:tcPr>
            <w:tcW w:w="1842" w:type="dxa"/>
            <w:tcBorders>
              <w:top w:val="single" w:sz="4" w:space="0" w:color="000000"/>
              <w:left w:val="nil"/>
              <w:bottom w:val="single" w:sz="4" w:space="0" w:color="000000"/>
              <w:right w:val="single" w:sz="4" w:space="0" w:color="000000"/>
            </w:tcBorders>
            <w:shd w:val="clear" w:color="auto" w:fill="auto"/>
            <w:hideMark/>
          </w:tcPr>
          <w:p w14:paraId="15D652F1" w14:textId="77777777" w:rsidR="00697337" w:rsidRPr="00486472" w:rsidRDefault="00697337" w:rsidP="00946C92">
            <w:pPr>
              <w:spacing w:before="0"/>
              <w:jc w:val="center"/>
              <w:rPr>
                <w:rFonts w:ascii="Times New Roman" w:hAnsi="Times New Roman"/>
                <w:b/>
                <w:bCs/>
                <w:color w:val="000000"/>
                <w:sz w:val="20"/>
                <w:szCs w:val="20"/>
              </w:rPr>
            </w:pPr>
            <w:r w:rsidRPr="00486472">
              <w:rPr>
                <w:rFonts w:ascii="Times New Roman" w:hAnsi="Times New Roman"/>
                <w:b/>
                <w:bCs/>
                <w:color w:val="000000"/>
                <w:sz w:val="20"/>
                <w:szCs w:val="20"/>
              </w:rPr>
              <w:t>Apraksts /</w:t>
            </w:r>
            <w:r w:rsidRPr="00486472">
              <w:rPr>
                <w:rFonts w:ascii="Times New Roman" w:hAnsi="Times New Roman"/>
                <w:b/>
                <w:bCs/>
                <w:color w:val="4285F4"/>
                <w:sz w:val="20"/>
                <w:szCs w:val="20"/>
              </w:rPr>
              <w:t xml:space="preserve"> Description</w:t>
            </w:r>
          </w:p>
        </w:tc>
        <w:tc>
          <w:tcPr>
            <w:tcW w:w="1276" w:type="dxa"/>
            <w:tcBorders>
              <w:top w:val="single" w:sz="4" w:space="0" w:color="000000"/>
              <w:left w:val="nil"/>
              <w:bottom w:val="single" w:sz="4" w:space="0" w:color="000000"/>
              <w:right w:val="single" w:sz="4" w:space="0" w:color="000000"/>
            </w:tcBorders>
            <w:shd w:val="clear" w:color="auto" w:fill="auto"/>
            <w:hideMark/>
          </w:tcPr>
          <w:p w14:paraId="5A389794" w14:textId="77777777" w:rsidR="00697337" w:rsidRPr="00486472" w:rsidRDefault="00697337" w:rsidP="00946C92">
            <w:pPr>
              <w:spacing w:before="0"/>
              <w:jc w:val="center"/>
              <w:rPr>
                <w:rFonts w:ascii="Times New Roman" w:hAnsi="Times New Roman"/>
                <w:b/>
                <w:bCs/>
                <w:color w:val="000000"/>
                <w:sz w:val="20"/>
                <w:szCs w:val="20"/>
              </w:rPr>
            </w:pPr>
            <w:r w:rsidRPr="00486472">
              <w:rPr>
                <w:rFonts w:ascii="Times New Roman" w:hAnsi="Times New Roman"/>
                <w:b/>
                <w:bCs/>
                <w:color w:val="000000"/>
                <w:sz w:val="20"/>
                <w:szCs w:val="20"/>
              </w:rPr>
              <w:t>Mērvienība/</w:t>
            </w:r>
            <w:r w:rsidRPr="00486472">
              <w:rPr>
                <w:rFonts w:ascii="Times New Roman" w:hAnsi="Times New Roman"/>
                <w:b/>
                <w:bCs/>
                <w:color w:val="4285F4"/>
                <w:sz w:val="20"/>
                <w:szCs w:val="20"/>
              </w:rPr>
              <w:t xml:space="preserve"> Unit of measure</w:t>
            </w:r>
          </w:p>
        </w:tc>
        <w:tc>
          <w:tcPr>
            <w:tcW w:w="1134" w:type="dxa"/>
            <w:tcBorders>
              <w:top w:val="single" w:sz="4" w:space="0" w:color="000000"/>
              <w:left w:val="nil"/>
              <w:bottom w:val="single" w:sz="4" w:space="0" w:color="000000"/>
              <w:right w:val="nil"/>
            </w:tcBorders>
            <w:shd w:val="clear" w:color="auto" w:fill="auto"/>
            <w:hideMark/>
          </w:tcPr>
          <w:p w14:paraId="481BF32A" w14:textId="77777777" w:rsidR="00697337" w:rsidRPr="00486472" w:rsidRDefault="00697337" w:rsidP="00946C92">
            <w:pPr>
              <w:spacing w:before="0"/>
              <w:jc w:val="center"/>
              <w:rPr>
                <w:rFonts w:ascii="Times New Roman" w:hAnsi="Times New Roman"/>
                <w:b/>
                <w:bCs/>
                <w:color w:val="000000"/>
                <w:sz w:val="20"/>
                <w:szCs w:val="20"/>
              </w:rPr>
            </w:pPr>
            <w:r w:rsidRPr="00486472">
              <w:rPr>
                <w:rFonts w:ascii="Times New Roman" w:hAnsi="Times New Roman"/>
                <w:b/>
                <w:bCs/>
                <w:color w:val="000000"/>
                <w:sz w:val="20"/>
                <w:szCs w:val="20"/>
              </w:rPr>
              <w:t xml:space="preserve">Daudzums / </w:t>
            </w:r>
            <w:r w:rsidRPr="00486472">
              <w:rPr>
                <w:rFonts w:ascii="Times New Roman" w:hAnsi="Times New Roman"/>
                <w:b/>
                <w:bCs/>
                <w:color w:val="4285F4"/>
                <w:sz w:val="20"/>
                <w:szCs w:val="20"/>
              </w:rPr>
              <w:t>Amount</w:t>
            </w:r>
          </w:p>
        </w:tc>
        <w:tc>
          <w:tcPr>
            <w:tcW w:w="1134" w:type="dxa"/>
            <w:tcBorders>
              <w:top w:val="single" w:sz="4" w:space="0" w:color="auto"/>
              <w:left w:val="single" w:sz="4" w:space="0" w:color="auto"/>
              <w:bottom w:val="single" w:sz="4" w:space="0" w:color="auto"/>
              <w:right w:val="nil"/>
            </w:tcBorders>
            <w:shd w:val="clear" w:color="auto" w:fill="auto"/>
            <w:hideMark/>
          </w:tcPr>
          <w:p w14:paraId="734C6966" w14:textId="77777777" w:rsidR="00697337" w:rsidRPr="00486472" w:rsidRDefault="00697337" w:rsidP="00946C92">
            <w:pPr>
              <w:spacing w:before="0"/>
              <w:jc w:val="center"/>
              <w:rPr>
                <w:rFonts w:ascii="Times New Roman" w:hAnsi="Times New Roman"/>
                <w:b/>
                <w:bCs/>
                <w:color w:val="000000"/>
                <w:sz w:val="20"/>
                <w:szCs w:val="20"/>
              </w:rPr>
            </w:pPr>
            <w:r w:rsidRPr="00486472">
              <w:rPr>
                <w:rFonts w:ascii="Times New Roman" w:hAnsi="Times New Roman"/>
                <w:b/>
                <w:bCs/>
                <w:color w:val="000000"/>
                <w:sz w:val="20"/>
                <w:szCs w:val="20"/>
              </w:rPr>
              <w:t xml:space="preserve">Pirmās piegādes daudzums/ </w:t>
            </w:r>
            <w:r w:rsidRPr="00486472">
              <w:rPr>
                <w:rFonts w:ascii="Times New Roman" w:hAnsi="Times New Roman"/>
                <w:b/>
                <w:bCs/>
                <w:color w:val="548DD4" w:themeColor="text2" w:themeTint="99"/>
                <w:sz w:val="20"/>
                <w:szCs w:val="20"/>
              </w:rPr>
              <w:t>Amount of the first delivery</w:t>
            </w:r>
          </w:p>
        </w:tc>
        <w:tc>
          <w:tcPr>
            <w:tcW w:w="1056" w:type="dxa"/>
            <w:tcBorders>
              <w:top w:val="single" w:sz="4" w:space="0" w:color="auto"/>
              <w:left w:val="single" w:sz="4" w:space="0" w:color="auto"/>
              <w:bottom w:val="single" w:sz="4" w:space="0" w:color="auto"/>
              <w:right w:val="single" w:sz="4" w:space="0" w:color="auto"/>
            </w:tcBorders>
            <w:shd w:val="clear" w:color="auto" w:fill="auto"/>
            <w:hideMark/>
          </w:tcPr>
          <w:p w14:paraId="55745169" w14:textId="77777777" w:rsidR="00697337" w:rsidRPr="00486472" w:rsidRDefault="00697337" w:rsidP="00946C92">
            <w:pPr>
              <w:spacing w:before="0"/>
              <w:jc w:val="center"/>
              <w:rPr>
                <w:rFonts w:ascii="Times New Roman" w:hAnsi="Times New Roman"/>
                <w:b/>
                <w:bCs/>
                <w:color w:val="000000"/>
                <w:sz w:val="20"/>
                <w:szCs w:val="20"/>
              </w:rPr>
            </w:pPr>
            <w:r w:rsidRPr="00486472">
              <w:rPr>
                <w:rFonts w:ascii="Times New Roman" w:hAnsi="Times New Roman"/>
                <w:b/>
                <w:bCs/>
                <w:color w:val="000000"/>
                <w:sz w:val="20"/>
                <w:szCs w:val="20"/>
              </w:rPr>
              <w:t>Piedāvā</w:t>
            </w:r>
            <w:r>
              <w:rPr>
                <w:rFonts w:ascii="Times New Roman" w:hAnsi="Times New Roman"/>
                <w:b/>
                <w:bCs/>
                <w:color w:val="000000"/>
                <w:sz w:val="20"/>
                <w:szCs w:val="20"/>
              </w:rPr>
              <w:t>-</w:t>
            </w:r>
            <w:r w:rsidRPr="00486472">
              <w:rPr>
                <w:rFonts w:ascii="Times New Roman" w:hAnsi="Times New Roman"/>
                <w:b/>
                <w:bCs/>
                <w:color w:val="000000"/>
                <w:sz w:val="20"/>
                <w:szCs w:val="20"/>
              </w:rPr>
              <w:t xml:space="preserve">tā produkta izmērs/ </w:t>
            </w:r>
            <w:r w:rsidRPr="00486472">
              <w:rPr>
                <w:rFonts w:ascii="Times New Roman" w:hAnsi="Times New Roman"/>
                <w:b/>
                <w:bCs/>
                <w:color w:val="548DD4" w:themeColor="text2" w:themeTint="99"/>
                <w:sz w:val="20"/>
                <w:szCs w:val="20"/>
              </w:rPr>
              <w:t>Product size</w:t>
            </w:r>
          </w:p>
        </w:tc>
        <w:tc>
          <w:tcPr>
            <w:tcW w:w="1212" w:type="dxa"/>
            <w:tcBorders>
              <w:top w:val="single" w:sz="4" w:space="0" w:color="auto"/>
              <w:left w:val="nil"/>
              <w:bottom w:val="single" w:sz="4" w:space="0" w:color="auto"/>
              <w:right w:val="single" w:sz="4" w:space="0" w:color="auto"/>
            </w:tcBorders>
            <w:shd w:val="clear" w:color="auto" w:fill="auto"/>
            <w:hideMark/>
          </w:tcPr>
          <w:p w14:paraId="6A63FD96" w14:textId="77777777" w:rsidR="00697337" w:rsidRPr="00486472" w:rsidRDefault="00697337" w:rsidP="00946C92">
            <w:pPr>
              <w:spacing w:before="0"/>
              <w:jc w:val="center"/>
              <w:rPr>
                <w:rFonts w:ascii="Times New Roman" w:hAnsi="Times New Roman"/>
                <w:b/>
                <w:bCs/>
                <w:color w:val="000000"/>
                <w:sz w:val="20"/>
                <w:szCs w:val="20"/>
              </w:rPr>
            </w:pPr>
            <w:r w:rsidRPr="00486472">
              <w:rPr>
                <w:rFonts w:ascii="Times New Roman" w:hAnsi="Times New Roman"/>
                <w:b/>
                <w:bCs/>
                <w:color w:val="000000"/>
                <w:sz w:val="20"/>
                <w:szCs w:val="20"/>
              </w:rPr>
              <w:t xml:space="preserve">Daudzums/ </w:t>
            </w:r>
            <w:r w:rsidRPr="00486472">
              <w:rPr>
                <w:rFonts w:ascii="Times New Roman" w:hAnsi="Times New Roman"/>
                <w:b/>
                <w:bCs/>
                <w:color w:val="548DD4" w:themeColor="text2" w:themeTint="99"/>
                <w:sz w:val="20"/>
                <w:szCs w:val="20"/>
              </w:rPr>
              <w:t>Quantity</w:t>
            </w:r>
          </w:p>
        </w:tc>
        <w:tc>
          <w:tcPr>
            <w:tcW w:w="851" w:type="dxa"/>
            <w:tcBorders>
              <w:top w:val="single" w:sz="4" w:space="0" w:color="auto"/>
              <w:left w:val="nil"/>
              <w:bottom w:val="single" w:sz="4" w:space="0" w:color="auto"/>
              <w:right w:val="single" w:sz="4" w:space="0" w:color="auto"/>
            </w:tcBorders>
            <w:shd w:val="clear" w:color="auto" w:fill="auto"/>
            <w:hideMark/>
          </w:tcPr>
          <w:p w14:paraId="19045888" w14:textId="77777777" w:rsidR="00697337" w:rsidRPr="00486472" w:rsidRDefault="00697337" w:rsidP="00946C92">
            <w:pPr>
              <w:spacing w:before="0"/>
              <w:jc w:val="center"/>
              <w:rPr>
                <w:rFonts w:ascii="Times New Roman" w:hAnsi="Times New Roman"/>
                <w:b/>
                <w:bCs/>
                <w:color w:val="000000"/>
                <w:sz w:val="20"/>
                <w:szCs w:val="20"/>
              </w:rPr>
            </w:pPr>
            <w:r w:rsidRPr="00486472">
              <w:rPr>
                <w:rFonts w:ascii="Times New Roman" w:hAnsi="Times New Roman"/>
                <w:b/>
                <w:bCs/>
                <w:color w:val="000000"/>
                <w:sz w:val="20"/>
                <w:szCs w:val="20"/>
              </w:rPr>
              <w:t xml:space="preserve">Krāsa/ </w:t>
            </w:r>
            <w:r w:rsidRPr="00486472">
              <w:rPr>
                <w:rFonts w:ascii="Times New Roman" w:hAnsi="Times New Roman"/>
                <w:b/>
                <w:bCs/>
                <w:color w:val="548DD4" w:themeColor="text2" w:themeTint="99"/>
                <w:sz w:val="20"/>
                <w:szCs w:val="20"/>
              </w:rPr>
              <w:t>Color</w:t>
            </w:r>
          </w:p>
        </w:tc>
        <w:tc>
          <w:tcPr>
            <w:tcW w:w="850" w:type="dxa"/>
            <w:tcBorders>
              <w:top w:val="single" w:sz="4" w:space="0" w:color="auto"/>
              <w:left w:val="nil"/>
              <w:bottom w:val="single" w:sz="4" w:space="0" w:color="auto"/>
              <w:right w:val="single" w:sz="4" w:space="0" w:color="auto"/>
            </w:tcBorders>
            <w:shd w:val="clear" w:color="auto" w:fill="auto"/>
            <w:hideMark/>
          </w:tcPr>
          <w:p w14:paraId="56C5289B" w14:textId="77777777" w:rsidR="00697337" w:rsidRPr="00486472" w:rsidRDefault="00697337" w:rsidP="00946C92">
            <w:pPr>
              <w:spacing w:before="0"/>
              <w:jc w:val="center"/>
              <w:rPr>
                <w:rFonts w:ascii="Times New Roman" w:hAnsi="Times New Roman"/>
                <w:b/>
                <w:bCs/>
                <w:color w:val="000000"/>
                <w:sz w:val="20"/>
                <w:szCs w:val="20"/>
              </w:rPr>
            </w:pPr>
            <w:r w:rsidRPr="00486472">
              <w:rPr>
                <w:rFonts w:ascii="Times New Roman" w:hAnsi="Times New Roman"/>
                <w:b/>
                <w:bCs/>
                <w:color w:val="000000"/>
                <w:sz w:val="20"/>
                <w:szCs w:val="20"/>
              </w:rPr>
              <w:t xml:space="preserve">1 gabala/ kg svars/ </w:t>
            </w:r>
            <w:r w:rsidRPr="00486472">
              <w:rPr>
                <w:rFonts w:ascii="Times New Roman" w:hAnsi="Times New Roman"/>
                <w:b/>
                <w:bCs/>
                <w:color w:val="548DD4" w:themeColor="text2" w:themeTint="99"/>
                <w:sz w:val="20"/>
                <w:szCs w:val="20"/>
              </w:rPr>
              <w:t>Weight of 1 pcs, kg/pcs</w:t>
            </w:r>
          </w:p>
        </w:tc>
        <w:tc>
          <w:tcPr>
            <w:tcW w:w="992" w:type="dxa"/>
            <w:tcBorders>
              <w:top w:val="single" w:sz="4" w:space="0" w:color="auto"/>
              <w:left w:val="nil"/>
              <w:bottom w:val="single" w:sz="4" w:space="0" w:color="auto"/>
              <w:right w:val="single" w:sz="4" w:space="0" w:color="auto"/>
            </w:tcBorders>
            <w:shd w:val="clear" w:color="auto" w:fill="auto"/>
            <w:hideMark/>
          </w:tcPr>
          <w:p w14:paraId="64B39BEC" w14:textId="77777777" w:rsidR="00697337" w:rsidRPr="00486472" w:rsidRDefault="00697337" w:rsidP="00946C92">
            <w:pPr>
              <w:spacing w:before="0"/>
              <w:jc w:val="center"/>
              <w:rPr>
                <w:rFonts w:ascii="Times New Roman" w:hAnsi="Times New Roman"/>
                <w:b/>
                <w:bCs/>
                <w:color w:val="000000"/>
                <w:sz w:val="20"/>
                <w:szCs w:val="20"/>
              </w:rPr>
            </w:pPr>
            <w:r w:rsidRPr="00486472">
              <w:rPr>
                <w:rFonts w:ascii="Times New Roman" w:hAnsi="Times New Roman"/>
                <w:b/>
                <w:bCs/>
                <w:color w:val="000000"/>
                <w:sz w:val="20"/>
                <w:szCs w:val="20"/>
              </w:rPr>
              <w:t xml:space="preserve">Kopējais svars, kg/ </w:t>
            </w:r>
            <w:r w:rsidRPr="00486472">
              <w:rPr>
                <w:rFonts w:ascii="Times New Roman" w:hAnsi="Times New Roman"/>
                <w:b/>
                <w:bCs/>
                <w:color w:val="548DD4" w:themeColor="text2" w:themeTint="99"/>
                <w:sz w:val="20"/>
                <w:szCs w:val="20"/>
              </w:rPr>
              <w:t>Total weight, kg</w:t>
            </w:r>
          </w:p>
        </w:tc>
      </w:tr>
      <w:tr w:rsidR="00697337" w:rsidRPr="00486472" w14:paraId="7B97BEDB" w14:textId="77777777" w:rsidTr="00946C92">
        <w:trPr>
          <w:trHeight w:val="510"/>
        </w:trPr>
        <w:tc>
          <w:tcPr>
            <w:tcW w:w="1418" w:type="dxa"/>
            <w:tcBorders>
              <w:top w:val="nil"/>
              <w:left w:val="single" w:sz="4" w:space="0" w:color="000000"/>
              <w:bottom w:val="single" w:sz="4" w:space="0" w:color="000000"/>
              <w:right w:val="single" w:sz="4" w:space="0" w:color="000000"/>
            </w:tcBorders>
            <w:shd w:val="clear" w:color="auto" w:fill="auto"/>
            <w:vAlign w:val="bottom"/>
            <w:hideMark/>
          </w:tcPr>
          <w:p w14:paraId="74A8F709"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Pīta neilona aukla/</w:t>
            </w:r>
            <w:r w:rsidRPr="00486472">
              <w:rPr>
                <w:rFonts w:ascii="Times New Roman" w:hAnsi="Times New Roman"/>
                <w:color w:val="4285F4"/>
                <w:sz w:val="20"/>
                <w:szCs w:val="20"/>
              </w:rPr>
              <w:t xml:space="preserve"> Braided nylon rope</w:t>
            </w:r>
          </w:p>
        </w:tc>
        <w:tc>
          <w:tcPr>
            <w:tcW w:w="992" w:type="dxa"/>
            <w:tcBorders>
              <w:top w:val="nil"/>
              <w:left w:val="nil"/>
              <w:bottom w:val="single" w:sz="4" w:space="0" w:color="000000"/>
              <w:right w:val="nil"/>
            </w:tcBorders>
            <w:shd w:val="clear" w:color="auto" w:fill="auto"/>
            <w:vAlign w:val="bottom"/>
            <w:hideMark/>
          </w:tcPr>
          <w:p w14:paraId="111A07BD"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12 mm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EA78DB1"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14:paraId="6CF38355"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c>
          <w:tcPr>
            <w:tcW w:w="1276" w:type="dxa"/>
            <w:tcBorders>
              <w:top w:val="nil"/>
              <w:left w:val="nil"/>
              <w:bottom w:val="single" w:sz="4" w:space="0" w:color="000000"/>
              <w:right w:val="single" w:sz="4" w:space="0" w:color="000000"/>
            </w:tcBorders>
            <w:shd w:val="clear" w:color="auto" w:fill="auto"/>
            <w:vAlign w:val="bottom"/>
            <w:hideMark/>
          </w:tcPr>
          <w:p w14:paraId="55025162"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PA B30</w:t>
            </w:r>
          </w:p>
        </w:tc>
        <w:tc>
          <w:tcPr>
            <w:tcW w:w="1842" w:type="dxa"/>
            <w:tcBorders>
              <w:top w:val="nil"/>
              <w:left w:val="nil"/>
              <w:bottom w:val="single" w:sz="4" w:space="0" w:color="000000"/>
              <w:right w:val="single" w:sz="4" w:space="0" w:color="000000"/>
            </w:tcBorders>
            <w:shd w:val="clear" w:color="auto" w:fill="auto"/>
            <w:vAlign w:val="bottom"/>
            <w:hideMark/>
          </w:tcPr>
          <w:p w14:paraId="54F90008"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xml:space="preserve">Impregnējums: Mīksts (soft) 2% / </w:t>
            </w:r>
            <w:r w:rsidRPr="00486472">
              <w:rPr>
                <w:rFonts w:ascii="Times New Roman" w:hAnsi="Times New Roman"/>
                <w:color w:val="4285F4"/>
                <w:sz w:val="20"/>
                <w:szCs w:val="20"/>
              </w:rPr>
              <w:t xml:space="preserve"> Impregnation: Soft 2%</w:t>
            </w:r>
          </w:p>
        </w:tc>
        <w:tc>
          <w:tcPr>
            <w:tcW w:w="1276" w:type="dxa"/>
            <w:tcBorders>
              <w:top w:val="nil"/>
              <w:left w:val="nil"/>
              <w:bottom w:val="single" w:sz="4" w:space="0" w:color="000000"/>
              <w:right w:val="single" w:sz="4" w:space="0" w:color="000000"/>
            </w:tcBorders>
            <w:shd w:val="clear" w:color="auto" w:fill="auto"/>
            <w:vAlign w:val="bottom"/>
            <w:hideMark/>
          </w:tcPr>
          <w:p w14:paraId="6F830E2B"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Kilogrami/</w:t>
            </w:r>
            <w:r w:rsidRPr="00486472">
              <w:rPr>
                <w:rFonts w:ascii="Times New Roman" w:hAnsi="Times New Roman"/>
                <w:color w:val="4285F4"/>
                <w:sz w:val="20"/>
                <w:szCs w:val="20"/>
              </w:rPr>
              <w:t xml:space="preserve"> Kilograms</w:t>
            </w:r>
          </w:p>
        </w:tc>
        <w:tc>
          <w:tcPr>
            <w:tcW w:w="1134" w:type="dxa"/>
            <w:tcBorders>
              <w:top w:val="nil"/>
              <w:left w:val="nil"/>
              <w:bottom w:val="single" w:sz="4" w:space="0" w:color="000000"/>
              <w:right w:val="nil"/>
            </w:tcBorders>
            <w:shd w:val="clear" w:color="auto" w:fill="auto"/>
            <w:vAlign w:val="bottom"/>
            <w:hideMark/>
          </w:tcPr>
          <w:p w14:paraId="11C36A9B" w14:textId="77777777" w:rsidR="00697337" w:rsidRPr="00486472" w:rsidRDefault="00697337" w:rsidP="00946C92">
            <w:pPr>
              <w:spacing w:before="0"/>
              <w:jc w:val="right"/>
              <w:rPr>
                <w:rFonts w:ascii="Times New Roman" w:hAnsi="Times New Roman"/>
                <w:color w:val="000000"/>
                <w:sz w:val="20"/>
                <w:szCs w:val="20"/>
              </w:rPr>
            </w:pPr>
            <w:r w:rsidRPr="00486472">
              <w:rPr>
                <w:rFonts w:ascii="Times New Roman" w:hAnsi="Times New Roman"/>
                <w:color w:val="000000"/>
                <w:sz w:val="20"/>
                <w:szCs w:val="20"/>
              </w:rPr>
              <w:t>300</w:t>
            </w:r>
          </w:p>
        </w:tc>
        <w:tc>
          <w:tcPr>
            <w:tcW w:w="1134" w:type="dxa"/>
            <w:tcBorders>
              <w:top w:val="nil"/>
              <w:left w:val="single" w:sz="4" w:space="0" w:color="auto"/>
              <w:bottom w:val="single" w:sz="4" w:space="0" w:color="auto"/>
              <w:right w:val="nil"/>
            </w:tcBorders>
            <w:shd w:val="clear" w:color="auto" w:fill="auto"/>
            <w:vAlign w:val="bottom"/>
            <w:hideMark/>
          </w:tcPr>
          <w:p w14:paraId="10DD6DD7" w14:textId="77777777" w:rsidR="00697337" w:rsidRPr="00486472" w:rsidRDefault="00697337" w:rsidP="00946C92">
            <w:pPr>
              <w:spacing w:before="0"/>
              <w:jc w:val="right"/>
              <w:rPr>
                <w:rFonts w:ascii="Times New Roman" w:hAnsi="Times New Roman"/>
                <w:color w:val="000000"/>
                <w:sz w:val="20"/>
                <w:szCs w:val="20"/>
              </w:rPr>
            </w:pPr>
            <w:r w:rsidRPr="00486472">
              <w:rPr>
                <w:rFonts w:ascii="Times New Roman" w:hAnsi="Times New Roman"/>
                <w:color w:val="000000"/>
                <w:sz w:val="20"/>
                <w:szCs w:val="20"/>
              </w:rPr>
              <w:t>300</w:t>
            </w:r>
          </w:p>
        </w:tc>
        <w:tc>
          <w:tcPr>
            <w:tcW w:w="1056" w:type="dxa"/>
            <w:tcBorders>
              <w:top w:val="nil"/>
              <w:left w:val="single" w:sz="4" w:space="0" w:color="auto"/>
              <w:bottom w:val="single" w:sz="4" w:space="0" w:color="auto"/>
              <w:right w:val="single" w:sz="4" w:space="0" w:color="auto"/>
            </w:tcBorders>
            <w:shd w:val="clear" w:color="auto" w:fill="auto"/>
            <w:noWrap/>
            <w:vAlign w:val="bottom"/>
          </w:tcPr>
          <w:p w14:paraId="19CB870E" w14:textId="77777777" w:rsidR="00697337" w:rsidRPr="00486472" w:rsidRDefault="00697337" w:rsidP="00946C92">
            <w:pPr>
              <w:spacing w:before="0"/>
              <w:jc w:val="left"/>
              <w:rPr>
                <w:rFonts w:ascii="Times New Roman" w:hAnsi="Times New Roman"/>
                <w:color w:val="000000"/>
                <w:sz w:val="20"/>
                <w:szCs w:val="20"/>
              </w:rPr>
            </w:pPr>
          </w:p>
        </w:tc>
        <w:tc>
          <w:tcPr>
            <w:tcW w:w="1212" w:type="dxa"/>
            <w:tcBorders>
              <w:top w:val="nil"/>
              <w:left w:val="nil"/>
              <w:bottom w:val="single" w:sz="4" w:space="0" w:color="auto"/>
              <w:right w:val="single" w:sz="4" w:space="0" w:color="auto"/>
            </w:tcBorders>
            <w:shd w:val="clear" w:color="auto" w:fill="auto"/>
            <w:noWrap/>
            <w:vAlign w:val="bottom"/>
          </w:tcPr>
          <w:p w14:paraId="3008F589" w14:textId="77777777" w:rsidR="00697337" w:rsidRPr="00486472" w:rsidRDefault="00697337" w:rsidP="00946C92">
            <w:pPr>
              <w:spacing w:before="0"/>
              <w:jc w:val="right"/>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shd w:val="clear" w:color="auto" w:fill="auto"/>
            <w:noWrap/>
            <w:vAlign w:val="bottom"/>
          </w:tcPr>
          <w:p w14:paraId="62C04D41" w14:textId="77777777" w:rsidR="00697337" w:rsidRPr="00486472" w:rsidRDefault="00697337" w:rsidP="00946C92">
            <w:pPr>
              <w:spacing w:before="0"/>
              <w:jc w:val="left"/>
              <w:rPr>
                <w:rFonts w:ascii="Times New Roman" w:hAnsi="Times New Roman"/>
                <w:color w:val="000000"/>
                <w:sz w:val="20"/>
                <w:szCs w:val="20"/>
              </w:rPr>
            </w:pPr>
          </w:p>
        </w:tc>
        <w:tc>
          <w:tcPr>
            <w:tcW w:w="850" w:type="dxa"/>
            <w:tcBorders>
              <w:top w:val="nil"/>
              <w:left w:val="nil"/>
              <w:bottom w:val="single" w:sz="4" w:space="0" w:color="auto"/>
              <w:right w:val="single" w:sz="4" w:space="0" w:color="auto"/>
            </w:tcBorders>
            <w:shd w:val="clear" w:color="auto" w:fill="auto"/>
            <w:noWrap/>
            <w:vAlign w:val="bottom"/>
          </w:tcPr>
          <w:p w14:paraId="06609135" w14:textId="77777777" w:rsidR="00697337" w:rsidRPr="00486472" w:rsidRDefault="00697337" w:rsidP="00946C92">
            <w:pPr>
              <w:spacing w:before="0"/>
              <w:jc w:val="right"/>
              <w:rPr>
                <w:rFonts w:ascii="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bottom"/>
          </w:tcPr>
          <w:p w14:paraId="41AF4285" w14:textId="77777777" w:rsidR="00697337" w:rsidRPr="00486472" w:rsidRDefault="00697337" w:rsidP="00946C92">
            <w:pPr>
              <w:spacing w:before="0"/>
              <w:jc w:val="right"/>
              <w:rPr>
                <w:rFonts w:ascii="Times New Roman" w:hAnsi="Times New Roman"/>
                <w:color w:val="000000"/>
                <w:sz w:val="20"/>
                <w:szCs w:val="20"/>
              </w:rPr>
            </w:pPr>
          </w:p>
        </w:tc>
      </w:tr>
      <w:tr w:rsidR="00697337" w:rsidRPr="00486472" w14:paraId="1759A87D" w14:textId="77777777" w:rsidTr="00946C92">
        <w:trPr>
          <w:trHeight w:val="585"/>
        </w:trPr>
        <w:tc>
          <w:tcPr>
            <w:tcW w:w="1418" w:type="dxa"/>
            <w:tcBorders>
              <w:top w:val="nil"/>
              <w:left w:val="single" w:sz="4" w:space="0" w:color="000000"/>
              <w:bottom w:val="single" w:sz="4" w:space="0" w:color="000000"/>
              <w:right w:val="single" w:sz="4" w:space="0" w:color="000000"/>
            </w:tcBorders>
            <w:shd w:val="clear" w:color="auto" w:fill="auto"/>
            <w:vAlign w:val="bottom"/>
            <w:hideMark/>
          </w:tcPr>
          <w:p w14:paraId="0781CFE6"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xml:space="preserve">Vīta neilona tauva/ </w:t>
            </w:r>
            <w:r w:rsidRPr="00486472">
              <w:rPr>
                <w:rFonts w:ascii="Times New Roman" w:hAnsi="Times New Roman"/>
                <w:color w:val="4285F4"/>
                <w:sz w:val="20"/>
                <w:szCs w:val="20"/>
              </w:rPr>
              <w:t>Twisted nylon rope</w:t>
            </w:r>
          </w:p>
        </w:tc>
        <w:tc>
          <w:tcPr>
            <w:tcW w:w="992" w:type="dxa"/>
            <w:tcBorders>
              <w:top w:val="nil"/>
              <w:left w:val="nil"/>
              <w:bottom w:val="single" w:sz="4" w:space="0" w:color="000000"/>
              <w:right w:val="nil"/>
            </w:tcBorders>
            <w:shd w:val="clear" w:color="auto" w:fill="auto"/>
            <w:vAlign w:val="bottom"/>
            <w:hideMark/>
          </w:tcPr>
          <w:p w14:paraId="1A11533E"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18mm</w:t>
            </w:r>
          </w:p>
        </w:tc>
        <w:tc>
          <w:tcPr>
            <w:tcW w:w="851" w:type="dxa"/>
            <w:tcBorders>
              <w:top w:val="nil"/>
              <w:left w:val="single" w:sz="4" w:space="0" w:color="auto"/>
              <w:bottom w:val="single" w:sz="4" w:space="0" w:color="auto"/>
              <w:right w:val="single" w:sz="4" w:space="0" w:color="auto"/>
            </w:tcBorders>
            <w:shd w:val="clear" w:color="auto" w:fill="auto"/>
            <w:vAlign w:val="bottom"/>
            <w:hideMark/>
          </w:tcPr>
          <w:p w14:paraId="25B33D34"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14:paraId="683FB8E6"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c>
          <w:tcPr>
            <w:tcW w:w="1276" w:type="dxa"/>
            <w:tcBorders>
              <w:top w:val="nil"/>
              <w:left w:val="nil"/>
              <w:bottom w:val="single" w:sz="4" w:space="0" w:color="000000"/>
              <w:right w:val="single" w:sz="4" w:space="0" w:color="000000"/>
            </w:tcBorders>
            <w:shd w:val="clear" w:color="auto" w:fill="auto"/>
            <w:vAlign w:val="bottom"/>
            <w:hideMark/>
          </w:tcPr>
          <w:p w14:paraId="6FA5348E"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210/ 3024</w:t>
            </w:r>
          </w:p>
        </w:tc>
        <w:tc>
          <w:tcPr>
            <w:tcW w:w="1842" w:type="dxa"/>
            <w:tcBorders>
              <w:top w:val="nil"/>
              <w:left w:val="nil"/>
              <w:bottom w:val="single" w:sz="4" w:space="0" w:color="000000"/>
              <w:right w:val="single" w:sz="4" w:space="0" w:color="000000"/>
            </w:tcBorders>
            <w:shd w:val="clear" w:color="auto" w:fill="auto"/>
            <w:vAlign w:val="bottom"/>
            <w:hideMark/>
          </w:tcPr>
          <w:p w14:paraId="2FDE2618"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xml:space="preserve">Impregnējums: Mīksts (soft) 2% / </w:t>
            </w:r>
            <w:r w:rsidRPr="00486472">
              <w:rPr>
                <w:rFonts w:ascii="Times New Roman" w:hAnsi="Times New Roman"/>
                <w:color w:val="4285F4"/>
                <w:sz w:val="20"/>
                <w:szCs w:val="20"/>
              </w:rPr>
              <w:t xml:space="preserve"> Impregnation: Soft 2%</w:t>
            </w:r>
          </w:p>
        </w:tc>
        <w:tc>
          <w:tcPr>
            <w:tcW w:w="1276" w:type="dxa"/>
            <w:tcBorders>
              <w:top w:val="nil"/>
              <w:left w:val="nil"/>
              <w:bottom w:val="single" w:sz="4" w:space="0" w:color="000000"/>
              <w:right w:val="single" w:sz="4" w:space="0" w:color="000000"/>
            </w:tcBorders>
            <w:shd w:val="clear" w:color="auto" w:fill="auto"/>
            <w:vAlign w:val="bottom"/>
            <w:hideMark/>
          </w:tcPr>
          <w:p w14:paraId="78683FF5"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Kilogrami/</w:t>
            </w:r>
            <w:r w:rsidRPr="00486472">
              <w:rPr>
                <w:rFonts w:ascii="Times New Roman" w:hAnsi="Times New Roman"/>
                <w:color w:val="4285F4"/>
                <w:sz w:val="20"/>
                <w:szCs w:val="20"/>
              </w:rPr>
              <w:t xml:space="preserve"> Kilograms</w:t>
            </w:r>
          </w:p>
        </w:tc>
        <w:tc>
          <w:tcPr>
            <w:tcW w:w="1134" w:type="dxa"/>
            <w:tcBorders>
              <w:top w:val="nil"/>
              <w:left w:val="nil"/>
              <w:bottom w:val="single" w:sz="4" w:space="0" w:color="000000"/>
              <w:right w:val="nil"/>
            </w:tcBorders>
            <w:shd w:val="clear" w:color="auto" w:fill="auto"/>
            <w:vAlign w:val="bottom"/>
            <w:hideMark/>
          </w:tcPr>
          <w:p w14:paraId="526A80A8" w14:textId="77777777" w:rsidR="00697337" w:rsidRPr="00486472" w:rsidRDefault="00697337" w:rsidP="00946C92">
            <w:pPr>
              <w:spacing w:before="0"/>
              <w:jc w:val="right"/>
              <w:rPr>
                <w:rFonts w:ascii="Times New Roman" w:hAnsi="Times New Roman"/>
                <w:color w:val="000000"/>
                <w:sz w:val="20"/>
                <w:szCs w:val="20"/>
              </w:rPr>
            </w:pPr>
            <w:r w:rsidRPr="00486472">
              <w:rPr>
                <w:rFonts w:ascii="Times New Roman" w:hAnsi="Times New Roman"/>
                <w:color w:val="000000"/>
                <w:sz w:val="20"/>
                <w:szCs w:val="20"/>
              </w:rPr>
              <w:t>600</w:t>
            </w:r>
          </w:p>
        </w:tc>
        <w:tc>
          <w:tcPr>
            <w:tcW w:w="1134" w:type="dxa"/>
            <w:tcBorders>
              <w:top w:val="nil"/>
              <w:left w:val="single" w:sz="4" w:space="0" w:color="auto"/>
              <w:bottom w:val="single" w:sz="4" w:space="0" w:color="auto"/>
              <w:right w:val="nil"/>
            </w:tcBorders>
            <w:shd w:val="clear" w:color="auto" w:fill="auto"/>
            <w:vAlign w:val="bottom"/>
            <w:hideMark/>
          </w:tcPr>
          <w:p w14:paraId="5AD6812D" w14:textId="77777777" w:rsidR="00697337" w:rsidRPr="00486472" w:rsidRDefault="00697337" w:rsidP="00946C92">
            <w:pPr>
              <w:spacing w:before="0"/>
              <w:jc w:val="right"/>
              <w:rPr>
                <w:rFonts w:ascii="Times New Roman" w:hAnsi="Times New Roman"/>
                <w:color w:val="000000"/>
                <w:sz w:val="20"/>
                <w:szCs w:val="20"/>
              </w:rPr>
            </w:pPr>
            <w:r w:rsidRPr="00486472">
              <w:rPr>
                <w:rFonts w:ascii="Times New Roman" w:hAnsi="Times New Roman"/>
                <w:color w:val="000000"/>
                <w:sz w:val="20"/>
                <w:szCs w:val="20"/>
              </w:rPr>
              <w:t>300</w:t>
            </w:r>
          </w:p>
        </w:tc>
        <w:tc>
          <w:tcPr>
            <w:tcW w:w="1056" w:type="dxa"/>
            <w:tcBorders>
              <w:top w:val="nil"/>
              <w:left w:val="single" w:sz="4" w:space="0" w:color="auto"/>
              <w:bottom w:val="single" w:sz="4" w:space="0" w:color="auto"/>
              <w:right w:val="single" w:sz="4" w:space="0" w:color="auto"/>
            </w:tcBorders>
            <w:shd w:val="clear" w:color="auto" w:fill="auto"/>
            <w:noWrap/>
            <w:vAlign w:val="bottom"/>
          </w:tcPr>
          <w:p w14:paraId="72267482" w14:textId="77777777" w:rsidR="00697337" w:rsidRPr="00486472" w:rsidRDefault="00697337" w:rsidP="00946C92">
            <w:pPr>
              <w:spacing w:before="0"/>
              <w:jc w:val="left"/>
              <w:rPr>
                <w:rFonts w:ascii="Times New Roman" w:hAnsi="Times New Roman"/>
                <w:color w:val="000000"/>
                <w:sz w:val="20"/>
                <w:szCs w:val="20"/>
              </w:rPr>
            </w:pPr>
          </w:p>
        </w:tc>
        <w:tc>
          <w:tcPr>
            <w:tcW w:w="1212" w:type="dxa"/>
            <w:tcBorders>
              <w:top w:val="nil"/>
              <w:left w:val="nil"/>
              <w:bottom w:val="single" w:sz="4" w:space="0" w:color="auto"/>
              <w:right w:val="single" w:sz="4" w:space="0" w:color="auto"/>
            </w:tcBorders>
            <w:shd w:val="clear" w:color="auto" w:fill="auto"/>
            <w:noWrap/>
            <w:vAlign w:val="bottom"/>
          </w:tcPr>
          <w:p w14:paraId="4850A546" w14:textId="77777777" w:rsidR="00697337" w:rsidRPr="00486472" w:rsidRDefault="00697337" w:rsidP="00946C92">
            <w:pPr>
              <w:spacing w:before="0"/>
              <w:jc w:val="right"/>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shd w:val="clear" w:color="auto" w:fill="auto"/>
            <w:noWrap/>
            <w:vAlign w:val="bottom"/>
          </w:tcPr>
          <w:p w14:paraId="58E1469E" w14:textId="77777777" w:rsidR="00697337" w:rsidRPr="00486472" w:rsidRDefault="00697337" w:rsidP="00946C92">
            <w:pPr>
              <w:spacing w:before="0"/>
              <w:jc w:val="left"/>
              <w:rPr>
                <w:rFonts w:ascii="Times New Roman" w:hAnsi="Times New Roman"/>
                <w:color w:val="000000"/>
                <w:sz w:val="20"/>
                <w:szCs w:val="20"/>
              </w:rPr>
            </w:pPr>
          </w:p>
        </w:tc>
        <w:tc>
          <w:tcPr>
            <w:tcW w:w="850" w:type="dxa"/>
            <w:tcBorders>
              <w:top w:val="nil"/>
              <w:left w:val="nil"/>
              <w:bottom w:val="single" w:sz="4" w:space="0" w:color="auto"/>
              <w:right w:val="single" w:sz="4" w:space="0" w:color="auto"/>
            </w:tcBorders>
            <w:shd w:val="clear" w:color="auto" w:fill="auto"/>
            <w:noWrap/>
            <w:vAlign w:val="bottom"/>
          </w:tcPr>
          <w:p w14:paraId="555F1395" w14:textId="77777777" w:rsidR="00697337" w:rsidRPr="00486472" w:rsidRDefault="00697337" w:rsidP="00946C92">
            <w:pPr>
              <w:spacing w:before="0"/>
              <w:jc w:val="right"/>
              <w:rPr>
                <w:rFonts w:ascii="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bottom"/>
          </w:tcPr>
          <w:p w14:paraId="3B7F2275" w14:textId="77777777" w:rsidR="00697337" w:rsidRPr="00486472" w:rsidRDefault="00697337" w:rsidP="00946C92">
            <w:pPr>
              <w:spacing w:before="0"/>
              <w:jc w:val="right"/>
              <w:rPr>
                <w:rFonts w:ascii="Times New Roman" w:hAnsi="Times New Roman"/>
                <w:color w:val="000000"/>
                <w:sz w:val="20"/>
                <w:szCs w:val="20"/>
              </w:rPr>
            </w:pPr>
          </w:p>
        </w:tc>
      </w:tr>
      <w:tr w:rsidR="00697337" w:rsidRPr="00486472" w14:paraId="7F528A98" w14:textId="77777777" w:rsidTr="00946C92">
        <w:trPr>
          <w:trHeight w:val="510"/>
        </w:trPr>
        <w:tc>
          <w:tcPr>
            <w:tcW w:w="1418" w:type="dxa"/>
            <w:tcBorders>
              <w:top w:val="nil"/>
              <w:left w:val="single" w:sz="4" w:space="0" w:color="000000"/>
              <w:bottom w:val="single" w:sz="4" w:space="0" w:color="000000"/>
              <w:right w:val="single" w:sz="4" w:space="0" w:color="000000"/>
            </w:tcBorders>
            <w:shd w:val="clear" w:color="auto" w:fill="auto"/>
            <w:vAlign w:val="bottom"/>
            <w:hideMark/>
          </w:tcPr>
          <w:p w14:paraId="65A18FE9"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xml:space="preserve">Vīts neilona diegs / </w:t>
            </w:r>
            <w:r w:rsidRPr="00486472">
              <w:rPr>
                <w:rFonts w:ascii="Times New Roman" w:hAnsi="Times New Roman"/>
                <w:color w:val="4285F4"/>
                <w:sz w:val="20"/>
                <w:szCs w:val="20"/>
              </w:rPr>
              <w:t>Twisted nylon thread</w:t>
            </w:r>
          </w:p>
        </w:tc>
        <w:tc>
          <w:tcPr>
            <w:tcW w:w="992" w:type="dxa"/>
            <w:tcBorders>
              <w:top w:val="nil"/>
              <w:left w:val="nil"/>
              <w:bottom w:val="single" w:sz="4" w:space="0" w:color="000000"/>
              <w:right w:val="single" w:sz="4" w:space="0" w:color="000000"/>
            </w:tcBorders>
            <w:shd w:val="clear" w:color="auto" w:fill="auto"/>
            <w:vAlign w:val="bottom"/>
            <w:hideMark/>
          </w:tcPr>
          <w:p w14:paraId="021AC8F2"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14:paraId="589BA396"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14:paraId="65DF89C2"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1,00 mm (+/- 0,1 mm)</w:t>
            </w:r>
          </w:p>
        </w:tc>
        <w:tc>
          <w:tcPr>
            <w:tcW w:w="1276" w:type="dxa"/>
            <w:tcBorders>
              <w:top w:val="nil"/>
              <w:left w:val="nil"/>
              <w:bottom w:val="single" w:sz="4" w:space="0" w:color="000000"/>
              <w:right w:val="single" w:sz="4" w:space="0" w:color="000000"/>
            </w:tcBorders>
            <w:shd w:val="clear" w:color="auto" w:fill="auto"/>
            <w:vAlign w:val="bottom"/>
            <w:hideMark/>
          </w:tcPr>
          <w:p w14:paraId="4BB4C745"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210/18</w:t>
            </w:r>
          </w:p>
        </w:tc>
        <w:tc>
          <w:tcPr>
            <w:tcW w:w="1842" w:type="dxa"/>
            <w:tcBorders>
              <w:top w:val="nil"/>
              <w:left w:val="nil"/>
              <w:bottom w:val="single" w:sz="4" w:space="0" w:color="000000"/>
              <w:right w:val="single" w:sz="4" w:space="0" w:color="000000"/>
            </w:tcBorders>
            <w:shd w:val="clear" w:color="auto" w:fill="auto"/>
            <w:vAlign w:val="bottom"/>
            <w:hideMark/>
          </w:tcPr>
          <w:p w14:paraId="714D7C34"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Neinpregnēti /</w:t>
            </w:r>
            <w:r w:rsidRPr="00486472">
              <w:rPr>
                <w:rFonts w:ascii="Times New Roman" w:hAnsi="Times New Roman"/>
                <w:color w:val="4285F4"/>
                <w:sz w:val="20"/>
                <w:szCs w:val="20"/>
              </w:rPr>
              <w:t xml:space="preserve"> Unimpregnated</w:t>
            </w:r>
          </w:p>
        </w:tc>
        <w:tc>
          <w:tcPr>
            <w:tcW w:w="1276" w:type="dxa"/>
            <w:tcBorders>
              <w:top w:val="nil"/>
              <w:left w:val="nil"/>
              <w:bottom w:val="single" w:sz="4" w:space="0" w:color="000000"/>
              <w:right w:val="single" w:sz="4" w:space="0" w:color="000000"/>
            </w:tcBorders>
            <w:shd w:val="clear" w:color="auto" w:fill="auto"/>
            <w:vAlign w:val="bottom"/>
            <w:hideMark/>
          </w:tcPr>
          <w:p w14:paraId="44A2C470"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Kilogrami/</w:t>
            </w:r>
            <w:r w:rsidRPr="00486472">
              <w:rPr>
                <w:rFonts w:ascii="Times New Roman" w:hAnsi="Times New Roman"/>
                <w:color w:val="4285F4"/>
                <w:sz w:val="20"/>
                <w:szCs w:val="20"/>
              </w:rPr>
              <w:t xml:space="preserve"> Kilograms</w:t>
            </w:r>
          </w:p>
        </w:tc>
        <w:tc>
          <w:tcPr>
            <w:tcW w:w="1134" w:type="dxa"/>
            <w:tcBorders>
              <w:top w:val="nil"/>
              <w:left w:val="nil"/>
              <w:bottom w:val="single" w:sz="4" w:space="0" w:color="000000"/>
              <w:right w:val="nil"/>
            </w:tcBorders>
            <w:shd w:val="clear" w:color="auto" w:fill="auto"/>
            <w:vAlign w:val="bottom"/>
            <w:hideMark/>
          </w:tcPr>
          <w:p w14:paraId="3356C5BE" w14:textId="77777777" w:rsidR="00697337" w:rsidRPr="00486472" w:rsidRDefault="00697337" w:rsidP="00946C92">
            <w:pPr>
              <w:spacing w:before="0"/>
              <w:jc w:val="right"/>
              <w:rPr>
                <w:rFonts w:ascii="Times New Roman" w:hAnsi="Times New Roman"/>
                <w:color w:val="000000"/>
                <w:sz w:val="20"/>
                <w:szCs w:val="20"/>
              </w:rPr>
            </w:pPr>
            <w:r w:rsidRPr="00486472">
              <w:rPr>
                <w:rFonts w:ascii="Times New Roman" w:hAnsi="Times New Roman"/>
                <w:color w:val="000000"/>
                <w:sz w:val="20"/>
                <w:szCs w:val="20"/>
              </w:rPr>
              <w:t>30</w:t>
            </w:r>
          </w:p>
        </w:tc>
        <w:tc>
          <w:tcPr>
            <w:tcW w:w="1134" w:type="dxa"/>
            <w:tcBorders>
              <w:top w:val="nil"/>
              <w:left w:val="single" w:sz="4" w:space="0" w:color="auto"/>
              <w:bottom w:val="single" w:sz="4" w:space="0" w:color="auto"/>
              <w:right w:val="nil"/>
            </w:tcBorders>
            <w:shd w:val="clear" w:color="auto" w:fill="auto"/>
            <w:vAlign w:val="bottom"/>
            <w:hideMark/>
          </w:tcPr>
          <w:p w14:paraId="22ECE7B0" w14:textId="77777777" w:rsidR="00697337" w:rsidRPr="00486472" w:rsidRDefault="00697337" w:rsidP="00946C92">
            <w:pPr>
              <w:spacing w:before="0"/>
              <w:jc w:val="right"/>
              <w:rPr>
                <w:rFonts w:ascii="Times New Roman" w:hAnsi="Times New Roman"/>
                <w:color w:val="000000"/>
                <w:sz w:val="20"/>
                <w:szCs w:val="20"/>
              </w:rPr>
            </w:pPr>
            <w:r w:rsidRPr="00486472">
              <w:rPr>
                <w:rFonts w:ascii="Times New Roman" w:hAnsi="Times New Roman"/>
                <w:color w:val="000000"/>
                <w:sz w:val="20"/>
                <w:szCs w:val="20"/>
              </w:rPr>
              <w:t>30</w:t>
            </w:r>
          </w:p>
        </w:tc>
        <w:tc>
          <w:tcPr>
            <w:tcW w:w="1056" w:type="dxa"/>
            <w:tcBorders>
              <w:top w:val="nil"/>
              <w:left w:val="single" w:sz="4" w:space="0" w:color="auto"/>
              <w:bottom w:val="single" w:sz="4" w:space="0" w:color="auto"/>
              <w:right w:val="single" w:sz="4" w:space="0" w:color="auto"/>
            </w:tcBorders>
            <w:shd w:val="clear" w:color="auto" w:fill="auto"/>
            <w:noWrap/>
            <w:vAlign w:val="bottom"/>
          </w:tcPr>
          <w:p w14:paraId="7581005C" w14:textId="77777777" w:rsidR="00697337" w:rsidRPr="00486472" w:rsidRDefault="00697337" w:rsidP="00946C92">
            <w:pPr>
              <w:spacing w:before="0"/>
              <w:jc w:val="left"/>
              <w:rPr>
                <w:rFonts w:ascii="Times New Roman" w:hAnsi="Times New Roman"/>
                <w:color w:val="000000"/>
                <w:sz w:val="20"/>
                <w:szCs w:val="20"/>
              </w:rPr>
            </w:pPr>
          </w:p>
        </w:tc>
        <w:tc>
          <w:tcPr>
            <w:tcW w:w="1212" w:type="dxa"/>
            <w:tcBorders>
              <w:top w:val="nil"/>
              <w:left w:val="nil"/>
              <w:bottom w:val="single" w:sz="4" w:space="0" w:color="auto"/>
              <w:right w:val="single" w:sz="4" w:space="0" w:color="auto"/>
            </w:tcBorders>
            <w:shd w:val="clear" w:color="auto" w:fill="auto"/>
            <w:noWrap/>
            <w:vAlign w:val="bottom"/>
          </w:tcPr>
          <w:p w14:paraId="70F7B6D1" w14:textId="77777777" w:rsidR="00697337" w:rsidRPr="00486472" w:rsidRDefault="00697337" w:rsidP="00946C92">
            <w:pPr>
              <w:spacing w:before="0"/>
              <w:jc w:val="right"/>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shd w:val="clear" w:color="auto" w:fill="auto"/>
            <w:noWrap/>
            <w:vAlign w:val="bottom"/>
          </w:tcPr>
          <w:p w14:paraId="6A2D5141" w14:textId="77777777" w:rsidR="00697337" w:rsidRPr="00486472" w:rsidRDefault="00697337" w:rsidP="00946C92">
            <w:pPr>
              <w:spacing w:before="0"/>
              <w:jc w:val="left"/>
              <w:rPr>
                <w:rFonts w:ascii="Times New Roman" w:hAnsi="Times New Roman"/>
                <w:color w:val="000000"/>
                <w:sz w:val="20"/>
                <w:szCs w:val="20"/>
              </w:rPr>
            </w:pPr>
          </w:p>
        </w:tc>
        <w:tc>
          <w:tcPr>
            <w:tcW w:w="850" w:type="dxa"/>
            <w:tcBorders>
              <w:top w:val="nil"/>
              <w:left w:val="nil"/>
              <w:bottom w:val="single" w:sz="4" w:space="0" w:color="auto"/>
              <w:right w:val="single" w:sz="4" w:space="0" w:color="auto"/>
            </w:tcBorders>
            <w:shd w:val="clear" w:color="auto" w:fill="auto"/>
            <w:noWrap/>
            <w:vAlign w:val="bottom"/>
          </w:tcPr>
          <w:p w14:paraId="67932904" w14:textId="77777777" w:rsidR="00697337" w:rsidRPr="00486472" w:rsidRDefault="00697337" w:rsidP="00946C92">
            <w:pPr>
              <w:spacing w:before="0"/>
              <w:jc w:val="right"/>
              <w:rPr>
                <w:rFonts w:ascii="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bottom"/>
          </w:tcPr>
          <w:p w14:paraId="139968B4" w14:textId="77777777" w:rsidR="00697337" w:rsidRPr="00486472" w:rsidRDefault="00697337" w:rsidP="00946C92">
            <w:pPr>
              <w:spacing w:before="0"/>
              <w:jc w:val="right"/>
              <w:rPr>
                <w:rFonts w:ascii="Times New Roman" w:hAnsi="Times New Roman"/>
                <w:color w:val="000000"/>
                <w:sz w:val="20"/>
                <w:szCs w:val="20"/>
              </w:rPr>
            </w:pPr>
          </w:p>
        </w:tc>
      </w:tr>
      <w:tr w:rsidR="00697337" w:rsidRPr="00486472" w14:paraId="69AF17C1" w14:textId="77777777" w:rsidTr="00946C92">
        <w:trPr>
          <w:trHeight w:val="510"/>
        </w:trPr>
        <w:tc>
          <w:tcPr>
            <w:tcW w:w="1418" w:type="dxa"/>
            <w:tcBorders>
              <w:top w:val="nil"/>
              <w:left w:val="single" w:sz="4" w:space="0" w:color="000000"/>
              <w:bottom w:val="single" w:sz="4" w:space="0" w:color="000000"/>
              <w:right w:val="single" w:sz="4" w:space="0" w:color="000000"/>
            </w:tcBorders>
            <w:shd w:val="clear" w:color="auto" w:fill="auto"/>
            <w:vAlign w:val="bottom"/>
            <w:hideMark/>
          </w:tcPr>
          <w:p w14:paraId="1C9BD4D1"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xml:space="preserve">Vīts neilona diegs / </w:t>
            </w:r>
            <w:r w:rsidRPr="00486472">
              <w:rPr>
                <w:rFonts w:ascii="Times New Roman" w:hAnsi="Times New Roman"/>
                <w:color w:val="4285F4"/>
                <w:sz w:val="20"/>
                <w:szCs w:val="20"/>
              </w:rPr>
              <w:t>Twisted nylon thread</w:t>
            </w:r>
          </w:p>
        </w:tc>
        <w:tc>
          <w:tcPr>
            <w:tcW w:w="992" w:type="dxa"/>
            <w:tcBorders>
              <w:top w:val="nil"/>
              <w:left w:val="nil"/>
              <w:bottom w:val="single" w:sz="4" w:space="0" w:color="000000"/>
              <w:right w:val="single" w:sz="4" w:space="0" w:color="000000"/>
            </w:tcBorders>
            <w:shd w:val="clear" w:color="auto" w:fill="auto"/>
            <w:vAlign w:val="bottom"/>
            <w:hideMark/>
          </w:tcPr>
          <w:p w14:paraId="21402979"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14:paraId="3583CEBD"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14:paraId="1C9F02F4"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1,40 mm (+/- 0,1 mm)</w:t>
            </w:r>
          </w:p>
        </w:tc>
        <w:tc>
          <w:tcPr>
            <w:tcW w:w="1276" w:type="dxa"/>
            <w:tcBorders>
              <w:top w:val="nil"/>
              <w:left w:val="nil"/>
              <w:bottom w:val="single" w:sz="4" w:space="0" w:color="000000"/>
              <w:right w:val="single" w:sz="4" w:space="0" w:color="000000"/>
            </w:tcBorders>
            <w:shd w:val="clear" w:color="auto" w:fill="auto"/>
            <w:vAlign w:val="bottom"/>
            <w:hideMark/>
          </w:tcPr>
          <w:p w14:paraId="1B40F966"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210/36</w:t>
            </w:r>
          </w:p>
        </w:tc>
        <w:tc>
          <w:tcPr>
            <w:tcW w:w="1842" w:type="dxa"/>
            <w:tcBorders>
              <w:top w:val="nil"/>
              <w:left w:val="nil"/>
              <w:bottom w:val="single" w:sz="4" w:space="0" w:color="000000"/>
              <w:right w:val="single" w:sz="4" w:space="0" w:color="000000"/>
            </w:tcBorders>
            <w:shd w:val="clear" w:color="auto" w:fill="auto"/>
            <w:vAlign w:val="bottom"/>
            <w:hideMark/>
          </w:tcPr>
          <w:p w14:paraId="26AC7EB8"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Neinpregnēti /</w:t>
            </w:r>
            <w:r w:rsidRPr="00486472">
              <w:rPr>
                <w:rFonts w:ascii="Times New Roman" w:hAnsi="Times New Roman"/>
                <w:color w:val="4285F4"/>
                <w:sz w:val="20"/>
                <w:szCs w:val="20"/>
              </w:rPr>
              <w:t xml:space="preserve"> Unimpregnated</w:t>
            </w:r>
          </w:p>
        </w:tc>
        <w:tc>
          <w:tcPr>
            <w:tcW w:w="1276" w:type="dxa"/>
            <w:tcBorders>
              <w:top w:val="nil"/>
              <w:left w:val="nil"/>
              <w:bottom w:val="single" w:sz="4" w:space="0" w:color="000000"/>
              <w:right w:val="single" w:sz="4" w:space="0" w:color="000000"/>
            </w:tcBorders>
            <w:shd w:val="clear" w:color="auto" w:fill="auto"/>
            <w:vAlign w:val="bottom"/>
            <w:hideMark/>
          </w:tcPr>
          <w:p w14:paraId="42862951"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Kilogrami/</w:t>
            </w:r>
            <w:r w:rsidRPr="00486472">
              <w:rPr>
                <w:rFonts w:ascii="Times New Roman" w:hAnsi="Times New Roman"/>
                <w:color w:val="4285F4"/>
                <w:sz w:val="20"/>
                <w:szCs w:val="20"/>
              </w:rPr>
              <w:t xml:space="preserve"> Kilograms</w:t>
            </w:r>
          </w:p>
        </w:tc>
        <w:tc>
          <w:tcPr>
            <w:tcW w:w="1134" w:type="dxa"/>
            <w:tcBorders>
              <w:top w:val="nil"/>
              <w:left w:val="nil"/>
              <w:bottom w:val="single" w:sz="4" w:space="0" w:color="000000"/>
              <w:right w:val="nil"/>
            </w:tcBorders>
            <w:shd w:val="clear" w:color="auto" w:fill="auto"/>
            <w:vAlign w:val="bottom"/>
            <w:hideMark/>
          </w:tcPr>
          <w:p w14:paraId="2FEBE56A" w14:textId="77777777" w:rsidR="00697337" w:rsidRPr="00486472" w:rsidRDefault="00697337" w:rsidP="00946C92">
            <w:pPr>
              <w:spacing w:before="0"/>
              <w:jc w:val="right"/>
              <w:rPr>
                <w:rFonts w:ascii="Times New Roman" w:hAnsi="Times New Roman"/>
                <w:color w:val="000000"/>
                <w:sz w:val="20"/>
                <w:szCs w:val="20"/>
              </w:rPr>
            </w:pPr>
            <w:r w:rsidRPr="00486472">
              <w:rPr>
                <w:rFonts w:ascii="Times New Roman" w:hAnsi="Times New Roman"/>
                <w:color w:val="000000"/>
                <w:sz w:val="20"/>
                <w:szCs w:val="20"/>
              </w:rPr>
              <w:t>100</w:t>
            </w:r>
          </w:p>
        </w:tc>
        <w:tc>
          <w:tcPr>
            <w:tcW w:w="1134" w:type="dxa"/>
            <w:tcBorders>
              <w:top w:val="nil"/>
              <w:left w:val="single" w:sz="4" w:space="0" w:color="auto"/>
              <w:bottom w:val="single" w:sz="4" w:space="0" w:color="auto"/>
              <w:right w:val="nil"/>
            </w:tcBorders>
            <w:shd w:val="clear" w:color="auto" w:fill="auto"/>
            <w:vAlign w:val="bottom"/>
            <w:hideMark/>
          </w:tcPr>
          <w:p w14:paraId="07CCD6F2" w14:textId="77777777" w:rsidR="00697337" w:rsidRPr="00486472" w:rsidRDefault="00697337" w:rsidP="00946C92">
            <w:pPr>
              <w:spacing w:before="0"/>
              <w:jc w:val="right"/>
              <w:rPr>
                <w:rFonts w:ascii="Times New Roman" w:hAnsi="Times New Roman"/>
                <w:color w:val="000000"/>
                <w:sz w:val="20"/>
                <w:szCs w:val="20"/>
              </w:rPr>
            </w:pPr>
            <w:r w:rsidRPr="00486472">
              <w:rPr>
                <w:rFonts w:ascii="Times New Roman" w:hAnsi="Times New Roman"/>
                <w:color w:val="000000"/>
                <w:sz w:val="20"/>
                <w:szCs w:val="20"/>
              </w:rPr>
              <w:t>100</w:t>
            </w:r>
          </w:p>
        </w:tc>
        <w:tc>
          <w:tcPr>
            <w:tcW w:w="1056" w:type="dxa"/>
            <w:tcBorders>
              <w:top w:val="nil"/>
              <w:left w:val="single" w:sz="4" w:space="0" w:color="auto"/>
              <w:bottom w:val="single" w:sz="4" w:space="0" w:color="auto"/>
              <w:right w:val="single" w:sz="4" w:space="0" w:color="auto"/>
            </w:tcBorders>
            <w:shd w:val="clear" w:color="auto" w:fill="auto"/>
            <w:noWrap/>
            <w:vAlign w:val="bottom"/>
          </w:tcPr>
          <w:p w14:paraId="585EC7AC" w14:textId="77777777" w:rsidR="00697337" w:rsidRPr="00486472" w:rsidRDefault="00697337" w:rsidP="00946C92">
            <w:pPr>
              <w:spacing w:before="0"/>
              <w:jc w:val="left"/>
              <w:rPr>
                <w:rFonts w:ascii="Times New Roman" w:hAnsi="Times New Roman"/>
                <w:color w:val="000000"/>
                <w:sz w:val="20"/>
                <w:szCs w:val="20"/>
              </w:rPr>
            </w:pPr>
          </w:p>
        </w:tc>
        <w:tc>
          <w:tcPr>
            <w:tcW w:w="1212" w:type="dxa"/>
            <w:tcBorders>
              <w:top w:val="nil"/>
              <w:left w:val="nil"/>
              <w:bottom w:val="single" w:sz="4" w:space="0" w:color="auto"/>
              <w:right w:val="single" w:sz="4" w:space="0" w:color="auto"/>
            </w:tcBorders>
            <w:shd w:val="clear" w:color="auto" w:fill="auto"/>
            <w:noWrap/>
            <w:vAlign w:val="bottom"/>
          </w:tcPr>
          <w:p w14:paraId="471EEF72" w14:textId="77777777" w:rsidR="00697337" w:rsidRPr="00486472" w:rsidRDefault="00697337" w:rsidP="00946C92">
            <w:pPr>
              <w:spacing w:before="0"/>
              <w:jc w:val="right"/>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shd w:val="clear" w:color="auto" w:fill="auto"/>
            <w:noWrap/>
            <w:vAlign w:val="bottom"/>
          </w:tcPr>
          <w:p w14:paraId="08D4B9B7" w14:textId="77777777" w:rsidR="00697337" w:rsidRPr="00486472" w:rsidRDefault="00697337" w:rsidP="00946C92">
            <w:pPr>
              <w:spacing w:before="0"/>
              <w:jc w:val="left"/>
              <w:rPr>
                <w:rFonts w:ascii="Times New Roman" w:hAnsi="Times New Roman"/>
                <w:color w:val="000000"/>
                <w:sz w:val="20"/>
                <w:szCs w:val="20"/>
              </w:rPr>
            </w:pPr>
          </w:p>
        </w:tc>
        <w:tc>
          <w:tcPr>
            <w:tcW w:w="850" w:type="dxa"/>
            <w:tcBorders>
              <w:top w:val="nil"/>
              <w:left w:val="nil"/>
              <w:bottom w:val="single" w:sz="4" w:space="0" w:color="auto"/>
              <w:right w:val="single" w:sz="4" w:space="0" w:color="auto"/>
            </w:tcBorders>
            <w:shd w:val="clear" w:color="auto" w:fill="auto"/>
            <w:noWrap/>
            <w:vAlign w:val="bottom"/>
          </w:tcPr>
          <w:p w14:paraId="63E55807" w14:textId="77777777" w:rsidR="00697337" w:rsidRPr="00486472" w:rsidRDefault="00697337" w:rsidP="00946C92">
            <w:pPr>
              <w:spacing w:before="0"/>
              <w:jc w:val="right"/>
              <w:rPr>
                <w:rFonts w:ascii="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bottom"/>
          </w:tcPr>
          <w:p w14:paraId="706EE75F" w14:textId="77777777" w:rsidR="00697337" w:rsidRPr="00486472" w:rsidRDefault="00697337" w:rsidP="00946C92">
            <w:pPr>
              <w:spacing w:before="0"/>
              <w:jc w:val="right"/>
              <w:rPr>
                <w:rFonts w:ascii="Times New Roman" w:hAnsi="Times New Roman"/>
                <w:color w:val="000000"/>
                <w:sz w:val="20"/>
                <w:szCs w:val="20"/>
              </w:rPr>
            </w:pPr>
          </w:p>
        </w:tc>
      </w:tr>
      <w:tr w:rsidR="00697337" w:rsidRPr="00486472" w14:paraId="233ADDC8" w14:textId="77777777" w:rsidTr="00946C92">
        <w:trPr>
          <w:trHeight w:val="510"/>
        </w:trPr>
        <w:tc>
          <w:tcPr>
            <w:tcW w:w="1418" w:type="dxa"/>
            <w:tcBorders>
              <w:top w:val="nil"/>
              <w:left w:val="single" w:sz="4" w:space="0" w:color="000000"/>
              <w:bottom w:val="single" w:sz="4" w:space="0" w:color="000000"/>
              <w:right w:val="single" w:sz="4" w:space="0" w:color="000000"/>
            </w:tcBorders>
            <w:shd w:val="clear" w:color="auto" w:fill="auto"/>
            <w:vAlign w:val="bottom"/>
            <w:hideMark/>
          </w:tcPr>
          <w:p w14:paraId="7D2F24D8"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xml:space="preserve">Vīts neilona diegs / </w:t>
            </w:r>
            <w:r w:rsidRPr="00486472">
              <w:rPr>
                <w:rFonts w:ascii="Times New Roman" w:hAnsi="Times New Roman"/>
                <w:color w:val="4285F4"/>
                <w:sz w:val="20"/>
                <w:szCs w:val="20"/>
              </w:rPr>
              <w:t>Twisted nylon thread</w:t>
            </w:r>
          </w:p>
        </w:tc>
        <w:tc>
          <w:tcPr>
            <w:tcW w:w="992" w:type="dxa"/>
            <w:tcBorders>
              <w:top w:val="nil"/>
              <w:left w:val="nil"/>
              <w:bottom w:val="single" w:sz="4" w:space="0" w:color="000000"/>
              <w:right w:val="single" w:sz="4" w:space="0" w:color="000000"/>
            </w:tcBorders>
            <w:shd w:val="clear" w:color="auto" w:fill="auto"/>
            <w:vAlign w:val="bottom"/>
            <w:hideMark/>
          </w:tcPr>
          <w:p w14:paraId="14A57B97"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14:paraId="2B8312EB"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c>
          <w:tcPr>
            <w:tcW w:w="992" w:type="dxa"/>
            <w:tcBorders>
              <w:top w:val="nil"/>
              <w:left w:val="nil"/>
              <w:bottom w:val="single" w:sz="4" w:space="0" w:color="000000"/>
              <w:right w:val="single" w:sz="4" w:space="0" w:color="000000"/>
            </w:tcBorders>
            <w:shd w:val="clear" w:color="auto" w:fill="auto"/>
            <w:vAlign w:val="bottom"/>
            <w:hideMark/>
          </w:tcPr>
          <w:p w14:paraId="5E798AA6"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2,00 mm (+/- 0,1 mm)</w:t>
            </w:r>
          </w:p>
        </w:tc>
        <w:tc>
          <w:tcPr>
            <w:tcW w:w="1276" w:type="dxa"/>
            <w:tcBorders>
              <w:top w:val="nil"/>
              <w:left w:val="nil"/>
              <w:bottom w:val="single" w:sz="4" w:space="0" w:color="000000"/>
              <w:right w:val="single" w:sz="4" w:space="0" w:color="000000"/>
            </w:tcBorders>
            <w:shd w:val="clear" w:color="auto" w:fill="auto"/>
            <w:vAlign w:val="bottom"/>
            <w:hideMark/>
          </w:tcPr>
          <w:p w14:paraId="77C8F4DE"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210/72</w:t>
            </w:r>
          </w:p>
        </w:tc>
        <w:tc>
          <w:tcPr>
            <w:tcW w:w="1842" w:type="dxa"/>
            <w:tcBorders>
              <w:top w:val="nil"/>
              <w:left w:val="nil"/>
              <w:bottom w:val="single" w:sz="4" w:space="0" w:color="000000"/>
              <w:right w:val="single" w:sz="4" w:space="0" w:color="000000"/>
            </w:tcBorders>
            <w:shd w:val="clear" w:color="auto" w:fill="auto"/>
            <w:vAlign w:val="bottom"/>
            <w:hideMark/>
          </w:tcPr>
          <w:p w14:paraId="7366DE6F"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Neinpregnēti /</w:t>
            </w:r>
            <w:r w:rsidRPr="00486472">
              <w:rPr>
                <w:rFonts w:ascii="Times New Roman" w:hAnsi="Times New Roman"/>
                <w:color w:val="4285F4"/>
                <w:sz w:val="20"/>
                <w:szCs w:val="20"/>
              </w:rPr>
              <w:t xml:space="preserve"> Unimpregnated</w:t>
            </w:r>
          </w:p>
        </w:tc>
        <w:tc>
          <w:tcPr>
            <w:tcW w:w="1276" w:type="dxa"/>
            <w:tcBorders>
              <w:top w:val="nil"/>
              <w:left w:val="nil"/>
              <w:bottom w:val="single" w:sz="4" w:space="0" w:color="000000"/>
              <w:right w:val="single" w:sz="4" w:space="0" w:color="000000"/>
            </w:tcBorders>
            <w:shd w:val="clear" w:color="auto" w:fill="auto"/>
            <w:vAlign w:val="bottom"/>
            <w:hideMark/>
          </w:tcPr>
          <w:p w14:paraId="4C7036D8"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Kilogrami/</w:t>
            </w:r>
            <w:r w:rsidRPr="00486472">
              <w:rPr>
                <w:rFonts w:ascii="Times New Roman" w:hAnsi="Times New Roman"/>
                <w:color w:val="4285F4"/>
                <w:sz w:val="20"/>
                <w:szCs w:val="20"/>
              </w:rPr>
              <w:t xml:space="preserve"> Kilograms</w:t>
            </w:r>
          </w:p>
        </w:tc>
        <w:tc>
          <w:tcPr>
            <w:tcW w:w="1134" w:type="dxa"/>
            <w:tcBorders>
              <w:top w:val="nil"/>
              <w:left w:val="nil"/>
              <w:bottom w:val="single" w:sz="4" w:space="0" w:color="000000"/>
              <w:right w:val="nil"/>
            </w:tcBorders>
            <w:shd w:val="clear" w:color="auto" w:fill="auto"/>
            <w:vAlign w:val="bottom"/>
            <w:hideMark/>
          </w:tcPr>
          <w:p w14:paraId="07F4D350" w14:textId="77777777" w:rsidR="00697337" w:rsidRPr="00486472" w:rsidRDefault="00697337" w:rsidP="00946C92">
            <w:pPr>
              <w:spacing w:before="0"/>
              <w:jc w:val="right"/>
              <w:rPr>
                <w:rFonts w:ascii="Times New Roman" w:hAnsi="Times New Roman"/>
                <w:color w:val="000000"/>
                <w:sz w:val="20"/>
                <w:szCs w:val="20"/>
              </w:rPr>
            </w:pPr>
            <w:r w:rsidRPr="00486472">
              <w:rPr>
                <w:rFonts w:ascii="Times New Roman" w:hAnsi="Times New Roman"/>
                <w:color w:val="000000"/>
                <w:sz w:val="20"/>
                <w:szCs w:val="20"/>
              </w:rPr>
              <w:t>70</w:t>
            </w:r>
          </w:p>
        </w:tc>
        <w:tc>
          <w:tcPr>
            <w:tcW w:w="1134" w:type="dxa"/>
            <w:tcBorders>
              <w:top w:val="nil"/>
              <w:left w:val="single" w:sz="4" w:space="0" w:color="auto"/>
              <w:bottom w:val="single" w:sz="4" w:space="0" w:color="auto"/>
              <w:right w:val="nil"/>
            </w:tcBorders>
            <w:shd w:val="clear" w:color="auto" w:fill="auto"/>
            <w:vAlign w:val="bottom"/>
            <w:hideMark/>
          </w:tcPr>
          <w:p w14:paraId="565B6B8B" w14:textId="77777777" w:rsidR="00697337" w:rsidRPr="00486472" w:rsidRDefault="00697337" w:rsidP="00946C92">
            <w:pPr>
              <w:spacing w:before="0"/>
              <w:jc w:val="right"/>
              <w:rPr>
                <w:rFonts w:ascii="Times New Roman" w:hAnsi="Times New Roman"/>
                <w:color w:val="000000"/>
                <w:sz w:val="20"/>
                <w:szCs w:val="20"/>
              </w:rPr>
            </w:pPr>
            <w:r w:rsidRPr="00486472">
              <w:rPr>
                <w:rFonts w:ascii="Times New Roman" w:hAnsi="Times New Roman"/>
                <w:color w:val="000000"/>
                <w:sz w:val="20"/>
                <w:szCs w:val="20"/>
              </w:rPr>
              <w:t>70</w:t>
            </w:r>
          </w:p>
        </w:tc>
        <w:tc>
          <w:tcPr>
            <w:tcW w:w="1056" w:type="dxa"/>
            <w:tcBorders>
              <w:top w:val="nil"/>
              <w:left w:val="single" w:sz="4" w:space="0" w:color="auto"/>
              <w:bottom w:val="single" w:sz="4" w:space="0" w:color="auto"/>
              <w:right w:val="single" w:sz="4" w:space="0" w:color="auto"/>
            </w:tcBorders>
            <w:shd w:val="clear" w:color="auto" w:fill="auto"/>
            <w:noWrap/>
            <w:vAlign w:val="bottom"/>
          </w:tcPr>
          <w:p w14:paraId="0C399847" w14:textId="77777777" w:rsidR="00697337" w:rsidRPr="00486472" w:rsidRDefault="00697337" w:rsidP="00946C92">
            <w:pPr>
              <w:spacing w:before="0"/>
              <w:jc w:val="left"/>
              <w:rPr>
                <w:rFonts w:ascii="Times New Roman" w:hAnsi="Times New Roman"/>
                <w:color w:val="000000"/>
                <w:sz w:val="20"/>
                <w:szCs w:val="20"/>
              </w:rPr>
            </w:pPr>
          </w:p>
        </w:tc>
        <w:tc>
          <w:tcPr>
            <w:tcW w:w="1212" w:type="dxa"/>
            <w:tcBorders>
              <w:top w:val="nil"/>
              <w:left w:val="nil"/>
              <w:bottom w:val="single" w:sz="4" w:space="0" w:color="auto"/>
              <w:right w:val="single" w:sz="4" w:space="0" w:color="auto"/>
            </w:tcBorders>
            <w:shd w:val="clear" w:color="auto" w:fill="auto"/>
            <w:noWrap/>
            <w:vAlign w:val="bottom"/>
          </w:tcPr>
          <w:p w14:paraId="18939B09" w14:textId="77777777" w:rsidR="00697337" w:rsidRPr="00486472" w:rsidRDefault="00697337" w:rsidP="00946C92">
            <w:pPr>
              <w:spacing w:before="0"/>
              <w:jc w:val="right"/>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shd w:val="clear" w:color="auto" w:fill="auto"/>
            <w:noWrap/>
            <w:vAlign w:val="bottom"/>
          </w:tcPr>
          <w:p w14:paraId="71AF676E" w14:textId="77777777" w:rsidR="00697337" w:rsidRPr="00486472" w:rsidRDefault="00697337" w:rsidP="00946C92">
            <w:pPr>
              <w:spacing w:before="0"/>
              <w:jc w:val="left"/>
              <w:rPr>
                <w:rFonts w:ascii="Times New Roman" w:hAnsi="Times New Roman"/>
                <w:color w:val="000000"/>
                <w:sz w:val="20"/>
                <w:szCs w:val="20"/>
              </w:rPr>
            </w:pPr>
          </w:p>
        </w:tc>
        <w:tc>
          <w:tcPr>
            <w:tcW w:w="850" w:type="dxa"/>
            <w:tcBorders>
              <w:top w:val="nil"/>
              <w:left w:val="nil"/>
              <w:bottom w:val="single" w:sz="4" w:space="0" w:color="auto"/>
              <w:right w:val="single" w:sz="4" w:space="0" w:color="auto"/>
            </w:tcBorders>
            <w:shd w:val="clear" w:color="auto" w:fill="auto"/>
            <w:noWrap/>
            <w:vAlign w:val="bottom"/>
          </w:tcPr>
          <w:p w14:paraId="711FEBE2" w14:textId="77777777" w:rsidR="00697337" w:rsidRPr="00486472" w:rsidRDefault="00697337" w:rsidP="00946C92">
            <w:pPr>
              <w:spacing w:before="0"/>
              <w:jc w:val="right"/>
              <w:rPr>
                <w:rFonts w:ascii="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bottom"/>
          </w:tcPr>
          <w:p w14:paraId="70A91FEE" w14:textId="77777777" w:rsidR="00697337" w:rsidRPr="00486472" w:rsidRDefault="00697337" w:rsidP="00946C92">
            <w:pPr>
              <w:spacing w:before="0"/>
              <w:jc w:val="right"/>
              <w:rPr>
                <w:rFonts w:ascii="Times New Roman" w:hAnsi="Times New Roman"/>
                <w:color w:val="000000"/>
                <w:sz w:val="20"/>
                <w:szCs w:val="20"/>
              </w:rPr>
            </w:pPr>
          </w:p>
        </w:tc>
      </w:tr>
      <w:tr w:rsidR="00697337" w:rsidRPr="00486472" w14:paraId="2A479B61" w14:textId="77777777" w:rsidTr="00946C92">
        <w:trPr>
          <w:trHeight w:val="983"/>
        </w:trPr>
        <w:tc>
          <w:tcPr>
            <w:tcW w:w="1418" w:type="dxa"/>
            <w:tcBorders>
              <w:top w:val="nil"/>
              <w:left w:val="single" w:sz="4" w:space="0" w:color="000000"/>
              <w:bottom w:val="single" w:sz="4" w:space="0" w:color="000000"/>
              <w:right w:val="single" w:sz="4" w:space="0" w:color="000000"/>
            </w:tcBorders>
            <w:shd w:val="clear" w:color="auto" w:fill="auto"/>
            <w:vAlign w:val="bottom"/>
            <w:hideMark/>
          </w:tcPr>
          <w:p w14:paraId="245AFFEC"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xml:space="preserve">Neilona linums / </w:t>
            </w:r>
            <w:r w:rsidRPr="00486472">
              <w:rPr>
                <w:rFonts w:ascii="Times New Roman" w:hAnsi="Times New Roman"/>
                <w:color w:val="4285F4"/>
                <w:sz w:val="20"/>
                <w:szCs w:val="20"/>
              </w:rPr>
              <w:t>Nylon netting</w:t>
            </w:r>
          </w:p>
        </w:tc>
        <w:tc>
          <w:tcPr>
            <w:tcW w:w="992" w:type="dxa"/>
            <w:tcBorders>
              <w:top w:val="nil"/>
              <w:left w:val="nil"/>
              <w:bottom w:val="single" w:sz="4" w:space="0" w:color="000000"/>
              <w:right w:val="single" w:sz="4" w:space="0" w:color="000000"/>
            </w:tcBorders>
            <w:shd w:val="clear" w:color="auto" w:fill="auto"/>
            <w:vAlign w:val="bottom"/>
            <w:hideMark/>
          </w:tcPr>
          <w:p w14:paraId="5218D866"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14:paraId="1E32AED4"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12mm</w:t>
            </w:r>
          </w:p>
        </w:tc>
        <w:tc>
          <w:tcPr>
            <w:tcW w:w="992" w:type="dxa"/>
            <w:tcBorders>
              <w:top w:val="nil"/>
              <w:left w:val="nil"/>
              <w:bottom w:val="single" w:sz="4" w:space="0" w:color="000000"/>
              <w:right w:val="single" w:sz="4" w:space="0" w:color="000000"/>
            </w:tcBorders>
            <w:shd w:val="clear" w:color="auto" w:fill="auto"/>
            <w:vAlign w:val="bottom"/>
            <w:hideMark/>
          </w:tcPr>
          <w:p w14:paraId="1969B277"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1,4mm</w:t>
            </w:r>
          </w:p>
        </w:tc>
        <w:tc>
          <w:tcPr>
            <w:tcW w:w="1276" w:type="dxa"/>
            <w:tcBorders>
              <w:top w:val="nil"/>
              <w:left w:val="nil"/>
              <w:bottom w:val="single" w:sz="4" w:space="0" w:color="auto"/>
              <w:right w:val="single" w:sz="4" w:space="0" w:color="auto"/>
            </w:tcBorders>
            <w:shd w:val="clear" w:color="auto" w:fill="auto"/>
            <w:vAlign w:val="bottom"/>
            <w:hideMark/>
          </w:tcPr>
          <w:p w14:paraId="06F04298"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210/36 -12</w:t>
            </w:r>
          </w:p>
        </w:tc>
        <w:tc>
          <w:tcPr>
            <w:tcW w:w="1842" w:type="dxa"/>
            <w:tcBorders>
              <w:top w:val="nil"/>
              <w:left w:val="nil"/>
              <w:bottom w:val="single" w:sz="4" w:space="0" w:color="000000"/>
              <w:right w:val="single" w:sz="4" w:space="0" w:color="000000"/>
            </w:tcBorders>
            <w:shd w:val="clear" w:color="auto" w:fill="auto"/>
            <w:vAlign w:val="bottom"/>
            <w:hideMark/>
          </w:tcPr>
          <w:p w14:paraId="4A378002"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xml:space="preserve">Krāsa nedrīkst būt balta; Impregnējums Mīksts (soft) 2%; 3 diegu vijums; platums - ne </w:t>
            </w:r>
            <w:r w:rsidRPr="00486472">
              <w:rPr>
                <w:rFonts w:ascii="Times New Roman" w:hAnsi="Times New Roman"/>
                <w:color w:val="000000"/>
                <w:sz w:val="20"/>
                <w:szCs w:val="20"/>
              </w:rPr>
              <w:lastRenderedPageBreak/>
              <w:t xml:space="preserve">mazāks kā 399 acis / </w:t>
            </w:r>
            <w:r w:rsidRPr="00486472">
              <w:rPr>
                <w:rFonts w:ascii="Times New Roman" w:hAnsi="Times New Roman"/>
                <w:color w:val="4285F4"/>
                <w:sz w:val="20"/>
                <w:szCs w:val="20"/>
              </w:rPr>
              <w:t>The color must not be white; Impregnation Soft 2%; 3 thread twisted; width - not less than 399 mesh</w:t>
            </w:r>
          </w:p>
        </w:tc>
        <w:tc>
          <w:tcPr>
            <w:tcW w:w="1276" w:type="dxa"/>
            <w:tcBorders>
              <w:top w:val="nil"/>
              <w:left w:val="nil"/>
              <w:bottom w:val="single" w:sz="4" w:space="0" w:color="000000"/>
              <w:right w:val="single" w:sz="4" w:space="0" w:color="000000"/>
            </w:tcBorders>
            <w:shd w:val="clear" w:color="auto" w:fill="auto"/>
            <w:vAlign w:val="bottom"/>
            <w:hideMark/>
          </w:tcPr>
          <w:p w14:paraId="4E36AECF"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lastRenderedPageBreak/>
              <w:t>Kilogrami/</w:t>
            </w:r>
            <w:r w:rsidRPr="00486472">
              <w:rPr>
                <w:rFonts w:ascii="Times New Roman" w:hAnsi="Times New Roman"/>
                <w:color w:val="4285F4"/>
                <w:sz w:val="20"/>
                <w:szCs w:val="20"/>
              </w:rPr>
              <w:t xml:space="preserve"> Kilograms</w:t>
            </w:r>
          </w:p>
        </w:tc>
        <w:tc>
          <w:tcPr>
            <w:tcW w:w="1134" w:type="dxa"/>
            <w:tcBorders>
              <w:top w:val="nil"/>
              <w:left w:val="nil"/>
              <w:bottom w:val="single" w:sz="4" w:space="0" w:color="000000"/>
              <w:right w:val="nil"/>
            </w:tcBorders>
            <w:shd w:val="clear" w:color="auto" w:fill="auto"/>
            <w:vAlign w:val="bottom"/>
            <w:hideMark/>
          </w:tcPr>
          <w:p w14:paraId="22DD0C20" w14:textId="77777777" w:rsidR="00697337" w:rsidRPr="00486472" w:rsidRDefault="00697337" w:rsidP="00946C92">
            <w:pPr>
              <w:spacing w:before="0"/>
              <w:jc w:val="right"/>
              <w:rPr>
                <w:rFonts w:ascii="Times New Roman" w:hAnsi="Times New Roman"/>
                <w:color w:val="000000"/>
                <w:sz w:val="20"/>
                <w:szCs w:val="20"/>
              </w:rPr>
            </w:pPr>
            <w:r w:rsidRPr="00486472">
              <w:rPr>
                <w:rFonts w:ascii="Times New Roman" w:hAnsi="Times New Roman"/>
                <w:color w:val="000000"/>
                <w:sz w:val="20"/>
                <w:szCs w:val="20"/>
              </w:rPr>
              <w:t>660</w:t>
            </w:r>
          </w:p>
        </w:tc>
        <w:tc>
          <w:tcPr>
            <w:tcW w:w="1134" w:type="dxa"/>
            <w:tcBorders>
              <w:top w:val="nil"/>
              <w:left w:val="single" w:sz="4" w:space="0" w:color="auto"/>
              <w:bottom w:val="single" w:sz="4" w:space="0" w:color="auto"/>
              <w:right w:val="nil"/>
            </w:tcBorders>
            <w:shd w:val="clear" w:color="auto" w:fill="auto"/>
            <w:vAlign w:val="bottom"/>
            <w:hideMark/>
          </w:tcPr>
          <w:p w14:paraId="1526E1B3" w14:textId="77777777" w:rsidR="00697337" w:rsidRPr="00486472" w:rsidRDefault="00697337" w:rsidP="00946C92">
            <w:pPr>
              <w:spacing w:before="0"/>
              <w:jc w:val="right"/>
              <w:rPr>
                <w:rFonts w:ascii="Times New Roman" w:hAnsi="Times New Roman"/>
                <w:color w:val="000000"/>
                <w:sz w:val="20"/>
                <w:szCs w:val="20"/>
              </w:rPr>
            </w:pPr>
            <w:r w:rsidRPr="00486472">
              <w:rPr>
                <w:rFonts w:ascii="Times New Roman" w:hAnsi="Times New Roman"/>
                <w:color w:val="000000"/>
                <w:sz w:val="20"/>
                <w:szCs w:val="20"/>
              </w:rPr>
              <w:t>500</w:t>
            </w:r>
          </w:p>
        </w:tc>
        <w:tc>
          <w:tcPr>
            <w:tcW w:w="1056" w:type="dxa"/>
            <w:tcBorders>
              <w:top w:val="nil"/>
              <w:left w:val="single" w:sz="4" w:space="0" w:color="auto"/>
              <w:bottom w:val="single" w:sz="4" w:space="0" w:color="auto"/>
              <w:right w:val="single" w:sz="4" w:space="0" w:color="auto"/>
            </w:tcBorders>
            <w:shd w:val="clear" w:color="auto" w:fill="auto"/>
            <w:noWrap/>
            <w:vAlign w:val="bottom"/>
          </w:tcPr>
          <w:p w14:paraId="0FAD3ABD" w14:textId="77777777" w:rsidR="00697337" w:rsidRPr="00486472" w:rsidRDefault="00697337" w:rsidP="00946C92">
            <w:pPr>
              <w:spacing w:before="0"/>
              <w:jc w:val="left"/>
              <w:rPr>
                <w:rFonts w:ascii="Times New Roman" w:hAnsi="Times New Roman"/>
                <w:color w:val="000000"/>
                <w:sz w:val="20"/>
                <w:szCs w:val="20"/>
              </w:rPr>
            </w:pPr>
          </w:p>
        </w:tc>
        <w:tc>
          <w:tcPr>
            <w:tcW w:w="1212" w:type="dxa"/>
            <w:tcBorders>
              <w:top w:val="nil"/>
              <w:left w:val="nil"/>
              <w:bottom w:val="single" w:sz="4" w:space="0" w:color="auto"/>
              <w:right w:val="single" w:sz="4" w:space="0" w:color="auto"/>
            </w:tcBorders>
            <w:shd w:val="clear" w:color="auto" w:fill="auto"/>
            <w:noWrap/>
            <w:vAlign w:val="bottom"/>
          </w:tcPr>
          <w:p w14:paraId="03B32CAC" w14:textId="77777777" w:rsidR="00697337" w:rsidRPr="00486472" w:rsidRDefault="00697337" w:rsidP="00946C92">
            <w:pPr>
              <w:spacing w:before="0"/>
              <w:jc w:val="right"/>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shd w:val="clear" w:color="auto" w:fill="auto"/>
            <w:noWrap/>
            <w:vAlign w:val="bottom"/>
          </w:tcPr>
          <w:p w14:paraId="0BC564F4" w14:textId="77777777" w:rsidR="00697337" w:rsidRPr="00486472" w:rsidRDefault="00697337" w:rsidP="00946C92">
            <w:pPr>
              <w:spacing w:before="0"/>
              <w:jc w:val="left"/>
              <w:rPr>
                <w:rFonts w:ascii="Times New Roman" w:hAnsi="Times New Roman"/>
                <w:color w:val="000000"/>
                <w:sz w:val="20"/>
                <w:szCs w:val="20"/>
              </w:rPr>
            </w:pPr>
          </w:p>
        </w:tc>
        <w:tc>
          <w:tcPr>
            <w:tcW w:w="850" w:type="dxa"/>
            <w:tcBorders>
              <w:top w:val="nil"/>
              <w:left w:val="nil"/>
              <w:bottom w:val="single" w:sz="4" w:space="0" w:color="auto"/>
              <w:right w:val="single" w:sz="4" w:space="0" w:color="auto"/>
            </w:tcBorders>
            <w:shd w:val="clear" w:color="auto" w:fill="auto"/>
            <w:noWrap/>
            <w:vAlign w:val="bottom"/>
          </w:tcPr>
          <w:p w14:paraId="2EBEAD66" w14:textId="77777777" w:rsidR="00697337" w:rsidRPr="00486472" w:rsidRDefault="00697337" w:rsidP="00946C92">
            <w:pPr>
              <w:spacing w:before="0"/>
              <w:jc w:val="right"/>
              <w:rPr>
                <w:rFonts w:ascii="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bottom"/>
          </w:tcPr>
          <w:p w14:paraId="640EE3D7" w14:textId="77777777" w:rsidR="00697337" w:rsidRPr="00486472" w:rsidRDefault="00697337" w:rsidP="00946C92">
            <w:pPr>
              <w:spacing w:before="0"/>
              <w:rPr>
                <w:rFonts w:ascii="Times New Roman" w:hAnsi="Times New Roman"/>
                <w:color w:val="000000"/>
                <w:sz w:val="20"/>
                <w:szCs w:val="20"/>
              </w:rPr>
            </w:pPr>
          </w:p>
        </w:tc>
      </w:tr>
      <w:tr w:rsidR="00697337" w:rsidRPr="00486472" w14:paraId="1BC4FB14" w14:textId="77777777" w:rsidTr="00946C92">
        <w:trPr>
          <w:trHeight w:val="1275"/>
        </w:trPr>
        <w:tc>
          <w:tcPr>
            <w:tcW w:w="1418" w:type="dxa"/>
            <w:tcBorders>
              <w:top w:val="nil"/>
              <w:left w:val="single" w:sz="4" w:space="0" w:color="000000"/>
              <w:bottom w:val="single" w:sz="4" w:space="0" w:color="000000"/>
              <w:right w:val="single" w:sz="4" w:space="0" w:color="000000"/>
            </w:tcBorders>
            <w:shd w:val="clear" w:color="auto" w:fill="auto"/>
            <w:vAlign w:val="bottom"/>
            <w:hideMark/>
          </w:tcPr>
          <w:p w14:paraId="18209DC6"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xml:space="preserve">Neilona linums / </w:t>
            </w:r>
            <w:r w:rsidRPr="00486472">
              <w:rPr>
                <w:rFonts w:ascii="Times New Roman" w:hAnsi="Times New Roman"/>
                <w:color w:val="4285F4"/>
                <w:sz w:val="20"/>
                <w:szCs w:val="20"/>
              </w:rPr>
              <w:t>Nylon netting</w:t>
            </w:r>
          </w:p>
        </w:tc>
        <w:tc>
          <w:tcPr>
            <w:tcW w:w="992" w:type="dxa"/>
            <w:tcBorders>
              <w:top w:val="nil"/>
              <w:left w:val="nil"/>
              <w:bottom w:val="single" w:sz="4" w:space="0" w:color="000000"/>
              <w:right w:val="single" w:sz="4" w:space="0" w:color="000000"/>
            </w:tcBorders>
            <w:shd w:val="clear" w:color="auto" w:fill="auto"/>
            <w:vAlign w:val="bottom"/>
            <w:hideMark/>
          </w:tcPr>
          <w:p w14:paraId="36517DFC"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14:paraId="6F5B0A34"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16mm</w:t>
            </w:r>
          </w:p>
        </w:tc>
        <w:tc>
          <w:tcPr>
            <w:tcW w:w="992" w:type="dxa"/>
            <w:tcBorders>
              <w:top w:val="nil"/>
              <w:left w:val="nil"/>
              <w:bottom w:val="single" w:sz="4" w:space="0" w:color="000000"/>
              <w:right w:val="single" w:sz="4" w:space="0" w:color="000000"/>
            </w:tcBorders>
            <w:shd w:val="clear" w:color="auto" w:fill="auto"/>
            <w:vAlign w:val="bottom"/>
            <w:hideMark/>
          </w:tcPr>
          <w:p w14:paraId="12A36F0B"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1,4mm</w:t>
            </w:r>
          </w:p>
        </w:tc>
        <w:tc>
          <w:tcPr>
            <w:tcW w:w="1276" w:type="dxa"/>
            <w:tcBorders>
              <w:top w:val="nil"/>
              <w:left w:val="nil"/>
              <w:bottom w:val="single" w:sz="4" w:space="0" w:color="auto"/>
              <w:right w:val="single" w:sz="4" w:space="0" w:color="auto"/>
            </w:tcBorders>
            <w:shd w:val="clear" w:color="auto" w:fill="auto"/>
            <w:vAlign w:val="bottom"/>
            <w:hideMark/>
          </w:tcPr>
          <w:p w14:paraId="22E7C01B"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210/36 -16</w:t>
            </w:r>
          </w:p>
        </w:tc>
        <w:tc>
          <w:tcPr>
            <w:tcW w:w="1842" w:type="dxa"/>
            <w:tcBorders>
              <w:top w:val="nil"/>
              <w:left w:val="nil"/>
              <w:bottom w:val="single" w:sz="4" w:space="0" w:color="000000"/>
              <w:right w:val="single" w:sz="4" w:space="0" w:color="000000"/>
            </w:tcBorders>
            <w:shd w:val="clear" w:color="auto" w:fill="auto"/>
            <w:vAlign w:val="bottom"/>
            <w:hideMark/>
          </w:tcPr>
          <w:p w14:paraId="2FC18DBF"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xml:space="preserve">Krāsa nedrīkst būt balta; Impregnējums Mīksts (soft) 2%; 3 diegu vijums; platums - ne mazāks kā 399 acis / </w:t>
            </w:r>
            <w:r w:rsidRPr="00486472">
              <w:rPr>
                <w:rFonts w:ascii="Times New Roman" w:hAnsi="Times New Roman"/>
                <w:color w:val="4285F4"/>
                <w:sz w:val="20"/>
                <w:szCs w:val="20"/>
              </w:rPr>
              <w:t>The color must not be white; Impregnation Soft 2%; 3 thread twisted; width - not less than 399 mesh</w:t>
            </w:r>
          </w:p>
        </w:tc>
        <w:tc>
          <w:tcPr>
            <w:tcW w:w="1276" w:type="dxa"/>
            <w:tcBorders>
              <w:top w:val="nil"/>
              <w:left w:val="nil"/>
              <w:bottom w:val="single" w:sz="4" w:space="0" w:color="000000"/>
              <w:right w:val="single" w:sz="4" w:space="0" w:color="000000"/>
            </w:tcBorders>
            <w:shd w:val="clear" w:color="auto" w:fill="auto"/>
            <w:vAlign w:val="bottom"/>
            <w:hideMark/>
          </w:tcPr>
          <w:p w14:paraId="2F67AC3C"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Kilogrami/</w:t>
            </w:r>
            <w:r w:rsidRPr="00486472">
              <w:rPr>
                <w:rFonts w:ascii="Times New Roman" w:hAnsi="Times New Roman"/>
                <w:color w:val="4285F4"/>
                <w:sz w:val="20"/>
                <w:szCs w:val="20"/>
              </w:rPr>
              <w:t xml:space="preserve"> Kilograms</w:t>
            </w:r>
          </w:p>
        </w:tc>
        <w:tc>
          <w:tcPr>
            <w:tcW w:w="1134" w:type="dxa"/>
            <w:tcBorders>
              <w:top w:val="nil"/>
              <w:left w:val="nil"/>
              <w:bottom w:val="single" w:sz="4" w:space="0" w:color="000000"/>
              <w:right w:val="nil"/>
            </w:tcBorders>
            <w:shd w:val="clear" w:color="auto" w:fill="auto"/>
            <w:vAlign w:val="bottom"/>
            <w:hideMark/>
          </w:tcPr>
          <w:p w14:paraId="37473717" w14:textId="77777777" w:rsidR="00697337" w:rsidRPr="00486472" w:rsidRDefault="00697337" w:rsidP="00946C92">
            <w:pPr>
              <w:spacing w:before="0"/>
              <w:jc w:val="right"/>
              <w:rPr>
                <w:rFonts w:ascii="Times New Roman" w:hAnsi="Times New Roman"/>
                <w:color w:val="000000"/>
                <w:sz w:val="20"/>
                <w:szCs w:val="20"/>
              </w:rPr>
            </w:pPr>
            <w:r w:rsidRPr="00486472">
              <w:rPr>
                <w:rFonts w:ascii="Times New Roman" w:hAnsi="Times New Roman"/>
                <w:color w:val="000000"/>
                <w:sz w:val="20"/>
                <w:szCs w:val="20"/>
              </w:rPr>
              <w:t>550</w:t>
            </w:r>
          </w:p>
        </w:tc>
        <w:tc>
          <w:tcPr>
            <w:tcW w:w="1134" w:type="dxa"/>
            <w:tcBorders>
              <w:top w:val="nil"/>
              <w:left w:val="single" w:sz="4" w:space="0" w:color="auto"/>
              <w:bottom w:val="single" w:sz="4" w:space="0" w:color="auto"/>
              <w:right w:val="nil"/>
            </w:tcBorders>
            <w:shd w:val="clear" w:color="auto" w:fill="auto"/>
            <w:vAlign w:val="bottom"/>
            <w:hideMark/>
          </w:tcPr>
          <w:p w14:paraId="42193729" w14:textId="77777777" w:rsidR="00697337" w:rsidRPr="00486472" w:rsidRDefault="00697337" w:rsidP="00946C92">
            <w:pPr>
              <w:spacing w:before="0"/>
              <w:jc w:val="right"/>
              <w:rPr>
                <w:rFonts w:ascii="Times New Roman" w:hAnsi="Times New Roman"/>
                <w:color w:val="000000"/>
                <w:sz w:val="20"/>
                <w:szCs w:val="20"/>
              </w:rPr>
            </w:pPr>
            <w:r w:rsidRPr="00486472">
              <w:rPr>
                <w:rFonts w:ascii="Times New Roman" w:hAnsi="Times New Roman"/>
                <w:color w:val="000000"/>
                <w:sz w:val="20"/>
                <w:szCs w:val="20"/>
              </w:rPr>
              <w:t>300</w:t>
            </w:r>
          </w:p>
        </w:tc>
        <w:tc>
          <w:tcPr>
            <w:tcW w:w="1056" w:type="dxa"/>
            <w:tcBorders>
              <w:top w:val="nil"/>
              <w:left w:val="single" w:sz="4" w:space="0" w:color="auto"/>
              <w:bottom w:val="single" w:sz="4" w:space="0" w:color="auto"/>
              <w:right w:val="single" w:sz="4" w:space="0" w:color="auto"/>
            </w:tcBorders>
            <w:shd w:val="clear" w:color="auto" w:fill="auto"/>
            <w:noWrap/>
            <w:vAlign w:val="bottom"/>
          </w:tcPr>
          <w:p w14:paraId="5C65F683" w14:textId="77777777" w:rsidR="00697337" w:rsidRPr="00486472" w:rsidRDefault="00697337" w:rsidP="00946C92">
            <w:pPr>
              <w:spacing w:before="0"/>
              <w:jc w:val="left"/>
              <w:rPr>
                <w:rFonts w:ascii="Times New Roman" w:hAnsi="Times New Roman"/>
                <w:color w:val="000000"/>
                <w:sz w:val="20"/>
                <w:szCs w:val="20"/>
              </w:rPr>
            </w:pPr>
          </w:p>
        </w:tc>
        <w:tc>
          <w:tcPr>
            <w:tcW w:w="1212" w:type="dxa"/>
            <w:tcBorders>
              <w:top w:val="nil"/>
              <w:left w:val="nil"/>
              <w:bottom w:val="single" w:sz="4" w:space="0" w:color="auto"/>
              <w:right w:val="single" w:sz="4" w:space="0" w:color="auto"/>
            </w:tcBorders>
            <w:shd w:val="clear" w:color="auto" w:fill="auto"/>
            <w:noWrap/>
            <w:vAlign w:val="bottom"/>
          </w:tcPr>
          <w:p w14:paraId="4EAED887" w14:textId="77777777" w:rsidR="00697337" w:rsidRPr="00486472" w:rsidRDefault="00697337" w:rsidP="00946C92">
            <w:pPr>
              <w:spacing w:before="0"/>
              <w:jc w:val="right"/>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shd w:val="clear" w:color="auto" w:fill="auto"/>
            <w:noWrap/>
            <w:vAlign w:val="bottom"/>
          </w:tcPr>
          <w:p w14:paraId="24B5A430" w14:textId="77777777" w:rsidR="00697337" w:rsidRPr="00486472" w:rsidRDefault="00697337" w:rsidP="00946C92">
            <w:pPr>
              <w:spacing w:before="0"/>
              <w:jc w:val="left"/>
              <w:rPr>
                <w:rFonts w:ascii="Times New Roman" w:hAnsi="Times New Roman"/>
                <w:color w:val="000000"/>
                <w:sz w:val="20"/>
                <w:szCs w:val="20"/>
              </w:rPr>
            </w:pPr>
          </w:p>
        </w:tc>
        <w:tc>
          <w:tcPr>
            <w:tcW w:w="850" w:type="dxa"/>
            <w:tcBorders>
              <w:top w:val="nil"/>
              <w:left w:val="nil"/>
              <w:bottom w:val="single" w:sz="4" w:space="0" w:color="auto"/>
              <w:right w:val="single" w:sz="4" w:space="0" w:color="auto"/>
            </w:tcBorders>
            <w:shd w:val="clear" w:color="auto" w:fill="auto"/>
            <w:noWrap/>
            <w:vAlign w:val="bottom"/>
          </w:tcPr>
          <w:p w14:paraId="6768838D" w14:textId="77777777" w:rsidR="00697337" w:rsidRPr="00486472" w:rsidRDefault="00697337" w:rsidP="00946C92">
            <w:pPr>
              <w:spacing w:before="0"/>
              <w:jc w:val="right"/>
              <w:rPr>
                <w:rFonts w:ascii="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bottom"/>
          </w:tcPr>
          <w:p w14:paraId="2F8BA851" w14:textId="77777777" w:rsidR="00697337" w:rsidRPr="00486472" w:rsidRDefault="00697337" w:rsidP="00946C92">
            <w:pPr>
              <w:spacing w:before="0"/>
              <w:jc w:val="right"/>
              <w:rPr>
                <w:rFonts w:ascii="Times New Roman" w:hAnsi="Times New Roman"/>
                <w:color w:val="000000"/>
                <w:sz w:val="20"/>
                <w:szCs w:val="20"/>
              </w:rPr>
            </w:pPr>
          </w:p>
        </w:tc>
      </w:tr>
      <w:tr w:rsidR="00697337" w:rsidRPr="00486472" w14:paraId="7414A911" w14:textId="77777777" w:rsidTr="00946C92">
        <w:trPr>
          <w:trHeight w:val="1275"/>
        </w:trPr>
        <w:tc>
          <w:tcPr>
            <w:tcW w:w="1418" w:type="dxa"/>
            <w:tcBorders>
              <w:top w:val="nil"/>
              <w:left w:val="single" w:sz="4" w:space="0" w:color="000000"/>
              <w:bottom w:val="single" w:sz="4" w:space="0" w:color="000000"/>
              <w:right w:val="single" w:sz="4" w:space="0" w:color="000000"/>
            </w:tcBorders>
            <w:shd w:val="clear" w:color="auto" w:fill="auto"/>
            <w:vAlign w:val="bottom"/>
            <w:hideMark/>
          </w:tcPr>
          <w:p w14:paraId="6EE0E4F6"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xml:space="preserve">Neilona linums / </w:t>
            </w:r>
            <w:r w:rsidRPr="00486472">
              <w:rPr>
                <w:rFonts w:ascii="Times New Roman" w:hAnsi="Times New Roman"/>
                <w:color w:val="4285F4"/>
                <w:sz w:val="20"/>
                <w:szCs w:val="20"/>
              </w:rPr>
              <w:t>Nylon netting</w:t>
            </w:r>
          </w:p>
        </w:tc>
        <w:tc>
          <w:tcPr>
            <w:tcW w:w="992" w:type="dxa"/>
            <w:tcBorders>
              <w:top w:val="nil"/>
              <w:left w:val="nil"/>
              <w:bottom w:val="single" w:sz="4" w:space="0" w:color="000000"/>
              <w:right w:val="single" w:sz="4" w:space="0" w:color="000000"/>
            </w:tcBorders>
            <w:shd w:val="clear" w:color="auto" w:fill="auto"/>
            <w:vAlign w:val="bottom"/>
            <w:hideMark/>
          </w:tcPr>
          <w:p w14:paraId="44BCA222"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14:paraId="13A4DA6E"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24mm</w:t>
            </w:r>
          </w:p>
        </w:tc>
        <w:tc>
          <w:tcPr>
            <w:tcW w:w="992" w:type="dxa"/>
            <w:tcBorders>
              <w:top w:val="nil"/>
              <w:left w:val="nil"/>
              <w:bottom w:val="single" w:sz="4" w:space="0" w:color="000000"/>
              <w:right w:val="single" w:sz="4" w:space="0" w:color="000000"/>
            </w:tcBorders>
            <w:shd w:val="clear" w:color="auto" w:fill="auto"/>
            <w:vAlign w:val="bottom"/>
            <w:hideMark/>
          </w:tcPr>
          <w:p w14:paraId="365C6CE7"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1,4mm</w:t>
            </w:r>
          </w:p>
        </w:tc>
        <w:tc>
          <w:tcPr>
            <w:tcW w:w="1276" w:type="dxa"/>
            <w:tcBorders>
              <w:top w:val="nil"/>
              <w:left w:val="nil"/>
              <w:bottom w:val="single" w:sz="4" w:space="0" w:color="auto"/>
              <w:right w:val="single" w:sz="4" w:space="0" w:color="auto"/>
            </w:tcBorders>
            <w:shd w:val="clear" w:color="auto" w:fill="auto"/>
            <w:vAlign w:val="bottom"/>
            <w:hideMark/>
          </w:tcPr>
          <w:p w14:paraId="12CAA393"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210/36 -24</w:t>
            </w:r>
          </w:p>
        </w:tc>
        <w:tc>
          <w:tcPr>
            <w:tcW w:w="1842" w:type="dxa"/>
            <w:tcBorders>
              <w:top w:val="nil"/>
              <w:left w:val="nil"/>
              <w:bottom w:val="single" w:sz="4" w:space="0" w:color="000000"/>
              <w:right w:val="single" w:sz="4" w:space="0" w:color="000000"/>
            </w:tcBorders>
            <w:shd w:val="clear" w:color="auto" w:fill="auto"/>
            <w:vAlign w:val="bottom"/>
            <w:hideMark/>
          </w:tcPr>
          <w:p w14:paraId="02F20716"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xml:space="preserve">Krāsa nedrīkst būt balta; Impregnējums Mīksts (soft) 2%; 3 diegu vijums; platums - ne mazāks kā 399 acis / </w:t>
            </w:r>
            <w:r w:rsidRPr="00486472">
              <w:rPr>
                <w:rFonts w:ascii="Times New Roman" w:hAnsi="Times New Roman"/>
                <w:color w:val="4285F4"/>
                <w:sz w:val="20"/>
                <w:szCs w:val="20"/>
              </w:rPr>
              <w:t>The color must not be white; Impregnation Soft 2%; 3 thread twisted; width - not less than 399 mesh</w:t>
            </w:r>
          </w:p>
        </w:tc>
        <w:tc>
          <w:tcPr>
            <w:tcW w:w="1276" w:type="dxa"/>
            <w:tcBorders>
              <w:top w:val="nil"/>
              <w:left w:val="nil"/>
              <w:bottom w:val="single" w:sz="4" w:space="0" w:color="000000"/>
              <w:right w:val="single" w:sz="4" w:space="0" w:color="000000"/>
            </w:tcBorders>
            <w:shd w:val="clear" w:color="auto" w:fill="auto"/>
            <w:vAlign w:val="bottom"/>
            <w:hideMark/>
          </w:tcPr>
          <w:p w14:paraId="1A0691D0"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Kilogrami/</w:t>
            </w:r>
            <w:r w:rsidRPr="00486472">
              <w:rPr>
                <w:rFonts w:ascii="Times New Roman" w:hAnsi="Times New Roman"/>
                <w:color w:val="4285F4"/>
                <w:sz w:val="20"/>
                <w:szCs w:val="20"/>
              </w:rPr>
              <w:t xml:space="preserve"> Kilograms</w:t>
            </w:r>
          </w:p>
        </w:tc>
        <w:tc>
          <w:tcPr>
            <w:tcW w:w="1134" w:type="dxa"/>
            <w:tcBorders>
              <w:top w:val="nil"/>
              <w:left w:val="nil"/>
              <w:bottom w:val="single" w:sz="4" w:space="0" w:color="000000"/>
              <w:right w:val="nil"/>
            </w:tcBorders>
            <w:shd w:val="clear" w:color="auto" w:fill="auto"/>
            <w:vAlign w:val="bottom"/>
            <w:hideMark/>
          </w:tcPr>
          <w:p w14:paraId="0914A299" w14:textId="77777777" w:rsidR="00697337" w:rsidRPr="00486472" w:rsidRDefault="00697337" w:rsidP="00946C92">
            <w:pPr>
              <w:spacing w:before="0"/>
              <w:jc w:val="right"/>
              <w:rPr>
                <w:rFonts w:ascii="Times New Roman" w:hAnsi="Times New Roman"/>
                <w:color w:val="000000"/>
                <w:sz w:val="20"/>
                <w:szCs w:val="20"/>
              </w:rPr>
            </w:pPr>
            <w:r w:rsidRPr="00486472">
              <w:rPr>
                <w:rFonts w:ascii="Times New Roman" w:hAnsi="Times New Roman"/>
                <w:color w:val="000000"/>
                <w:sz w:val="20"/>
                <w:szCs w:val="20"/>
              </w:rPr>
              <w:t>450</w:t>
            </w:r>
          </w:p>
        </w:tc>
        <w:tc>
          <w:tcPr>
            <w:tcW w:w="1134" w:type="dxa"/>
            <w:tcBorders>
              <w:top w:val="nil"/>
              <w:left w:val="single" w:sz="4" w:space="0" w:color="auto"/>
              <w:bottom w:val="single" w:sz="4" w:space="0" w:color="auto"/>
              <w:right w:val="nil"/>
            </w:tcBorders>
            <w:shd w:val="clear" w:color="auto" w:fill="auto"/>
            <w:vAlign w:val="bottom"/>
            <w:hideMark/>
          </w:tcPr>
          <w:p w14:paraId="77AE7D61" w14:textId="77777777" w:rsidR="00697337" w:rsidRPr="00486472" w:rsidRDefault="00697337" w:rsidP="00946C92">
            <w:pPr>
              <w:spacing w:before="0"/>
              <w:jc w:val="right"/>
              <w:rPr>
                <w:rFonts w:ascii="Times New Roman" w:hAnsi="Times New Roman"/>
                <w:color w:val="000000"/>
                <w:sz w:val="20"/>
                <w:szCs w:val="20"/>
              </w:rPr>
            </w:pPr>
            <w:r w:rsidRPr="00486472">
              <w:rPr>
                <w:rFonts w:ascii="Times New Roman" w:hAnsi="Times New Roman"/>
                <w:color w:val="000000"/>
                <w:sz w:val="20"/>
                <w:szCs w:val="20"/>
              </w:rPr>
              <w:t>0</w:t>
            </w:r>
          </w:p>
        </w:tc>
        <w:tc>
          <w:tcPr>
            <w:tcW w:w="1056" w:type="dxa"/>
            <w:tcBorders>
              <w:top w:val="nil"/>
              <w:left w:val="single" w:sz="4" w:space="0" w:color="auto"/>
              <w:bottom w:val="single" w:sz="4" w:space="0" w:color="auto"/>
              <w:right w:val="single" w:sz="4" w:space="0" w:color="auto"/>
            </w:tcBorders>
            <w:shd w:val="clear" w:color="auto" w:fill="auto"/>
            <w:noWrap/>
            <w:vAlign w:val="bottom"/>
          </w:tcPr>
          <w:p w14:paraId="7C0CDC1C" w14:textId="77777777" w:rsidR="00697337" w:rsidRPr="00486472" w:rsidRDefault="00697337" w:rsidP="00946C92">
            <w:pPr>
              <w:spacing w:before="0"/>
              <w:jc w:val="left"/>
              <w:rPr>
                <w:rFonts w:ascii="Times New Roman" w:hAnsi="Times New Roman"/>
                <w:color w:val="000000"/>
                <w:sz w:val="20"/>
                <w:szCs w:val="20"/>
              </w:rPr>
            </w:pPr>
          </w:p>
        </w:tc>
        <w:tc>
          <w:tcPr>
            <w:tcW w:w="1212" w:type="dxa"/>
            <w:tcBorders>
              <w:top w:val="nil"/>
              <w:left w:val="nil"/>
              <w:bottom w:val="single" w:sz="4" w:space="0" w:color="auto"/>
              <w:right w:val="single" w:sz="4" w:space="0" w:color="auto"/>
            </w:tcBorders>
            <w:shd w:val="clear" w:color="auto" w:fill="auto"/>
            <w:noWrap/>
            <w:vAlign w:val="bottom"/>
          </w:tcPr>
          <w:p w14:paraId="14651157" w14:textId="77777777" w:rsidR="00697337" w:rsidRPr="00486472" w:rsidRDefault="00697337" w:rsidP="00946C92">
            <w:pPr>
              <w:spacing w:before="0"/>
              <w:jc w:val="right"/>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shd w:val="clear" w:color="auto" w:fill="auto"/>
            <w:noWrap/>
            <w:vAlign w:val="bottom"/>
          </w:tcPr>
          <w:p w14:paraId="0456F121" w14:textId="77777777" w:rsidR="00697337" w:rsidRPr="00486472" w:rsidRDefault="00697337" w:rsidP="00946C92">
            <w:pPr>
              <w:spacing w:before="0"/>
              <w:jc w:val="left"/>
              <w:rPr>
                <w:rFonts w:ascii="Times New Roman" w:hAnsi="Times New Roman"/>
                <w:color w:val="000000"/>
                <w:sz w:val="20"/>
                <w:szCs w:val="20"/>
              </w:rPr>
            </w:pPr>
          </w:p>
        </w:tc>
        <w:tc>
          <w:tcPr>
            <w:tcW w:w="850" w:type="dxa"/>
            <w:tcBorders>
              <w:top w:val="nil"/>
              <w:left w:val="nil"/>
              <w:bottom w:val="single" w:sz="4" w:space="0" w:color="auto"/>
              <w:right w:val="single" w:sz="4" w:space="0" w:color="auto"/>
            </w:tcBorders>
            <w:shd w:val="clear" w:color="auto" w:fill="auto"/>
            <w:noWrap/>
            <w:vAlign w:val="bottom"/>
          </w:tcPr>
          <w:p w14:paraId="166D2D26" w14:textId="77777777" w:rsidR="00697337" w:rsidRPr="00486472" w:rsidRDefault="00697337" w:rsidP="00946C92">
            <w:pPr>
              <w:spacing w:before="0"/>
              <w:jc w:val="right"/>
              <w:rPr>
                <w:rFonts w:ascii="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bottom"/>
          </w:tcPr>
          <w:p w14:paraId="7569BA15" w14:textId="77777777" w:rsidR="00697337" w:rsidRPr="00486472" w:rsidRDefault="00697337" w:rsidP="00946C92">
            <w:pPr>
              <w:spacing w:before="0"/>
              <w:jc w:val="right"/>
              <w:rPr>
                <w:rFonts w:ascii="Times New Roman" w:hAnsi="Times New Roman"/>
                <w:color w:val="000000"/>
                <w:sz w:val="20"/>
                <w:szCs w:val="20"/>
              </w:rPr>
            </w:pPr>
          </w:p>
        </w:tc>
      </w:tr>
      <w:tr w:rsidR="00697337" w:rsidRPr="00486472" w14:paraId="7EC10DA5" w14:textId="77777777" w:rsidTr="00946C92">
        <w:trPr>
          <w:trHeight w:val="1275"/>
        </w:trPr>
        <w:tc>
          <w:tcPr>
            <w:tcW w:w="1418" w:type="dxa"/>
            <w:tcBorders>
              <w:top w:val="nil"/>
              <w:left w:val="single" w:sz="4" w:space="0" w:color="000000"/>
              <w:bottom w:val="single" w:sz="4" w:space="0" w:color="000000"/>
              <w:right w:val="single" w:sz="4" w:space="0" w:color="000000"/>
            </w:tcBorders>
            <w:shd w:val="clear" w:color="auto" w:fill="auto"/>
            <w:vAlign w:val="bottom"/>
            <w:hideMark/>
          </w:tcPr>
          <w:p w14:paraId="57A6F1AD"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lastRenderedPageBreak/>
              <w:t xml:space="preserve">Neilona linums / </w:t>
            </w:r>
            <w:r w:rsidRPr="00486472">
              <w:rPr>
                <w:rFonts w:ascii="Times New Roman" w:hAnsi="Times New Roman"/>
                <w:color w:val="4285F4"/>
                <w:sz w:val="20"/>
                <w:szCs w:val="20"/>
              </w:rPr>
              <w:t>Nylon netting</w:t>
            </w:r>
          </w:p>
        </w:tc>
        <w:tc>
          <w:tcPr>
            <w:tcW w:w="992" w:type="dxa"/>
            <w:tcBorders>
              <w:top w:val="nil"/>
              <w:left w:val="nil"/>
              <w:bottom w:val="single" w:sz="4" w:space="0" w:color="000000"/>
              <w:right w:val="single" w:sz="4" w:space="0" w:color="000000"/>
            </w:tcBorders>
            <w:shd w:val="clear" w:color="auto" w:fill="auto"/>
            <w:vAlign w:val="bottom"/>
            <w:hideMark/>
          </w:tcPr>
          <w:p w14:paraId="3A926778"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c>
          <w:tcPr>
            <w:tcW w:w="851" w:type="dxa"/>
            <w:tcBorders>
              <w:top w:val="nil"/>
              <w:left w:val="nil"/>
              <w:bottom w:val="single" w:sz="4" w:space="0" w:color="000000"/>
              <w:right w:val="single" w:sz="4" w:space="0" w:color="000000"/>
            </w:tcBorders>
            <w:shd w:val="clear" w:color="auto" w:fill="auto"/>
            <w:vAlign w:val="bottom"/>
            <w:hideMark/>
          </w:tcPr>
          <w:p w14:paraId="1D983678"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30mm</w:t>
            </w:r>
          </w:p>
        </w:tc>
        <w:tc>
          <w:tcPr>
            <w:tcW w:w="992" w:type="dxa"/>
            <w:tcBorders>
              <w:top w:val="nil"/>
              <w:left w:val="nil"/>
              <w:bottom w:val="single" w:sz="4" w:space="0" w:color="000000"/>
              <w:right w:val="single" w:sz="4" w:space="0" w:color="000000"/>
            </w:tcBorders>
            <w:shd w:val="clear" w:color="auto" w:fill="auto"/>
            <w:vAlign w:val="bottom"/>
            <w:hideMark/>
          </w:tcPr>
          <w:p w14:paraId="736E6532"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1,4mm</w:t>
            </w:r>
          </w:p>
        </w:tc>
        <w:tc>
          <w:tcPr>
            <w:tcW w:w="1276" w:type="dxa"/>
            <w:tcBorders>
              <w:top w:val="nil"/>
              <w:left w:val="nil"/>
              <w:bottom w:val="single" w:sz="4" w:space="0" w:color="auto"/>
              <w:right w:val="single" w:sz="4" w:space="0" w:color="auto"/>
            </w:tcBorders>
            <w:shd w:val="clear" w:color="auto" w:fill="auto"/>
            <w:vAlign w:val="bottom"/>
            <w:hideMark/>
          </w:tcPr>
          <w:p w14:paraId="6D2D1391"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210/36 -30</w:t>
            </w:r>
          </w:p>
        </w:tc>
        <w:tc>
          <w:tcPr>
            <w:tcW w:w="1842" w:type="dxa"/>
            <w:tcBorders>
              <w:top w:val="nil"/>
              <w:left w:val="nil"/>
              <w:bottom w:val="single" w:sz="4" w:space="0" w:color="000000"/>
              <w:right w:val="single" w:sz="4" w:space="0" w:color="000000"/>
            </w:tcBorders>
            <w:shd w:val="clear" w:color="auto" w:fill="auto"/>
            <w:vAlign w:val="bottom"/>
            <w:hideMark/>
          </w:tcPr>
          <w:p w14:paraId="75548ACC"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xml:space="preserve">Krāsa nedrīkst būt balta; Impregnējums Mīksts (soft) 2%; 3 diegu vijums; platums - ne mazāks kā 399 acis / </w:t>
            </w:r>
            <w:r w:rsidRPr="00486472">
              <w:rPr>
                <w:rFonts w:ascii="Times New Roman" w:hAnsi="Times New Roman"/>
                <w:color w:val="4285F4"/>
                <w:sz w:val="20"/>
                <w:szCs w:val="20"/>
              </w:rPr>
              <w:t>The color must not be white; Impregnation Soft 2%; 3 thread twisted; width - not less than 399 mesh</w:t>
            </w:r>
          </w:p>
        </w:tc>
        <w:tc>
          <w:tcPr>
            <w:tcW w:w="1276" w:type="dxa"/>
            <w:tcBorders>
              <w:top w:val="nil"/>
              <w:left w:val="nil"/>
              <w:bottom w:val="single" w:sz="4" w:space="0" w:color="000000"/>
              <w:right w:val="single" w:sz="4" w:space="0" w:color="000000"/>
            </w:tcBorders>
            <w:shd w:val="clear" w:color="auto" w:fill="auto"/>
            <w:vAlign w:val="bottom"/>
            <w:hideMark/>
          </w:tcPr>
          <w:p w14:paraId="475DAE51" w14:textId="77777777" w:rsidR="00697337" w:rsidRPr="00486472" w:rsidRDefault="0069733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Kilogrami/</w:t>
            </w:r>
            <w:r w:rsidRPr="00486472">
              <w:rPr>
                <w:rFonts w:ascii="Times New Roman" w:hAnsi="Times New Roman"/>
                <w:color w:val="4285F4"/>
                <w:sz w:val="20"/>
                <w:szCs w:val="20"/>
              </w:rPr>
              <w:t xml:space="preserve"> Kilograms</w:t>
            </w:r>
          </w:p>
        </w:tc>
        <w:tc>
          <w:tcPr>
            <w:tcW w:w="1134" w:type="dxa"/>
            <w:tcBorders>
              <w:top w:val="nil"/>
              <w:left w:val="nil"/>
              <w:bottom w:val="single" w:sz="4" w:space="0" w:color="000000"/>
              <w:right w:val="nil"/>
            </w:tcBorders>
            <w:shd w:val="clear" w:color="auto" w:fill="auto"/>
            <w:vAlign w:val="bottom"/>
            <w:hideMark/>
          </w:tcPr>
          <w:p w14:paraId="6FF53D27" w14:textId="77777777" w:rsidR="00697337" w:rsidRPr="00486472" w:rsidRDefault="00697337" w:rsidP="00946C92">
            <w:pPr>
              <w:spacing w:before="0"/>
              <w:jc w:val="right"/>
              <w:rPr>
                <w:rFonts w:ascii="Times New Roman" w:hAnsi="Times New Roman"/>
                <w:color w:val="000000"/>
                <w:sz w:val="20"/>
                <w:szCs w:val="20"/>
              </w:rPr>
            </w:pPr>
            <w:r w:rsidRPr="00486472">
              <w:rPr>
                <w:rFonts w:ascii="Times New Roman" w:hAnsi="Times New Roman"/>
                <w:color w:val="000000"/>
                <w:sz w:val="20"/>
                <w:szCs w:val="20"/>
              </w:rPr>
              <w:t>330</w:t>
            </w:r>
          </w:p>
        </w:tc>
        <w:tc>
          <w:tcPr>
            <w:tcW w:w="1134" w:type="dxa"/>
            <w:tcBorders>
              <w:top w:val="nil"/>
              <w:left w:val="single" w:sz="4" w:space="0" w:color="auto"/>
              <w:bottom w:val="single" w:sz="4" w:space="0" w:color="auto"/>
              <w:right w:val="nil"/>
            </w:tcBorders>
            <w:shd w:val="clear" w:color="auto" w:fill="auto"/>
            <w:vAlign w:val="bottom"/>
            <w:hideMark/>
          </w:tcPr>
          <w:p w14:paraId="2E37F84E" w14:textId="77777777" w:rsidR="00697337" w:rsidRPr="00486472" w:rsidRDefault="00697337" w:rsidP="00946C92">
            <w:pPr>
              <w:spacing w:before="0"/>
              <w:jc w:val="right"/>
              <w:rPr>
                <w:rFonts w:ascii="Times New Roman" w:hAnsi="Times New Roman"/>
                <w:color w:val="000000"/>
                <w:sz w:val="20"/>
                <w:szCs w:val="20"/>
              </w:rPr>
            </w:pPr>
            <w:r w:rsidRPr="00486472">
              <w:rPr>
                <w:rFonts w:ascii="Times New Roman" w:hAnsi="Times New Roman"/>
                <w:color w:val="000000"/>
                <w:sz w:val="20"/>
                <w:szCs w:val="20"/>
              </w:rPr>
              <w:t>0</w:t>
            </w:r>
          </w:p>
        </w:tc>
        <w:tc>
          <w:tcPr>
            <w:tcW w:w="1056" w:type="dxa"/>
            <w:tcBorders>
              <w:top w:val="nil"/>
              <w:left w:val="single" w:sz="4" w:space="0" w:color="auto"/>
              <w:bottom w:val="single" w:sz="4" w:space="0" w:color="auto"/>
              <w:right w:val="single" w:sz="4" w:space="0" w:color="auto"/>
            </w:tcBorders>
            <w:shd w:val="clear" w:color="auto" w:fill="auto"/>
            <w:noWrap/>
            <w:vAlign w:val="bottom"/>
          </w:tcPr>
          <w:p w14:paraId="343D9AFC" w14:textId="77777777" w:rsidR="00697337" w:rsidRPr="00486472" w:rsidRDefault="00697337" w:rsidP="00946C92">
            <w:pPr>
              <w:spacing w:before="0"/>
              <w:jc w:val="left"/>
              <w:rPr>
                <w:rFonts w:ascii="Times New Roman" w:hAnsi="Times New Roman"/>
                <w:color w:val="000000"/>
                <w:sz w:val="20"/>
                <w:szCs w:val="20"/>
              </w:rPr>
            </w:pPr>
          </w:p>
        </w:tc>
        <w:tc>
          <w:tcPr>
            <w:tcW w:w="1212" w:type="dxa"/>
            <w:tcBorders>
              <w:top w:val="nil"/>
              <w:left w:val="nil"/>
              <w:bottom w:val="single" w:sz="4" w:space="0" w:color="auto"/>
              <w:right w:val="single" w:sz="4" w:space="0" w:color="auto"/>
            </w:tcBorders>
            <w:shd w:val="clear" w:color="auto" w:fill="auto"/>
            <w:noWrap/>
            <w:vAlign w:val="bottom"/>
          </w:tcPr>
          <w:p w14:paraId="3A6F766F" w14:textId="77777777" w:rsidR="00697337" w:rsidRPr="00486472" w:rsidRDefault="00697337" w:rsidP="00946C92">
            <w:pPr>
              <w:spacing w:before="0"/>
              <w:jc w:val="right"/>
              <w:rPr>
                <w:rFonts w:ascii="Times New Roman" w:hAnsi="Times New Roman"/>
                <w:color w:val="000000"/>
                <w:sz w:val="20"/>
                <w:szCs w:val="20"/>
              </w:rPr>
            </w:pPr>
          </w:p>
        </w:tc>
        <w:tc>
          <w:tcPr>
            <w:tcW w:w="851" w:type="dxa"/>
            <w:tcBorders>
              <w:top w:val="nil"/>
              <w:left w:val="nil"/>
              <w:bottom w:val="single" w:sz="4" w:space="0" w:color="auto"/>
              <w:right w:val="single" w:sz="4" w:space="0" w:color="auto"/>
            </w:tcBorders>
            <w:shd w:val="clear" w:color="auto" w:fill="auto"/>
            <w:noWrap/>
            <w:vAlign w:val="bottom"/>
          </w:tcPr>
          <w:p w14:paraId="611F65B3" w14:textId="77777777" w:rsidR="00697337" w:rsidRPr="00486472" w:rsidRDefault="00697337" w:rsidP="00946C92">
            <w:pPr>
              <w:spacing w:before="0"/>
              <w:jc w:val="left"/>
              <w:rPr>
                <w:rFonts w:ascii="Times New Roman" w:hAnsi="Times New Roman"/>
                <w:color w:val="000000"/>
                <w:sz w:val="20"/>
                <w:szCs w:val="20"/>
              </w:rPr>
            </w:pPr>
          </w:p>
        </w:tc>
        <w:tc>
          <w:tcPr>
            <w:tcW w:w="850" w:type="dxa"/>
            <w:tcBorders>
              <w:top w:val="nil"/>
              <w:left w:val="nil"/>
              <w:bottom w:val="single" w:sz="4" w:space="0" w:color="auto"/>
              <w:right w:val="single" w:sz="4" w:space="0" w:color="auto"/>
            </w:tcBorders>
            <w:shd w:val="clear" w:color="auto" w:fill="auto"/>
            <w:noWrap/>
            <w:vAlign w:val="bottom"/>
          </w:tcPr>
          <w:p w14:paraId="0C8D7B04" w14:textId="77777777" w:rsidR="00697337" w:rsidRPr="00486472" w:rsidRDefault="00697337" w:rsidP="00946C92">
            <w:pPr>
              <w:spacing w:before="0"/>
              <w:jc w:val="right"/>
              <w:rPr>
                <w:rFonts w:ascii="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bottom"/>
          </w:tcPr>
          <w:p w14:paraId="2AB50D04" w14:textId="77777777" w:rsidR="00697337" w:rsidRPr="00486472" w:rsidRDefault="00697337" w:rsidP="00946C92">
            <w:pPr>
              <w:spacing w:before="0"/>
              <w:jc w:val="right"/>
              <w:rPr>
                <w:rFonts w:ascii="Times New Roman" w:hAnsi="Times New Roman"/>
                <w:color w:val="000000"/>
                <w:sz w:val="20"/>
                <w:szCs w:val="20"/>
              </w:rPr>
            </w:pPr>
          </w:p>
        </w:tc>
      </w:tr>
    </w:tbl>
    <w:p w14:paraId="096AE4D7" w14:textId="77777777" w:rsidR="007D6B74" w:rsidRDefault="007D6B74" w:rsidP="007D6B74">
      <w:pPr>
        <w:ind w:right="-82"/>
        <w:jc w:val="right"/>
        <w:rPr>
          <w:rFonts w:ascii="Arial" w:hAnsi="Arial" w:cs="Arial"/>
          <w:sz w:val="20"/>
          <w:szCs w:val="20"/>
        </w:rPr>
      </w:pPr>
    </w:p>
    <w:p w14:paraId="16802741" w14:textId="02E5CB8C" w:rsidR="007F15FA" w:rsidRDefault="007F15FA" w:rsidP="007F15FA">
      <w:pPr>
        <w:ind w:left="360" w:right="566"/>
        <w:jc w:val="center"/>
        <w:rPr>
          <w:rFonts w:ascii="Arial" w:hAnsi="Arial" w:cs="Arial"/>
          <w:b/>
          <w:sz w:val="20"/>
          <w:szCs w:val="20"/>
        </w:rPr>
      </w:pPr>
      <w:r w:rsidRPr="00E12D8A">
        <w:rPr>
          <w:rFonts w:ascii="Arial" w:hAnsi="Arial" w:cs="Arial"/>
          <w:b/>
          <w:sz w:val="20"/>
          <w:szCs w:val="20"/>
        </w:rPr>
        <w:t xml:space="preserve">Supply of raw materials for fishing gear </w:t>
      </w:r>
      <w:r>
        <w:rPr>
          <w:rFonts w:ascii="Arial" w:hAnsi="Arial" w:cs="Arial"/>
          <w:b/>
          <w:sz w:val="20"/>
          <w:szCs w:val="20"/>
        </w:rPr>
        <w:t>(part 2)</w:t>
      </w:r>
    </w:p>
    <w:p w14:paraId="4D6EABD3" w14:textId="77777777" w:rsidR="007F15FA" w:rsidRDefault="007F15FA" w:rsidP="007F15FA">
      <w:pPr>
        <w:ind w:left="360" w:right="566"/>
        <w:jc w:val="center"/>
        <w:rPr>
          <w:rFonts w:ascii="Arial" w:hAnsi="Arial" w:cs="Arial"/>
          <w:b/>
          <w:sz w:val="20"/>
          <w:szCs w:val="20"/>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0"/>
        <w:gridCol w:w="11936"/>
      </w:tblGrid>
      <w:tr w:rsidR="007F15FA" w:rsidRPr="00C80D09" w14:paraId="32D70AA2" w14:textId="77777777" w:rsidTr="00B43C5B">
        <w:tc>
          <w:tcPr>
            <w:tcW w:w="2240" w:type="dxa"/>
            <w:tcBorders>
              <w:top w:val="single" w:sz="4" w:space="0" w:color="auto"/>
              <w:left w:val="single" w:sz="4" w:space="0" w:color="auto"/>
              <w:bottom w:val="single" w:sz="4" w:space="0" w:color="auto"/>
              <w:right w:val="single" w:sz="4" w:space="0" w:color="auto"/>
            </w:tcBorders>
            <w:hideMark/>
          </w:tcPr>
          <w:p w14:paraId="29C294DF" w14:textId="77777777" w:rsidR="007F15FA" w:rsidRPr="00C80D09" w:rsidRDefault="007F15FA" w:rsidP="00B43C5B">
            <w:pPr>
              <w:spacing w:line="276" w:lineRule="auto"/>
              <w:rPr>
                <w:rFonts w:ascii="Arial" w:hAnsi="Arial" w:cs="Arial"/>
                <w:sz w:val="20"/>
                <w:szCs w:val="20"/>
              </w:rPr>
            </w:pPr>
            <w:r w:rsidRPr="00C80D09">
              <w:rPr>
                <w:rFonts w:ascii="Arial" w:hAnsi="Arial" w:cs="Arial"/>
                <w:sz w:val="20"/>
                <w:szCs w:val="20"/>
              </w:rPr>
              <w:t>Work assignments</w:t>
            </w:r>
          </w:p>
        </w:tc>
        <w:tc>
          <w:tcPr>
            <w:tcW w:w="11936" w:type="dxa"/>
            <w:tcBorders>
              <w:top w:val="single" w:sz="4" w:space="0" w:color="auto"/>
              <w:left w:val="single" w:sz="4" w:space="0" w:color="auto"/>
              <w:bottom w:val="single" w:sz="4" w:space="0" w:color="auto"/>
              <w:right w:val="single" w:sz="4" w:space="0" w:color="auto"/>
            </w:tcBorders>
          </w:tcPr>
          <w:p w14:paraId="28D5F2F9" w14:textId="77777777" w:rsidR="007F15FA" w:rsidRPr="00AC0734" w:rsidRDefault="007F15FA" w:rsidP="00B43C5B">
            <w:pPr>
              <w:spacing w:line="276" w:lineRule="auto"/>
              <w:rPr>
                <w:rFonts w:ascii="Arial" w:hAnsi="Arial" w:cs="Arial"/>
                <w:sz w:val="20"/>
                <w:szCs w:val="20"/>
              </w:rPr>
            </w:pPr>
            <w:r>
              <w:rPr>
                <w:rFonts w:ascii="Arial" w:hAnsi="Arial" w:cs="Arial"/>
                <w:sz w:val="20"/>
                <w:szCs w:val="20"/>
              </w:rPr>
              <w:t>Compilation and delivery of raw materials for fishing gear.</w:t>
            </w:r>
          </w:p>
        </w:tc>
      </w:tr>
      <w:tr w:rsidR="007F15FA" w:rsidRPr="00C80D09" w14:paraId="2389EE25" w14:textId="77777777" w:rsidTr="00B43C5B">
        <w:tc>
          <w:tcPr>
            <w:tcW w:w="2240" w:type="dxa"/>
            <w:tcBorders>
              <w:top w:val="single" w:sz="4" w:space="0" w:color="auto"/>
              <w:left w:val="single" w:sz="4" w:space="0" w:color="auto"/>
              <w:bottom w:val="single" w:sz="4" w:space="0" w:color="auto"/>
              <w:right w:val="single" w:sz="4" w:space="0" w:color="auto"/>
            </w:tcBorders>
            <w:hideMark/>
          </w:tcPr>
          <w:p w14:paraId="7EBFA9F6" w14:textId="77777777" w:rsidR="007F15FA" w:rsidRPr="00C80D09" w:rsidRDefault="007F15FA" w:rsidP="00B43C5B">
            <w:pPr>
              <w:spacing w:line="276" w:lineRule="auto"/>
              <w:rPr>
                <w:rFonts w:ascii="Arial" w:hAnsi="Arial" w:cs="Arial"/>
                <w:sz w:val="20"/>
                <w:szCs w:val="20"/>
              </w:rPr>
            </w:pPr>
            <w:r w:rsidRPr="00C80D09">
              <w:rPr>
                <w:rFonts w:ascii="Arial" w:hAnsi="Arial" w:cs="Arial"/>
                <w:sz w:val="20"/>
                <w:szCs w:val="20"/>
              </w:rPr>
              <w:t>Place of order delivery</w:t>
            </w:r>
          </w:p>
        </w:tc>
        <w:tc>
          <w:tcPr>
            <w:tcW w:w="11936" w:type="dxa"/>
            <w:tcBorders>
              <w:top w:val="single" w:sz="4" w:space="0" w:color="auto"/>
              <w:left w:val="single" w:sz="4" w:space="0" w:color="auto"/>
              <w:bottom w:val="single" w:sz="4" w:space="0" w:color="auto"/>
              <w:right w:val="single" w:sz="4" w:space="0" w:color="auto"/>
            </w:tcBorders>
            <w:hideMark/>
          </w:tcPr>
          <w:p w14:paraId="19E83CA7" w14:textId="77777777" w:rsidR="007F15FA" w:rsidRDefault="007F15FA" w:rsidP="00B43C5B">
            <w:pPr>
              <w:autoSpaceDE w:val="0"/>
              <w:autoSpaceDN w:val="0"/>
              <w:adjustRightInd w:val="0"/>
              <w:spacing w:before="0"/>
              <w:jc w:val="left"/>
              <w:rPr>
                <w:rFonts w:ascii="Arial" w:hAnsi="Arial" w:cs="Arial"/>
                <w:sz w:val="20"/>
                <w:szCs w:val="20"/>
              </w:rPr>
            </w:pPr>
          </w:p>
          <w:p w14:paraId="7D6B96ED" w14:textId="0BED74D0" w:rsidR="007F15FA" w:rsidRPr="00F05A88" w:rsidRDefault="007F15FA" w:rsidP="00B43C5B">
            <w:pPr>
              <w:autoSpaceDE w:val="0"/>
              <w:autoSpaceDN w:val="0"/>
              <w:adjustRightInd w:val="0"/>
              <w:spacing w:before="0"/>
              <w:jc w:val="left"/>
              <w:rPr>
                <w:rFonts w:ascii="Arial" w:hAnsi="Arial" w:cs="Arial"/>
                <w:sz w:val="20"/>
                <w:szCs w:val="20"/>
              </w:rPr>
            </w:pPr>
            <w:r w:rsidRPr="00F05A88">
              <w:rPr>
                <w:rFonts w:ascii="Arial" w:hAnsi="Arial" w:cs="Arial"/>
                <w:sz w:val="20"/>
                <w:szCs w:val="20"/>
              </w:rPr>
              <w:t>P</w:t>
            </w:r>
            <w:r w:rsidR="00097F52">
              <w:rPr>
                <w:rFonts w:ascii="Arial" w:hAnsi="Arial" w:cs="Arial"/>
                <w:sz w:val="20"/>
                <w:szCs w:val="20"/>
              </w:rPr>
              <w:t>ē</w:t>
            </w:r>
            <w:r w:rsidRPr="00F05A88">
              <w:rPr>
                <w:rFonts w:ascii="Arial" w:hAnsi="Arial" w:cs="Arial"/>
                <w:sz w:val="20"/>
                <w:szCs w:val="20"/>
              </w:rPr>
              <w:t>rnavas</w:t>
            </w:r>
            <w:r w:rsidR="00943B96">
              <w:rPr>
                <w:rFonts w:ascii="Arial" w:hAnsi="Arial" w:cs="Arial"/>
                <w:sz w:val="20"/>
                <w:szCs w:val="20"/>
              </w:rPr>
              <w:t xml:space="preserve"> street</w:t>
            </w:r>
            <w:r w:rsidRPr="00F05A88">
              <w:rPr>
                <w:rFonts w:ascii="Arial" w:hAnsi="Arial" w:cs="Arial"/>
                <w:sz w:val="20"/>
                <w:szCs w:val="20"/>
              </w:rPr>
              <w:t xml:space="preserve"> 41a, Salacgrīva, Limbažu district, </w:t>
            </w:r>
            <w:r w:rsidR="00E77E89">
              <w:rPr>
                <w:rFonts w:ascii="Arial" w:hAnsi="Arial" w:cs="Arial"/>
                <w:sz w:val="20"/>
                <w:szCs w:val="20"/>
              </w:rPr>
              <w:t xml:space="preserve">Latvia </w:t>
            </w:r>
            <w:r w:rsidRPr="00F05A88">
              <w:rPr>
                <w:rFonts w:ascii="Arial" w:hAnsi="Arial" w:cs="Arial"/>
                <w:sz w:val="20"/>
                <w:szCs w:val="20"/>
              </w:rPr>
              <w:t>LV-4033</w:t>
            </w:r>
          </w:p>
        </w:tc>
      </w:tr>
    </w:tbl>
    <w:p w14:paraId="6F2DAC88" w14:textId="77777777" w:rsidR="007F15FA" w:rsidRPr="00C80D09" w:rsidRDefault="007F15FA" w:rsidP="007D6B74">
      <w:pPr>
        <w:ind w:right="-82"/>
        <w:jc w:val="right"/>
        <w:rPr>
          <w:rFonts w:ascii="Arial" w:hAnsi="Arial" w:cs="Arial"/>
          <w:sz w:val="20"/>
          <w:szCs w:val="20"/>
        </w:rPr>
      </w:pPr>
    </w:p>
    <w:tbl>
      <w:tblPr>
        <w:tblW w:w="14747" w:type="dxa"/>
        <w:tblInd w:w="-10" w:type="dxa"/>
        <w:tblLayout w:type="fixed"/>
        <w:tblLook w:val="04A0" w:firstRow="1" w:lastRow="0" w:firstColumn="1" w:lastColumn="0" w:noHBand="0" w:noVBand="1"/>
      </w:tblPr>
      <w:tblGrid>
        <w:gridCol w:w="1419"/>
        <w:gridCol w:w="851"/>
        <w:gridCol w:w="2411"/>
        <w:gridCol w:w="1277"/>
        <w:gridCol w:w="1134"/>
        <w:gridCol w:w="1133"/>
        <w:gridCol w:w="1418"/>
        <w:gridCol w:w="1134"/>
        <w:gridCol w:w="992"/>
        <w:gridCol w:w="1561"/>
        <w:gridCol w:w="1417"/>
      </w:tblGrid>
      <w:tr w:rsidR="00956AD7" w:rsidRPr="00486472" w14:paraId="5663D0DF" w14:textId="77777777" w:rsidTr="00F5486A">
        <w:trPr>
          <w:trHeight w:val="256"/>
        </w:trPr>
        <w:tc>
          <w:tcPr>
            <w:tcW w:w="14747" w:type="dxa"/>
            <w:gridSpan w:val="11"/>
            <w:tcBorders>
              <w:top w:val="single" w:sz="4" w:space="0" w:color="000000"/>
              <w:left w:val="single" w:sz="4" w:space="0" w:color="000000"/>
              <w:bottom w:val="single" w:sz="4" w:space="0" w:color="000000"/>
              <w:right w:val="single" w:sz="4" w:space="0" w:color="auto"/>
            </w:tcBorders>
            <w:shd w:val="clear" w:color="auto" w:fill="auto"/>
          </w:tcPr>
          <w:p w14:paraId="6C1AACCB" w14:textId="6DF8C08C" w:rsidR="00956AD7" w:rsidRPr="00486472" w:rsidRDefault="00956AD7" w:rsidP="00946C92">
            <w:pPr>
              <w:spacing w:before="0"/>
              <w:jc w:val="left"/>
              <w:rPr>
                <w:rFonts w:ascii="Times New Roman" w:hAnsi="Times New Roman"/>
                <w:b/>
                <w:bCs/>
                <w:color w:val="000000"/>
                <w:sz w:val="20"/>
                <w:szCs w:val="20"/>
              </w:rPr>
            </w:pPr>
            <w:r w:rsidRPr="00956AD7">
              <w:rPr>
                <w:rFonts w:ascii="Arial" w:hAnsi="Arial" w:cs="Arial"/>
                <w:b/>
                <w:bCs/>
                <w:color w:val="000000"/>
                <w:sz w:val="20"/>
                <w:szCs w:val="20"/>
              </w:rPr>
              <w:t>ORDER</w:t>
            </w:r>
            <w:r>
              <w:rPr>
                <w:rFonts w:ascii="Arial" w:hAnsi="Arial" w:cs="Arial"/>
                <w:color w:val="000000"/>
                <w:sz w:val="20"/>
                <w:szCs w:val="20"/>
              </w:rPr>
              <w:t xml:space="preserve"> </w:t>
            </w:r>
            <w:r w:rsidRPr="00C53464">
              <w:rPr>
                <w:rFonts w:ascii="Arial" w:hAnsi="Arial" w:cs="Arial"/>
                <w:color w:val="000000"/>
                <w:sz w:val="20"/>
                <w:szCs w:val="20"/>
              </w:rPr>
              <w:t xml:space="preserve">Part 2 / </w:t>
            </w:r>
            <w:r w:rsidRPr="00C53464">
              <w:rPr>
                <w:rFonts w:ascii="Arial" w:hAnsi="Arial" w:cs="Arial"/>
                <w:color w:val="4285F4"/>
                <w:sz w:val="20"/>
                <w:szCs w:val="20"/>
              </w:rPr>
              <w:t>PART 2</w:t>
            </w:r>
          </w:p>
        </w:tc>
      </w:tr>
      <w:tr w:rsidR="00F5486A" w:rsidRPr="00486472" w14:paraId="336F2358" w14:textId="77777777" w:rsidTr="00F5486A">
        <w:trPr>
          <w:trHeight w:val="263"/>
        </w:trPr>
        <w:tc>
          <w:tcPr>
            <w:tcW w:w="1419" w:type="dxa"/>
            <w:tcBorders>
              <w:top w:val="single" w:sz="4" w:space="0" w:color="000000"/>
              <w:left w:val="single" w:sz="4" w:space="0" w:color="000000"/>
              <w:bottom w:val="single" w:sz="4" w:space="0" w:color="000000"/>
              <w:right w:val="single" w:sz="4" w:space="0" w:color="000000"/>
            </w:tcBorders>
            <w:shd w:val="clear" w:color="auto" w:fill="auto"/>
          </w:tcPr>
          <w:p w14:paraId="25699A53" w14:textId="71E5B8EF" w:rsidR="00F5486A" w:rsidRPr="00486472" w:rsidRDefault="00F5486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1</w:t>
            </w:r>
          </w:p>
        </w:tc>
        <w:tc>
          <w:tcPr>
            <w:tcW w:w="851" w:type="dxa"/>
            <w:tcBorders>
              <w:top w:val="single" w:sz="4" w:space="0" w:color="000000"/>
              <w:left w:val="nil"/>
              <w:bottom w:val="single" w:sz="4" w:space="0" w:color="000000"/>
              <w:right w:val="single" w:sz="4" w:space="0" w:color="000000"/>
            </w:tcBorders>
            <w:shd w:val="clear" w:color="auto" w:fill="auto"/>
          </w:tcPr>
          <w:p w14:paraId="5F5225D0" w14:textId="14F4AEE0" w:rsidR="00F5486A" w:rsidRPr="00486472" w:rsidRDefault="00F5486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2</w:t>
            </w:r>
          </w:p>
        </w:tc>
        <w:tc>
          <w:tcPr>
            <w:tcW w:w="2411" w:type="dxa"/>
            <w:tcBorders>
              <w:top w:val="single" w:sz="4" w:space="0" w:color="000000"/>
              <w:left w:val="nil"/>
              <w:bottom w:val="single" w:sz="4" w:space="0" w:color="000000"/>
              <w:right w:val="single" w:sz="4" w:space="0" w:color="000000"/>
            </w:tcBorders>
            <w:shd w:val="clear" w:color="auto" w:fill="auto"/>
          </w:tcPr>
          <w:p w14:paraId="6D817739" w14:textId="09E57935" w:rsidR="00F5486A" w:rsidRPr="00486472" w:rsidRDefault="00F5486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3</w:t>
            </w:r>
          </w:p>
        </w:tc>
        <w:tc>
          <w:tcPr>
            <w:tcW w:w="1277" w:type="dxa"/>
            <w:tcBorders>
              <w:top w:val="single" w:sz="4" w:space="0" w:color="000000"/>
              <w:left w:val="nil"/>
              <w:bottom w:val="single" w:sz="4" w:space="0" w:color="000000"/>
              <w:right w:val="single" w:sz="4" w:space="0" w:color="000000"/>
            </w:tcBorders>
            <w:shd w:val="clear" w:color="auto" w:fill="auto"/>
          </w:tcPr>
          <w:p w14:paraId="1AC7BDAB" w14:textId="436791B6" w:rsidR="00F5486A" w:rsidRPr="00486472" w:rsidRDefault="00F5486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4</w:t>
            </w:r>
          </w:p>
        </w:tc>
        <w:tc>
          <w:tcPr>
            <w:tcW w:w="1134" w:type="dxa"/>
            <w:tcBorders>
              <w:top w:val="single" w:sz="4" w:space="0" w:color="000000"/>
              <w:left w:val="nil"/>
              <w:bottom w:val="single" w:sz="4" w:space="0" w:color="000000"/>
              <w:right w:val="nil"/>
            </w:tcBorders>
            <w:shd w:val="clear" w:color="auto" w:fill="auto"/>
          </w:tcPr>
          <w:p w14:paraId="7BC41B9D" w14:textId="774DDA71" w:rsidR="00F5486A" w:rsidRPr="00486472" w:rsidRDefault="00F5486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5</w:t>
            </w:r>
          </w:p>
        </w:tc>
        <w:tc>
          <w:tcPr>
            <w:tcW w:w="1133" w:type="dxa"/>
            <w:tcBorders>
              <w:top w:val="single" w:sz="4" w:space="0" w:color="auto"/>
              <w:left w:val="single" w:sz="4" w:space="0" w:color="auto"/>
              <w:bottom w:val="single" w:sz="4" w:space="0" w:color="auto"/>
              <w:right w:val="nil"/>
            </w:tcBorders>
            <w:shd w:val="clear" w:color="auto" w:fill="auto"/>
          </w:tcPr>
          <w:p w14:paraId="2D6455B7" w14:textId="00C20D67" w:rsidR="00F5486A" w:rsidRPr="00486472" w:rsidRDefault="00F5486A" w:rsidP="00946C92">
            <w:pPr>
              <w:spacing w:before="0"/>
              <w:jc w:val="center"/>
              <w:rPr>
                <w:rFonts w:ascii="Times New Roman" w:hAnsi="Times New Roman"/>
                <w:b/>
                <w:bCs/>
                <w:color w:val="000000"/>
                <w:sz w:val="20"/>
                <w:szCs w:val="20"/>
              </w:rPr>
            </w:pPr>
            <w:r>
              <w:rPr>
                <w:rFonts w:ascii="Times New Roman" w:hAnsi="Times New Roman"/>
                <w:b/>
                <w:bCs/>
                <w:color w:val="000000"/>
                <w:sz w:val="20"/>
                <w:szCs w:val="20"/>
              </w:rPr>
              <w:t>6</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14:paraId="7D3914BC" w14:textId="2F88CEB5" w:rsidR="00F5486A" w:rsidRPr="00486472" w:rsidRDefault="00F5486A" w:rsidP="00F5486A">
            <w:pPr>
              <w:spacing w:before="0"/>
              <w:jc w:val="center"/>
              <w:rPr>
                <w:rFonts w:ascii="Times New Roman" w:hAnsi="Times New Roman"/>
                <w:b/>
                <w:bCs/>
                <w:color w:val="000000"/>
                <w:sz w:val="20"/>
                <w:szCs w:val="20"/>
              </w:rPr>
            </w:pPr>
            <w:r>
              <w:rPr>
                <w:rFonts w:ascii="Times New Roman" w:hAnsi="Times New Roman"/>
                <w:b/>
                <w:bCs/>
                <w:color w:val="000000"/>
                <w:sz w:val="20"/>
                <w:szCs w:val="20"/>
              </w:rPr>
              <w:t>7</w:t>
            </w:r>
          </w:p>
        </w:tc>
        <w:tc>
          <w:tcPr>
            <w:tcW w:w="1134" w:type="dxa"/>
            <w:tcBorders>
              <w:top w:val="single" w:sz="4" w:space="0" w:color="auto"/>
              <w:left w:val="nil"/>
              <w:bottom w:val="single" w:sz="4" w:space="0" w:color="auto"/>
              <w:right w:val="single" w:sz="4" w:space="0" w:color="auto"/>
            </w:tcBorders>
            <w:shd w:val="clear" w:color="auto" w:fill="auto"/>
            <w:noWrap/>
          </w:tcPr>
          <w:p w14:paraId="11DD6689" w14:textId="2E6EC8A1" w:rsidR="00F5486A" w:rsidRPr="00486472" w:rsidRDefault="00F5486A" w:rsidP="00F5486A">
            <w:pPr>
              <w:spacing w:before="0"/>
              <w:jc w:val="center"/>
              <w:rPr>
                <w:rFonts w:ascii="Times New Roman" w:hAnsi="Times New Roman"/>
                <w:b/>
                <w:bCs/>
                <w:color w:val="000000"/>
                <w:sz w:val="20"/>
                <w:szCs w:val="20"/>
              </w:rPr>
            </w:pPr>
            <w:r>
              <w:rPr>
                <w:rFonts w:ascii="Times New Roman" w:hAnsi="Times New Roman"/>
                <w:b/>
                <w:bCs/>
                <w:color w:val="000000"/>
                <w:sz w:val="20"/>
                <w:szCs w:val="20"/>
              </w:rPr>
              <w:t>8</w:t>
            </w:r>
          </w:p>
        </w:tc>
        <w:tc>
          <w:tcPr>
            <w:tcW w:w="992" w:type="dxa"/>
            <w:tcBorders>
              <w:top w:val="single" w:sz="4" w:space="0" w:color="auto"/>
              <w:left w:val="nil"/>
              <w:bottom w:val="single" w:sz="4" w:space="0" w:color="auto"/>
              <w:right w:val="single" w:sz="4" w:space="0" w:color="auto"/>
            </w:tcBorders>
            <w:shd w:val="clear" w:color="auto" w:fill="auto"/>
            <w:noWrap/>
          </w:tcPr>
          <w:p w14:paraId="75B36185" w14:textId="6B13836B" w:rsidR="00F5486A" w:rsidRPr="00486472" w:rsidRDefault="00F5486A" w:rsidP="00F5486A">
            <w:pPr>
              <w:spacing w:before="0"/>
              <w:jc w:val="center"/>
              <w:rPr>
                <w:rFonts w:ascii="Times New Roman" w:hAnsi="Times New Roman"/>
                <w:b/>
                <w:bCs/>
                <w:color w:val="000000"/>
                <w:sz w:val="20"/>
                <w:szCs w:val="20"/>
              </w:rPr>
            </w:pPr>
            <w:r>
              <w:rPr>
                <w:rFonts w:ascii="Times New Roman" w:hAnsi="Times New Roman"/>
                <w:b/>
                <w:bCs/>
                <w:color w:val="000000"/>
                <w:sz w:val="20"/>
                <w:szCs w:val="20"/>
              </w:rPr>
              <w:t>9</w:t>
            </w:r>
          </w:p>
        </w:tc>
        <w:tc>
          <w:tcPr>
            <w:tcW w:w="1561" w:type="dxa"/>
            <w:tcBorders>
              <w:top w:val="single" w:sz="4" w:space="0" w:color="auto"/>
              <w:left w:val="nil"/>
              <w:bottom w:val="single" w:sz="4" w:space="0" w:color="auto"/>
              <w:right w:val="single" w:sz="4" w:space="0" w:color="auto"/>
            </w:tcBorders>
            <w:shd w:val="clear" w:color="auto" w:fill="auto"/>
            <w:noWrap/>
          </w:tcPr>
          <w:p w14:paraId="7DB11DA7" w14:textId="774D64F6" w:rsidR="00F5486A" w:rsidRPr="00486472" w:rsidRDefault="00F5486A" w:rsidP="00F5486A">
            <w:pPr>
              <w:spacing w:before="0"/>
              <w:jc w:val="center"/>
              <w:rPr>
                <w:rFonts w:ascii="Times New Roman" w:hAnsi="Times New Roman"/>
                <w:b/>
                <w:bCs/>
                <w:color w:val="000000"/>
                <w:sz w:val="20"/>
                <w:szCs w:val="20"/>
              </w:rPr>
            </w:pPr>
            <w:r>
              <w:rPr>
                <w:rFonts w:ascii="Times New Roman" w:hAnsi="Times New Roman"/>
                <w:b/>
                <w:bCs/>
                <w:color w:val="000000"/>
                <w:sz w:val="20"/>
                <w:szCs w:val="20"/>
              </w:rPr>
              <w:t>10</w:t>
            </w:r>
          </w:p>
        </w:tc>
        <w:tc>
          <w:tcPr>
            <w:tcW w:w="1417" w:type="dxa"/>
            <w:tcBorders>
              <w:top w:val="single" w:sz="4" w:space="0" w:color="auto"/>
              <w:left w:val="nil"/>
              <w:bottom w:val="single" w:sz="4" w:space="0" w:color="auto"/>
              <w:right w:val="single" w:sz="4" w:space="0" w:color="auto"/>
            </w:tcBorders>
            <w:shd w:val="clear" w:color="auto" w:fill="auto"/>
            <w:noWrap/>
          </w:tcPr>
          <w:p w14:paraId="0ECB9711" w14:textId="4F23CE83" w:rsidR="00F5486A" w:rsidRPr="00486472" w:rsidRDefault="00F5486A" w:rsidP="00F5486A">
            <w:pPr>
              <w:spacing w:before="0"/>
              <w:jc w:val="center"/>
              <w:rPr>
                <w:rFonts w:ascii="Times New Roman" w:hAnsi="Times New Roman"/>
                <w:b/>
                <w:bCs/>
                <w:color w:val="000000"/>
                <w:sz w:val="20"/>
                <w:szCs w:val="20"/>
              </w:rPr>
            </w:pPr>
            <w:r>
              <w:rPr>
                <w:rFonts w:ascii="Times New Roman" w:hAnsi="Times New Roman"/>
                <w:b/>
                <w:bCs/>
                <w:color w:val="000000"/>
                <w:sz w:val="20"/>
                <w:szCs w:val="20"/>
              </w:rPr>
              <w:t>11</w:t>
            </w:r>
          </w:p>
        </w:tc>
      </w:tr>
      <w:tr w:rsidR="00956AD7" w:rsidRPr="00486472" w14:paraId="01A0A4FD" w14:textId="77777777" w:rsidTr="00956AD7">
        <w:trPr>
          <w:trHeight w:val="1110"/>
        </w:trPr>
        <w:tc>
          <w:tcPr>
            <w:tcW w:w="1419" w:type="dxa"/>
            <w:tcBorders>
              <w:top w:val="single" w:sz="4" w:space="0" w:color="000000"/>
              <w:left w:val="single" w:sz="4" w:space="0" w:color="000000"/>
              <w:bottom w:val="single" w:sz="4" w:space="0" w:color="000000"/>
              <w:right w:val="single" w:sz="4" w:space="0" w:color="000000"/>
            </w:tcBorders>
            <w:shd w:val="clear" w:color="auto" w:fill="auto"/>
            <w:hideMark/>
          </w:tcPr>
          <w:p w14:paraId="4E1B14EA" w14:textId="77777777" w:rsidR="00956AD7" w:rsidRPr="00486472" w:rsidRDefault="00956AD7" w:rsidP="00946C92">
            <w:pPr>
              <w:spacing w:before="0"/>
              <w:jc w:val="center"/>
              <w:rPr>
                <w:rFonts w:ascii="Times New Roman" w:hAnsi="Times New Roman"/>
                <w:b/>
                <w:bCs/>
                <w:color w:val="000000"/>
                <w:sz w:val="20"/>
                <w:szCs w:val="20"/>
              </w:rPr>
            </w:pPr>
            <w:r w:rsidRPr="00486472">
              <w:rPr>
                <w:rFonts w:ascii="Times New Roman" w:hAnsi="Times New Roman"/>
                <w:b/>
                <w:bCs/>
                <w:color w:val="000000"/>
                <w:sz w:val="20"/>
                <w:szCs w:val="20"/>
              </w:rPr>
              <w:t>Nosaukums /</w:t>
            </w:r>
            <w:r w:rsidRPr="00486472">
              <w:rPr>
                <w:rFonts w:ascii="Times New Roman" w:hAnsi="Times New Roman"/>
                <w:b/>
                <w:bCs/>
                <w:color w:val="4285F4"/>
                <w:sz w:val="20"/>
                <w:szCs w:val="20"/>
              </w:rPr>
              <w:t xml:space="preserve"> Title</w:t>
            </w:r>
          </w:p>
        </w:tc>
        <w:tc>
          <w:tcPr>
            <w:tcW w:w="851" w:type="dxa"/>
            <w:tcBorders>
              <w:top w:val="single" w:sz="4" w:space="0" w:color="000000"/>
              <w:left w:val="nil"/>
              <w:bottom w:val="single" w:sz="4" w:space="0" w:color="000000"/>
              <w:right w:val="single" w:sz="4" w:space="0" w:color="000000"/>
            </w:tcBorders>
            <w:shd w:val="clear" w:color="auto" w:fill="auto"/>
            <w:hideMark/>
          </w:tcPr>
          <w:p w14:paraId="7FFE3B82" w14:textId="77777777" w:rsidR="00956AD7" w:rsidRPr="00486472" w:rsidRDefault="00956AD7" w:rsidP="00946C92">
            <w:pPr>
              <w:spacing w:before="0"/>
              <w:jc w:val="center"/>
              <w:rPr>
                <w:rFonts w:ascii="Times New Roman" w:hAnsi="Times New Roman"/>
                <w:b/>
                <w:bCs/>
                <w:color w:val="000000"/>
                <w:sz w:val="20"/>
                <w:szCs w:val="20"/>
              </w:rPr>
            </w:pPr>
            <w:r w:rsidRPr="00486472">
              <w:rPr>
                <w:rFonts w:ascii="Times New Roman" w:hAnsi="Times New Roman"/>
                <w:b/>
                <w:bCs/>
                <w:color w:val="000000"/>
                <w:sz w:val="20"/>
                <w:szCs w:val="20"/>
              </w:rPr>
              <w:t>Izmērs/</w:t>
            </w:r>
            <w:r w:rsidRPr="00486472">
              <w:rPr>
                <w:rFonts w:ascii="Times New Roman" w:hAnsi="Times New Roman"/>
                <w:b/>
                <w:bCs/>
                <w:color w:val="4285F4"/>
                <w:sz w:val="20"/>
                <w:szCs w:val="20"/>
              </w:rPr>
              <w:t xml:space="preserve"> Size</w:t>
            </w:r>
          </w:p>
        </w:tc>
        <w:tc>
          <w:tcPr>
            <w:tcW w:w="2411" w:type="dxa"/>
            <w:tcBorders>
              <w:top w:val="single" w:sz="4" w:space="0" w:color="000000"/>
              <w:left w:val="nil"/>
              <w:bottom w:val="single" w:sz="4" w:space="0" w:color="000000"/>
              <w:right w:val="single" w:sz="4" w:space="0" w:color="000000"/>
            </w:tcBorders>
            <w:shd w:val="clear" w:color="auto" w:fill="auto"/>
            <w:hideMark/>
          </w:tcPr>
          <w:p w14:paraId="573DD6A6" w14:textId="77777777" w:rsidR="00956AD7" w:rsidRPr="00486472" w:rsidRDefault="00956AD7" w:rsidP="00946C92">
            <w:pPr>
              <w:spacing w:before="0"/>
              <w:jc w:val="center"/>
              <w:rPr>
                <w:rFonts w:ascii="Times New Roman" w:hAnsi="Times New Roman"/>
                <w:b/>
                <w:bCs/>
                <w:color w:val="000000"/>
                <w:sz w:val="20"/>
                <w:szCs w:val="20"/>
              </w:rPr>
            </w:pPr>
            <w:r w:rsidRPr="00486472">
              <w:rPr>
                <w:rFonts w:ascii="Times New Roman" w:hAnsi="Times New Roman"/>
                <w:b/>
                <w:bCs/>
                <w:color w:val="000000"/>
                <w:sz w:val="20"/>
                <w:szCs w:val="20"/>
              </w:rPr>
              <w:t>Apraksts /</w:t>
            </w:r>
            <w:r w:rsidRPr="00486472">
              <w:rPr>
                <w:rFonts w:ascii="Times New Roman" w:hAnsi="Times New Roman"/>
                <w:b/>
                <w:bCs/>
                <w:color w:val="4285F4"/>
                <w:sz w:val="20"/>
                <w:szCs w:val="20"/>
              </w:rPr>
              <w:t xml:space="preserve"> Description</w:t>
            </w:r>
          </w:p>
        </w:tc>
        <w:tc>
          <w:tcPr>
            <w:tcW w:w="1277" w:type="dxa"/>
            <w:tcBorders>
              <w:top w:val="single" w:sz="4" w:space="0" w:color="000000"/>
              <w:left w:val="nil"/>
              <w:bottom w:val="single" w:sz="4" w:space="0" w:color="000000"/>
              <w:right w:val="single" w:sz="4" w:space="0" w:color="000000"/>
            </w:tcBorders>
            <w:shd w:val="clear" w:color="auto" w:fill="auto"/>
            <w:hideMark/>
          </w:tcPr>
          <w:p w14:paraId="7A6071D9" w14:textId="77777777" w:rsidR="00956AD7" w:rsidRPr="00486472" w:rsidRDefault="00956AD7" w:rsidP="00946C92">
            <w:pPr>
              <w:spacing w:before="0"/>
              <w:jc w:val="center"/>
              <w:rPr>
                <w:rFonts w:ascii="Times New Roman" w:hAnsi="Times New Roman"/>
                <w:b/>
                <w:bCs/>
                <w:color w:val="000000"/>
                <w:sz w:val="20"/>
                <w:szCs w:val="20"/>
              </w:rPr>
            </w:pPr>
            <w:r w:rsidRPr="00486472">
              <w:rPr>
                <w:rFonts w:ascii="Times New Roman" w:hAnsi="Times New Roman"/>
                <w:b/>
                <w:bCs/>
                <w:color w:val="000000"/>
                <w:sz w:val="20"/>
                <w:szCs w:val="20"/>
              </w:rPr>
              <w:t>Mērvienība/</w:t>
            </w:r>
            <w:r w:rsidRPr="00486472">
              <w:rPr>
                <w:rFonts w:ascii="Times New Roman" w:hAnsi="Times New Roman"/>
                <w:b/>
                <w:bCs/>
                <w:color w:val="4285F4"/>
                <w:sz w:val="20"/>
                <w:szCs w:val="20"/>
              </w:rPr>
              <w:t xml:space="preserve"> Unit of measure</w:t>
            </w:r>
          </w:p>
        </w:tc>
        <w:tc>
          <w:tcPr>
            <w:tcW w:w="1134" w:type="dxa"/>
            <w:tcBorders>
              <w:top w:val="single" w:sz="4" w:space="0" w:color="000000"/>
              <w:left w:val="nil"/>
              <w:bottom w:val="single" w:sz="4" w:space="0" w:color="000000"/>
              <w:right w:val="nil"/>
            </w:tcBorders>
            <w:shd w:val="clear" w:color="auto" w:fill="auto"/>
            <w:hideMark/>
          </w:tcPr>
          <w:p w14:paraId="60FC7FFA" w14:textId="77777777" w:rsidR="00956AD7" w:rsidRPr="00486472" w:rsidRDefault="00956AD7" w:rsidP="00946C92">
            <w:pPr>
              <w:spacing w:before="0"/>
              <w:jc w:val="center"/>
              <w:rPr>
                <w:rFonts w:ascii="Times New Roman" w:hAnsi="Times New Roman"/>
                <w:b/>
                <w:bCs/>
                <w:color w:val="000000"/>
                <w:sz w:val="20"/>
                <w:szCs w:val="20"/>
              </w:rPr>
            </w:pPr>
            <w:r w:rsidRPr="00486472">
              <w:rPr>
                <w:rFonts w:ascii="Times New Roman" w:hAnsi="Times New Roman"/>
                <w:b/>
                <w:bCs/>
                <w:color w:val="000000"/>
                <w:sz w:val="20"/>
                <w:szCs w:val="20"/>
              </w:rPr>
              <w:t xml:space="preserve">Daudzums / </w:t>
            </w:r>
            <w:r w:rsidRPr="00486472">
              <w:rPr>
                <w:rFonts w:ascii="Times New Roman" w:hAnsi="Times New Roman"/>
                <w:b/>
                <w:bCs/>
                <w:color w:val="4285F4"/>
                <w:sz w:val="20"/>
                <w:szCs w:val="20"/>
              </w:rPr>
              <w:t>Amount</w:t>
            </w:r>
          </w:p>
        </w:tc>
        <w:tc>
          <w:tcPr>
            <w:tcW w:w="1133" w:type="dxa"/>
            <w:tcBorders>
              <w:top w:val="single" w:sz="4" w:space="0" w:color="auto"/>
              <w:left w:val="single" w:sz="4" w:space="0" w:color="auto"/>
              <w:bottom w:val="single" w:sz="4" w:space="0" w:color="auto"/>
              <w:right w:val="nil"/>
            </w:tcBorders>
            <w:shd w:val="clear" w:color="auto" w:fill="auto"/>
            <w:hideMark/>
          </w:tcPr>
          <w:p w14:paraId="51C67442" w14:textId="77777777" w:rsidR="00956AD7" w:rsidRPr="00486472" w:rsidRDefault="00956AD7" w:rsidP="00946C92">
            <w:pPr>
              <w:spacing w:before="0"/>
              <w:jc w:val="center"/>
              <w:rPr>
                <w:rFonts w:ascii="Times New Roman" w:hAnsi="Times New Roman"/>
                <w:b/>
                <w:bCs/>
                <w:color w:val="000000"/>
                <w:sz w:val="20"/>
                <w:szCs w:val="20"/>
              </w:rPr>
            </w:pPr>
            <w:r w:rsidRPr="00486472">
              <w:rPr>
                <w:rFonts w:ascii="Times New Roman" w:hAnsi="Times New Roman"/>
                <w:b/>
                <w:bCs/>
                <w:color w:val="000000"/>
                <w:sz w:val="20"/>
                <w:szCs w:val="20"/>
              </w:rPr>
              <w:t xml:space="preserve">Pirmās piegādes daudzums/ </w:t>
            </w:r>
            <w:r w:rsidRPr="00486472">
              <w:rPr>
                <w:rFonts w:ascii="Times New Roman" w:hAnsi="Times New Roman"/>
                <w:b/>
                <w:bCs/>
                <w:color w:val="548DD4" w:themeColor="text2" w:themeTint="99"/>
                <w:sz w:val="20"/>
                <w:szCs w:val="20"/>
              </w:rPr>
              <w:t>Amount of the first delivery</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14:paraId="4566EB08" w14:textId="77777777" w:rsidR="00956AD7" w:rsidRPr="00486472" w:rsidRDefault="00956AD7" w:rsidP="00946C92">
            <w:pPr>
              <w:spacing w:before="0"/>
              <w:jc w:val="left"/>
              <w:rPr>
                <w:rFonts w:ascii="Times New Roman" w:hAnsi="Times New Roman"/>
                <w:color w:val="000000"/>
                <w:sz w:val="20"/>
                <w:szCs w:val="20"/>
              </w:rPr>
            </w:pPr>
            <w:r w:rsidRPr="00486472">
              <w:rPr>
                <w:rFonts w:ascii="Times New Roman" w:hAnsi="Times New Roman"/>
                <w:b/>
                <w:bCs/>
                <w:color w:val="000000"/>
                <w:sz w:val="20"/>
                <w:szCs w:val="20"/>
              </w:rPr>
              <w:t xml:space="preserve">Piedāvātā produkta izmērs/ </w:t>
            </w:r>
            <w:r w:rsidRPr="00486472">
              <w:rPr>
                <w:rFonts w:ascii="Times New Roman" w:hAnsi="Times New Roman"/>
                <w:b/>
                <w:bCs/>
                <w:color w:val="548DD4" w:themeColor="text2" w:themeTint="99"/>
                <w:sz w:val="20"/>
                <w:szCs w:val="20"/>
              </w:rPr>
              <w:t>Product size</w:t>
            </w:r>
          </w:p>
        </w:tc>
        <w:tc>
          <w:tcPr>
            <w:tcW w:w="1134" w:type="dxa"/>
            <w:tcBorders>
              <w:top w:val="single" w:sz="4" w:space="0" w:color="auto"/>
              <w:left w:val="nil"/>
              <w:bottom w:val="single" w:sz="4" w:space="0" w:color="auto"/>
              <w:right w:val="single" w:sz="4" w:space="0" w:color="auto"/>
            </w:tcBorders>
            <w:shd w:val="clear" w:color="auto" w:fill="auto"/>
            <w:noWrap/>
            <w:hideMark/>
          </w:tcPr>
          <w:p w14:paraId="185370B1" w14:textId="77777777" w:rsidR="00956AD7" w:rsidRPr="00486472" w:rsidRDefault="00956AD7" w:rsidP="00946C92">
            <w:pPr>
              <w:spacing w:before="0"/>
              <w:jc w:val="left"/>
              <w:rPr>
                <w:rFonts w:ascii="Times New Roman" w:hAnsi="Times New Roman"/>
                <w:color w:val="000000"/>
                <w:sz w:val="20"/>
                <w:szCs w:val="20"/>
              </w:rPr>
            </w:pPr>
            <w:r w:rsidRPr="00486472">
              <w:rPr>
                <w:rFonts w:ascii="Times New Roman" w:hAnsi="Times New Roman"/>
                <w:b/>
                <w:bCs/>
                <w:color w:val="000000"/>
                <w:sz w:val="20"/>
                <w:szCs w:val="20"/>
              </w:rPr>
              <w:t xml:space="preserve">Daudzums/ </w:t>
            </w:r>
            <w:r w:rsidRPr="00486472">
              <w:rPr>
                <w:rFonts w:ascii="Times New Roman" w:hAnsi="Times New Roman"/>
                <w:b/>
                <w:bCs/>
                <w:color w:val="548DD4" w:themeColor="text2" w:themeTint="99"/>
                <w:sz w:val="20"/>
                <w:szCs w:val="20"/>
              </w:rPr>
              <w:t>Quantity</w:t>
            </w:r>
          </w:p>
        </w:tc>
        <w:tc>
          <w:tcPr>
            <w:tcW w:w="992" w:type="dxa"/>
            <w:tcBorders>
              <w:top w:val="single" w:sz="4" w:space="0" w:color="auto"/>
              <w:left w:val="nil"/>
              <w:bottom w:val="single" w:sz="4" w:space="0" w:color="auto"/>
              <w:right w:val="single" w:sz="4" w:space="0" w:color="auto"/>
            </w:tcBorders>
            <w:shd w:val="clear" w:color="auto" w:fill="auto"/>
            <w:noWrap/>
            <w:hideMark/>
          </w:tcPr>
          <w:p w14:paraId="54170786" w14:textId="77777777" w:rsidR="00956AD7" w:rsidRPr="00486472" w:rsidRDefault="00956AD7" w:rsidP="00946C92">
            <w:pPr>
              <w:spacing w:before="0"/>
              <w:jc w:val="left"/>
              <w:rPr>
                <w:rFonts w:ascii="Times New Roman" w:hAnsi="Times New Roman"/>
                <w:color w:val="000000"/>
                <w:sz w:val="20"/>
                <w:szCs w:val="20"/>
              </w:rPr>
            </w:pPr>
            <w:r w:rsidRPr="00486472">
              <w:rPr>
                <w:rFonts w:ascii="Times New Roman" w:hAnsi="Times New Roman"/>
                <w:b/>
                <w:bCs/>
                <w:color w:val="000000"/>
                <w:sz w:val="20"/>
                <w:szCs w:val="20"/>
              </w:rPr>
              <w:t xml:space="preserve">Krāsa/ </w:t>
            </w:r>
            <w:r w:rsidRPr="00486472">
              <w:rPr>
                <w:rFonts w:ascii="Times New Roman" w:hAnsi="Times New Roman"/>
                <w:b/>
                <w:bCs/>
                <w:color w:val="548DD4" w:themeColor="text2" w:themeTint="99"/>
                <w:sz w:val="20"/>
                <w:szCs w:val="20"/>
              </w:rPr>
              <w:t>Color</w:t>
            </w:r>
          </w:p>
        </w:tc>
        <w:tc>
          <w:tcPr>
            <w:tcW w:w="1561" w:type="dxa"/>
            <w:tcBorders>
              <w:top w:val="single" w:sz="4" w:space="0" w:color="auto"/>
              <w:left w:val="nil"/>
              <w:bottom w:val="single" w:sz="4" w:space="0" w:color="auto"/>
              <w:right w:val="single" w:sz="4" w:space="0" w:color="auto"/>
            </w:tcBorders>
            <w:shd w:val="clear" w:color="auto" w:fill="auto"/>
            <w:noWrap/>
            <w:hideMark/>
          </w:tcPr>
          <w:p w14:paraId="128875A0" w14:textId="77777777" w:rsidR="00956AD7" w:rsidRPr="00486472" w:rsidRDefault="00956AD7" w:rsidP="00946C92">
            <w:pPr>
              <w:spacing w:before="0"/>
              <w:jc w:val="left"/>
              <w:rPr>
                <w:rFonts w:ascii="Times New Roman" w:hAnsi="Times New Roman"/>
                <w:color w:val="000000"/>
                <w:sz w:val="20"/>
                <w:szCs w:val="20"/>
              </w:rPr>
            </w:pPr>
            <w:r w:rsidRPr="00486472">
              <w:rPr>
                <w:rFonts w:ascii="Times New Roman" w:hAnsi="Times New Roman"/>
                <w:b/>
                <w:bCs/>
                <w:color w:val="000000"/>
                <w:sz w:val="20"/>
                <w:szCs w:val="20"/>
              </w:rPr>
              <w:t xml:space="preserve">1 gabala/ kg svars/ </w:t>
            </w:r>
            <w:r w:rsidRPr="00486472">
              <w:rPr>
                <w:rFonts w:ascii="Times New Roman" w:hAnsi="Times New Roman"/>
                <w:b/>
                <w:bCs/>
                <w:color w:val="548DD4" w:themeColor="text2" w:themeTint="99"/>
                <w:sz w:val="20"/>
                <w:szCs w:val="20"/>
              </w:rPr>
              <w:t>Weight of 1 pcs, kg/pcs</w:t>
            </w:r>
          </w:p>
        </w:tc>
        <w:tc>
          <w:tcPr>
            <w:tcW w:w="1417" w:type="dxa"/>
            <w:tcBorders>
              <w:top w:val="single" w:sz="4" w:space="0" w:color="auto"/>
              <w:left w:val="nil"/>
              <w:bottom w:val="single" w:sz="4" w:space="0" w:color="auto"/>
              <w:right w:val="single" w:sz="4" w:space="0" w:color="auto"/>
            </w:tcBorders>
            <w:shd w:val="clear" w:color="auto" w:fill="auto"/>
            <w:noWrap/>
            <w:hideMark/>
          </w:tcPr>
          <w:p w14:paraId="18153BB7" w14:textId="77777777" w:rsidR="00956AD7" w:rsidRPr="00486472" w:rsidRDefault="00956AD7" w:rsidP="00946C92">
            <w:pPr>
              <w:spacing w:before="0"/>
              <w:jc w:val="left"/>
              <w:rPr>
                <w:rFonts w:ascii="Times New Roman" w:hAnsi="Times New Roman"/>
                <w:color w:val="000000"/>
                <w:sz w:val="20"/>
                <w:szCs w:val="20"/>
              </w:rPr>
            </w:pPr>
            <w:r w:rsidRPr="00486472">
              <w:rPr>
                <w:rFonts w:ascii="Times New Roman" w:hAnsi="Times New Roman"/>
                <w:b/>
                <w:bCs/>
                <w:color w:val="000000"/>
                <w:sz w:val="20"/>
                <w:szCs w:val="20"/>
              </w:rPr>
              <w:t xml:space="preserve">Kopējais svars, kg/ </w:t>
            </w:r>
            <w:r w:rsidRPr="00486472">
              <w:rPr>
                <w:rFonts w:ascii="Times New Roman" w:hAnsi="Times New Roman"/>
                <w:b/>
                <w:bCs/>
                <w:color w:val="548DD4" w:themeColor="text2" w:themeTint="99"/>
                <w:sz w:val="20"/>
                <w:szCs w:val="20"/>
              </w:rPr>
              <w:t>Total weight, kg</w:t>
            </w:r>
          </w:p>
        </w:tc>
      </w:tr>
      <w:tr w:rsidR="00956AD7" w:rsidRPr="00486472" w14:paraId="35B5E613" w14:textId="77777777" w:rsidTr="00956AD7">
        <w:trPr>
          <w:trHeight w:val="510"/>
        </w:trPr>
        <w:tc>
          <w:tcPr>
            <w:tcW w:w="1419" w:type="dxa"/>
            <w:tcBorders>
              <w:top w:val="nil"/>
              <w:left w:val="single" w:sz="4" w:space="0" w:color="000000"/>
              <w:bottom w:val="single" w:sz="4" w:space="0" w:color="000000"/>
              <w:right w:val="single" w:sz="4" w:space="0" w:color="000000"/>
            </w:tcBorders>
            <w:shd w:val="clear" w:color="auto" w:fill="auto"/>
            <w:vAlign w:val="bottom"/>
            <w:hideMark/>
          </w:tcPr>
          <w:p w14:paraId="0AE638A8" w14:textId="77777777" w:rsidR="00956AD7" w:rsidRPr="00486472" w:rsidRDefault="00956AD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xml:space="preserve">Vīta neilona tauva/ </w:t>
            </w:r>
            <w:r w:rsidRPr="00486472">
              <w:rPr>
                <w:rFonts w:ascii="Times New Roman" w:hAnsi="Times New Roman"/>
                <w:color w:val="4285F4"/>
                <w:sz w:val="20"/>
                <w:szCs w:val="20"/>
              </w:rPr>
              <w:t>Twisted nylon rope</w:t>
            </w:r>
          </w:p>
        </w:tc>
        <w:tc>
          <w:tcPr>
            <w:tcW w:w="851" w:type="dxa"/>
            <w:tcBorders>
              <w:top w:val="nil"/>
              <w:left w:val="nil"/>
              <w:bottom w:val="single" w:sz="4" w:space="0" w:color="000000"/>
              <w:right w:val="single" w:sz="4" w:space="0" w:color="000000"/>
            </w:tcBorders>
            <w:shd w:val="clear" w:color="auto" w:fill="auto"/>
            <w:vAlign w:val="bottom"/>
            <w:hideMark/>
          </w:tcPr>
          <w:p w14:paraId="3D184818" w14:textId="77777777" w:rsidR="00956AD7" w:rsidRPr="00486472" w:rsidRDefault="00956AD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29mm</w:t>
            </w:r>
          </w:p>
        </w:tc>
        <w:tc>
          <w:tcPr>
            <w:tcW w:w="2411" w:type="dxa"/>
            <w:tcBorders>
              <w:top w:val="nil"/>
              <w:left w:val="nil"/>
              <w:bottom w:val="single" w:sz="4" w:space="0" w:color="000000"/>
              <w:right w:val="single" w:sz="4" w:space="0" w:color="000000"/>
            </w:tcBorders>
            <w:shd w:val="clear" w:color="auto" w:fill="auto"/>
            <w:vAlign w:val="bottom"/>
            <w:hideMark/>
          </w:tcPr>
          <w:p w14:paraId="6792957F" w14:textId="77777777" w:rsidR="00956AD7" w:rsidRPr="00486472" w:rsidRDefault="00956AD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xml:space="preserve">Impregnējums: Mīksts (soft) 2% / </w:t>
            </w:r>
            <w:r w:rsidRPr="00486472">
              <w:rPr>
                <w:rFonts w:ascii="Times New Roman" w:hAnsi="Times New Roman"/>
                <w:color w:val="4285F4"/>
                <w:sz w:val="20"/>
                <w:szCs w:val="20"/>
              </w:rPr>
              <w:t xml:space="preserve"> Impregnation: Soft 2%</w:t>
            </w:r>
          </w:p>
        </w:tc>
        <w:tc>
          <w:tcPr>
            <w:tcW w:w="1277" w:type="dxa"/>
            <w:tcBorders>
              <w:top w:val="nil"/>
              <w:left w:val="nil"/>
              <w:bottom w:val="single" w:sz="4" w:space="0" w:color="000000"/>
              <w:right w:val="single" w:sz="4" w:space="0" w:color="000000"/>
            </w:tcBorders>
            <w:shd w:val="clear" w:color="auto" w:fill="auto"/>
            <w:vAlign w:val="bottom"/>
            <w:hideMark/>
          </w:tcPr>
          <w:p w14:paraId="7D7E2A4F" w14:textId="77777777" w:rsidR="00956AD7" w:rsidRPr="00486472" w:rsidRDefault="00956AD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Kilogrami/</w:t>
            </w:r>
            <w:r w:rsidRPr="00486472">
              <w:rPr>
                <w:rFonts w:ascii="Times New Roman" w:hAnsi="Times New Roman"/>
                <w:color w:val="4285F4"/>
                <w:sz w:val="20"/>
                <w:szCs w:val="20"/>
              </w:rPr>
              <w:t xml:space="preserve"> Kilograms</w:t>
            </w:r>
          </w:p>
        </w:tc>
        <w:tc>
          <w:tcPr>
            <w:tcW w:w="1134" w:type="dxa"/>
            <w:tcBorders>
              <w:top w:val="nil"/>
              <w:left w:val="nil"/>
              <w:bottom w:val="single" w:sz="4" w:space="0" w:color="000000"/>
              <w:right w:val="nil"/>
            </w:tcBorders>
            <w:shd w:val="clear" w:color="auto" w:fill="auto"/>
            <w:vAlign w:val="bottom"/>
            <w:hideMark/>
          </w:tcPr>
          <w:p w14:paraId="6C2A1E98" w14:textId="77777777" w:rsidR="00956AD7" w:rsidRPr="00486472" w:rsidRDefault="00956AD7" w:rsidP="00946C92">
            <w:pPr>
              <w:spacing w:before="0"/>
              <w:jc w:val="center"/>
              <w:rPr>
                <w:rFonts w:ascii="Times New Roman" w:hAnsi="Times New Roman"/>
                <w:color w:val="000000"/>
                <w:sz w:val="20"/>
                <w:szCs w:val="20"/>
              </w:rPr>
            </w:pPr>
            <w:r w:rsidRPr="00486472">
              <w:rPr>
                <w:rFonts w:ascii="Times New Roman" w:hAnsi="Times New Roman"/>
                <w:color w:val="000000"/>
                <w:sz w:val="20"/>
                <w:szCs w:val="20"/>
              </w:rPr>
              <w:t>430</w:t>
            </w:r>
          </w:p>
        </w:tc>
        <w:tc>
          <w:tcPr>
            <w:tcW w:w="1133" w:type="dxa"/>
            <w:tcBorders>
              <w:top w:val="nil"/>
              <w:left w:val="single" w:sz="4" w:space="0" w:color="auto"/>
              <w:bottom w:val="single" w:sz="4" w:space="0" w:color="auto"/>
              <w:right w:val="nil"/>
            </w:tcBorders>
            <w:shd w:val="clear" w:color="auto" w:fill="auto"/>
            <w:vAlign w:val="bottom"/>
            <w:hideMark/>
          </w:tcPr>
          <w:p w14:paraId="26E49DD6" w14:textId="77777777" w:rsidR="00956AD7" w:rsidRPr="00486472" w:rsidRDefault="00956AD7" w:rsidP="00946C92">
            <w:pPr>
              <w:spacing w:before="0"/>
              <w:jc w:val="center"/>
              <w:rPr>
                <w:rFonts w:ascii="Times New Roman" w:hAnsi="Times New Roman"/>
                <w:color w:val="000000"/>
                <w:sz w:val="20"/>
                <w:szCs w:val="20"/>
              </w:rPr>
            </w:pPr>
            <w:r w:rsidRPr="00486472">
              <w:rPr>
                <w:rFonts w:ascii="Times New Roman" w:hAnsi="Times New Roman"/>
                <w:color w:val="000000"/>
                <w:sz w:val="20"/>
                <w:szCs w:val="20"/>
              </w:rPr>
              <w:t>200</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2B87F4E2" w14:textId="77777777" w:rsidR="00956AD7" w:rsidRPr="00486472" w:rsidRDefault="00956AD7" w:rsidP="00946C92">
            <w:pPr>
              <w:spacing w:before="0"/>
              <w:jc w:val="left"/>
              <w:rPr>
                <w:rFonts w:ascii="Times New Roman" w:hAnsi="Times New Roman"/>
                <w:color w:val="000000"/>
                <w:sz w:val="20"/>
                <w:szCs w:val="20"/>
              </w:rPr>
            </w:pPr>
          </w:p>
        </w:tc>
        <w:tc>
          <w:tcPr>
            <w:tcW w:w="1134" w:type="dxa"/>
            <w:tcBorders>
              <w:top w:val="nil"/>
              <w:left w:val="nil"/>
              <w:bottom w:val="single" w:sz="4" w:space="0" w:color="auto"/>
              <w:right w:val="single" w:sz="4" w:space="0" w:color="auto"/>
            </w:tcBorders>
            <w:shd w:val="clear" w:color="auto" w:fill="auto"/>
            <w:noWrap/>
            <w:vAlign w:val="bottom"/>
            <w:hideMark/>
          </w:tcPr>
          <w:p w14:paraId="19CA4949" w14:textId="77777777" w:rsidR="00956AD7" w:rsidRPr="00486472" w:rsidRDefault="00956AD7" w:rsidP="00946C92">
            <w:pPr>
              <w:spacing w:before="0"/>
              <w:jc w:val="left"/>
              <w:rPr>
                <w:rFonts w:ascii="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noWrap/>
            <w:vAlign w:val="bottom"/>
            <w:hideMark/>
          </w:tcPr>
          <w:p w14:paraId="006A3E6E" w14:textId="77777777" w:rsidR="00956AD7" w:rsidRPr="00486472" w:rsidRDefault="00956AD7" w:rsidP="00946C92">
            <w:pPr>
              <w:spacing w:before="0"/>
              <w:jc w:val="left"/>
              <w:rPr>
                <w:rFonts w:ascii="Times New Roman" w:hAnsi="Times New Roman"/>
                <w:color w:val="000000"/>
                <w:sz w:val="20"/>
                <w:szCs w:val="20"/>
              </w:rPr>
            </w:pPr>
          </w:p>
        </w:tc>
        <w:tc>
          <w:tcPr>
            <w:tcW w:w="1561" w:type="dxa"/>
            <w:tcBorders>
              <w:top w:val="nil"/>
              <w:left w:val="nil"/>
              <w:bottom w:val="single" w:sz="4" w:space="0" w:color="auto"/>
              <w:right w:val="single" w:sz="4" w:space="0" w:color="auto"/>
            </w:tcBorders>
            <w:shd w:val="clear" w:color="auto" w:fill="auto"/>
            <w:noWrap/>
            <w:vAlign w:val="bottom"/>
            <w:hideMark/>
          </w:tcPr>
          <w:p w14:paraId="06E9AB53" w14:textId="77777777" w:rsidR="00956AD7" w:rsidRPr="00486472" w:rsidRDefault="00956AD7" w:rsidP="00946C92">
            <w:pPr>
              <w:spacing w:before="0"/>
              <w:jc w:val="left"/>
              <w:rPr>
                <w:rFonts w:ascii="Times New Roman" w:hAnsi="Times New Roman"/>
                <w:color w:val="000000"/>
                <w:sz w:val="20"/>
                <w:szCs w:val="20"/>
              </w:rPr>
            </w:pPr>
          </w:p>
        </w:tc>
        <w:tc>
          <w:tcPr>
            <w:tcW w:w="1417" w:type="dxa"/>
            <w:tcBorders>
              <w:top w:val="nil"/>
              <w:left w:val="nil"/>
              <w:bottom w:val="single" w:sz="4" w:space="0" w:color="auto"/>
              <w:right w:val="single" w:sz="4" w:space="0" w:color="auto"/>
            </w:tcBorders>
            <w:shd w:val="clear" w:color="auto" w:fill="auto"/>
            <w:noWrap/>
            <w:vAlign w:val="bottom"/>
            <w:hideMark/>
          </w:tcPr>
          <w:p w14:paraId="4D5E4CD2" w14:textId="77777777" w:rsidR="00956AD7" w:rsidRPr="00486472" w:rsidRDefault="00956AD7" w:rsidP="00946C92">
            <w:pPr>
              <w:spacing w:before="0"/>
              <w:jc w:val="left"/>
              <w:rPr>
                <w:rFonts w:ascii="Times New Roman" w:hAnsi="Times New Roman"/>
                <w:color w:val="000000"/>
                <w:sz w:val="20"/>
                <w:szCs w:val="20"/>
              </w:rPr>
            </w:pPr>
          </w:p>
        </w:tc>
      </w:tr>
      <w:tr w:rsidR="00956AD7" w:rsidRPr="00486472" w14:paraId="104789FF" w14:textId="77777777" w:rsidTr="00956AD7">
        <w:trPr>
          <w:trHeight w:val="510"/>
        </w:trPr>
        <w:tc>
          <w:tcPr>
            <w:tcW w:w="1419" w:type="dxa"/>
            <w:tcBorders>
              <w:top w:val="nil"/>
              <w:left w:val="single" w:sz="4" w:space="0" w:color="000000"/>
              <w:bottom w:val="single" w:sz="4" w:space="0" w:color="000000"/>
              <w:right w:val="single" w:sz="4" w:space="0" w:color="000000"/>
            </w:tcBorders>
            <w:shd w:val="clear" w:color="auto" w:fill="auto"/>
            <w:vAlign w:val="bottom"/>
            <w:hideMark/>
          </w:tcPr>
          <w:p w14:paraId="1E483787" w14:textId="77777777" w:rsidR="00956AD7" w:rsidRPr="00486472" w:rsidRDefault="00956AD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xml:space="preserve">Pludi / </w:t>
            </w:r>
            <w:r w:rsidRPr="00486472">
              <w:rPr>
                <w:rFonts w:ascii="Times New Roman" w:hAnsi="Times New Roman"/>
                <w:color w:val="4285F4"/>
                <w:sz w:val="20"/>
                <w:szCs w:val="20"/>
              </w:rPr>
              <w:t>Float</w:t>
            </w:r>
          </w:p>
        </w:tc>
        <w:tc>
          <w:tcPr>
            <w:tcW w:w="851" w:type="dxa"/>
            <w:tcBorders>
              <w:top w:val="nil"/>
              <w:left w:val="nil"/>
              <w:bottom w:val="single" w:sz="4" w:space="0" w:color="000000"/>
              <w:right w:val="single" w:sz="4" w:space="0" w:color="000000"/>
            </w:tcBorders>
            <w:shd w:val="clear" w:color="auto" w:fill="auto"/>
            <w:vAlign w:val="bottom"/>
            <w:hideMark/>
          </w:tcPr>
          <w:p w14:paraId="5386FA9A" w14:textId="77777777" w:rsidR="00956AD7" w:rsidRPr="00486472" w:rsidRDefault="00956AD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1900 g</w:t>
            </w:r>
          </w:p>
        </w:tc>
        <w:tc>
          <w:tcPr>
            <w:tcW w:w="2411" w:type="dxa"/>
            <w:tcBorders>
              <w:top w:val="nil"/>
              <w:left w:val="nil"/>
              <w:bottom w:val="single" w:sz="4" w:space="0" w:color="000000"/>
              <w:right w:val="single" w:sz="4" w:space="0" w:color="000000"/>
            </w:tcBorders>
            <w:shd w:val="clear" w:color="auto" w:fill="auto"/>
            <w:vAlign w:val="bottom"/>
            <w:hideMark/>
          </w:tcPr>
          <w:p w14:paraId="7C48C780" w14:textId="77777777" w:rsidR="00956AD7" w:rsidRPr="00486472" w:rsidRDefault="00956AD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xml:space="preserve">Var caurvilkt 18mm auklu/ </w:t>
            </w:r>
            <w:r w:rsidRPr="00486472">
              <w:rPr>
                <w:rFonts w:ascii="Times New Roman" w:hAnsi="Times New Roman"/>
                <w:color w:val="4285F4"/>
                <w:sz w:val="20"/>
                <w:szCs w:val="20"/>
              </w:rPr>
              <w:t>18mm rope can be pulled through</w:t>
            </w:r>
          </w:p>
        </w:tc>
        <w:tc>
          <w:tcPr>
            <w:tcW w:w="1277" w:type="dxa"/>
            <w:tcBorders>
              <w:top w:val="nil"/>
              <w:left w:val="nil"/>
              <w:bottom w:val="single" w:sz="4" w:space="0" w:color="000000"/>
              <w:right w:val="single" w:sz="4" w:space="0" w:color="000000"/>
            </w:tcBorders>
            <w:shd w:val="clear" w:color="auto" w:fill="auto"/>
            <w:vAlign w:val="bottom"/>
            <w:hideMark/>
          </w:tcPr>
          <w:p w14:paraId="0F1A6660" w14:textId="77777777" w:rsidR="00956AD7" w:rsidRPr="00486472" w:rsidRDefault="00956AD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xml:space="preserve">Gabali/ </w:t>
            </w:r>
            <w:r w:rsidRPr="00486472">
              <w:rPr>
                <w:rFonts w:ascii="Times New Roman" w:hAnsi="Times New Roman"/>
                <w:color w:val="4285F4"/>
                <w:sz w:val="20"/>
                <w:szCs w:val="20"/>
              </w:rPr>
              <w:t>Pieces</w:t>
            </w:r>
          </w:p>
        </w:tc>
        <w:tc>
          <w:tcPr>
            <w:tcW w:w="1134" w:type="dxa"/>
            <w:tcBorders>
              <w:top w:val="nil"/>
              <w:left w:val="nil"/>
              <w:bottom w:val="single" w:sz="4" w:space="0" w:color="000000"/>
              <w:right w:val="nil"/>
            </w:tcBorders>
            <w:shd w:val="clear" w:color="auto" w:fill="auto"/>
            <w:vAlign w:val="bottom"/>
            <w:hideMark/>
          </w:tcPr>
          <w:p w14:paraId="02D62182" w14:textId="77777777" w:rsidR="00956AD7" w:rsidRPr="00486472" w:rsidRDefault="00956AD7" w:rsidP="00946C92">
            <w:pPr>
              <w:spacing w:before="0"/>
              <w:jc w:val="center"/>
              <w:rPr>
                <w:rFonts w:ascii="Times New Roman" w:hAnsi="Times New Roman"/>
                <w:color w:val="000000"/>
                <w:sz w:val="20"/>
                <w:szCs w:val="20"/>
              </w:rPr>
            </w:pPr>
            <w:r w:rsidRPr="00486472">
              <w:rPr>
                <w:rFonts w:ascii="Times New Roman" w:hAnsi="Times New Roman"/>
                <w:color w:val="000000"/>
                <w:sz w:val="20"/>
                <w:szCs w:val="20"/>
              </w:rPr>
              <w:t>700</w:t>
            </w:r>
          </w:p>
        </w:tc>
        <w:tc>
          <w:tcPr>
            <w:tcW w:w="1133" w:type="dxa"/>
            <w:tcBorders>
              <w:top w:val="nil"/>
              <w:left w:val="single" w:sz="4" w:space="0" w:color="auto"/>
              <w:bottom w:val="single" w:sz="4" w:space="0" w:color="auto"/>
              <w:right w:val="nil"/>
            </w:tcBorders>
            <w:shd w:val="clear" w:color="auto" w:fill="auto"/>
            <w:vAlign w:val="bottom"/>
            <w:hideMark/>
          </w:tcPr>
          <w:p w14:paraId="6BD02747" w14:textId="77777777" w:rsidR="00956AD7" w:rsidRPr="00486472" w:rsidRDefault="00956AD7" w:rsidP="00946C92">
            <w:pPr>
              <w:spacing w:before="0"/>
              <w:jc w:val="center"/>
              <w:rPr>
                <w:rFonts w:ascii="Times New Roman" w:hAnsi="Times New Roman"/>
                <w:color w:val="000000"/>
                <w:sz w:val="20"/>
                <w:szCs w:val="20"/>
              </w:rPr>
            </w:pPr>
            <w:r w:rsidRPr="00486472">
              <w:rPr>
                <w:rFonts w:ascii="Times New Roman" w:hAnsi="Times New Roman"/>
                <w:color w:val="000000"/>
                <w:sz w:val="20"/>
                <w:szCs w:val="20"/>
              </w:rPr>
              <w:t>0</w:t>
            </w:r>
          </w:p>
        </w:tc>
        <w:tc>
          <w:tcPr>
            <w:tcW w:w="1418" w:type="dxa"/>
            <w:tcBorders>
              <w:top w:val="nil"/>
              <w:left w:val="single" w:sz="4" w:space="0" w:color="auto"/>
              <w:bottom w:val="single" w:sz="4" w:space="0" w:color="auto"/>
              <w:right w:val="single" w:sz="4" w:space="0" w:color="auto"/>
            </w:tcBorders>
            <w:shd w:val="clear" w:color="auto" w:fill="auto"/>
            <w:noWrap/>
            <w:vAlign w:val="bottom"/>
            <w:hideMark/>
          </w:tcPr>
          <w:p w14:paraId="2B7FD1B2" w14:textId="77777777" w:rsidR="00956AD7" w:rsidRPr="00486472" w:rsidRDefault="00956AD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c>
          <w:tcPr>
            <w:tcW w:w="1134" w:type="dxa"/>
            <w:tcBorders>
              <w:top w:val="nil"/>
              <w:left w:val="nil"/>
              <w:bottom w:val="single" w:sz="4" w:space="0" w:color="auto"/>
              <w:right w:val="single" w:sz="4" w:space="0" w:color="auto"/>
            </w:tcBorders>
            <w:shd w:val="clear" w:color="auto" w:fill="auto"/>
            <w:noWrap/>
            <w:vAlign w:val="bottom"/>
            <w:hideMark/>
          </w:tcPr>
          <w:p w14:paraId="619C70A7" w14:textId="77777777" w:rsidR="00956AD7" w:rsidRPr="00486472" w:rsidRDefault="00956AD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c>
          <w:tcPr>
            <w:tcW w:w="992" w:type="dxa"/>
            <w:tcBorders>
              <w:top w:val="nil"/>
              <w:left w:val="nil"/>
              <w:bottom w:val="single" w:sz="4" w:space="0" w:color="auto"/>
              <w:right w:val="single" w:sz="4" w:space="0" w:color="auto"/>
            </w:tcBorders>
            <w:shd w:val="clear" w:color="auto" w:fill="auto"/>
            <w:noWrap/>
            <w:vAlign w:val="bottom"/>
            <w:hideMark/>
          </w:tcPr>
          <w:p w14:paraId="499AB273" w14:textId="77777777" w:rsidR="00956AD7" w:rsidRPr="00486472" w:rsidRDefault="00956AD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c>
          <w:tcPr>
            <w:tcW w:w="1561" w:type="dxa"/>
            <w:tcBorders>
              <w:top w:val="nil"/>
              <w:left w:val="nil"/>
              <w:bottom w:val="single" w:sz="4" w:space="0" w:color="auto"/>
              <w:right w:val="single" w:sz="4" w:space="0" w:color="auto"/>
            </w:tcBorders>
            <w:shd w:val="clear" w:color="auto" w:fill="auto"/>
            <w:noWrap/>
            <w:vAlign w:val="bottom"/>
            <w:hideMark/>
          </w:tcPr>
          <w:p w14:paraId="4EBCC250" w14:textId="77777777" w:rsidR="00956AD7" w:rsidRPr="00486472" w:rsidRDefault="00956AD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c>
          <w:tcPr>
            <w:tcW w:w="1417" w:type="dxa"/>
            <w:tcBorders>
              <w:top w:val="nil"/>
              <w:left w:val="nil"/>
              <w:bottom w:val="single" w:sz="4" w:space="0" w:color="auto"/>
              <w:right w:val="single" w:sz="4" w:space="0" w:color="auto"/>
            </w:tcBorders>
            <w:shd w:val="clear" w:color="auto" w:fill="auto"/>
            <w:noWrap/>
            <w:vAlign w:val="bottom"/>
            <w:hideMark/>
          </w:tcPr>
          <w:p w14:paraId="3A775D6A" w14:textId="77777777" w:rsidR="00956AD7" w:rsidRPr="00486472" w:rsidRDefault="00956AD7" w:rsidP="00946C92">
            <w:pPr>
              <w:spacing w:before="0"/>
              <w:jc w:val="left"/>
              <w:rPr>
                <w:rFonts w:ascii="Times New Roman" w:hAnsi="Times New Roman"/>
                <w:color w:val="000000"/>
                <w:sz w:val="20"/>
                <w:szCs w:val="20"/>
              </w:rPr>
            </w:pPr>
            <w:r w:rsidRPr="00486472">
              <w:rPr>
                <w:rFonts w:ascii="Times New Roman" w:hAnsi="Times New Roman"/>
                <w:color w:val="000000"/>
                <w:sz w:val="20"/>
                <w:szCs w:val="20"/>
              </w:rPr>
              <w:t> </w:t>
            </w:r>
          </w:p>
        </w:tc>
      </w:tr>
    </w:tbl>
    <w:p w14:paraId="380FF071" w14:textId="7C3BB6F9" w:rsidR="007B2FC5" w:rsidRPr="00C80D09" w:rsidRDefault="007B2FC5" w:rsidP="00277A85">
      <w:pPr>
        <w:spacing w:before="0"/>
        <w:jc w:val="left"/>
        <w:rPr>
          <w:rFonts w:ascii="Arial" w:hAnsi="Arial" w:cs="Arial"/>
          <w:sz w:val="20"/>
          <w:szCs w:val="20"/>
        </w:rPr>
      </w:pPr>
    </w:p>
    <w:p w14:paraId="36F1B066" w14:textId="77777777" w:rsidR="00047780" w:rsidRDefault="00047780" w:rsidP="000C7CFB">
      <w:pPr>
        <w:ind w:right="-82"/>
        <w:rPr>
          <w:rFonts w:ascii="Arial" w:hAnsi="Arial" w:cs="Arial"/>
          <w:sz w:val="20"/>
          <w:szCs w:val="20"/>
        </w:rPr>
        <w:sectPr w:rsidR="00047780" w:rsidSect="00BC2026">
          <w:type w:val="evenPage"/>
          <w:pgSz w:w="16838" w:h="11906" w:orient="landscape"/>
          <w:pgMar w:top="1800" w:right="899" w:bottom="1133" w:left="719" w:header="708" w:footer="708" w:gutter="0"/>
          <w:pgNumType w:start="7"/>
          <w:cols w:space="708"/>
          <w:docGrid w:linePitch="360"/>
        </w:sectPr>
      </w:pPr>
    </w:p>
    <w:p w14:paraId="4C26A5DF" w14:textId="77777777" w:rsidR="007B2FC5" w:rsidRPr="00C80D09" w:rsidRDefault="007B2FC5" w:rsidP="000C7CFB">
      <w:pPr>
        <w:ind w:right="-82"/>
        <w:rPr>
          <w:rFonts w:ascii="Arial" w:hAnsi="Arial" w:cs="Arial"/>
          <w:sz w:val="20"/>
          <w:szCs w:val="20"/>
        </w:rPr>
      </w:pPr>
    </w:p>
    <w:sectPr w:rsidR="007B2FC5" w:rsidRPr="00C80D09" w:rsidSect="00277A85">
      <w:type w:val="evenPage"/>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CA18BE" w14:textId="77777777" w:rsidR="00B253AD" w:rsidRDefault="00B253AD">
      <w:r>
        <w:separator/>
      </w:r>
    </w:p>
  </w:endnote>
  <w:endnote w:type="continuationSeparator" w:id="0">
    <w:p w14:paraId="63576240" w14:textId="77777777" w:rsidR="00B253AD" w:rsidRDefault="00B25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BA"/>
    <w:family w:val="swiss"/>
    <w:pitch w:val="variable"/>
    <w:sig w:usb0="00000287" w:usb1="00000800" w:usb2="00000000" w:usb3="00000000" w:csb0="000000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Dutch TL">
    <w:altName w:val="Cambria"/>
    <w:charset w:val="BA"/>
    <w:family w:val="roman"/>
    <w:pitch w:val="variable"/>
    <w:sig w:usb0="800002AF" w:usb1="5000204A" w:usb2="00000000" w:usb3="00000000" w:csb0="0000009F" w:csb1="00000000"/>
  </w:font>
  <w:font w:name="Verdana">
    <w:panose1 w:val="020B0604030504040204"/>
    <w:charset w:val="BA"/>
    <w:family w:val="swiss"/>
    <w:pitch w:val="variable"/>
    <w:sig w:usb0="A00006FF" w:usb1="4000205B" w:usb2="00000010" w:usb3="00000000" w:csb0="0000019F" w:csb1="00000000"/>
  </w:font>
  <w:font w:name="!Neo'w Arial">
    <w:altName w:val="Arial"/>
    <w:charset w:val="00"/>
    <w:family w:val="swiss"/>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000247B" w:usb2="00000009" w:usb3="00000000" w:csb0="000001FF" w:csb1="00000000"/>
  </w:font>
  <w:font w:name="ヒラギノ角ゴ Pro W3">
    <w:altName w:val="MS Gothic"/>
    <w:charset w:val="80"/>
    <w:family w:val="swiss"/>
    <w:pitch w:val="variable"/>
    <w:sig w:usb0="E00002FF" w:usb1="7AC7FFFF" w:usb2="00000012" w:usb3="00000000" w:csb0="0002000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49380810"/>
      <w:docPartObj>
        <w:docPartGallery w:val="Page Numbers (Bottom of Page)"/>
        <w:docPartUnique/>
      </w:docPartObj>
    </w:sdtPr>
    <w:sdtEndPr/>
    <w:sdtContent>
      <w:p w14:paraId="3DFC8DE5" w14:textId="6DF6E7AD" w:rsidR="004D149E" w:rsidRDefault="004D149E">
        <w:pPr>
          <w:pStyle w:val="Footer"/>
          <w:jc w:val="right"/>
        </w:pPr>
        <w:r>
          <w:fldChar w:fldCharType="begin"/>
        </w:r>
        <w:r>
          <w:instrText>PAGE   \* MERGEFORMAT</w:instrText>
        </w:r>
        <w:r>
          <w:fldChar w:fldCharType="separate"/>
        </w:r>
        <w:r>
          <w:rPr>
            <w:lang w:val="en-GB"/>
          </w:rPr>
          <w:t>2</w:t>
        </w:r>
        <w:r>
          <w:fldChar w:fldCharType="end"/>
        </w:r>
      </w:p>
    </w:sdtContent>
  </w:sdt>
  <w:p w14:paraId="58787EC0" w14:textId="77777777" w:rsidR="004363E2" w:rsidRDefault="004363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21346035"/>
      <w:docPartObj>
        <w:docPartGallery w:val="Page Numbers (Bottom of Page)"/>
        <w:docPartUnique/>
      </w:docPartObj>
    </w:sdtPr>
    <w:sdtEndPr>
      <w:rPr>
        <w:noProof/>
      </w:rPr>
    </w:sdtEndPr>
    <w:sdtContent>
      <w:p w14:paraId="1497025E" w14:textId="77777777" w:rsidR="004363E2" w:rsidRDefault="004363E2">
        <w:pPr>
          <w:pStyle w:val="Footer"/>
          <w:jc w:val="right"/>
        </w:pPr>
        <w:r>
          <w:fldChar w:fldCharType="begin"/>
        </w:r>
        <w:r>
          <w:instrText xml:space="preserve"> PAGE   \* MERGEFORMAT </w:instrText>
        </w:r>
        <w:r>
          <w:fldChar w:fldCharType="separate"/>
        </w:r>
        <w:r w:rsidR="000D54B8">
          <w:rPr>
            <w:noProof/>
          </w:rPr>
          <w:t>9</w:t>
        </w:r>
        <w:r>
          <w:rPr>
            <w:noProof/>
          </w:rPr>
          <w:fldChar w:fldCharType="end"/>
        </w:r>
      </w:p>
    </w:sdtContent>
  </w:sdt>
  <w:p w14:paraId="00428474" w14:textId="77777777" w:rsidR="004363E2" w:rsidRDefault="004363E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85378674"/>
      <w:docPartObj>
        <w:docPartGallery w:val="Page Numbers (Bottom of Page)"/>
        <w:docPartUnique/>
      </w:docPartObj>
    </w:sdtPr>
    <w:sdtEndPr/>
    <w:sdtContent>
      <w:p w14:paraId="7CF5AE39" w14:textId="1FA15665" w:rsidR="00BC2026" w:rsidRDefault="00BC2026">
        <w:pPr>
          <w:pStyle w:val="Footer"/>
          <w:jc w:val="right"/>
        </w:pPr>
        <w:r>
          <w:fldChar w:fldCharType="begin"/>
        </w:r>
        <w:r>
          <w:instrText>PAGE   \* MERGEFORMAT</w:instrText>
        </w:r>
        <w:r>
          <w:fldChar w:fldCharType="separate"/>
        </w:r>
        <w:r>
          <w:rPr>
            <w:lang w:val="en-GB"/>
          </w:rPr>
          <w:t>2</w:t>
        </w:r>
        <w:r>
          <w:fldChar w:fldCharType="end"/>
        </w:r>
      </w:p>
    </w:sdtContent>
  </w:sdt>
  <w:p w14:paraId="4EC3FB93" w14:textId="77777777" w:rsidR="00A609E0" w:rsidRDefault="00A609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70EE09" w14:textId="77777777" w:rsidR="00B253AD" w:rsidRDefault="00B253AD">
      <w:r>
        <w:separator/>
      </w:r>
    </w:p>
  </w:footnote>
  <w:footnote w:type="continuationSeparator" w:id="0">
    <w:p w14:paraId="13D2CA53" w14:textId="77777777" w:rsidR="00B253AD" w:rsidRDefault="00B253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A1924C" w14:textId="77777777" w:rsidR="004363E2" w:rsidRPr="001B229B" w:rsidRDefault="004363E2" w:rsidP="001B22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7949B" w14:textId="77777777" w:rsidR="004363E2" w:rsidRPr="00633EA5" w:rsidRDefault="004363E2" w:rsidP="00633E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5"/>
    <w:multiLevelType w:val="multilevel"/>
    <w:tmpl w:val="00000005"/>
    <w:name w:val="WW8Num20"/>
    <w:lvl w:ilvl="0">
      <w:start w:val="3"/>
      <w:numFmt w:val="decimal"/>
      <w:lvlText w:val="%1."/>
      <w:lvlJc w:val="left"/>
      <w:pPr>
        <w:tabs>
          <w:tab w:val="num" w:pos="0"/>
        </w:tabs>
        <w:ind w:left="360" w:hanging="360"/>
      </w:pPr>
    </w:lvl>
    <w:lvl w:ilvl="1">
      <w:start w:val="1"/>
      <w:numFmt w:val="decimal"/>
      <w:lvlText w:val="%1.%2."/>
      <w:lvlJc w:val="left"/>
      <w:pPr>
        <w:tabs>
          <w:tab w:val="num" w:pos="0"/>
        </w:tabs>
        <w:ind w:left="858"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B612AE9"/>
    <w:multiLevelType w:val="multilevel"/>
    <w:tmpl w:val="F186538E"/>
    <w:lvl w:ilvl="0">
      <w:start w:val="1"/>
      <w:numFmt w:val="decimal"/>
      <w:lvlText w:val="%1."/>
      <w:lvlJc w:val="left"/>
      <w:pPr>
        <w:ind w:left="495" w:hanging="495"/>
      </w:pPr>
      <w:rPr>
        <w:rFonts w:hint="default"/>
      </w:rPr>
    </w:lvl>
    <w:lvl w:ilvl="1">
      <w:start w:val="3"/>
      <w:numFmt w:val="decimal"/>
      <w:lvlText w:val="%1.%2."/>
      <w:lvlJc w:val="left"/>
      <w:pPr>
        <w:ind w:left="855" w:hanging="49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38960597"/>
    <w:multiLevelType w:val="multilevel"/>
    <w:tmpl w:val="2068AE0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0036FD2"/>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2AA2DA0"/>
    <w:multiLevelType w:val="multilevel"/>
    <w:tmpl w:val="EF14989E"/>
    <w:lvl w:ilvl="0">
      <w:start w:val="2"/>
      <w:numFmt w:val="decimal"/>
      <w:lvlText w:val="%1."/>
      <w:lvlJc w:val="left"/>
      <w:pPr>
        <w:ind w:left="360" w:hanging="360"/>
      </w:pPr>
      <w:rPr>
        <w:rFonts w:hint="default"/>
      </w:rPr>
    </w:lvl>
    <w:lvl w:ilvl="1">
      <w:start w:val="1"/>
      <w:numFmt w:val="decimal"/>
      <w:lvlText w:val="%1.%2."/>
      <w:lvlJc w:val="left"/>
      <w:pPr>
        <w:ind w:left="1275" w:hanging="360"/>
      </w:pPr>
      <w:rPr>
        <w:rFonts w:hint="default"/>
      </w:rPr>
    </w:lvl>
    <w:lvl w:ilvl="2">
      <w:start w:val="1"/>
      <w:numFmt w:val="decimal"/>
      <w:lvlText w:val="%1.%2.%3."/>
      <w:lvlJc w:val="left"/>
      <w:pPr>
        <w:ind w:left="2550" w:hanging="720"/>
      </w:pPr>
      <w:rPr>
        <w:rFonts w:hint="default"/>
        <w:b w:val="0"/>
        <w:bCs w:val="0"/>
        <w:i w:val="0"/>
        <w:iCs/>
      </w:rPr>
    </w:lvl>
    <w:lvl w:ilvl="3">
      <w:start w:val="1"/>
      <w:numFmt w:val="decimal"/>
      <w:lvlText w:val="%1.%2.%3.%4."/>
      <w:lvlJc w:val="left"/>
      <w:pPr>
        <w:ind w:left="3465" w:hanging="720"/>
      </w:pPr>
      <w:rPr>
        <w:rFonts w:hint="default"/>
      </w:rPr>
    </w:lvl>
    <w:lvl w:ilvl="4">
      <w:start w:val="1"/>
      <w:numFmt w:val="decimal"/>
      <w:lvlText w:val="%1.%2.%3.%4.%5."/>
      <w:lvlJc w:val="left"/>
      <w:pPr>
        <w:ind w:left="4740" w:hanging="1080"/>
      </w:pPr>
      <w:rPr>
        <w:rFonts w:hint="default"/>
      </w:rPr>
    </w:lvl>
    <w:lvl w:ilvl="5">
      <w:start w:val="1"/>
      <w:numFmt w:val="decimal"/>
      <w:lvlText w:val="%1.%2.%3.%4.%5.%6."/>
      <w:lvlJc w:val="left"/>
      <w:pPr>
        <w:ind w:left="5655" w:hanging="1080"/>
      </w:pPr>
      <w:rPr>
        <w:rFonts w:hint="default"/>
      </w:rPr>
    </w:lvl>
    <w:lvl w:ilvl="6">
      <w:start w:val="1"/>
      <w:numFmt w:val="decimal"/>
      <w:lvlText w:val="%1.%2.%3.%4.%5.%6.%7."/>
      <w:lvlJc w:val="left"/>
      <w:pPr>
        <w:ind w:left="6930" w:hanging="1440"/>
      </w:pPr>
      <w:rPr>
        <w:rFonts w:hint="default"/>
      </w:rPr>
    </w:lvl>
    <w:lvl w:ilvl="7">
      <w:start w:val="1"/>
      <w:numFmt w:val="decimal"/>
      <w:lvlText w:val="%1.%2.%3.%4.%5.%6.%7.%8."/>
      <w:lvlJc w:val="left"/>
      <w:pPr>
        <w:ind w:left="7845" w:hanging="1440"/>
      </w:pPr>
      <w:rPr>
        <w:rFonts w:hint="default"/>
      </w:rPr>
    </w:lvl>
    <w:lvl w:ilvl="8">
      <w:start w:val="1"/>
      <w:numFmt w:val="decimal"/>
      <w:lvlText w:val="%1.%2.%3.%4.%5.%6.%7.%8.%9."/>
      <w:lvlJc w:val="left"/>
      <w:pPr>
        <w:ind w:left="9120" w:hanging="1800"/>
      </w:pPr>
      <w:rPr>
        <w:rFonts w:hint="default"/>
      </w:rPr>
    </w:lvl>
  </w:abstractNum>
  <w:abstractNum w:abstractNumId="5" w15:restartNumberingAfterBreak="0">
    <w:nsid w:val="435F4C35"/>
    <w:multiLevelType w:val="multilevel"/>
    <w:tmpl w:val="5F84AE0E"/>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A21248A"/>
    <w:multiLevelType w:val="hybridMultilevel"/>
    <w:tmpl w:val="7A6ABEDE"/>
    <w:lvl w:ilvl="0" w:tplc="04260005">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5B0A4633"/>
    <w:multiLevelType w:val="multilevel"/>
    <w:tmpl w:val="BCE64D72"/>
    <w:lvl w:ilvl="0">
      <w:start w:val="1"/>
      <w:numFmt w:val="decimal"/>
      <w:lvlText w:val="%1."/>
      <w:lvlJc w:val="left"/>
      <w:pPr>
        <w:ind w:left="720" w:hanging="360"/>
      </w:pPr>
    </w:lvl>
    <w:lvl w:ilvl="1">
      <w:start w:val="4"/>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b w:val="0"/>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395973426">
    <w:abstractNumId w:val="6"/>
  </w:num>
  <w:num w:numId="2" w16cid:durableId="1827163873">
    <w:abstractNumId w:val="7"/>
  </w:num>
  <w:num w:numId="3" w16cid:durableId="1607542561">
    <w:abstractNumId w:val="1"/>
  </w:num>
  <w:num w:numId="4" w16cid:durableId="2064088575">
    <w:abstractNumId w:val="2"/>
  </w:num>
  <w:num w:numId="5" w16cid:durableId="268322140">
    <w:abstractNumId w:val="4"/>
  </w:num>
  <w:num w:numId="6" w16cid:durableId="264507962">
    <w:abstractNumId w:val="5"/>
  </w:num>
  <w:num w:numId="7" w16cid:durableId="748161961">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ED6"/>
    <w:rsid w:val="00000D40"/>
    <w:rsid w:val="00003862"/>
    <w:rsid w:val="00003932"/>
    <w:rsid w:val="00004BAE"/>
    <w:rsid w:val="00004D15"/>
    <w:rsid w:val="00005DA1"/>
    <w:rsid w:val="00006837"/>
    <w:rsid w:val="00007445"/>
    <w:rsid w:val="00007751"/>
    <w:rsid w:val="00007937"/>
    <w:rsid w:val="00011BC1"/>
    <w:rsid w:val="000150B2"/>
    <w:rsid w:val="000159C2"/>
    <w:rsid w:val="000162A1"/>
    <w:rsid w:val="000169D8"/>
    <w:rsid w:val="00016C36"/>
    <w:rsid w:val="00016E8F"/>
    <w:rsid w:val="00017DA3"/>
    <w:rsid w:val="000219DC"/>
    <w:rsid w:val="000221A2"/>
    <w:rsid w:val="0002289A"/>
    <w:rsid w:val="00022ED7"/>
    <w:rsid w:val="00023DD4"/>
    <w:rsid w:val="00023E45"/>
    <w:rsid w:val="00024F94"/>
    <w:rsid w:val="0002549D"/>
    <w:rsid w:val="000258AA"/>
    <w:rsid w:val="00030E57"/>
    <w:rsid w:val="00031095"/>
    <w:rsid w:val="000326DB"/>
    <w:rsid w:val="00032D41"/>
    <w:rsid w:val="00033296"/>
    <w:rsid w:val="00034A8A"/>
    <w:rsid w:val="000361AA"/>
    <w:rsid w:val="00036866"/>
    <w:rsid w:val="00036A71"/>
    <w:rsid w:val="000370AA"/>
    <w:rsid w:val="00041686"/>
    <w:rsid w:val="0004222C"/>
    <w:rsid w:val="00042EA1"/>
    <w:rsid w:val="00044A7F"/>
    <w:rsid w:val="00047780"/>
    <w:rsid w:val="0004781B"/>
    <w:rsid w:val="00050529"/>
    <w:rsid w:val="00051EFB"/>
    <w:rsid w:val="00052CB1"/>
    <w:rsid w:val="0005432F"/>
    <w:rsid w:val="00054695"/>
    <w:rsid w:val="0005482D"/>
    <w:rsid w:val="000551E7"/>
    <w:rsid w:val="000551FB"/>
    <w:rsid w:val="00057968"/>
    <w:rsid w:val="000600F2"/>
    <w:rsid w:val="000627E9"/>
    <w:rsid w:val="00062C8C"/>
    <w:rsid w:val="000632B8"/>
    <w:rsid w:val="00064707"/>
    <w:rsid w:val="00064F95"/>
    <w:rsid w:val="000651EB"/>
    <w:rsid w:val="00065B5C"/>
    <w:rsid w:val="00070CC9"/>
    <w:rsid w:val="000712B8"/>
    <w:rsid w:val="000712C5"/>
    <w:rsid w:val="000715AC"/>
    <w:rsid w:val="000719C8"/>
    <w:rsid w:val="00072E17"/>
    <w:rsid w:val="0007401B"/>
    <w:rsid w:val="00074057"/>
    <w:rsid w:val="00074D23"/>
    <w:rsid w:val="00075DDD"/>
    <w:rsid w:val="00076179"/>
    <w:rsid w:val="00076931"/>
    <w:rsid w:val="00076CA9"/>
    <w:rsid w:val="0007710D"/>
    <w:rsid w:val="00081B7F"/>
    <w:rsid w:val="00081C6A"/>
    <w:rsid w:val="00081C7C"/>
    <w:rsid w:val="0008427C"/>
    <w:rsid w:val="0008757B"/>
    <w:rsid w:val="000904A8"/>
    <w:rsid w:val="000910F1"/>
    <w:rsid w:val="000912FC"/>
    <w:rsid w:val="000923C9"/>
    <w:rsid w:val="000941AA"/>
    <w:rsid w:val="00095766"/>
    <w:rsid w:val="000977AF"/>
    <w:rsid w:val="00097F52"/>
    <w:rsid w:val="000A2A12"/>
    <w:rsid w:val="000A3482"/>
    <w:rsid w:val="000A3521"/>
    <w:rsid w:val="000A3950"/>
    <w:rsid w:val="000A40D9"/>
    <w:rsid w:val="000A4D77"/>
    <w:rsid w:val="000A7056"/>
    <w:rsid w:val="000B1020"/>
    <w:rsid w:val="000B4110"/>
    <w:rsid w:val="000B6B96"/>
    <w:rsid w:val="000B6DAE"/>
    <w:rsid w:val="000B6F11"/>
    <w:rsid w:val="000B7E3F"/>
    <w:rsid w:val="000C037A"/>
    <w:rsid w:val="000C0F00"/>
    <w:rsid w:val="000C0F14"/>
    <w:rsid w:val="000C2A9B"/>
    <w:rsid w:val="000C5B9A"/>
    <w:rsid w:val="000C5E07"/>
    <w:rsid w:val="000C61F8"/>
    <w:rsid w:val="000C7CFB"/>
    <w:rsid w:val="000D54B8"/>
    <w:rsid w:val="000D795D"/>
    <w:rsid w:val="000E1766"/>
    <w:rsid w:val="000E2A60"/>
    <w:rsid w:val="000E3896"/>
    <w:rsid w:val="000E3C98"/>
    <w:rsid w:val="000E4C75"/>
    <w:rsid w:val="000F01C7"/>
    <w:rsid w:val="000F07EB"/>
    <w:rsid w:val="000F2A9D"/>
    <w:rsid w:val="000F4A5E"/>
    <w:rsid w:val="000F6E3F"/>
    <w:rsid w:val="000F7A81"/>
    <w:rsid w:val="000F7DF9"/>
    <w:rsid w:val="00100454"/>
    <w:rsid w:val="00101B1C"/>
    <w:rsid w:val="00104714"/>
    <w:rsid w:val="00105D65"/>
    <w:rsid w:val="00107C2F"/>
    <w:rsid w:val="00110AF4"/>
    <w:rsid w:val="00111408"/>
    <w:rsid w:val="00111A58"/>
    <w:rsid w:val="00111F54"/>
    <w:rsid w:val="001143F7"/>
    <w:rsid w:val="00114403"/>
    <w:rsid w:val="001144AE"/>
    <w:rsid w:val="00114778"/>
    <w:rsid w:val="00115816"/>
    <w:rsid w:val="001162B4"/>
    <w:rsid w:val="00116683"/>
    <w:rsid w:val="001169B7"/>
    <w:rsid w:val="00116C45"/>
    <w:rsid w:val="001206A2"/>
    <w:rsid w:val="001212A9"/>
    <w:rsid w:val="001260B0"/>
    <w:rsid w:val="00126B93"/>
    <w:rsid w:val="001271C0"/>
    <w:rsid w:val="0013000F"/>
    <w:rsid w:val="00130F42"/>
    <w:rsid w:val="00135588"/>
    <w:rsid w:val="001356FB"/>
    <w:rsid w:val="00140AA8"/>
    <w:rsid w:val="001422D4"/>
    <w:rsid w:val="00143E59"/>
    <w:rsid w:val="00144498"/>
    <w:rsid w:val="0014581D"/>
    <w:rsid w:val="001464BC"/>
    <w:rsid w:val="00146522"/>
    <w:rsid w:val="00147107"/>
    <w:rsid w:val="001479CD"/>
    <w:rsid w:val="00147C15"/>
    <w:rsid w:val="0015019B"/>
    <w:rsid w:val="00150369"/>
    <w:rsid w:val="00150A07"/>
    <w:rsid w:val="00150A70"/>
    <w:rsid w:val="00151B97"/>
    <w:rsid w:val="00152519"/>
    <w:rsid w:val="00152D49"/>
    <w:rsid w:val="00153850"/>
    <w:rsid w:val="00153EDF"/>
    <w:rsid w:val="00154B91"/>
    <w:rsid w:val="00157AF4"/>
    <w:rsid w:val="0016044E"/>
    <w:rsid w:val="001626BE"/>
    <w:rsid w:val="00162E7D"/>
    <w:rsid w:val="001631B2"/>
    <w:rsid w:val="0016497E"/>
    <w:rsid w:val="00165D2A"/>
    <w:rsid w:val="00165E3A"/>
    <w:rsid w:val="001672F1"/>
    <w:rsid w:val="0017080E"/>
    <w:rsid w:val="00170B94"/>
    <w:rsid w:val="001712B9"/>
    <w:rsid w:val="00171A8A"/>
    <w:rsid w:val="00171C33"/>
    <w:rsid w:val="00171E48"/>
    <w:rsid w:val="00172780"/>
    <w:rsid w:val="00172AA7"/>
    <w:rsid w:val="00172F0E"/>
    <w:rsid w:val="001734D2"/>
    <w:rsid w:val="001747BC"/>
    <w:rsid w:val="001748FD"/>
    <w:rsid w:val="0017753F"/>
    <w:rsid w:val="00177824"/>
    <w:rsid w:val="0018093E"/>
    <w:rsid w:val="001809B9"/>
    <w:rsid w:val="00181E0C"/>
    <w:rsid w:val="001822C6"/>
    <w:rsid w:val="001828F2"/>
    <w:rsid w:val="001831B3"/>
    <w:rsid w:val="0018391C"/>
    <w:rsid w:val="00185042"/>
    <w:rsid w:val="001877C9"/>
    <w:rsid w:val="001901E9"/>
    <w:rsid w:val="0019071E"/>
    <w:rsid w:val="00190761"/>
    <w:rsid w:val="00190F3C"/>
    <w:rsid w:val="00191421"/>
    <w:rsid w:val="001914F4"/>
    <w:rsid w:val="00191F0D"/>
    <w:rsid w:val="0019228C"/>
    <w:rsid w:val="00192F02"/>
    <w:rsid w:val="0019371C"/>
    <w:rsid w:val="0019580E"/>
    <w:rsid w:val="001976A8"/>
    <w:rsid w:val="0019784D"/>
    <w:rsid w:val="001A0BB0"/>
    <w:rsid w:val="001A155C"/>
    <w:rsid w:val="001A178A"/>
    <w:rsid w:val="001A2832"/>
    <w:rsid w:val="001A296C"/>
    <w:rsid w:val="001A4093"/>
    <w:rsid w:val="001A4597"/>
    <w:rsid w:val="001A554D"/>
    <w:rsid w:val="001A6539"/>
    <w:rsid w:val="001B0991"/>
    <w:rsid w:val="001B0FE2"/>
    <w:rsid w:val="001B2016"/>
    <w:rsid w:val="001B229B"/>
    <w:rsid w:val="001B44C0"/>
    <w:rsid w:val="001B44F0"/>
    <w:rsid w:val="001B485E"/>
    <w:rsid w:val="001B5828"/>
    <w:rsid w:val="001B5D90"/>
    <w:rsid w:val="001B649E"/>
    <w:rsid w:val="001B6A55"/>
    <w:rsid w:val="001C0525"/>
    <w:rsid w:val="001C1465"/>
    <w:rsid w:val="001C225F"/>
    <w:rsid w:val="001C3726"/>
    <w:rsid w:val="001C385C"/>
    <w:rsid w:val="001C4DD3"/>
    <w:rsid w:val="001C746B"/>
    <w:rsid w:val="001C76B8"/>
    <w:rsid w:val="001C7796"/>
    <w:rsid w:val="001D1040"/>
    <w:rsid w:val="001D3D3C"/>
    <w:rsid w:val="001D457C"/>
    <w:rsid w:val="001D7065"/>
    <w:rsid w:val="001D7B7A"/>
    <w:rsid w:val="001E0629"/>
    <w:rsid w:val="001E1AC2"/>
    <w:rsid w:val="001E25A4"/>
    <w:rsid w:val="001E5EE4"/>
    <w:rsid w:val="001F1B49"/>
    <w:rsid w:val="001F2957"/>
    <w:rsid w:val="001F3A36"/>
    <w:rsid w:val="001F3A99"/>
    <w:rsid w:val="001F4351"/>
    <w:rsid w:val="001F474F"/>
    <w:rsid w:val="001F484C"/>
    <w:rsid w:val="001F50F4"/>
    <w:rsid w:val="001F5298"/>
    <w:rsid w:val="00200E3C"/>
    <w:rsid w:val="00201918"/>
    <w:rsid w:val="00202265"/>
    <w:rsid w:val="00205375"/>
    <w:rsid w:val="00205C9E"/>
    <w:rsid w:val="00205E38"/>
    <w:rsid w:val="002070F9"/>
    <w:rsid w:val="00207D59"/>
    <w:rsid w:val="00210C0B"/>
    <w:rsid w:val="002112B9"/>
    <w:rsid w:val="00211FF7"/>
    <w:rsid w:val="00212810"/>
    <w:rsid w:val="00212BAB"/>
    <w:rsid w:val="0021324F"/>
    <w:rsid w:val="00213E98"/>
    <w:rsid w:val="00213F07"/>
    <w:rsid w:val="0021662C"/>
    <w:rsid w:val="00217415"/>
    <w:rsid w:val="00217A2C"/>
    <w:rsid w:val="00217B8B"/>
    <w:rsid w:val="00217CDC"/>
    <w:rsid w:val="0022222B"/>
    <w:rsid w:val="00223450"/>
    <w:rsid w:val="00224CE5"/>
    <w:rsid w:val="002252DF"/>
    <w:rsid w:val="002269DC"/>
    <w:rsid w:val="002304D3"/>
    <w:rsid w:val="00231DB5"/>
    <w:rsid w:val="002328E5"/>
    <w:rsid w:val="00232D4C"/>
    <w:rsid w:val="00233049"/>
    <w:rsid w:val="0023404F"/>
    <w:rsid w:val="00235267"/>
    <w:rsid w:val="00235797"/>
    <w:rsid w:val="002357D4"/>
    <w:rsid w:val="0023790E"/>
    <w:rsid w:val="00237E76"/>
    <w:rsid w:val="00240EF4"/>
    <w:rsid w:val="00241698"/>
    <w:rsid w:val="00242150"/>
    <w:rsid w:val="0024304E"/>
    <w:rsid w:val="002433E4"/>
    <w:rsid w:val="00245942"/>
    <w:rsid w:val="0024622B"/>
    <w:rsid w:val="00250D62"/>
    <w:rsid w:val="00255AB1"/>
    <w:rsid w:val="0025623F"/>
    <w:rsid w:val="00257A9D"/>
    <w:rsid w:val="0026171D"/>
    <w:rsid w:val="00262EC9"/>
    <w:rsid w:val="00264D56"/>
    <w:rsid w:val="00264FBB"/>
    <w:rsid w:val="0026595D"/>
    <w:rsid w:val="00265A79"/>
    <w:rsid w:val="00267050"/>
    <w:rsid w:val="00270A9F"/>
    <w:rsid w:val="00271582"/>
    <w:rsid w:val="00272063"/>
    <w:rsid w:val="0027426A"/>
    <w:rsid w:val="00276610"/>
    <w:rsid w:val="0027662F"/>
    <w:rsid w:val="0027687E"/>
    <w:rsid w:val="00276E68"/>
    <w:rsid w:val="002772B0"/>
    <w:rsid w:val="00277A85"/>
    <w:rsid w:val="00277D69"/>
    <w:rsid w:val="00280E48"/>
    <w:rsid w:val="002822D1"/>
    <w:rsid w:val="00283B8F"/>
    <w:rsid w:val="00283BBA"/>
    <w:rsid w:val="00285A1B"/>
    <w:rsid w:val="00285B75"/>
    <w:rsid w:val="00285F6D"/>
    <w:rsid w:val="00285F83"/>
    <w:rsid w:val="00287A62"/>
    <w:rsid w:val="00291C0B"/>
    <w:rsid w:val="0029600B"/>
    <w:rsid w:val="002963CD"/>
    <w:rsid w:val="00297AE9"/>
    <w:rsid w:val="002A0036"/>
    <w:rsid w:val="002A009B"/>
    <w:rsid w:val="002A0BF9"/>
    <w:rsid w:val="002A1A6D"/>
    <w:rsid w:val="002A2469"/>
    <w:rsid w:val="002A43D3"/>
    <w:rsid w:val="002A53EC"/>
    <w:rsid w:val="002B0EC0"/>
    <w:rsid w:val="002B1767"/>
    <w:rsid w:val="002B2354"/>
    <w:rsid w:val="002B2608"/>
    <w:rsid w:val="002B2897"/>
    <w:rsid w:val="002B2E51"/>
    <w:rsid w:val="002B2FCF"/>
    <w:rsid w:val="002B4E76"/>
    <w:rsid w:val="002B5312"/>
    <w:rsid w:val="002B71C9"/>
    <w:rsid w:val="002B7A5A"/>
    <w:rsid w:val="002C03D0"/>
    <w:rsid w:val="002C052D"/>
    <w:rsid w:val="002C2DF6"/>
    <w:rsid w:val="002C367F"/>
    <w:rsid w:val="002C6834"/>
    <w:rsid w:val="002C6F19"/>
    <w:rsid w:val="002C707A"/>
    <w:rsid w:val="002C7455"/>
    <w:rsid w:val="002C7EF8"/>
    <w:rsid w:val="002C7FE4"/>
    <w:rsid w:val="002D0607"/>
    <w:rsid w:val="002D222F"/>
    <w:rsid w:val="002D2B50"/>
    <w:rsid w:val="002D4630"/>
    <w:rsid w:val="002D65EE"/>
    <w:rsid w:val="002E1320"/>
    <w:rsid w:val="002E1515"/>
    <w:rsid w:val="002E1FA0"/>
    <w:rsid w:val="002E26F7"/>
    <w:rsid w:val="002E4D82"/>
    <w:rsid w:val="002E6058"/>
    <w:rsid w:val="002E6254"/>
    <w:rsid w:val="002E628C"/>
    <w:rsid w:val="002E630B"/>
    <w:rsid w:val="002E696C"/>
    <w:rsid w:val="002E73EE"/>
    <w:rsid w:val="002F10C3"/>
    <w:rsid w:val="002F5319"/>
    <w:rsid w:val="002F5AEE"/>
    <w:rsid w:val="002F77BF"/>
    <w:rsid w:val="00300761"/>
    <w:rsid w:val="0030263F"/>
    <w:rsid w:val="0030277F"/>
    <w:rsid w:val="00303B4B"/>
    <w:rsid w:val="00305A27"/>
    <w:rsid w:val="00306598"/>
    <w:rsid w:val="00312823"/>
    <w:rsid w:val="00312D7E"/>
    <w:rsid w:val="003154EE"/>
    <w:rsid w:val="0031554E"/>
    <w:rsid w:val="00315555"/>
    <w:rsid w:val="00315A55"/>
    <w:rsid w:val="003206EB"/>
    <w:rsid w:val="00320792"/>
    <w:rsid w:val="00320B66"/>
    <w:rsid w:val="003222BC"/>
    <w:rsid w:val="003242DD"/>
    <w:rsid w:val="00324826"/>
    <w:rsid w:val="00325A24"/>
    <w:rsid w:val="00326153"/>
    <w:rsid w:val="00326840"/>
    <w:rsid w:val="00326EB6"/>
    <w:rsid w:val="00332EA2"/>
    <w:rsid w:val="0033706E"/>
    <w:rsid w:val="003401B2"/>
    <w:rsid w:val="003414DA"/>
    <w:rsid w:val="003426E6"/>
    <w:rsid w:val="00343243"/>
    <w:rsid w:val="003442EA"/>
    <w:rsid w:val="00344632"/>
    <w:rsid w:val="00345196"/>
    <w:rsid w:val="00346651"/>
    <w:rsid w:val="003520F1"/>
    <w:rsid w:val="00354D0E"/>
    <w:rsid w:val="00354E17"/>
    <w:rsid w:val="00354E31"/>
    <w:rsid w:val="00355C64"/>
    <w:rsid w:val="00355CB1"/>
    <w:rsid w:val="00356EA2"/>
    <w:rsid w:val="00360E36"/>
    <w:rsid w:val="00363EDB"/>
    <w:rsid w:val="00366A3A"/>
    <w:rsid w:val="00370A13"/>
    <w:rsid w:val="00373CEC"/>
    <w:rsid w:val="003742D2"/>
    <w:rsid w:val="00374FCD"/>
    <w:rsid w:val="003753AA"/>
    <w:rsid w:val="00377C78"/>
    <w:rsid w:val="0038083E"/>
    <w:rsid w:val="00380915"/>
    <w:rsid w:val="00381609"/>
    <w:rsid w:val="003819E2"/>
    <w:rsid w:val="00381B04"/>
    <w:rsid w:val="00383651"/>
    <w:rsid w:val="0038419A"/>
    <w:rsid w:val="00384F4F"/>
    <w:rsid w:val="00387408"/>
    <w:rsid w:val="00390F0C"/>
    <w:rsid w:val="00391048"/>
    <w:rsid w:val="0039117E"/>
    <w:rsid w:val="00391259"/>
    <w:rsid w:val="0039222D"/>
    <w:rsid w:val="003926FF"/>
    <w:rsid w:val="003935EA"/>
    <w:rsid w:val="0039379A"/>
    <w:rsid w:val="00395011"/>
    <w:rsid w:val="00396805"/>
    <w:rsid w:val="00396FAB"/>
    <w:rsid w:val="003973F9"/>
    <w:rsid w:val="003978F2"/>
    <w:rsid w:val="003A0249"/>
    <w:rsid w:val="003A40B9"/>
    <w:rsid w:val="003A4E0D"/>
    <w:rsid w:val="003A64C9"/>
    <w:rsid w:val="003B12E8"/>
    <w:rsid w:val="003B1BEF"/>
    <w:rsid w:val="003B1DC7"/>
    <w:rsid w:val="003B6279"/>
    <w:rsid w:val="003B65C1"/>
    <w:rsid w:val="003B6D71"/>
    <w:rsid w:val="003B751F"/>
    <w:rsid w:val="003C597B"/>
    <w:rsid w:val="003C5D9B"/>
    <w:rsid w:val="003C7EDF"/>
    <w:rsid w:val="003C7EF5"/>
    <w:rsid w:val="003D00AD"/>
    <w:rsid w:val="003D0560"/>
    <w:rsid w:val="003D08BE"/>
    <w:rsid w:val="003D0E2F"/>
    <w:rsid w:val="003D11F5"/>
    <w:rsid w:val="003D239D"/>
    <w:rsid w:val="003D2FD9"/>
    <w:rsid w:val="003D4700"/>
    <w:rsid w:val="003D5909"/>
    <w:rsid w:val="003D5A17"/>
    <w:rsid w:val="003D7A30"/>
    <w:rsid w:val="003D7B2B"/>
    <w:rsid w:val="003E2755"/>
    <w:rsid w:val="003E3660"/>
    <w:rsid w:val="003E4999"/>
    <w:rsid w:val="003E58FD"/>
    <w:rsid w:val="003E63C3"/>
    <w:rsid w:val="003E6E4B"/>
    <w:rsid w:val="003E7DB7"/>
    <w:rsid w:val="003F0902"/>
    <w:rsid w:val="003F0959"/>
    <w:rsid w:val="003F4E84"/>
    <w:rsid w:val="003F5CD1"/>
    <w:rsid w:val="003F6285"/>
    <w:rsid w:val="003F630E"/>
    <w:rsid w:val="003F648C"/>
    <w:rsid w:val="003F6711"/>
    <w:rsid w:val="0040214E"/>
    <w:rsid w:val="00402B0A"/>
    <w:rsid w:val="00403923"/>
    <w:rsid w:val="00405117"/>
    <w:rsid w:val="00405322"/>
    <w:rsid w:val="00406016"/>
    <w:rsid w:val="00406442"/>
    <w:rsid w:val="00406777"/>
    <w:rsid w:val="00407A12"/>
    <w:rsid w:val="00407D6B"/>
    <w:rsid w:val="00407ED6"/>
    <w:rsid w:val="00413706"/>
    <w:rsid w:val="004149B0"/>
    <w:rsid w:val="00415B60"/>
    <w:rsid w:val="0041621A"/>
    <w:rsid w:val="00416AD9"/>
    <w:rsid w:val="00420AD5"/>
    <w:rsid w:val="00422746"/>
    <w:rsid w:val="00423099"/>
    <w:rsid w:val="00425434"/>
    <w:rsid w:val="00425B17"/>
    <w:rsid w:val="0042609F"/>
    <w:rsid w:val="00426E21"/>
    <w:rsid w:val="00426F8C"/>
    <w:rsid w:val="00427C7C"/>
    <w:rsid w:val="00427F1D"/>
    <w:rsid w:val="00430687"/>
    <w:rsid w:val="004329A6"/>
    <w:rsid w:val="004333CC"/>
    <w:rsid w:val="004340C2"/>
    <w:rsid w:val="00434806"/>
    <w:rsid w:val="00435481"/>
    <w:rsid w:val="00435A69"/>
    <w:rsid w:val="004361EE"/>
    <w:rsid w:val="004363E2"/>
    <w:rsid w:val="004405DD"/>
    <w:rsid w:val="00441FBC"/>
    <w:rsid w:val="004432DD"/>
    <w:rsid w:val="00443897"/>
    <w:rsid w:val="0044587D"/>
    <w:rsid w:val="00445DD4"/>
    <w:rsid w:val="00446F6A"/>
    <w:rsid w:val="00450CC2"/>
    <w:rsid w:val="00450EA3"/>
    <w:rsid w:val="0045109D"/>
    <w:rsid w:val="00456154"/>
    <w:rsid w:val="00456994"/>
    <w:rsid w:val="00456B4C"/>
    <w:rsid w:val="0045702B"/>
    <w:rsid w:val="00460BC7"/>
    <w:rsid w:val="00462CA0"/>
    <w:rsid w:val="00463472"/>
    <w:rsid w:val="00463F60"/>
    <w:rsid w:val="004647D6"/>
    <w:rsid w:val="004648D9"/>
    <w:rsid w:val="0046536A"/>
    <w:rsid w:val="00465EE3"/>
    <w:rsid w:val="00467535"/>
    <w:rsid w:val="004678D7"/>
    <w:rsid w:val="00472EA7"/>
    <w:rsid w:val="00473358"/>
    <w:rsid w:val="004734AF"/>
    <w:rsid w:val="00474379"/>
    <w:rsid w:val="00474B9F"/>
    <w:rsid w:val="00474BEF"/>
    <w:rsid w:val="00474C9A"/>
    <w:rsid w:val="00475F03"/>
    <w:rsid w:val="00477CA2"/>
    <w:rsid w:val="0048183D"/>
    <w:rsid w:val="00481D80"/>
    <w:rsid w:val="00485522"/>
    <w:rsid w:val="00485A91"/>
    <w:rsid w:val="00485F8E"/>
    <w:rsid w:val="00486224"/>
    <w:rsid w:val="0049036A"/>
    <w:rsid w:val="00492A06"/>
    <w:rsid w:val="004931BF"/>
    <w:rsid w:val="0049367F"/>
    <w:rsid w:val="00495DE8"/>
    <w:rsid w:val="00496460"/>
    <w:rsid w:val="004A011C"/>
    <w:rsid w:val="004A01BF"/>
    <w:rsid w:val="004A0371"/>
    <w:rsid w:val="004A060A"/>
    <w:rsid w:val="004A1BD7"/>
    <w:rsid w:val="004A2B7B"/>
    <w:rsid w:val="004A5C91"/>
    <w:rsid w:val="004A7ED6"/>
    <w:rsid w:val="004B151C"/>
    <w:rsid w:val="004B1648"/>
    <w:rsid w:val="004B17C0"/>
    <w:rsid w:val="004B39BA"/>
    <w:rsid w:val="004B4A68"/>
    <w:rsid w:val="004B7963"/>
    <w:rsid w:val="004B7AB7"/>
    <w:rsid w:val="004C0201"/>
    <w:rsid w:val="004C0A6F"/>
    <w:rsid w:val="004C0C0D"/>
    <w:rsid w:val="004C3057"/>
    <w:rsid w:val="004C3245"/>
    <w:rsid w:val="004C44BC"/>
    <w:rsid w:val="004C6617"/>
    <w:rsid w:val="004C6ED1"/>
    <w:rsid w:val="004C7A76"/>
    <w:rsid w:val="004D149E"/>
    <w:rsid w:val="004D1BD3"/>
    <w:rsid w:val="004D1F90"/>
    <w:rsid w:val="004D2815"/>
    <w:rsid w:val="004D41F0"/>
    <w:rsid w:val="004D485C"/>
    <w:rsid w:val="004D5C59"/>
    <w:rsid w:val="004D64E4"/>
    <w:rsid w:val="004D6D3A"/>
    <w:rsid w:val="004D73F2"/>
    <w:rsid w:val="004E063E"/>
    <w:rsid w:val="004E095B"/>
    <w:rsid w:val="004E11FD"/>
    <w:rsid w:val="004E1891"/>
    <w:rsid w:val="004E2781"/>
    <w:rsid w:val="004E396D"/>
    <w:rsid w:val="004E4D46"/>
    <w:rsid w:val="004E50CA"/>
    <w:rsid w:val="004E5D05"/>
    <w:rsid w:val="004E6595"/>
    <w:rsid w:val="004F1A49"/>
    <w:rsid w:val="004F27DC"/>
    <w:rsid w:val="004F2A20"/>
    <w:rsid w:val="004F459F"/>
    <w:rsid w:val="004F47D2"/>
    <w:rsid w:val="004F4CAB"/>
    <w:rsid w:val="004F543C"/>
    <w:rsid w:val="004F5624"/>
    <w:rsid w:val="004F5E6E"/>
    <w:rsid w:val="004F6195"/>
    <w:rsid w:val="004F7C65"/>
    <w:rsid w:val="0050084C"/>
    <w:rsid w:val="00500D5B"/>
    <w:rsid w:val="00501169"/>
    <w:rsid w:val="005030CC"/>
    <w:rsid w:val="00504D27"/>
    <w:rsid w:val="00505691"/>
    <w:rsid w:val="005057D3"/>
    <w:rsid w:val="005062B0"/>
    <w:rsid w:val="00506FDF"/>
    <w:rsid w:val="00507550"/>
    <w:rsid w:val="00507E45"/>
    <w:rsid w:val="005106EE"/>
    <w:rsid w:val="00513518"/>
    <w:rsid w:val="00515634"/>
    <w:rsid w:val="005156DF"/>
    <w:rsid w:val="005160F9"/>
    <w:rsid w:val="00516B96"/>
    <w:rsid w:val="0052018C"/>
    <w:rsid w:val="00520A97"/>
    <w:rsid w:val="00522A0F"/>
    <w:rsid w:val="00525E2C"/>
    <w:rsid w:val="005273B0"/>
    <w:rsid w:val="00527BD8"/>
    <w:rsid w:val="00530586"/>
    <w:rsid w:val="005347E6"/>
    <w:rsid w:val="005351D0"/>
    <w:rsid w:val="005365AE"/>
    <w:rsid w:val="0054001E"/>
    <w:rsid w:val="0054011A"/>
    <w:rsid w:val="005406AF"/>
    <w:rsid w:val="005406D8"/>
    <w:rsid w:val="00540868"/>
    <w:rsid w:val="00542140"/>
    <w:rsid w:val="005429F6"/>
    <w:rsid w:val="00543162"/>
    <w:rsid w:val="005457C4"/>
    <w:rsid w:val="00545932"/>
    <w:rsid w:val="0054718A"/>
    <w:rsid w:val="00547213"/>
    <w:rsid w:val="0055044A"/>
    <w:rsid w:val="00551120"/>
    <w:rsid w:val="00551565"/>
    <w:rsid w:val="005517EC"/>
    <w:rsid w:val="00551E1A"/>
    <w:rsid w:val="0055343C"/>
    <w:rsid w:val="00553D05"/>
    <w:rsid w:val="0055505D"/>
    <w:rsid w:val="0055513D"/>
    <w:rsid w:val="00555918"/>
    <w:rsid w:val="005573CA"/>
    <w:rsid w:val="00560086"/>
    <w:rsid w:val="00563C73"/>
    <w:rsid w:val="0056506E"/>
    <w:rsid w:val="005676BA"/>
    <w:rsid w:val="00570A47"/>
    <w:rsid w:val="00570DF1"/>
    <w:rsid w:val="005718E9"/>
    <w:rsid w:val="005729A6"/>
    <w:rsid w:val="00574020"/>
    <w:rsid w:val="00575232"/>
    <w:rsid w:val="0057787F"/>
    <w:rsid w:val="005818B1"/>
    <w:rsid w:val="00581AD6"/>
    <w:rsid w:val="0058211F"/>
    <w:rsid w:val="0058298E"/>
    <w:rsid w:val="00591C0B"/>
    <w:rsid w:val="00591D8A"/>
    <w:rsid w:val="00591FF8"/>
    <w:rsid w:val="0059295D"/>
    <w:rsid w:val="00592DB0"/>
    <w:rsid w:val="00593881"/>
    <w:rsid w:val="00594054"/>
    <w:rsid w:val="00594854"/>
    <w:rsid w:val="00595897"/>
    <w:rsid w:val="00595DC4"/>
    <w:rsid w:val="005964B9"/>
    <w:rsid w:val="00597F2F"/>
    <w:rsid w:val="005A185E"/>
    <w:rsid w:val="005A3469"/>
    <w:rsid w:val="005A34EC"/>
    <w:rsid w:val="005A3F7A"/>
    <w:rsid w:val="005A67F5"/>
    <w:rsid w:val="005A7E3C"/>
    <w:rsid w:val="005B165D"/>
    <w:rsid w:val="005B3ACF"/>
    <w:rsid w:val="005B4866"/>
    <w:rsid w:val="005B53D4"/>
    <w:rsid w:val="005B6231"/>
    <w:rsid w:val="005C05AE"/>
    <w:rsid w:val="005C0C38"/>
    <w:rsid w:val="005C11D9"/>
    <w:rsid w:val="005C3769"/>
    <w:rsid w:val="005C6C35"/>
    <w:rsid w:val="005D1AAB"/>
    <w:rsid w:val="005D1E71"/>
    <w:rsid w:val="005D2459"/>
    <w:rsid w:val="005D41F8"/>
    <w:rsid w:val="005D49DF"/>
    <w:rsid w:val="005D6987"/>
    <w:rsid w:val="005D72ED"/>
    <w:rsid w:val="005D7AE2"/>
    <w:rsid w:val="005E0502"/>
    <w:rsid w:val="005E06D8"/>
    <w:rsid w:val="005E1D70"/>
    <w:rsid w:val="005E1E54"/>
    <w:rsid w:val="005E2E57"/>
    <w:rsid w:val="005E3D34"/>
    <w:rsid w:val="005E4B34"/>
    <w:rsid w:val="005E4E09"/>
    <w:rsid w:val="005E5C62"/>
    <w:rsid w:val="005E5F1D"/>
    <w:rsid w:val="005E792E"/>
    <w:rsid w:val="005F2003"/>
    <w:rsid w:val="005F3310"/>
    <w:rsid w:val="005F391D"/>
    <w:rsid w:val="005F474C"/>
    <w:rsid w:val="005F5E06"/>
    <w:rsid w:val="005F7432"/>
    <w:rsid w:val="005F7E88"/>
    <w:rsid w:val="0060182A"/>
    <w:rsid w:val="00601FB3"/>
    <w:rsid w:val="00602230"/>
    <w:rsid w:val="0060252A"/>
    <w:rsid w:val="00602878"/>
    <w:rsid w:val="006030A6"/>
    <w:rsid w:val="00604098"/>
    <w:rsid w:val="00604889"/>
    <w:rsid w:val="00604CF8"/>
    <w:rsid w:val="00606803"/>
    <w:rsid w:val="00606C71"/>
    <w:rsid w:val="006107D3"/>
    <w:rsid w:val="00610C61"/>
    <w:rsid w:val="00611CDE"/>
    <w:rsid w:val="00612183"/>
    <w:rsid w:val="00612899"/>
    <w:rsid w:val="006130BF"/>
    <w:rsid w:val="00613971"/>
    <w:rsid w:val="00617B62"/>
    <w:rsid w:val="00620395"/>
    <w:rsid w:val="00620E40"/>
    <w:rsid w:val="00623E6E"/>
    <w:rsid w:val="00624554"/>
    <w:rsid w:val="0062513D"/>
    <w:rsid w:val="00625AF3"/>
    <w:rsid w:val="0062738E"/>
    <w:rsid w:val="0063023A"/>
    <w:rsid w:val="0063031A"/>
    <w:rsid w:val="00630653"/>
    <w:rsid w:val="00630BAA"/>
    <w:rsid w:val="006314AA"/>
    <w:rsid w:val="006324C9"/>
    <w:rsid w:val="0063373D"/>
    <w:rsid w:val="00633EA5"/>
    <w:rsid w:val="00634ED9"/>
    <w:rsid w:val="00635218"/>
    <w:rsid w:val="00635A28"/>
    <w:rsid w:val="00635DDE"/>
    <w:rsid w:val="00637E81"/>
    <w:rsid w:val="006405AF"/>
    <w:rsid w:val="00642179"/>
    <w:rsid w:val="00642790"/>
    <w:rsid w:val="0064324D"/>
    <w:rsid w:val="00645F5F"/>
    <w:rsid w:val="00646F78"/>
    <w:rsid w:val="00647991"/>
    <w:rsid w:val="00650F67"/>
    <w:rsid w:val="00651181"/>
    <w:rsid w:val="0065438D"/>
    <w:rsid w:val="00654CAE"/>
    <w:rsid w:val="0065712C"/>
    <w:rsid w:val="006601DD"/>
    <w:rsid w:val="00660C68"/>
    <w:rsid w:val="00661CA7"/>
    <w:rsid w:val="00662358"/>
    <w:rsid w:val="00663AB3"/>
    <w:rsid w:val="00663B0A"/>
    <w:rsid w:val="006640CA"/>
    <w:rsid w:val="00665897"/>
    <w:rsid w:val="0066760A"/>
    <w:rsid w:val="00667749"/>
    <w:rsid w:val="00670354"/>
    <w:rsid w:val="00670C5E"/>
    <w:rsid w:val="0067205D"/>
    <w:rsid w:val="006720AE"/>
    <w:rsid w:val="00673675"/>
    <w:rsid w:val="00675BDA"/>
    <w:rsid w:val="00676F87"/>
    <w:rsid w:val="00677857"/>
    <w:rsid w:val="00677A4A"/>
    <w:rsid w:val="00677C3E"/>
    <w:rsid w:val="00680651"/>
    <w:rsid w:val="00681E3E"/>
    <w:rsid w:val="00682CB5"/>
    <w:rsid w:val="00682F8E"/>
    <w:rsid w:val="0068361F"/>
    <w:rsid w:val="00684306"/>
    <w:rsid w:val="00684625"/>
    <w:rsid w:val="00685556"/>
    <w:rsid w:val="006856BB"/>
    <w:rsid w:val="006860F1"/>
    <w:rsid w:val="00686AA9"/>
    <w:rsid w:val="00690E27"/>
    <w:rsid w:val="00690FFC"/>
    <w:rsid w:val="0069107A"/>
    <w:rsid w:val="006936B8"/>
    <w:rsid w:val="00693C22"/>
    <w:rsid w:val="00697337"/>
    <w:rsid w:val="00697609"/>
    <w:rsid w:val="006A14A5"/>
    <w:rsid w:val="006A14AE"/>
    <w:rsid w:val="006A2217"/>
    <w:rsid w:val="006A2B69"/>
    <w:rsid w:val="006A3275"/>
    <w:rsid w:val="006A3C92"/>
    <w:rsid w:val="006A6056"/>
    <w:rsid w:val="006A7B72"/>
    <w:rsid w:val="006B0B84"/>
    <w:rsid w:val="006B39FC"/>
    <w:rsid w:val="006C013A"/>
    <w:rsid w:val="006C198D"/>
    <w:rsid w:val="006C2216"/>
    <w:rsid w:val="006C323F"/>
    <w:rsid w:val="006C3FFE"/>
    <w:rsid w:val="006D0BED"/>
    <w:rsid w:val="006D10E1"/>
    <w:rsid w:val="006D3AB9"/>
    <w:rsid w:val="006D4B53"/>
    <w:rsid w:val="006D5AB8"/>
    <w:rsid w:val="006D6234"/>
    <w:rsid w:val="006D6E85"/>
    <w:rsid w:val="006D751C"/>
    <w:rsid w:val="006D7CB4"/>
    <w:rsid w:val="006E0D57"/>
    <w:rsid w:val="006E1889"/>
    <w:rsid w:val="006E1B54"/>
    <w:rsid w:val="006E2056"/>
    <w:rsid w:val="006E419E"/>
    <w:rsid w:val="006E60CD"/>
    <w:rsid w:val="006E6558"/>
    <w:rsid w:val="006E7B2D"/>
    <w:rsid w:val="006F1CEA"/>
    <w:rsid w:val="006F2AFA"/>
    <w:rsid w:val="006F2BDA"/>
    <w:rsid w:val="006F30AC"/>
    <w:rsid w:val="006F3FE6"/>
    <w:rsid w:val="006F55EC"/>
    <w:rsid w:val="006F6525"/>
    <w:rsid w:val="006F65BA"/>
    <w:rsid w:val="006F69FA"/>
    <w:rsid w:val="006F7B02"/>
    <w:rsid w:val="00700065"/>
    <w:rsid w:val="00701238"/>
    <w:rsid w:val="00702034"/>
    <w:rsid w:val="0070331E"/>
    <w:rsid w:val="007043CF"/>
    <w:rsid w:val="00704849"/>
    <w:rsid w:val="00706FD1"/>
    <w:rsid w:val="00707CEB"/>
    <w:rsid w:val="00711525"/>
    <w:rsid w:val="00711C82"/>
    <w:rsid w:val="0071272C"/>
    <w:rsid w:val="007151FF"/>
    <w:rsid w:val="00716447"/>
    <w:rsid w:val="007164FC"/>
    <w:rsid w:val="00716692"/>
    <w:rsid w:val="0072143A"/>
    <w:rsid w:val="00722981"/>
    <w:rsid w:val="007250E6"/>
    <w:rsid w:val="00725CAE"/>
    <w:rsid w:val="00725FF9"/>
    <w:rsid w:val="00726376"/>
    <w:rsid w:val="00726932"/>
    <w:rsid w:val="00727331"/>
    <w:rsid w:val="00730B18"/>
    <w:rsid w:val="007320EA"/>
    <w:rsid w:val="00732EC3"/>
    <w:rsid w:val="00733F91"/>
    <w:rsid w:val="0073400A"/>
    <w:rsid w:val="007347B6"/>
    <w:rsid w:val="0073528D"/>
    <w:rsid w:val="00735851"/>
    <w:rsid w:val="00736AE2"/>
    <w:rsid w:val="007373CA"/>
    <w:rsid w:val="0074000D"/>
    <w:rsid w:val="00740088"/>
    <w:rsid w:val="00740C8C"/>
    <w:rsid w:val="007410D1"/>
    <w:rsid w:val="00741312"/>
    <w:rsid w:val="00742E18"/>
    <w:rsid w:val="00742FF7"/>
    <w:rsid w:val="00744B7F"/>
    <w:rsid w:val="00744C7E"/>
    <w:rsid w:val="007451E3"/>
    <w:rsid w:val="00750381"/>
    <w:rsid w:val="007526D1"/>
    <w:rsid w:val="007532F8"/>
    <w:rsid w:val="007536A8"/>
    <w:rsid w:val="00753C74"/>
    <w:rsid w:val="00754122"/>
    <w:rsid w:val="00754C21"/>
    <w:rsid w:val="00754DFE"/>
    <w:rsid w:val="007553CF"/>
    <w:rsid w:val="0075542A"/>
    <w:rsid w:val="00755FDF"/>
    <w:rsid w:val="00756B40"/>
    <w:rsid w:val="007579D7"/>
    <w:rsid w:val="00757A75"/>
    <w:rsid w:val="007618CA"/>
    <w:rsid w:val="00761E85"/>
    <w:rsid w:val="007628FF"/>
    <w:rsid w:val="00762E76"/>
    <w:rsid w:val="007657C9"/>
    <w:rsid w:val="00767575"/>
    <w:rsid w:val="007679B9"/>
    <w:rsid w:val="00770B44"/>
    <w:rsid w:val="00770C8F"/>
    <w:rsid w:val="00770DFF"/>
    <w:rsid w:val="00770FEF"/>
    <w:rsid w:val="0077267F"/>
    <w:rsid w:val="00775E0A"/>
    <w:rsid w:val="007765F4"/>
    <w:rsid w:val="007805E3"/>
    <w:rsid w:val="007809EB"/>
    <w:rsid w:val="00783114"/>
    <w:rsid w:val="007836C1"/>
    <w:rsid w:val="00783CFA"/>
    <w:rsid w:val="00783DB5"/>
    <w:rsid w:val="00786AE0"/>
    <w:rsid w:val="00787282"/>
    <w:rsid w:val="007874BE"/>
    <w:rsid w:val="0079151E"/>
    <w:rsid w:val="007917CC"/>
    <w:rsid w:val="0079226D"/>
    <w:rsid w:val="00794227"/>
    <w:rsid w:val="00797277"/>
    <w:rsid w:val="007A03E4"/>
    <w:rsid w:val="007A3B06"/>
    <w:rsid w:val="007A4B26"/>
    <w:rsid w:val="007A53DC"/>
    <w:rsid w:val="007A5412"/>
    <w:rsid w:val="007A6088"/>
    <w:rsid w:val="007A61C1"/>
    <w:rsid w:val="007B0F88"/>
    <w:rsid w:val="007B1121"/>
    <w:rsid w:val="007B1534"/>
    <w:rsid w:val="007B1B34"/>
    <w:rsid w:val="007B2225"/>
    <w:rsid w:val="007B2FC5"/>
    <w:rsid w:val="007B3DD2"/>
    <w:rsid w:val="007B4786"/>
    <w:rsid w:val="007B60A5"/>
    <w:rsid w:val="007B65E2"/>
    <w:rsid w:val="007B7DF3"/>
    <w:rsid w:val="007C0CFB"/>
    <w:rsid w:val="007C18F7"/>
    <w:rsid w:val="007C2F25"/>
    <w:rsid w:val="007C6645"/>
    <w:rsid w:val="007C668A"/>
    <w:rsid w:val="007C699E"/>
    <w:rsid w:val="007C7F96"/>
    <w:rsid w:val="007D1F83"/>
    <w:rsid w:val="007D2A70"/>
    <w:rsid w:val="007D2FAD"/>
    <w:rsid w:val="007D3900"/>
    <w:rsid w:val="007D3D44"/>
    <w:rsid w:val="007D49AF"/>
    <w:rsid w:val="007D5368"/>
    <w:rsid w:val="007D6520"/>
    <w:rsid w:val="007D6B74"/>
    <w:rsid w:val="007D7A55"/>
    <w:rsid w:val="007E1293"/>
    <w:rsid w:val="007E1C4D"/>
    <w:rsid w:val="007E333B"/>
    <w:rsid w:val="007E5040"/>
    <w:rsid w:val="007E5ED8"/>
    <w:rsid w:val="007E6407"/>
    <w:rsid w:val="007E65FB"/>
    <w:rsid w:val="007E6E20"/>
    <w:rsid w:val="007F15FA"/>
    <w:rsid w:val="007F174A"/>
    <w:rsid w:val="007F24E7"/>
    <w:rsid w:val="007F27C2"/>
    <w:rsid w:val="007F2BC6"/>
    <w:rsid w:val="007F2DEA"/>
    <w:rsid w:val="007F4D69"/>
    <w:rsid w:val="007F5F7A"/>
    <w:rsid w:val="007F6680"/>
    <w:rsid w:val="007F7397"/>
    <w:rsid w:val="007F744B"/>
    <w:rsid w:val="008009E7"/>
    <w:rsid w:val="008033A9"/>
    <w:rsid w:val="00803E2E"/>
    <w:rsid w:val="00805169"/>
    <w:rsid w:val="008056D3"/>
    <w:rsid w:val="00805E78"/>
    <w:rsid w:val="00810CD1"/>
    <w:rsid w:val="00811C6F"/>
    <w:rsid w:val="00813482"/>
    <w:rsid w:val="0081682D"/>
    <w:rsid w:val="008235EC"/>
    <w:rsid w:val="00824D89"/>
    <w:rsid w:val="00824F2F"/>
    <w:rsid w:val="00825D92"/>
    <w:rsid w:val="008268D7"/>
    <w:rsid w:val="00834A08"/>
    <w:rsid w:val="0083746B"/>
    <w:rsid w:val="00837623"/>
    <w:rsid w:val="00837670"/>
    <w:rsid w:val="00841A5D"/>
    <w:rsid w:val="00841A7F"/>
    <w:rsid w:val="008422F6"/>
    <w:rsid w:val="00843D28"/>
    <w:rsid w:val="00845978"/>
    <w:rsid w:val="00847B58"/>
    <w:rsid w:val="00847B76"/>
    <w:rsid w:val="00850A57"/>
    <w:rsid w:val="0085204D"/>
    <w:rsid w:val="008520A7"/>
    <w:rsid w:val="0085218C"/>
    <w:rsid w:val="00853D1D"/>
    <w:rsid w:val="008547A6"/>
    <w:rsid w:val="00855425"/>
    <w:rsid w:val="008559ED"/>
    <w:rsid w:val="00855EDA"/>
    <w:rsid w:val="00856D50"/>
    <w:rsid w:val="008574FD"/>
    <w:rsid w:val="00860D16"/>
    <w:rsid w:val="00860EE5"/>
    <w:rsid w:val="0086341B"/>
    <w:rsid w:val="00863977"/>
    <w:rsid w:val="00864A15"/>
    <w:rsid w:val="00864EDE"/>
    <w:rsid w:val="008652AA"/>
    <w:rsid w:val="008655A9"/>
    <w:rsid w:val="00865F36"/>
    <w:rsid w:val="00866488"/>
    <w:rsid w:val="00866E3F"/>
    <w:rsid w:val="008677C6"/>
    <w:rsid w:val="00870C2A"/>
    <w:rsid w:val="008717C6"/>
    <w:rsid w:val="008741EF"/>
    <w:rsid w:val="00874E29"/>
    <w:rsid w:val="00875386"/>
    <w:rsid w:val="008762D7"/>
    <w:rsid w:val="008805D9"/>
    <w:rsid w:val="008814B7"/>
    <w:rsid w:val="00881CE3"/>
    <w:rsid w:val="0088471A"/>
    <w:rsid w:val="00884D29"/>
    <w:rsid w:val="00886491"/>
    <w:rsid w:val="00886671"/>
    <w:rsid w:val="008873BD"/>
    <w:rsid w:val="008874AC"/>
    <w:rsid w:val="008916A8"/>
    <w:rsid w:val="00892888"/>
    <w:rsid w:val="008931D9"/>
    <w:rsid w:val="0089336A"/>
    <w:rsid w:val="0089346B"/>
    <w:rsid w:val="008939AE"/>
    <w:rsid w:val="00894651"/>
    <w:rsid w:val="00894C08"/>
    <w:rsid w:val="008954C2"/>
    <w:rsid w:val="00896490"/>
    <w:rsid w:val="008971D5"/>
    <w:rsid w:val="008A1278"/>
    <w:rsid w:val="008A25C7"/>
    <w:rsid w:val="008A28CC"/>
    <w:rsid w:val="008A2E37"/>
    <w:rsid w:val="008A49C1"/>
    <w:rsid w:val="008A67D5"/>
    <w:rsid w:val="008A6E50"/>
    <w:rsid w:val="008A755A"/>
    <w:rsid w:val="008B1254"/>
    <w:rsid w:val="008B13DF"/>
    <w:rsid w:val="008B160B"/>
    <w:rsid w:val="008B1937"/>
    <w:rsid w:val="008B1EC1"/>
    <w:rsid w:val="008B2CE8"/>
    <w:rsid w:val="008B37C1"/>
    <w:rsid w:val="008B3A74"/>
    <w:rsid w:val="008B4875"/>
    <w:rsid w:val="008B4FFF"/>
    <w:rsid w:val="008B7E66"/>
    <w:rsid w:val="008C0358"/>
    <w:rsid w:val="008C16AB"/>
    <w:rsid w:val="008C3E40"/>
    <w:rsid w:val="008C44F1"/>
    <w:rsid w:val="008C5E21"/>
    <w:rsid w:val="008C6BE7"/>
    <w:rsid w:val="008D0DA2"/>
    <w:rsid w:val="008D1130"/>
    <w:rsid w:val="008D3659"/>
    <w:rsid w:val="008D4775"/>
    <w:rsid w:val="008D4BB2"/>
    <w:rsid w:val="008D6B24"/>
    <w:rsid w:val="008D7653"/>
    <w:rsid w:val="008D787C"/>
    <w:rsid w:val="008E105B"/>
    <w:rsid w:val="008E3005"/>
    <w:rsid w:val="008E337A"/>
    <w:rsid w:val="008E3EB8"/>
    <w:rsid w:val="008E3F63"/>
    <w:rsid w:val="008E415E"/>
    <w:rsid w:val="008E4481"/>
    <w:rsid w:val="008E59E0"/>
    <w:rsid w:val="008E619C"/>
    <w:rsid w:val="008E6487"/>
    <w:rsid w:val="008F0D19"/>
    <w:rsid w:val="008F14A8"/>
    <w:rsid w:val="008F1875"/>
    <w:rsid w:val="008F1FCF"/>
    <w:rsid w:val="008F22A0"/>
    <w:rsid w:val="008F253A"/>
    <w:rsid w:val="008F4ADD"/>
    <w:rsid w:val="008F59CB"/>
    <w:rsid w:val="008F7D0D"/>
    <w:rsid w:val="00900368"/>
    <w:rsid w:val="009007C5"/>
    <w:rsid w:val="009030F7"/>
    <w:rsid w:val="0090321C"/>
    <w:rsid w:val="00903E6C"/>
    <w:rsid w:val="00904DF5"/>
    <w:rsid w:val="00904E87"/>
    <w:rsid w:val="00904ED8"/>
    <w:rsid w:val="00904F3A"/>
    <w:rsid w:val="0090518A"/>
    <w:rsid w:val="00905347"/>
    <w:rsid w:val="009054A5"/>
    <w:rsid w:val="009101F4"/>
    <w:rsid w:val="0091071A"/>
    <w:rsid w:val="00911432"/>
    <w:rsid w:val="00914746"/>
    <w:rsid w:val="0091611A"/>
    <w:rsid w:val="00917132"/>
    <w:rsid w:val="0091748E"/>
    <w:rsid w:val="00920B9D"/>
    <w:rsid w:val="0092105A"/>
    <w:rsid w:val="00922860"/>
    <w:rsid w:val="0092287A"/>
    <w:rsid w:val="009250D1"/>
    <w:rsid w:val="00925287"/>
    <w:rsid w:val="00925FB9"/>
    <w:rsid w:val="0092639C"/>
    <w:rsid w:val="00926814"/>
    <w:rsid w:val="0092682E"/>
    <w:rsid w:val="00931331"/>
    <w:rsid w:val="0093165A"/>
    <w:rsid w:val="0093239F"/>
    <w:rsid w:val="0093281E"/>
    <w:rsid w:val="009328B1"/>
    <w:rsid w:val="00933301"/>
    <w:rsid w:val="00933447"/>
    <w:rsid w:val="00934493"/>
    <w:rsid w:val="0093461C"/>
    <w:rsid w:val="0093566B"/>
    <w:rsid w:val="009376FA"/>
    <w:rsid w:val="00937D7D"/>
    <w:rsid w:val="0094028B"/>
    <w:rsid w:val="00942A3F"/>
    <w:rsid w:val="00942CB5"/>
    <w:rsid w:val="00943B96"/>
    <w:rsid w:val="00947A97"/>
    <w:rsid w:val="00947B7D"/>
    <w:rsid w:val="00950F9E"/>
    <w:rsid w:val="00952F9E"/>
    <w:rsid w:val="0095438E"/>
    <w:rsid w:val="00954F83"/>
    <w:rsid w:val="009550FD"/>
    <w:rsid w:val="00955614"/>
    <w:rsid w:val="00955E11"/>
    <w:rsid w:val="00956AD7"/>
    <w:rsid w:val="0095712E"/>
    <w:rsid w:val="00957A72"/>
    <w:rsid w:val="009605F9"/>
    <w:rsid w:val="00961B80"/>
    <w:rsid w:val="0096242C"/>
    <w:rsid w:val="00963FB3"/>
    <w:rsid w:val="009661A0"/>
    <w:rsid w:val="0096748A"/>
    <w:rsid w:val="00970A77"/>
    <w:rsid w:val="00971A2B"/>
    <w:rsid w:val="00972080"/>
    <w:rsid w:val="00975CF3"/>
    <w:rsid w:val="00976C8E"/>
    <w:rsid w:val="00980296"/>
    <w:rsid w:val="00980E52"/>
    <w:rsid w:val="00981413"/>
    <w:rsid w:val="009838FB"/>
    <w:rsid w:val="00983C7C"/>
    <w:rsid w:val="00984CC5"/>
    <w:rsid w:val="00985DC7"/>
    <w:rsid w:val="009864FD"/>
    <w:rsid w:val="00986764"/>
    <w:rsid w:val="0098727E"/>
    <w:rsid w:val="00991B89"/>
    <w:rsid w:val="00992FC0"/>
    <w:rsid w:val="0099384F"/>
    <w:rsid w:val="009942A4"/>
    <w:rsid w:val="00995BCC"/>
    <w:rsid w:val="009963AA"/>
    <w:rsid w:val="00996FEB"/>
    <w:rsid w:val="00997CEC"/>
    <w:rsid w:val="009A2F80"/>
    <w:rsid w:val="009A3143"/>
    <w:rsid w:val="009A746C"/>
    <w:rsid w:val="009A7B4D"/>
    <w:rsid w:val="009B052E"/>
    <w:rsid w:val="009B05EF"/>
    <w:rsid w:val="009B1112"/>
    <w:rsid w:val="009B1675"/>
    <w:rsid w:val="009B23A0"/>
    <w:rsid w:val="009B2658"/>
    <w:rsid w:val="009B29B5"/>
    <w:rsid w:val="009B4FA9"/>
    <w:rsid w:val="009B53D2"/>
    <w:rsid w:val="009B5706"/>
    <w:rsid w:val="009B7873"/>
    <w:rsid w:val="009C0D02"/>
    <w:rsid w:val="009C1245"/>
    <w:rsid w:val="009C1366"/>
    <w:rsid w:val="009C1BB7"/>
    <w:rsid w:val="009C38A2"/>
    <w:rsid w:val="009C3CCB"/>
    <w:rsid w:val="009C4B29"/>
    <w:rsid w:val="009C757D"/>
    <w:rsid w:val="009C7E80"/>
    <w:rsid w:val="009C7FCA"/>
    <w:rsid w:val="009D1676"/>
    <w:rsid w:val="009D1FB4"/>
    <w:rsid w:val="009D200C"/>
    <w:rsid w:val="009D2559"/>
    <w:rsid w:val="009D2F06"/>
    <w:rsid w:val="009D4CA0"/>
    <w:rsid w:val="009D7B92"/>
    <w:rsid w:val="009E2CB9"/>
    <w:rsid w:val="009E43C3"/>
    <w:rsid w:val="009E5270"/>
    <w:rsid w:val="009E5571"/>
    <w:rsid w:val="009E5C56"/>
    <w:rsid w:val="009E6664"/>
    <w:rsid w:val="009E67BA"/>
    <w:rsid w:val="009E7DA1"/>
    <w:rsid w:val="009F191C"/>
    <w:rsid w:val="009F20F0"/>
    <w:rsid w:val="009F37DD"/>
    <w:rsid w:val="009F3C39"/>
    <w:rsid w:val="009F4007"/>
    <w:rsid w:val="009F4606"/>
    <w:rsid w:val="009F50EB"/>
    <w:rsid w:val="009F5C4E"/>
    <w:rsid w:val="009F6351"/>
    <w:rsid w:val="009F760F"/>
    <w:rsid w:val="009F77BE"/>
    <w:rsid w:val="00A01294"/>
    <w:rsid w:val="00A024C4"/>
    <w:rsid w:val="00A02DDD"/>
    <w:rsid w:val="00A035B3"/>
    <w:rsid w:val="00A04AEF"/>
    <w:rsid w:val="00A05694"/>
    <w:rsid w:val="00A10A6F"/>
    <w:rsid w:val="00A11222"/>
    <w:rsid w:val="00A11325"/>
    <w:rsid w:val="00A11380"/>
    <w:rsid w:val="00A12273"/>
    <w:rsid w:val="00A13B0C"/>
    <w:rsid w:val="00A13BD1"/>
    <w:rsid w:val="00A13EE2"/>
    <w:rsid w:val="00A15A71"/>
    <w:rsid w:val="00A15D98"/>
    <w:rsid w:val="00A15DE6"/>
    <w:rsid w:val="00A20034"/>
    <w:rsid w:val="00A243CA"/>
    <w:rsid w:val="00A250F6"/>
    <w:rsid w:val="00A25425"/>
    <w:rsid w:val="00A306E3"/>
    <w:rsid w:val="00A30BFE"/>
    <w:rsid w:val="00A31534"/>
    <w:rsid w:val="00A32672"/>
    <w:rsid w:val="00A33A64"/>
    <w:rsid w:val="00A373A7"/>
    <w:rsid w:val="00A373B7"/>
    <w:rsid w:val="00A37E7E"/>
    <w:rsid w:val="00A40A97"/>
    <w:rsid w:val="00A40DFB"/>
    <w:rsid w:val="00A41274"/>
    <w:rsid w:val="00A42503"/>
    <w:rsid w:val="00A427BD"/>
    <w:rsid w:val="00A4561E"/>
    <w:rsid w:val="00A4572D"/>
    <w:rsid w:val="00A471F9"/>
    <w:rsid w:val="00A47699"/>
    <w:rsid w:val="00A51DF5"/>
    <w:rsid w:val="00A51F33"/>
    <w:rsid w:val="00A53397"/>
    <w:rsid w:val="00A53B71"/>
    <w:rsid w:val="00A54714"/>
    <w:rsid w:val="00A577EF"/>
    <w:rsid w:val="00A5796D"/>
    <w:rsid w:val="00A57BB5"/>
    <w:rsid w:val="00A6072B"/>
    <w:rsid w:val="00A609E0"/>
    <w:rsid w:val="00A6103C"/>
    <w:rsid w:val="00A64570"/>
    <w:rsid w:val="00A65B86"/>
    <w:rsid w:val="00A66105"/>
    <w:rsid w:val="00A66434"/>
    <w:rsid w:val="00A66C34"/>
    <w:rsid w:val="00A702D6"/>
    <w:rsid w:val="00A70F1A"/>
    <w:rsid w:val="00A73C8A"/>
    <w:rsid w:val="00A76C85"/>
    <w:rsid w:val="00A7718D"/>
    <w:rsid w:val="00A8081B"/>
    <w:rsid w:val="00A818D9"/>
    <w:rsid w:val="00A83A49"/>
    <w:rsid w:val="00A8617D"/>
    <w:rsid w:val="00A86DD1"/>
    <w:rsid w:val="00A875C1"/>
    <w:rsid w:val="00A90082"/>
    <w:rsid w:val="00A90D3C"/>
    <w:rsid w:val="00A918DC"/>
    <w:rsid w:val="00A92481"/>
    <w:rsid w:val="00A935B2"/>
    <w:rsid w:val="00A94D01"/>
    <w:rsid w:val="00AA08EB"/>
    <w:rsid w:val="00AA45AE"/>
    <w:rsid w:val="00AA478F"/>
    <w:rsid w:val="00AA5483"/>
    <w:rsid w:val="00AA5A87"/>
    <w:rsid w:val="00AA5DBA"/>
    <w:rsid w:val="00AB2CED"/>
    <w:rsid w:val="00AB2CF0"/>
    <w:rsid w:val="00AB38E0"/>
    <w:rsid w:val="00AB3F71"/>
    <w:rsid w:val="00AB54B5"/>
    <w:rsid w:val="00AB5590"/>
    <w:rsid w:val="00AB6FEF"/>
    <w:rsid w:val="00AC00C2"/>
    <w:rsid w:val="00AC0734"/>
    <w:rsid w:val="00AC0D24"/>
    <w:rsid w:val="00AC160C"/>
    <w:rsid w:val="00AC201D"/>
    <w:rsid w:val="00AC48B0"/>
    <w:rsid w:val="00AC48BF"/>
    <w:rsid w:val="00AD0416"/>
    <w:rsid w:val="00AD0B2B"/>
    <w:rsid w:val="00AD1908"/>
    <w:rsid w:val="00AD21D6"/>
    <w:rsid w:val="00AD2C36"/>
    <w:rsid w:val="00AD46C5"/>
    <w:rsid w:val="00AD5A96"/>
    <w:rsid w:val="00AD5E62"/>
    <w:rsid w:val="00AE0C69"/>
    <w:rsid w:val="00AE0DBC"/>
    <w:rsid w:val="00AE16F2"/>
    <w:rsid w:val="00AE1D1E"/>
    <w:rsid w:val="00AE23BB"/>
    <w:rsid w:val="00AE2784"/>
    <w:rsid w:val="00AE27D4"/>
    <w:rsid w:val="00AE4A0D"/>
    <w:rsid w:val="00AE5358"/>
    <w:rsid w:val="00AE5765"/>
    <w:rsid w:val="00AE7402"/>
    <w:rsid w:val="00AE7A83"/>
    <w:rsid w:val="00AF03D5"/>
    <w:rsid w:val="00AF0832"/>
    <w:rsid w:val="00AF0C7D"/>
    <w:rsid w:val="00AF0EFF"/>
    <w:rsid w:val="00AF36FD"/>
    <w:rsid w:val="00AF3755"/>
    <w:rsid w:val="00AF6F28"/>
    <w:rsid w:val="00B00CCF"/>
    <w:rsid w:val="00B01866"/>
    <w:rsid w:val="00B025B8"/>
    <w:rsid w:val="00B036B8"/>
    <w:rsid w:val="00B0497B"/>
    <w:rsid w:val="00B04E2A"/>
    <w:rsid w:val="00B04E73"/>
    <w:rsid w:val="00B055B2"/>
    <w:rsid w:val="00B10BB5"/>
    <w:rsid w:val="00B10DA1"/>
    <w:rsid w:val="00B12074"/>
    <w:rsid w:val="00B13263"/>
    <w:rsid w:val="00B13ADB"/>
    <w:rsid w:val="00B13C44"/>
    <w:rsid w:val="00B1478D"/>
    <w:rsid w:val="00B15D87"/>
    <w:rsid w:val="00B17B4F"/>
    <w:rsid w:val="00B22632"/>
    <w:rsid w:val="00B22B9F"/>
    <w:rsid w:val="00B233BB"/>
    <w:rsid w:val="00B24088"/>
    <w:rsid w:val="00B241ED"/>
    <w:rsid w:val="00B24EEE"/>
    <w:rsid w:val="00B250BC"/>
    <w:rsid w:val="00B253AD"/>
    <w:rsid w:val="00B2600E"/>
    <w:rsid w:val="00B27386"/>
    <w:rsid w:val="00B302BF"/>
    <w:rsid w:val="00B306CA"/>
    <w:rsid w:val="00B31BEF"/>
    <w:rsid w:val="00B33124"/>
    <w:rsid w:val="00B33DDC"/>
    <w:rsid w:val="00B35EA4"/>
    <w:rsid w:val="00B35ED2"/>
    <w:rsid w:val="00B36236"/>
    <w:rsid w:val="00B36803"/>
    <w:rsid w:val="00B37048"/>
    <w:rsid w:val="00B411F9"/>
    <w:rsid w:val="00B4364C"/>
    <w:rsid w:val="00B4373A"/>
    <w:rsid w:val="00B43C25"/>
    <w:rsid w:val="00B4434D"/>
    <w:rsid w:val="00B44A51"/>
    <w:rsid w:val="00B4530C"/>
    <w:rsid w:val="00B45E6A"/>
    <w:rsid w:val="00B4638A"/>
    <w:rsid w:val="00B469BC"/>
    <w:rsid w:val="00B5088D"/>
    <w:rsid w:val="00B53B2A"/>
    <w:rsid w:val="00B5407A"/>
    <w:rsid w:val="00B54E71"/>
    <w:rsid w:val="00B56977"/>
    <w:rsid w:val="00B56F37"/>
    <w:rsid w:val="00B57A39"/>
    <w:rsid w:val="00B57B89"/>
    <w:rsid w:val="00B57EBB"/>
    <w:rsid w:val="00B60D00"/>
    <w:rsid w:val="00B63555"/>
    <w:rsid w:val="00B66383"/>
    <w:rsid w:val="00B67051"/>
    <w:rsid w:val="00B67413"/>
    <w:rsid w:val="00B70E6B"/>
    <w:rsid w:val="00B71935"/>
    <w:rsid w:val="00B72174"/>
    <w:rsid w:val="00B74E73"/>
    <w:rsid w:val="00B75736"/>
    <w:rsid w:val="00B75AA3"/>
    <w:rsid w:val="00B77E70"/>
    <w:rsid w:val="00B80803"/>
    <w:rsid w:val="00B81CAE"/>
    <w:rsid w:val="00B837D1"/>
    <w:rsid w:val="00B87595"/>
    <w:rsid w:val="00B90A94"/>
    <w:rsid w:val="00B9118A"/>
    <w:rsid w:val="00B930C5"/>
    <w:rsid w:val="00B94663"/>
    <w:rsid w:val="00B9489B"/>
    <w:rsid w:val="00B95E0A"/>
    <w:rsid w:val="00BA0C5F"/>
    <w:rsid w:val="00BA1650"/>
    <w:rsid w:val="00BA2615"/>
    <w:rsid w:val="00BA48E3"/>
    <w:rsid w:val="00BA4A35"/>
    <w:rsid w:val="00BA4E2D"/>
    <w:rsid w:val="00BA54BE"/>
    <w:rsid w:val="00BA663A"/>
    <w:rsid w:val="00BB1041"/>
    <w:rsid w:val="00BB4441"/>
    <w:rsid w:val="00BB6F39"/>
    <w:rsid w:val="00BB7829"/>
    <w:rsid w:val="00BB7C06"/>
    <w:rsid w:val="00BC0598"/>
    <w:rsid w:val="00BC0DFE"/>
    <w:rsid w:val="00BC1457"/>
    <w:rsid w:val="00BC2026"/>
    <w:rsid w:val="00BC20B0"/>
    <w:rsid w:val="00BC3F5E"/>
    <w:rsid w:val="00BC3FE5"/>
    <w:rsid w:val="00BC4534"/>
    <w:rsid w:val="00BC5207"/>
    <w:rsid w:val="00BC5706"/>
    <w:rsid w:val="00BC63A7"/>
    <w:rsid w:val="00BC77B5"/>
    <w:rsid w:val="00BD024D"/>
    <w:rsid w:val="00BD087B"/>
    <w:rsid w:val="00BD1780"/>
    <w:rsid w:val="00BD1EAC"/>
    <w:rsid w:val="00BD528D"/>
    <w:rsid w:val="00BD5839"/>
    <w:rsid w:val="00BD7295"/>
    <w:rsid w:val="00BD7A75"/>
    <w:rsid w:val="00BD7D9F"/>
    <w:rsid w:val="00BE1BBC"/>
    <w:rsid w:val="00BE24D8"/>
    <w:rsid w:val="00BE273C"/>
    <w:rsid w:val="00BE3176"/>
    <w:rsid w:val="00BE462A"/>
    <w:rsid w:val="00BE649D"/>
    <w:rsid w:val="00BF0010"/>
    <w:rsid w:val="00BF06DC"/>
    <w:rsid w:val="00BF169A"/>
    <w:rsid w:val="00BF24CD"/>
    <w:rsid w:val="00BF3D8E"/>
    <w:rsid w:val="00BF4465"/>
    <w:rsid w:val="00BF79B4"/>
    <w:rsid w:val="00C0039D"/>
    <w:rsid w:val="00C00A9B"/>
    <w:rsid w:val="00C02973"/>
    <w:rsid w:val="00C029C1"/>
    <w:rsid w:val="00C04A0E"/>
    <w:rsid w:val="00C05028"/>
    <w:rsid w:val="00C05D54"/>
    <w:rsid w:val="00C10C43"/>
    <w:rsid w:val="00C10FEE"/>
    <w:rsid w:val="00C11626"/>
    <w:rsid w:val="00C117FC"/>
    <w:rsid w:val="00C11C7E"/>
    <w:rsid w:val="00C14847"/>
    <w:rsid w:val="00C15032"/>
    <w:rsid w:val="00C150CC"/>
    <w:rsid w:val="00C15127"/>
    <w:rsid w:val="00C15939"/>
    <w:rsid w:val="00C16583"/>
    <w:rsid w:val="00C2098F"/>
    <w:rsid w:val="00C20A1A"/>
    <w:rsid w:val="00C213DD"/>
    <w:rsid w:val="00C22B2D"/>
    <w:rsid w:val="00C22BE2"/>
    <w:rsid w:val="00C22C10"/>
    <w:rsid w:val="00C2364C"/>
    <w:rsid w:val="00C23D3D"/>
    <w:rsid w:val="00C32411"/>
    <w:rsid w:val="00C32886"/>
    <w:rsid w:val="00C330F2"/>
    <w:rsid w:val="00C33206"/>
    <w:rsid w:val="00C33B6D"/>
    <w:rsid w:val="00C33FA7"/>
    <w:rsid w:val="00C37429"/>
    <w:rsid w:val="00C37CFE"/>
    <w:rsid w:val="00C42BD7"/>
    <w:rsid w:val="00C441D9"/>
    <w:rsid w:val="00C4560E"/>
    <w:rsid w:val="00C45CD7"/>
    <w:rsid w:val="00C462CB"/>
    <w:rsid w:val="00C47545"/>
    <w:rsid w:val="00C509CA"/>
    <w:rsid w:val="00C50F38"/>
    <w:rsid w:val="00C52C87"/>
    <w:rsid w:val="00C53457"/>
    <w:rsid w:val="00C53464"/>
    <w:rsid w:val="00C53932"/>
    <w:rsid w:val="00C55D7D"/>
    <w:rsid w:val="00C56E28"/>
    <w:rsid w:val="00C614F2"/>
    <w:rsid w:val="00C61A79"/>
    <w:rsid w:val="00C63B39"/>
    <w:rsid w:val="00C65D56"/>
    <w:rsid w:val="00C67B32"/>
    <w:rsid w:val="00C701A2"/>
    <w:rsid w:val="00C709D5"/>
    <w:rsid w:val="00C71A53"/>
    <w:rsid w:val="00C71F68"/>
    <w:rsid w:val="00C721BB"/>
    <w:rsid w:val="00C7335F"/>
    <w:rsid w:val="00C74174"/>
    <w:rsid w:val="00C741D1"/>
    <w:rsid w:val="00C74A7E"/>
    <w:rsid w:val="00C80D09"/>
    <w:rsid w:val="00C8144A"/>
    <w:rsid w:val="00C81889"/>
    <w:rsid w:val="00C821BE"/>
    <w:rsid w:val="00C824E3"/>
    <w:rsid w:val="00C8543D"/>
    <w:rsid w:val="00C86BDC"/>
    <w:rsid w:val="00C90375"/>
    <w:rsid w:val="00C91290"/>
    <w:rsid w:val="00C914BD"/>
    <w:rsid w:val="00C91F5B"/>
    <w:rsid w:val="00C9225D"/>
    <w:rsid w:val="00C94B9F"/>
    <w:rsid w:val="00C94C39"/>
    <w:rsid w:val="00C95A16"/>
    <w:rsid w:val="00C97855"/>
    <w:rsid w:val="00C97D01"/>
    <w:rsid w:val="00CA02F3"/>
    <w:rsid w:val="00CA1B23"/>
    <w:rsid w:val="00CA1CD7"/>
    <w:rsid w:val="00CA2BD2"/>
    <w:rsid w:val="00CA47CC"/>
    <w:rsid w:val="00CA582D"/>
    <w:rsid w:val="00CA6E7E"/>
    <w:rsid w:val="00CB13CE"/>
    <w:rsid w:val="00CB1708"/>
    <w:rsid w:val="00CB202C"/>
    <w:rsid w:val="00CB3344"/>
    <w:rsid w:val="00CB375E"/>
    <w:rsid w:val="00CB77CC"/>
    <w:rsid w:val="00CC33E5"/>
    <w:rsid w:val="00CC3F58"/>
    <w:rsid w:val="00CC3F93"/>
    <w:rsid w:val="00CC4089"/>
    <w:rsid w:val="00CC590B"/>
    <w:rsid w:val="00CC6633"/>
    <w:rsid w:val="00CC749A"/>
    <w:rsid w:val="00CC772D"/>
    <w:rsid w:val="00CD0403"/>
    <w:rsid w:val="00CD044C"/>
    <w:rsid w:val="00CD07A5"/>
    <w:rsid w:val="00CD18F6"/>
    <w:rsid w:val="00CD203A"/>
    <w:rsid w:val="00CD2BCC"/>
    <w:rsid w:val="00CD4344"/>
    <w:rsid w:val="00CD49D3"/>
    <w:rsid w:val="00CD5E7D"/>
    <w:rsid w:val="00CD680C"/>
    <w:rsid w:val="00CE2DFB"/>
    <w:rsid w:val="00CE3AAB"/>
    <w:rsid w:val="00CE41E3"/>
    <w:rsid w:val="00CE4AF9"/>
    <w:rsid w:val="00CE4FD8"/>
    <w:rsid w:val="00CE65B3"/>
    <w:rsid w:val="00CE6CC5"/>
    <w:rsid w:val="00CE71FA"/>
    <w:rsid w:val="00CE7DA0"/>
    <w:rsid w:val="00CF230B"/>
    <w:rsid w:val="00CF315D"/>
    <w:rsid w:val="00CF359E"/>
    <w:rsid w:val="00CF6EB0"/>
    <w:rsid w:val="00D001DD"/>
    <w:rsid w:val="00D00684"/>
    <w:rsid w:val="00D01165"/>
    <w:rsid w:val="00D01A4C"/>
    <w:rsid w:val="00D02196"/>
    <w:rsid w:val="00D02EF7"/>
    <w:rsid w:val="00D03A07"/>
    <w:rsid w:val="00D03FC5"/>
    <w:rsid w:val="00D0410B"/>
    <w:rsid w:val="00D04606"/>
    <w:rsid w:val="00D04710"/>
    <w:rsid w:val="00D050C5"/>
    <w:rsid w:val="00D05462"/>
    <w:rsid w:val="00D067A3"/>
    <w:rsid w:val="00D07C1F"/>
    <w:rsid w:val="00D11D81"/>
    <w:rsid w:val="00D128CA"/>
    <w:rsid w:val="00D12D15"/>
    <w:rsid w:val="00D1432A"/>
    <w:rsid w:val="00D15A2A"/>
    <w:rsid w:val="00D16383"/>
    <w:rsid w:val="00D17110"/>
    <w:rsid w:val="00D17D1B"/>
    <w:rsid w:val="00D20D9E"/>
    <w:rsid w:val="00D2199B"/>
    <w:rsid w:val="00D23599"/>
    <w:rsid w:val="00D23CAA"/>
    <w:rsid w:val="00D25AAA"/>
    <w:rsid w:val="00D26DB6"/>
    <w:rsid w:val="00D27510"/>
    <w:rsid w:val="00D277EC"/>
    <w:rsid w:val="00D27E48"/>
    <w:rsid w:val="00D31325"/>
    <w:rsid w:val="00D3230A"/>
    <w:rsid w:val="00D34751"/>
    <w:rsid w:val="00D3629E"/>
    <w:rsid w:val="00D374A1"/>
    <w:rsid w:val="00D411B0"/>
    <w:rsid w:val="00D4211B"/>
    <w:rsid w:val="00D42999"/>
    <w:rsid w:val="00D43015"/>
    <w:rsid w:val="00D439E4"/>
    <w:rsid w:val="00D44024"/>
    <w:rsid w:val="00D451EC"/>
    <w:rsid w:val="00D45E60"/>
    <w:rsid w:val="00D46930"/>
    <w:rsid w:val="00D475DC"/>
    <w:rsid w:val="00D50158"/>
    <w:rsid w:val="00D50DE0"/>
    <w:rsid w:val="00D515F8"/>
    <w:rsid w:val="00D5168C"/>
    <w:rsid w:val="00D53037"/>
    <w:rsid w:val="00D5450F"/>
    <w:rsid w:val="00D54E70"/>
    <w:rsid w:val="00D552D8"/>
    <w:rsid w:val="00D55B3C"/>
    <w:rsid w:val="00D55C4C"/>
    <w:rsid w:val="00D56FCC"/>
    <w:rsid w:val="00D5778B"/>
    <w:rsid w:val="00D60E93"/>
    <w:rsid w:val="00D620B0"/>
    <w:rsid w:val="00D637B2"/>
    <w:rsid w:val="00D654DF"/>
    <w:rsid w:val="00D658B0"/>
    <w:rsid w:val="00D664FA"/>
    <w:rsid w:val="00D66EDE"/>
    <w:rsid w:val="00D679CA"/>
    <w:rsid w:val="00D7127E"/>
    <w:rsid w:val="00D71BA9"/>
    <w:rsid w:val="00D73459"/>
    <w:rsid w:val="00D74BEF"/>
    <w:rsid w:val="00D76814"/>
    <w:rsid w:val="00D77713"/>
    <w:rsid w:val="00D80AE0"/>
    <w:rsid w:val="00D82726"/>
    <w:rsid w:val="00D82A06"/>
    <w:rsid w:val="00D82CC9"/>
    <w:rsid w:val="00D838BE"/>
    <w:rsid w:val="00D8475E"/>
    <w:rsid w:val="00D86EA0"/>
    <w:rsid w:val="00D876FF"/>
    <w:rsid w:val="00D87EFE"/>
    <w:rsid w:val="00D935CD"/>
    <w:rsid w:val="00D95FF9"/>
    <w:rsid w:val="00D9641D"/>
    <w:rsid w:val="00D96966"/>
    <w:rsid w:val="00D97868"/>
    <w:rsid w:val="00DA0927"/>
    <w:rsid w:val="00DA146D"/>
    <w:rsid w:val="00DA23CC"/>
    <w:rsid w:val="00DA25CC"/>
    <w:rsid w:val="00DA2AD6"/>
    <w:rsid w:val="00DA30AE"/>
    <w:rsid w:val="00DA4590"/>
    <w:rsid w:val="00DA6208"/>
    <w:rsid w:val="00DA70AF"/>
    <w:rsid w:val="00DA7B70"/>
    <w:rsid w:val="00DB02BF"/>
    <w:rsid w:val="00DB08C5"/>
    <w:rsid w:val="00DB2811"/>
    <w:rsid w:val="00DB38C0"/>
    <w:rsid w:val="00DB5FF8"/>
    <w:rsid w:val="00DB66A6"/>
    <w:rsid w:val="00DB69CC"/>
    <w:rsid w:val="00DB6E19"/>
    <w:rsid w:val="00DC0CCA"/>
    <w:rsid w:val="00DC10A3"/>
    <w:rsid w:val="00DC3A82"/>
    <w:rsid w:val="00DC42C7"/>
    <w:rsid w:val="00DC42F4"/>
    <w:rsid w:val="00DC54EF"/>
    <w:rsid w:val="00DC7B41"/>
    <w:rsid w:val="00DD327C"/>
    <w:rsid w:val="00DD4814"/>
    <w:rsid w:val="00DD65BB"/>
    <w:rsid w:val="00DD6A22"/>
    <w:rsid w:val="00DD710D"/>
    <w:rsid w:val="00DD7A0F"/>
    <w:rsid w:val="00DE17AE"/>
    <w:rsid w:val="00DE2624"/>
    <w:rsid w:val="00DE332C"/>
    <w:rsid w:val="00DE4D67"/>
    <w:rsid w:val="00DE5178"/>
    <w:rsid w:val="00DE5430"/>
    <w:rsid w:val="00DE7258"/>
    <w:rsid w:val="00DE7875"/>
    <w:rsid w:val="00DF1CB7"/>
    <w:rsid w:val="00DF2250"/>
    <w:rsid w:val="00DF34A2"/>
    <w:rsid w:val="00DF4191"/>
    <w:rsid w:val="00DF4265"/>
    <w:rsid w:val="00DF4D47"/>
    <w:rsid w:val="00DF5085"/>
    <w:rsid w:val="00DF5916"/>
    <w:rsid w:val="00DF633B"/>
    <w:rsid w:val="00DF6D21"/>
    <w:rsid w:val="00DF7BB3"/>
    <w:rsid w:val="00DF7C1B"/>
    <w:rsid w:val="00E001F1"/>
    <w:rsid w:val="00E00B0E"/>
    <w:rsid w:val="00E0156C"/>
    <w:rsid w:val="00E015DA"/>
    <w:rsid w:val="00E0264F"/>
    <w:rsid w:val="00E026DE"/>
    <w:rsid w:val="00E03489"/>
    <w:rsid w:val="00E037F4"/>
    <w:rsid w:val="00E03898"/>
    <w:rsid w:val="00E03FF3"/>
    <w:rsid w:val="00E058A6"/>
    <w:rsid w:val="00E07915"/>
    <w:rsid w:val="00E109FF"/>
    <w:rsid w:val="00E10B42"/>
    <w:rsid w:val="00E115F5"/>
    <w:rsid w:val="00E12D8A"/>
    <w:rsid w:val="00E145FB"/>
    <w:rsid w:val="00E14F10"/>
    <w:rsid w:val="00E16132"/>
    <w:rsid w:val="00E16191"/>
    <w:rsid w:val="00E161A8"/>
    <w:rsid w:val="00E16696"/>
    <w:rsid w:val="00E16EB5"/>
    <w:rsid w:val="00E17282"/>
    <w:rsid w:val="00E172E7"/>
    <w:rsid w:val="00E236D3"/>
    <w:rsid w:val="00E23B3F"/>
    <w:rsid w:val="00E25129"/>
    <w:rsid w:val="00E2563A"/>
    <w:rsid w:val="00E25C3C"/>
    <w:rsid w:val="00E264A9"/>
    <w:rsid w:val="00E26979"/>
    <w:rsid w:val="00E27071"/>
    <w:rsid w:val="00E272D4"/>
    <w:rsid w:val="00E3080A"/>
    <w:rsid w:val="00E30AEE"/>
    <w:rsid w:val="00E30BD5"/>
    <w:rsid w:val="00E360B9"/>
    <w:rsid w:val="00E42820"/>
    <w:rsid w:val="00E42FF8"/>
    <w:rsid w:val="00E439D8"/>
    <w:rsid w:val="00E44D11"/>
    <w:rsid w:val="00E46021"/>
    <w:rsid w:val="00E46355"/>
    <w:rsid w:val="00E47674"/>
    <w:rsid w:val="00E5106D"/>
    <w:rsid w:val="00E51E25"/>
    <w:rsid w:val="00E51EA2"/>
    <w:rsid w:val="00E52392"/>
    <w:rsid w:val="00E524CC"/>
    <w:rsid w:val="00E52CDA"/>
    <w:rsid w:val="00E54767"/>
    <w:rsid w:val="00E5477D"/>
    <w:rsid w:val="00E557A8"/>
    <w:rsid w:val="00E575D3"/>
    <w:rsid w:val="00E57ABC"/>
    <w:rsid w:val="00E57CA2"/>
    <w:rsid w:val="00E618C6"/>
    <w:rsid w:val="00E62502"/>
    <w:rsid w:val="00E62664"/>
    <w:rsid w:val="00E62B63"/>
    <w:rsid w:val="00E62B76"/>
    <w:rsid w:val="00E64190"/>
    <w:rsid w:val="00E67E38"/>
    <w:rsid w:val="00E728B3"/>
    <w:rsid w:val="00E72AAA"/>
    <w:rsid w:val="00E72E43"/>
    <w:rsid w:val="00E73049"/>
    <w:rsid w:val="00E73DD7"/>
    <w:rsid w:val="00E74862"/>
    <w:rsid w:val="00E74E32"/>
    <w:rsid w:val="00E755E8"/>
    <w:rsid w:val="00E75665"/>
    <w:rsid w:val="00E7754E"/>
    <w:rsid w:val="00E77A07"/>
    <w:rsid w:val="00E77A60"/>
    <w:rsid w:val="00E77E89"/>
    <w:rsid w:val="00E8145E"/>
    <w:rsid w:val="00E8162D"/>
    <w:rsid w:val="00E82851"/>
    <w:rsid w:val="00E84783"/>
    <w:rsid w:val="00E84AD8"/>
    <w:rsid w:val="00E84B7F"/>
    <w:rsid w:val="00E85EE8"/>
    <w:rsid w:val="00E861AA"/>
    <w:rsid w:val="00E9161E"/>
    <w:rsid w:val="00E91A7F"/>
    <w:rsid w:val="00E9257C"/>
    <w:rsid w:val="00E92642"/>
    <w:rsid w:val="00E92D4D"/>
    <w:rsid w:val="00E938AF"/>
    <w:rsid w:val="00E95DA8"/>
    <w:rsid w:val="00E9647E"/>
    <w:rsid w:val="00E9690D"/>
    <w:rsid w:val="00EA0107"/>
    <w:rsid w:val="00EA1D29"/>
    <w:rsid w:val="00EA2E64"/>
    <w:rsid w:val="00EA3809"/>
    <w:rsid w:val="00EA3911"/>
    <w:rsid w:val="00EA458C"/>
    <w:rsid w:val="00EA792A"/>
    <w:rsid w:val="00EB0CAD"/>
    <w:rsid w:val="00EB0F55"/>
    <w:rsid w:val="00EB1302"/>
    <w:rsid w:val="00EB1592"/>
    <w:rsid w:val="00EB4751"/>
    <w:rsid w:val="00EB6FFF"/>
    <w:rsid w:val="00EB77F9"/>
    <w:rsid w:val="00EC0DC6"/>
    <w:rsid w:val="00EC266C"/>
    <w:rsid w:val="00EC3866"/>
    <w:rsid w:val="00EC7286"/>
    <w:rsid w:val="00EC77BC"/>
    <w:rsid w:val="00ED0DB9"/>
    <w:rsid w:val="00ED1AB6"/>
    <w:rsid w:val="00ED2036"/>
    <w:rsid w:val="00ED29BE"/>
    <w:rsid w:val="00ED44D6"/>
    <w:rsid w:val="00ED4539"/>
    <w:rsid w:val="00ED6226"/>
    <w:rsid w:val="00ED722A"/>
    <w:rsid w:val="00ED7A1C"/>
    <w:rsid w:val="00ED7F9A"/>
    <w:rsid w:val="00EE0AA5"/>
    <w:rsid w:val="00EE2550"/>
    <w:rsid w:val="00EE25A9"/>
    <w:rsid w:val="00EE5E7D"/>
    <w:rsid w:val="00EE6BF8"/>
    <w:rsid w:val="00EE6C2F"/>
    <w:rsid w:val="00EF1525"/>
    <w:rsid w:val="00EF1740"/>
    <w:rsid w:val="00EF1AD5"/>
    <w:rsid w:val="00EF1DB1"/>
    <w:rsid w:val="00EF27B9"/>
    <w:rsid w:val="00EF2BBB"/>
    <w:rsid w:val="00EF2F4A"/>
    <w:rsid w:val="00EF48F5"/>
    <w:rsid w:val="00EF4D6F"/>
    <w:rsid w:val="00EF53C3"/>
    <w:rsid w:val="00EF7246"/>
    <w:rsid w:val="00EF7441"/>
    <w:rsid w:val="00EF768E"/>
    <w:rsid w:val="00F01B05"/>
    <w:rsid w:val="00F021F0"/>
    <w:rsid w:val="00F03605"/>
    <w:rsid w:val="00F03915"/>
    <w:rsid w:val="00F0418B"/>
    <w:rsid w:val="00F04FA0"/>
    <w:rsid w:val="00F058DC"/>
    <w:rsid w:val="00F05A88"/>
    <w:rsid w:val="00F07518"/>
    <w:rsid w:val="00F07ABD"/>
    <w:rsid w:val="00F07D20"/>
    <w:rsid w:val="00F10082"/>
    <w:rsid w:val="00F12A18"/>
    <w:rsid w:val="00F12D08"/>
    <w:rsid w:val="00F13F8F"/>
    <w:rsid w:val="00F14C03"/>
    <w:rsid w:val="00F155FC"/>
    <w:rsid w:val="00F175D2"/>
    <w:rsid w:val="00F21536"/>
    <w:rsid w:val="00F23073"/>
    <w:rsid w:val="00F2387C"/>
    <w:rsid w:val="00F2432C"/>
    <w:rsid w:val="00F25059"/>
    <w:rsid w:val="00F257B9"/>
    <w:rsid w:val="00F264F5"/>
    <w:rsid w:val="00F26B1C"/>
    <w:rsid w:val="00F27548"/>
    <w:rsid w:val="00F3089E"/>
    <w:rsid w:val="00F3096A"/>
    <w:rsid w:val="00F357A2"/>
    <w:rsid w:val="00F36B15"/>
    <w:rsid w:val="00F404B0"/>
    <w:rsid w:val="00F42214"/>
    <w:rsid w:val="00F4242D"/>
    <w:rsid w:val="00F43A03"/>
    <w:rsid w:val="00F43BA8"/>
    <w:rsid w:val="00F44E0A"/>
    <w:rsid w:val="00F47833"/>
    <w:rsid w:val="00F47B39"/>
    <w:rsid w:val="00F51220"/>
    <w:rsid w:val="00F524F1"/>
    <w:rsid w:val="00F52991"/>
    <w:rsid w:val="00F52E31"/>
    <w:rsid w:val="00F5346D"/>
    <w:rsid w:val="00F5486A"/>
    <w:rsid w:val="00F55F91"/>
    <w:rsid w:val="00F57881"/>
    <w:rsid w:val="00F578E6"/>
    <w:rsid w:val="00F603F6"/>
    <w:rsid w:val="00F608EA"/>
    <w:rsid w:val="00F61791"/>
    <w:rsid w:val="00F6187F"/>
    <w:rsid w:val="00F62437"/>
    <w:rsid w:val="00F67409"/>
    <w:rsid w:val="00F7142E"/>
    <w:rsid w:val="00F72EA5"/>
    <w:rsid w:val="00F73CCD"/>
    <w:rsid w:val="00F741F5"/>
    <w:rsid w:val="00F74C55"/>
    <w:rsid w:val="00F76CCB"/>
    <w:rsid w:val="00F76DDD"/>
    <w:rsid w:val="00F76E4A"/>
    <w:rsid w:val="00F81721"/>
    <w:rsid w:val="00F817C6"/>
    <w:rsid w:val="00F83DDE"/>
    <w:rsid w:val="00F841EB"/>
    <w:rsid w:val="00F8455E"/>
    <w:rsid w:val="00F84F09"/>
    <w:rsid w:val="00F92322"/>
    <w:rsid w:val="00F924E3"/>
    <w:rsid w:val="00F9438F"/>
    <w:rsid w:val="00F95CA1"/>
    <w:rsid w:val="00F9682C"/>
    <w:rsid w:val="00FA113C"/>
    <w:rsid w:val="00FA2D7F"/>
    <w:rsid w:val="00FA3C57"/>
    <w:rsid w:val="00FA555F"/>
    <w:rsid w:val="00FA5FFA"/>
    <w:rsid w:val="00FB32F3"/>
    <w:rsid w:val="00FB3AE0"/>
    <w:rsid w:val="00FB4AE2"/>
    <w:rsid w:val="00FB4F52"/>
    <w:rsid w:val="00FB4F53"/>
    <w:rsid w:val="00FB6CD2"/>
    <w:rsid w:val="00FB75C5"/>
    <w:rsid w:val="00FB7AFC"/>
    <w:rsid w:val="00FC031E"/>
    <w:rsid w:val="00FC0F97"/>
    <w:rsid w:val="00FC172B"/>
    <w:rsid w:val="00FC1959"/>
    <w:rsid w:val="00FC1B50"/>
    <w:rsid w:val="00FC357D"/>
    <w:rsid w:val="00FC3D8C"/>
    <w:rsid w:val="00FC433B"/>
    <w:rsid w:val="00FC450B"/>
    <w:rsid w:val="00FC58E1"/>
    <w:rsid w:val="00FC5D87"/>
    <w:rsid w:val="00FC647B"/>
    <w:rsid w:val="00FC76D3"/>
    <w:rsid w:val="00FC7B13"/>
    <w:rsid w:val="00FD0F89"/>
    <w:rsid w:val="00FD13AD"/>
    <w:rsid w:val="00FD1D4D"/>
    <w:rsid w:val="00FD23C2"/>
    <w:rsid w:val="00FD4004"/>
    <w:rsid w:val="00FD4744"/>
    <w:rsid w:val="00FD5A81"/>
    <w:rsid w:val="00FD5F16"/>
    <w:rsid w:val="00FD7744"/>
    <w:rsid w:val="00FD7CE3"/>
    <w:rsid w:val="00FE13DC"/>
    <w:rsid w:val="00FE2017"/>
    <w:rsid w:val="00FE3720"/>
    <w:rsid w:val="00FE5655"/>
    <w:rsid w:val="00FE5A82"/>
    <w:rsid w:val="00FE5DC5"/>
    <w:rsid w:val="00FE6392"/>
    <w:rsid w:val="00FE6C8E"/>
    <w:rsid w:val="00FF2ECA"/>
    <w:rsid w:val="00FF4587"/>
    <w:rsid w:val="00FF467F"/>
    <w:rsid w:val="00FF56DC"/>
    <w:rsid w:val="00FF5B43"/>
    <w:rsid w:val="00FF5F23"/>
    <w:rsid w:val="00FF6EA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D5C317"/>
  <w15:docId w15:val="{619DCB3B-832B-41C1-866E-ED9702366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520F1"/>
    <w:pPr>
      <w:spacing w:before="60"/>
      <w:jc w:val="both"/>
    </w:pPr>
    <w:rPr>
      <w:rFonts w:ascii="Arial Narrow" w:hAnsi="Arial Narrow"/>
      <w:sz w:val="24"/>
      <w:szCs w:val="24"/>
    </w:rPr>
  </w:style>
  <w:style w:type="paragraph" w:styleId="Heading1">
    <w:name w:val="heading 1"/>
    <w:basedOn w:val="Normal"/>
    <w:next w:val="Normal"/>
    <w:link w:val="Heading1Char"/>
    <w:qFormat/>
    <w:rsid w:val="00602230"/>
    <w:pPr>
      <w:keepNext/>
      <w:spacing w:before="360" w:after="240"/>
      <w:jc w:val="center"/>
      <w:outlineLvl w:val="0"/>
    </w:pPr>
    <w:rPr>
      <w:b/>
      <w:bCs/>
      <w:lang w:eastAsia="en-US"/>
    </w:rPr>
  </w:style>
  <w:style w:type="paragraph" w:styleId="Heading2">
    <w:name w:val="heading 2"/>
    <w:basedOn w:val="Normal"/>
    <w:next w:val="Normal"/>
    <w:link w:val="Heading2Char"/>
    <w:qFormat/>
    <w:rsid w:val="004C0C0D"/>
    <w:pPr>
      <w:keepNext/>
      <w:spacing w:before="120" w:after="120"/>
      <w:jc w:val="left"/>
      <w:outlineLvl w:val="1"/>
    </w:pPr>
    <w:rPr>
      <w:b/>
      <w:bCs/>
      <w:lang w:eastAsia="en-US"/>
    </w:rPr>
  </w:style>
  <w:style w:type="paragraph" w:styleId="Heading3">
    <w:name w:val="heading 3"/>
    <w:basedOn w:val="Normal"/>
    <w:next w:val="Normal"/>
    <w:qFormat/>
    <w:rsid w:val="008E3005"/>
    <w:pPr>
      <w:keepNext/>
      <w:spacing w:after="120"/>
      <w:jc w:val="left"/>
      <w:outlineLvl w:val="2"/>
    </w:pPr>
    <w:rPr>
      <w:b/>
      <w:bCs/>
      <w:i/>
      <w:lang w:eastAsia="en-US"/>
    </w:rPr>
  </w:style>
  <w:style w:type="paragraph" w:styleId="Heading7">
    <w:name w:val="heading 7"/>
    <w:basedOn w:val="Normal"/>
    <w:next w:val="Normal"/>
    <w:qFormat/>
    <w:pPr>
      <w:spacing w:before="240" w:after="60"/>
      <w:outlineLvl w:val="6"/>
    </w:pPr>
    <w:rPr>
      <w:lang w:eastAsia="en-US"/>
    </w:rPr>
  </w:style>
  <w:style w:type="paragraph" w:styleId="Heading9">
    <w:name w:val="heading 9"/>
    <w:basedOn w:val="Normal"/>
    <w:next w:val="Normal"/>
    <w:qFormat/>
    <w:pPr>
      <w:spacing w:before="240" w:after="60"/>
      <w:outlineLvl w:val="8"/>
    </w:pPr>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qFormat/>
    <w:pPr>
      <w:jc w:val="center"/>
    </w:pPr>
    <w:rPr>
      <w:szCs w:val="20"/>
      <w:lang w:eastAsia="en-US"/>
    </w:rPr>
  </w:style>
  <w:style w:type="paragraph" w:styleId="BodyText">
    <w:name w:val="Body Text"/>
    <w:basedOn w:val="Normal"/>
    <w:link w:val="BodyTextChar"/>
    <w:rPr>
      <w:lang w:eastAsia="en-US"/>
    </w:rPr>
  </w:style>
  <w:style w:type="paragraph" w:styleId="BodyText2">
    <w:name w:val="Body Text 2"/>
    <w:basedOn w:val="Normal"/>
    <w:rPr>
      <w:i/>
      <w:iCs/>
      <w:lang w:eastAsia="en-US"/>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odyText3">
    <w:name w:val="Body Text 3"/>
    <w:basedOn w:val="Normal"/>
    <w:pPr>
      <w:jc w:val="right"/>
    </w:pPr>
    <w:rPr>
      <w:sz w:val="28"/>
    </w:rPr>
  </w:style>
  <w:style w:type="character" w:styleId="Strong">
    <w:name w:val="Strong"/>
    <w:uiPriority w:val="22"/>
    <w:qFormat/>
    <w:rPr>
      <w:b/>
      <w:bCs/>
    </w:rPr>
  </w:style>
  <w:style w:type="paragraph" w:styleId="BalloonText">
    <w:name w:val="Balloon Text"/>
    <w:basedOn w:val="Normal"/>
    <w:semiHidden/>
    <w:rPr>
      <w:rFonts w:ascii="Tahoma" w:hAnsi="Tahoma" w:cs="Tahoma"/>
      <w:sz w:val="16"/>
      <w:szCs w:val="16"/>
    </w:rPr>
  </w:style>
  <w:style w:type="paragraph" w:customStyle="1" w:styleId="naisf">
    <w:name w:val="naisf"/>
    <w:basedOn w:val="Normal"/>
    <w:pPr>
      <w:spacing w:before="62" w:after="62"/>
      <w:ind w:firstLine="310"/>
    </w:pPr>
    <w:rPr>
      <w:rFonts w:eastAsia="Arial Unicode MS"/>
      <w:lang w:eastAsia="en-US"/>
    </w:rPr>
  </w:style>
  <w:style w:type="paragraph" w:styleId="BlockText">
    <w:name w:val="Block Text"/>
    <w:basedOn w:val="Normal"/>
    <w:pPr>
      <w:spacing w:after="120"/>
      <w:ind w:left="1440" w:right="1440"/>
    </w:pPr>
    <w:rPr>
      <w:sz w:val="20"/>
      <w:szCs w:val="20"/>
      <w:lang w:eastAsia="en-US"/>
    </w:rPr>
  </w:style>
  <w:style w:type="paragraph" w:styleId="BodyTextIndent">
    <w:name w:val="Body Text Indent"/>
    <w:basedOn w:val="Normal"/>
    <w:link w:val="BodyTextIndentChar"/>
    <w:pPr>
      <w:ind w:left="720"/>
    </w:pPr>
    <w:rPr>
      <w:sz w:val="26"/>
      <w:szCs w:val="26"/>
    </w:rPr>
  </w:style>
  <w:style w:type="paragraph" w:styleId="BodyTextIndent2">
    <w:name w:val="Body Text Indent 2"/>
    <w:basedOn w:val="Normal"/>
    <w:link w:val="BodyTextIndent2Char"/>
    <w:pPr>
      <w:ind w:firstLine="720"/>
    </w:pPr>
    <w:rPr>
      <w:sz w:val="26"/>
    </w:rPr>
  </w:style>
  <w:style w:type="paragraph" w:styleId="CommentText">
    <w:name w:val="annotation text"/>
    <w:basedOn w:val="Normal"/>
    <w:link w:val="CommentTextChar"/>
    <w:semiHidden/>
    <w:rsid w:val="00677C3E"/>
    <w:rPr>
      <w:rFonts w:ascii="Dutch TL" w:hAnsi="Dutch TL"/>
      <w:sz w:val="20"/>
      <w:szCs w:val="20"/>
      <w:lang w:eastAsia="en-US"/>
    </w:rPr>
  </w:style>
  <w:style w:type="table" w:styleId="TableGrid">
    <w:name w:val="Table Grid"/>
    <w:basedOn w:val="TableNormal"/>
    <w:rsid w:val="00325A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
    <w:name w:val="Char Char Char Char Char Char"/>
    <w:basedOn w:val="Normal"/>
    <w:rsid w:val="000C5B9A"/>
    <w:pPr>
      <w:spacing w:before="120" w:after="160" w:line="240" w:lineRule="exact"/>
      <w:ind w:firstLine="720"/>
    </w:pPr>
    <w:rPr>
      <w:rFonts w:ascii="Verdana" w:hAnsi="Verdana"/>
      <w:sz w:val="20"/>
      <w:szCs w:val="20"/>
      <w:lang w:eastAsia="en-US"/>
    </w:rPr>
  </w:style>
  <w:style w:type="character" w:styleId="CommentReference">
    <w:name w:val="annotation reference"/>
    <w:uiPriority w:val="99"/>
    <w:rsid w:val="00904E87"/>
    <w:rPr>
      <w:sz w:val="16"/>
      <w:szCs w:val="16"/>
    </w:rPr>
  </w:style>
  <w:style w:type="paragraph" w:styleId="CommentSubject">
    <w:name w:val="annotation subject"/>
    <w:basedOn w:val="CommentText"/>
    <w:next w:val="CommentText"/>
    <w:semiHidden/>
    <w:rsid w:val="00904E87"/>
    <w:rPr>
      <w:rFonts w:ascii="Times New Roman" w:hAnsi="Times New Roman"/>
      <w:b/>
      <w:bCs/>
      <w:lang w:eastAsia="lv-LV"/>
    </w:rPr>
  </w:style>
  <w:style w:type="character" w:styleId="Hyperlink">
    <w:name w:val="Hyperlink"/>
    <w:uiPriority w:val="99"/>
    <w:rsid w:val="00A90082"/>
    <w:rPr>
      <w:color w:val="0000FF"/>
      <w:u w:val="single"/>
    </w:rPr>
  </w:style>
  <w:style w:type="paragraph" w:styleId="NormalWeb">
    <w:name w:val="Normal (Web)"/>
    <w:basedOn w:val="Normal"/>
    <w:rsid w:val="000977AF"/>
    <w:pPr>
      <w:spacing w:before="100" w:beforeAutospacing="1" w:after="100" w:afterAutospacing="1"/>
    </w:pPr>
  </w:style>
  <w:style w:type="paragraph" w:customStyle="1" w:styleId="Default">
    <w:name w:val="Default"/>
    <w:rsid w:val="00C22BE2"/>
    <w:pPr>
      <w:autoSpaceDE w:val="0"/>
      <w:autoSpaceDN w:val="0"/>
      <w:adjustRightInd w:val="0"/>
    </w:pPr>
    <w:rPr>
      <w:color w:val="000000"/>
      <w:sz w:val="24"/>
      <w:szCs w:val="24"/>
      <w:lang w:eastAsia="en-US"/>
    </w:rPr>
  </w:style>
  <w:style w:type="paragraph" w:customStyle="1" w:styleId="CharChar2RakstzRakstzCharChar">
    <w:name w:val="Char Char2 Rakstz. Rakstz. Char Char"/>
    <w:basedOn w:val="Normal"/>
    <w:rsid w:val="00574020"/>
    <w:pPr>
      <w:spacing w:before="120" w:after="160" w:line="240" w:lineRule="exact"/>
      <w:ind w:firstLine="720"/>
    </w:pPr>
    <w:rPr>
      <w:rFonts w:ascii="Verdana" w:hAnsi="Verdana"/>
      <w:sz w:val="20"/>
      <w:szCs w:val="20"/>
      <w:lang w:eastAsia="en-US"/>
    </w:rPr>
  </w:style>
  <w:style w:type="paragraph" w:customStyle="1" w:styleId="CharCharCharCharCharCharCharCharCharCharCharCharCharCharCharCharCharCharCharCharCharCharChar1CharCharCharCharCharCharChar">
    <w:name w:val="Char Char Char Char Char Char Char Char Char Char Char Char Char Char Char Char Char Char Char Char Char Char Char1 Char Char Char Char Char Char Char"/>
    <w:basedOn w:val="Normal"/>
    <w:rsid w:val="00904DF5"/>
    <w:pPr>
      <w:spacing w:before="120" w:after="160" w:line="240" w:lineRule="exact"/>
      <w:ind w:firstLine="720"/>
    </w:pPr>
    <w:rPr>
      <w:rFonts w:ascii="Verdana" w:hAnsi="Verdana"/>
      <w:sz w:val="20"/>
      <w:szCs w:val="20"/>
      <w:lang w:eastAsia="en-US"/>
    </w:rPr>
  </w:style>
  <w:style w:type="paragraph" w:customStyle="1" w:styleId="txt1">
    <w:name w:val="txt1"/>
    <w:rsid w:val="001F529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eastAsia="en-US"/>
    </w:rPr>
  </w:style>
  <w:style w:type="character" w:customStyle="1" w:styleId="BodyTextIndentChar">
    <w:name w:val="Body Text Indent Char"/>
    <w:link w:val="BodyTextIndent"/>
    <w:rsid w:val="00670354"/>
    <w:rPr>
      <w:sz w:val="26"/>
      <w:szCs w:val="26"/>
    </w:rPr>
  </w:style>
  <w:style w:type="paragraph" w:customStyle="1" w:styleId="tv2131">
    <w:name w:val="tv2131"/>
    <w:basedOn w:val="Normal"/>
    <w:rsid w:val="0019371C"/>
    <w:pPr>
      <w:spacing w:line="360" w:lineRule="auto"/>
      <w:ind w:firstLine="300"/>
    </w:pPr>
    <w:rPr>
      <w:color w:val="414142"/>
      <w:sz w:val="20"/>
      <w:szCs w:val="20"/>
    </w:rPr>
  </w:style>
  <w:style w:type="character" w:customStyle="1" w:styleId="BodyTextChar">
    <w:name w:val="Body Text Char"/>
    <w:link w:val="BodyText"/>
    <w:rsid w:val="00126B93"/>
    <w:rPr>
      <w:sz w:val="24"/>
      <w:szCs w:val="24"/>
      <w:lang w:val="en" w:eastAsia="en-US"/>
    </w:rPr>
  </w:style>
  <w:style w:type="character" w:customStyle="1" w:styleId="BodyTextIndent2Char">
    <w:name w:val="Body Text Indent 2 Char"/>
    <w:link w:val="BodyTextIndent2"/>
    <w:rsid w:val="00126B93"/>
    <w:rPr>
      <w:sz w:val="26"/>
      <w:szCs w:val="24"/>
    </w:rPr>
  </w:style>
  <w:style w:type="character" w:customStyle="1" w:styleId="CommentTextChar">
    <w:name w:val="Comment Text Char"/>
    <w:link w:val="CommentText"/>
    <w:semiHidden/>
    <w:locked/>
    <w:rsid w:val="00443897"/>
    <w:rPr>
      <w:rFonts w:ascii="Dutch TL" w:hAnsi="Dutch TL"/>
      <w:lang w:val="en" w:eastAsia="en-US"/>
    </w:rPr>
  </w:style>
  <w:style w:type="paragraph" w:styleId="ListParagraph">
    <w:name w:val="List Paragraph"/>
    <w:basedOn w:val="Normal"/>
    <w:link w:val="ListParagraphChar"/>
    <w:uiPriority w:val="34"/>
    <w:qFormat/>
    <w:rsid w:val="008E3005"/>
    <w:pPr>
      <w:ind w:left="720"/>
      <w:contextualSpacing/>
    </w:pPr>
  </w:style>
  <w:style w:type="paragraph" w:styleId="TOCHeading">
    <w:name w:val="TOC Heading"/>
    <w:basedOn w:val="Heading1"/>
    <w:next w:val="Normal"/>
    <w:uiPriority w:val="39"/>
    <w:unhideWhenUsed/>
    <w:qFormat/>
    <w:rsid w:val="002E1320"/>
    <w:pPr>
      <w:keepLines/>
      <w:spacing w:before="480" w:after="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rsid w:val="002E1320"/>
    <w:pPr>
      <w:spacing w:after="100"/>
    </w:pPr>
  </w:style>
  <w:style w:type="paragraph" w:styleId="TOC2">
    <w:name w:val="toc 2"/>
    <w:basedOn w:val="Normal"/>
    <w:next w:val="Normal"/>
    <w:autoRedefine/>
    <w:uiPriority w:val="39"/>
    <w:rsid w:val="002E1320"/>
    <w:pPr>
      <w:spacing w:after="100"/>
      <w:ind w:left="240"/>
    </w:pPr>
  </w:style>
  <w:style w:type="paragraph" w:styleId="TOC3">
    <w:name w:val="toc 3"/>
    <w:basedOn w:val="Normal"/>
    <w:next w:val="Normal"/>
    <w:autoRedefine/>
    <w:uiPriority w:val="39"/>
    <w:rsid w:val="002E1320"/>
    <w:pPr>
      <w:spacing w:after="100"/>
      <w:ind w:left="480"/>
    </w:pPr>
  </w:style>
  <w:style w:type="character" w:styleId="FollowedHyperlink">
    <w:name w:val="FollowedHyperlink"/>
    <w:basedOn w:val="DefaultParagraphFont"/>
    <w:rsid w:val="0095438E"/>
    <w:rPr>
      <w:color w:val="800080" w:themeColor="followedHyperlink"/>
      <w:u w:val="single"/>
    </w:rPr>
  </w:style>
  <w:style w:type="character" w:customStyle="1" w:styleId="ListParagraphChar">
    <w:name w:val="List Paragraph Char"/>
    <w:link w:val="ListParagraph"/>
    <w:uiPriority w:val="34"/>
    <w:rsid w:val="008D1130"/>
    <w:rPr>
      <w:rFonts w:ascii="Arial Narrow" w:hAnsi="Arial Narrow"/>
      <w:sz w:val="24"/>
      <w:szCs w:val="24"/>
    </w:rPr>
  </w:style>
  <w:style w:type="character" w:styleId="Emphasis">
    <w:name w:val="Emphasis"/>
    <w:basedOn w:val="DefaultParagraphFont"/>
    <w:qFormat/>
    <w:rsid w:val="008D1130"/>
    <w:rPr>
      <w:i/>
      <w:iCs/>
    </w:rPr>
  </w:style>
  <w:style w:type="paragraph" w:customStyle="1" w:styleId="Parastais">
    <w:name w:val="Parastais"/>
    <w:qFormat/>
    <w:rsid w:val="004333CC"/>
    <w:pPr>
      <w:spacing w:line="360" w:lineRule="auto"/>
      <w:jc w:val="both"/>
    </w:pPr>
    <w:rPr>
      <w:sz w:val="24"/>
    </w:rPr>
  </w:style>
  <w:style w:type="character" w:customStyle="1" w:styleId="FooterChar">
    <w:name w:val="Footer Char"/>
    <w:basedOn w:val="DefaultParagraphFont"/>
    <w:link w:val="Footer"/>
    <w:uiPriority w:val="99"/>
    <w:rsid w:val="00825D92"/>
    <w:rPr>
      <w:rFonts w:ascii="Arial Narrow" w:hAnsi="Arial Narrow"/>
      <w:sz w:val="24"/>
      <w:szCs w:val="24"/>
    </w:rPr>
  </w:style>
  <w:style w:type="paragraph" w:styleId="FootnoteText">
    <w:name w:val="footnote text"/>
    <w:basedOn w:val="Normal"/>
    <w:link w:val="FootnoteTextChar"/>
    <w:unhideWhenUsed/>
    <w:rsid w:val="0048183D"/>
    <w:pPr>
      <w:spacing w:before="0"/>
      <w:jc w:val="left"/>
    </w:pPr>
    <w:rPr>
      <w:rFonts w:ascii="Times New Roman" w:hAnsi="Times New Roman"/>
      <w:sz w:val="20"/>
      <w:szCs w:val="20"/>
      <w:lang w:eastAsia="x-none"/>
    </w:rPr>
  </w:style>
  <w:style w:type="character" w:customStyle="1" w:styleId="FootnoteTextChar">
    <w:name w:val="Footnote Text Char"/>
    <w:basedOn w:val="DefaultParagraphFont"/>
    <w:link w:val="FootnoteText"/>
    <w:rsid w:val="0048183D"/>
    <w:rPr>
      <w:lang w:val="en" w:eastAsia="x-none"/>
    </w:rPr>
  </w:style>
  <w:style w:type="character" w:styleId="FootnoteReference">
    <w:name w:val="footnote reference"/>
    <w:unhideWhenUsed/>
    <w:qFormat/>
    <w:rsid w:val="0048183D"/>
    <w:rPr>
      <w:vertAlign w:val="superscript"/>
    </w:rPr>
  </w:style>
  <w:style w:type="paragraph" w:styleId="NoSpacing">
    <w:name w:val="No Spacing"/>
    <w:uiPriority w:val="1"/>
    <w:qFormat/>
    <w:rsid w:val="007E6407"/>
    <w:pPr>
      <w:jc w:val="both"/>
    </w:pPr>
    <w:rPr>
      <w:rFonts w:ascii="Arial Narrow" w:hAnsi="Arial Narrow"/>
      <w:sz w:val="24"/>
      <w:szCs w:val="24"/>
    </w:rPr>
  </w:style>
  <w:style w:type="character" w:customStyle="1" w:styleId="st">
    <w:name w:val="st"/>
    <w:rsid w:val="007B2FC5"/>
  </w:style>
  <w:style w:type="character" w:customStyle="1" w:styleId="Heading1Char">
    <w:name w:val="Heading 1 Char"/>
    <w:basedOn w:val="DefaultParagraphFont"/>
    <w:link w:val="Heading1"/>
    <w:rsid w:val="00AD0B2B"/>
    <w:rPr>
      <w:rFonts w:ascii="Arial Narrow" w:hAnsi="Arial Narrow"/>
      <w:b/>
      <w:bCs/>
      <w:sz w:val="24"/>
      <w:szCs w:val="24"/>
      <w:lang w:val="en" w:eastAsia="en-US"/>
    </w:rPr>
  </w:style>
  <w:style w:type="character" w:customStyle="1" w:styleId="Heading2Char">
    <w:name w:val="Heading 2 Char"/>
    <w:basedOn w:val="DefaultParagraphFont"/>
    <w:link w:val="Heading2"/>
    <w:rsid w:val="00AD0B2B"/>
    <w:rPr>
      <w:rFonts w:ascii="Arial Narrow" w:hAnsi="Arial Narrow"/>
      <w:b/>
      <w:bCs/>
      <w:sz w:val="24"/>
      <w:szCs w:val="24"/>
      <w:lang w:val="en" w:eastAsia="en-US"/>
    </w:rPr>
  </w:style>
  <w:style w:type="paragraph" w:styleId="Revision">
    <w:name w:val="Revision"/>
    <w:hidden/>
    <w:uiPriority w:val="99"/>
    <w:semiHidden/>
    <w:rsid w:val="007F6680"/>
    <w:rPr>
      <w:rFonts w:ascii="Arial Narrow" w:hAnsi="Arial Narrow"/>
      <w:sz w:val="24"/>
      <w:szCs w:val="24"/>
    </w:rPr>
  </w:style>
  <w:style w:type="character" w:styleId="UnresolvedMention">
    <w:name w:val="Unresolved Mention"/>
    <w:basedOn w:val="DefaultParagraphFont"/>
    <w:uiPriority w:val="99"/>
    <w:semiHidden/>
    <w:unhideWhenUsed/>
    <w:rsid w:val="009E5C56"/>
    <w:rPr>
      <w:color w:val="605E5C"/>
      <w:shd w:val="clear" w:color="auto" w:fill="E1DFDD"/>
    </w:rPr>
  </w:style>
  <w:style w:type="character" w:customStyle="1" w:styleId="rynqvb">
    <w:name w:val="rynqvb"/>
    <w:basedOn w:val="DefaultParagraphFont"/>
    <w:rsid w:val="00740C8C"/>
  </w:style>
  <w:style w:type="character" w:customStyle="1" w:styleId="hwtze">
    <w:name w:val="hwtze"/>
    <w:basedOn w:val="DefaultParagraphFont"/>
    <w:rsid w:val="002128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1311892">
      <w:bodyDiv w:val="1"/>
      <w:marLeft w:val="0"/>
      <w:marRight w:val="0"/>
      <w:marTop w:val="0"/>
      <w:marBottom w:val="0"/>
      <w:divBdr>
        <w:top w:val="none" w:sz="0" w:space="0" w:color="auto"/>
        <w:left w:val="none" w:sz="0" w:space="0" w:color="auto"/>
        <w:bottom w:val="none" w:sz="0" w:space="0" w:color="auto"/>
        <w:right w:val="none" w:sz="0" w:space="0" w:color="auto"/>
      </w:divBdr>
    </w:div>
    <w:div w:id="297537897">
      <w:bodyDiv w:val="1"/>
      <w:marLeft w:val="0"/>
      <w:marRight w:val="0"/>
      <w:marTop w:val="0"/>
      <w:marBottom w:val="0"/>
      <w:divBdr>
        <w:top w:val="none" w:sz="0" w:space="0" w:color="auto"/>
        <w:left w:val="none" w:sz="0" w:space="0" w:color="auto"/>
        <w:bottom w:val="none" w:sz="0" w:space="0" w:color="auto"/>
        <w:right w:val="none" w:sz="0" w:space="0" w:color="auto"/>
      </w:divBdr>
    </w:div>
    <w:div w:id="1075130799">
      <w:bodyDiv w:val="1"/>
      <w:marLeft w:val="0"/>
      <w:marRight w:val="0"/>
      <w:marTop w:val="0"/>
      <w:marBottom w:val="0"/>
      <w:divBdr>
        <w:top w:val="none" w:sz="0" w:space="0" w:color="auto"/>
        <w:left w:val="none" w:sz="0" w:space="0" w:color="auto"/>
        <w:bottom w:val="none" w:sz="0" w:space="0" w:color="auto"/>
        <w:right w:val="none" w:sz="0" w:space="0" w:color="auto"/>
      </w:divBdr>
    </w:div>
    <w:div w:id="1111435997">
      <w:bodyDiv w:val="1"/>
      <w:marLeft w:val="0"/>
      <w:marRight w:val="0"/>
      <w:marTop w:val="0"/>
      <w:marBottom w:val="0"/>
      <w:divBdr>
        <w:top w:val="none" w:sz="0" w:space="0" w:color="auto"/>
        <w:left w:val="none" w:sz="0" w:space="0" w:color="auto"/>
        <w:bottom w:val="none" w:sz="0" w:space="0" w:color="auto"/>
        <w:right w:val="none" w:sz="0" w:space="0" w:color="auto"/>
      </w:divBdr>
    </w:div>
    <w:div w:id="1212496815">
      <w:bodyDiv w:val="1"/>
      <w:marLeft w:val="0"/>
      <w:marRight w:val="0"/>
      <w:marTop w:val="0"/>
      <w:marBottom w:val="0"/>
      <w:divBdr>
        <w:top w:val="none" w:sz="0" w:space="0" w:color="auto"/>
        <w:left w:val="none" w:sz="0" w:space="0" w:color="auto"/>
        <w:bottom w:val="none" w:sz="0" w:space="0" w:color="auto"/>
        <w:right w:val="none" w:sz="0" w:space="0" w:color="auto"/>
      </w:divBdr>
    </w:div>
    <w:div w:id="1277297832">
      <w:bodyDiv w:val="1"/>
      <w:marLeft w:val="0"/>
      <w:marRight w:val="0"/>
      <w:marTop w:val="0"/>
      <w:marBottom w:val="0"/>
      <w:divBdr>
        <w:top w:val="none" w:sz="0" w:space="0" w:color="auto"/>
        <w:left w:val="none" w:sz="0" w:space="0" w:color="auto"/>
        <w:bottom w:val="none" w:sz="0" w:space="0" w:color="auto"/>
        <w:right w:val="none" w:sz="0" w:space="0" w:color="auto"/>
      </w:divBdr>
    </w:div>
    <w:div w:id="1314067139">
      <w:bodyDiv w:val="1"/>
      <w:marLeft w:val="0"/>
      <w:marRight w:val="0"/>
      <w:marTop w:val="0"/>
      <w:marBottom w:val="0"/>
      <w:divBdr>
        <w:top w:val="none" w:sz="0" w:space="0" w:color="auto"/>
        <w:left w:val="none" w:sz="0" w:space="0" w:color="auto"/>
        <w:bottom w:val="none" w:sz="0" w:space="0" w:color="auto"/>
        <w:right w:val="none" w:sz="0" w:space="0" w:color="auto"/>
      </w:divBdr>
    </w:div>
    <w:div w:id="1375423758">
      <w:bodyDiv w:val="1"/>
      <w:marLeft w:val="0"/>
      <w:marRight w:val="0"/>
      <w:marTop w:val="0"/>
      <w:marBottom w:val="0"/>
      <w:divBdr>
        <w:top w:val="none" w:sz="0" w:space="0" w:color="auto"/>
        <w:left w:val="none" w:sz="0" w:space="0" w:color="auto"/>
        <w:bottom w:val="none" w:sz="0" w:space="0" w:color="auto"/>
        <w:right w:val="none" w:sz="0" w:space="0" w:color="auto"/>
      </w:divBdr>
    </w:div>
    <w:div w:id="1445149216">
      <w:bodyDiv w:val="1"/>
      <w:marLeft w:val="0"/>
      <w:marRight w:val="0"/>
      <w:marTop w:val="0"/>
      <w:marBottom w:val="0"/>
      <w:divBdr>
        <w:top w:val="none" w:sz="0" w:space="0" w:color="auto"/>
        <w:left w:val="none" w:sz="0" w:space="0" w:color="auto"/>
        <w:bottom w:val="none" w:sz="0" w:space="0" w:color="auto"/>
        <w:right w:val="none" w:sz="0" w:space="0" w:color="auto"/>
      </w:divBdr>
      <w:divsChild>
        <w:div w:id="1048644010">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3165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400665">
      <w:bodyDiv w:val="1"/>
      <w:marLeft w:val="0"/>
      <w:marRight w:val="0"/>
      <w:marTop w:val="0"/>
      <w:marBottom w:val="0"/>
      <w:divBdr>
        <w:top w:val="none" w:sz="0" w:space="0" w:color="auto"/>
        <w:left w:val="none" w:sz="0" w:space="0" w:color="auto"/>
        <w:bottom w:val="none" w:sz="0" w:space="0" w:color="auto"/>
        <w:right w:val="none" w:sz="0" w:space="0" w:color="auto"/>
      </w:divBdr>
    </w:div>
    <w:div w:id="1471939367">
      <w:bodyDiv w:val="1"/>
      <w:marLeft w:val="0"/>
      <w:marRight w:val="0"/>
      <w:marTop w:val="0"/>
      <w:marBottom w:val="0"/>
      <w:divBdr>
        <w:top w:val="none" w:sz="0" w:space="0" w:color="auto"/>
        <w:left w:val="none" w:sz="0" w:space="0" w:color="auto"/>
        <w:bottom w:val="none" w:sz="0" w:space="0" w:color="auto"/>
        <w:right w:val="none" w:sz="0" w:space="0" w:color="auto"/>
      </w:divBdr>
    </w:div>
    <w:div w:id="1478298447">
      <w:bodyDiv w:val="1"/>
      <w:marLeft w:val="0"/>
      <w:marRight w:val="0"/>
      <w:marTop w:val="0"/>
      <w:marBottom w:val="0"/>
      <w:divBdr>
        <w:top w:val="none" w:sz="0" w:space="0" w:color="auto"/>
        <w:left w:val="none" w:sz="0" w:space="0" w:color="auto"/>
        <w:bottom w:val="none" w:sz="0" w:space="0" w:color="auto"/>
        <w:right w:val="none" w:sz="0" w:space="0" w:color="auto"/>
      </w:divBdr>
    </w:div>
    <w:div w:id="1640308997">
      <w:bodyDiv w:val="1"/>
      <w:marLeft w:val="0"/>
      <w:marRight w:val="0"/>
      <w:marTop w:val="0"/>
      <w:marBottom w:val="0"/>
      <w:divBdr>
        <w:top w:val="none" w:sz="0" w:space="0" w:color="auto"/>
        <w:left w:val="none" w:sz="0" w:space="0" w:color="auto"/>
        <w:bottom w:val="none" w:sz="0" w:space="0" w:color="auto"/>
        <w:right w:val="none" w:sz="0" w:space="0" w:color="auto"/>
      </w:divBdr>
    </w:div>
    <w:div w:id="1645699599">
      <w:bodyDiv w:val="1"/>
      <w:marLeft w:val="0"/>
      <w:marRight w:val="0"/>
      <w:marTop w:val="0"/>
      <w:marBottom w:val="0"/>
      <w:divBdr>
        <w:top w:val="none" w:sz="0" w:space="0" w:color="auto"/>
        <w:left w:val="none" w:sz="0" w:space="0" w:color="auto"/>
        <w:bottom w:val="none" w:sz="0" w:space="0" w:color="auto"/>
        <w:right w:val="none" w:sz="0" w:space="0" w:color="auto"/>
      </w:divBdr>
    </w:div>
    <w:div w:id="1764717354">
      <w:bodyDiv w:val="1"/>
      <w:marLeft w:val="0"/>
      <w:marRight w:val="0"/>
      <w:marTop w:val="0"/>
      <w:marBottom w:val="0"/>
      <w:divBdr>
        <w:top w:val="none" w:sz="0" w:space="0" w:color="auto"/>
        <w:left w:val="none" w:sz="0" w:space="0" w:color="auto"/>
        <w:bottom w:val="none" w:sz="0" w:space="0" w:color="auto"/>
        <w:right w:val="none" w:sz="0" w:space="0" w:color="auto"/>
      </w:divBdr>
    </w:div>
    <w:div w:id="2074501186">
      <w:bodyDiv w:val="1"/>
      <w:marLeft w:val="0"/>
      <w:marRight w:val="0"/>
      <w:marTop w:val="0"/>
      <w:marBottom w:val="0"/>
      <w:divBdr>
        <w:top w:val="none" w:sz="0" w:space="0" w:color="auto"/>
        <w:left w:val="none" w:sz="0" w:space="0" w:color="auto"/>
        <w:bottom w:val="none" w:sz="0" w:space="0" w:color="auto"/>
        <w:right w:val="none" w:sz="0" w:space="0" w:color="auto"/>
      </w:divBdr>
      <w:divsChild>
        <w:div w:id="200823990">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50594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57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likumi.lv/ta/en/en/id/28776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epirkumi@llkc.lv"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25E46-B2A3-4145-9904-22D090AA8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12</Pages>
  <Words>3233</Words>
  <Characters>18432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APSTIPRINĀTS</vt:lpstr>
    </vt:vector>
  </TitlesOfParts>
  <Company>LLKC</Company>
  <LinksUpToDate>false</LinksUpToDate>
  <CharactersWithSpaces>21622</CharactersWithSpaces>
  <SharedDoc>false</SharedDoc>
  <HLinks>
    <vt:vector size="6" baseType="variant">
      <vt:variant>
        <vt:i4>1179762</vt:i4>
      </vt:variant>
      <vt:variant>
        <vt:i4>0</vt:i4>
      </vt:variant>
      <vt:variant>
        <vt:i4>0</vt:i4>
      </vt:variant>
      <vt:variant>
        <vt:i4>5</vt:i4>
      </vt:variant>
      <vt:variant>
        <vt:lpwstr>mailto:edgars.linde@llkc.lv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Zurins</dc:creator>
  <cp:keywords/>
  <dc:description/>
  <cp:lastModifiedBy>Santa Bērziņa</cp:lastModifiedBy>
  <cp:revision>44</cp:revision>
  <cp:lastPrinted>2020-11-13T11:35:00Z</cp:lastPrinted>
  <dcterms:created xsi:type="dcterms:W3CDTF">2024-06-24T22:15:00Z</dcterms:created>
  <dcterms:modified xsi:type="dcterms:W3CDTF">2024-07-08T11:34:00Z</dcterms:modified>
</cp:coreProperties>
</file>