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9A19E" w14:textId="77777777" w:rsidR="00142B1A" w:rsidRPr="009E593E" w:rsidRDefault="009E593E" w:rsidP="00142B1A">
      <w:pPr>
        <w:jc w:val="center"/>
        <w:rPr>
          <w:rFonts w:asciiTheme="minorHAnsi" w:hAnsiTheme="minorHAnsi" w:cstheme="minorHAnsi"/>
          <w:b/>
          <w:sz w:val="22"/>
          <w:szCs w:val="22"/>
        </w:rPr>
      </w:pPr>
      <w:proofErr w:type="spellStart"/>
      <w:r w:rsidRPr="009E593E">
        <w:rPr>
          <w:rFonts w:asciiTheme="minorHAnsi" w:hAnsiTheme="minorHAnsi" w:cstheme="minorHAnsi"/>
          <w:b/>
          <w:sz w:val="22"/>
          <w:szCs w:val="22"/>
        </w:rPr>
        <w:t>Cēsu</w:t>
      </w:r>
      <w:proofErr w:type="spellEnd"/>
      <w:r w:rsidRPr="009E593E">
        <w:rPr>
          <w:rFonts w:asciiTheme="minorHAnsi" w:hAnsiTheme="minorHAnsi" w:cstheme="minorHAnsi"/>
          <w:b/>
          <w:sz w:val="22"/>
          <w:szCs w:val="22"/>
        </w:rPr>
        <w:t xml:space="preserve"> novada pašvaldība</w:t>
      </w:r>
    </w:p>
    <w:p w14:paraId="54A9DEB3" w14:textId="77777777" w:rsidR="00142B1A" w:rsidRPr="009E593E" w:rsidRDefault="009E593E" w:rsidP="00142B1A">
      <w:pPr>
        <w:jc w:val="center"/>
        <w:rPr>
          <w:rFonts w:asciiTheme="minorHAnsi" w:hAnsiTheme="minorHAnsi" w:cstheme="minorHAnsi"/>
          <w:sz w:val="22"/>
          <w:szCs w:val="22"/>
        </w:rPr>
      </w:pPr>
      <w:r w:rsidRPr="009E593E">
        <w:rPr>
          <w:rFonts w:asciiTheme="minorHAnsi" w:hAnsiTheme="minorHAnsi" w:cstheme="minorHAnsi"/>
          <w:sz w:val="22"/>
          <w:szCs w:val="22"/>
        </w:rPr>
        <w:t>(</w:t>
      </w:r>
      <w:proofErr w:type="spellStart"/>
      <w:r w:rsidRPr="009E593E">
        <w:rPr>
          <w:rFonts w:asciiTheme="minorHAnsi" w:hAnsiTheme="minorHAnsi" w:cstheme="minorHAnsi"/>
          <w:sz w:val="22"/>
          <w:szCs w:val="22"/>
        </w:rPr>
        <w:t>reģ</w:t>
      </w:r>
      <w:proofErr w:type="spellEnd"/>
      <w:r w:rsidRPr="009E593E">
        <w:rPr>
          <w:rFonts w:asciiTheme="minorHAnsi" w:hAnsiTheme="minorHAnsi" w:cstheme="minorHAnsi"/>
          <w:sz w:val="22"/>
          <w:szCs w:val="22"/>
        </w:rPr>
        <w:t>. 90000031048)</w:t>
      </w:r>
    </w:p>
    <w:p w14:paraId="2B4DD80A" w14:textId="49E3C69B" w:rsidR="00767BAB" w:rsidRPr="00767BAB" w:rsidRDefault="00D43F44" w:rsidP="00D43F44">
      <w:pPr>
        <w:jc w:val="center"/>
        <w:rPr>
          <w:rFonts w:ascii="Calibri" w:hAnsi="Calibri" w:cs="Calibri"/>
          <w:bCs/>
          <w:sz w:val="22"/>
          <w:szCs w:val="22"/>
          <w:lang w:eastAsia="lv-LV"/>
        </w:rPr>
      </w:pPr>
      <w:r>
        <w:rPr>
          <w:rFonts w:ascii="Calibri" w:hAnsi="Calibri" w:cs="Calibri"/>
          <w:bCs/>
          <w:sz w:val="22"/>
          <w:szCs w:val="22"/>
          <w:lang w:eastAsia="lv-LV"/>
        </w:rPr>
        <w:t xml:space="preserve">Atklāts </w:t>
      </w:r>
      <w:r w:rsidR="00767BAB" w:rsidRPr="00767BAB">
        <w:rPr>
          <w:rFonts w:ascii="Calibri" w:hAnsi="Calibri" w:cs="Calibri"/>
          <w:bCs/>
          <w:sz w:val="22"/>
          <w:szCs w:val="22"/>
          <w:lang w:eastAsia="lv-LV"/>
        </w:rPr>
        <w:t>konkurss</w:t>
      </w:r>
    </w:p>
    <w:p w14:paraId="79BEDCBE" w14:textId="77777777" w:rsidR="00C71017" w:rsidRPr="00C71017" w:rsidRDefault="00C71017" w:rsidP="00C71017">
      <w:pPr>
        <w:jc w:val="center"/>
        <w:rPr>
          <w:rFonts w:ascii="Calibri" w:hAnsi="Calibri" w:cs="Calibri"/>
          <w:b/>
          <w:sz w:val="22"/>
          <w:szCs w:val="22"/>
          <w:lang w:eastAsia="lv-LV"/>
        </w:rPr>
      </w:pPr>
      <w:r w:rsidRPr="00C71017">
        <w:rPr>
          <w:rFonts w:ascii="Calibri" w:hAnsi="Calibri" w:cs="Calibri"/>
          <w:b/>
          <w:sz w:val="22"/>
          <w:szCs w:val="22"/>
          <w:lang w:eastAsia="lv-LV"/>
        </w:rPr>
        <w:t>“</w:t>
      </w:r>
      <w:proofErr w:type="spellStart"/>
      <w:r w:rsidRPr="00C71017">
        <w:rPr>
          <w:rFonts w:ascii="Calibri" w:hAnsi="Calibri" w:cs="Calibri"/>
          <w:b/>
          <w:sz w:val="22"/>
          <w:szCs w:val="22"/>
          <w:lang w:eastAsia="lv-LV"/>
        </w:rPr>
        <w:t>Pirtsupītes</w:t>
      </w:r>
      <w:proofErr w:type="spellEnd"/>
      <w:r w:rsidRPr="00C71017">
        <w:rPr>
          <w:rFonts w:ascii="Calibri" w:hAnsi="Calibri" w:cs="Calibri"/>
          <w:b/>
          <w:sz w:val="22"/>
          <w:szCs w:val="22"/>
          <w:lang w:eastAsia="lv-LV"/>
        </w:rPr>
        <w:t xml:space="preserve"> gravas publiskās </w:t>
      </w:r>
      <w:proofErr w:type="spellStart"/>
      <w:r w:rsidRPr="00C71017">
        <w:rPr>
          <w:rFonts w:ascii="Calibri" w:hAnsi="Calibri" w:cs="Calibri"/>
          <w:b/>
          <w:sz w:val="22"/>
          <w:szCs w:val="22"/>
          <w:lang w:eastAsia="lv-LV"/>
        </w:rPr>
        <w:t>ārtelpas</w:t>
      </w:r>
      <w:proofErr w:type="spellEnd"/>
      <w:r w:rsidRPr="00C71017">
        <w:rPr>
          <w:rFonts w:ascii="Calibri" w:hAnsi="Calibri" w:cs="Calibri"/>
          <w:b/>
          <w:sz w:val="22"/>
          <w:szCs w:val="22"/>
          <w:lang w:eastAsia="lv-LV"/>
        </w:rPr>
        <w:t xml:space="preserve"> labiekārtošana”</w:t>
      </w:r>
    </w:p>
    <w:p w14:paraId="4D1F7F24" w14:textId="77777777" w:rsidR="00C71017" w:rsidRPr="00C71017" w:rsidRDefault="00C71017" w:rsidP="00C71017">
      <w:pPr>
        <w:jc w:val="center"/>
        <w:rPr>
          <w:rFonts w:ascii="Calibri" w:hAnsi="Calibri" w:cs="Calibri"/>
          <w:bCs/>
          <w:sz w:val="22"/>
          <w:szCs w:val="22"/>
          <w:lang w:eastAsia="lv-LV"/>
        </w:rPr>
      </w:pPr>
      <w:r w:rsidRPr="00C71017">
        <w:rPr>
          <w:rFonts w:ascii="Calibri" w:hAnsi="Calibri" w:cs="Calibri"/>
          <w:bCs/>
          <w:sz w:val="22"/>
          <w:szCs w:val="22"/>
          <w:lang w:eastAsia="lv-LV"/>
        </w:rPr>
        <w:t>iepirkuma identifikācijas Nr. CNP/2024/17/ERAF</w:t>
      </w:r>
    </w:p>
    <w:p w14:paraId="0C30D3A3" w14:textId="037F7E5E" w:rsidR="00142B1A" w:rsidRPr="00C94763" w:rsidRDefault="009E593E" w:rsidP="00C71017">
      <w:pPr>
        <w:jc w:val="center"/>
        <w:rPr>
          <w:rFonts w:asciiTheme="minorHAnsi" w:hAnsiTheme="minorHAnsi" w:cstheme="minorHAnsi"/>
          <w:b/>
          <w:bCs/>
          <w:sz w:val="22"/>
          <w:szCs w:val="22"/>
        </w:rPr>
      </w:pPr>
      <w:r w:rsidRPr="00C94763">
        <w:rPr>
          <w:rFonts w:asciiTheme="minorHAnsi" w:hAnsiTheme="minorHAnsi" w:cstheme="minorHAnsi"/>
          <w:b/>
          <w:sz w:val="22"/>
          <w:szCs w:val="22"/>
        </w:rPr>
        <w:t>ZIŅOJUMS</w:t>
      </w:r>
    </w:p>
    <w:p w14:paraId="4833BD5A" w14:textId="77777777" w:rsidR="00142B1A" w:rsidRPr="009E593E" w:rsidRDefault="00142B1A" w:rsidP="009E593E">
      <w:pPr>
        <w:jc w:val="both"/>
        <w:rPr>
          <w:rFonts w:asciiTheme="minorHAnsi" w:hAnsiTheme="minorHAnsi" w:cstheme="minorHAnsi"/>
          <w:sz w:val="22"/>
          <w:szCs w:val="22"/>
        </w:rPr>
      </w:pPr>
    </w:p>
    <w:p w14:paraId="38C55BEE" w14:textId="44526652" w:rsidR="009E593E" w:rsidRDefault="009E593E" w:rsidP="009E593E">
      <w:pPr>
        <w:jc w:val="both"/>
        <w:rPr>
          <w:rFonts w:asciiTheme="minorHAnsi" w:hAnsiTheme="minorHAnsi" w:cstheme="minorHAnsi"/>
          <w:sz w:val="22"/>
          <w:szCs w:val="22"/>
        </w:rPr>
      </w:pPr>
      <w:r w:rsidRPr="009E593E">
        <w:rPr>
          <w:rFonts w:asciiTheme="minorHAnsi" w:hAnsiTheme="minorHAnsi" w:cstheme="minorHAnsi"/>
          <w:sz w:val="22"/>
          <w:szCs w:val="22"/>
        </w:rPr>
        <w:t xml:space="preserve">Cēsīs, </w:t>
      </w:r>
      <w:proofErr w:type="spellStart"/>
      <w:r w:rsidRPr="009E593E">
        <w:rPr>
          <w:rFonts w:asciiTheme="minorHAnsi" w:hAnsiTheme="minorHAnsi" w:cstheme="minorHAnsi"/>
          <w:sz w:val="22"/>
          <w:szCs w:val="22"/>
        </w:rPr>
        <w:t>Cēsu</w:t>
      </w:r>
      <w:proofErr w:type="spellEnd"/>
      <w:r w:rsidRPr="009E593E">
        <w:rPr>
          <w:rFonts w:asciiTheme="minorHAnsi" w:hAnsiTheme="minorHAnsi" w:cstheme="minorHAnsi"/>
          <w:sz w:val="22"/>
          <w:szCs w:val="22"/>
        </w:rPr>
        <w:t xml:space="preserve"> novadā                                                                      </w:t>
      </w:r>
      <w:r>
        <w:rPr>
          <w:rFonts w:asciiTheme="minorHAnsi" w:hAnsiTheme="minorHAnsi" w:cstheme="minorHAnsi"/>
          <w:sz w:val="22"/>
          <w:szCs w:val="22"/>
        </w:rPr>
        <w:t xml:space="preserve">                                               </w:t>
      </w:r>
      <w:r w:rsidRPr="009E593E">
        <w:rPr>
          <w:rFonts w:asciiTheme="minorHAnsi" w:hAnsiTheme="minorHAnsi" w:cstheme="minorHAnsi"/>
          <w:sz w:val="22"/>
          <w:szCs w:val="22"/>
        </w:rPr>
        <w:t>202</w:t>
      </w:r>
      <w:r w:rsidR="007F57ED">
        <w:rPr>
          <w:rFonts w:asciiTheme="minorHAnsi" w:hAnsiTheme="minorHAnsi" w:cstheme="minorHAnsi"/>
          <w:sz w:val="22"/>
          <w:szCs w:val="22"/>
        </w:rPr>
        <w:t>4</w:t>
      </w:r>
      <w:r w:rsidR="00D5738A">
        <w:rPr>
          <w:rFonts w:asciiTheme="minorHAnsi" w:hAnsiTheme="minorHAnsi" w:cstheme="minorHAnsi"/>
          <w:sz w:val="22"/>
          <w:szCs w:val="22"/>
        </w:rPr>
        <w:t xml:space="preserve">. </w:t>
      </w:r>
      <w:r w:rsidRPr="009E593E">
        <w:rPr>
          <w:rFonts w:asciiTheme="minorHAnsi" w:hAnsiTheme="minorHAnsi" w:cstheme="minorHAnsi"/>
          <w:sz w:val="22"/>
          <w:szCs w:val="22"/>
        </w:rPr>
        <w:t xml:space="preserve">gada </w:t>
      </w:r>
      <w:r w:rsidR="0090590C">
        <w:rPr>
          <w:rFonts w:asciiTheme="minorHAnsi" w:hAnsiTheme="minorHAnsi" w:cstheme="minorHAnsi"/>
          <w:sz w:val="22"/>
          <w:szCs w:val="22"/>
        </w:rPr>
        <w:t>19. jūnijā</w:t>
      </w:r>
    </w:p>
    <w:p w14:paraId="405C5779" w14:textId="77777777" w:rsidR="00A96E10" w:rsidRDefault="00A96E10" w:rsidP="009E593E">
      <w:pPr>
        <w:jc w:val="both"/>
        <w:rPr>
          <w:rFonts w:asciiTheme="minorHAnsi" w:hAnsiTheme="minorHAnsi" w:cstheme="minorHAnsi"/>
          <w:sz w:val="22"/>
          <w:szCs w:val="22"/>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45"/>
        <w:gridCol w:w="7"/>
        <w:gridCol w:w="111"/>
        <w:gridCol w:w="236"/>
        <w:gridCol w:w="1120"/>
        <w:gridCol w:w="4171"/>
      </w:tblGrid>
      <w:tr w:rsidR="00A96E10" w:rsidRPr="00A96E10" w14:paraId="221CE4DB" w14:textId="77777777" w:rsidTr="006806AF">
        <w:tc>
          <w:tcPr>
            <w:tcW w:w="708" w:type="dxa"/>
            <w:shd w:val="clear" w:color="auto" w:fill="E7E6E6"/>
          </w:tcPr>
          <w:p w14:paraId="43C7513D"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1.</w:t>
            </w:r>
          </w:p>
        </w:tc>
        <w:tc>
          <w:tcPr>
            <w:tcW w:w="3263" w:type="dxa"/>
            <w:gridSpan w:val="3"/>
            <w:shd w:val="clear" w:color="auto" w:fill="E7E6E6"/>
          </w:tcPr>
          <w:p w14:paraId="508460BC"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Pasūtītāja nosaukums un adrese:</w:t>
            </w:r>
          </w:p>
        </w:tc>
        <w:tc>
          <w:tcPr>
            <w:tcW w:w="5527" w:type="dxa"/>
            <w:gridSpan w:val="3"/>
            <w:shd w:val="clear" w:color="auto" w:fill="FFFFFF"/>
          </w:tcPr>
          <w:p w14:paraId="017FE265" w14:textId="77777777" w:rsidR="00A96E10" w:rsidRPr="00A96E10" w:rsidRDefault="00A96E10" w:rsidP="00A96E10">
            <w:pPr>
              <w:jc w:val="both"/>
              <w:rPr>
                <w:rFonts w:ascii="Calibri" w:eastAsia="Calibri" w:hAnsi="Calibri" w:cs="Calibri"/>
                <w:kern w:val="2"/>
                <w:sz w:val="22"/>
                <w:szCs w:val="22"/>
              </w:rPr>
            </w:pPr>
            <w:proofErr w:type="spellStart"/>
            <w:r w:rsidRPr="00A96E10">
              <w:rPr>
                <w:rFonts w:ascii="Calibri" w:eastAsia="Calibri" w:hAnsi="Calibri" w:cs="Calibri"/>
                <w:kern w:val="2"/>
                <w:sz w:val="22"/>
                <w:szCs w:val="22"/>
                <w:lang w:eastAsia="lv-LV"/>
              </w:rPr>
              <w:t>Cēsu</w:t>
            </w:r>
            <w:proofErr w:type="spellEnd"/>
            <w:r w:rsidRPr="00A96E10">
              <w:rPr>
                <w:rFonts w:ascii="Calibri" w:eastAsia="Calibri" w:hAnsi="Calibri" w:cs="Calibri"/>
                <w:kern w:val="2"/>
                <w:sz w:val="22"/>
                <w:szCs w:val="22"/>
                <w:lang w:eastAsia="lv-LV"/>
              </w:rPr>
              <w:t xml:space="preserve"> novada pašvaldība, </w:t>
            </w:r>
            <w:proofErr w:type="spellStart"/>
            <w:r w:rsidRPr="00A96E10">
              <w:rPr>
                <w:rFonts w:ascii="Calibri" w:eastAsia="Calibri" w:hAnsi="Calibri" w:cs="Calibri"/>
                <w:kern w:val="2"/>
                <w:sz w:val="22"/>
                <w:szCs w:val="22"/>
                <w:lang w:eastAsia="lv-LV"/>
              </w:rPr>
              <w:t>reģ</w:t>
            </w:r>
            <w:proofErr w:type="spellEnd"/>
            <w:r w:rsidRPr="00A96E10">
              <w:rPr>
                <w:rFonts w:ascii="Calibri" w:eastAsia="Calibri" w:hAnsi="Calibri" w:cs="Calibri"/>
                <w:kern w:val="2"/>
                <w:sz w:val="22"/>
                <w:szCs w:val="22"/>
                <w:lang w:eastAsia="lv-LV"/>
              </w:rPr>
              <w:t>. Nr.</w:t>
            </w:r>
            <w:smartTag w:uri="schemas-tilde-lv/tildestengine" w:element="phone">
              <w:smartTagPr>
                <w:attr w:name="phone_prefix" w:val="9000"/>
                <w:attr w:name="phone_number" w:val="0031048"/>
              </w:smartTagPr>
              <w:r w:rsidRPr="00A96E10">
                <w:rPr>
                  <w:rFonts w:ascii="Calibri" w:eastAsia="Calibri" w:hAnsi="Calibri" w:cs="Calibri"/>
                  <w:kern w:val="2"/>
                  <w:sz w:val="22"/>
                  <w:szCs w:val="22"/>
                  <w:lang w:eastAsia="lv-LV"/>
                </w:rPr>
                <w:t> 90000031048</w:t>
              </w:r>
            </w:smartTag>
            <w:r w:rsidRPr="00A96E10">
              <w:rPr>
                <w:rFonts w:ascii="Calibri" w:eastAsia="Calibri" w:hAnsi="Calibri" w:cs="Calibri"/>
                <w:kern w:val="2"/>
                <w:sz w:val="22"/>
                <w:szCs w:val="22"/>
                <w:lang w:eastAsia="lv-LV"/>
              </w:rPr>
              <w:t xml:space="preserve">, Raunas ielā 4, Cēsīs, </w:t>
            </w:r>
            <w:proofErr w:type="spellStart"/>
            <w:r w:rsidRPr="00A96E10">
              <w:rPr>
                <w:rFonts w:ascii="Calibri" w:eastAsia="Calibri" w:hAnsi="Calibri" w:cs="Calibri"/>
                <w:kern w:val="2"/>
                <w:sz w:val="22"/>
                <w:szCs w:val="22"/>
                <w:lang w:eastAsia="lv-LV"/>
              </w:rPr>
              <w:t>Cēsu</w:t>
            </w:r>
            <w:proofErr w:type="spellEnd"/>
            <w:r w:rsidRPr="00A96E10">
              <w:rPr>
                <w:rFonts w:ascii="Calibri" w:eastAsia="Calibri" w:hAnsi="Calibri" w:cs="Calibri"/>
                <w:kern w:val="2"/>
                <w:sz w:val="22"/>
                <w:szCs w:val="22"/>
                <w:lang w:eastAsia="lv-LV"/>
              </w:rPr>
              <w:t xml:space="preserve"> novads, LV-4101</w:t>
            </w:r>
          </w:p>
        </w:tc>
      </w:tr>
      <w:tr w:rsidR="00A96E10" w:rsidRPr="00A96E10" w14:paraId="298D4C1F" w14:textId="77777777" w:rsidTr="006806AF">
        <w:tc>
          <w:tcPr>
            <w:tcW w:w="708" w:type="dxa"/>
            <w:shd w:val="clear" w:color="auto" w:fill="E7E6E6"/>
          </w:tcPr>
          <w:p w14:paraId="498466D2"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2.</w:t>
            </w:r>
          </w:p>
        </w:tc>
        <w:tc>
          <w:tcPr>
            <w:tcW w:w="3263" w:type="dxa"/>
            <w:gridSpan w:val="3"/>
            <w:shd w:val="clear" w:color="auto" w:fill="E7E6E6"/>
          </w:tcPr>
          <w:p w14:paraId="776973A5" w14:textId="77777777" w:rsidR="00A96E10" w:rsidRPr="00A96E10" w:rsidRDefault="00A96E10" w:rsidP="00A96E10">
            <w:pPr>
              <w:jc w:val="both"/>
              <w:rPr>
                <w:rFonts w:ascii="Calibri" w:eastAsia="Calibri" w:hAnsi="Calibri" w:cs="Calibri"/>
                <w:kern w:val="2"/>
                <w:sz w:val="22"/>
                <w:szCs w:val="22"/>
                <w:bdr w:val="none" w:sz="0" w:space="0" w:color="auto" w:frame="1"/>
                <w:lang w:eastAsia="lv-LV"/>
              </w:rPr>
            </w:pPr>
            <w:r w:rsidRPr="00A96E10">
              <w:rPr>
                <w:rFonts w:ascii="Calibri" w:eastAsia="Calibri" w:hAnsi="Calibri" w:cs="Calibri"/>
                <w:kern w:val="2"/>
                <w:sz w:val="22"/>
                <w:szCs w:val="22"/>
                <w:lang w:eastAsia="lv-LV"/>
              </w:rPr>
              <w:t>Iepirkuma veids, iepirkuma līguma priekšmets, iepirkuma identifikācijas numurs</w:t>
            </w:r>
          </w:p>
        </w:tc>
        <w:tc>
          <w:tcPr>
            <w:tcW w:w="5527" w:type="dxa"/>
            <w:gridSpan w:val="3"/>
            <w:shd w:val="clear" w:color="auto" w:fill="FFFFFF"/>
          </w:tcPr>
          <w:p w14:paraId="238671EF" w14:textId="77777777" w:rsidR="00A96E10" w:rsidRPr="00A96E10" w:rsidRDefault="00A96E10" w:rsidP="00A96E10">
            <w:pPr>
              <w:jc w:val="both"/>
              <w:rPr>
                <w:rFonts w:ascii="Calibri" w:hAnsi="Calibri" w:cs="Calibri"/>
                <w:sz w:val="22"/>
                <w:szCs w:val="22"/>
                <w:lang w:eastAsia="lv-LV"/>
              </w:rPr>
            </w:pPr>
            <w:r w:rsidRPr="00A96E10">
              <w:rPr>
                <w:rFonts w:ascii="Calibri" w:hAnsi="Calibri" w:cs="Calibri"/>
                <w:sz w:val="22"/>
                <w:szCs w:val="22"/>
                <w:lang w:eastAsia="lv-LV"/>
              </w:rPr>
              <w:t>Atklāts konkurss “</w:t>
            </w:r>
            <w:proofErr w:type="spellStart"/>
            <w:r w:rsidRPr="00A96E10">
              <w:rPr>
                <w:rFonts w:ascii="Calibri" w:hAnsi="Calibri" w:cs="Calibri"/>
                <w:sz w:val="22"/>
                <w:szCs w:val="22"/>
                <w:lang w:eastAsia="lv-LV"/>
              </w:rPr>
              <w:t>Pirtsupītes</w:t>
            </w:r>
            <w:proofErr w:type="spellEnd"/>
            <w:r w:rsidRPr="00A96E10">
              <w:rPr>
                <w:rFonts w:ascii="Calibri" w:hAnsi="Calibri" w:cs="Calibri"/>
                <w:sz w:val="22"/>
                <w:szCs w:val="22"/>
                <w:lang w:eastAsia="lv-LV"/>
              </w:rPr>
              <w:t xml:space="preserve"> gravas publiskās </w:t>
            </w:r>
            <w:proofErr w:type="spellStart"/>
            <w:r w:rsidRPr="00A96E10">
              <w:rPr>
                <w:rFonts w:ascii="Calibri" w:hAnsi="Calibri" w:cs="Calibri"/>
                <w:sz w:val="22"/>
                <w:szCs w:val="22"/>
                <w:lang w:eastAsia="lv-LV"/>
              </w:rPr>
              <w:t>ārtelpas</w:t>
            </w:r>
            <w:proofErr w:type="spellEnd"/>
            <w:r w:rsidRPr="00A96E10">
              <w:rPr>
                <w:rFonts w:ascii="Calibri" w:hAnsi="Calibri" w:cs="Calibri"/>
                <w:sz w:val="22"/>
                <w:szCs w:val="22"/>
                <w:lang w:eastAsia="lv-LV"/>
              </w:rPr>
              <w:t xml:space="preserve"> labiekārtošana”, iepirkuma identifikācijas Nr. CNP/2024/17/ERAF.</w:t>
            </w:r>
          </w:p>
          <w:p w14:paraId="77CDB45D" w14:textId="77777777" w:rsidR="00A96E10" w:rsidRPr="00A96E10" w:rsidRDefault="00A96E10" w:rsidP="00A96E10">
            <w:pPr>
              <w:jc w:val="both"/>
              <w:rPr>
                <w:rFonts w:ascii="Calibri" w:hAnsi="Calibri" w:cs="Calibri"/>
                <w:sz w:val="22"/>
                <w:szCs w:val="22"/>
                <w:lang w:eastAsia="lv-LV"/>
              </w:rPr>
            </w:pPr>
            <w:r w:rsidRPr="00A96E10">
              <w:rPr>
                <w:rFonts w:ascii="Calibri" w:hAnsi="Calibri" w:cs="Calibri"/>
                <w:sz w:val="22"/>
                <w:szCs w:val="22"/>
                <w:lang w:eastAsia="lv-LV"/>
              </w:rPr>
              <w:t xml:space="preserve">Projekts tiek virzīts saskaņā ar 2023. gada 6. jūnija Ministru kabineta noteikumu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w:t>
            </w:r>
            <w:proofErr w:type="spellStart"/>
            <w:r w:rsidRPr="00A96E10">
              <w:rPr>
                <w:rFonts w:ascii="Calibri" w:hAnsi="Calibri" w:cs="Calibri"/>
                <w:sz w:val="22"/>
                <w:szCs w:val="22"/>
                <w:lang w:eastAsia="lv-LV"/>
              </w:rPr>
              <w:t>ārtelpas</w:t>
            </w:r>
            <w:proofErr w:type="spellEnd"/>
            <w:r w:rsidRPr="00A96E10">
              <w:rPr>
                <w:rFonts w:ascii="Calibri" w:hAnsi="Calibri" w:cs="Calibri"/>
                <w:sz w:val="22"/>
                <w:szCs w:val="22"/>
                <w:lang w:eastAsia="lv-LV"/>
              </w:rPr>
              <w:t xml:space="preserve"> attīstība” īstenošanas noteikumi”</w:t>
            </w:r>
          </w:p>
        </w:tc>
      </w:tr>
      <w:tr w:rsidR="00A96E10" w:rsidRPr="00A96E10" w14:paraId="27547609" w14:textId="77777777" w:rsidTr="006806AF">
        <w:tc>
          <w:tcPr>
            <w:tcW w:w="708" w:type="dxa"/>
            <w:shd w:val="clear" w:color="auto" w:fill="E7E6E6"/>
          </w:tcPr>
          <w:p w14:paraId="2CAE1050"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3.</w:t>
            </w:r>
          </w:p>
        </w:tc>
        <w:tc>
          <w:tcPr>
            <w:tcW w:w="8790" w:type="dxa"/>
            <w:gridSpan w:val="6"/>
            <w:shd w:val="clear" w:color="auto" w:fill="E7E6E6"/>
          </w:tcPr>
          <w:p w14:paraId="2CB498BE"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Datums, kad publicēts paziņojums par līgumu un iepriekšējais informatīvais paziņojums, ja tāds ir izmantots, publicēts Eiropas Savienības Oficiālajā Vēstnesī un Iepirkumu uzraudzības biroja tīmekļvietnē</w:t>
            </w:r>
          </w:p>
        </w:tc>
      </w:tr>
      <w:tr w:rsidR="00A96E10" w:rsidRPr="00A96E10" w14:paraId="0FB1976B" w14:textId="77777777" w:rsidTr="006806AF">
        <w:tc>
          <w:tcPr>
            <w:tcW w:w="708" w:type="dxa"/>
            <w:shd w:val="clear" w:color="auto" w:fill="E7E6E6"/>
          </w:tcPr>
          <w:p w14:paraId="6E40F5E8"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3.1.</w:t>
            </w:r>
          </w:p>
        </w:tc>
        <w:tc>
          <w:tcPr>
            <w:tcW w:w="3499" w:type="dxa"/>
            <w:gridSpan w:val="4"/>
            <w:shd w:val="clear" w:color="auto" w:fill="E7E6E6"/>
          </w:tcPr>
          <w:p w14:paraId="4D26BFCA"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Eiropas Savienības Oficiālajā Vēstnesī:</w:t>
            </w:r>
          </w:p>
        </w:tc>
        <w:tc>
          <w:tcPr>
            <w:tcW w:w="5291" w:type="dxa"/>
            <w:gridSpan w:val="2"/>
            <w:shd w:val="clear" w:color="auto" w:fill="FFFFFF"/>
          </w:tcPr>
          <w:p w14:paraId="6298819F" w14:textId="77777777" w:rsidR="00A96E10" w:rsidRPr="00A96E10" w:rsidRDefault="00A96E10" w:rsidP="00A96E10">
            <w:pPr>
              <w:rPr>
                <w:rFonts w:ascii="Calibri" w:eastAsia="Calibri" w:hAnsi="Calibri" w:cs="Calibri"/>
                <w:kern w:val="2"/>
                <w:sz w:val="22"/>
                <w:szCs w:val="22"/>
                <w:lang w:eastAsia="lv-LV"/>
              </w:rPr>
            </w:pPr>
            <w:r w:rsidRPr="00A96E10">
              <w:rPr>
                <w:rFonts w:ascii="Calibri" w:eastAsia="Calibri" w:hAnsi="Calibri" w:cs="Calibri"/>
                <w:kern w:val="2"/>
                <w:sz w:val="22"/>
                <w:szCs w:val="22"/>
              </w:rPr>
              <w:t>Nav attiecināms</w:t>
            </w:r>
          </w:p>
        </w:tc>
      </w:tr>
      <w:tr w:rsidR="00A96E10" w:rsidRPr="00A96E10" w14:paraId="5CBA4885" w14:textId="77777777" w:rsidTr="006806AF">
        <w:trPr>
          <w:trHeight w:val="688"/>
        </w:trPr>
        <w:tc>
          <w:tcPr>
            <w:tcW w:w="708" w:type="dxa"/>
            <w:shd w:val="clear" w:color="auto" w:fill="E7E6E6"/>
          </w:tcPr>
          <w:p w14:paraId="2B0A9181"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3.2.</w:t>
            </w:r>
          </w:p>
        </w:tc>
        <w:tc>
          <w:tcPr>
            <w:tcW w:w="3499" w:type="dxa"/>
            <w:gridSpan w:val="4"/>
            <w:shd w:val="clear" w:color="auto" w:fill="E7E6E6"/>
          </w:tcPr>
          <w:p w14:paraId="4F7CCD17"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Iepirkumu uzraudzības biroja tīmekļvietnē:</w:t>
            </w:r>
          </w:p>
        </w:tc>
        <w:tc>
          <w:tcPr>
            <w:tcW w:w="5291" w:type="dxa"/>
            <w:gridSpan w:val="2"/>
            <w:shd w:val="clear" w:color="auto" w:fill="FFFFFF"/>
          </w:tcPr>
          <w:p w14:paraId="01D4D349" w14:textId="77777777" w:rsidR="00A96E10" w:rsidRPr="00A96E10" w:rsidRDefault="00A96E10" w:rsidP="00A96E10">
            <w:pPr>
              <w:jc w:val="both"/>
              <w:rPr>
                <w:rFonts w:ascii="Calibri" w:eastAsia="Calibri" w:hAnsi="Calibri" w:cs="Calibri"/>
                <w:bCs/>
                <w:kern w:val="2"/>
                <w:sz w:val="22"/>
                <w:szCs w:val="22"/>
              </w:rPr>
            </w:pPr>
            <w:r w:rsidRPr="00A96E10">
              <w:rPr>
                <w:rFonts w:ascii="Calibri" w:eastAsia="Calibri" w:hAnsi="Calibri" w:cs="Calibri"/>
                <w:bCs/>
                <w:kern w:val="2"/>
                <w:sz w:val="22"/>
                <w:szCs w:val="22"/>
              </w:rPr>
              <w:t>Paziņojums par plānoto līgumu Iepirkumu uzraudzības biroja tīmekļvietnē: 2024. gada 3. maijā</w:t>
            </w:r>
          </w:p>
        </w:tc>
      </w:tr>
      <w:tr w:rsidR="00A96E10" w:rsidRPr="00A96E10" w14:paraId="0B310C44" w14:textId="77777777" w:rsidTr="006806AF">
        <w:tc>
          <w:tcPr>
            <w:tcW w:w="708" w:type="dxa"/>
            <w:shd w:val="clear" w:color="auto" w:fill="E7E6E6"/>
          </w:tcPr>
          <w:p w14:paraId="717D0E93"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4.</w:t>
            </w:r>
          </w:p>
        </w:tc>
        <w:tc>
          <w:tcPr>
            <w:tcW w:w="8790" w:type="dxa"/>
            <w:gridSpan w:val="6"/>
            <w:shd w:val="clear" w:color="auto" w:fill="E7E6E6"/>
          </w:tcPr>
          <w:p w14:paraId="65A522B3"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Iepirkuma komisijas sastāvs un tās izveidošanas pamatojums, iepirkuma procedūras dokumentu sagatavotāji, iepirkuma komisijas sekretārs un pieaicinātie eksperti</w:t>
            </w:r>
          </w:p>
        </w:tc>
      </w:tr>
      <w:tr w:rsidR="00A96E10" w:rsidRPr="00A96E10" w14:paraId="59F05C9C" w14:textId="77777777" w:rsidTr="006806AF">
        <w:tc>
          <w:tcPr>
            <w:tcW w:w="708" w:type="dxa"/>
            <w:shd w:val="clear" w:color="auto" w:fill="E7E6E6"/>
          </w:tcPr>
          <w:p w14:paraId="73B03B02"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4.1.</w:t>
            </w:r>
          </w:p>
        </w:tc>
        <w:tc>
          <w:tcPr>
            <w:tcW w:w="8790" w:type="dxa"/>
            <w:gridSpan w:val="6"/>
            <w:shd w:val="clear" w:color="auto" w:fill="FFFFFF"/>
          </w:tcPr>
          <w:p w14:paraId="4AD49F4E" w14:textId="77777777" w:rsidR="00A96E10" w:rsidRPr="00A96E10" w:rsidRDefault="00A96E10" w:rsidP="00A96E10">
            <w:pPr>
              <w:jc w:val="both"/>
              <w:rPr>
                <w:rFonts w:ascii="Calibri" w:hAnsi="Calibri" w:cs="Calibri"/>
                <w:kern w:val="2"/>
                <w:sz w:val="22"/>
                <w:szCs w:val="22"/>
              </w:rPr>
            </w:pPr>
            <w:r w:rsidRPr="00A96E10">
              <w:rPr>
                <w:rFonts w:ascii="Calibri" w:hAnsi="Calibri" w:cs="Calibri"/>
                <w:bCs/>
                <w:sz w:val="22"/>
                <w:szCs w:val="22"/>
                <w:lang w:eastAsia="lv-LV"/>
              </w:rPr>
              <w:t>Iepirkuma komisija</w:t>
            </w:r>
            <w:r w:rsidRPr="00A96E10">
              <w:rPr>
                <w:rFonts w:ascii="Calibri" w:hAnsi="Calibri" w:cs="Calibri"/>
                <w:sz w:val="22"/>
                <w:szCs w:val="22"/>
                <w:lang w:eastAsia="lv-LV"/>
              </w:rPr>
              <w:t xml:space="preserve"> izveidota ar </w:t>
            </w:r>
            <w:proofErr w:type="spellStart"/>
            <w:r w:rsidRPr="00A96E10">
              <w:rPr>
                <w:rFonts w:ascii="Calibri" w:hAnsi="Calibri" w:cs="Calibri"/>
                <w:sz w:val="22"/>
                <w:szCs w:val="22"/>
                <w:lang w:eastAsia="lv-LV"/>
              </w:rPr>
              <w:t>Cēsu</w:t>
            </w:r>
            <w:proofErr w:type="spellEnd"/>
            <w:r w:rsidRPr="00A96E10">
              <w:rPr>
                <w:rFonts w:ascii="Calibri" w:hAnsi="Calibri" w:cs="Calibri"/>
                <w:sz w:val="22"/>
                <w:szCs w:val="22"/>
                <w:lang w:eastAsia="lv-LV"/>
              </w:rPr>
              <w:t xml:space="preserve"> novada pašvaldības izpilddirektores L. </w:t>
            </w:r>
            <w:proofErr w:type="spellStart"/>
            <w:r w:rsidRPr="00A96E10">
              <w:rPr>
                <w:rFonts w:ascii="Calibri" w:hAnsi="Calibri" w:cs="Calibri"/>
                <w:sz w:val="22"/>
                <w:szCs w:val="22"/>
                <w:lang w:eastAsia="lv-LV"/>
              </w:rPr>
              <w:t>Bukovskas</w:t>
            </w:r>
            <w:proofErr w:type="spellEnd"/>
            <w:r w:rsidRPr="00A96E10">
              <w:rPr>
                <w:rFonts w:ascii="Calibri" w:hAnsi="Calibri" w:cs="Calibri"/>
                <w:sz w:val="22"/>
                <w:szCs w:val="22"/>
                <w:lang w:eastAsia="lv-LV"/>
              </w:rPr>
              <w:t xml:space="preserve"> 2024. gada 11. marta rīkojumu Nr. 4-15/2024/205 “Par iepirkuma komisijas izveidi iepirkuma procedūrai “</w:t>
            </w:r>
            <w:proofErr w:type="spellStart"/>
            <w:r w:rsidRPr="00A96E10">
              <w:rPr>
                <w:rFonts w:ascii="Calibri" w:hAnsi="Calibri" w:cs="Calibri"/>
                <w:sz w:val="22"/>
                <w:szCs w:val="22"/>
                <w:lang w:eastAsia="lv-LV"/>
              </w:rPr>
              <w:t>Pirtsupītes</w:t>
            </w:r>
            <w:proofErr w:type="spellEnd"/>
            <w:r w:rsidRPr="00A96E10">
              <w:rPr>
                <w:rFonts w:ascii="Calibri" w:hAnsi="Calibri" w:cs="Calibri"/>
                <w:sz w:val="22"/>
                <w:szCs w:val="22"/>
                <w:lang w:eastAsia="lv-LV"/>
              </w:rPr>
              <w:t xml:space="preserve"> gravas publiskās </w:t>
            </w:r>
            <w:proofErr w:type="spellStart"/>
            <w:r w:rsidRPr="00A96E10">
              <w:rPr>
                <w:rFonts w:ascii="Calibri" w:hAnsi="Calibri" w:cs="Calibri"/>
                <w:sz w:val="22"/>
                <w:szCs w:val="22"/>
                <w:lang w:eastAsia="lv-LV"/>
              </w:rPr>
              <w:t>ārtelpas</w:t>
            </w:r>
            <w:proofErr w:type="spellEnd"/>
            <w:r w:rsidRPr="00A96E10">
              <w:rPr>
                <w:rFonts w:ascii="Calibri" w:hAnsi="Calibri" w:cs="Calibri"/>
                <w:sz w:val="22"/>
                <w:szCs w:val="22"/>
                <w:lang w:eastAsia="lv-LV"/>
              </w:rPr>
              <w:t xml:space="preserve"> labiekārtošana””.</w:t>
            </w:r>
          </w:p>
        </w:tc>
      </w:tr>
      <w:tr w:rsidR="00A96E10" w:rsidRPr="00A96E10" w14:paraId="7989D412" w14:textId="77777777" w:rsidTr="006806AF">
        <w:tc>
          <w:tcPr>
            <w:tcW w:w="708" w:type="dxa"/>
            <w:shd w:val="clear" w:color="auto" w:fill="E7E6E6"/>
          </w:tcPr>
          <w:p w14:paraId="751DAE60"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4.2.</w:t>
            </w:r>
          </w:p>
        </w:tc>
        <w:tc>
          <w:tcPr>
            <w:tcW w:w="8790" w:type="dxa"/>
            <w:gridSpan w:val="6"/>
            <w:shd w:val="clear" w:color="auto" w:fill="FFFFFF"/>
          </w:tcPr>
          <w:p w14:paraId="0EB793B0" w14:textId="77777777" w:rsidR="00A96E10" w:rsidRPr="00A96E10" w:rsidRDefault="00A96E10" w:rsidP="00A96E10">
            <w:pPr>
              <w:jc w:val="both"/>
              <w:rPr>
                <w:rFonts w:ascii="Calibri" w:hAnsi="Calibri" w:cs="Calibri"/>
                <w:sz w:val="22"/>
                <w:szCs w:val="22"/>
                <w:u w:val="single"/>
                <w:bdr w:val="none" w:sz="0" w:space="0" w:color="auto" w:frame="1"/>
                <w:lang w:eastAsia="lv-LV"/>
              </w:rPr>
            </w:pPr>
            <w:r w:rsidRPr="00A96E10">
              <w:rPr>
                <w:rFonts w:ascii="Calibri" w:hAnsi="Calibri" w:cs="Calibri"/>
                <w:sz w:val="22"/>
                <w:szCs w:val="22"/>
                <w:u w:val="single"/>
                <w:bdr w:val="none" w:sz="0" w:space="0" w:color="auto" w:frame="1"/>
                <w:lang w:eastAsia="lv-LV"/>
              </w:rPr>
              <w:t>Komisijas priekšsēdētāja:</w:t>
            </w:r>
          </w:p>
          <w:p w14:paraId="33A96F53" w14:textId="77777777" w:rsidR="00A96E10" w:rsidRPr="00A96E10" w:rsidRDefault="00A96E10" w:rsidP="00A96E10">
            <w:pPr>
              <w:jc w:val="both"/>
              <w:rPr>
                <w:bdr w:val="none" w:sz="0" w:space="0" w:color="auto" w:frame="1"/>
                <w:lang w:eastAsia="lv-LV"/>
              </w:rPr>
            </w:pPr>
            <w:r w:rsidRPr="00A96E10">
              <w:rPr>
                <w:rFonts w:ascii="Calibri" w:hAnsi="Calibri" w:cs="Calibri"/>
                <w:b/>
                <w:bCs/>
                <w:sz w:val="22"/>
                <w:szCs w:val="22"/>
                <w:bdr w:val="none" w:sz="0" w:space="0" w:color="auto" w:frame="1"/>
                <w:lang w:eastAsia="lv-LV"/>
              </w:rPr>
              <w:t xml:space="preserve">Iveta </w:t>
            </w:r>
            <w:proofErr w:type="spellStart"/>
            <w:r w:rsidRPr="00A96E10">
              <w:rPr>
                <w:rFonts w:ascii="Calibri" w:hAnsi="Calibri" w:cs="Calibri"/>
                <w:b/>
                <w:bCs/>
                <w:sz w:val="22"/>
                <w:szCs w:val="22"/>
                <w:bdr w:val="none" w:sz="0" w:space="0" w:color="auto" w:frame="1"/>
                <w:lang w:eastAsia="lv-LV"/>
              </w:rPr>
              <w:t>Herbsta</w:t>
            </w:r>
            <w:proofErr w:type="spellEnd"/>
            <w:r w:rsidRPr="00A96E10">
              <w:rPr>
                <w:rFonts w:ascii="Calibri" w:hAnsi="Calibri" w:cs="Calibri"/>
                <w:sz w:val="22"/>
                <w:szCs w:val="22"/>
                <w:bdr w:val="none" w:sz="0" w:space="0" w:color="auto" w:frame="1"/>
                <w:lang w:eastAsia="lv-LV"/>
              </w:rPr>
              <w:t xml:space="preserve">, Centrālās administrācijas Attīstības pārvaldes Projektu ieviešanas un uzraudzības nodaļas projektu vadītāja,  komisijā atbild par komisijas darba vadību, organizāciju un darbības nepārtrauktības nodrošināšanu, </w:t>
            </w:r>
            <w:r w:rsidRPr="00A96E10">
              <w:rPr>
                <w:rFonts w:ascii="Calibri" w:hAnsi="Calibri" w:cs="Calibri"/>
                <w:sz w:val="22"/>
                <w:szCs w:val="22"/>
                <w:bdr w:val="none" w:sz="0" w:space="0" w:color="auto" w:frame="1"/>
                <w:shd w:val="clear" w:color="auto" w:fill="FFFFFF"/>
                <w:lang w:eastAsia="lv-LV"/>
              </w:rPr>
              <w:t>projekta nosacījumu ievērošanu</w:t>
            </w:r>
            <w:r w:rsidRPr="00A96E10">
              <w:rPr>
                <w:rFonts w:ascii="Calibri" w:hAnsi="Calibri" w:cs="Calibri"/>
                <w:sz w:val="22"/>
                <w:szCs w:val="22"/>
                <w:bdr w:val="none" w:sz="0" w:space="0" w:color="auto" w:frame="1"/>
                <w:lang w:eastAsia="lv-LV"/>
              </w:rPr>
              <w:t>; </w:t>
            </w:r>
          </w:p>
          <w:p w14:paraId="06209953" w14:textId="77777777" w:rsidR="00A96E10" w:rsidRPr="00A96E10" w:rsidRDefault="00A96E10" w:rsidP="00A96E10">
            <w:pPr>
              <w:jc w:val="both"/>
              <w:rPr>
                <w:rFonts w:ascii="Calibri" w:hAnsi="Calibri" w:cs="Calibri"/>
                <w:sz w:val="22"/>
                <w:szCs w:val="22"/>
                <w:lang w:eastAsia="lv-LV"/>
              </w:rPr>
            </w:pPr>
            <w:r w:rsidRPr="00A96E10">
              <w:rPr>
                <w:rFonts w:ascii="Calibri" w:hAnsi="Calibri" w:cs="Calibri"/>
                <w:sz w:val="22"/>
                <w:szCs w:val="22"/>
                <w:u w:val="single"/>
                <w:bdr w:val="none" w:sz="0" w:space="0" w:color="auto" w:frame="1"/>
                <w:lang w:eastAsia="lv-LV"/>
              </w:rPr>
              <w:t>Komisijas priekšsēdētājas vietnieks:  </w:t>
            </w:r>
          </w:p>
          <w:p w14:paraId="2BA6B449" w14:textId="77777777" w:rsidR="00A96E10" w:rsidRPr="00A96E10" w:rsidRDefault="00A96E10" w:rsidP="00A96E10">
            <w:pPr>
              <w:jc w:val="both"/>
              <w:rPr>
                <w:lang w:eastAsia="lv-LV"/>
              </w:rPr>
            </w:pPr>
            <w:r w:rsidRPr="00A96E10">
              <w:rPr>
                <w:rFonts w:ascii="Calibri" w:hAnsi="Calibri" w:cs="Calibri"/>
                <w:b/>
                <w:bCs/>
                <w:sz w:val="22"/>
                <w:szCs w:val="22"/>
                <w:bdr w:val="none" w:sz="0" w:space="0" w:color="auto" w:frame="1"/>
                <w:lang w:eastAsia="lv-LV"/>
              </w:rPr>
              <w:t xml:space="preserve">Ģirts </w:t>
            </w:r>
            <w:proofErr w:type="spellStart"/>
            <w:r w:rsidRPr="00A96E10">
              <w:rPr>
                <w:rFonts w:ascii="Calibri" w:hAnsi="Calibri" w:cs="Calibri"/>
                <w:b/>
                <w:bCs/>
                <w:sz w:val="22"/>
                <w:szCs w:val="22"/>
                <w:bdr w:val="none" w:sz="0" w:space="0" w:color="auto" w:frame="1"/>
                <w:lang w:eastAsia="lv-LV"/>
              </w:rPr>
              <w:t>Kindzulis</w:t>
            </w:r>
            <w:proofErr w:type="spellEnd"/>
            <w:r w:rsidRPr="00A96E10">
              <w:rPr>
                <w:rFonts w:ascii="Calibri" w:hAnsi="Calibri" w:cs="Calibri"/>
                <w:b/>
                <w:bCs/>
                <w:sz w:val="22"/>
                <w:szCs w:val="22"/>
                <w:bdr w:val="none" w:sz="0" w:space="0" w:color="auto" w:frame="1"/>
                <w:lang w:eastAsia="lv-LV"/>
              </w:rPr>
              <w:t xml:space="preserve">, </w:t>
            </w:r>
            <w:r w:rsidRPr="00A96E10">
              <w:rPr>
                <w:rFonts w:ascii="Calibri" w:hAnsi="Calibri" w:cs="Calibri"/>
                <w:sz w:val="22"/>
                <w:szCs w:val="22"/>
                <w:bdr w:val="none" w:sz="0" w:space="0" w:color="auto" w:frame="1"/>
                <w:lang w:eastAsia="lv-LV"/>
              </w:rPr>
              <w:t>Centrālās administrācijas Attīstības pārvaldes Projektu ieviešanas un uzraudzības nodaļas vadītājs,  komisijā atbild par komisijas darba vadību, organizāciju un darbības nepārtrauktības nodrošināšanu komisijas priekšsēdētājas prombūtnes laikā;</w:t>
            </w:r>
          </w:p>
          <w:p w14:paraId="355F11A9" w14:textId="77777777" w:rsidR="00A96E10" w:rsidRPr="00A96E10" w:rsidRDefault="00A96E10" w:rsidP="00A96E10">
            <w:pPr>
              <w:jc w:val="both"/>
              <w:rPr>
                <w:rFonts w:ascii="Calibri" w:hAnsi="Calibri" w:cs="Calibri"/>
                <w:b/>
                <w:bCs/>
                <w:sz w:val="22"/>
                <w:szCs w:val="22"/>
                <w:bdr w:val="none" w:sz="0" w:space="0" w:color="auto" w:frame="1"/>
                <w:lang w:eastAsia="lv-LV"/>
              </w:rPr>
            </w:pPr>
            <w:r w:rsidRPr="00A96E10">
              <w:rPr>
                <w:rFonts w:ascii="Calibri" w:hAnsi="Calibri" w:cs="Calibri"/>
                <w:sz w:val="22"/>
                <w:szCs w:val="22"/>
                <w:u w:val="single"/>
                <w:bdr w:val="none" w:sz="0" w:space="0" w:color="auto" w:frame="1"/>
                <w:lang w:eastAsia="lv-LV"/>
              </w:rPr>
              <w:t>Komisijas locekļi:</w:t>
            </w:r>
          </w:p>
          <w:p w14:paraId="1B3562A1" w14:textId="77777777" w:rsidR="00A96E10" w:rsidRPr="00A96E10" w:rsidRDefault="00A96E10" w:rsidP="00A96E10">
            <w:pPr>
              <w:jc w:val="both"/>
              <w:rPr>
                <w:rFonts w:ascii="Calibri" w:hAnsi="Calibri" w:cs="Calibri"/>
                <w:sz w:val="22"/>
                <w:szCs w:val="22"/>
                <w:bdr w:val="none" w:sz="0" w:space="0" w:color="auto" w:frame="1"/>
                <w:lang w:eastAsia="lv-LV"/>
              </w:rPr>
            </w:pPr>
            <w:r w:rsidRPr="00A96E10">
              <w:rPr>
                <w:rFonts w:ascii="Calibri" w:hAnsi="Calibri" w:cs="Calibri"/>
                <w:b/>
                <w:bCs/>
                <w:sz w:val="22"/>
                <w:szCs w:val="22"/>
                <w:bdr w:val="none" w:sz="0" w:space="0" w:color="auto" w:frame="1"/>
                <w:lang w:eastAsia="lv-LV"/>
              </w:rPr>
              <w:t>Santa Kleina</w:t>
            </w:r>
            <w:r w:rsidRPr="00A96E10">
              <w:rPr>
                <w:rFonts w:ascii="Calibri" w:hAnsi="Calibri" w:cs="Calibri"/>
                <w:sz w:val="22"/>
                <w:szCs w:val="22"/>
                <w:bdr w:val="none" w:sz="0" w:space="0" w:color="auto" w:frame="1"/>
                <w:lang w:eastAsia="lv-LV"/>
              </w:rPr>
              <w:t>, Centrālās administrācijas Juridiskās pārvaldes Iepirkumu nodaļas vecākā iepirkumu speciāliste-juriste, komisijā atbild par nolikumu un publiskā iepirkuma juridiskajiem jautājumiem;</w:t>
            </w:r>
          </w:p>
          <w:p w14:paraId="6A1572FB" w14:textId="77777777" w:rsidR="00A96E10" w:rsidRPr="00A96E10" w:rsidRDefault="00A96E10" w:rsidP="00A96E10">
            <w:pPr>
              <w:jc w:val="both"/>
              <w:rPr>
                <w:rFonts w:ascii="Calibri" w:hAnsi="Calibri" w:cs="Calibri"/>
                <w:sz w:val="22"/>
                <w:szCs w:val="22"/>
                <w:shd w:val="clear" w:color="auto" w:fill="FFFFFF"/>
                <w:lang w:eastAsia="lv-LV"/>
              </w:rPr>
            </w:pPr>
            <w:r w:rsidRPr="00A96E10">
              <w:rPr>
                <w:rFonts w:ascii="Calibri" w:hAnsi="Calibri" w:cs="Calibri"/>
                <w:b/>
                <w:bCs/>
                <w:sz w:val="22"/>
                <w:szCs w:val="22"/>
                <w:bdr w:val="none" w:sz="0" w:space="0" w:color="auto" w:frame="1"/>
                <w:lang w:eastAsia="lv-LV"/>
              </w:rPr>
              <w:t xml:space="preserve">Ieva </w:t>
            </w:r>
            <w:proofErr w:type="spellStart"/>
            <w:r w:rsidRPr="00A96E10">
              <w:rPr>
                <w:rFonts w:ascii="Calibri" w:hAnsi="Calibri" w:cs="Calibri"/>
                <w:b/>
                <w:bCs/>
                <w:sz w:val="22"/>
                <w:szCs w:val="22"/>
                <w:bdr w:val="none" w:sz="0" w:space="0" w:color="auto" w:frame="1"/>
                <w:lang w:eastAsia="lv-LV"/>
              </w:rPr>
              <w:t>Zicmane</w:t>
            </w:r>
            <w:proofErr w:type="spellEnd"/>
            <w:r w:rsidRPr="00A96E10">
              <w:rPr>
                <w:rFonts w:ascii="Calibri" w:hAnsi="Calibri" w:cs="Calibri"/>
                <w:sz w:val="22"/>
                <w:szCs w:val="22"/>
                <w:bdr w:val="none" w:sz="0" w:space="0" w:color="auto" w:frame="1"/>
                <w:lang w:eastAsia="lv-LV"/>
              </w:rPr>
              <w:t xml:space="preserve">, Centrālās administrācijas Īpašumu apsaimniekošanas pārvaldes </w:t>
            </w:r>
            <w:proofErr w:type="spellStart"/>
            <w:r w:rsidRPr="00A96E10">
              <w:rPr>
                <w:rFonts w:ascii="Calibri" w:hAnsi="Calibri" w:cs="Calibri"/>
                <w:sz w:val="22"/>
                <w:szCs w:val="22"/>
                <w:shd w:val="clear" w:color="auto" w:fill="FFFFFF"/>
                <w:lang w:eastAsia="lv-LV"/>
              </w:rPr>
              <w:t>Cēsu</w:t>
            </w:r>
            <w:proofErr w:type="spellEnd"/>
            <w:r w:rsidRPr="00A96E10">
              <w:rPr>
                <w:rFonts w:ascii="Calibri" w:hAnsi="Calibri" w:cs="Calibri"/>
                <w:sz w:val="22"/>
                <w:szCs w:val="22"/>
                <w:shd w:val="clear" w:color="auto" w:fill="FFFFFF"/>
                <w:lang w:eastAsia="lv-LV"/>
              </w:rPr>
              <w:t xml:space="preserve"> novada infrastruktūras pārvaldības nodaļas ainavu arhitekte, komisijā atbild par tehniskās specifikācijas sadaļu teritorijas labiekārtojuma jautājumos;</w:t>
            </w:r>
          </w:p>
          <w:p w14:paraId="53E905BD" w14:textId="77777777" w:rsidR="00A96E10" w:rsidRPr="00A96E10" w:rsidRDefault="00A96E10" w:rsidP="00A96E10">
            <w:pPr>
              <w:jc w:val="both"/>
              <w:rPr>
                <w:rFonts w:ascii="Calibri" w:hAnsi="Calibri" w:cs="Calibri"/>
                <w:sz w:val="22"/>
                <w:szCs w:val="22"/>
                <w:bdr w:val="none" w:sz="0" w:space="0" w:color="auto" w:frame="1"/>
                <w:lang w:eastAsia="lv-LV"/>
              </w:rPr>
            </w:pPr>
            <w:r w:rsidRPr="00A96E10">
              <w:rPr>
                <w:rFonts w:ascii="Calibri" w:hAnsi="Calibri" w:cs="Calibri"/>
                <w:b/>
                <w:bCs/>
                <w:sz w:val="22"/>
                <w:szCs w:val="22"/>
                <w:bdr w:val="none" w:sz="0" w:space="0" w:color="auto" w:frame="1"/>
                <w:lang w:eastAsia="lv-LV"/>
              </w:rPr>
              <w:t xml:space="preserve">Agita </w:t>
            </w:r>
            <w:proofErr w:type="spellStart"/>
            <w:r w:rsidRPr="00A96E10">
              <w:rPr>
                <w:rFonts w:ascii="Calibri" w:hAnsi="Calibri" w:cs="Calibri"/>
                <w:b/>
                <w:bCs/>
                <w:sz w:val="22"/>
                <w:szCs w:val="22"/>
                <w:bdr w:val="none" w:sz="0" w:space="0" w:color="auto" w:frame="1"/>
                <w:lang w:eastAsia="lv-LV"/>
              </w:rPr>
              <w:t>Užāne</w:t>
            </w:r>
            <w:proofErr w:type="spellEnd"/>
            <w:r w:rsidRPr="00A96E10">
              <w:rPr>
                <w:rFonts w:ascii="Calibri" w:hAnsi="Calibri" w:cs="Calibri"/>
                <w:b/>
                <w:bCs/>
                <w:sz w:val="22"/>
                <w:szCs w:val="22"/>
                <w:bdr w:val="none" w:sz="0" w:space="0" w:color="auto" w:frame="1"/>
                <w:lang w:eastAsia="lv-LV"/>
              </w:rPr>
              <w:t xml:space="preserve">, </w:t>
            </w:r>
            <w:r w:rsidRPr="00A96E10">
              <w:rPr>
                <w:rFonts w:ascii="Calibri" w:hAnsi="Calibri" w:cs="Calibri"/>
                <w:sz w:val="22"/>
                <w:szCs w:val="22"/>
                <w:bdr w:val="none" w:sz="0" w:space="0" w:color="auto" w:frame="1"/>
                <w:lang w:eastAsia="lv-LV"/>
              </w:rPr>
              <w:t>Centrālās administrācijas Attīstības pārvaldes Projektu ieviešanas un uzraudzības nodaļas būvniecības projektu vadītāja, komisijā atbild par tehniskās specifikācijas jautājumiem.</w:t>
            </w:r>
          </w:p>
          <w:p w14:paraId="2D8DF57C" w14:textId="77777777" w:rsidR="00A96E10" w:rsidRPr="00A96E10" w:rsidRDefault="00A96E10" w:rsidP="00A96E10">
            <w:pPr>
              <w:autoSpaceDN w:val="0"/>
              <w:jc w:val="both"/>
              <w:textAlignment w:val="baseline"/>
              <w:rPr>
                <w:rFonts w:ascii="Calibri" w:hAnsi="Calibri" w:cs="Calibri"/>
                <w:bCs/>
                <w:sz w:val="22"/>
                <w:szCs w:val="22"/>
                <w:u w:val="single"/>
              </w:rPr>
            </w:pPr>
            <w:r w:rsidRPr="00A96E10">
              <w:rPr>
                <w:rFonts w:ascii="Calibri" w:hAnsi="Calibri" w:cs="Calibri"/>
                <w:bCs/>
                <w:sz w:val="22"/>
                <w:szCs w:val="22"/>
                <w:u w:val="single"/>
              </w:rPr>
              <w:t>Komisijas sekretāre:</w:t>
            </w:r>
          </w:p>
          <w:p w14:paraId="3A0F5703" w14:textId="77777777" w:rsidR="00A96E10" w:rsidRPr="00A96E10" w:rsidRDefault="00A96E10" w:rsidP="00A96E10">
            <w:pPr>
              <w:autoSpaceDN w:val="0"/>
              <w:jc w:val="both"/>
              <w:textAlignment w:val="baseline"/>
              <w:rPr>
                <w:rFonts w:ascii="Calibri" w:hAnsi="Calibri" w:cs="Calibri"/>
                <w:bCs/>
                <w:sz w:val="22"/>
                <w:szCs w:val="22"/>
              </w:rPr>
            </w:pPr>
            <w:r w:rsidRPr="00A96E10">
              <w:rPr>
                <w:rFonts w:ascii="Calibri" w:hAnsi="Calibri" w:cs="Calibri"/>
                <w:b/>
                <w:bCs/>
                <w:iCs/>
                <w:sz w:val="22"/>
                <w:szCs w:val="22"/>
              </w:rPr>
              <w:t>Iveta Beķere</w:t>
            </w:r>
            <w:r w:rsidRPr="00A96E10">
              <w:rPr>
                <w:rFonts w:ascii="Calibri" w:hAnsi="Calibri" w:cs="Calibri"/>
                <w:iCs/>
                <w:sz w:val="22"/>
                <w:szCs w:val="22"/>
              </w:rPr>
              <w:t>, centrālās administrācijas Juridiskās pārvaldes Iepirkumu nodaļas iepirkumu sekretāre.</w:t>
            </w:r>
          </w:p>
        </w:tc>
      </w:tr>
      <w:tr w:rsidR="00A96E10" w:rsidRPr="00A96E10" w14:paraId="5A3E8D63" w14:textId="77777777" w:rsidTr="006806AF">
        <w:tc>
          <w:tcPr>
            <w:tcW w:w="708" w:type="dxa"/>
            <w:shd w:val="clear" w:color="auto" w:fill="E7E6E6"/>
          </w:tcPr>
          <w:p w14:paraId="3799A968"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lastRenderedPageBreak/>
              <w:t>4.3.</w:t>
            </w:r>
          </w:p>
        </w:tc>
        <w:tc>
          <w:tcPr>
            <w:tcW w:w="8790" w:type="dxa"/>
            <w:gridSpan w:val="6"/>
            <w:shd w:val="clear" w:color="auto" w:fill="FFFFFF"/>
          </w:tcPr>
          <w:p w14:paraId="1D04BFCB"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Iepirkuma līguma sagatavotāja: Iveta Saulīte, Centrālās administrācijas Juridiskās pārvaldes juriste.</w:t>
            </w:r>
          </w:p>
        </w:tc>
      </w:tr>
      <w:tr w:rsidR="00A96E10" w:rsidRPr="00A96E10" w14:paraId="5B87FCED" w14:textId="77777777" w:rsidTr="006806AF">
        <w:tc>
          <w:tcPr>
            <w:tcW w:w="708" w:type="dxa"/>
            <w:shd w:val="clear" w:color="auto" w:fill="E7E6E6"/>
          </w:tcPr>
          <w:p w14:paraId="2CC2E31C"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4.4.</w:t>
            </w:r>
          </w:p>
        </w:tc>
        <w:tc>
          <w:tcPr>
            <w:tcW w:w="8790" w:type="dxa"/>
            <w:gridSpan w:val="6"/>
            <w:shd w:val="clear" w:color="auto" w:fill="FFFFFF"/>
          </w:tcPr>
          <w:p w14:paraId="4B8F8256"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Pieaicinātie eksperti: nav attiecināms.</w:t>
            </w:r>
          </w:p>
        </w:tc>
      </w:tr>
      <w:tr w:rsidR="00A96E10" w:rsidRPr="00A96E10" w14:paraId="78E018C5" w14:textId="77777777" w:rsidTr="006806AF">
        <w:tc>
          <w:tcPr>
            <w:tcW w:w="708" w:type="dxa"/>
            <w:shd w:val="clear" w:color="auto" w:fill="E7E6E6"/>
          </w:tcPr>
          <w:p w14:paraId="0AFEE838"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5.</w:t>
            </w:r>
          </w:p>
        </w:tc>
        <w:tc>
          <w:tcPr>
            <w:tcW w:w="3145" w:type="dxa"/>
            <w:shd w:val="clear" w:color="auto" w:fill="E7E6E6"/>
          </w:tcPr>
          <w:p w14:paraId="701F50D5"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Piedāvājumu iesniegšanas un atvēršanas termiņš</w:t>
            </w:r>
          </w:p>
        </w:tc>
        <w:tc>
          <w:tcPr>
            <w:tcW w:w="5645" w:type="dxa"/>
            <w:gridSpan w:val="5"/>
            <w:shd w:val="clear" w:color="auto" w:fill="auto"/>
          </w:tcPr>
          <w:p w14:paraId="7C6CE6D3" w14:textId="77777777" w:rsidR="00A96E10" w:rsidRPr="00A96E10" w:rsidRDefault="00A96E10" w:rsidP="00A96E10">
            <w:pPr>
              <w:jc w:val="both"/>
              <w:rPr>
                <w:rFonts w:ascii="Calibri" w:eastAsia="Calibri" w:hAnsi="Calibri" w:cs="Calibri"/>
                <w:kern w:val="2"/>
                <w:sz w:val="22"/>
                <w:szCs w:val="22"/>
              </w:rPr>
            </w:pPr>
            <w:r w:rsidRPr="00A96E10">
              <w:rPr>
                <w:rFonts w:ascii="Calibri" w:eastAsia="Calibri" w:hAnsi="Calibri" w:cs="Calibri"/>
                <w:kern w:val="2"/>
                <w:sz w:val="22"/>
                <w:szCs w:val="22"/>
              </w:rPr>
              <w:t>Piedāvājumu iesniegšanas termiņš 2024. gada 5. jūnijs, plkst. 9:00. Piedāvājumu atvēršana 2024. gada 5. jūnijā, plkst. 13:00.</w:t>
            </w:r>
          </w:p>
        </w:tc>
      </w:tr>
      <w:tr w:rsidR="00A96E10" w:rsidRPr="00A96E10" w14:paraId="441B4700" w14:textId="77777777" w:rsidTr="006806AF">
        <w:tc>
          <w:tcPr>
            <w:tcW w:w="708" w:type="dxa"/>
            <w:shd w:val="clear" w:color="auto" w:fill="E7E6E6"/>
          </w:tcPr>
          <w:p w14:paraId="482341F7"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6.</w:t>
            </w:r>
          </w:p>
        </w:tc>
        <w:tc>
          <w:tcPr>
            <w:tcW w:w="3152" w:type="dxa"/>
            <w:gridSpan w:val="2"/>
            <w:shd w:val="clear" w:color="auto" w:fill="E7E6E6"/>
          </w:tcPr>
          <w:p w14:paraId="0BA67913"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Piegādātāju nosaukumi, kuri ir iesnieguši piedāvājumus, kā arī piedāvātās cenas</w:t>
            </w:r>
          </w:p>
        </w:tc>
        <w:tc>
          <w:tcPr>
            <w:tcW w:w="5638" w:type="dxa"/>
            <w:gridSpan w:val="4"/>
            <w:shd w:val="clear" w:color="auto" w:fill="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1599"/>
              <w:gridCol w:w="1596"/>
            </w:tblGrid>
            <w:tr w:rsidR="00A96E10" w:rsidRPr="00A96E10" w14:paraId="653E4A83" w14:textId="77777777" w:rsidTr="006806AF">
              <w:tc>
                <w:tcPr>
                  <w:tcW w:w="1666" w:type="pct"/>
                  <w:tcBorders>
                    <w:top w:val="single" w:sz="4" w:space="0" w:color="auto"/>
                    <w:left w:val="single" w:sz="4" w:space="0" w:color="auto"/>
                    <w:bottom w:val="single" w:sz="4" w:space="0" w:color="auto"/>
                    <w:right w:val="single" w:sz="4" w:space="0" w:color="auto"/>
                  </w:tcBorders>
                  <w:shd w:val="pct10" w:color="auto" w:fill="auto"/>
                  <w:hideMark/>
                </w:tcPr>
                <w:p w14:paraId="0C7F874D" w14:textId="77777777" w:rsidR="00A96E10" w:rsidRPr="00A96E10" w:rsidRDefault="00A96E10" w:rsidP="00A96E10">
                  <w:pPr>
                    <w:rPr>
                      <w:rFonts w:ascii="Calibri" w:eastAsia="Calibri" w:hAnsi="Calibri" w:cs="Calibri"/>
                      <w:b/>
                      <w:bCs/>
                      <w:sz w:val="22"/>
                      <w:szCs w:val="22"/>
                      <w:lang w:eastAsia="lv-LV"/>
                    </w:rPr>
                  </w:pPr>
                  <w:r w:rsidRPr="00A96E10">
                    <w:rPr>
                      <w:rFonts w:ascii="Calibri" w:eastAsia="Calibri" w:hAnsi="Calibri" w:cs="Calibri"/>
                      <w:b/>
                      <w:bCs/>
                      <w:sz w:val="22"/>
                      <w:szCs w:val="22"/>
                      <w:lang w:eastAsia="lv-LV"/>
                    </w:rPr>
                    <w:t>Pretendents</w:t>
                  </w:r>
                </w:p>
              </w:tc>
              <w:tc>
                <w:tcPr>
                  <w:tcW w:w="1668" w:type="pct"/>
                  <w:tcBorders>
                    <w:top w:val="single" w:sz="4" w:space="0" w:color="auto"/>
                    <w:left w:val="single" w:sz="4" w:space="0" w:color="auto"/>
                    <w:bottom w:val="single" w:sz="4" w:space="0" w:color="auto"/>
                    <w:right w:val="single" w:sz="4" w:space="0" w:color="auto"/>
                  </w:tcBorders>
                  <w:shd w:val="pct10" w:color="auto" w:fill="auto"/>
                  <w:hideMark/>
                </w:tcPr>
                <w:p w14:paraId="13764DB2" w14:textId="77777777" w:rsidR="00A96E10" w:rsidRPr="00A96E10" w:rsidRDefault="00A96E10" w:rsidP="00A96E10">
                  <w:pPr>
                    <w:rPr>
                      <w:rFonts w:ascii="Calibri" w:eastAsia="Calibri" w:hAnsi="Calibri" w:cs="Calibri"/>
                      <w:b/>
                      <w:bCs/>
                      <w:sz w:val="22"/>
                      <w:szCs w:val="22"/>
                      <w:lang w:eastAsia="lv-LV"/>
                    </w:rPr>
                  </w:pPr>
                  <w:r w:rsidRPr="00A96E10">
                    <w:rPr>
                      <w:rFonts w:ascii="Calibri" w:eastAsia="Calibri" w:hAnsi="Calibri" w:cs="Calibri"/>
                      <w:b/>
                      <w:bCs/>
                      <w:sz w:val="22"/>
                      <w:szCs w:val="22"/>
                      <w:lang w:eastAsia="lv-LV"/>
                    </w:rPr>
                    <w:t>Iesniegšanas datums un laiks</w:t>
                  </w:r>
                </w:p>
              </w:tc>
              <w:tc>
                <w:tcPr>
                  <w:tcW w:w="1665" w:type="pct"/>
                  <w:tcBorders>
                    <w:top w:val="single" w:sz="4" w:space="0" w:color="auto"/>
                    <w:left w:val="single" w:sz="4" w:space="0" w:color="auto"/>
                    <w:bottom w:val="single" w:sz="4" w:space="0" w:color="auto"/>
                    <w:right w:val="single" w:sz="4" w:space="0" w:color="auto"/>
                  </w:tcBorders>
                  <w:shd w:val="pct10" w:color="auto" w:fill="auto"/>
                  <w:hideMark/>
                </w:tcPr>
                <w:p w14:paraId="3C8F6C66" w14:textId="77777777" w:rsidR="00A96E10" w:rsidRPr="00A96E10" w:rsidRDefault="00A96E10" w:rsidP="00A96E10">
                  <w:pPr>
                    <w:rPr>
                      <w:rFonts w:ascii="Calibri" w:eastAsia="Calibri" w:hAnsi="Calibri" w:cs="Calibri"/>
                      <w:b/>
                      <w:bCs/>
                      <w:sz w:val="22"/>
                      <w:szCs w:val="22"/>
                      <w:lang w:eastAsia="lv-LV"/>
                    </w:rPr>
                  </w:pPr>
                  <w:r w:rsidRPr="00A96E10">
                    <w:rPr>
                      <w:rFonts w:ascii="Calibri" w:eastAsia="Calibri" w:hAnsi="Calibri" w:cs="Calibri"/>
                      <w:b/>
                      <w:sz w:val="22"/>
                      <w:szCs w:val="22"/>
                      <w:lang w:eastAsia="lv-LV"/>
                    </w:rPr>
                    <w:t>Cena bez PVN</w:t>
                  </w:r>
                </w:p>
              </w:tc>
            </w:tr>
            <w:tr w:rsidR="00A96E10" w:rsidRPr="00A96E10" w14:paraId="1CA9164A" w14:textId="77777777" w:rsidTr="006806AF">
              <w:tc>
                <w:tcPr>
                  <w:tcW w:w="1666" w:type="pct"/>
                  <w:tcBorders>
                    <w:top w:val="single" w:sz="4" w:space="0" w:color="595959"/>
                    <w:left w:val="single" w:sz="4" w:space="0" w:color="595959"/>
                    <w:bottom w:val="single" w:sz="4" w:space="0" w:color="595959"/>
                    <w:right w:val="single" w:sz="4" w:space="0" w:color="595959"/>
                  </w:tcBorders>
                  <w:shd w:val="clear" w:color="auto" w:fill="E8E8E8"/>
                  <w:hideMark/>
                </w:tcPr>
                <w:p w14:paraId="21BD6C0B" w14:textId="77777777" w:rsidR="00A96E10" w:rsidRPr="00A96E10" w:rsidRDefault="00A96E10" w:rsidP="00A96E10">
                  <w:pPr>
                    <w:rPr>
                      <w:rFonts w:ascii="Calibri" w:eastAsia="Calibri" w:hAnsi="Calibri" w:cs="Calibri"/>
                      <w:bCs/>
                      <w:sz w:val="22"/>
                      <w:szCs w:val="22"/>
                      <w:lang w:eastAsia="lv-LV"/>
                    </w:rPr>
                  </w:pPr>
                  <w:r w:rsidRPr="00A96E10">
                    <w:rPr>
                      <w:rFonts w:ascii="Calibri" w:eastAsia="Calibri" w:hAnsi="Calibri" w:cs="Calibri"/>
                      <w:b/>
                      <w:bCs/>
                      <w:sz w:val="22"/>
                      <w:szCs w:val="22"/>
                    </w:rPr>
                    <w:t xml:space="preserve">SIA “ROK un BŪVĒ”, </w:t>
                  </w:r>
                  <w:proofErr w:type="spellStart"/>
                  <w:r w:rsidRPr="00A96E10">
                    <w:rPr>
                      <w:rFonts w:ascii="Calibri" w:eastAsia="Calibri" w:hAnsi="Calibri" w:cs="Calibri"/>
                      <w:sz w:val="22"/>
                      <w:szCs w:val="22"/>
                      <w:lang w:eastAsia="lv-LV"/>
                    </w:rPr>
                    <w:t>reģ</w:t>
                  </w:r>
                  <w:proofErr w:type="spellEnd"/>
                  <w:r w:rsidRPr="00A96E10">
                    <w:rPr>
                      <w:rFonts w:ascii="Calibri" w:eastAsia="Calibri" w:hAnsi="Calibri" w:cs="Calibri"/>
                      <w:sz w:val="22"/>
                      <w:szCs w:val="22"/>
                      <w:lang w:eastAsia="lv-LV"/>
                    </w:rPr>
                    <w:t xml:space="preserve">. Nr. 54103046731, juridiskā adrese: Valmieras iela 24, Cēsis, </w:t>
                  </w:r>
                  <w:proofErr w:type="spellStart"/>
                  <w:r w:rsidRPr="00A96E10">
                    <w:rPr>
                      <w:rFonts w:ascii="Calibri" w:eastAsia="Calibri" w:hAnsi="Calibri" w:cs="Calibri"/>
                      <w:sz w:val="22"/>
                      <w:szCs w:val="22"/>
                      <w:lang w:eastAsia="lv-LV"/>
                    </w:rPr>
                    <w:t>Cēsu</w:t>
                  </w:r>
                  <w:proofErr w:type="spellEnd"/>
                  <w:r w:rsidRPr="00A96E10">
                    <w:rPr>
                      <w:rFonts w:ascii="Calibri" w:eastAsia="Calibri" w:hAnsi="Calibri" w:cs="Calibri"/>
                      <w:sz w:val="22"/>
                      <w:szCs w:val="22"/>
                      <w:lang w:eastAsia="lv-LV"/>
                    </w:rPr>
                    <w:t xml:space="preserve"> nov., LV-4101</w:t>
                  </w:r>
                </w:p>
              </w:tc>
              <w:tc>
                <w:tcPr>
                  <w:tcW w:w="1668" w:type="pct"/>
                  <w:tcBorders>
                    <w:top w:val="single" w:sz="4" w:space="0" w:color="595959"/>
                    <w:left w:val="single" w:sz="4" w:space="0" w:color="595959"/>
                    <w:bottom w:val="single" w:sz="4" w:space="0" w:color="595959"/>
                    <w:right w:val="single" w:sz="4" w:space="0" w:color="595959"/>
                  </w:tcBorders>
                  <w:shd w:val="clear" w:color="auto" w:fill="E8E8E8"/>
                  <w:hideMark/>
                </w:tcPr>
                <w:p w14:paraId="7AE69D69" w14:textId="77777777" w:rsidR="00A96E10" w:rsidRPr="00A96E10" w:rsidRDefault="00A96E10" w:rsidP="00A96E10">
                  <w:pPr>
                    <w:rPr>
                      <w:rFonts w:ascii="Calibri" w:eastAsia="Calibri" w:hAnsi="Calibri" w:cs="Calibri"/>
                      <w:bCs/>
                      <w:sz w:val="22"/>
                      <w:szCs w:val="22"/>
                      <w:highlight w:val="yellow"/>
                      <w:lang w:eastAsia="lv-LV"/>
                    </w:rPr>
                  </w:pPr>
                  <w:r w:rsidRPr="00A96E10">
                    <w:rPr>
                      <w:rFonts w:ascii="Calibri" w:eastAsia="Calibri" w:hAnsi="Calibri" w:cs="Calibri"/>
                      <w:bCs/>
                      <w:sz w:val="22"/>
                      <w:szCs w:val="22"/>
                    </w:rPr>
                    <w:t>04.06.2024 plkst. 23:17</w:t>
                  </w:r>
                </w:p>
              </w:tc>
              <w:tc>
                <w:tcPr>
                  <w:tcW w:w="1665" w:type="pct"/>
                  <w:tcBorders>
                    <w:top w:val="single" w:sz="4" w:space="0" w:color="595959"/>
                    <w:left w:val="single" w:sz="4" w:space="0" w:color="595959"/>
                    <w:bottom w:val="single" w:sz="4" w:space="0" w:color="595959"/>
                    <w:right w:val="single" w:sz="4" w:space="0" w:color="595959"/>
                  </w:tcBorders>
                  <w:shd w:val="clear" w:color="auto" w:fill="E8E8E8"/>
                </w:tcPr>
                <w:p w14:paraId="7C31C6EB" w14:textId="77777777" w:rsidR="00A96E10" w:rsidRPr="00A96E10" w:rsidRDefault="00A96E10" w:rsidP="00A96E10">
                  <w:pPr>
                    <w:rPr>
                      <w:rFonts w:ascii="Calibri" w:eastAsia="Calibri" w:hAnsi="Calibri" w:cs="Calibri"/>
                      <w:sz w:val="22"/>
                      <w:szCs w:val="22"/>
                      <w:lang w:eastAsia="lv-LV"/>
                    </w:rPr>
                  </w:pPr>
                  <w:r w:rsidRPr="00A96E10">
                    <w:rPr>
                      <w:rFonts w:ascii="Calibri" w:eastAsia="Calibri" w:hAnsi="Calibri" w:cs="Calibri"/>
                      <w:bCs/>
                      <w:sz w:val="22"/>
                      <w:szCs w:val="22"/>
                      <w:lang w:eastAsia="lv-LV"/>
                    </w:rPr>
                    <w:t>EUR 752299.41</w:t>
                  </w:r>
                </w:p>
              </w:tc>
            </w:tr>
            <w:tr w:rsidR="00A96E10" w:rsidRPr="00A96E10" w14:paraId="138AD1A4" w14:textId="77777777" w:rsidTr="006806AF">
              <w:tc>
                <w:tcPr>
                  <w:tcW w:w="1666" w:type="pct"/>
                  <w:tcBorders>
                    <w:top w:val="single" w:sz="4" w:space="0" w:color="595959"/>
                    <w:left w:val="single" w:sz="4" w:space="0" w:color="595959"/>
                    <w:bottom w:val="single" w:sz="4" w:space="0" w:color="595959"/>
                    <w:right w:val="single" w:sz="4" w:space="0" w:color="595959"/>
                  </w:tcBorders>
                  <w:shd w:val="clear" w:color="auto" w:fill="E8E8E8"/>
                </w:tcPr>
                <w:p w14:paraId="1DC8E489" w14:textId="77777777" w:rsidR="00A96E10" w:rsidRPr="00A96E10" w:rsidRDefault="00A96E10" w:rsidP="00A96E10">
                  <w:pPr>
                    <w:rPr>
                      <w:rFonts w:ascii="Calibri" w:eastAsia="Calibri" w:hAnsi="Calibri" w:cs="Calibri"/>
                      <w:bCs/>
                      <w:sz w:val="22"/>
                      <w:szCs w:val="22"/>
                      <w:lang w:eastAsia="lv-LV"/>
                    </w:rPr>
                  </w:pPr>
                  <w:r w:rsidRPr="00A96E10">
                    <w:rPr>
                      <w:rFonts w:ascii="Calibri" w:eastAsia="Calibri" w:hAnsi="Calibri" w:cs="Calibri"/>
                      <w:b/>
                      <w:bCs/>
                      <w:sz w:val="22"/>
                      <w:szCs w:val="22"/>
                      <w:lang w:eastAsia="lv-LV"/>
                    </w:rPr>
                    <w:t xml:space="preserve">SIA </w:t>
                  </w:r>
                  <w:proofErr w:type="spellStart"/>
                  <w:r w:rsidRPr="00A96E10">
                    <w:rPr>
                      <w:rFonts w:ascii="Calibri" w:eastAsia="Calibri" w:hAnsi="Calibri" w:cs="Calibri"/>
                      <w:b/>
                      <w:bCs/>
                      <w:sz w:val="22"/>
                      <w:szCs w:val="22"/>
                      <w:lang w:eastAsia="lv-LV"/>
                    </w:rPr>
                    <w:t>TurTas</w:t>
                  </w:r>
                  <w:proofErr w:type="spellEnd"/>
                  <w:r w:rsidRPr="00A96E10">
                    <w:rPr>
                      <w:rFonts w:ascii="Calibri" w:eastAsia="Calibri" w:hAnsi="Calibri" w:cs="Calibri"/>
                      <w:b/>
                      <w:bCs/>
                      <w:sz w:val="22"/>
                      <w:szCs w:val="22"/>
                      <w:lang w:eastAsia="lv-LV"/>
                    </w:rPr>
                    <w:t xml:space="preserve">, </w:t>
                  </w:r>
                  <w:proofErr w:type="spellStart"/>
                  <w:r w:rsidRPr="00A96E10">
                    <w:rPr>
                      <w:rFonts w:ascii="Calibri" w:eastAsia="Calibri" w:hAnsi="Calibri" w:cs="Calibri"/>
                      <w:sz w:val="22"/>
                      <w:szCs w:val="22"/>
                      <w:lang w:eastAsia="lv-LV"/>
                    </w:rPr>
                    <w:t>reģ</w:t>
                  </w:r>
                  <w:proofErr w:type="spellEnd"/>
                  <w:r w:rsidRPr="00A96E10">
                    <w:rPr>
                      <w:rFonts w:ascii="Calibri" w:eastAsia="Calibri" w:hAnsi="Calibri" w:cs="Calibri"/>
                      <w:sz w:val="22"/>
                      <w:szCs w:val="22"/>
                      <w:lang w:eastAsia="lv-LV"/>
                    </w:rPr>
                    <w:t>. Nr. 44103141432, juridiskā adrese: Ozolciema iela 18 – 21, Rīga, LV-1058</w:t>
                  </w:r>
                </w:p>
              </w:tc>
              <w:tc>
                <w:tcPr>
                  <w:tcW w:w="1668" w:type="pct"/>
                  <w:tcBorders>
                    <w:top w:val="single" w:sz="4" w:space="0" w:color="595959"/>
                    <w:left w:val="single" w:sz="4" w:space="0" w:color="595959"/>
                    <w:bottom w:val="single" w:sz="4" w:space="0" w:color="595959"/>
                    <w:right w:val="single" w:sz="4" w:space="0" w:color="595959"/>
                  </w:tcBorders>
                  <w:shd w:val="clear" w:color="auto" w:fill="E8E8E8"/>
                </w:tcPr>
                <w:p w14:paraId="3EF41278" w14:textId="77777777" w:rsidR="00A96E10" w:rsidRPr="00A96E10" w:rsidRDefault="00A96E10" w:rsidP="00A96E10">
                  <w:pPr>
                    <w:rPr>
                      <w:rFonts w:ascii="Calibri" w:eastAsia="Calibri" w:hAnsi="Calibri" w:cs="Calibri"/>
                      <w:bCs/>
                      <w:sz w:val="22"/>
                      <w:szCs w:val="22"/>
                      <w:lang w:eastAsia="lv-LV"/>
                    </w:rPr>
                  </w:pPr>
                  <w:r w:rsidRPr="00A96E10">
                    <w:rPr>
                      <w:rFonts w:ascii="Calibri" w:eastAsia="Calibri" w:hAnsi="Calibri" w:cs="Calibri"/>
                      <w:bCs/>
                      <w:sz w:val="22"/>
                      <w:szCs w:val="22"/>
                      <w:lang w:eastAsia="lv-LV"/>
                    </w:rPr>
                    <w:t>04.06.2024 plkst. 19:56</w:t>
                  </w:r>
                </w:p>
              </w:tc>
              <w:tc>
                <w:tcPr>
                  <w:tcW w:w="1665" w:type="pct"/>
                  <w:tcBorders>
                    <w:top w:val="single" w:sz="4" w:space="0" w:color="595959"/>
                    <w:left w:val="single" w:sz="4" w:space="0" w:color="595959"/>
                    <w:bottom w:val="single" w:sz="4" w:space="0" w:color="595959"/>
                    <w:right w:val="single" w:sz="4" w:space="0" w:color="595959"/>
                  </w:tcBorders>
                  <w:shd w:val="clear" w:color="auto" w:fill="E8E8E8"/>
                </w:tcPr>
                <w:p w14:paraId="34755000" w14:textId="77777777" w:rsidR="00A96E10" w:rsidRPr="00A96E10" w:rsidRDefault="00A96E10" w:rsidP="00A96E10">
                  <w:pPr>
                    <w:rPr>
                      <w:rFonts w:ascii="Calibri" w:eastAsia="Calibri" w:hAnsi="Calibri" w:cs="Calibri"/>
                      <w:sz w:val="22"/>
                      <w:szCs w:val="22"/>
                      <w:lang w:eastAsia="lv-LV"/>
                    </w:rPr>
                  </w:pPr>
                  <w:r w:rsidRPr="00A96E10">
                    <w:rPr>
                      <w:rFonts w:ascii="Calibri" w:eastAsia="Calibri" w:hAnsi="Calibri" w:cs="Calibri"/>
                      <w:bCs/>
                      <w:sz w:val="22"/>
                      <w:szCs w:val="22"/>
                      <w:lang w:eastAsia="lv-LV"/>
                    </w:rPr>
                    <w:t>EUR 787343.92</w:t>
                  </w:r>
                </w:p>
              </w:tc>
            </w:tr>
          </w:tbl>
          <w:p w14:paraId="4F99388D" w14:textId="77777777" w:rsidR="00A96E10" w:rsidRPr="00A96E10" w:rsidRDefault="00A96E10" w:rsidP="00A96E10">
            <w:pPr>
              <w:jc w:val="both"/>
              <w:rPr>
                <w:rFonts w:ascii="Calibri" w:eastAsia="Calibri" w:hAnsi="Calibri" w:cs="Calibri"/>
                <w:kern w:val="2"/>
                <w:sz w:val="22"/>
                <w:szCs w:val="22"/>
                <w:lang w:eastAsia="lv-LV"/>
              </w:rPr>
            </w:pPr>
          </w:p>
        </w:tc>
      </w:tr>
      <w:tr w:rsidR="00A96E10" w:rsidRPr="00A96E10" w14:paraId="77E71C59" w14:textId="77777777" w:rsidTr="006806AF">
        <w:tc>
          <w:tcPr>
            <w:tcW w:w="708" w:type="dxa"/>
            <w:shd w:val="clear" w:color="auto" w:fill="E7E6E6"/>
          </w:tcPr>
          <w:p w14:paraId="657F934E"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7.</w:t>
            </w:r>
          </w:p>
        </w:tc>
        <w:tc>
          <w:tcPr>
            <w:tcW w:w="3152" w:type="dxa"/>
            <w:gridSpan w:val="2"/>
            <w:shd w:val="clear" w:color="auto" w:fill="E7E6E6"/>
          </w:tcPr>
          <w:p w14:paraId="6A42FC0A"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Lēmuma pieņemšanas datums</w:t>
            </w:r>
          </w:p>
        </w:tc>
        <w:tc>
          <w:tcPr>
            <w:tcW w:w="5638" w:type="dxa"/>
            <w:gridSpan w:val="4"/>
            <w:shd w:val="clear" w:color="auto" w:fill="FFFFFF"/>
          </w:tcPr>
          <w:p w14:paraId="26CBEA45" w14:textId="77777777" w:rsidR="00A96E10" w:rsidRPr="00A96E10" w:rsidRDefault="00A96E10" w:rsidP="00A96E10">
            <w:pPr>
              <w:jc w:val="both"/>
              <w:rPr>
                <w:rFonts w:ascii="Calibri" w:eastAsia="Calibri" w:hAnsi="Calibri" w:cs="Calibri"/>
                <w:bCs/>
                <w:kern w:val="2"/>
                <w:sz w:val="22"/>
                <w:szCs w:val="22"/>
              </w:rPr>
            </w:pPr>
            <w:r w:rsidRPr="00A96E10">
              <w:rPr>
                <w:rFonts w:ascii="Calibri" w:eastAsia="Calibri" w:hAnsi="Calibri" w:cs="Calibri"/>
                <w:bCs/>
                <w:kern w:val="2"/>
                <w:sz w:val="22"/>
                <w:szCs w:val="22"/>
              </w:rPr>
              <w:t>2024. gada 18. jūnijā</w:t>
            </w:r>
          </w:p>
        </w:tc>
      </w:tr>
      <w:tr w:rsidR="00A96E10" w:rsidRPr="00A96E10" w14:paraId="3DBC45CC" w14:textId="77777777" w:rsidTr="006806AF">
        <w:tc>
          <w:tcPr>
            <w:tcW w:w="708" w:type="dxa"/>
            <w:shd w:val="clear" w:color="auto" w:fill="E7E6E6"/>
          </w:tcPr>
          <w:p w14:paraId="783786E1"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8.</w:t>
            </w:r>
          </w:p>
        </w:tc>
        <w:tc>
          <w:tcPr>
            <w:tcW w:w="4619" w:type="dxa"/>
            <w:gridSpan w:val="5"/>
            <w:shd w:val="clear" w:color="auto" w:fill="E7E6E6"/>
          </w:tcPr>
          <w:p w14:paraId="053E4C05" w14:textId="77777777" w:rsidR="00A96E10" w:rsidRPr="00A96E10" w:rsidRDefault="00A96E10" w:rsidP="00A96E10">
            <w:pPr>
              <w:tabs>
                <w:tab w:val="left" w:pos="318"/>
              </w:tabs>
              <w:jc w:val="both"/>
              <w:rPr>
                <w:rFonts w:ascii="Calibri" w:eastAsia="Calibri" w:hAnsi="Calibri" w:cs="Calibri"/>
                <w:bCs/>
                <w:kern w:val="2"/>
                <w:sz w:val="22"/>
                <w:szCs w:val="22"/>
              </w:rPr>
            </w:pPr>
            <w:r w:rsidRPr="00A96E10">
              <w:rPr>
                <w:rFonts w:ascii="Calibri" w:eastAsia="Calibri" w:hAnsi="Calibri" w:cs="Calibri"/>
                <w:kern w:val="2"/>
                <w:sz w:val="22"/>
                <w:szCs w:val="22"/>
              </w:rPr>
              <w:t>Pretendenta nosaukums, kuram piešķirtas iepirkuma līguma slēgšanas tiesības, piedāvātā līgumcena, kā arī piedāvājumu izvērtēšanas kopsavilkums un piedāvājuma izvēles pamatojums</w:t>
            </w:r>
          </w:p>
        </w:tc>
        <w:tc>
          <w:tcPr>
            <w:tcW w:w="4171" w:type="dxa"/>
            <w:shd w:val="clear" w:color="auto" w:fill="FFFFFF"/>
          </w:tcPr>
          <w:p w14:paraId="41F70D0B" w14:textId="77777777" w:rsidR="00A96E10" w:rsidRPr="00A96E10" w:rsidRDefault="00A96E10" w:rsidP="00A96E10">
            <w:pPr>
              <w:tabs>
                <w:tab w:val="left" w:pos="318"/>
              </w:tabs>
              <w:jc w:val="both"/>
              <w:rPr>
                <w:rFonts w:ascii="Calibri" w:eastAsia="Calibri" w:hAnsi="Calibri" w:cs="Calibri"/>
                <w:bCs/>
                <w:kern w:val="2"/>
                <w:sz w:val="22"/>
                <w:szCs w:val="22"/>
              </w:rPr>
            </w:pPr>
            <w:r w:rsidRPr="00A96E10">
              <w:rPr>
                <w:rFonts w:ascii="Calibri" w:eastAsia="Calibri" w:hAnsi="Calibri" w:cs="Calibri"/>
                <w:kern w:val="2"/>
                <w:sz w:val="22"/>
                <w:szCs w:val="22"/>
                <w:lang w:eastAsia="lv-LV"/>
              </w:rPr>
              <w:t>Nav attiecināms, jo Komisija pieņēmusi lēmumu pārtraukt iepirkumu.</w:t>
            </w:r>
          </w:p>
        </w:tc>
      </w:tr>
      <w:tr w:rsidR="00A96E10" w:rsidRPr="00A96E10" w14:paraId="525419FC" w14:textId="77777777" w:rsidTr="006806AF">
        <w:tc>
          <w:tcPr>
            <w:tcW w:w="708" w:type="dxa"/>
            <w:shd w:val="clear" w:color="auto" w:fill="E7E6E6"/>
          </w:tcPr>
          <w:p w14:paraId="7ACE850A"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9.</w:t>
            </w:r>
          </w:p>
        </w:tc>
        <w:tc>
          <w:tcPr>
            <w:tcW w:w="4619" w:type="dxa"/>
            <w:gridSpan w:val="5"/>
            <w:shd w:val="clear" w:color="auto" w:fill="E7E6E6"/>
          </w:tcPr>
          <w:p w14:paraId="5FD2B9FB"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Informācija (ja tā ir zināma) par to iepirkuma līguma daļu, kuru izraudzītais pretendents plānojis nodot apakšuzņēmējiem, kā arī apakšuzņēmēju nosaukumi</w:t>
            </w:r>
          </w:p>
        </w:tc>
        <w:tc>
          <w:tcPr>
            <w:tcW w:w="4171" w:type="dxa"/>
            <w:shd w:val="clear" w:color="auto" w:fill="auto"/>
          </w:tcPr>
          <w:p w14:paraId="3235BB02"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Nav attiecināms.</w:t>
            </w:r>
          </w:p>
        </w:tc>
      </w:tr>
      <w:tr w:rsidR="00A96E10" w:rsidRPr="00A96E10" w14:paraId="4558E3D9" w14:textId="77777777" w:rsidTr="006806AF">
        <w:tc>
          <w:tcPr>
            <w:tcW w:w="708" w:type="dxa"/>
            <w:shd w:val="clear" w:color="auto" w:fill="E7E6E6"/>
          </w:tcPr>
          <w:p w14:paraId="7F75C5B7"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10.</w:t>
            </w:r>
          </w:p>
        </w:tc>
        <w:tc>
          <w:tcPr>
            <w:tcW w:w="4619" w:type="dxa"/>
            <w:gridSpan w:val="5"/>
            <w:shd w:val="clear" w:color="auto" w:fill="E7E6E6"/>
          </w:tcPr>
          <w:p w14:paraId="642EF045"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Pamatojums lēmumam par katru noraidīto pretendentu, kā arī par katru iepirkuma procedūras dokumentiem neatbilstošu piedāvājumu</w:t>
            </w:r>
          </w:p>
        </w:tc>
        <w:tc>
          <w:tcPr>
            <w:tcW w:w="4171" w:type="dxa"/>
            <w:shd w:val="clear" w:color="auto" w:fill="auto"/>
          </w:tcPr>
          <w:p w14:paraId="77C46B64"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Nav attiecināms, jo Komisija pieņēmusi lēmumu pārtraukt iepirkumu.</w:t>
            </w:r>
          </w:p>
        </w:tc>
      </w:tr>
      <w:tr w:rsidR="00A96E10" w:rsidRPr="00A96E10" w14:paraId="598F02D5" w14:textId="77777777" w:rsidTr="006806AF">
        <w:tc>
          <w:tcPr>
            <w:tcW w:w="708" w:type="dxa"/>
            <w:shd w:val="clear" w:color="auto" w:fill="E7E6E6"/>
          </w:tcPr>
          <w:p w14:paraId="7E29D3DF"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11.</w:t>
            </w:r>
          </w:p>
        </w:tc>
        <w:tc>
          <w:tcPr>
            <w:tcW w:w="8790" w:type="dxa"/>
            <w:gridSpan w:val="6"/>
            <w:shd w:val="clear" w:color="auto" w:fill="E7E6E6"/>
          </w:tcPr>
          <w:p w14:paraId="25B1FC43"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Lēmuma pamatojums, ja iepirkuma komisija pieņēmusi lēmumu pārtraukt vai izbeigt iepirkuma procedūru</w:t>
            </w:r>
          </w:p>
          <w:p w14:paraId="38275FB2" w14:textId="77777777" w:rsidR="00A96E10" w:rsidRPr="00A96E10" w:rsidRDefault="00A96E10" w:rsidP="00A96E10">
            <w:pPr>
              <w:jc w:val="both"/>
              <w:rPr>
                <w:rFonts w:ascii="Calibri" w:eastAsia="Calibri" w:hAnsi="Calibri" w:cs="Calibri"/>
                <w:kern w:val="2"/>
                <w:sz w:val="22"/>
                <w:szCs w:val="22"/>
                <w:lang w:eastAsia="lv-LV"/>
              </w:rPr>
            </w:pPr>
          </w:p>
        </w:tc>
      </w:tr>
      <w:tr w:rsidR="00A96E10" w:rsidRPr="00A96E10" w14:paraId="1451F819" w14:textId="77777777" w:rsidTr="006806AF">
        <w:tc>
          <w:tcPr>
            <w:tcW w:w="9498" w:type="dxa"/>
            <w:gridSpan w:val="7"/>
            <w:shd w:val="clear" w:color="auto" w:fill="auto"/>
          </w:tcPr>
          <w:p w14:paraId="5E6C970B"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 xml:space="preserve">      Ņemot vērā tirgus </w:t>
            </w:r>
            <w:proofErr w:type="spellStart"/>
            <w:r w:rsidRPr="00A96E10">
              <w:rPr>
                <w:rFonts w:ascii="Calibri" w:eastAsia="Calibri" w:hAnsi="Calibri" w:cs="Calibri"/>
                <w:kern w:val="2"/>
                <w:sz w:val="22"/>
                <w:szCs w:val="22"/>
                <w:lang w:eastAsia="lv-LV"/>
              </w:rPr>
              <w:t>priekšizpēti</w:t>
            </w:r>
            <w:proofErr w:type="spellEnd"/>
            <w:r w:rsidRPr="00A96E10">
              <w:rPr>
                <w:rFonts w:ascii="Calibri" w:eastAsia="Calibri" w:hAnsi="Calibri" w:cs="Calibri"/>
                <w:kern w:val="2"/>
                <w:sz w:val="22"/>
                <w:szCs w:val="22"/>
                <w:lang w:eastAsia="lv-LV"/>
              </w:rPr>
              <w:t xml:space="preserve">, kopējā iepirkuma līguma cena tika paredzēta 546 763.57 EUR bez PVN. Pretendenta SIA “ROK un BŪVĒ” piedāvātā cena ir 752 299.41 EUR bez PVN un pretendenta 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piedāvātā cena ir  787 343.92</w:t>
            </w:r>
            <w:r w:rsidRPr="00A96E10">
              <w:rPr>
                <w:lang w:eastAsia="lv-LV"/>
              </w:rPr>
              <w:t xml:space="preserve"> </w:t>
            </w:r>
            <w:r w:rsidRPr="00A96E10">
              <w:rPr>
                <w:rFonts w:ascii="Calibri" w:eastAsia="Calibri" w:hAnsi="Calibri" w:cs="Calibri"/>
                <w:kern w:val="2"/>
                <w:sz w:val="22"/>
                <w:szCs w:val="22"/>
                <w:lang w:eastAsia="lv-LV"/>
              </w:rPr>
              <w:t xml:space="preserve">bez PVN, līdz ar to secināms, ka pretendentu SIA “ROK un BŪVĒ” un 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piedāvātās līgumcenas pārsniedz pašvaldības budžeta iespējas. </w:t>
            </w:r>
          </w:p>
          <w:p w14:paraId="06EB6FE5" w14:textId="77777777" w:rsidR="00A96E10" w:rsidRPr="00A96E10" w:rsidRDefault="00A96E10" w:rsidP="00A96E10">
            <w:pPr>
              <w:jc w:val="both"/>
              <w:rPr>
                <w:rFonts w:ascii="Calibri" w:eastAsia="Calibri" w:hAnsi="Calibri" w:cs="Calibri"/>
                <w:color w:val="FF0000"/>
                <w:kern w:val="2"/>
                <w:sz w:val="22"/>
                <w:szCs w:val="22"/>
                <w:lang w:eastAsia="lv-LV"/>
              </w:rPr>
            </w:pPr>
            <w:r w:rsidRPr="00A96E10">
              <w:rPr>
                <w:rFonts w:ascii="Calibri" w:eastAsia="Calibri" w:hAnsi="Calibri" w:cs="Calibri"/>
                <w:color w:val="FF0000"/>
                <w:kern w:val="2"/>
                <w:sz w:val="22"/>
                <w:szCs w:val="22"/>
                <w:lang w:eastAsia="lv-LV"/>
              </w:rPr>
              <w:t xml:space="preserve">      </w:t>
            </w:r>
            <w:r w:rsidRPr="00A96E10">
              <w:rPr>
                <w:rFonts w:ascii="Calibri" w:eastAsia="Calibri" w:hAnsi="Calibri" w:cs="Calibri"/>
                <w:kern w:val="2"/>
                <w:sz w:val="22"/>
                <w:szCs w:val="22"/>
                <w:lang w:eastAsia="lv-LV"/>
              </w:rPr>
              <w:t xml:space="preserve">Ņemot vērā minēto, Komisija secina, ka pašvaldība budžetā 2024. gadā nav plānoti tik daudz līdzekļi, lai varētu slēgt iepirkuma līgumu par SIA “ROK un BŪVĒ” un 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piedāvāto cenu, jo pretendenta SIA “ROK un BŪVĒ” piedāvātā cena par 205 535.84 EUR bez PVN pārsniedz paredzamo maksimālo līgumcenu un pretendenta</w:t>
            </w:r>
            <w:r w:rsidRPr="00A96E10">
              <w:rPr>
                <w:lang w:eastAsia="lv-LV"/>
              </w:rPr>
              <w:t xml:space="preserve"> </w:t>
            </w:r>
            <w:r w:rsidRPr="00A96E10">
              <w:rPr>
                <w:rFonts w:ascii="Calibri" w:eastAsia="Calibri" w:hAnsi="Calibri" w:cs="Calibri"/>
                <w:kern w:val="2"/>
                <w:sz w:val="22"/>
                <w:szCs w:val="22"/>
                <w:lang w:eastAsia="lv-LV"/>
              </w:rPr>
              <w:t xml:space="preserve">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piedāvātā cena par 240 580.35 EUR bez PVN pārsniedz paredzamo maksimālo līgumcenu, līdz ar ko iesniegtie piedāvājumi nenodrošina Pasūtītājam saimnieciski un ekonomiski visizdevīgāko risinājumu līguma izpildei, tādējādi Pasūtītājs, slēdzot līgumu, nerīkotos kā krietns un rūpīgs saimnieks. Pretendentu SIA “ROK un BŪVĒ” un 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piedāvātās līgumcenas atšķirība no Pasūtītāja noteiktās paredzētās līgumcenas, ir vērā ņemama, un attiecīgi Komisijas ieskatā, nav lietderīgi turpināt vērtēt SIA “ROK un BŪVĒ” un 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atbilstību Konkursa nolikuma kvalifikācijas prasībām, jo ir objektīvs pamats iepirkuma procedūras pārtraukšanai</w:t>
            </w:r>
            <w:r w:rsidRPr="00A96E10">
              <w:rPr>
                <w:rFonts w:ascii="Calibri" w:eastAsia="Calibri" w:hAnsi="Calibri" w:cs="Calibri"/>
                <w:color w:val="FF0000"/>
                <w:kern w:val="2"/>
                <w:sz w:val="22"/>
                <w:szCs w:val="22"/>
                <w:lang w:eastAsia="lv-LV"/>
              </w:rPr>
              <w:t>.</w:t>
            </w:r>
          </w:p>
          <w:p w14:paraId="11305114"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 xml:space="preserve">       Ministru kabineta 2017. gada 28. februāra noteikumu Nr. 107 „Iepirkuma procedūru un metu konkursu norises kārtības” 230. punkts noteic, ka Pasūtītājs pieņem lēmumu pārtraukt izsludinātu </w:t>
            </w:r>
            <w:r w:rsidRPr="00A96E10">
              <w:rPr>
                <w:rFonts w:ascii="Calibri" w:eastAsia="Calibri" w:hAnsi="Calibri" w:cs="Calibri"/>
                <w:kern w:val="2"/>
                <w:sz w:val="22"/>
                <w:szCs w:val="22"/>
                <w:lang w:eastAsia="lv-LV"/>
              </w:rPr>
              <w:lastRenderedPageBreak/>
              <w:t>iepirkuma procedūru vai metu konkursu šajos noteikumos paredzētajos gadījumos, kā arī tad, ja par to lēmusi Iepirkumu uzraudzības biroja iesniegumu izskatīšanas komisija saskaņā ar Publisko iepirkumu likumu. Citos gadījumos pasūtītājs var jebkurā brīdī pārtraukt izsludinātu iepirkuma procedūru vai metu konkursu, ja tam ir objektīvs pamatojums. Vienlaikus arī Konkursa nolikuma 14.1.7. apakšpunkts noteic, ka Komisijai ir tiesības jebkurā brīdī pārtraukt iepirkuma procedūru, ja tam ir objektīvs pamatojums, un Konkursa nolikuma 14.1.8. apakšpunkts noteic, ka Komisijai ir tiesības pārtraukt iepirkumu, ja Pretendenta piedāvātā līgumcena pārsniedz Pasūtītāja finanšu iespējas un iepirkuma līgums nav realizējams nepietiekamu finanšu dēļ.</w:t>
            </w:r>
          </w:p>
          <w:p w14:paraId="05A3182D"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 xml:space="preserve">       Komisija secina, ka no minētā regulējuma izriet, ka pastāvot objektīvam pamatojumam, iepirkuma procedūru Pasūtītājs var pārtraukt jebkurā brīdī. Arī Eiropas Savienības Tiesa ir secinājusi, ka “gadījumā, ja pasūtītājs pēc piedāvājumu pārbaudes atklāj, ka ir kļūdījies savā sākotnējā apstākļu un vajadzību novērtējumā un uzaicinājuma saturs nepieļauj tam izvēlēties ekonomiski visizdevīgāko piedāvājumu, tas var pieņemt lēmumu pārtraukt iepirkumu, bet šādam lēmumam ir jāatbilst kopienas publiskā iepirkuma tiesību pamatprincipam, to vidū - vienlīdzīgas attieksmes principam” (sk. Eiropas Savienības Tiesas 2003. gada 16. oktobra rīkojumu lietā Nr.C-244/02 </w:t>
            </w:r>
            <w:proofErr w:type="spellStart"/>
            <w:r w:rsidRPr="00A96E10">
              <w:rPr>
                <w:rFonts w:ascii="Calibri" w:eastAsia="Calibri" w:hAnsi="Calibri" w:cs="Calibri"/>
                <w:kern w:val="2"/>
                <w:sz w:val="22"/>
                <w:szCs w:val="22"/>
                <w:lang w:eastAsia="lv-LV"/>
              </w:rPr>
              <w:t>Kauppatalo</w:t>
            </w:r>
            <w:proofErr w:type="spellEnd"/>
            <w:r w:rsidRPr="00A96E10">
              <w:rPr>
                <w:rFonts w:ascii="Calibri" w:eastAsia="Calibri" w:hAnsi="Calibri" w:cs="Calibri"/>
                <w:kern w:val="2"/>
                <w:sz w:val="22"/>
                <w:szCs w:val="22"/>
                <w:lang w:eastAsia="lv-LV"/>
              </w:rPr>
              <w:t xml:space="preserve"> </w:t>
            </w:r>
            <w:proofErr w:type="spellStart"/>
            <w:r w:rsidRPr="00A96E10">
              <w:rPr>
                <w:rFonts w:ascii="Calibri" w:eastAsia="Calibri" w:hAnsi="Calibri" w:cs="Calibri"/>
                <w:kern w:val="2"/>
                <w:sz w:val="22"/>
                <w:szCs w:val="22"/>
                <w:lang w:eastAsia="lv-LV"/>
              </w:rPr>
              <w:t>Hansel</w:t>
            </w:r>
            <w:proofErr w:type="spellEnd"/>
            <w:r w:rsidRPr="00A96E10">
              <w:rPr>
                <w:rFonts w:ascii="Calibri" w:eastAsia="Calibri" w:hAnsi="Calibri" w:cs="Calibri"/>
                <w:kern w:val="2"/>
                <w:sz w:val="22"/>
                <w:szCs w:val="22"/>
                <w:lang w:eastAsia="lv-LV"/>
              </w:rPr>
              <w:t>).</w:t>
            </w:r>
          </w:p>
          <w:p w14:paraId="5CE33AC1" w14:textId="77777777" w:rsidR="00A96E10" w:rsidRPr="00A96E10" w:rsidRDefault="00A96E10" w:rsidP="00A96E10">
            <w:pPr>
              <w:jc w:val="both"/>
              <w:rPr>
                <w:rFonts w:ascii="Calibri" w:eastAsia="Calibri" w:hAnsi="Calibri" w:cs="Calibri"/>
                <w:color w:val="FF0000"/>
                <w:kern w:val="2"/>
                <w:sz w:val="22"/>
                <w:szCs w:val="22"/>
                <w:lang w:eastAsia="lv-LV"/>
              </w:rPr>
            </w:pPr>
            <w:r w:rsidRPr="00A96E10">
              <w:rPr>
                <w:rFonts w:ascii="Calibri" w:eastAsia="Calibri" w:hAnsi="Calibri" w:cs="Calibri"/>
                <w:kern w:val="2"/>
                <w:sz w:val="22"/>
                <w:szCs w:val="22"/>
                <w:lang w:eastAsia="lv-LV"/>
              </w:rPr>
              <w:t xml:space="preserve">        Ņemot vērā, ka SIA “ROK un BŪVĒ” un SIA </w:t>
            </w:r>
            <w:proofErr w:type="spellStart"/>
            <w:r w:rsidRPr="00A96E10">
              <w:rPr>
                <w:rFonts w:ascii="Calibri" w:eastAsia="Calibri" w:hAnsi="Calibri" w:cs="Calibri"/>
                <w:kern w:val="2"/>
                <w:sz w:val="22"/>
                <w:szCs w:val="22"/>
                <w:lang w:eastAsia="lv-LV"/>
              </w:rPr>
              <w:t>TurTas</w:t>
            </w:r>
            <w:proofErr w:type="spellEnd"/>
            <w:r w:rsidRPr="00A96E10">
              <w:rPr>
                <w:rFonts w:ascii="Calibri" w:eastAsia="Calibri" w:hAnsi="Calibri" w:cs="Calibri"/>
                <w:kern w:val="2"/>
                <w:sz w:val="22"/>
                <w:szCs w:val="22"/>
                <w:lang w:eastAsia="lv-LV"/>
              </w:rPr>
              <w:t xml:space="preserve"> piedāvātās līgumcenas pārsniedz Pasūtītāja budžeta iespējas, no iepriekš minētā ir secināms, ka konkrētie faktiskie apstākļi atbilst iepirkuma procedūras pārtraukšanas objektīvajam pamatojumam un iepirkuma procedūras turpināšana nav lietderīga, attiecīgi – iepirkuma procedūra ir pārtraucama.</w:t>
            </w:r>
          </w:p>
        </w:tc>
      </w:tr>
      <w:tr w:rsidR="00A96E10" w:rsidRPr="00A96E10" w14:paraId="1911B234" w14:textId="77777777" w:rsidTr="006806AF">
        <w:tc>
          <w:tcPr>
            <w:tcW w:w="708" w:type="dxa"/>
            <w:shd w:val="clear" w:color="auto" w:fill="E7E6E6"/>
          </w:tcPr>
          <w:p w14:paraId="27A7A5D5"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lastRenderedPageBreak/>
              <w:t>12.</w:t>
            </w:r>
          </w:p>
        </w:tc>
        <w:tc>
          <w:tcPr>
            <w:tcW w:w="4619" w:type="dxa"/>
            <w:gridSpan w:val="5"/>
            <w:shd w:val="clear" w:color="auto" w:fill="E7E6E6"/>
          </w:tcPr>
          <w:p w14:paraId="6591B28B"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Piedāvājuma noraidīšanas pamatojums, ja iepirkuma komisija atzinusi piedāvājumu par nepamatoti lētu</w:t>
            </w:r>
          </w:p>
        </w:tc>
        <w:tc>
          <w:tcPr>
            <w:tcW w:w="4171" w:type="dxa"/>
            <w:shd w:val="clear" w:color="auto" w:fill="auto"/>
          </w:tcPr>
          <w:p w14:paraId="217B7A5B"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Nav attiecināms.</w:t>
            </w:r>
          </w:p>
        </w:tc>
      </w:tr>
      <w:tr w:rsidR="00A96E10" w:rsidRPr="00A96E10" w14:paraId="373A8C26" w14:textId="77777777" w:rsidTr="006806AF">
        <w:tc>
          <w:tcPr>
            <w:tcW w:w="708" w:type="dxa"/>
            <w:shd w:val="clear" w:color="auto" w:fill="E7E6E6"/>
          </w:tcPr>
          <w:p w14:paraId="56EE30C2"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13.</w:t>
            </w:r>
          </w:p>
        </w:tc>
        <w:tc>
          <w:tcPr>
            <w:tcW w:w="4619" w:type="dxa"/>
            <w:gridSpan w:val="5"/>
            <w:shd w:val="clear" w:color="auto" w:fill="E7E6E6"/>
          </w:tcPr>
          <w:p w14:paraId="0AD16157"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Iemesli, kuru dēļ netiek paredzēta elektroniska piedāvājumu iesniegšana, ja pasūtītājam ir pienākums izmantot piedāvājumu saņemšanai elektroniskās informācijas sistēmas</w:t>
            </w:r>
          </w:p>
        </w:tc>
        <w:tc>
          <w:tcPr>
            <w:tcW w:w="4171" w:type="dxa"/>
            <w:shd w:val="clear" w:color="auto" w:fill="auto"/>
          </w:tcPr>
          <w:p w14:paraId="1D8FF86F"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Nav attiecināms, Pasūtītājs piedāvājumu saņemšanai izmantojis elektroniskās informācijas sistēmas.</w:t>
            </w:r>
          </w:p>
        </w:tc>
      </w:tr>
      <w:tr w:rsidR="00A96E10" w:rsidRPr="00A96E10" w14:paraId="0DCA2682" w14:textId="77777777" w:rsidTr="006806AF">
        <w:tc>
          <w:tcPr>
            <w:tcW w:w="708" w:type="dxa"/>
            <w:shd w:val="clear" w:color="auto" w:fill="E7E6E6"/>
          </w:tcPr>
          <w:p w14:paraId="5C1F4EC4"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14.</w:t>
            </w:r>
          </w:p>
        </w:tc>
        <w:tc>
          <w:tcPr>
            <w:tcW w:w="4619" w:type="dxa"/>
            <w:gridSpan w:val="5"/>
            <w:shd w:val="clear" w:color="auto" w:fill="E7E6E6"/>
          </w:tcPr>
          <w:p w14:paraId="381DA18D"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Konstatētie interešu konflikti un pasākumi, kas veikti to novēršanai</w:t>
            </w:r>
          </w:p>
        </w:tc>
        <w:tc>
          <w:tcPr>
            <w:tcW w:w="4171" w:type="dxa"/>
            <w:shd w:val="clear" w:color="auto" w:fill="auto"/>
          </w:tcPr>
          <w:p w14:paraId="63CB6AB9"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Interešu konflikti netika konstatēti.</w:t>
            </w:r>
          </w:p>
        </w:tc>
      </w:tr>
      <w:tr w:rsidR="00A96E10" w:rsidRPr="00A96E10" w14:paraId="00AB567A" w14:textId="77777777" w:rsidTr="006806AF">
        <w:tc>
          <w:tcPr>
            <w:tcW w:w="708" w:type="dxa"/>
            <w:shd w:val="clear" w:color="auto" w:fill="E7E6E6"/>
          </w:tcPr>
          <w:p w14:paraId="1F3400E7"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15.</w:t>
            </w:r>
          </w:p>
        </w:tc>
        <w:tc>
          <w:tcPr>
            <w:tcW w:w="4619" w:type="dxa"/>
            <w:gridSpan w:val="5"/>
            <w:shd w:val="clear" w:color="auto" w:fill="E7E6E6"/>
          </w:tcPr>
          <w:p w14:paraId="29134FD2"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Lēmuma pārsūdzēšanas kārtība</w:t>
            </w:r>
          </w:p>
        </w:tc>
        <w:tc>
          <w:tcPr>
            <w:tcW w:w="4171" w:type="dxa"/>
            <w:shd w:val="clear" w:color="auto" w:fill="auto"/>
          </w:tcPr>
          <w:p w14:paraId="64EA0414" w14:textId="77777777" w:rsidR="00A96E10" w:rsidRPr="00A96E10" w:rsidRDefault="00A96E10" w:rsidP="00A96E10">
            <w:pPr>
              <w:jc w:val="both"/>
              <w:rPr>
                <w:rFonts w:ascii="Calibri" w:eastAsia="Calibri" w:hAnsi="Calibri" w:cs="Calibri"/>
                <w:kern w:val="2"/>
                <w:sz w:val="22"/>
                <w:szCs w:val="22"/>
                <w:lang w:eastAsia="lv-LV"/>
              </w:rPr>
            </w:pPr>
            <w:r w:rsidRPr="00A96E10">
              <w:rPr>
                <w:rFonts w:ascii="Calibri" w:eastAsia="Calibri" w:hAnsi="Calibri" w:cs="Calibri"/>
                <w:kern w:val="2"/>
                <w:sz w:val="22"/>
                <w:szCs w:val="22"/>
                <w:lang w:eastAsia="lv-LV"/>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4B2FF01D" w14:textId="77777777" w:rsidR="009E7AFE" w:rsidRDefault="009E7AFE" w:rsidP="009E593E"/>
    <w:p w14:paraId="311A4669" w14:textId="77777777" w:rsidR="00624FAE" w:rsidRDefault="00624FAE" w:rsidP="009E593E">
      <w:pPr>
        <w:rPr>
          <w:rFonts w:asciiTheme="minorHAnsi" w:hAnsiTheme="minorHAnsi" w:cstheme="minorHAnsi"/>
          <w:sz w:val="22"/>
          <w:szCs w:val="22"/>
        </w:rPr>
      </w:pPr>
    </w:p>
    <w:p w14:paraId="2105C63A" w14:textId="1B1FE17D" w:rsidR="009E593E" w:rsidRDefault="009E593E" w:rsidP="009E593E">
      <w:pPr>
        <w:rPr>
          <w:rFonts w:asciiTheme="minorHAnsi" w:hAnsiTheme="minorHAnsi" w:cstheme="minorHAnsi"/>
          <w:sz w:val="22"/>
          <w:szCs w:val="22"/>
        </w:rPr>
      </w:pPr>
      <w:r w:rsidRPr="009E593E">
        <w:rPr>
          <w:rFonts w:asciiTheme="minorHAnsi" w:hAnsiTheme="minorHAnsi" w:cstheme="minorHAnsi"/>
          <w:sz w:val="22"/>
          <w:szCs w:val="22"/>
        </w:rPr>
        <w:t xml:space="preserve">Iepirkuma komisijas locekle                                                                         </w:t>
      </w:r>
      <w:r>
        <w:rPr>
          <w:rFonts w:asciiTheme="minorHAnsi" w:hAnsiTheme="minorHAnsi" w:cstheme="minorHAnsi"/>
          <w:sz w:val="22"/>
          <w:szCs w:val="22"/>
        </w:rPr>
        <w:t xml:space="preserve">                           </w:t>
      </w:r>
      <w:r w:rsidRPr="009E593E">
        <w:rPr>
          <w:rFonts w:asciiTheme="minorHAnsi" w:hAnsiTheme="minorHAnsi" w:cstheme="minorHAnsi"/>
          <w:sz w:val="22"/>
          <w:szCs w:val="22"/>
        </w:rPr>
        <w:t xml:space="preserve">            </w:t>
      </w:r>
      <w:r w:rsidR="00F9580F">
        <w:rPr>
          <w:rFonts w:asciiTheme="minorHAnsi" w:hAnsiTheme="minorHAnsi" w:cstheme="minorHAnsi"/>
          <w:sz w:val="22"/>
          <w:szCs w:val="22"/>
        </w:rPr>
        <w:t>S</w:t>
      </w:r>
      <w:r w:rsidR="00D70B21">
        <w:rPr>
          <w:rFonts w:asciiTheme="minorHAnsi" w:hAnsiTheme="minorHAnsi" w:cstheme="minorHAnsi"/>
          <w:sz w:val="22"/>
          <w:szCs w:val="22"/>
        </w:rPr>
        <w:t>anta</w:t>
      </w:r>
      <w:r w:rsidR="00F9580F">
        <w:rPr>
          <w:rFonts w:asciiTheme="minorHAnsi" w:hAnsiTheme="minorHAnsi" w:cstheme="minorHAnsi"/>
          <w:sz w:val="22"/>
          <w:szCs w:val="22"/>
        </w:rPr>
        <w:t xml:space="preserve"> Kleina</w:t>
      </w:r>
    </w:p>
    <w:p w14:paraId="210684E7" w14:textId="77777777" w:rsidR="00131C4C" w:rsidRDefault="00131C4C" w:rsidP="009E593E">
      <w:pPr>
        <w:rPr>
          <w:rFonts w:asciiTheme="minorHAnsi" w:hAnsiTheme="minorHAnsi" w:cstheme="minorHAnsi"/>
          <w:sz w:val="22"/>
          <w:szCs w:val="22"/>
        </w:rPr>
      </w:pPr>
    </w:p>
    <w:p w14:paraId="0CFD224C" w14:textId="77777777" w:rsidR="00417628" w:rsidRDefault="00417628" w:rsidP="00417628">
      <w:pPr>
        <w:jc w:val="center"/>
        <w:rPr>
          <w:rFonts w:ascii="Calibri" w:hAnsi="Calibri" w:cs="Calibri"/>
          <w:iCs/>
          <w:sz w:val="20"/>
          <w:szCs w:val="20"/>
        </w:rPr>
      </w:pPr>
    </w:p>
    <w:p w14:paraId="7C6FA3FE" w14:textId="77777777" w:rsidR="00417628" w:rsidRDefault="00417628" w:rsidP="00417628">
      <w:pPr>
        <w:jc w:val="center"/>
        <w:rPr>
          <w:rFonts w:ascii="Calibri" w:hAnsi="Calibri" w:cs="Calibri"/>
          <w:iCs/>
          <w:sz w:val="20"/>
          <w:szCs w:val="20"/>
        </w:rPr>
      </w:pPr>
    </w:p>
    <w:p w14:paraId="76A4841D" w14:textId="77777777" w:rsidR="00A20D7D" w:rsidRDefault="00A20D7D" w:rsidP="00417628">
      <w:pPr>
        <w:jc w:val="center"/>
        <w:rPr>
          <w:rFonts w:ascii="Calibri" w:hAnsi="Calibri" w:cs="Calibri"/>
          <w:iCs/>
          <w:sz w:val="20"/>
          <w:szCs w:val="20"/>
        </w:rPr>
      </w:pPr>
    </w:p>
    <w:p w14:paraId="3B87DDFE" w14:textId="02168E48" w:rsidR="00131C4C" w:rsidRPr="00E94485" w:rsidRDefault="00417628" w:rsidP="00E94485">
      <w:pPr>
        <w:jc w:val="center"/>
        <w:rPr>
          <w:rFonts w:ascii="Calibri" w:hAnsi="Calibri" w:cs="Calibri"/>
          <w:iCs/>
          <w:sz w:val="20"/>
          <w:szCs w:val="20"/>
        </w:rPr>
      </w:pPr>
      <w:r w:rsidRPr="00F347F3">
        <w:rPr>
          <w:rFonts w:ascii="Calibri" w:hAnsi="Calibri" w:cs="Calibri"/>
          <w:iCs/>
          <w:sz w:val="20"/>
          <w:szCs w:val="20"/>
        </w:rPr>
        <w:t>DOKUMENTS PARAKSTĪTS AR DROŠU ELEKTRONISKO PARAKSTU UN SATUR LAIKA ZĪMOGU</w:t>
      </w:r>
    </w:p>
    <w:sectPr w:rsidR="00131C4C" w:rsidRPr="00E94485" w:rsidSect="009E593E">
      <w:footerReference w:type="even" r:id="rId8"/>
      <w:foot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A41A3" w14:textId="77777777" w:rsidR="00715278" w:rsidRDefault="00715278">
      <w:r>
        <w:separator/>
      </w:r>
    </w:p>
  </w:endnote>
  <w:endnote w:type="continuationSeparator" w:id="0">
    <w:p w14:paraId="095AEF72" w14:textId="77777777" w:rsidR="00715278" w:rsidRDefault="00715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9C1B3" w14:textId="77777777" w:rsidR="00142B1A" w:rsidRDefault="009E593E"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A96E10">
      <w:rPr>
        <w:rStyle w:val="Lappusesnumurs"/>
      </w:rPr>
      <w:fldChar w:fldCharType="separate"/>
    </w:r>
    <w:r>
      <w:rPr>
        <w:rStyle w:val="Lappusesnumurs"/>
      </w:rPr>
      <w:fldChar w:fldCharType="end"/>
    </w:r>
  </w:p>
  <w:p w14:paraId="54F8DF4B"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03EE8" w14:textId="77777777" w:rsidR="00142B1A" w:rsidRPr="00B1048E" w:rsidRDefault="009E593E"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55FA36ED"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DCCD2" w14:textId="77777777" w:rsidR="00715278" w:rsidRDefault="00715278">
      <w:r>
        <w:separator/>
      </w:r>
    </w:p>
  </w:footnote>
  <w:footnote w:type="continuationSeparator" w:id="0">
    <w:p w14:paraId="4090922D" w14:textId="77777777" w:rsidR="00715278" w:rsidRDefault="00715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4942"/>
    <w:multiLevelType w:val="hybridMultilevel"/>
    <w:tmpl w:val="070828CE"/>
    <w:lvl w:ilvl="0" w:tplc="AB0096E4">
      <w:start w:val="1"/>
      <w:numFmt w:val="decimal"/>
      <w:lvlText w:val="%1."/>
      <w:lvlJc w:val="left"/>
      <w:pPr>
        <w:ind w:left="1440" w:hanging="360"/>
      </w:pPr>
    </w:lvl>
    <w:lvl w:ilvl="1" w:tplc="2EC837FE" w:tentative="1">
      <w:start w:val="1"/>
      <w:numFmt w:val="lowerLetter"/>
      <w:lvlText w:val="%2."/>
      <w:lvlJc w:val="left"/>
      <w:pPr>
        <w:ind w:left="2160" w:hanging="360"/>
      </w:pPr>
    </w:lvl>
    <w:lvl w:ilvl="2" w:tplc="5BA2D074" w:tentative="1">
      <w:start w:val="1"/>
      <w:numFmt w:val="lowerRoman"/>
      <w:lvlText w:val="%3."/>
      <w:lvlJc w:val="right"/>
      <w:pPr>
        <w:ind w:left="2880" w:hanging="180"/>
      </w:pPr>
    </w:lvl>
    <w:lvl w:ilvl="3" w:tplc="AE9C3B1C" w:tentative="1">
      <w:start w:val="1"/>
      <w:numFmt w:val="decimal"/>
      <w:lvlText w:val="%4."/>
      <w:lvlJc w:val="left"/>
      <w:pPr>
        <w:ind w:left="3600" w:hanging="360"/>
      </w:pPr>
    </w:lvl>
    <w:lvl w:ilvl="4" w:tplc="E97A7788" w:tentative="1">
      <w:start w:val="1"/>
      <w:numFmt w:val="lowerLetter"/>
      <w:lvlText w:val="%5."/>
      <w:lvlJc w:val="left"/>
      <w:pPr>
        <w:ind w:left="4320" w:hanging="360"/>
      </w:pPr>
    </w:lvl>
    <w:lvl w:ilvl="5" w:tplc="3E083BFC" w:tentative="1">
      <w:start w:val="1"/>
      <w:numFmt w:val="lowerRoman"/>
      <w:lvlText w:val="%6."/>
      <w:lvlJc w:val="right"/>
      <w:pPr>
        <w:ind w:left="5040" w:hanging="180"/>
      </w:pPr>
    </w:lvl>
    <w:lvl w:ilvl="6" w:tplc="B5F29C38" w:tentative="1">
      <w:start w:val="1"/>
      <w:numFmt w:val="decimal"/>
      <w:lvlText w:val="%7."/>
      <w:lvlJc w:val="left"/>
      <w:pPr>
        <w:ind w:left="5760" w:hanging="360"/>
      </w:pPr>
    </w:lvl>
    <w:lvl w:ilvl="7" w:tplc="A0DA573E" w:tentative="1">
      <w:start w:val="1"/>
      <w:numFmt w:val="lowerLetter"/>
      <w:lvlText w:val="%8."/>
      <w:lvlJc w:val="left"/>
      <w:pPr>
        <w:ind w:left="6480" w:hanging="360"/>
      </w:pPr>
    </w:lvl>
    <w:lvl w:ilvl="8" w:tplc="65664F2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BBCF1EA">
      <w:start w:val="1"/>
      <w:numFmt w:val="decimal"/>
      <w:lvlText w:val="%1."/>
      <w:lvlJc w:val="left"/>
      <w:pPr>
        <w:tabs>
          <w:tab w:val="num" w:pos="720"/>
        </w:tabs>
        <w:ind w:left="720" w:hanging="360"/>
      </w:pPr>
    </w:lvl>
    <w:lvl w:ilvl="1" w:tplc="57F84C0E" w:tentative="1">
      <w:start w:val="1"/>
      <w:numFmt w:val="lowerLetter"/>
      <w:lvlText w:val="%2."/>
      <w:lvlJc w:val="left"/>
      <w:pPr>
        <w:tabs>
          <w:tab w:val="num" w:pos="1440"/>
        </w:tabs>
        <w:ind w:left="1440" w:hanging="360"/>
      </w:pPr>
    </w:lvl>
    <w:lvl w:ilvl="2" w:tplc="3D4E6C92" w:tentative="1">
      <w:start w:val="1"/>
      <w:numFmt w:val="lowerRoman"/>
      <w:lvlText w:val="%3."/>
      <w:lvlJc w:val="right"/>
      <w:pPr>
        <w:tabs>
          <w:tab w:val="num" w:pos="2160"/>
        </w:tabs>
        <w:ind w:left="2160" w:hanging="180"/>
      </w:pPr>
    </w:lvl>
    <w:lvl w:ilvl="3" w:tplc="894CAF98" w:tentative="1">
      <w:start w:val="1"/>
      <w:numFmt w:val="decimal"/>
      <w:lvlText w:val="%4."/>
      <w:lvlJc w:val="left"/>
      <w:pPr>
        <w:tabs>
          <w:tab w:val="num" w:pos="2880"/>
        </w:tabs>
        <w:ind w:left="2880" w:hanging="360"/>
      </w:pPr>
    </w:lvl>
    <w:lvl w:ilvl="4" w:tplc="E24E7680" w:tentative="1">
      <w:start w:val="1"/>
      <w:numFmt w:val="lowerLetter"/>
      <w:lvlText w:val="%5."/>
      <w:lvlJc w:val="left"/>
      <w:pPr>
        <w:tabs>
          <w:tab w:val="num" w:pos="3600"/>
        </w:tabs>
        <w:ind w:left="3600" w:hanging="360"/>
      </w:pPr>
    </w:lvl>
    <w:lvl w:ilvl="5" w:tplc="8E5282B6" w:tentative="1">
      <w:start w:val="1"/>
      <w:numFmt w:val="lowerRoman"/>
      <w:lvlText w:val="%6."/>
      <w:lvlJc w:val="right"/>
      <w:pPr>
        <w:tabs>
          <w:tab w:val="num" w:pos="4320"/>
        </w:tabs>
        <w:ind w:left="4320" w:hanging="180"/>
      </w:pPr>
    </w:lvl>
    <w:lvl w:ilvl="6" w:tplc="082CC9AE" w:tentative="1">
      <w:start w:val="1"/>
      <w:numFmt w:val="decimal"/>
      <w:lvlText w:val="%7."/>
      <w:lvlJc w:val="left"/>
      <w:pPr>
        <w:tabs>
          <w:tab w:val="num" w:pos="5040"/>
        </w:tabs>
        <w:ind w:left="5040" w:hanging="360"/>
      </w:pPr>
    </w:lvl>
    <w:lvl w:ilvl="7" w:tplc="BFF0D438" w:tentative="1">
      <w:start w:val="1"/>
      <w:numFmt w:val="lowerLetter"/>
      <w:lvlText w:val="%8."/>
      <w:lvlJc w:val="left"/>
      <w:pPr>
        <w:tabs>
          <w:tab w:val="num" w:pos="5760"/>
        </w:tabs>
        <w:ind w:left="5760" w:hanging="360"/>
      </w:pPr>
    </w:lvl>
    <w:lvl w:ilvl="8" w:tplc="E7FEBBC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2D8AE50">
      <w:start w:val="1"/>
      <w:numFmt w:val="decimal"/>
      <w:lvlText w:val="%1."/>
      <w:lvlJc w:val="left"/>
      <w:pPr>
        <w:tabs>
          <w:tab w:val="num" w:pos="720"/>
        </w:tabs>
        <w:ind w:left="720" w:hanging="360"/>
      </w:pPr>
      <w:rPr>
        <w:rFonts w:hint="default"/>
      </w:rPr>
    </w:lvl>
    <w:lvl w:ilvl="1" w:tplc="A57638BC" w:tentative="1">
      <w:start w:val="1"/>
      <w:numFmt w:val="lowerLetter"/>
      <w:lvlText w:val="%2."/>
      <w:lvlJc w:val="left"/>
      <w:pPr>
        <w:tabs>
          <w:tab w:val="num" w:pos="1440"/>
        </w:tabs>
        <w:ind w:left="1440" w:hanging="360"/>
      </w:pPr>
    </w:lvl>
    <w:lvl w:ilvl="2" w:tplc="E36068D4" w:tentative="1">
      <w:start w:val="1"/>
      <w:numFmt w:val="lowerRoman"/>
      <w:lvlText w:val="%3."/>
      <w:lvlJc w:val="right"/>
      <w:pPr>
        <w:tabs>
          <w:tab w:val="num" w:pos="2160"/>
        </w:tabs>
        <w:ind w:left="2160" w:hanging="180"/>
      </w:pPr>
    </w:lvl>
    <w:lvl w:ilvl="3" w:tplc="07ACB3CA" w:tentative="1">
      <w:start w:val="1"/>
      <w:numFmt w:val="decimal"/>
      <w:lvlText w:val="%4."/>
      <w:lvlJc w:val="left"/>
      <w:pPr>
        <w:tabs>
          <w:tab w:val="num" w:pos="2880"/>
        </w:tabs>
        <w:ind w:left="2880" w:hanging="360"/>
      </w:pPr>
    </w:lvl>
    <w:lvl w:ilvl="4" w:tplc="BCC0943A" w:tentative="1">
      <w:start w:val="1"/>
      <w:numFmt w:val="lowerLetter"/>
      <w:lvlText w:val="%5."/>
      <w:lvlJc w:val="left"/>
      <w:pPr>
        <w:tabs>
          <w:tab w:val="num" w:pos="3600"/>
        </w:tabs>
        <w:ind w:left="3600" w:hanging="360"/>
      </w:pPr>
    </w:lvl>
    <w:lvl w:ilvl="5" w:tplc="F1DE9328" w:tentative="1">
      <w:start w:val="1"/>
      <w:numFmt w:val="lowerRoman"/>
      <w:lvlText w:val="%6."/>
      <w:lvlJc w:val="right"/>
      <w:pPr>
        <w:tabs>
          <w:tab w:val="num" w:pos="4320"/>
        </w:tabs>
        <w:ind w:left="4320" w:hanging="180"/>
      </w:pPr>
    </w:lvl>
    <w:lvl w:ilvl="6" w:tplc="F7507590" w:tentative="1">
      <w:start w:val="1"/>
      <w:numFmt w:val="decimal"/>
      <w:lvlText w:val="%7."/>
      <w:lvlJc w:val="left"/>
      <w:pPr>
        <w:tabs>
          <w:tab w:val="num" w:pos="5040"/>
        </w:tabs>
        <w:ind w:left="5040" w:hanging="360"/>
      </w:pPr>
    </w:lvl>
    <w:lvl w:ilvl="7" w:tplc="990AABF4" w:tentative="1">
      <w:start w:val="1"/>
      <w:numFmt w:val="lowerLetter"/>
      <w:lvlText w:val="%8."/>
      <w:lvlJc w:val="left"/>
      <w:pPr>
        <w:tabs>
          <w:tab w:val="num" w:pos="5760"/>
        </w:tabs>
        <w:ind w:left="5760" w:hanging="360"/>
      </w:pPr>
    </w:lvl>
    <w:lvl w:ilvl="8" w:tplc="53EE523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25C4548">
      <w:start w:val="1"/>
      <w:numFmt w:val="decimal"/>
      <w:lvlText w:val="%1."/>
      <w:lvlJc w:val="left"/>
      <w:pPr>
        <w:tabs>
          <w:tab w:val="num" w:pos="720"/>
        </w:tabs>
        <w:ind w:left="720" w:hanging="360"/>
      </w:pPr>
      <w:rPr>
        <w:rFonts w:hint="default"/>
        <w:b w:val="0"/>
      </w:rPr>
    </w:lvl>
    <w:lvl w:ilvl="1" w:tplc="32E27EE4" w:tentative="1">
      <w:start w:val="1"/>
      <w:numFmt w:val="lowerLetter"/>
      <w:lvlText w:val="%2."/>
      <w:lvlJc w:val="left"/>
      <w:pPr>
        <w:tabs>
          <w:tab w:val="num" w:pos="1440"/>
        </w:tabs>
        <w:ind w:left="1440" w:hanging="360"/>
      </w:pPr>
    </w:lvl>
    <w:lvl w:ilvl="2" w:tplc="5E740AC6" w:tentative="1">
      <w:start w:val="1"/>
      <w:numFmt w:val="lowerRoman"/>
      <w:lvlText w:val="%3."/>
      <w:lvlJc w:val="right"/>
      <w:pPr>
        <w:tabs>
          <w:tab w:val="num" w:pos="2160"/>
        </w:tabs>
        <w:ind w:left="2160" w:hanging="180"/>
      </w:pPr>
    </w:lvl>
    <w:lvl w:ilvl="3" w:tplc="96A2454E" w:tentative="1">
      <w:start w:val="1"/>
      <w:numFmt w:val="decimal"/>
      <w:lvlText w:val="%4."/>
      <w:lvlJc w:val="left"/>
      <w:pPr>
        <w:tabs>
          <w:tab w:val="num" w:pos="2880"/>
        </w:tabs>
        <w:ind w:left="2880" w:hanging="360"/>
      </w:pPr>
    </w:lvl>
    <w:lvl w:ilvl="4" w:tplc="4B78AE12" w:tentative="1">
      <w:start w:val="1"/>
      <w:numFmt w:val="lowerLetter"/>
      <w:lvlText w:val="%5."/>
      <w:lvlJc w:val="left"/>
      <w:pPr>
        <w:tabs>
          <w:tab w:val="num" w:pos="3600"/>
        </w:tabs>
        <w:ind w:left="3600" w:hanging="360"/>
      </w:pPr>
    </w:lvl>
    <w:lvl w:ilvl="5" w:tplc="65B8B126" w:tentative="1">
      <w:start w:val="1"/>
      <w:numFmt w:val="lowerRoman"/>
      <w:lvlText w:val="%6."/>
      <w:lvlJc w:val="right"/>
      <w:pPr>
        <w:tabs>
          <w:tab w:val="num" w:pos="4320"/>
        </w:tabs>
        <w:ind w:left="4320" w:hanging="180"/>
      </w:pPr>
    </w:lvl>
    <w:lvl w:ilvl="6" w:tplc="A92C7EFE" w:tentative="1">
      <w:start w:val="1"/>
      <w:numFmt w:val="decimal"/>
      <w:lvlText w:val="%7."/>
      <w:lvlJc w:val="left"/>
      <w:pPr>
        <w:tabs>
          <w:tab w:val="num" w:pos="5040"/>
        </w:tabs>
        <w:ind w:left="5040" w:hanging="360"/>
      </w:pPr>
    </w:lvl>
    <w:lvl w:ilvl="7" w:tplc="3DB473EE" w:tentative="1">
      <w:start w:val="1"/>
      <w:numFmt w:val="lowerLetter"/>
      <w:lvlText w:val="%8."/>
      <w:lvlJc w:val="left"/>
      <w:pPr>
        <w:tabs>
          <w:tab w:val="num" w:pos="5760"/>
        </w:tabs>
        <w:ind w:left="5760" w:hanging="360"/>
      </w:pPr>
    </w:lvl>
    <w:lvl w:ilvl="8" w:tplc="E5C8F0F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DBC2B84">
      <w:start w:val="1"/>
      <w:numFmt w:val="decimal"/>
      <w:lvlText w:val="%1."/>
      <w:lvlJc w:val="left"/>
      <w:pPr>
        <w:tabs>
          <w:tab w:val="num" w:pos="720"/>
        </w:tabs>
        <w:ind w:left="720" w:hanging="360"/>
      </w:pPr>
      <w:rPr>
        <w:rFonts w:hint="default"/>
      </w:rPr>
    </w:lvl>
    <w:lvl w:ilvl="1" w:tplc="BA3AF89A" w:tentative="1">
      <w:start w:val="1"/>
      <w:numFmt w:val="lowerLetter"/>
      <w:lvlText w:val="%2."/>
      <w:lvlJc w:val="left"/>
      <w:pPr>
        <w:tabs>
          <w:tab w:val="num" w:pos="1440"/>
        </w:tabs>
        <w:ind w:left="1440" w:hanging="360"/>
      </w:pPr>
    </w:lvl>
    <w:lvl w:ilvl="2" w:tplc="DF100F60" w:tentative="1">
      <w:start w:val="1"/>
      <w:numFmt w:val="lowerRoman"/>
      <w:lvlText w:val="%3."/>
      <w:lvlJc w:val="right"/>
      <w:pPr>
        <w:tabs>
          <w:tab w:val="num" w:pos="2160"/>
        </w:tabs>
        <w:ind w:left="2160" w:hanging="180"/>
      </w:pPr>
    </w:lvl>
    <w:lvl w:ilvl="3" w:tplc="1BCCC1C2" w:tentative="1">
      <w:start w:val="1"/>
      <w:numFmt w:val="decimal"/>
      <w:lvlText w:val="%4."/>
      <w:lvlJc w:val="left"/>
      <w:pPr>
        <w:tabs>
          <w:tab w:val="num" w:pos="2880"/>
        </w:tabs>
        <w:ind w:left="2880" w:hanging="360"/>
      </w:pPr>
    </w:lvl>
    <w:lvl w:ilvl="4" w:tplc="B374FC7C" w:tentative="1">
      <w:start w:val="1"/>
      <w:numFmt w:val="lowerLetter"/>
      <w:lvlText w:val="%5."/>
      <w:lvlJc w:val="left"/>
      <w:pPr>
        <w:tabs>
          <w:tab w:val="num" w:pos="3600"/>
        </w:tabs>
        <w:ind w:left="3600" w:hanging="360"/>
      </w:pPr>
    </w:lvl>
    <w:lvl w:ilvl="5" w:tplc="A73C2668" w:tentative="1">
      <w:start w:val="1"/>
      <w:numFmt w:val="lowerRoman"/>
      <w:lvlText w:val="%6."/>
      <w:lvlJc w:val="right"/>
      <w:pPr>
        <w:tabs>
          <w:tab w:val="num" w:pos="4320"/>
        </w:tabs>
        <w:ind w:left="4320" w:hanging="180"/>
      </w:pPr>
    </w:lvl>
    <w:lvl w:ilvl="6" w:tplc="D94853F4" w:tentative="1">
      <w:start w:val="1"/>
      <w:numFmt w:val="decimal"/>
      <w:lvlText w:val="%7."/>
      <w:lvlJc w:val="left"/>
      <w:pPr>
        <w:tabs>
          <w:tab w:val="num" w:pos="5040"/>
        </w:tabs>
        <w:ind w:left="5040" w:hanging="360"/>
      </w:pPr>
    </w:lvl>
    <w:lvl w:ilvl="7" w:tplc="0F2C7292" w:tentative="1">
      <w:start w:val="1"/>
      <w:numFmt w:val="lowerLetter"/>
      <w:lvlText w:val="%8."/>
      <w:lvlJc w:val="left"/>
      <w:pPr>
        <w:tabs>
          <w:tab w:val="num" w:pos="5760"/>
        </w:tabs>
        <w:ind w:left="5760" w:hanging="360"/>
      </w:pPr>
    </w:lvl>
    <w:lvl w:ilvl="8" w:tplc="B80AF15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63ECC3B4">
      <w:start w:val="1"/>
      <w:numFmt w:val="decimal"/>
      <w:lvlText w:val="%1."/>
      <w:lvlJc w:val="left"/>
      <w:pPr>
        <w:ind w:left="720" w:hanging="360"/>
      </w:pPr>
      <w:rPr>
        <w:rFonts w:hint="default"/>
      </w:rPr>
    </w:lvl>
    <w:lvl w:ilvl="1" w:tplc="4CB40610" w:tentative="1">
      <w:start w:val="1"/>
      <w:numFmt w:val="lowerLetter"/>
      <w:lvlText w:val="%2."/>
      <w:lvlJc w:val="left"/>
      <w:pPr>
        <w:ind w:left="1440" w:hanging="360"/>
      </w:pPr>
    </w:lvl>
    <w:lvl w:ilvl="2" w:tplc="FBCC79EA" w:tentative="1">
      <w:start w:val="1"/>
      <w:numFmt w:val="lowerRoman"/>
      <w:lvlText w:val="%3."/>
      <w:lvlJc w:val="right"/>
      <w:pPr>
        <w:ind w:left="2160" w:hanging="180"/>
      </w:pPr>
    </w:lvl>
    <w:lvl w:ilvl="3" w:tplc="7AD257DE" w:tentative="1">
      <w:start w:val="1"/>
      <w:numFmt w:val="decimal"/>
      <w:lvlText w:val="%4."/>
      <w:lvlJc w:val="left"/>
      <w:pPr>
        <w:ind w:left="2880" w:hanging="360"/>
      </w:pPr>
    </w:lvl>
    <w:lvl w:ilvl="4" w:tplc="68A4FD5A" w:tentative="1">
      <w:start w:val="1"/>
      <w:numFmt w:val="lowerLetter"/>
      <w:lvlText w:val="%5."/>
      <w:lvlJc w:val="left"/>
      <w:pPr>
        <w:ind w:left="3600" w:hanging="360"/>
      </w:pPr>
    </w:lvl>
    <w:lvl w:ilvl="5" w:tplc="F2820468" w:tentative="1">
      <w:start w:val="1"/>
      <w:numFmt w:val="lowerRoman"/>
      <w:lvlText w:val="%6."/>
      <w:lvlJc w:val="right"/>
      <w:pPr>
        <w:ind w:left="4320" w:hanging="180"/>
      </w:pPr>
    </w:lvl>
    <w:lvl w:ilvl="6" w:tplc="8704441C" w:tentative="1">
      <w:start w:val="1"/>
      <w:numFmt w:val="decimal"/>
      <w:lvlText w:val="%7."/>
      <w:lvlJc w:val="left"/>
      <w:pPr>
        <w:ind w:left="5040" w:hanging="360"/>
      </w:pPr>
    </w:lvl>
    <w:lvl w:ilvl="7" w:tplc="468A9B6E" w:tentative="1">
      <w:start w:val="1"/>
      <w:numFmt w:val="lowerLetter"/>
      <w:lvlText w:val="%8."/>
      <w:lvlJc w:val="left"/>
      <w:pPr>
        <w:ind w:left="5760" w:hanging="360"/>
      </w:pPr>
    </w:lvl>
    <w:lvl w:ilvl="8" w:tplc="5DA02D6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5673485"/>
    <w:multiLevelType w:val="hybridMultilevel"/>
    <w:tmpl w:val="26A26CEC"/>
    <w:lvl w:ilvl="0" w:tplc="F028EE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58C5D3F"/>
    <w:multiLevelType w:val="hybridMultilevel"/>
    <w:tmpl w:val="624ED56C"/>
    <w:lvl w:ilvl="0" w:tplc="D796383A">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0" w15:restartNumberingAfterBreak="0">
    <w:nsid w:val="1DDA62D5"/>
    <w:multiLevelType w:val="hybridMultilevel"/>
    <w:tmpl w:val="207A700C"/>
    <w:lvl w:ilvl="0" w:tplc="3B6C0BD4">
      <w:start w:val="1"/>
      <w:numFmt w:val="decimal"/>
      <w:lvlText w:val="%1."/>
      <w:lvlJc w:val="left"/>
      <w:pPr>
        <w:tabs>
          <w:tab w:val="num" w:pos="720"/>
        </w:tabs>
        <w:ind w:left="720" w:hanging="360"/>
      </w:pPr>
      <w:rPr>
        <w:rFonts w:hint="default"/>
        <w:b/>
      </w:rPr>
    </w:lvl>
    <w:lvl w:ilvl="1" w:tplc="FEB29CFE" w:tentative="1">
      <w:start w:val="1"/>
      <w:numFmt w:val="lowerLetter"/>
      <w:lvlText w:val="%2."/>
      <w:lvlJc w:val="left"/>
      <w:pPr>
        <w:tabs>
          <w:tab w:val="num" w:pos="1440"/>
        </w:tabs>
        <w:ind w:left="1440" w:hanging="360"/>
      </w:pPr>
    </w:lvl>
    <w:lvl w:ilvl="2" w:tplc="3A7C1F06" w:tentative="1">
      <w:start w:val="1"/>
      <w:numFmt w:val="lowerRoman"/>
      <w:lvlText w:val="%3."/>
      <w:lvlJc w:val="right"/>
      <w:pPr>
        <w:tabs>
          <w:tab w:val="num" w:pos="2160"/>
        </w:tabs>
        <w:ind w:left="2160" w:hanging="180"/>
      </w:pPr>
    </w:lvl>
    <w:lvl w:ilvl="3" w:tplc="6E2C289C" w:tentative="1">
      <w:start w:val="1"/>
      <w:numFmt w:val="decimal"/>
      <w:lvlText w:val="%4."/>
      <w:lvlJc w:val="left"/>
      <w:pPr>
        <w:tabs>
          <w:tab w:val="num" w:pos="2880"/>
        </w:tabs>
        <w:ind w:left="2880" w:hanging="360"/>
      </w:pPr>
    </w:lvl>
    <w:lvl w:ilvl="4" w:tplc="39F614C2" w:tentative="1">
      <w:start w:val="1"/>
      <w:numFmt w:val="lowerLetter"/>
      <w:lvlText w:val="%5."/>
      <w:lvlJc w:val="left"/>
      <w:pPr>
        <w:tabs>
          <w:tab w:val="num" w:pos="3600"/>
        </w:tabs>
        <w:ind w:left="3600" w:hanging="360"/>
      </w:pPr>
    </w:lvl>
    <w:lvl w:ilvl="5" w:tplc="D4242804" w:tentative="1">
      <w:start w:val="1"/>
      <w:numFmt w:val="lowerRoman"/>
      <w:lvlText w:val="%6."/>
      <w:lvlJc w:val="right"/>
      <w:pPr>
        <w:tabs>
          <w:tab w:val="num" w:pos="4320"/>
        </w:tabs>
        <w:ind w:left="4320" w:hanging="180"/>
      </w:pPr>
    </w:lvl>
    <w:lvl w:ilvl="6" w:tplc="8AC2DFCA" w:tentative="1">
      <w:start w:val="1"/>
      <w:numFmt w:val="decimal"/>
      <w:lvlText w:val="%7."/>
      <w:lvlJc w:val="left"/>
      <w:pPr>
        <w:tabs>
          <w:tab w:val="num" w:pos="5040"/>
        </w:tabs>
        <w:ind w:left="5040" w:hanging="360"/>
      </w:pPr>
    </w:lvl>
    <w:lvl w:ilvl="7" w:tplc="08C864EE" w:tentative="1">
      <w:start w:val="1"/>
      <w:numFmt w:val="lowerLetter"/>
      <w:lvlText w:val="%8."/>
      <w:lvlJc w:val="left"/>
      <w:pPr>
        <w:tabs>
          <w:tab w:val="num" w:pos="5760"/>
        </w:tabs>
        <w:ind w:left="5760" w:hanging="360"/>
      </w:pPr>
    </w:lvl>
    <w:lvl w:ilvl="8" w:tplc="840064EA" w:tentative="1">
      <w:start w:val="1"/>
      <w:numFmt w:val="lowerRoman"/>
      <w:lvlText w:val="%9."/>
      <w:lvlJc w:val="right"/>
      <w:pPr>
        <w:tabs>
          <w:tab w:val="num" w:pos="6480"/>
        </w:tabs>
        <w:ind w:left="6480" w:hanging="180"/>
      </w:pPr>
    </w:lvl>
  </w:abstractNum>
  <w:abstractNum w:abstractNumId="11" w15:restartNumberingAfterBreak="0">
    <w:nsid w:val="21C367F6"/>
    <w:multiLevelType w:val="hybridMultilevel"/>
    <w:tmpl w:val="D700BAD0"/>
    <w:lvl w:ilvl="0" w:tplc="4D04E364">
      <w:start w:val="3"/>
      <w:numFmt w:val="decimal"/>
      <w:lvlText w:val="%1."/>
      <w:lvlJc w:val="left"/>
      <w:pPr>
        <w:tabs>
          <w:tab w:val="num" w:pos="720"/>
        </w:tabs>
        <w:ind w:left="720" w:hanging="360"/>
      </w:pPr>
      <w:rPr>
        <w:rFonts w:hint="default"/>
      </w:rPr>
    </w:lvl>
    <w:lvl w:ilvl="1" w:tplc="142095CC" w:tentative="1">
      <w:start w:val="1"/>
      <w:numFmt w:val="lowerLetter"/>
      <w:lvlText w:val="%2."/>
      <w:lvlJc w:val="left"/>
      <w:pPr>
        <w:tabs>
          <w:tab w:val="num" w:pos="1440"/>
        </w:tabs>
        <w:ind w:left="1440" w:hanging="360"/>
      </w:pPr>
    </w:lvl>
    <w:lvl w:ilvl="2" w:tplc="1A9A0ABC" w:tentative="1">
      <w:start w:val="1"/>
      <w:numFmt w:val="lowerRoman"/>
      <w:lvlText w:val="%3."/>
      <w:lvlJc w:val="right"/>
      <w:pPr>
        <w:tabs>
          <w:tab w:val="num" w:pos="2160"/>
        </w:tabs>
        <w:ind w:left="2160" w:hanging="180"/>
      </w:pPr>
    </w:lvl>
    <w:lvl w:ilvl="3" w:tplc="4F388384" w:tentative="1">
      <w:start w:val="1"/>
      <w:numFmt w:val="decimal"/>
      <w:lvlText w:val="%4."/>
      <w:lvlJc w:val="left"/>
      <w:pPr>
        <w:tabs>
          <w:tab w:val="num" w:pos="2880"/>
        </w:tabs>
        <w:ind w:left="2880" w:hanging="360"/>
      </w:pPr>
    </w:lvl>
    <w:lvl w:ilvl="4" w:tplc="EE5E47BE" w:tentative="1">
      <w:start w:val="1"/>
      <w:numFmt w:val="lowerLetter"/>
      <w:lvlText w:val="%5."/>
      <w:lvlJc w:val="left"/>
      <w:pPr>
        <w:tabs>
          <w:tab w:val="num" w:pos="3600"/>
        </w:tabs>
        <w:ind w:left="3600" w:hanging="360"/>
      </w:pPr>
    </w:lvl>
    <w:lvl w:ilvl="5" w:tplc="994C94BC" w:tentative="1">
      <w:start w:val="1"/>
      <w:numFmt w:val="lowerRoman"/>
      <w:lvlText w:val="%6."/>
      <w:lvlJc w:val="right"/>
      <w:pPr>
        <w:tabs>
          <w:tab w:val="num" w:pos="4320"/>
        </w:tabs>
        <w:ind w:left="4320" w:hanging="180"/>
      </w:pPr>
    </w:lvl>
    <w:lvl w:ilvl="6" w:tplc="5428DA0C" w:tentative="1">
      <w:start w:val="1"/>
      <w:numFmt w:val="decimal"/>
      <w:lvlText w:val="%7."/>
      <w:lvlJc w:val="left"/>
      <w:pPr>
        <w:tabs>
          <w:tab w:val="num" w:pos="5040"/>
        </w:tabs>
        <w:ind w:left="5040" w:hanging="360"/>
      </w:pPr>
    </w:lvl>
    <w:lvl w:ilvl="7" w:tplc="A432B312" w:tentative="1">
      <w:start w:val="1"/>
      <w:numFmt w:val="lowerLetter"/>
      <w:lvlText w:val="%8."/>
      <w:lvlJc w:val="left"/>
      <w:pPr>
        <w:tabs>
          <w:tab w:val="num" w:pos="5760"/>
        </w:tabs>
        <w:ind w:left="5760" w:hanging="360"/>
      </w:pPr>
    </w:lvl>
    <w:lvl w:ilvl="8" w:tplc="64AA48C6"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DA4E8C78">
      <w:start w:val="1"/>
      <w:numFmt w:val="bullet"/>
      <w:lvlText w:val=""/>
      <w:lvlJc w:val="left"/>
      <w:pPr>
        <w:ind w:left="360" w:hanging="360"/>
      </w:pPr>
      <w:rPr>
        <w:rFonts w:ascii="Symbol" w:hAnsi="Symbol" w:hint="default"/>
      </w:rPr>
    </w:lvl>
    <w:lvl w:ilvl="1" w:tplc="7966BDA2" w:tentative="1">
      <w:start w:val="1"/>
      <w:numFmt w:val="bullet"/>
      <w:lvlText w:val="o"/>
      <w:lvlJc w:val="left"/>
      <w:pPr>
        <w:ind w:left="1080" w:hanging="360"/>
      </w:pPr>
      <w:rPr>
        <w:rFonts w:ascii="Courier New" w:hAnsi="Courier New" w:cs="Courier New" w:hint="default"/>
      </w:rPr>
    </w:lvl>
    <w:lvl w:ilvl="2" w:tplc="7D4A058E" w:tentative="1">
      <w:start w:val="1"/>
      <w:numFmt w:val="bullet"/>
      <w:lvlText w:val=""/>
      <w:lvlJc w:val="left"/>
      <w:pPr>
        <w:ind w:left="1800" w:hanging="360"/>
      </w:pPr>
      <w:rPr>
        <w:rFonts w:ascii="Wingdings" w:hAnsi="Wingdings" w:hint="default"/>
      </w:rPr>
    </w:lvl>
    <w:lvl w:ilvl="3" w:tplc="6F00C288" w:tentative="1">
      <w:start w:val="1"/>
      <w:numFmt w:val="bullet"/>
      <w:lvlText w:val=""/>
      <w:lvlJc w:val="left"/>
      <w:pPr>
        <w:ind w:left="2520" w:hanging="360"/>
      </w:pPr>
      <w:rPr>
        <w:rFonts w:ascii="Symbol" w:hAnsi="Symbol" w:hint="default"/>
      </w:rPr>
    </w:lvl>
    <w:lvl w:ilvl="4" w:tplc="530A4162" w:tentative="1">
      <w:start w:val="1"/>
      <w:numFmt w:val="bullet"/>
      <w:lvlText w:val="o"/>
      <w:lvlJc w:val="left"/>
      <w:pPr>
        <w:ind w:left="3240" w:hanging="360"/>
      </w:pPr>
      <w:rPr>
        <w:rFonts w:ascii="Courier New" w:hAnsi="Courier New" w:cs="Courier New" w:hint="default"/>
      </w:rPr>
    </w:lvl>
    <w:lvl w:ilvl="5" w:tplc="9BA209A8" w:tentative="1">
      <w:start w:val="1"/>
      <w:numFmt w:val="bullet"/>
      <w:lvlText w:val=""/>
      <w:lvlJc w:val="left"/>
      <w:pPr>
        <w:ind w:left="3960" w:hanging="360"/>
      </w:pPr>
      <w:rPr>
        <w:rFonts w:ascii="Wingdings" w:hAnsi="Wingdings" w:hint="default"/>
      </w:rPr>
    </w:lvl>
    <w:lvl w:ilvl="6" w:tplc="F0E8A26A" w:tentative="1">
      <w:start w:val="1"/>
      <w:numFmt w:val="bullet"/>
      <w:lvlText w:val=""/>
      <w:lvlJc w:val="left"/>
      <w:pPr>
        <w:ind w:left="4680" w:hanging="360"/>
      </w:pPr>
      <w:rPr>
        <w:rFonts w:ascii="Symbol" w:hAnsi="Symbol" w:hint="default"/>
      </w:rPr>
    </w:lvl>
    <w:lvl w:ilvl="7" w:tplc="5D5643CA" w:tentative="1">
      <w:start w:val="1"/>
      <w:numFmt w:val="bullet"/>
      <w:lvlText w:val="o"/>
      <w:lvlJc w:val="left"/>
      <w:pPr>
        <w:ind w:left="5400" w:hanging="360"/>
      </w:pPr>
      <w:rPr>
        <w:rFonts w:ascii="Courier New" w:hAnsi="Courier New" w:cs="Courier New" w:hint="default"/>
      </w:rPr>
    </w:lvl>
    <w:lvl w:ilvl="8" w:tplc="ED3C9D2C"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A3C2B98C">
      <w:start w:val="2"/>
      <w:numFmt w:val="decimal"/>
      <w:lvlText w:val="%1."/>
      <w:lvlJc w:val="left"/>
      <w:pPr>
        <w:tabs>
          <w:tab w:val="num" w:pos="720"/>
        </w:tabs>
        <w:ind w:left="720" w:hanging="360"/>
      </w:pPr>
      <w:rPr>
        <w:rFonts w:hint="default"/>
      </w:rPr>
    </w:lvl>
    <w:lvl w:ilvl="1" w:tplc="A7E4450A" w:tentative="1">
      <w:start w:val="1"/>
      <w:numFmt w:val="lowerLetter"/>
      <w:lvlText w:val="%2."/>
      <w:lvlJc w:val="left"/>
      <w:pPr>
        <w:tabs>
          <w:tab w:val="num" w:pos="1440"/>
        </w:tabs>
        <w:ind w:left="1440" w:hanging="360"/>
      </w:pPr>
    </w:lvl>
    <w:lvl w:ilvl="2" w:tplc="0278118A" w:tentative="1">
      <w:start w:val="1"/>
      <w:numFmt w:val="lowerRoman"/>
      <w:lvlText w:val="%3."/>
      <w:lvlJc w:val="right"/>
      <w:pPr>
        <w:tabs>
          <w:tab w:val="num" w:pos="2160"/>
        </w:tabs>
        <w:ind w:left="2160" w:hanging="180"/>
      </w:pPr>
    </w:lvl>
    <w:lvl w:ilvl="3" w:tplc="451EFD90" w:tentative="1">
      <w:start w:val="1"/>
      <w:numFmt w:val="decimal"/>
      <w:lvlText w:val="%4."/>
      <w:lvlJc w:val="left"/>
      <w:pPr>
        <w:tabs>
          <w:tab w:val="num" w:pos="2880"/>
        </w:tabs>
        <w:ind w:left="2880" w:hanging="360"/>
      </w:pPr>
    </w:lvl>
    <w:lvl w:ilvl="4" w:tplc="35AC615E" w:tentative="1">
      <w:start w:val="1"/>
      <w:numFmt w:val="lowerLetter"/>
      <w:lvlText w:val="%5."/>
      <w:lvlJc w:val="left"/>
      <w:pPr>
        <w:tabs>
          <w:tab w:val="num" w:pos="3600"/>
        </w:tabs>
        <w:ind w:left="3600" w:hanging="360"/>
      </w:pPr>
    </w:lvl>
    <w:lvl w:ilvl="5" w:tplc="C0EA57D2" w:tentative="1">
      <w:start w:val="1"/>
      <w:numFmt w:val="lowerRoman"/>
      <w:lvlText w:val="%6."/>
      <w:lvlJc w:val="right"/>
      <w:pPr>
        <w:tabs>
          <w:tab w:val="num" w:pos="4320"/>
        </w:tabs>
        <w:ind w:left="4320" w:hanging="180"/>
      </w:pPr>
    </w:lvl>
    <w:lvl w:ilvl="6" w:tplc="6C56A75A" w:tentative="1">
      <w:start w:val="1"/>
      <w:numFmt w:val="decimal"/>
      <w:lvlText w:val="%7."/>
      <w:lvlJc w:val="left"/>
      <w:pPr>
        <w:tabs>
          <w:tab w:val="num" w:pos="5040"/>
        </w:tabs>
        <w:ind w:left="5040" w:hanging="360"/>
      </w:pPr>
    </w:lvl>
    <w:lvl w:ilvl="7" w:tplc="D2163D2C" w:tentative="1">
      <w:start w:val="1"/>
      <w:numFmt w:val="lowerLetter"/>
      <w:lvlText w:val="%8."/>
      <w:lvlJc w:val="left"/>
      <w:pPr>
        <w:tabs>
          <w:tab w:val="num" w:pos="5760"/>
        </w:tabs>
        <w:ind w:left="5760" w:hanging="360"/>
      </w:pPr>
    </w:lvl>
    <w:lvl w:ilvl="8" w:tplc="1DBC201E"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450AE9CA">
      <w:start w:val="1"/>
      <w:numFmt w:val="decimal"/>
      <w:lvlText w:val="%1."/>
      <w:lvlJc w:val="left"/>
      <w:pPr>
        <w:ind w:left="720" w:hanging="360"/>
      </w:pPr>
    </w:lvl>
    <w:lvl w:ilvl="1" w:tplc="73FE55BC" w:tentative="1">
      <w:start w:val="1"/>
      <w:numFmt w:val="lowerLetter"/>
      <w:lvlText w:val="%2."/>
      <w:lvlJc w:val="left"/>
      <w:pPr>
        <w:ind w:left="1440" w:hanging="360"/>
      </w:pPr>
    </w:lvl>
    <w:lvl w:ilvl="2" w:tplc="9F283B26" w:tentative="1">
      <w:start w:val="1"/>
      <w:numFmt w:val="lowerRoman"/>
      <w:lvlText w:val="%3."/>
      <w:lvlJc w:val="right"/>
      <w:pPr>
        <w:ind w:left="2160" w:hanging="180"/>
      </w:pPr>
    </w:lvl>
    <w:lvl w:ilvl="3" w:tplc="75E68420" w:tentative="1">
      <w:start w:val="1"/>
      <w:numFmt w:val="decimal"/>
      <w:lvlText w:val="%4."/>
      <w:lvlJc w:val="left"/>
      <w:pPr>
        <w:ind w:left="2880" w:hanging="360"/>
      </w:pPr>
    </w:lvl>
    <w:lvl w:ilvl="4" w:tplc="1F4AA628" w:tentative="1">
      <w:start w:val="1"/>
      <w:numFmt w:val="lowerLetter"/>
      <w:lvlText w:val="%5."/>
      <w:lvlJc w:val="left"/>
      <w:pPr>
        <w:ind w:left="3600" w:hanging="360"/>
      </w:pPr>
    </w:lvl>
    <w:lvl w:ilvl="5" w:tplc="F1667EF2" w:tentative="1">
      <w:start w:val="1"/>
      <w:numFmt w:val="lowerRoman"/>
      <w:lvlText w:val="%6."/>
      <w:lvlJc w:val="right"/>
      <w:pPr>
        <w:ind w:left="4320" w:hanging="180"/>
      </w:pPr>
    </w:lvl>
    <w:lvl w:ilvl="6" w:tplc="9F7254E0" w:tentative="1">
      <w:start w:val="1"/>
      <w:numFmt w:val="decimal"/>
      <w:lvlText w:val="%7."/>
      <w:lvlJc w:val="left"/>
      <w:pPr>
        <w:ind w:left="5040" w:hanging="360"/>
      </w:pPr>
    </w:lvl>
    <w:lvl w:ilvl="7" w:tplc="97FAE436" w:tentative="1">
      <w:start w:val="1"/>
      <w:numFmt w:val="lowerLetter"/>
      <w:lvlText w:val="%8."/>
      <w:lvlJc w:val="left"/>
      <w:pPr>
        <w:ind w:left="5760" w:hanging="360"/>
      </w:pPr>
    </w:lvl>
    <w:lvl w:ilvl="8" w:tplc="888E5820"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E1787B44">
      <w:start w:val="1"/>
      <w:numFmt w:val="decimal"/>
      <w:pStyle w:val="Virsraksts1"/>
      <w:lvlText w:val="%1."/>
      <w:lvlJc w:val="left"/>
      <w:pPr>
        <w:tabs>
          <w:tab w:val="num" w:pos="720"/>
        </w:tabs>
        <w:ind w:left="720" w:hanging="360"/>
      </w:pPr>
    </w:lvl>
    <w:lvl w:ilvl="1" w:tplc="77BA7CE8">
      <w:numFmt w:val="none"/>
      <w:lvlText w:val=""/>
      <w:lvlJc w:val="left"/>
      <w:pPr>
        <w:tabs>
          <w:tab w:val="num" w:pos="360"/>
        </w:tabs>
        <w:ind w:left="0" w:firstLine="0"/>
      </w:pPr>
    </w:lvl>
    <w:lvl w:ilvl="2" w:tplc="2C2A948E">
      <w:numFmt w:val="none"/>
      <w:lvlText w:val=""/>
      <w:lvlJc w:val="left"/>
      <w:pPr>
        <w:tabs>
          <w:tab w:val="num" w:pos="360"/>
        </w:tabs>
        <w:ind w:left="0" w:firstLine="0"/>
      </w:pPr>
    </w:lvl>
    <w:lvl w:ilvl="3" w:tplc="AF340A72">
      <w:numFmt w:val="none"/>
      <w:lvlText w:val=""/>
      <w:lvlJc w:val="left"/>
      <w:pPr>
        <w:tabs>
          <w:tab w:val="num" w:pos="360"/>
        </w:tabs>
        <w:ind w:left="0" w:firstLine="0"/>
      </w:pPr>
    </w:lvl>
    <w:lvl w:ilvl="4" w:tplc="3612D850">
      <w:numFmt w:val="none"/>
      <w:lvlText w:val=""/>
      <w:lvlJc w:val="left"/>
      <w:pPr>
        <w:tabs>
          <w:tab w:val="num" w:pos="360"/>
        </w:tabs>
        <w:ind w:left="0" w:firstLine="0"/>
      </w:pPr>
    </w:lvl>
    <w:lvl w:ilvl="5" w:tplc="07C43B22">
      <w:numFmt w:val="none"/>
      <w:lvlText w:val=""/>
      <w:lvlJc w:val="left"/>
      <w:pPr>
        <w:tabs>
          <w:tab w:val="num" w:pos="360"/>
        </w:tabs>
        <w:ind w:left="0" w:firstLine="0"/>
      </w:pPr>
    </w:lvl>
    <w:lvl w:ilvl="6" w:tplc="D37A75EE">
      <w:numFmt w:val="none"/>
      <w:lvlText w:val=""/>
      <w:lvlJc w:val="left"/>
      <w:pPr>
        <w:tabs>
          <w:tab w:val="num" w:pos="360"/>
        </w:tabs>
        <w:ind w:left="0" w:firstLine="0"/>
      </w:pPr>
    </w:lvl>
    <w:lvl w:ilvl="7" w:tplc="A274E6F2">
      <w:numFmt w:val="none"/>
      <w:lvlText w:val=""/>
      <w:lvlJc w:val="left"/>
      <w:pPr>
        <w:tabs>
          <w:tab w:val="num" w:pos="360"/>
        </w:tabs>
        <w:ind w:left="0" w:firstLine="0"/>
      </w:pPr>
    </w:lvl>
    <w:lvl w:ilvl="8" w:tplc="678E38E6">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FF8E7354">
      <w:start w:val="1"/>
      <w:numFmt w:val="bullet"/>
      <w:lvlText w:val=""/>
      <w:lvlJc w:val="left"/>
      <w:pPr>
        <w:ind w:left="360" w:hanging="360"/>
      </w:pPr>
      <w:rPr>
        <w:rFonts w:ascii="Symbol" w:hAnsi="Symbol" w:hint="default"/>
      </w:rPr>
    </w:lvl>
    <w:lvl w:ilvl="1" w:tplc="F000C2A6" w:tentative="1">
      <w:start w:val="1"/>
      <w:numFmt w:val="bullet"/>
      <w:lvlText w:val="o"/>
      <w:lvlJc w:val="left"/>
      <w:pPr>
        <w:ind w:left="1080" w:hanging="360"/>
      </w:pPr>
      <w:rPr>
        <w:rFonts w:ascii="Courier New" w:hAnsi="Courier New" w:cs="Courier New" w:hint="default"/>
      </w:rPr>
    </w:lvl>
    <w:lvl w:ilvl="2" w:tplc="FAC03D7A" w:tentative="1">
      <w:start w:val="1"/>
      <w:numFmt w:val="bullet"/>
      <w:lvlText w:val=""/>
      <w:lvlJc w:val="left"/>
      <w:pPr>
        <w:ind w:left="1800" w:hanging="360"/>
      </w:pPr>
      <w:rPr>
        <w:rFonts w:ascii="Wingdings" w:hAnsi="Wingdings" w:hint="default"/>
      </w:rPr>
    </w:lvl>
    <w:lvl w:ilvl="3" w:tplc="C28AB32E" w:tentative="1">
      <w:start w:val="1"/>
      <w:numFmt w:val="bullet"/>
      <w:lvlText w:val=""/>
      <w:lvlJc w:val="left"/>
      <w:pPr>
        <w:ind w:left="2520" w:hanging="360"/>
      </w:pPr>
      <w:rPr>
        <w:rFonts w:ascii="Symbol" w:hAnsi="Symbol" w:hint="default"/>
      </w:rPr>
    </w:lvl>
    <w:lvl w:ilvl="4" w:tplc="5D0C2450" w:tentative="1">
      <w:start w:val="1"/>
      <w:numFmt w:val="bullet"/>
      <w:lvlText w:val="o"/>
      <w:lvlJc w:val="left"/>
      <w:pPr>
        <w:ind w:left="3240" w:hanging="360"/>
      </w:pPr>
      <w:rPr>
        <w:rFonts w:ascii="Courier New" w:hAnsi="Courier New" w:cs="Courier New" w:hint="default"/>
      </w:rPr>
    </w:lvl>
    <w:lvl w:ilvl="5" w:tplc="89B8C72A" w:tentative="1">
      <w:start w:val="1"/>
      <w:numFmt w:val="bullet"/>
      <w:lvlText w:val=""/>
      <w:lvlJc w:val="left"/>
      <w:pPr>
        <w:ind w:left="3960" w:hanging="360"/>
      </w:pPr>
      <w:rPr>
        <w:rFonts w:ascii="Wingdings" w:hAnsi="Wingdings" w:hint="default"/>
      </w:rPr>
    </w:lvl>
    <w:lvl w:ilvl="6" w:tplc="1E90E606" w:tentative="1">
      <w:start w:val="1"/>
      <w:numFmt w:val="bullet"/>
      <w:lvlText w:val=""/>
      <w:lvlJc w:val="left"/>
      <w:pPr>
        <w:ind w:left="4680" w:hanging="360"/>
      </w:pPr>
      <w:rPr>
        <w:rFonts w:ascii="Symbol" w:hAnsi="Symbol" w:hint="default"/>
      </w:rPr>
    </w:lvl>
    <w:lvl w:ilvl="7" w:tplc="2F507D0A" w:tentative="1">
      <w:start w:val="1"/>
      <w:numFmt w:val="bullet"/>
      <w:lvlText w:val="o"/>
      <w:lvlJc w:val="left"/>
      <w:pPr>
        <w:ind w:left="5400" w:hanging="360"/>
      </w:pPr>
      <w:rPr>
        <w:rFonts w:ascii="Courier New" w:hAnsi="Courier New" w:cs="Courier New" w:hint="default"/>
      </w:rPr>
    </w:lvl>
    <w:lvl w:ilvl="8" w:tplc="75745462"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5C62850A">
      <w:start w:val="1"/>
      <w:numFmt w:val="bullet"/>
      <w:lvlText w:val=""/>
      <w:lvlJc w:val="left"/>
      <w:pPr>
        <w:ind w:left="1440" w:hanging="360"/>
      </w:pPr>
      <w:rPr>
        <w:rFonts w:ascii="Symbol" w:hAnsi="Symbol" w:hint="default"/>
      </w:rPr>
    </w:lvl>
    <w:lvl w:ilvl="1" w:tplc="65A607A8" w:tentative="1">
      <w:start w:val="1"/>
      <w:numFmt w:val="bullet"/>
      <w:lvlText w:val="o"/>
      <w:lvlJc w:val="left"/>
      <w:pPr>
        <w:ind w:left="2160" w:hanging="360"/>
      </w:pPr>
      <w:rPr>
        <w:rFonts w:ascii="Courier New" w:hAnsi="Courier New" w:cs="Courier New" w:hint="default"/>
      </w:rPr>
    </w:lvl>
    <w:lvl w:ilvl="2" w:tplc="F1FE4B78" w:tentative="1">
      <w:start w:val="1"/>
      <w:numFmt w:val="bullet"/>
      <w:lvlText w:val=""/>
      <w:lvlJc w:val="left"/>
      <w:pPr>
        <w:ind w:left="2880" w:hanging="360"/>
      </w:pPr>
      <w:rPr>
        <w:rFonts w:ascii="Wingdings" w:hAnsi="Wingdings" w:hint="default"/>
      </w:rPr>
    </w:lvl>
    <w:lvl w:ilvl="3" w:tplc="BEE85E9E" w:tentative="1">
      <w:start w:val="1"/>
      <w:numFmt w:val="bullet"/>
      <w:lvlText w:val=""/>
      <w:lvlJc w:val="left"/>
      <w:pPr>
        <w:ind w:left="3600" w:hanging="360"/>
      </w:pPr>
      <w:rPr>
        <w:rFonts w:ascii="Symbol" w:hAnsi="Symbol" w:hint="default"/>
      </w:rPr>
    </w:lvl>
    <w:lvl w:ilvl="4" w:tplc="5A586200" w:tentative="1">
      <w:start w:val="1"/>
      <w:numFmt w:val="bullet"/>
      <w:lvlText w:val="o"/>
      <w:lvlJc w:val="left"/>
      <w:pPr>
        <w:ind w:left="4320" w:hanging="360"/>
      </w:pPr>
      <w:rPr>
        <w:rFonts w:ascii="Courier New" w:hAnsi="Courier New" w:cs="Courier New" w:hint="default"/>
      </w:rPr>
    </w:lvl>
    <w:lvl w:ilvl="5" w:tplc="FE244964" w:tentative="1">
      <w:start w:val="1"/>
      <w:numFmt w:val="bullet"/>
      <w:lvlText w:val=""/>
      <w:lvlJc w:val="left"/>
      <w:pPr>
        <w:ind w:left="5040" w:hanging="360"/>
      </w:pPr>
      <w:rPr>
        <w:rFonts w:ascii="Wingdings" w:hAnsi="Wingdings" w:hint="default"/>
      </w:rPr>
    </w:lvl>
    <w:lvl w:ilvl="6" w:tplc="027811F6" w:tentative="1">
      <w:start w:val="1"/>
      <w:numFmt w:val="bullet"/>
      <w:lvlText w:val=""/>
      <w:lvlJc w:val="left"/>
      <w:pPr>
        <w:ind w:left="5760" w:hanging="360"/>
      </w:pPr>
      <w:rPr>
        <w:rFonts w:ascii="Symbol" w:hAnsi="Symbol" w:hint="default"/>
      </w:rPr>
    </w:lvl>
    <w:lvl w:ilvl="7" w:tplc="9252D46A" w:tentative="1">
      <w:start w:val="1"/>
      <w:numFmt w:val="bullet"/>
      <w:lvlText w:val="o"/>
      <w:lvlJc w:val="left"/>
      <w:pPr>
        <w:ind w:left="6480" w:hanging="360"/>
      </w:pPr>
      <w:rPr>
        <w:rFonts w:ascii="Courier New" w:hAnsi="Courier New" w:cs="Courier New" w:hint="default"/>
      </w:rPr>
    </w:lvl>
    <w:lvl w:ilvl="8" w:tplc="67AA5B7C"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B9708BD4">
      <w:start w:val="1"/>
      <w:numFmt w:val="decimal"/>
      <w:lvlText w:val="%1."/>
      <w:lvlJc w:val="left"/>
      <w:pPr>
        <w:tabs>
          <w:tab w:val="num" w:pos="720"/>
        </w:tabs>
        <w:ind w:left="720" w:hanging="360"/>
      </w:pPr>
      <w:rPr>
        <w:rFonts w:hint="default"/>
      </w:rPr>
    </w:lvl>
    <w:lvl w:ilvl="1" w:tplc="CB4002FE" w:tentative="1">
      <w:start w:val="1"/>
      <w:numFmt w:val="lowerLetter"/>
      <w:lvlText w:val="%2."/>
      <w:lvlJc w:val="left"/>
      <w:pPr>
        <w:tabs>
          <w:tab w:val="num" w:pos="1440"/>
        </w:tabs>
        <w:ind w:left="1440" w:hanging="360"/>
      </w:pPr>
    </w:lvl>
    <w:lvl w:ilvl="2" w:tplc="08A2753A" w:tentative="1">
      <w:start w:val="1"/>
      <w:numFmt w:val="lowerRoman"/>
      <w:lvlText w:val="%3."/>
      <w:lvlJc w:val="right"/>
      <w:pPr>
        <w:tabs>
          <w:tab w:val="num" w:pos="2160"/>
        </w:tabs>
        <w:ind w:left="2160" w:hanging="180"/>
      </w:pPr>
    </w:lvl>
    <w:lvl w:ilvl="3" w:tplc="C7A6E88C" w:tentative="1">
      <w:start w:val="1"/>
      <w:numFmt w:val="decimal"/>
      <w:lvlText w:val="%4."/>
      <w:lvlJc w:val="left"/>
      <w:pPr>
        <w:tabs>
          <w:tab w:val="num" w:pos="2880"/>
        </w:tabs>
        <w:ind w:left="2880" w:hanging="360"/>
      </w:pPr>
    </w:lvl>
    <w:lvl w:ilvl="4" w:tplc="E7926A4A" w:tentative="1">
      <w:start w:val="1"/>
      <w:numFmt w:val="lowerLetter"/>
      <w:lvlText w:val="%5."/>
      <w:lvlJc w:val="left"/>
      <w:pPr>
        <w:tabs>
          <w:tab w:val="num" w:pos="3600"/>
        </w:tabs>
        <w:ind w:left="3600" w:hanging="360"/>
      </w:pPr>
    </w:lvl>
    <w:lvl w:ilvl="5" w:tplc="08D29BA4" w:tentative="1">
      <w:start w:val="1"/>
      <w:numFmt w:val="lowerRoman"/>
      <w:lvlText w:val="%6."/>
      <w:lvlJc w:val="right"/>
      <w:pPr>
        <w:tabs>
          <w:tab w:val="num" w:pos="4320"/>
        </w:tabs>
        <w:ind w:left="4320" w:hanging="180"/>
      </w:pPr>
    </w:lvl>
    <w:lvl w:ilvl="6" w:tplc="8804A038" w:tentative="1">
      <w:start w:val="1"/>
      <w:numFmt w:val="decimal"/>
      <w:lvlText w:val="%7."/>
      <w:lvlJc w:val="left"/>
      <w:pPr>
        <w:tabs>
          <w:tab w:val="num" w:pos="5040"/>
        </w:tabs>
        <w:ind w:left="5040" w:hanging="360"/>
      </w:pPr>
    </w:lvl>
    <w:lvl w:ilvl="7" w:tplc="21F0770A" w:tentative="1">
      <w:start w:val="1"/>
      <w:numFmt w:val="lowerLetter"/>
      <w:lvlText w:val="%8."/>
      <w:lvlJc w:val="left"/>
      <w:pPr>
        <w:tabs>
          <w:tab w:val="num" w:pos="5760"/>
        </w:tabs>
        <w:ind w:left="5760" w:hanging="360"/>
      </w:pPr>
    </w:lvl>
    <w:lvl w:ilvl="8" w:tplc="20C819DC"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7E4A801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C927F22" w:tentative="1">
      <w:start w:val="1"/>
      <w:numFmt w:val="lowerLetter"/>
      <w:lvlText w:val="%2."/>
      <w:lvlJc w:val="left"/>
      <w:pPr>
        <w:tabs>
          <w:tab w:val="num" w:pos="1440"/>
        </w:tabs>
        <w:ind w:left="1440" w:hanging="360"/>
      </w:pPr>
    </w:lvl>
    <w:lvl w:ilvl="2" w:tplc="E0B62082" w:tentative="1">
      <w:start w:val="1"/>
      <w:numFmt w:val="lowerRoman"/>
      <w:lvlText w:val="%3."/>
      <w:lvlJc w:val="right"/>
      <w:pPr>
        <w:tabs>
          <w:tab w:val="num" w:pos="2160"/>
        </w:tabs>
        <w:ind w:left="2160" w:hanging="180"/>
      </w:pPr>
    </w:lvl>
    <w:lvl w:ilvl="3" w:tplc="854ACF6C" w:tentative="1">
      <w:start w:val="1"/>
      <w:numFmt w:val="decimal"/>
      <w:lvlText w:val="%4."/>
      <w:lvlJc w:val="left"/>
      <w:pPr>
        <w:tabs>
          <w:tab w:val="num" w:pos="2880"/>
        </w:tabs>
        <w:ind w:left="2880" w:hanging="360"/>
      </w:pPr>
    </w:lvl>
    <w:lvl w:ilvl="4" w:tplc="DDD27052" w:tentative="1">
      <w:start w:val="1"/>
      <w:numFmt w:val="lowerLetter"/>
      <w:lvlText w:val="%5."/>
      <w:lvlJc w:val="left"/>
      <w:pPr>
        <w:tabs>
          <w:tab w:val="num" w:pos="3600"/>
        </w:tabs>
        <w:ind w:left="3600" w:hanging="360"/>
      </w:pPr>
    </w:lvl>
    <w:lvl w:ilvl="5" w:tplc="60FE8290" w:tentative="1">
      <w:start w:val="1"/>
      <w:numFmt w:val="lowerRoman"/>
      <w:lvlText w:val="%6."/>
      <w:lvlJc w:val="right"/>
      <w:pPr>
        <w:tabs>
          <w:tab w:val="num" w:pos="4320"/>
        </w:tabs>
        <w:ind w:left="4320" w:hanging="180"/>
      </w:pPr>
    </w:lvl>
    <w:lvl w:ilvl="6" w:tplc="5D481582" w:tentative="1">
      <w:start w:val="1"/>
      <w:numFmt w:val="decimal"/>
      <w:lvlText w:val="%7."/>
      <w:lvlJc w:val="left"/>
      <w:pPr>
        <w:tabs>
          <w:tab w:val="num" w:pos="5040"/>
        </w:tabs>
        <w:ind w:left="5040" w:hanging="360"/>
      </w:pPr>
    </w:lvl>
    <w:lvl w:ilvl="7" w:tplc="9B440CB4" w:tentative="1">
      <w:start w:val="1"/>
      <w:numFmt w:val="lowerLetter"/>
      <w:lvlText w:val="%8."/>
      <w:lvlJc w:val="left"/>
      <w:pPr>
        <w:tabs>
          <w:tab w:val="num" w:pos="5760"/>
        </w:tabs>
        <w:ind w:left="5760" w:hanging="360"/>
      </w:pPr>
    </w:lvl>
    <w:lvl w:ilvl="8" w:tplc="C63A5556"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4" w15:restartNumberingAfterBreak="0">
    <w:nsid w:val="55B420FE"/>
    <w:multiLevelType w:val="hybridMultilevel"/>
    <w:tmpl w:val="84820060"/>
    <w:lvl w:ilvl="0" w:tplc="E056DA6C">
      <w:start w:val="1"/>
      <w:numFmt w:val="decimal"/>
      <w:lvlText w:val="%1."/>
      <w:lvlJc w:val="left"/>
      <w:pPr>
        <w:tabs>
          <w:tab w:val="num" w:pos="720"/>
        </w:tabs>
        <w:ind w:left="720" w:hanging="360"/>
      </w:pPr>
      <w:rPr>
        <w:rFonts w:hint="default"/>
      </w:rPr>
    </w:lvl>
    <w:lvl w:ilvl="1" w:tplc="21FAC8BE" w:tentative="1">
      <w:start w:val="1"/>
      <w:numFmt w:val="lowerLetter"/>
      <w:lvlText w:val="%2."/>
      <w:lvlJc w:val="left"/>
      <w:pPr>
        <w:tabs>
          <w:tab w:val="num" w:pos="1440"/>
        </w:tabs>
        <w:ind w:left="1440" w:hanging="360"/>
      </w:pPr>
    </w:lvl>
    <w:lvl w:ilvl="2" w:tplc="C30C56C6" w:tentative="1">
      <w:start w:val="1"/>
      <w:numFmt w:val="lowerRoman"/>
      <w:lvlText w:val="%3."/>
      <w:lvlJc w:val="right"/>
      <w:pPr>
        <w:tabs>
          <w:tab w:val="num" w:pos="2160"/>
        </w:tabs>
        <w:ind w:left="2160" w:hanging="180"/>
      </w:pPr>
    </w:lvl>
    <w:lvl w:ilvl="3" w:tplc="6E3ECDF6" w:tentative="1">
      <w:start w:val="1"/>
      <w:numFmt w:val="decimal"/>
      <w:lvlText w:val="%4."/>
      <w:lvlJc w:val="left"/>
      <w:pPr>
        <w:tabs>
          <w:tab w:val="num" w:pos="2880"/>
        </w:tabs>
        <w:ind w:left="2880" w:hanging="360"/>
      </w:pPr>
    </w:lvl>
    <w:lvl w:ilvl="4" w:tplc="05FC15A6" w:tentative="1">
      <w:start w:val="1"/>
      <w:numFmt w:val="lowerLetter"/>
      <w:lvlText w:val="%5."/>
      <w:lvlJc w:val="left"/>
      <w:pPr>
        <w:tabs>
          <w:tab w:val="num" w:pos="3600"/>
        </w:tabs>
        <w:ind w:left="3600" w:hanging="360"/>
      </w:pPr>
    </w:lvl>
    <w:lvl w:ilvl="5" w:tplc="D7961EBE" w:tentative="1">
      <w:start w:val="1"/>
      <w:numFmt w:val="lowerRoman"/>
      <w:lvlText w:val="%6."/>
      <w:lvlJc w:val="right"/>
      <w:pPr>
        <w:tabs>
          <w:tab w:val="num" w:pos="4320"/>
        </w:tabs>
        <w:ind w:left="4320" w:hanging="180"/>
      </w:pPr>
    </w:lvl>
    <w:lvl w:ilvl="6" w:tplc="D4FC57BA" w:tentative="1">
      <w:start w:val="1"/>
      <w:numFmt w:val="decimal"/>
      <w:lvlText w:val="%7."/>
      <w:lvlJc w:val="left"/>
      <w:pPr>
        <w:tabs>
          <w:tab w:val="num" w:pos="5040"/>
        </w:tabs>
        <w:ind w:left="5040" w:hanging="360"/>
      </w:pPr>
    </w:lvl>
    <w:lvl w:ilvl="7" w:tplc="EE18C1DE" w:tentative="1">
      <w:start w:val="1"/>
      <w:numFmt w:val="lowerLetter"/>
      <w:lvlText w:val="%8."/>
      <w:lvlJc w:val="left"/>
      <w:pPr>
        <w:tabs>
          <w:tab w:val="num" w:pos="5760"/>
        </w:tabs>
        <w:ind w:left="5760" w:hanging="360"/>
      </w:pPr>
    </w:lvl>
    <w:lvl w:ilvl="8" w:tplc="F98859C4" w:tentative="1">
      <w:start w:val="1"/>
      <w:numFmt w:val="lowerRoman"/>
      <w:lvlText w:val="%9."/>
      <w:lvlJc w:val="right"/>
      <w:pPr>
        <w:tabs>
          <w:tab w:val="num" w:pos="6480"/>
        </w:tabs>
        <w:ind w:left="6480" w:hanging="180"/>
      </w:pPr>
    </w:lvl>
  </w:abstractNum>
  <w:abstractNum w:abstractNumId="25" w15:restartNumberingAfterBreak="0">
    <w:nsid w:val="56751CF0"/>
    <w:multiLevelType w:val="hybridMultilevel"/>
    <w:tmpl w:val="B3007AE4"/>
    <w:lvl w:ilvl="0" w:tplc="75D6F174">
      <w:start w:val="1"/>
      <w:numFmt w:val="bullet"/>
      <w:lvlText w:val=""/>
      <w:lvlJc w:val="left"/>
      <w:pPr>
        <w:ind w:left="360" w:hanging="360"/>
      </w:pPr>
      <w:rPr>
        <w:rFonts w:ascii="Symbol" w:hAnsi="Symbol" w:hint="default"/>
      </w:rPr>
    </w:lvl>
    <w:lvl w:ilvl="1" w:tplc="6F30FBCC" w:tentative="1">
      <w:start w:val="1"/>
      <w:numFmt w:val="bullet"/>
      <w:lvlText w:val="o"/>
      <w:lvlJc w:val="left"/>
      <w:pPr>
        <w:ind w:left="1080" w:hanging="360"/>
      </w:pPr>
      <w:rPr>
        <w:rFonts w:ascii="Courier New" w:hAnsi="Courier New" w:cs="Courier New" w:hint="default"/>
      </w:rPr>
    </w:lvl>
    <w:lvl w:ilvl="2" w:tplc="5EBA9F0A" w:tentative="1">
      <w:start w:val="1"/>
      <w:numFmt w:val="bullet"/>
      <w:lvlText w:val=""/>
      <w:lvlJc w:val="left"/>
      <w:pPr>
        <w:ind w:left="1800" w:hanging="360"/>
      </w:pPr>
      <w:rPr>
        <w:rFonts w:ascii="Wingdings" w:hAnsi="Wingdings" w:hint="default"/>
      </w:rPr>
    </w:lvl>
    <w:lvl w:ilvl="3" w:tplc="B7387716" w:tentative="1">
      <w:start w:val="1"/>
      <w:numFmt w:val="bullet"/>
      <w:lvlText w:val=""/>
      <w:lvlJc w:val="left"/>
      <w:pPr>
        <w:ind w:left="2520" w:hanging="360"/>
      </w:pPr>
      <w:rPr>
        <w:rFonts w:ascii="Symbol" w:hAnsi="Symbol" w:hint="default"/>
      </w:rPr>
    </w:lvl>
    <w:lvl w:ilvl="4" w:tplc="E5D0DC1A" w:tentative="1">
      <w:start w:val="1"/>
      <w:numFmt w:val="bullet"/>
      <w:lvlText w:val="o"/>
      <w:lvlJc w:val="left"/>
      <w:pPr>
        <w:ind w:left="3240" w:hanging="360"/>
      </w:pPr>
      <w:rPr>
        <w:rFonts w:ascii="Courier New" w:hAnsi="Courier New" w:cs="Courier New" w:hint="default"/>
      </w:rPr>
    </w:lvl>
    <w:lvl w:ilvl="5" w:tplc="76A40830" w:tentative="1">
      <w:start w:val="1"/>
      <w:numFmt w:val="bullet"/>
      <w:lvlText w:val=""/>
      <w:lvlJc w:val="left"/>
      <w:pPr>
        <w:ind w:left="3960" w:hanging="360"/>
      </w:pPr>
      <w:rPr>
        <w:rFonts w:ascii="Wingdings" w:hAnsi="Wingdings" w:hint="default"/>
      </w:rPr>
    </w:lvl>
    <w:lvl w:ilvl="6" w:tplc="8C0A073C" w:tentative="1">
      <w:start w:val="1"/>
      <w:numFmt w:val="bullet"/>
      <w:lvlText w:val=""/>
      <w:lvlJc w:val="left"/>
      <w:pPr>
        <w:ind w:left="4680" w:hanging="360"/>
      </w:pPr>
      <w:rPr>
        <w:rFonts w:ascii="Symbol" w:hAnsi="Symbol" w:hint="default"/>
      </w:rPr>
    </w:lvl>
    <w:lvl w:ilvl="7" w:tplc="0A9C475C" w:tentative="1">
      <w:start w:val="1"/>
      <w:numFmt w:val="bullet"/>
      <w:lvlText w:val="o"/>
      <w:lvlJc w:val="left"/>
      <w:pPr>
        <w:ind w:left="5400" w:hanging="360"/>
      </w:pPr>
      <w:rPr>
        <w:rFonts w:ascii="Courier New" w:hAnsi="Courier New" w:cs="Courier New" w:hint="default"/>
      </w:rPr>
    </w:lvl>
    <w:lvl w:ilvl="8" w:tplc="F3E06E50" w:tentative="1">
      <w:start w:val="1"/>
      <w:numFmt w:val="bullet"/>
      <w:lvlText w:val=""/>
      <w:lvlJc w:val="left"/>
      <w:pPr>
        <w:ind w:left="6120" w:hanging="360"/>
      </w:pPr>
      <w:rPr>
        <w:rFonts w:ascii="Wingdings" w:hAnsi="Wingdings" w:hint="default"/>
      </w:rPr>
    </w:lvl>
  </w:abstractNum>
  <w:abstractNum w:abstractNumId="26" w15:restartNumberingAfterBreak="0">
    <w:nsid w:val="5AB75A60"/>
    <w:multiLevelType w:val="hybridMultilevel"/>
    <w:tmpl w:val="9D14710A"/>
    <w:lvl w:ilvl="0" w:tplc="49A497B6">
      <w:start w:val="2"/>
      <w:numFmt w:val="decimal"/>
      <w:lvlText w:val="%1."/>
      <w:lvlJc w:val="left"/>
      <w:pPr>
        <w:tabs>
          <w:tab w:val="num" w:pos="720"/>
        </w:tabs>
        <w:ind w:left="720" w:hanging="360"/>
      </w:pPr>
      <w:rPr>
        <w:rFonts w:hint="default"/>
      </w:rPr>
    </w:lvl>
    <w:lvl w:ilvl="1" w:tplc="AC16761A" w:tentative="1">
      <w:start w:val="1"/>
      <w:numFmt w:val="lowerLetter"/>
      <w:lvlText w:val="%2."/>
      <w:lvlJc w:val="left"/>
      <w:pPr>
        <w:tabs>
          <w:tab w:val="num" w:pos="1440"/>
        </w:tabs>
        <w:ind w:left="1440" w:hanging="360"/>
      </w:pPr>
    </w:lvl>
    <w:lvl w:ilvl="2" w:tplc="23D2AA42" w:tentative="1">
      <w:start w:val="1"/>
      <w:numFmt w:val="lowerRoman"/>
      <w:lvlText w:val="%3."/>
      <w:lvlJc w:val="right"/>
      <w:pPr>
        <w:tabs>
          <w:tab w:val="num" w:pos="2160"/>
        </w:tabs>
        <w:ind w:left="2160" w:hanging="180"/>
      </w:pPr>
    </w:lvl>
    <w:lvl w:ilvl="3" w:tplc="552041F0" w:tentative="1">
      <w:start w:val="1"/>
      <w:numFmt w:val="decimal"/>
      <w:lvlText w:val="%4."/>
      <w:lvlJc w:val="left"/>
      <w:pPr>
        <w:tabs>
          <w:tab w:val="num" w:pos="2880"/>
        </w:tabs>
        <w:ind w:left="2880" w:hanging="360"/>
      </w:pPr>
    </w:lvl>
    <w:lvl w:ilvl="4" w:tplc="F286BB3E" w:tentative="1">
      <w:start w:val="1"/>
      <w:numFmt w:val="lowerLetter"/>
      <w:lvlText w:val="%5."/>
      <w:lvlJc w:val="left"/>
      <w:pPr>
        <w:tabs>
          <w:tab w:val="num" w:pos="3600"/>
        </w:tabs>
        <w:ind w:left="3600" w:hanging="360"/>
      </w:pPr>
    </w:lvl>
    <w:lvl w:ilvl="5" w:tplc="C3064A18" w:tentative="1">
      <w:start w:val="1"/>
      <w:numFmt w:val="lowerRoman"/>
      <w:lvlText w:val="%6."/>
      <w:lvlJc w:val="right"/>
      <w:pPr>
        <w:tabs>
          <w:tab w:val="num" w:pos="4320"/>
        </w:tabs>
        <w:ind w:left="4320" w:hanging="180"/>
      </w:pPr>
    </w:lvl>
    <w:lvl w:ilvl="6" w:tplc="E37002E2" w:tentative="1">
      <w:start w:val="1"/>
      <w:numFmt w:val="decimal"/>
      <w:lvlText w:val="%7."/>
      <w:lvlJc w:val="left"/>
      <w:pPr>
        <w:tabs>
          <w:tab w:val="num" w:pos="5040"/>
        </w:tabs>
        <w:ind w:left="5040" w:hanging="360"/>
      </w:pPr>
    </w:lvl>
    <w:lvl w:ilvl="7" w:tplc="F1E2245E" w:tentative="1">
      <w:start w:val="1"/>
      <w:numFmt w:val="lowerLetter"/>
      <w:lvlText w:val="%8."/>
      <w:lvlJc w:val="left"/>
      <w:pPr>
        <w:tabs>
          <w:tab w:val="num" w:pos="5760"/>
        </w:tabs>
        <w:ind w:left="5760" w:hanging="360"/>
      </w:pPr>
    </w:lvl>
    <w:lvl w:ilvl="8" w:tplc="89CCE294" w:tentative="1">
      <w:start w:val="1"/>
      <w:numFmt w:val="lowerRoman"/>
      <w:lvlText w:val="%9."/>
      <w:lvlJc w:val="right"/>
      <w:pPr>
        <w:tabs>
          <w:tab w:val="num" w:pos="6480"/>
        </w:tabs>
        <w:ind w:left="6480" w:hanging="180"/>
      </w:pPr>
    </w:lvl>
  </w:abstractNum>
  <w:abstractNum w:abstractNumId="27" w15:restartNumberingAfterBreak="0">
    <w:nsid w:val="5BBE4EAE"/>
    <w:multiLevelType w:val="hybridMultilevel"/>
    <w:tmpl w:val="6F2A35A4"/>
    <w:lvl w:ilvl="0" w:tplc="7B9233AE">
      <w:start w:val="1"/>
      <w:numFmt w:val="decimal"/>
      <w:lvlText w:val="%1."/>
      <w:lvlJc w:val="left"/>
      <w:pPr>
        <w:tabs>
          <w:tab w:val="num" w:pos="720"/>
        </w:tabs>
        <w:ind w:left="720" w:hanging="360"/>
      </w:pPr>
    </w:lvl>
    <w:lvl w:ilvl="1" w:tplc="259422B0" w:tentative="1">
      <w:start w:val="1"/>
      <w:numFmt w:val="lowerLetter"/>
      <w:lvlText w:val="%2."/>
      <w:lvlJc w:val="left"/>
      <w:pPr>
        <w:tabs>
          <w:tab w:val="num" w:pos="1440"/>
        </w:tabs>
        <w:ind w:left="1440" w:hanging="360"/>
      </w:pPr>
    </w:lvl>
    <w:lvl w:ilvl="2" w:tplc="146E1520" w:tentative="1">
      <w:start w:val="1"/>
      <w:numFmt w:val="lowerRoman"/>
      <w:lvlText w:val="%3."/>
      <w:lvlJc w:val="right"/>
      <w:pPr>
        <w:tabs>
          <w:tab w:val="num" w:pos="2160"/>
        </w:tabs>
        <w:ind w:left="2160" w:hanging="180"/>
      </w:pPr>
    </w:lvl>
    <w:lvl w:ilvl="3" w:tplc="AA9EE8D8" w:tentative="1">
      <w:start w:val="1"/>
      <w:numFmt w:val="decimal"/>
      <w:lvlText w:val="%4."/>
      <w:lvlJc w:val="left"/>
      <w:pPr>
        <w:tabs>
          <w:tab w:val="num" w:pos="2880"/>
        </w:tabs>
        <w:ind w:left="2880" w:hanging="360"/>
      </w:pPr>
    </w:lvl>
    <w:lvl w:ilvl="4" w:tplc="4D286734" w:tentative="1">
      <w:start w:val="1"/>
      <w:numFmt w:val="lowerLetter"/>
      <w:lvlText w:val="%5."/>
      <w:lvlJc w:val="left"/>
      <w:pPr>
        <w:tabs>
          <w:tab w:val="num" w:pos="3600"/>
        </w:tabs>
        <w:ind w:left="3600" w:hanging="360"/>
      </w:pPr>
    </w:lvl>
    <w:lvl w:ilvl="5" w:tplc="D56ABD40" w:tentative="1">
      <w:start w:val="1"/>
      <w:numFmt w:val="lowerRoman"/>
      <w:lvlText w:val="%6."/>
      <w:lvlJc w:val="right"/>
      <w:pPr>
        <w:tabs>
          <w:tab w:val="num" w:pos="4320"/>
        </w:tabs>
        <w:ind w:left="4320" w:hanging="180"/>
      </w:pPr>
    </w:lvl>
    <w:lvl w:ilvl="6" w:tplc="F3CEC548" w:tentative="1">
      <w:start w:val="1"/>
      <w:numFmt w:val="decimal"/>
      <w:lvlText w:val="%7."/>
      <w:lvlJc w:val="left"/>
      <w:pPr>
        <w:tabs>
          <w:tab w:val="num" w:pos="5040"/>
        </w:tabs>
        <w:ind w:left="5040" w:hanging="360"/>
      </w:pPr>
    </w:lvl>
    <w:lvl w:ilvl="7" w:tplc="E482F238" w:tentative="1">
      <w:start w:val="1"/>
      <w:numFmt w:val="lowerLetter"/>
      <w:lvlText w:val="%8."/>
      <w:lvlJc w:val="left"/>
      <w:pPr>
        <w:tabs>
          <w:tab w:val="num" w:pos="5760"/>
        </w:tabs>
        <w:ind w:left="5760" w:hanging="360"/>
      </w:pPr>
    </w:lvl>
    <w:lvl w:ilvl="8" w:tplc="F43AEEFA" w:tentative="1">
      <w:start w:val="1"/>
      <w:numFmt w:val="lowerRoman"/>
      <w:lvlText w:val="%9."/>
      <w:lvlJc w:val="right"/>
      <w:pPr>
        <w:tabs>
          <w:tab w:val="num" w:pos="6480"/>
        </w:tabs>
        <w:ind w:left="6480" w:hanging="180"/>
      </w:pPr>
    </w:lvl>
  </w:abstractNum>
  <w:abstractNum w:abstractNumId="28" w15:restartNumberingAfterBreak="0">
    <w:nsid w:val="610D70BF"/>
    <w:multiLevelType w:val="hybridMultilevel"/>
    <w:tmpl w:val="555C292C"/>
    <w:lvl w:ilvl="0" w:tplc="477494B2">
      <w:start w:val="1"/>
      <w:numFmt w:val="decimal"/>
      <w:lvlText w:val="%1."/>
      <w:lvlJc w:val="left"/>
      <w:pPr>
        <w:ind w:left="720" w:hanging="360"/>
      </w:pPr>
    </w:lvl>
    <w:lvl w:ilvl="1" w:tplc="0FD47D62" w:tentative="1">
      <w:start w:val="1"/>
      <w:numFmt w:val="lowerLetter"/>
      <w:lvlText w:val="%2."/>
      <w:lvlJc w:val="left"/>
      <w:pPr>
        <w:ind w:left="1440" w:hanging="360"/>
      </w:pPr>
    </w:lvl>
    <w:lvl w:ilvl="2" w:tplc="AB7AF804" w:tentative="1">
      <w:start w:val="1"/>
      <w:numFmt w:val="lowerRoman"/>
      <w:lvlText w:val="%3."/>
      <w:lvlJc w:val="right"/>
      <w:pPr>
        <w:ind w:left="2160" w:hanging="180"/>
      </w:pPr>
    </w:lvl>
    <w:lvl w:ilvl="3" w:tplc="47DE8378" w:tentative="1">
      <w:start w:val="1"/>
      <w:numFmt w:val="decimal"/>
      <w:lvlText w:val="%4."/>
      <w:lvlJc w:val="left"/>
      <w:pPr>
        <w:ind w:left="2880" w:hanging="360"/>
      </w:pPr>
    </w:lvl>
    <w:lvl w:ilvl="4" w:tplc="0484910E" w:tentative="1">
      <w:start w:val="1"/>
      <w:numFmt w:val="lowerLetter"/>
      <w:lvlText w:val="%5."/>
      <w:lvlJc w:val="left"/>
      <w:pPr>
        <w:ind w:left="3600" w:hanging="360"/>
      </w:pPr>
    </w:lvl>
    <w:lvl w:ilvl="5" w:tplc="5022BC6C" w:tentative="1">
      <w:start w:val="1"/>
      <w:numFmt w:val="lowerRoman"/>
      <w:lvlText w:val="%6."/>
      <w:lvlJc w:val="right"/>
      <w:pPr>
        <w:ind w:left="4320" w:hanging="180"/>
      </w:pPr>
    </w:lvl>
    <w:lvl w:ilvl="6" w:tplc="2F764E92" w:tentative="1">
      <w:start w:val="1"/>
      <w:numFmt w:val="decimal"/>
      <w:lvlText w:val="%7."/>
      <w:lvlJc w:val="left"/>
      <w:pPr>
        <w:ind w:left="5040" w:hanging="360"/>
      </w:pPr>
    </w:lvl>
    <w:lvl w:ilvl="7" w:tplc="B5BA58D8" w:tentative="1">
      <w:start w:val="1"/>
      <w:numFmt w:val="lowerLetter"/>
      <w:lvlText w:val="%8."/>
      <w:lvlJc w:val="left"/>
      <w:pPr>
        <w:ind w:left="5760" w:hanging="360"/>
      </w:pPr>
    </w:lvl>
    <w:lvl w:ilvl="8" w:tplc="D65E80AC" w:tentative="1">
      <w:start w:val="1"/>
      <w:numFmt w:val="lowerRoman"/>
      <w:lvlText w:val="%9."/>
      <w:lvlJc w:val="right"/>
      <w:pPr>
        <w:ind w:left="6480" w:hanging="180"/>
      </w:pPr>
    </w:lvl>
  </w:abstractNum>
  <w:abstractNum w:abstractNumId="29" w15:restartNumberingAfterBreak="0">
    <w:nsid w:val="614B4F00"/>
    <w:multiLevelType w:val="hybridMultilevel"/>
    <w:tmpl w:val="EA2E95E8"/>
    <w:lvl w:ilvl="0" w:tplc="11683526">
      <w:start w:val="1"/>
      <w:numFmt w:val="bullet"/>
      <w:lvlText w:val=""/>
      <w:lvlJc w:val="left"/>
      <w:pPr>
        <w:tabs>
          <w:tab w:val="num" w:pos="360"/>
        </w:tabs>
        <w:ind w:left="360" w:hanging="360"/>
      </w:pPr>
      <w:rPr>
        <w:rFonts w:ascii="Symbol" w:hAnsi="Symbol" w:hint="default"/>
      </w:rPr>
    </w:lvl>
    <w:lvl w:ilvl="1" w:tplc="7CF2D438" w:tentative="1">
      <w:start w:val="1"/>
      <w:numFmt w:val="bullet"/>
      <w:lvlText w:val="o"/>
      <w:lvlJc w:val="left"/>
      <w:pPr>
        <w:tabs>
          <w:tab w:val="num" w:pos="1080"/>
        </w:tabs>
        <w:ind w:left="1080" w:hanging="360"/>
      </w:pPr>
      <w:rPr>
        <w:rFonts w:ascii="Courier New" w:hAnsi="Courier New" w:cs="Courier New" w:hint="default"/>
      </w:rPr>
    </w:lvl>
    <w:lvl w:ilvl="2" w:tplc="F0ACC040" w:tentative="1">
      <w:start w:val="1"/>
      <w:numFmt w:val="bullet"/>
      <w:lvlText w:val=""/>
      <w:lvlJc w:val="left"/>
      <w:pPr>
        <w:tabs>
          <w:tab w:val="num" w:pos="1800"/>
        </w:tabs>
        <w:ind w:left="1800" w:hanging="360"/>
      </w:pPr>
      <w:rPr>
        <w:rFonts w:ascii="Wingdings" w:hAnsi="Wingdings" w:hint="default"/>
      </w:rPr>
    </w:lvl>
    <w:lvl w:ilvl="3" w:tplc="0F06CB6A" w:tentative="1">
      <w:start w:val="1"/>
      <w:numFmt w:val="bullet"/>
      <w:lvlText w:val=""/>
      <w:lvlJc w:val="left"/>
      <w:pPr>
        <w:tabs>
          <w:tab w:val="num" w:pos="2520"/>
        </w:tabs>
        <w:ind w:left="2520" w:hanging="360"/>
      </w:pPr>
      <w:rPr>
        <w:rFonts w:ascii="Symbol" w:hAnsi="Symbol" w:hint="default"/>
      </w:rPr>
    </w:lvl>
    <w:lvl w:ilvl="4" w:tplc="32E29A26" w:tentative="1">
      <w:start w:val="1"/>
      <w:numFmt w:val="bullet"/>
      <w:lvlText w:val="o"/>
      <w:lvlJc w:val="left"/>
      <w:pPr>
        <w:tabs>
          <w:tab w:val="num" w:pos="3240"/>
        </w:tabs>
        <w:ind w:left="3240" w:hanging="360"/>
      </w:pPr>
      <w:rPr>
        <w:rFonts w:ascii="Courier New" w:hAnsi="Courier New" w:cs="Courier New" w:hint="default"/>
      </w:rPr>
    </w:lvl>
    <w:lvl w:ilvl="5" w:tplc="4C4C8FE6" w:tentative="1">
      <w:start w:val="1"/>
      <w:numFmt w:val="bullet"/>
      <w:lvlText w:val=""/>
      <w:lvlJc w:val="left"/>
      <w:pPr>
        <w:tabs>
          <w:tab w:val="num" w:pos="3960"/>
        </w:tabs>
        <w:ind w:left="3960" w:hanging="360"/>
      </w:pPr>
      <w:rPr>
        <w:rFonts w:ascii="Wingdings" w:hAnsi="Wingdings" w:hint="default"/>
      </w:rPr>
    </w:lvl>
    <w:lvl w:ilvl="6" w:tplc="F20407A0" w:tentative="1">
      <w:start w:val="1"/>
      <w:numFmt w:val="bullet"/>
      <w:lvlText w:val=""/>
      <w:lvlJc w:val="left"/>
      <w:pPr>
        <w:tabs>
          <w:tab w:val="num" w:pos="4680"/>
        </w:tabs>
        <w:ind w:left="4680" w:hanging="360"/>
      </w:pPr>
      <w:rPr>
        <w:rFonts w:ascii="Symbol" w:hAnsi="Symbol" w:hint="default"/>
      </w:rPr>
    </w:lvl>
    <w:lvl w:ilvl="7" w:tplc="E896730C" w:tentative="1">
      <w:start w:val="1"/>
      <w:numFmt w:val="bullet"/>
      <w:lvlText w:val="o"/>
      <w:lvlJc w:val="left"/>
      <w:pPr>
        <w:tabs>
          <w:tab w:val="num" w:pos="5400"/>
        </w:tabs>
        <w:ind w:left="5400" w:hanging="360"/>
      </w:pPr>
      <w:rPr>
        <w:rFonts w:ascii="Courier New" w:hAnsi="Courier New" w:cs="Courier New" w:hint="default"/>
      </w:rPr>
    </w:lvl>
    <w:lvl w:ilvl="8" w:tplc="016AAD8A"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5E4C33"/>
    <w:multiLevelType w:val="hybridMultilevel"/>
    <w:tmpl w:val="825A2958"/>
    <w:lvl w:ilvl="0" w:tplc="FF6457F4">
      <w:start w:val="1"/>
      <w:numFmt w:val="decimal"/>
      <w:lvlText w:val="%1."/>
      <w:lvlJc w:val="left"/>
      <w:pPr>
        <w:tabs>
          <w:tab w:val="num" w:pos="600"/>
        </w:tabs>
        <w:ind w:left="600" w:hanging="360"/>
      </w:pPr>
      <w:rPr>
        <w:rFonts w:hint="default"/>
        <w:b w:val="0"/>
      </w:rPr>
    </w:lvl>
    <w:lvl w:ilvl="1" w:tplc="A524ED70" w:tentative="1">
      <w:start w:val="1"/>
      <w:numFmt w:val="lowerLetter"/>
      <w:lvlText w:val="%2."/>
      <w:lvlJc w:val="left"/>
      <w:pPr>
        <w:tabs>
          <w:tab w:val="num" w:pos="1440"/>
        </w:tabs>
        <w:ind w:left="1440" w:hanging="360"/>
      </w:pPr>
    </w:lvl>
    <w:lvl w:ilvl="2" w:tplc="9F109AAE" w:tentative="1">
      <w:start w:val="1"/>
      <w:numFmt w:val="lowerRoman"/>
      <w:lvlText w:val="%3."/>
      <w:lvlJc w:val="right"/>
      <w:pPr>
        <w:tabs>
          <w:tab w:val="num" w:pos="2160"/>
        </w:tabs>
        <w:ind w:left="2160" w:hanging="180"/>
      </w:pPr>
    </w:lvl>
    <w:lvl w:ilvl="3" w:tplc="811A3FCA">
      <w:start w:val="1"/>
      <w:numFmt w:val="decimal"/>
      <w:lvlText w:val="%4."/>
      <w:lvlJc w:val="left"/>
      <w:pPr>
        <w:tabs>
          <w:tab w:val="num" w:pos="2880"/>
        </w:tabs>
        <w:ind w:left="2880" w:hanging="360"/>
      </w:pPr>
    </w:lvl>
    <w:lvl w:ilvl="4" w:tplc="B07E4E34" w:tentative="1">
      <w:start w:val="1"/>
      <w:numFmt w:val="lowerLetter"/>
      <w:lvlText w:val="%5."/>
      <w:lvlJc w:val="left"/>
      <w:pPr>
        <w:tabs>
          <w:tab w:val="num" w:pos="3600"/>
        </w:tabs>
        <w:ind w:left="3600" w:hanging="360"/>
      </w:pPr>
    </w:lvl>
    <w:lvl w:ilvl="5" w:tplc="745EAD04" w:tentative="1">
      <w:start w:val="1"/>
      <w:numFmt w:val="lowerRoman"/>
      <w:lvlText w:val="%6."/>
      <w:lvlJc w:val="right"/>
      <w:pPr>
        <w:tabs>
          <w:tab w:val="num" w:pos="4320"/>
        </w:tabs>
        <w:ind w:left="4320" w:hanging="180"/>
      </w:pPr>
    </w:lvl>
    <w:lvl w:ilvl="6" w:tplc="124E925E" w:tentative="1">
      <w:start w:val="1"/>
      <w:numFmt w:val="decimal"/>
      <w:lvlText w:val="%7."/>
      <w:lvlJc w:val="left"/>
      <w:pPr>
        <w:tabs>
          <w:tab w:val="num" w:pos="5040"/>
        </w:tabs>
        <w:ind w:left="5040" w:hanging="360"/>
      </w:pPr>
    </w:lvl>
    <w:lvl w:ilvl="7" w:tplc="C1CC2DC6" w:tentative="1">
      <w:start w:val="1"/>
      <w:numFmt w:val="lowerLetter"/>
      <w:lvlText w:val="%8."/>
      <w:lvlJc w:val="left"/>
      <w:pPr>
        <w:tabs>
          <w:tab w:val="num" w:pos="5760"/>
        </w:tabs>
        <w:ind w:left="5760" w:hanging="360"/>
      </w:pPr>
    </w:lvl>
    <w:lvl w:ilvl="8" w:tplc="525AA682" w:tentative="1">
      <w:start w:val="1"/>
      <w:numFmt w:val="lowerRoman"/>
      <w:lvlText w:val="%9."/>
      <w:lvlJc w:val="right"/>
      <w:pPr>
        <w:tabs>
          <w:tab w:val="num" w:pos="6480"/>
        </w:tabs>
        <w:ind w:left="6480" w:hanging="180"/>
      </w:pPr>
    </w:lvl>
  </w:abstractNum>
  <w:abstractNum w:abstractNumId="32" w15:restartNumberingAfterBreak="0">
    <w:nsid w:val="6AD256C9"/>
    <w:multiLevelType w:val="hybridMultilevel"/>
    <w:tmpl w:val="51A20DF2"/>
    <w:lvl w:ilvl="0" w:tplc="C9788646">
      <w:start w:val="1"/>
      <w:numFmt w:val="decimal"/>
      <w:lvlText w:val="%1."/>
      <w:lvlJc w:val="left"/>
      <w:pPr>
        <w:ind w:left="720" w:hanging="360"/>
      </w:pPr>
    </w:lvl>
    <w:lvl w:ilvl="1" w:tplc="8A347FC8" w:tentative="1">
      <w:start w:val="1"/>
      <w:numFmt w:val="lowerLetter"/>
      <w:lvlText w:val="%2."/>
      <w:lvlJc w:val="left"/>
      <w:pPr>
        <w:ind w:left="1440" w:hanging="360"/>
      </w:pPr>
    </w:lvl>
    <w:lvl w:ilvl="2" w:tplc="A796BE38" w:tentative="1">
      <w:start w:val="1"/>
      <w:numFmt w:val="lowerRoman"/>
      <w:lvlText w:val="%3."/>
      <w:lvlJc w:val="right"/>
      <w:pPr>
        <w:ind w:left="2160" w:hanging="180"/>
      </w:pPr>
    </w:lvl>
    <w:lvl w:ilvl="3" w:tplc="1258F6A4" w:tentative="1">
      <w:start w:val="1"/>
      <w:numFmt w:val="decimal"/>
      <w:lvlText w:val="%4."/>
      <w:lvlJc w:val="left"/>
      <w:pPr>
        <w:ind w:left="2880" w:hanging="360"/>
      </w:pPr>
    </w:lvl>
    <w:lvl w:ilvl="4" w:tplc="B216AD86" w:tentative="1">
      <w:start w:val="1"/>
      <w:numFmt w:val="lowerLetter"/>
      <w:lvlText w:val="%5."/>
      <w:lvlJc w:val="left"/>
      <w:pPr>
        <w:ind w:left="3600" w:hanging="360"/>
      </w:pPr>
    </w:lvl>
    <w:lvl w:ilvl="5" w:tplc="8AD22ECA" w:tentative="1">
      <w:start w:val="1"/>
      <w:numFmt w:val="lowerRoman"/>
      <w:lvlText w:val="%6."/>
      <w:lvlJc w:val="right"/>
      <w:pPr>
        <w:ind w:left="4320" w:hanging="180"/>
      </w:pPr>
    </w:lvl>
    <w:lvl w:ilvl="6" w:tplc="54EEA6D8" w:tentative="1">
      <w:start w:val="1"/>
      <w:numFmt w:val="decimal"/>
      <w:lvlText w:val="%7."/>
      <w:lvlJc w:val="left"/>
      <w:pPr>
        <w:ind w:left="5040" w:hanging="360"/>
      </w:pPr>
    </w:lvl>
    <w:lvl w:ilvl="7" w:tplc="3B429E0E" w:tentative="1">
      <w:start w:val="1"/>
      <w:numFmt w:val="lowerLetter"/>
      <w:lvlText w:val="%8."/>
      <w:lvlJc w:val="left"/>
      <w:pPr>
        <w:ind w:left="5760" w:hanging="360"/>
      </w:pPr>
    </w:lvl>
    <w:lvl w:ilvl="8" w:tplc="166473D8" w:tentative="1">
      <w:start w:val="1"/>
      <w:numFmt w:val="lowerRoman"/>
      <w:lvlText w:val="%9."/>
      <w:lvlJc w:val="right"/>
      <w:pPr>
        <w:ind w:left="6480" w:hanging="180"/>
      </w:pPr>
    </w:lvl>
  </w:abstractNum>
  <w:abstractNum w:abstractNumId="33" w15:restartNumberingAfterBreak="0">
    <w:nsid w:val="703860FA"/>
    <w:multiLevelType w:val="hybridMultilevel"/>
    <w:tmpl w:val="49060330"/>
    <w:lvl w:ilvl="0" w:tplc="171CFFC6">
      <w:start w:val="1"/>
      <w:numFmt w:val="decimal"/>
      <w:lvlText w:val="%1."/>
      <w:lvlJc w:val="left"/>
      <w:pPr>
        <w:tabs>
          <w:tab w:val="num" w:pos="720"/>
        </w:tabs>
        <w:ind w:left="720" w:hanging="360"/>
      </w:pPr>
    </w:lvl>
    <w:lvl w:ilvl="1" w:tplc="F28224D4">
      <w:start w:val="1"/>
      <w:numFmt w:val="decimal"/>
      <w:lvlText w:val="%2."/>
      <w:lvlJc w:val="left"/>
      <w:pPr>
        <w:tabs>
          <w:tab w:val="num" w:pos="1440"/>
        </w:tabs>
        <w:ind w:left="1440" w:hanging="360"/>
      </w:pPr>
    </w:lvl>
    <w:lvl w:ilvl="2" w:tplc="373097CA">
      <w:start w:val="1"/>
      <w:numFmt w:val="decimal"/>
      <w:lvlText w:val="%3."/>
      <w:lvlJc w:val="left"/>
      <w:pPr>
        <w:tabs>
          <w:tab w:val="num" w:pos="2160"/>
        </w:tabs>
        <w:ind w:left="2160" w:hanging="360"/>
      </w:pPr>
    </w:lvl>
    <w:lvl w:ilvl="3" w:tplc="92B25FC8">
      <w:start w:val="1"/>
      <w:numFmt w:val="decimal"/>
      <w:lvlText w:val="%4."/>
      <w:lvlJc w:val="left"/>
      <w:pPr>
        <w:tabs>
          <w:tab w:val="num" w:pos="2880"/>
        </w:tabs>
        <w:ind w:left="2880" w:hanging="360"/>
      </w:pPr>
    </w:lvl>
    <w:lvl w:ilvl="4" w:tplc="DA62622E">
      <w:start w:val="1"/>
      <w:numFmt w:val="decimal"/>
      <w:lvlText w:val="%5."/>
      <w:lvlJc w:val="left"/>
      <w:pPr>
        <w:tabs>
          <w:tab w:val="num" w:pos="3600"/>
        </w:tabs>
        <w:ind w:left="3600" w:hanging="360"/>
      </w:pPr>
    </w:lvl>
    <w:lvl w:ilvl="5" w:tplc="159C6974">
      <w:start w:val="1"/>
      <w:numFmt w:val="decimal"/>
      <w:lvlText w:val="%6."/>
      <w:lvlJc w:val="left"/>
      <w:pPr>
        <w:tabs>
          <w:tab w:val="num" w:pos="4320"/>
        </w:tabs>
        <w:ind w:left="4320" w:hanging="360"/>
      </w:pPr>
    </w:lvl>
    <w:lvl w:ilvl="6" w:tplc="DCF2ACA0">
      <w:start w:val="1"/>
      <w:numFmt w:val="decimal"/>
      <w:lvlText w:val="%7."/>
      <w:lvlJc w:val="left"/>
      <w:pPr>
        <w:tabs>
          <w:tab w:val="num" w:pos="5040"/>
        </w:tabs>
        <w:ind w:left="5040" w:hanging="360"/>
      </w:pPr>
    </w:lvl>
    <w:lvl w:ilvl="7" w:tplc="E0CED58C">
      <w:start w:val="1"/>
      <w:numFmt w:val="decimal"/>
      <w:lvlText w:val="%8."/>
      <w:lvlJc w:val="left"/>
      <w:pPr>
        <w:tabs>
          <w:tab w:val="num" w:pos="5760"/>
        </w:tabs>
        <w:ind w:left="5760" w:hanging="360"/>
      </w:pPr>
    </w:lvl>
    <w:lvl w:ilvl="8" w:tplc="DDFCABC0">
      <w:start w:val="1"/>
      <w:numFmt w:val="decimal"/>
      <w:lvlText w:val="%9."/>
      <w:lvlJc w:val="left"/>
      <w:pPr>
        <w:tabs>
          <w:tab w:val="num" w:pos="6480"/>
        </w:tabs>
        <w:ind w:left="6480" w:hanging="360"/>
      </w:pPr>
    </w:lvl>
  </w:abstractNum>
  <w:abstractNum w:abstractNumId="34" w15:restartNumberingAfterBreak="0">
    <w:nsid w:val="756D3510"/>
    <w:multiLevelType w:val="hybridMultilevel"/>
    <w:tmpl w:val="98CC3370"/>
    <w:lvl w:ilvl="0" w:tplc="C8808F20">
      <w:start w:val="1"/>
      <w:numFmt w:val="decimal"/>
      <w:lvlText w:val="%1)"/>
      <w:lvlJc w:val="left"/>
      <w:pPr>
        <w:tabs>
          <w:tab w:val="num" w:pos="720"/>
        </w:tabs>
        <w:ind w:left="720" w:hanging="360"/>
      </w:pPr>
      <w:rPr>
        <w:b/>
      </w:rPr>
    </w:lvl>
    <w:lvl w:ilvl="1" w:tplc="34F6416E" w:tentative="1">
      <w:start w:val="1"/>
      <w:numFmt w:val="lowerLetter"/>
      <w:lvlText w:val="%2."/>
      <w:lvlJc w:val="left"/>
      <w:pPr>
        <w:tabs>
          <w:tab w:val="num" w:pos="1440"/>
        </w:tabs>
        <w:ind w:left="1440" w:hanging="360"/>
      </w:pPr>
    </w:lvl>
    <w:lvl w:ilvl="2" w:tplc="70DC0C6E" w:tentative="1">
      <w:start w:val="1"/>
      <w:numFmt w:val="lowerRoman"/>
      <w:lvlText w:val="%3."/>
      <w:lvlJc w:val="right"/>
      <w:pPr>
        <w:tabs>
          <w:tab w:val="num" w:pos="2160"/>
        </w:tabs>
        <w:ind w:left="2160" w:hanging="180"/>
      </w:pPr>
    </w:lvl>
    <w:lvl w:ilvl="3" w:tplc="242CF1AC" w:tentative="1">
      <w:start w:val="1"/>
      <w:numFmt w:val="decimal"/>
      <w:lvlText w:val="%4."/>
      <w:lvlJc w:val="left"/>
      <w:pPr>
        <w:tabs>
          <w:tab w:val="num" w:pos="2880"/>
        </w:tabs>
        <w:ind w:left="2880" w:hanging="360"/>
      </w:pPr>
    </w:lvl>
    <w:lvl w:ilvl="4" w:tplc="153E3D48" w:tentative="1">
      <w:start w:val="1"/>
      <w:numFmt w:val="lowerLetter"/>
      <w:lvlText w:val="%5."/>
      <w:lvlJc w:val="left"/>
      <w:pPr>
        <w:tabs>
          <w:tab w:val="num" w:pos="3600"/>
        </w:tabs>
        <w:ind w:left="3600" w:hanging="360"/>
      </w:pPr>
    </w:lvl>
    <w:lvl w:ilvl="5" w:tplc="73EEED56" w:tentative="1">
      <w:start w:val="1"/>
      <w:numFmt w:val="lowerRoman"/>
      <w:lvlText w:val="%6."/>
      <w:lvlJc w:val="right"/>
      <w:pPr>
        <w:tabs>
          <w:tab w:val="num" w:pos="4320"/>
        </w:tabs>
        <w:ind w:left="4320" w:hanging="180"/>
      </w:pPr>
    </w:lvl>
    <w:lvl w:ilvl="6" w:tplc="AD78429C" w:tentative="1">
      <w:start w:val="1"/>
      <w:numFmt w:val="decimal"/>
      <w:lvlText w:val="%7."/>
      <w:lvlJc w:val="left"/>
      <w:pPr>
        <w:tabs>
          <w:tab w:val="num" w:pos="5040"/>
        </w:tabs>
        <w:ind w:left="5040" w:hanging="360"/>
      </w:pPr>
    </w:lvl>
    <w:lvl w:ilvl="7" w:tplc="E0D85D24" w:tentative="1">
      <w:start w:val="1"/>
      <w:numFmt w:val="lowerLetter"/>
      <w:lvlText w:val="%8."/>
      <w:lvlJc w:val="left"/>
      <w:pPr>
        <w:tabs>
          <w:tab w:val="num" w:pos="5760"/>
        </w:tabs>
        <w:ind w:left="5760" w:hanging="360"/>
      </w:pPr>
    </w:lvl>
    <w:lvl w:ilvl="8" w:tplc="96C47554" w:tentative="1">
      <w:start w:val="1"/>
      <w:numFmt w:val="lowerRoman"/>
      <w:lvlText w:val="%9."/>
      <w:lvlJc w:val="right"/>
      <w:pPr>
        <w:tabs>
          <w:tab w:val="num" w:pos="6480"/>
        </w:tabs>
        <w:ind w:left="6480" w:hanging="180"/>
      </w:pPr>
    </w:lvl>
  </w:abstractNum>
  <w:abstractNum w:abstractNumId="35" w15:restartNumberingAfterBreak="0">
    <w:nsid w:val="799F2B84"/>
    <w:multiLevelType w:val="hybridMultilevel"/>
    <w:tmpl w:val="64045FFC"/>
    <w:lvl w:ilvl="0" w:tplc="84A40044">
      <w:start w:val="1"/>
      <w:numFmt w:val="decimal"/>
      <w:lvlText w:val="%1."/>
      <w:lvlJc w:val="left"/>
      <w:pPr>
        <w:tabs>
          <w:tab w:val="num" w:pos="720"/>
        </w:tabs>
        <w:ind w:left="720" w:hanging="360"/>
      </w:pPr>
      <w:rPr>
        <w:rFonts w:hint="default"/>
      </w:rPr>
    </w:lvl>
    <w:lvl w:ilvl="1" w:tplc="8AE860DC" w:tentative="1">
      <w:start w:val="1"/>
      <w:numFmt w:val="lowerLetter"/>
      <w:lvlText w:val="%2."/>
      <w:lvlJc w:val="left"/>
      <w:pPr>
        <w:tabs>
          <w:tab w:val="num" w:pos="1440"/>
        </w:tabs>
        <w:ind w:left="1440" w:hanging="360"/>
      </w:pPr>
    </w:lvl>
    <w:lvl w:ilvl="2" w:tplc="3DD21088" w:tentative="1">
      <w:start w:val="1"/>
      <w:numFmt w:val="lowerRoman"/>
      <w:lvlText w:val="%3."/>
      <w:lvlJc w:val="right"/>
      <w:pPr>
        <w:tabs>
          <w:tab w:val="num" w:pos="2160"/>
        </w:tabs>
        <w:ind w:left="2160" w:hanging="180"/>
      </w:pPr>
    </w:lvl>
    <w:lvl w:ilvl="3" w:tplc="A5E02DDC" w:tentative="1">
      <w:start w:val="1"/>
      <w:numFmt w:val="decimal"/>
      <w:lvlText w:val="%4."/>
      <w:lvlJc w:val="left"/>
      <w:pPr>
        <w:tabs>
          <w:tab w:val="num" w:pos="2880"/>
        </w:tabs>
        <w:ind w:left="2880" w:hanging="360"/>
      </w:pPr>
    </w:lvl>
    <w:lvl w:ilvl="4" w:tplc="98685B80" w:tentative="1">
      <w:start w:val="1"/>
      <w:numFmt w:val="lowerLetter"/>
      <w:lvlText w:val="%5."/>
      <w:lvlJc w:val="left"/>
      <w:pPr>
        <w:tabs>
          <w:tab w:val="num" w:pos="3600"/>
        </w:tabs>
        <w:ind w:left="3600" w:hanging="360"/>
      </w:pPr>
    </w:lvl>
    <w:lvl w:ilvl="5" w:tplc="BABA2C08" w:tentative="1">
      <w:start w:val="1"/>
      <w:numFmt w:val="lowerRoman"/>
      <w:lvlText w:val="%6."/>
      <w:lvlJc w:val="right"/>
      <w:pPr>
        <w:tabs>
          <w:tab w:val="num" w:pos="4320"/>
        </w:tabs>
        <w:ind w:left="4320" w:hanging="180"/>
      </w:pPr>
    </w:lvl>
    <w:lvl w:ilvl="6" w:tplc="8F1E0FCA" w:tentative="1">
      <w:start w:val="1"/>
      <w:numFmt w:val="decimal"/>
      <w:lvlText w:val="%7."/>
      <w:lvlJc w:val="left"/>
      <w:pPr>
        <w:tabs>
          <w:tab w:val="num" w:pos="5040"/>
        </w:tabs>
        <w:ind w:left="5040" w:hanging="360"/>
      </w:pPr>
    </w:lvl>
    <w:lvl w:ilvl="7" w:tplc="049AE5BE" w:tentative="1">
      <w:start w:val="1"/>
      <w:numFmt w:val="lowerLetter"/>
      <w:lvlText w:val="%8."/>
      <w:lvlJc w:val="left"/>
      <w:pPr>
        <w:tabs>
          <w:tab w:val="num" w:pos="5760"/>
        </w:tabs>
        <w:ind w:left="5760" w:hanging="360"/>
      </w:pPr>
    </w:lvl>
    <w:lvl w:ilvl="8" w:tplc="4404B052" w:tentative="1">
      <w:start w:val="1"/>
      <w:numFmt w:val="lowerRoman"/>
      <w:lvlText w:val="%9."/>
      <w:lvlJc w:val="right"/>
      <w:pPr>
        <w:tabs>
          <w:tab w:val="num" w:pos="6480"/>
        </w:tabs>
        <w:ind w:left="6480" w:hanging="180"/>
      </w:pPr>
    </w:lvl>
  </w:abstractNum>
  <w:abstractNum w:abstractNumId="36" w15:restartNumberingAfterBreak="0">
    <w:nsid w:val="7BA82BEE"/>
    <w:multiLevelType w:val="hybridMultilevel"/>
    <w:tmpl w:val="4F4C6CA0"/>
    <w:lvl w:ilvl="0" w:tplc="F58ECF08">
      <w:start w:val="1"/>
      <w:numFmt w:val="decimal"/>
      <w:lvlText w:val="%1."/>
      <w:lvlJc w:val="left"/>
      <w:pPr>
        <w:tabs>
          <w:tab w:val="num" w:pos="720"/>
        </w:tabs>
        <w:ind w:left="720" w:hanging="360"/>
      </w:pPr>
      <w:rPr>
        <w:rFonts w:hint="default"/>
      </w:rPr>
    </w:lvl>
    <w:lvl w:ilvl="1" w:tplc="E7322844">
      <w:numFmt w:val="none"/>
      <w:lvlText w:val=""/>
      <w:lvlJc w:val="left"/>
      <w:pPr>
        <w:tabs>
          <w:tab w:val="num" w:pos="360"/>
        </w:tabs>
      </w:pPr>
    </w:lvl>
    <w:lvl w:ilvl="2" w:tplc="3F82D6FE">
      <w:numFmt w:val="none"/>
      <w:lvlText w:val=""/>
      <w:lvlJc w:val="left"/>
      <w:pPr>
        <w:tabs>
          <w:tab w:val="num" w:pos="360"/>
        </w:tabs>
      </w:pPr>
    </w:lvl>
    <w:lvl w:ilvl="3" w:tplc="7DB4C5C8">
      <w:numFmt w:val="none"/>
      <w:lvlText w:val=""/>
      <w:lvlJc w:val="left"/>
      <w:pPr>
        <w:tabs>
          <w:tab w:val="num" w:pos="360"/>
        </w:tabs>
      </w:pPr>
    </w:lvl>
    <w:lvl w:ilvl="4" w:tplc="3D58B10A">
      <w:numFmt w:val="none"/>
      <w:lvlText w:val=""/>
      <w:lvlJc w:val="left"/>
      <w:pPr>
        <w:tabs>
          <w:tab w:val="num" w:pos="360"/>
        </w:tabs>
      </w:pPr>
    </w:lvl>
    <w:lvl w:ilvl="5" w:tplc="6A384EDE">
      <w:numFmt w:val="none"/>
      <w:lvlText w:val=""/>
      <w:lvlJc w:val="left"/>
      <w:pPr>
        <w:tabs>
          <w:tab w:val="num" w:pos="360"/>
        </w:tabs>
      </w:pPr>
    </w:lvl>
    <w:lvl w:ilvl="6" w:tplc="FC70155C">
      <w:numFmt w:val="none"/>
      <w:lvlText w:val=""/>
      <w:lvlJc w:val="left"/>
      <w:pPr>
        <w:tabs>
          <w:tab w:val="num" w:pos="360"/>
        </w:tabs>
      </w:pPr>
    </w:lvl>
    <w:lvl w:ilvl="7" w:tplc="A8901B8C">
      <w:numFmt w:val="none"/>
      <w:lvlText w:val=""/>
      <w:lvlJc w:val="left"/>
      <w:pPr>
        <w:tabs>
          <w:tab w:val="num" w:pos="360"/>
        </w:tabs>
      </w:pPr>
    </w:lvl>
    <w:lvl w:ilvl="8" w:tplc="466C022E">
      <w:numFmt w:val="none"/>
      <w:lvlText w:val=""/>
      <w:lvlJc w:val="left"/>
      <w:pPr>
        <w:tabs>
          <w:tab w:val="num" w:pos="360"/>
        </w:tabs>
      </w:pPr>
    </w:lvl>
  </w:abstractNum>
  <w:abstractNum w:abstractNumId="37" w15:restartNumberingAfterBreak="0">
    <w:nsid w:val="7CE54276"/>
    <w:multiLevelType w:val="hybridMultilevel"/>
    <w:tmpl w:val="CE8E96CA"/>
    <w:lvl w:ilvl="0" w:tplc="02ACDE48">
      <w:start w:val="1"/>
      <w:numFmt w:val="decimal"/>
      <w:lvlText w:val="%1."/>
      <w:lvlJc w:val="left"/>
      <w:pPr>
        <w:tabs>
          <w:tab w:val="num" w:pos="720"/>
        </w:tabs>
        <w:ind w:left="720" w:hanging="360"/>
      </w:pPr>
      <w:rPr>
        <w:rFonts w:cs="Times New Roman" w:hint="default"/>
      </w:rPr>
    </w:lvl>
    <w:lvl w:ilvl="1" w:tplc="0D5CE954" w:tentative="1">
      <w:start w:val="1"/>
      <w:numFmt w:val="lowerLetter"/>
      <w:lvlText w:val="%2."/>
      <w:lvlJc w:val="left"/>
      <w:pPr>
        <w:tabs>
          <w:tab w:val="num" w:pos="1440"/>
        </w:tabs>
        <w:ind w:left="1440" w:hanging="360"/>
      </w:pPr>
      <w:rPr>
        <w:rFonts w:cs="Times New Roman"/>
      </w:rPr>
    </w:lvl>
    <w:lvl w:ilvl="2" w:tplc="FF8A0416" w:tentative="1">
      <w:start w:val="1"/>
      <w:numFmt w:val="lowerRoman"/>
      <w:lvlText w:val="%3."/>
      <w:lvlJc w:val="right"/>
      <w:pPr>
        <w:tabs>
          <w:tab w:val="num" w:pos="2160"/>
        </w:tabs>
        <w:ind w:left="2160" w:hanging="180"/>
      </w:pPr>
      <w:rPr>
        <w:rFonts w:cs="Times New Roman"/>
      </w:rPr>
    </w:lvl>
    <w:lvl w:ilvl="3" w:tplc="1C5EA7E2" w:tentative="1">
      <w:start w:val="1"/>
      <w:numFmt w:val="decimal"/>
      <w:lvlText w:val="%4."/>
      <w:lvlJc w:val="left"/>
      <w:pPr>
        <w:tabs>
          <w:tab w:val="num" w:pos="2880"/>
        </w:tabs>
        <w:ind w:left="2880" w:hanging="360"/>
      </w:pPr>
      <w:rPr>
        <w:rFonts w:cs="Times New Roman"/>
      </w:rPr>
    </w:lvl>
    <w:lvl w:ilvl="4" w:tplc="29DA15B6" w:tentative="1">
      <w:start w:val="1"/>
      <w:numFmt w:val="lowerLetter"/>
      <w:lvlText w:val="%5."/>
      <w:lvlJc w:val="left"/>
      <w:pPr>
        <w:tabs>
          <w:tab w:val="num" w:pos="3600"/>
        </w:tabs>
        <w:ind w:left="3600" w:hanging="360"/>
      </w:pPr>
      <w:rPr>
        <w:rFonts w:cs="Times New Roman"/>
      </w:rPr>
    </w:lvl>
    <w:lvl w:ilvl="5" w:tplc="27E855B6" w:tentative="1">
      <w:start w:val="1"/>
      <w:numFmt w:val="lowerRoman"/>
      <w:lvlText w:val="%6."/>
      <w:lvlJc w:val="right"/>
      <w:pPr>
        <w:tabs>
          <w:tab w:val="num" w:pos="4320"/>
        </w:tabs>
        <w:ind w:left="4320" w:hanging="180"/>
      </w:pPr>
      <w:rPr>
        <w:rFonts w:cs="Times New Roman"/>
      </w:rPr>
    </w:lvl>
    <w:lvl w:ilvl="6" w:tplc="A916659A" w:tentative="1">
      <w:start w:val="1"/>
      <w:numFmt w:val="decimal"/>
      <w:lvlText w:val="%7."/>
      <w:lvlJc w:val="left"/>
      <w:pPr>
        <w:tabs>
          <w:tab w:val="num" w:pos="5040"/>
        </w:tabs>
        <w:ind w:left="5040" w:hanging="360"/>
      </w:pPr>
      <w:rPr>
        <w:rFonts w:cs="Times New Roman"/>
      </w:rPr>
    </w:lvl>
    <w:lvl w:ilvl="7" w:tplc="47E0ACBE" w:tentative="1">
      <w:start w:val="1"/>
      <w:numFmt w:val="lowerLetter"/>
      <w:lvlText w:val="%8."/>
      <w:lvlJc w:val="left"/>
      <w:pPr>
        <w:tabs>
          <w:tab w:val="num" w:pos="5760"/>
        </w:tabs>
        <w:ind w:left="5760" w:hanging="360"/>
      </w:pPr>
      <w:rPr>
        <w:rFonts w:cs="Times New Roman"/>
      </w:rPr>
    </w:lvl>
    <w:lvl w:ilvl="8" w:tplc="61847BBA" w:tentative="1">
      <w:start w:val="1"/>
      <w:numFmt w:val="lowerRoman"/>
      <w:lvlText w:val="%9."/>
      <w:lvlJc w:val="right"/>
      <w:pPr>
        <w:tabs>
          <w:tab w:val="num" w:pos="6480"/>
        </w:tabs>
        <w:ind w:left="6480" w:hanging="180"/>
      </w:pPr>
      <w:rPr>
        <w:rFonts w:cs="Times New Roman"/>
      </w:rPr>
    </w:lvl>
  </w:abstractNum>
  <w:abstractNum w:abstractNumId="38" w15:restartNumberingAfterBreak="0">
    <w:nsid w:val="7E013D24"/>
    <w:multiLevelType w:val="hybridMultilevel"/>
    <w:tmpl w:val="23605B1E"/>
    <w:lvl w:ilvl="0" w:tplc="B31E31E0">
      <w:start w:val="1"/>
      <w:numFmt w:val="decimal"/>
      <w:lvlText w:val="%1."/>
      <w:lvlJc w:val="left"/>
      <w:pPr>
        <w:ind w:left="720" w:hanging="360"/>
      </w:pPr>
      <w:rPr>
        <w:rFonts w:hint="default"/>
      </w:rPr>
    </w:lvl>
    <w:lvl w:ilvl="1" w:tplc="C54206FE" w:tentative="1">
      <w:start w:val="1"/>
      <w:numFmt w:val="lowerLetter"/>
      <w:lvlText w:val="%2."/>
      <w:lvlJc w:val="left"/>
      <w:pPr>
        <w:ind w:left="1440" w:hanging="360"/>
      </w:pPr>
    </w:lvl>
    <w:lvl w:ilvl="2" w:tplc="9EFA8B54" w:tentative="1">
      <w:start w:val="1"/>
      <w:numFmt w:val="lowerRoman"/>
      <w:lvlText w:val="%3."/>
      <w:lvlJc w:val="right"/>
      <w:pPr>
        <w:ind w:left="2160" w:hanging="180"/>
      </w:pPr>
    </w:lvl>
    <w:lvl w:ilvl="3" w:tplc="92B6D0EA" w:tentative="1">
      <w:start w:val="1"/>
      <w:numFmt w:val="decimal"/>
      <w:lvlText w:val="%4."/>
      <w:lvlJc w:val="left"/>
      <w:pPr>
        <w:ind w:left="2880" w:hanging="360"/>
      </w:pPr>
    </w:lvl>
    <w:lvl w:ilvl="4" w:tplc="23D61D32" w:tentative="1">
      <w:start w:val="1"/>
      <w:numFmt w:val="lowerLetter"/>
      <w:lvlText w:val="%5."/>
      <w:lvlJc w:val="left"/>
      <w:pPr>
        <w:ind w:left="3600" w:hanging="360"/>
      </w:pPr>
    </w:lvl>
    <w:lvl w:ilvl="5" w:tplc="54AA87D4" w:tentative="1">
      <w:start w:val="1"/>
      <w:numFmt w:val="lowerRoman"/>
      <w:lvlText w:val="%6."/>
      <w:lvlJc w:val="right"/>
      <w:pPr>
        <w:ind w:left="4320" w:hanging="180"/>
      </w:pPr>
    </w:lvl>
    <w:lvl w:ilvl="6" w:tplc="78A4C48E" w:tentative="1">
      <w:start w:val="1"/>
      <w:numFmt w:val="decimal"/>
      <w:lvlText w:val="%7."/>
      <w:lvlJc w:val="left"/>
      <w:pPr>
        <w:ind w:left="5040" w:hanging="360"/>
      </w:pPr>
    </w:lvl>
    <w:lvl w:ilvl="7" w:tplc="F6969DC0" w:tentative="1">
      <w:start w:val="1"/>
      <w:numFmt w:val="lowerLetter"/>
      <w:lvlText w:val="%8."/>
      <w:lvlJc w:val="left"/>
      <w:pPr>
        <w:ind w:left="5760" w:hanging="360"/>
      </w:pPr>
    </w:lvl>
    <w:lvl w:ilvl="8" w:tplc="753850EE" w:tentative="1">
      <w:start w:val="1"/>
      <w:numFmt w:val="lowerRoman"/>
      <w:lvlText w:val="%9."/>
      <w:lvlJc w:val="right"/>
      <w:pPr>
        <w:ind w:left="6480" w:hanging="180"/>
      </w:pPr>
    </w:lvl>
  </w:abstractNum>
  <w:num w:numId="1" w16cid:durableId="11063421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1835357">
    <w:abstractNumId w:val="14"/>
  </w:num>
  <w:num w:numId="3" w16cid:durableId="321086071">
    <w:abstractNumId w:val="12"/>
  </w:num>
  <w:num w:numId="4" w16cid:durableId="2131584763">
    <w:abstractNumId w:val="30"/>
  </w:num>
  <w:num w:numId="5" w16cid:durableId="218251755">
    <w:abstractNumId w:val="4"/>
  </w:num>
  <w:num w:numId="6" w16cid:durableId="1294363235">
    <w:abstractNumId w:val="11"/>
  </w:num>
  <w:num w:numId="7" w16cid:durableId="1684819549">
    <w:abstractNumId w:val="35"/>
  </w:num>
  <w:num w:numId="8" w16cid:durableId="173806070">
    <w:abstractNumId w:val="3"/>
  </w:num>
  <w:num w:numId="9" w16cid:durableId="1558474759">
    <w:abstractNumId w:val="17"/>
  </w:num>
  <w:num w:numId="10" w16cid:durableId="457643577">
    <w:abstractNumId w:val="36"/>
  </w:num>
  <w:num w:numId="11" w16cid:durableId="88746015">
    <w:abstractNumId w:val="29"/>
  </w:num>
  <w:num w:numId="12" w16cid:durableId="1386756053">
    <w:abstractNumId w:val="31"/>
  </w:num>
  <w:num w:numId="13" w16cid:durableId="2089693924">
    <w:abstractNumId w:val="21"/>
  </w:num>
  <w:num w:numId="14" w16cid:durableId="1284270053">
    <w:abstractNumId w:val="26"/>
  </w:num>
  <w:num w:numId="15" w16cid:durableId="968588115">
    <w:abstractNumId w:val="15"/>
  </w:num>
  <w:num w:numId="16" w16cid:durableId="1809860890">
    <w:abstractNumId w:val="7"/>
  </w:num>
  <w:num w:numId="17" w16cid:durableId="208536666">
    <w:abstractNumId w:val="22"/>
  </w:num>
  <w:num w:numId="18" w16cid:durableId="267544921">
    <w:abstractNumId w:val="10"/>
  </w:num>
  <w:num w:numId="19" w16cid:durableId="197739887">
    <w:abstractNumId w:val="5"/>
  </w:num>
  <w:num w:numId="20" w16cid:durableId="308557253">
    <w:abstractNumId w:val="37"/>
  </w:num>
  <w:num w:numId="21" w16cid:durableId="553933223">
    <w:abstractNumId w:val="27"/>
  </w:num>
  <w:num w:numId="22" w16cid:durableId="2054765925">
    <w:abstractNumId w:val="20"/>
  </w:num>
  <w:num w:numId="23" w16cid:durableId="1583099066">
    <w:abstractNumId w:val="24"/>
  </w:num>
  <w:num w:numId="24" w16cid:durableId="13264040">
    <w:abstractNumId w:val="34"/>
  </w:num>
  <w:num w:numId="25" w16cid:durableId="2054963853">
    <w:abstractNumId w:val="2"/>
  </w:num>
  <w:num w:numId="26" w16cid:durableId="491332495">
    <w:abstractNumId w:val="1"/>
  </w:num>
  <w:num w:numId="27" w16cid:durableId="1789619817">
    <w:abstractNumId w:val="38"/>
  </w:num>
  <w:num w:numId="28" w16cid:durableId="1029990310">
    <w:abstractNumId w:val="0"/>
  </w:num>
  <w:num w:numId="29" w16cid:durableId="1128088995">
    <w:abstractNumId w:val="32"/>
  </w:num>
  <w:num w:numId="30" w16cid:durableId="963121204">
    <w:abstractNumId w:val="19"/>
  </w:num>
  <w:num w:numId="31" w16cid:durableId="425421151">
    <w:abstractNumId w:val="16"/>
  </w:num>
  <w:num w:numId="32" w16cid:durableId="1169179843">
    <w:abstractNumId w:val="28"/>
  </w:num>
  <w:num w:numId="33" w16cid:durableId="1759979562">
    <w:abstractNumId w:val="13"/>
  </w:num>
  <w:num w:numId="34" w16cid:durableId="16737417">
    <w:abstractNumId w:val="18"/>
  </w:num>
  <w:num w:numId="35" w16cid:durableId="731121556">
    <w:abstractNumId w:val="25"/>
  </w:num>
  <w:num w:numId="36" w16cid:durableId="881089437">
    <w:abstractNumId w:val="6"/>
  </w:num>
  <w:num w:numId="37" w16cid:durableId="713844450">
    <w:abstractNumId w:val="8"/>
  </w:num>
  <w:num w:numId="38" w16cid:durableId="1576160390">
    <w:abstractNumId w:val="23"/>
  </w:num>
  <w:num w:numId="39" w16cid:durableId="13696456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897"/>
    <w:rsid w:val="0003154A"/>
    <w:rsid w:val="00051348"/>
    <w:rsid w:val="000712BE"/>
    <w:rsid w:val="00075B91"/>
    <w:rsid w:val="000A04E5"/>
    <w:rsid w:val="000D6FB1"/>
    <w:rsid w:val="000E2F77"/>
    <w:rsid w:val="0011189C"/>
    <w:rsid w:val="00112946"/>
    <w:rsid w:val="001265B9"/>
    <w:rsid w:val="00131C4C"/>
    <w:rsid w:val="00142B1A"/>
    <w:rsid w:val="001477DE"/>
    <w:rsid w:val="001D05DB"/>
    <w:rsid w:val="001D1166"/>
    <w:rsid w:val="001D209E"/>
    <w:rsid w:val="00241BF5"/>
    <w:rsid w:val="00256111"/>
    <w:rsid w:val="00271C2A"/>
    <w:rsid w:val="00273720"/>
    <w:rsid w:val="00284A9F"/>
    <w:rsid w:val="002918FF"/>
    <w:rsid w:val="002924E1"/>
    <w:rsid w:val="00292E05"/>
    <w:rsid w:val="002A27E7"/>
    <w:rsid w:val="002F0BCF"/>
    <w:rsid w:val="00302144"/>
    <w:rsid w:val="003054FC"/>
    <w:rsid w:val="0031069E"/>
    <w:rsid w:val="00320DD7"/>
    <w:rsid w:val="00323007"/>
    <w:rsid w:val="0033560D"/>
    <w:rsid w:val="00345B89"/>
    <w:rsid w:val="00362CC5"/>
    <w:rsid w:val="00387CD6"/>
    <w:rsid w:val="003A1D5D"/>
    <w:rsid w:val="003A24E2"/>
    <w:rsid w:val="003B1E82"/>
    <w:rsid w:val="003C3E5D"/>
    <w:rsid w:val="003C695F"/>
    <w:rsid w:val="003D2CC9"/>
    <w:rsid w:val="00400545"/>
    <w:rsid w:val="00417628"/>
    <w:rsid w:val="00417D32"/>
    <w:rsid w:val="004433AF"/>
    <w:rsid w:val="00470C1A"/>
    <w:rsid w:val="00494774"/>
    <w:rsid w:val="004A4A4A"/>
    <w:rsid w:val="004B2165"/>
    <w:rsid w:val="004D232B"/>
    <w:rsid w:val="005430E9"/>
    <w:rsid w:val="005519ED"/>
    <w:rsid w:val="005B41BE"/>
    <w:rsid w:val="005E48A4"/>
    <w:rsid w:val="005E61BF"/>
    <w:rsid w:val="005F60DF"/>
    <w:rsid w:val="00616436"/>
    <w:rsid w:val="00624FAE"/>
    <w:rsid w:val="0068340C"/>
    <w:rsid w:val="00683D30"/>
    <w:rsid w:val="006B214E"/>
    <w:rsid w:val="006D2A25"/>
    <w:rsid w:val="006E3987"/>
    <w:rsid w:val="007032C4"/>
    <w:rsid w:val="00714D84"/>
    <w:rsid w:val="00715278"/>
    <w:rsid w:val="0072145D"/>
    <w:rsid w:val="00765E38"/>
    <w:rsid w:val="00767BAB"/>
    <w:rsid w:val="00773BB9"/>
    <w:rsid w:val="0078786F"/>
    <w:rsid w:val="007923DF"/>
    <w:rsid w:val="007B1C58"/>
    <w:rsid w:val="007D3BD6"/>
    <w:rsid w:val="007F57ED"/>
    <w:rsid w:val="0084447E"/>
    <w:rsid w:val="00862885"/>
    <w:rsid w:val="00867069"/>
    <w:rsid w:val="00873D20"/>
    <w:rsid w:val="0088711B"/>
    <w:rsid w:val="008B26E3"/>
    <w:rsid w:val="0090590C"/>
    <w:rsid w:val="009066B3"/>
    <w:rsid w:val="00947573"/>
    <w:rsid w:val="009A6A48"/>
    <w:rsid w:val="009B762B"/>
    <w:rsid w:val="009E593E"/>
    <w:rsid w:val="009E7AFE"/>
    <w:rsid w:val="00A20D7D"/>
    <w:rsid w:val="00A26B88"/>
    <w:rsid w:val="00A271EA"/>
    <w:rsid w:val="00A35118"/>
    <w:rsid w:val="00A9172F"/>
    <w:rsid w:val="00A96E10"/>
    <w:rsid w:val="00AA721E"/>
    <w:rsid w:val="00AE1131"/>
    <w:rsid w:val="00AF06AC"/>
    <w:rsid w:val="00AF1670"/>
    <w:rsid w:val="00B1048E"/>
    <w:rsid w:val="00B5205E"/>
    <w:rsid w:val="00B91720"/>
    <w:rsid w:val="00BD636C"/>
    <w:rsid w:val="00BF1FA4"/>
    <w:rsid w:val="00C44407"/>
    <w:rsid w:val="00C52ADB"/>
    <w:rsid w:val="00C535AF"/>
    <w:rsid w:val="00C71017"/>
    <w:rsid w:val="00C85D89"/>
    <w:rsid w:val="00C94763"/>
    <w:rsid w:val="00C94DCA"/>
    <w:rsid w:val="00C952CD"/>
    <w:rsid w:val="00C97628"/>
    <w:rsid w:val="00CD185D"/>
    <w:rsid w:val="00CE068F"/>
    <w:rsid w:val="00D015E2"/>
    <w:rsid w:val="00D43F44"/>
    <w:rsid w:val="00D530A4"/>
    <w:rsid w:val="00D5738A"/>
    <w:rsid w:val="00D61897"/>
    <w:rsid w:val="00D61CBD"/>
    <w:rsid w:val="00D70B21"/>
    <w:rsid w:val="00D84864"/>
    <w:rsid w:val="00DB09C1"/>
    <w:rsid w:val="00DC047E"/>
    <w:rsid w:val="00DD459D"/>
    <w:rsid w:val="00DF19C9"/>
    <w:rsid w:val="00E3689A"/>
    <w:rsid w:val="00E82A7D"/>
    <w:rsid w:val="00E84712"/>
    <w:rsid w:val="00E85C06"/>
    <w:rsid w:val="00E94485"/>
    <w:rsid w:val="00EA4FF4"/>
    <w:rsid w:val="00EB60E5"/>
    <w:rsid w:val="00EE5034"/>
    <w:rsid w:val="00EE6968"/>
    <w:rsid w:val="00F01CCE"/>
    <w:rsid w:val="00F8308B"/>
    <w:rsid w:val="00F9580F"/>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hapeDefaults>
    <o:shapedefaults v:ext="edit" spidmax="1026"/>
    <o:shapelayout v:ext="edit">
      <o:idmap v:ext="edit" data="1"/>
    </o:shapelayout>
  </w:shapeDefaults>
  <w:decimalSymbol w:val=","/>
  <w:listSeparator w:val=";"/>
  <w14:docId w14:val="71276E9F"/>
  <w15:docId w15:val="{B6175C77-ACD1-4ED0-BE8F-6120CEE7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 w:type="table" w:customStyle="1" w:styleId="Reatabula1">
    <w:name w:val="Režģa tabula1"/>
    <w:basedOn w:val="Parastatabula"/>
    <w:next w:val="Reatabula"/>
    <w:uiPriority w:val="39"/>
    <w:rsid w:val="00417D3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1265B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AF06AC"/>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D015E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DD459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8274</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Kleina</dc:creator>
  <cp:lastModifiedBy>Santa Kleina</cp:lastModifiedBy>
  <cp:revision>5</cp:revision>
  <dcterms:created xsi:type="dcterms:W3CDTF">2024-06-19T05:47:00Z</dcterms:created>
  <dcterms:modified xsi:type="dcterms:W3CDTF">2024-06-19T05:49:00Z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