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060D6" w14:textId="77777777" w:rsidR="00AD18CE" w:rsidRPr="00BD77F1" w:rsidRDefault="00AD18CE" w:rsidP="00AD18CE">
      <w:pPr>
        <w:spacing w:after="0" w:line="240" w:lineRule="auto"/>
        <w:jc w:val="right"/>
        <w:rPr>
          <w:rFonts w:ascii="Times New Roman" w:eastAsia="Times New Roman" w:hAnsi="Times New Roman" w:cs="Times New Roman"/>
          <w:b/>
          <w:iCs/>
          <w:szCs w:val="24"/>
        </w:rPr>
      </w:pPr>
      <w:r w:rsidRPr="00BD77F1">
        <w:rPr>
          <w:rFonts w:ascii="Times New Roman" w:eastAsia="Times New Roman" w:hAnsi="Times New Roman" w:cs="Times New Roman"/>
          <w:b/>
          <w:iCs/>
          <w:szCs w:val="24"/>
        </w:rPr>
        <w:t xml:space="preserve">Apstiprināts </w:t>
      </w:r>
    </w:p>
    <w:p w14:paraId="3D5FA2E5" w14:textId="77777777" w:rsidR="00AD18CE" w:rsidRPr="00BD77F1" w:rsidRDefault="00AD18CE" w:rsidP="00AD18CE">
      <w:pPr>
        <w:spacing w:after="0" w:line="240" w:lineRule="auto"/>
        <w:jc w:val="right"/>
        <w:rPr>
          <w:rFonts w:ascii="Times New Roman" w:eastAsia="Times New Roman" w:hAnsi="Times New Roman" w:cs="Times New Roman"/>
          <w:iCs/>
          <w:szCs w:val="24"/>
        </w:rPr>
      </w:pPr>
      <w:r w:rsidRPr="00BD77F1">
        <w:rPr>
          <w:rFonts w:ascii="Times New Roman" w:eastAsia="Times New Roman" w:hAnsi="Times New Roman" w:cs="Times New Roman"/>
          <w:iCs/>
          <w:szCs w:val="24"/>
        </w:rPr>
        <w:t>iepirkuma komisijas sēdē</w:t>
      </w:r>
    </w:p>
    <w:p w14:paraId="18F90B07" w14:textId="77777777" w:rsidR="00AD18CE" w:rsidRPr="00BD77F1" w:rsidRDefault="00AD18CE" w:rsidP="00AD18CE">
      <w:pPr>
        <w:spacing w:after="0" w:line="240" w:lineRule="auto"/>
        <w:jc w:val="right"/>
        <w:rPr>
          <w:rFonts w:ascii="Times New Roman" w:eastAsia="Times New Roman" w:hAnsi="Times New Roman" w:cs="Times New Roman"/>
          <w:iCs/>
          <w:szCs w:val="24"/>
        </w:rPr>
      </w:pPr>
      <w:r w:rsidRPr="00BD77F1">
        <w:rPr>
          <w:rFonts w:ascii="Times New Roman" w:eastAsia="Times New Roman" w:hAnsi="Times New Roman" w:cs="Times New Roman"/>
          <w:iCs/>
          <w:szCs w:val="24"/>
        </w:rPr>
        <w:t>ar protokolu Nr.</w:t>
      </w:r>
      <w:r>
        <w:rPr>
          <w:rFonts w:ascii="Times New Roman" w:eastAsia="Times New Roman" w:hAnsi="Times New Roman" w:cs="Times New Roman"/>
          <w:iCs/>
          <w:szCs w:val="24"/>
        </w:rPr>
        <w:t>__</w:t>
      </w:r>
    </w:p>
    <w:p w14:paraId="556AB83C" w14:textId="77777777" w:rsidR="000F40A3" w:rsidRPr="00BD77F1" w:rsidRDefault="000F40A3" w:rsidP="000F40A3">
      <w:pPr>
        <w:spacing w:after="0" w:line="240" w:lineRule="auto"/>
        <w:ind w:left="5760" w:right="-766" w:firstLine="720"/>
        <w:jc w:val="right"/>
        <w:rPr>
          <w:rFonts w:ascii="Times New Roman" w:eastAsia="Times New Roman" w:hAnsi="Times New Roman" w:cs="Times New Roman"/>
          <w:szCs w:val="24"/>
        </w:rPr>
      </w:pPr>
    </w:p>
    <w:p w14:paraId="52CBEFF2" w14:textId="77777777" w:rsidR="000F40A3" w:rsidRPr="00BD77F1" w:rsidRDefault="000F40A3" w:rsidP="000F40A3">
      <w:pPr>
        <w:spacing w:after="0" w:line="240" w:lineRule="auto"/>
        <w:ind w:right="-766"/>
        <w:jc w:val="both"/>
        <w:rPr>
          <w:rFonts w:ascii="Times New Roman" w:eastAsia="Times New Roman" w:hAnsi="Times New Roman" w:cs="Times New Roman"/>
          <w:szCs w:val="24"/>
        </w:rPr>
      </w:pPr>
    </w:p>
    <w:p w14:paraId="74C0FF49" w14:textId="77777777" w:rsidR="000F40A3" w:rsidRPr="00BD77F1" w:rsidRDefault="000F40A3" w:rsidP="000F40A3">
      <w:pPr>
        <w:spacing w:after="0" w:line="240" w:lineRule="auto"/>
        <w:ind w:right="-766"/>
        <w:jc w:val="both"/>
        <w:rPr>
          <w:rFonts w:ascii="Times New Roman" w:eastAsia="Times New Roman" w:hAnsi="Times New Roman" w:cs="Times New Roman"/>
          <w:szCs w:val="24"/>
        </w:rPr>
      </w:pPr>
    </w:p>
    <w:p w14:paraId="2939B8DA" w14:textId="77777777" w:rsidR="000F40A3" w:rsidRPr="00BD77F1" w:rsidRDefault="000F40A3" w:rsidP="000F40A3">
      <w:pPr>
        <w:spacing w:after="0" w:line="240" w:lineRule="auto"/>
        <w:ind w:right="-766"/>
        <w:jc w:val="both"/>
        <w:rPr>
          <w:rFonts w:ascii="Times New Roman" w:eastAsia="Times New Roman" w:hAnsi="Times New Roman" w:cs="Times New Roman"/>
          <w:szCs w:val="24"/>
        </w:rPr>
      </w:pPr>
    </w:p>
    <w:p w14:paraId="26754788" w14:textId="4D9EB0C8" w:rsidR="000F40A3" w:rsidRPr="00BD77F1" w:rsidRDefault="0081512B" w:rsidP="0081512B">
      <w:pPr>
        <w:spacing w:after="0" w:line="240" w:lineRule="auto"/>
        <w:ind w:right="-766" w:hanging="1134"/>
        <w:jc w:val="center"/>
        <w:rPr>
          <w:rFonts w:ascii="Times New Roman" w:eastAsia="Times New Roman" w:hAnsi="Times New Roman" w:cs="Times New Roman"/>
          <w:szCs w:val="24"/>
        </w:rPr>
      </w:pPr>
      <w:r w:rsidRPr="00BB093E">
        <w:rPr>
          <w:noProof/>
        </w:rPr>
        <w:drawing>
          <wp:inline distT="0" distB="0" distL="0" distR="0" wp14:anchorId="5BF0D29A" wp14:editId="258D2BF6">
            <wp:extent cx="3268639" cy="1561682"/>
            <wp:effectExtent l="0" t="0" r="8255" b="635"/>
            <wp:docPr id="348923751" name="Attēls 348923751" descr="Attēls, kurā ir teksts, fonts, logotips, grafik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923751" name="Attēls 348923751" descr="Attēls, kurā ir teksts, fonts, logotips, grafika&#10;&#10;Apraksts ģenerēts automātisk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99124" cy="1576247"/>
                    </a:xfrm>
                    <a:prstGeom prst="rect">
                      <a:avLst/>
                    </a:prstGeom>
                    <a:noFill/>
                    <a:ln>
                      <a:noFill/>
                    </a:ln>
                  </pic:spPr>
                </pic:pic>
              </a:graphicData>
            </a:graphic>
          </wp:inline>
        </w:drawing>
      </w:r>
    </w:p>
    <w:p w14:paraId="7C45F90E" w14:textId="5605EC03" w:rsidR="000F40A3" w:rsidRPr="00BD77F1" w:rsidRDefault="000F40A3" w:rsidP="000F40A3">
      <w:pPr>
        <w:spacing w:after="0" w:line="240" w:lineRule="auto"/>
        <w:ind w:right="-766"/>
        <w:jc w:val="both"/>
        <w:rPr>
          <w:rFonts w:ascii="Times New Roman" w:eastAsia="Times New Roman" w:hAnsi="Times New Roman" w:cs="Times New Roman"/>
          <w:i/>
          <w:szCs w:val="24"/>
        </w:rPr>
      </w:pPr>
    </w:p>
    <w:p w14:paraId="23708752" w14:textId="77777777" w:rsidR="000F40A3" w:rsidRDefault="000F40A3" w:rsidP="000F40A3">
      <w:pPr>
        <w:spacing w:after="0" w:line="240" w:lineRule="auto"/>
        <w:jc w:val="center"/>
        <w:rPr>
          <w:rFonts w:ascii="Times New Roman" w:eastAsia="Times New Roman" w:hAnsi="Times New Roman" w:cs="Times New Roman"/>
          <w:b/>
          <w:szCs w:val="28"/>
        </w:rPr>
      </w:pPr>
    </w:p>
    <w:p w14:paraId="574140A9" w14:textId="77777777" w:rsidR="0081512B" w:rsidRPr="00BD77F1" w:rsidRDefault="0081512B" w:rsidP="000F40A3">
      <w:pPr>
        <w:spacing w:after="0" w:line="240" w:lineRule="auto"/>
        <w:jc w:val="center"/>
        <w:rPr>
          <w:rFonts w:ascii="Times New Roman" w:eastAsia="Times New Roman" w:hAnsi="Times New Roman" w:cs="Times New Roman"/>
          <w:b/>
          <w:szCs w:val="28"/>
        </w:rPr>
      </w:pPr>
    </w:p>
    <w:p w14:paraId="0C91EF20" w14:textId="77777777" w:rsidR="000F40A3" w:rsidRPr="00BD77F1" w:rsidRDefault="000F40A3" w:rsidP="000F40A3">
      <w:pPr>
        <w:spacing w:after="0" w:line="240" w:lineRule="auto"/>
        <w:jc w:val="center"/>
        <w:rPr>
          <w:rFonts w:ascii="Times New Roman" w:eastAsia="Times New Roman" w:hAnsi="Times New Roman" w:cs="Times New Roman"/>
          <w:b/>
          <w:szCs w:val="28"/>
        </w:rPr>
      </w:pPr>
    </w:p>
    <w:p w14:paraId="05D183ED" w14:textId="77777777" w:rsidR="00E06997" w:rsidRPr="007666B5" w:rsidRDefault="00E06997" w:rsidP="00E06997">
      <w:pPr>
        <w:pStyle w:val="Virsraksts1"/>
        <w:rPr>
          <w:bCs/>
          <w:sz w:val="36"/>
          <w:szCs w:val="36"/>
        </w:rPr>
      </w:pPr>
      <w:r w:rsidRPr="007666B5">
        <w:rPr>
          <w:bCs/>
          <w:sz w:val="36"/>
          <w:szCs w:val="36"/>
        </w:rPr>
        <w:t>ATKLĀTA KONKURSA</w:t>
      </w:r>
    </w:p>
    <w:p w14:paraId="51BEBCE4" w14:textId="18A35491" w:rsidR="00E06997" w:rsidRPr="00A40A10" w:rsidRDefault="00E06997" w:rsidP="007666B5">
      <w:pPr>
        <w:pStyle w:val="Pamatteksts"/>
        <w:spacing w:before="120" w:after="120"/>
        <w:jc w:val="center"/>
        <w:rPr>
          <w:rFonts w:ascii="Times New Roman" w:hAnsi="Times New Roman" w:cs="Times New Roman"/>
          <w:b/>
          <w:color w:val="000000"/>
          <w:sz w:val="36"/>
          <w:szCs w:val="36"/>
        </w:rPr>
      </w:pPr>
      <w:bookmarkStart w:id="0" w:name="_Hlk142203982"/>
      <w:r w:rsidRPr="00A40A10">
        <w:rPr>
          <w:rFonts w:ascii="Times New Roman" w:hAnsi="Times New Roman" w:cs="Times New Roman"/>
          <w:b/>
          <w:color w:val="000000"/>
          <w:sz w:val="36"/>
          <w:szCs w:val="36"/>
        </w:rPr>
        <w:t>“</w:t>
      </w:r>
      <w:r w:rsidR="00A40A10" w:rsidRPr="00A40A10">
        <w:rPr>
          <w:rFonts w:ascii="Times New Roman" w:hAnsi="Times New Roman" w:cs="Times New Roman"/>
          <w:b/>
          <w:sz w:val="36"/>
          <w:szCs w:val="36"/>
        </w:rPr>
        <w:t>Kompetenču vērtēšanas risinājuma uzstādīšana,</w:t>
      </w:r>
      <w:r w:rsidR="00A40A10">
        <w:rPr>
          <w:rFonts w:ascii="Times New Roman" w:hAnsi="Times New Roman" w:cs="Times New Roman"/>
          <w:b/>
          <w:sz w:val="36"/>
          <w:szCs w:val="36"/>
        </w:rPr>
        <w:t xml:space="preserve"> </w:t>
      </w:r>
      <w:r w:rsidR="00A40A10" w:rsidRPr="00A40A10">
        <w:rPr>
          <w:rFonts w:ascii="Times New Roman" w:hAnsi="Times New Roman" w:cs="Times New Roman"/>
          <w:b/>
          <w:sz w:val="36"/>
          <w:szCs w:val="36"/>
        </w:rPr>
        <w:t>ieviešana, tehniskā atbalsta sniegšana un apmācību nodrošināšana</w:t>
      </w:r>
      <w:r w:rsidRPr="00A40A10">
        <w:rPr>
          <w:rFonts w:ascii="Times New Roman" w:hAnsi="Times New Roman" w:cs="Times New Roman"/>
          <w:b/>
          <w:color w:val="000000"/>
          <w:sz w:val="36"/>
          <w:szCs w:val="36"/>
        </w:rPr>
        <w:t xml:space="preserve">” </w:t>
      </w:r>
    </w:p>
    <w:p w14:paraId="1D614D99" w14:textId="5C0C6BF3" w:rsidR="00E06997" w:rsidRPr="007666B5" w:rsidRDefault="00E06997" w:rsidP="00E06997">
      <w:pPr>
        <w:spacing w:line="225" w:lineRule="atLeast"/>
        <w:jc w:val="center"/>
        <w:rPr>
          <w:rFonts w:ascii="Times New Roman" w:hAnsi="Times New Roman" w:cs="Times New Roman"/>
          <w:b/>
          <w:color w:val="000000"/>
          <w:sz w:val="28"/>
          <w:szCs w:val="28"/>
        </w:rPr>
      </w:pPr>
      <w:r w:rsidRPr="007666B5">
        <w:rPr>
          <w:rFonts w:ascii="Times New Roman" w:hAnsi="Times New Roman" w:cs="Times New Roman"/>
          <w:b/>
          <w:color w:val="000000"/>
          <w:sz w:val="28"/>
          <w:szCs w:val="28"/>
        </w:rPr>
        <w:t xml:space="preserve">identifikācijas numurs </w:t>
      </w:r>
      <w:hyperlink r:id="rId8" w:history="1">
        <w:r w:rsidR="00DF231C" w:rsidRPr="007666B5">
          <w:rPr>
            <w:rStyle w:val="Hipersaite"/>
            <w:rFonts w:ascii="Times New Roman" w:hAnsi="Times New Roman" w:cs="Times New Roman"/>
            <w:b/>
            <w:bCs/>
            <w:color w:val="000000"/>
            <w:sz w:val="28"/>
            <w:szCs w:val="28"/>
            <w:u w:val="none"/>
          </w:rPr>
          <w:t>AS LVM KV_2024_57_Ak</w:t>
        </w:r>
      </w:hyperlink>
    </w:p>
    <w:bookmarkEnd w:id="0"/>
    <w:p w14:paraId="38EAA719" w14:textId="77777777" w:rsidR="00E06997" w:rsidRPr="00BD77F1" w:rsidRDefault="00E06997" w:rsidP="00E06997">
      <w:pPr>
        <w:pStyle w:val="Virsraksts4"/>
        <w:jc w:val="center"/>
        <w:rPr>
          <w:bCs w:val="0"/>
          <w:sz w:val="36"/>
          <w:szCs w:val="36"/>
        </w:rPr>
      </w:pPr>
      <w:r w:rsidRPr="00BD77F1">
        <w:rPr>
          <w:bCs w:val="0"/>
          <w:sz w:val="36"/>
          <w:szCs w:val="36"/>
        </w:rPr>
        <w:t>NOLIKUMS</w:t>
      </w:r>
    </w:p>
    <w:p w14:paraId="102E14AC" w14:textId="77777777" w:rsidR="000F40A3" w:rsidRPr="00BD77F1" w:rsidRDefault="000F40A3" w:rsidP="000F40A3">
      <w:pPr>
        <w:spacing w:after="0" w:line="240" w:lineRule="auto"/>
        <w:jc w:val="center"/>
        <w:rPr>
          <w:rFonts w:ascii="Times New Roman" w:eastAsia="Times New Roman" w:hAnsi="Times New Roman" w:cs="Times New Roman"/>
          <w:b/>
          <w:sz w:val="24"/>
          <w:szCs w:val="24"/>
        </w:rPr>
      </w:pPr>
    </w:p>
    <w:p w14:paraId="52DBC501" w14:textId="77777777" w:rsidR="000F40A3" w:rsidRPr="00BD77F1" w:rsidRDefault="000F40A3" w:rsidP="000F40A3">
      <w:pPr>
        <w:spacing w:after="0" w:line="240" w:lineRule="auto"/>
        <w:jc w:val="center"/>
        <w:rPr>
          <w:rFonts w:ascii="Times New Roman" w:eastAsia="Times New Roman" w:hAnsi="Times New Roman" w:cs="Times New Roman"/>
          <w:b/>
          <w:sz w:val="24"/>
          <w:szCs w:val="24"/>
        </w:rPr>
      </w:pPr>
    </w:p>
    <w:p w14:paraId="39F345E2" w14:textId="77777777" w:rsidR="000F40A3" w:rsidRPr="00BD77F1" w:rsidRDefault="000F40A3" w:rsidP="000F40A3">
      <w:pPr>
        <w:spacing w:after="0"/>
        <w:jc w:val="center"/>
        <w:rPr>
          <w:rFonts w:ascii="Times New Roman" w:eastAsia="Calibri" w:hAnsi="Times New Roman" w:cs="Times New Roman"/>
          <w:szCs w:val="24"/>
        </w:rPr>
      </w:pPr>
    </w:p>
    <w:p w14:paraId="44CCCB43" w14:textId="77777777" w:rsidR="000F40A3" w:rsidRPr="00BD77F1" w:rsidRDefault="000F40A3" w:rsidP="000F40A3">
      <w:pPr>
        <w:spacing w:after="0" w:line="240" w:lineRule="auto"/>
        <w:jc w:val="center"/>
        <w:rPr>
          <w:rFonts w:ascii="Times New Roman" w:eastAsia="Times New Roman" w:hAnsi="Times New Roman" w:cs="Times New Roman"/>
          <w:b/>
          <w:bCs/>
          <w:caps/>
          <w:szCs w:val="28"/>
        </w:rPr>
      </w:pPr>
    </w:p>
    <w:p w14:paraId="7F9EB336" w14:textId="77777777" w:rsidR="000F40A3" w:rsidRPr="00BD77F1" w:rsidRDefault="000F40A3" w:rsidP="000F40A3">
      <w:pPr>
        <w:spacing w:after="0" w:line="240" w:lineRule="auto"/>
        <w:jc w:val="center"/>
        <w:rPr>
          <w:rFonts w:ascii="Times New Roman" w:eastAsia="Times New Roman" w:hAnsi="Times New Roman" w:cs="Times New Roman"/>
          <w:b/>
          <w:szCs w:val="28"/>
        </w:rPr>
      </w:pPr>
    </w:p>
    <w:p w14:paraId="064E11B6" w14:textId="77777777" w:rsidR="000F40A3" w:rsidRPr="00BD77F1" w:rsidRDefault="000F40A3" w:rsidP="000F40A3">
      <w:pPr>
        <w:spacing w:after="0" w:line="240" w:lineRule="auto"/>
        <w:jc w:val="center"/>
        <w:rPr>
          <w:rFonts w:ascii="Times New Roman" w:eastAsia="Times New Roman" w:hAnsi="Times New Roman" w:cs="Times New Roman"/>
          <w:b/>
          <w:szCs w:val="28"/>
        </w:rPr>
      </w:pPr>
    </w:p>
    <w:p w14:paraId="7C0A2697" w14:textId="77777777" w:rsidR="000F40A3" w:rsidRPr="00BD77F1" w:rsidRDefault="000F40A3" w:rsidP="000F40A3">
      <w:pPr>
        <w:spacing w:after="0" w:line="240" w:lineRule="auto"/>
        <w:jc w:val="center"/>
        <w:rPr>
          <w:rFonts w:ascii="Times New Roman" w:eastAsia="Times New Roman" w:hAnsi="Times New Roman" w:cs="Times New Roman"/>
          <w:b/>
          <w:szCs w:val="28"/>
        </w:rPr>
      </w:pPr>
    </w:p>
    <w:p w14:paraId="2C7766E4" w14:textId="77777777" w:rsidR="000F40A3" w:rsidRPr="00BD77F1" w:rsidRDefault="000F40A3" w:rsidP="000F40A3">
      <w:pPr>
        <w:spacing w:after="0" w:line="240" w:lineRule="auto"/>
        <w:jc w:val="both"/>
        <w:rPr>
          <w:rFonts w:ascii="Times New Roman" w:eastAsia="Times New Roman" w:hAnsi="Times New Roman" w:cs="Times New Roman"/>
          <w:caps/>
          <w:szCs w:val="24"/>
        </w:rPr>
      </w:pPr>
    </w:p>
    <w:p w14:paraId="7BB3125D" w14:textId="77777777" w:rsidR="000F40A3" w:rsidRPr="00BD77F1" w:rsidRDefault="000F40A3" w:rsidP="000F40A3">
      <w:pPr>
        <w:spacing w:after="0" w:line="240" w:lineRule="auto"/>
        <w:ind w:right="-766"/>
        <w:jc w:val="both"/>
        <w:rPr>
          <w:rFonts w:ascii="Times New Roman" w:eastAsia="Times New Roman" w:hAnsi="Times New Roman" w:cs="Times New Roman"/>
          <w:szCs w:val="24"/>
        </w:rPr>
      </w:pPr>
    </w:p>
    <w:p w14:paraId="1FD47C50" w14:textId="77777777" w:rsidR="000F40A3" w:rsidRPr="00BD77F1" w:rsidRDefault="000F40A3" w:rsidP="000F40A3">
      <w:pPr>
        <w:spacing w:after="0" w:line="240" w:lineRule="auto"/>
        <w:ind w:right="-766"/>
        <w:jc w:val="both"/>
        <w:rPr>
          <w:rFonts w:ascii="Times New Roman" w:eastAsia="Times New Roman" w:hAnsi="Times New Roman" w:cs="Times New Roman"/>
          <w:szCs w:val="24"/>
        </w:rPr>
      </w:pPr>
    </w:p>
    <w:p w14:paraId="35B1CCB9" w14:textId="77777777" w:rsidR="000F40A3" w:rsidRPr="00BD77F1" w:rsidRDefault="000F40A3" w:rsidP="000F40A3">
      <w:pPr>
        <w:spacing w:after="0" w:line="240" w:lineRule="auto"/>
        <w:ind w:right="-766"/>
        <w:jc w:val="both"/>
        <w:rPr>
          <w:rFonts w:ascii="Times New Roman" w:eastAsia="Times New Roman" w:hAnsi="Times New Roman" w:cs="Times New Roman"/>
          <w:szCs w:val="24"/>
        </w:rPr>
      </w:pPr>
    </w:p>
    <w:p w14:paraId="0107AFE0" w14:textId="77777777" w:rsidR="000F40A3" w:rsidRPr="00BD77F1" w:rsidRDefault="000F40A3" w:rsidP="000F40A3">
      <w:pPr>
        <w:spacing w:after="0" w:line="240" w:lineRule="auto"/>
        <w:ind w:right="-2"/>
        <w:jc w:val="center"/>
        <w:rPr>
          <w:rFonts w:ascii="Times New Roman" w:eastAsia="Times New Roman" w:hAnsi="Times New Roman" w:cs="Times New Roman"/>
          <w:szCs w:val="24"/>
        </w:rPr>
      </w:pPr>
    </w:p>
    <w:p w14:paraId="1EF2CF9C" w14:textId="77777777" w:rsidR="000F40A3" w:rsidRPr="00BD77F1" w:rsidRDefault="000F40A3" w:rsidP="000F40A3">
      <w:pPr>
        <w:spacing w:after="0" w:line="240" w:lineRule="auto"/>
        <w:ind w:right="-2"/>
        <w:jc w:val="center"/>
        <w:rPr>
          <w:rFonts w:ascii="Times New Roman" w:eastAsia="Times New Roman" w:hAnsi="Times New Roman" w:cs="Times New Roman"/>
          <w:szCs w:val="24"/>
        </w:rPr>
      </w:pPr>
    </w:p>
    <w:p w14:paraId="64136618" w14:textId="77777777" w:rsidR="000F40A3" w:rsidRDefault="000F40A3" w:rsidP="000F40A3">
      <w:pPr>
        <w:spacing w:after="0" w:line="240" w:lineRule="auto"/>
        <w:ind w:right="-2"/>
        <w:jc w:val="center"/>
        <w:rPr>
          <w:rFonts w:ascii="Times New Roman" w:eastAsia="Times New Roman" w:hAnsi="Times New Roman" w:cs="Times New Roman"/>
          <w:szCs w:val="24"/>
        </w:rPr>
      </w:pPr>
    </w:p>
    <w:p w14:paraId="13620E59" w14:textId="77777777" w:rsidR="0081512B" w:rsidRDefault="0081512B" w:rsidP="000F40A3">
      <w:pPr>
        <w:spacing w:after="0" w:line="240" w:lineRule="auto"/>
        <w:ind w:right="-2"/>
        <w:jc w:val="center"/>
        <w:rPr>
          <w:rFonts w:ascii="Times New Roman" w:eastAsia="Times New Roman" w:hAnsi="Times New Roman" w:cs="Times New Roman"/>
          <w:szCs w:val="24"/>
        </w:rPr>
      </w:pPr>
    </w:p>
    <w:p w14:paraId="60F386BB" w14:textId="77777777" w:rsidR="0081512B" w:rsidRDefault="0081512B" w:rsidP="000F40A3">
      <w:pPr>
        <w:spacing w:after="0" w:line="240" w:lineRule="auto"/>
        <w:ind w:right="-2"/>
        <w:jc w:val="center"/>
        <w:rPr>
          <w:rFonts w:ascii="Times New Roman" w:eastAsia="Times New Roman" w:hAnsi="Times New Roman" w:cs="Times New Roman"/>
          <w:szCs w:val="24"/>
        </w:rPr>
      </w:pPr>
    </w:p>
    <w:p w14:paraId="6DC3F0A6" w14:textId="77777777" w:rsidR="0081512B" w:rsidRDefault="0081512B" w:rsidP="000F40A3">
      <w:pPr>
        <w:spacing w:after="0" w:line="240" w:lineRule="auto"/>
        <w:ind w:right="-2"/>
        <w:jc w:val="center"/>
        <w:rPr>
          <w:rFonts w:ascii="Times New Roman" w:eastAsia="Times New Roman" w:hAnsi="Times New Roman" w:cs="Times New Roman"/>
          <w:szCs w:val="24"/>
        </w:rPr>
      </w:pPr>
    </w:p>
    <w:p w14:paraId="7E6F19DE" w14:textId="77777777" w:rsidR="0081512B" w:rsidRDefault="0081512B" w:rsidP="000F40A3">
      <w:pPr>
        <w:spacing w:after="0" w:line="240" w:lineRule="auto"/>
        <w:ind w:right="-2"/>
        <w:jc w:val="center"/>
        <w:rPr>
          <w:rFonts w:ascii="Times New Roman" w:eastAsia="Times New Roman" w:hAnsi="Times New Roman" w:cs="Times New Roman"/>
          <w:szCs w:val="24"/>
        </w:rPr>
      </w:pPr>
    </w:p>
    <w:p w14:paraId="486B0D0C" w14:textId="77777777" w:rsidR="0081512B" w:rsidRDefault="0081512B" w:rsidP="000F40A3">
      <w:pPr>
        <w:spacing w:after="0" w:line="240" w:lineRule="auto"/>
        <w:ind w:right="-2"/>
        <w:jc w:val="center"/>
        <w:rPr>
          <w:rFonts w:ascii="Times New Roman" w:eastAsia="Times New Roman" w:hAnsi="Times New Roman" w:cs="Times New Roman"/>
          <w:szCs w:val="24"/>
        </w:rPr>
      </w:pPr>
    </w:p>
    <w:p w14:paraId="57408491" w14:textId="77777777" w:rsidR="000F40A3" w:rsidRPr="00F80631" w:rsidRDefault="000F40A3" w:rsidP="000F40A3">
      <w:pPr>
        <w:spacing w:after="0" w:line="240" w:lineRule="auto"/>
        <w:ind w:right="-2"/>
        <w:jc w:val="center"/>
        <w:rPr>
          <w:rFonts w:ascii="Times New Roman" w:eastAsia="Times New Roman" w:hAnsi="Times New Roman" w:cs="Times New Roman"/>
        </w:rPr>
      </w:pPr>
    </w:p>
    <w:p w14:paraId="37CCA13D" w14:textId="77777777" w:rsidR="000F40A3" w:rsidRDefault="000F40A3" w:rsidP="000F40A3">
      <w:pPr>
        <w:spacing w:after="0" w:line="240" w:lineRule="auto"/>
        <w:ind w:right="-2"/>
        <w:rPr>
          <w:rFonts w:ascii="Times New Roman" w:eastAsia="Times New Roman" w:hAnsi="Times New Roman" w:cs="Times New Roman"/>
        </w:rPr>
      </w:pPr>
    </w:p>
    <w:p w14:paraId="10F3A690" w14:textId="77777777" w:rsidR="009C1646" w:rsidRPr="00F80631" w:rsidRDefault="009C1646" w:rsidP="000F40A3">
      <w:pPr>
        <w:spacing w:after="0" w:line="240" w:lineRule="auto"/>
        <w:ind w:right="-2"/>
        <w:rPr>
          <w:rFonts w:ascii="Times New Roman" w:eastAsia="Times New Roman" w:hAnsi="Times New Roman" w:cs="Times New Roman"/>
        </w:rPr>
      </w:pPr>
    </w:p>
    <w:p w14:paraId="40526E30" w14:textId="4BE414B6" w:rsidR="000F40A3" w:rsidRPr="00F80631" w:rsidRDefault="000F40A3" w:rsidP="000F40A3">
      <w:pPr>
        <w:spacing w:after="0" w:line="240" w:lineRule="auto"/>
        <w:ind w:right="-2"/>
        <w:jc w:val="center"/>
        <w:rPr>
          <w:rFonts w:ascii="Times New Roman" w:eastAsia="Times New Roman" w:hAnsi="Times New Roman" w:cs="Times New Roman"/>
        </w:rPr>
      </w:pPr>
      <w:r w:rsidRPr="00F80631">
        <w:rPr>
          <w:rFonts w:ascii="Times New Roman" w:eastAsia="Times New Roman" w:hAnsi="Times New Roman" w:cs="Times New Roman"/>
        </w:rPr>
        <w:t>Rīga, 202</w:t>
      </w:r>
      <w:r w:rsidR="00DF231C">
        <w:rPr>
          <w:rFonts w:ascii="Times New Roman" w:eastAsia="Times New Roman" w:hAnsi="Times New Roman" w:cs="Times New Roman"/>
        </w:rPr>
        <w:t>4</w:t>
      </w:r>
    </w:p>
    <w:p w14:paraId="3559F6CA" w14:textId="5FCF21BF" w:rsidR="000F40A3" w:rsidRDefault="000F40A3" w:rsidP="000F40A3">
      <w:pPr>
        <w:spacing w:after="0" w:line="240" w:lineRule="auto"/>
        <w:ind w:right="-2"/>
        <w:jc w:val="center"/>
        <w:rPr>
          <w:rFonts w:ascii="Times New Roman" w:eastAsia="Times New Roman" w:hAnsi="Times New Roman" w:cs="Times New Roman"/>
        </w:rPr>
      </w:pPr>
    </w:p>
    <w:p w14:paraId="328EA643" w14:textId="77777777" w:rsidR="0081512B" w:rsidRPr="00F80631" w:rsidRDefault="0081512B" w:rsidP="000F40A3">
      <w:pPr>
        <w:spacing w:after="0" w:line="240" w:lineRule="auto"/>
        <w:ind w:right="-2"/>
        <w:jc w:val="center"/>
        <w:rPr>
          <w:rFonts w:ascii="Times New Roman" w:eastAsia="Times New Roman" w:hAnsi="Times New Roman" w:cs="Times New Roman"/>
        </w:rPr>
      </w:pPr>
    </w:p>
    <w:p w14:paraId="284E7DCC" w14:textId="77777777" w:rsidR="001113E1" w:rsidRPr="00F80631" w:rsidRDefault="001113E1" w:rsidP="000F40A3">
      <w:pPr>
        <w:spacing w:after="0" w:line="240" w:lineRule="auto"/>
        <w:ind w:right="-2"/>
        <w:jc w:val="center"/>
        <w:rPr>
          <w:rFonts w:ascii="Times New Roman" w:eastAsia="Times New Roman" w:hAnsi="Times New Roman" w:cs="Times New Roman"/>
        </w:rPr>
      </w:pPr>
    </w:p>
    <w:p w14:paraId="575D6492" w14:textId="1EA3266E" w:rsidR="000F40A3" w:rsidRPr="00F80631" w:rsidRDefault="000F40A3" w:rsidP="00D05F52">
      <w:pPr>
        <w:keepNext/>
        <w:numPr>
          <w:ilvl w:val="0"/>
          <w:numId w:val="4"/>
        </w:numPr>
        <w:shd w:val="clear" w:color="auto" w:fill="FFFFFF" w:themeFill="background1"/>
        <w:spacing w:before="240" w:after="120" w:line="240" w:lineRule="auto"/>
        <w:ind w:left="425" w:hanging="357"/>
        <w:jc w:val="center"/>
        <w:outlineLvl w:val="0"/>
        <w:rPr>
          <w:rFonts w:ascii="Times New Roman" w:eastAsia="Times New Roman" w:hAnsi="Times New Roman" w:cs="Times New Roman"/>
          <w:b/>
          <w:bCs/>
        </w:rPr>
      </w:pPr>
      <w:bookmarkStart w:id="1" w:name="_Toc27553203"/>
      <w:bookmarkStart w:id="2" w:name="_Toc31616519"/>
      <w:r w:rsidRPr="00F80631">
        <w:rPr>
          <w:rFonts w:ascii="Times New Roman" w:eastAsia="Times New Roman" w:hAnsi="Times New Roman" w:cs="Times New Roman"/>
          <w:b/>
          <w:bCs/>
        </w:rPr>
        <w:t>VISPĀRĪG</w:t>
      </w:r>
      <w:r w:rsidR="00864B9C" w:rsidRPr="00F80631">
        <w:rPr>
          <w:rFonts w:ascii="Times New Roman" w:eastAsia="Times New Roman" w:hAnsi="Times New Roman" w:cs="Times New Roman"/>
          <w:b/>
          <w:bCs/>
        </w:rPr>
        <w:t>Ā</w:t>
      </w:r>
      <w:r w:rsidRPr="00F80631">
        <w:rPr>
          <w:rFonts w:ascii="Times New Roman" w:eastAsia="Times New Roman" w:hAnsi="Times New Roman" w:cs="Times New Roman"/>
          <w:b/>
          <w:bCs/>
        </w:rPr>
        <w:t xml:space="preserve"> INFORMĀCIJA</w:t>
      </w:r>
      <w:bookmarkEnd w:id="1"/>
      <w:bookmarkEnd w:id="2"/>
    </w:p>
    <w:p w14:paraId="00E53F58" w14:textId="77777777" w:rsidR="00864B9C" w:rsidRPr="00F80631" w:rsidRDefault="00864B9C" w:rsidP="00D05F52">
      <w:pPr>
        <w:pStyle w:val="Stils2"/>
        <w:numPr>
          <w:ilvl w:val="1"/>
          <w:numId w:val="4"/>
        </w:numPr>
        <w:ind w:left="426" w:hanging="426"/>
        <w:jc w:val="left"/>
        <w:rPr>
          <w:b/>
          <w:sz w:val="22"/>
          <w:szCs w:val="22"/>
        </w:rPr>
      </w:pPr>
      <w:r w:rsidRPr="00F80631">
        <w:rPr>
          <w:b/>
          <w:sz w:val="22"/>
          <w:szCs w:val="22"/>
        </w:rPr>
        <w:t>Nolikumā lietotie termini</w:t>
      </w:r>
    </w:p>
    <w:p w14:paraId="75BBB2F6" w14:textId="5EA112EA" w:rsidR="00864B9C" w:rsidRPr="00A40A10" w:rsidRDefault="00864B9C" w:rsidP="00864B9C">
      <w:pPr>
        <w:pStyle w:val="Pamatteksts"/>
        <w:ind w:left="426"/>
        <w:jc w:val="both"/>
        <w:rPr>
          <w:rFonts w:ascii="Times New Roman" w:hAnsi="Times New Roman" w:cs="Times New Roman"/>
          <w:bCs/>
          <w:iCs/>
          <w:color w:val="FF0000"/>
          <w:szCs w:val="22"/>
        </w:rPr>
      </w:pPr>
      <w:r w:rsidRPr="00A40A10">
        <w:rPr>
          <w:rFonts w:ascii="Times New Roman" w:hAnsi="Times New Roman" w:cs="Times New Roman"/>
          <w:b/>
          <w:iCs/>
          <w:szCs w:val="22"/>
        </w:rPr>
        <w:t>Konkurss – “</w:t>
      </w:r>
      <w:bookmarkStart w:id="3" w:name="_Hlk163045722"/>
      <w:r w:rsidR="00A40A10" w:rsidRPr="00A40A10">
        <w:rPr>
          <w:rFonts w:ascii="Times New Roman" w:hAnsi="Times New Roman" w:cs="Times New Roman"/>
          <w:b/>
        </w:rPr>
        <w:t>Kompetenču vērtēšanas risinājuma uzstādīšana,</w:t>
      </w:r>
      <w:r w:rsidR="00A40A10">
        <w:rPr>
          <w:rFonts w:ascii="Times New Roman" w:hAnsi="Times New Roman" w:cs="Times New Roman"/>
          <w:b/>
        </w:rPr>
        <w:t xml:space="preserve"> </w:t>
      </w:r>
      <w:r w:rsidR="00A40A10" w:rsidRPr="00A40A10">
        <w:rPr>
          <w:rFonts w:ascii="Times New Roman" w:hAnsi="Times New Roman" w:cs="Times New Roman"/>
          <w:b/>
        </w:rPr>
        <w:t>ieviešana, tehniskā atbalsta sniegšana un apmācību nodrošināšana</w:t>
      </w:r>
      <w:bookmarkEnd w:id="3"/>
      <w:r w:rsidRPr="00A40A10">
        <w:rPr>
          <w:rFonts w:ascii="Times New Roman" w:hAnsi="Times New Roman" w:cs="Times New Roman"/>
          <w:b/>
          <w:iCs/>
          <w:szCs w:val="22"/>
        </w:rPr>
        <w:t>”</w:t>
      </w:r>
      <w:r w:rsidRPr="00A40A10">
        <w:rPr>
          <w:rFonts w:ascii="Times New Roman" w:hAnsi="Times New Roman" w:cs="Times New Roman"/>
          <w:bCs/>
          <w:iCs/>
          <w:szCs w:val="22"/>
        </w:rPr>
        <w:t xml:space="preserve">, identifikācijas numurs </w:t>
      </w:r>
      <w:bookmarkStart w:id="4" w:name="_Hlk160198139"/>
      <w:r w:rsidR="008B1606" w:rsidRPr="00A40A10">
        <w:fldChar w:fldCharType="begin"/>
      </w:r>
      <w:r w:rsidR="008B1606" w:rsidRPr="00A40A10">
        <w:rPr>
          <w:rFonts w:ascii="Times New Roman" w:hAnsi="Times New Roman" w:cs="Times New Roman"/>
        </w:rPr>
        <w:instrText>HYPERLINK "https://grifs.lvm.lv/documents/1851620"</w:instrText>
      </w:r>
      <w:r w:rsidR="008B1606" w:rsidRPr="00A40A10">
        <w:fldChar w:fldCharType="separate"/>
      </w:r>
      <w:r w:rsidR="00DF231C" w:rsidRPr="00A40A10">
        <w:rPr>
          <w:rStyle w:val="Hipersaite"/>
          <w:rFonts w:ascii="Times New Roman" w:hAnsi="Times New Roman" w:cs="Times New Roman"/>
          <w:b/>
          <w:bCs/>
          <w:color w:val="000000"/>
          <w:szCs w:val="22"/>
          <w:u w:val="none"/>
        </w:rPr>
        <w:t>AS LVM KV_2024_57_Ak</w:t>
      </w:r>
      <w:r w:rsidR="008B1606" w:rsidRPr="00A40A10">
        <w:rPr>
          <w:rStyle w:val="Hipersaite"/>
          <w:rFonts w:ascii="Times New Roman" w:hAnsi="Times New Roman" w:cs="Times New Roman"/>
          <w:b/>
          <w:bCs/>
          <w:color w:val="000000"/>
          <w:szCs w:val="22"/>
          <w:u w:val="none"/>
        </w:rPr>
        <w:fldChar w:fldCharType="end"/>
      </w:r>
      <w:bookmarkEnd w:id="4"/>
      <w:r w:rsidRPr="00A40A10">
        <w:rPr>
          <w:rFonts w:ascii="Times New Roman" w:hAnsi="Times New Roman" w:cs="Times New Roman"/>
          <w:bCs/>
          <w:iCs/>
          <w:szCs w:val="22"/>
        </w:rPr>
        <w:t>.</w:t>
      </w:r>
    </w:p>
    <w:p w14:paraId="3CCD76B6" w14:textId="77777777" w:rsidR="00864B9C" w:rsidRPr="00F80631" w:rsidRDefault="00864B9C" w:rsidP="00864B9C">
      <w:pPr>
        <w:spacing w:after="0" w:line="240" w:lineRule="auto"/>
        <w:ind w:firstLine="426"/>
        <w:jc w:val="both"/>
        <w:rPr>
          <w:rFonts w:ascii="Times New Roman" w:hAnsi="Times New Roman" w:cs="Times New Roman"/>
          <w:b/>
        </w:rPr>
      </w:pPr>
      <w:r w:rsidRPr="00F80631">
        <w:rPr>
          <w:rFonts w:ascii="Times New Roman" w:hAnsi="Times New Roman" w:cs="Times New Roman"/>
          <w:b/>
        </w:rPr>
        <w:t>Pasūtītājs:</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7"/>
        <w:gridCol w:w="5429"/>
      </w:tblGrid>
      <w:tr w:rsidR="00864B9C" w:rsidRPr="00F80631" w14:paraId="1DBA26FE" w14:textId="77777777" w:rsidTr="00BB0CDC">
        <w:tc>
          <w:tcPr>
            <w:tcW w:w="3217" w:type="dxa"/>
            <w:shd w:val="clear" w:color="auto" w:fill="auto"/>
          </w:tcPr>
          <w:p w14:paraId="31500659" w14:textId="77777777"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rPr>
              <w:t>Pasūtītāja nosaukums:</w:t>
            </w:r>
          </w:p>
        </w:tc>
        <w:tc>
          <w:tcPr>
            <w:tcW w:w="5429" w:type="dxa"/>
            <w:shd w:val="clear" w:color="auto" w:fill="auto"/>
          </w:tcPr>
          <w:p w14:paraId="66106330" w14:textId="77777777"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rPr>
              <w:t xml:space="preserve">akciju sabiedrība “Latvijas valsts meži” </w:t>
            </w:r>
          </w:p>
        </w:tc>
      </w:tr>
      <w:tr w:rsidR="00864B9C" w:rsidRPr="00F80631" w14:paraId="412D4258" w14:textId="77777777" w:rsidTr="00BB0CDC">
        <w:tc>
          <w:tcPr>
            <w:tcW w:w="3217" w:type="dxa"/>
            <w:shd w:val="clear" w:color="auto" w:fill="auto"/>
          </w:tcPr>
          <w:p w14:paraId="0976B019" w14:textId="77777777"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bCs/>
              </w:rPr>
              <w:t>Reģistrācijas numurs:</w:t>
            </w:r>
          </w:p>
        </w:tc>
        <w:tc>
          <w:tcPr>
            <w:tcW w:w="5429" w:type="dxa"/>
            <w:shd w:val="clear" w:color="auto" w:fill="auto"/>
          </w:tcPr>
          <w:p w14:paraId="294E700C" w14:textId="77777777"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bCs/>
              </w:rPr>
              <w:t>40003466281</w:t>
            </w:r>
          </w:p>
        </w:tc>
      </w:tr>
      <w:tr w:rsidR="00864B9C" w:rsidRPr="00F80631" w14:paraId="0D71BCDE" w14:textId="77777777" w:rsidTr="00BB0CDC">
        <w:tc>
          <w:tcPr>
            <w:tcW w:w="3217" w:type="dxa"/>
            <w:shd w:val="clear" w:color="auto" w:fill="auto"/>
          </w:tcPr>
          <w:p w14:paraId="0056F67A" w14:textId="77777777"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bCs/>
              </w:rPr>
              <w:t>Juridiskā adrese:</w:t>
            </w:r>
          </w:p>
        </w:tc>
        <w:tc>
          <w:tcPr>
            <w:tcW w:w="5429" w:type="dxa"/>
            <w:shd w:val="clear" w:color="auto" w:fill="auto"/>
          </w:tcPr>
          <w:p w14:paraId="233A44E5" w14:textId="77777777"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rPr>
              <w:t>Vaiņodes iela 1, Rīga, LV-1004, Latvija</w:t>
            </w:r>
          </w:p>
        </w:tc>
      </w:tr>
      <w:tr w:rsidR="00864B9C" w:rsidRPr="00F80631" w14:paraId="181D654E" w14:textId="77777777" w:rsidTr="00BB0CDC">
        <w:tc>
          <w:tcPr>
            <w:tcW w:w="3217" w:type="dxa"/>
            <w:shd w:val="clear" w:color="auto" w:fill="auto"/>
          </w:tcPr>
          <w:p w14:paraId="5F6750EF" w14:textId="77777777"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bCs/>
              </w:rPr>
              <w:t>Tālrunis:</w:t>
            </w:r>
          </w:p>
        </w:tc>
        <w:tc>
          <w:tcPr>
            <w:tcW w:w="5429" w:type="dxa"/>
            <w:shd w:val="clear" w:color="auto" w:fill="auto"/>
          </w:tcPr>
          <w:p w14:paraId="1998DB2F" w14:textId="16CFFB53"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rPr>
              <w:t>67610015</w:t>
            </w:r>
          </w:p>
        </w:tc>
      </w:tr>
      <w:tr w:rsidR="00864B9C" w:rsidRPr="00F80631" w14:paraId="500C37A1" w14:textId="77777777" w:rsidTr="00BB0CDC">
        <w:tc>
          <w:tcPr>
            <w:tcW w:w="3217" w:type="dxa"/>
            <w:shd w:val="clear" w:color="auto" w:fill="auto"/>
          </w:tcPr>
          <w:p w14:paraId="3AC422E6" w14:textId="77777777"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bCs/>
              </w:rPr>
              <w:t>Tīmekļvietnes adrese:</w:t>
            </w:r>
          </w:p>
        </w:tc>
        <w:tc>
          <w:tcPr>
            <w:tcW w:w="5429" w:type="dxa"/>
            <w:shd w:val="clear" w:color="auto" w:fill="auto"/>
          </w:tcPr>
          <w:p w14:paraId="117BA8ED" w14:textId="77777777" w:rsidR="00864B9C" w:rsidRPr="00F80631" w:rsidRDefault="00AD18CE" w:rsidP="00864B9C">
            <w:pPr>
              <w:spacing w:after="0" w:line="240" w:lineRule="auto"/>
              <w:jc w:val="both"/>
              <w:rPr>
                <w:rFonts w:ascii="Times New Roman" w:hAnsi="Times New Roman" w:cs="Times New Roman"/>
                <w:bCs/>
              </w:rPr>
            </w:pPr>
            <w:hyperlink r:id="rId9" w:history="1">
              <w:r w:rsidR="00864B9C" w:rsidRPr="00F80631">
                <w:rPr>
                  <w:rStyle w:val="Hipersaite"/>
                  <w:rFonts w:ascii="Times New Roman" w:hAnsi="Times New Roman" w:cs="Times New Roman"/>
                </w:rPr>
                <w:t>https://www.lvm.lv/</w:t>
              </w:r>
            </w:hyperlink>
            <w:r w:rsidR="00864B9C" w:rsidRPr="00F80631">
              <w:rPr>
                <w:rFonts w:ascii="Times New Roman" w:hAnsi="Times New Roman" w:cs="Times New Roman"/>
                <w:bCs/>
              </w:rPr>
              <w:t xml:space="preserve"> </w:t>
            </w:r>
          </w:p>
        </w:tc>
      </w:tr>
      <w:tr w:rsidR="00864B9C" w:rsidRPr="00F80631" w14:paraId="64A51C0D" w14:textId="77777777" w:rsidTr="00BB0CDC">
        <w:tc>
          <w:tcPr>
            <w:tcW w:w="3217" w:type="dxa"/>
            <w:shd w:val="clear" w:color="auto" w:fill="auto"/>
          </w:tcPr>
          <w:p w14:paraId="7FBF09C7" w14:textId="77777777"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bCs/>
              </w:rPr>
              <w:t>Elektroniskā pasta adrese:</w:t>
            </w:r>
          </w:p>
        </w:tc>
        <w:tc>
          <w:tcPr>
            <w:tcW w:w="5429" w:type="dxa"/>
            <w:shd w:val="clear" w:color="auto" w:fill="auto"/>
          </w:tcPr>
          <w:p w14:paraId="5EE725E1" w14:textId="77777777" w:rsidR="00864B9C" w:rsidRPr="00F80631" w:rsidRDefault="00AD18CE" w:rsidP="00864B9C">
            <w:pPr>
              <w:spacing w:after="0" w:line="240" w:lineRule="auto"/>
              <w:jc w:val="both"/>
              <w:rPr>
                <w:rFonts w:ascii="Times New Roman" w:hAnsi="Times New Roman" w:cs="Times New Roman"/>
                <w:bCs/>
              </w:rPr>
            </w:pPr>
            <w:hyperlink r:id="rId10" w:history="1">
              <w:r w:rsidR="00864B9C" w:rsidRPr="00F80631">
                <w:rPr>
                  <w:rStyle w:val="Hipersaite"/>
                  <w:rFonts w:ascii="Times New Roman" w:hAnsi="Times New Roman" w:cs="Times New Roman"/>
                </w:rPr>
                <w:t>lvm@lvm.lv</w:t>
              </w:r>
            </w:hyperlink>
          </w:p>
        </w:tc>
      </w:tr>
      <w:tr w:rsidR="00864B9C" w:rsidRPr="00F80631" w14:paraId="28C06D6F" w14:textId="77777777" w:rsidTr="00BB0CDC">
        <w:tc>
          <w:tcPr>
            <w:tcW w:w="3217" w:type="dxa"/>
            <w:shd w:val="clear" w:color="auto" w:fill="auto"/>
          </w:tcPr>
          <w:p w14:paraId="2D320D78" w14:textId="77777777"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bCs/>
              </w:rPr>
              <w:t>Pasūtītāja pircēja profila adrese:</w:t>
            </w:r>
          </w:p>
        </w:tc>
        <w:tc>
          <w:tcPr>
            <w:tcW w:w="5429" w:type="dxa"/>
            <w:shd w:val="clear" w:color="auto" w:fill="auto"/>
          </w:tcPr>
          <w:p w14:paraId="743B79E6" w14:textId="77777777" w:rsidR="00864B9C" w:rsidRPr="00F80631" w:rsidRDefault="00AD18CE" w:rsidP="00864B9C">
            <w:pPr>
              <w:spacing w:after="0" w:line="240" w:lineRule="auto"/>
              <w:jc w:val="both"/>
              <w:rPr>
                <w:rFonts w:ascii="Times New Roman" w:hAnsi="Times New Roman" w:cs="Times New Roman"/>
              </w:rPr>
            </w:pPr>
            <w:hyperlink r:id="rId11" w:history="1">
              <w:r w:rsidR="00864B9C" w:rsidRPr="00F80631">
                <w:rPr>
                  <w:rStyle w:val="Hipersaite"/>
                  <w:rFonts w:ascii="Times New Roman" w:hAnsi="Times New Roman" w:cs="Times New Roman"/>
                </w:rPr>
                <w:t>https://www.eis.gov.lv/EKEIS/Supplier/Organizer/349</w:t>
              </w:r>
            </w:hyperlink>
          </w:p>
        </w:tc>
      </w:tr>
    </w:tbl>
    <w:p w14:paraId="7932FEFB" w14:textId="397FC920" w:rsidR="00864B9C" w:rsidRPr="00DF231C" w:rsidRDefault="00864B9C" w:rsidP="00DF231C">
      <w:pPr>
        <w:spacing w:line="225" w:lineRule="atLeast"/>
        <w:ind w:left="426"/>
        <w:jc w:val="both"/>
        <w:rPr>
          <w:rFonts w:ascii="Times New Roman" w:eastAsia="Times New Roman" w:hAnsi="Times New Roman" w:cs="Times New Roman"/>
          <w:color w:val="000000" w:themeColor="text1"/>
          <w:lang w:eastAsia="lv-LV"/>
        </w:rPr>
      </w:pPr>
      <w:r w:rsidRPr="00DF231C">
        <w:rPr>
          <w:rFonts w:ascii="Times New Roman" w:hAnsi="Times New Roman" w:cs="Times New Roman"/>
          <w:b/>
          <w:iCs/>
          <w:color w:val="000000" w:themeColor="text1"/>
        </w:rPr>
        <w:t>Komisija</w:t>
      </w:r>
      <w:r w:rsidRPr="00DF231C">
        <w:rPr>
          <w:rFonts w:ascii="Times New Roman" w:hAnsi="Times New Roman" w:cs="Times New Roman"/>
          <w:iCs/>
          <w:color w:val="000000" w:themeColor="text1"/>
        </w:rPr>
        <w:t xml:space="preserve"> – iepirkuma komisija, kas izveidota ar akciju sabiedrības “Latvijas valsts meži” valdes </w:t>
      </w:r>
      <w:r w:rsidR="00A155C8" w:rsidRPr="00DF231C">
        <w:rPr>
          <w:rFonts w:ascii="Times New Roman" w:hAnsi="Times New Roman" w:cs="Times New Roman"/>
          <w:iCs/>
          <w:color w:val="000000" w:themeColor="text1"/>
        </w:rPr>
        <w:t xml:space="preserve">locekļa Daiņa </w:t>
      </w:r>
      <w:proofErr w:type="spellStart"/>
      <w:r w:rsidR="00A155C8" w:rsidRPr="00DF231C">
        <w:rPr>
          <w:rFonts w:ascii="Times New Roman" w:hAnsi="Times New Roman" w:cs="Times New Roman"/>
          <w:iCs/>
          <w:color w:val="000000" w:themeColor="text1"/>
        </w:rPr>
        <w:t>Reķeļa</w:t>
      </w:r>
      <w:proofErr w:type="spellEnd"/>
      <w:r w:rsidRPr="00DF231C">
        <w:rPr>
          <w:rFonts w:ascii="Times New Roman" w:hAnsi="Times New Roman" w:cs="Times New Roman"/>
          <w:iCs/>
          <w:color w:val="000000" w:themeColor="text1"/>
        </w:rPr>
        <w:t xml:space="preserve"> </w:t>
      </w:r>
      <w:r w:rsidR="00841617" w:rsidRPr="00DF231C">
        <w:rPr>
          <w:rFonts w:ascii="Times New Roman" w:hAnsi="Times New Roman" w:cs="Times New Roman"/>
          <w:color w:val="000000" w:themeColor="text1"/>
        </w:rPr>
        <w:t>202</w:t>
      </w:r>
      <w:r w:rsidR="00DF231C">
        <w:rPr>
          <w:rFonts w:ascii="Times New Roman" w:hAnsi="Times New Roman" w:cs="Times New Roman"/>
          <w:color w:val="000000" w:themeColor="text1"/>
        </w:rPr>
        <w:t>4</w:t>
      </w:r>
      <w:r w:rsidR="00841617" w:rsidRPr="00DF231C">
        <w:rPr>
          <w:rFonts w:ascii="Times New Roman" w:hAnsi="Times New Roman" w:cs="Times New Roman"/>
          <w:color w:val="000000" w:themeColor="text1"/>
        </w:rPr>
        <w:t>.</w:t>
      </w:r>
      <w:r w:rsidR="007136EF" w:rsidRPr="00DF231C">
        <w:rPr>
          <w:rFonts w:ascii="Times New Roman" w:hAnsi="Times New Roman" w:cs="Times New Roman"/>
          <w:color w:val="000000" w:themeColor="text1"/>
        </w:rPr>
        <w:t> </w:t>
      </w:r>
      <w:r w:rsidR="00841617" w:rsidRPr="00DF231C">
        <w:rPr>
          <w:rFonts w:ascii="Times New Roman" w:hAnsi="Times New Roman" w:cs="Times New Roman"/>
          <w:color w:val="000000" w:themeColor="text1"/>
        </w:rPr>
        <w:t>gada</w:t>
      </w:r>
      <w:r w:rsidR="009C1646" w:rsidRPr="00DF231C">
        <w:rPr>
          <w:rFonts w:ascii="Times New Roman" w:hAnsi="Times New Roman" w:cs="Times New Roman"/>
          <w:color w:val="000000" w:themeColor="text1"/>
        </w:rPr>
        <w:t xml:space="preserve"> </w:t>
      </w:r>
      <w:r w:rsidR="00DF231C">
        <w:rPr>
          <w:rFonts w:ascii="Times New Roman" w:hAnsi="Times New Roman" w:cs="Times New Roman"/>
          <w:color w:val="000000" w:themeColor="text1"/>
        </w:rPr>
        <w:t>14</w:t>
      </w:r>
      <w:r w:rsidR="009C1646" w:rsidRPr="00DF231C">
        <w:rPr>
          <w:rFonts w:ascii="Times New Roman" w:hAnsi="Times New Roman" w:cs="Times New Roman"/>
          <w:color w:val="000000" w:themeColor="text1"/>
        </w:rPr>
        <w:t>. </w:t>
      </w:r>
      <w:r w:rsidR="00DF231C">
        <w:rPr>
          <w:rFonts w:ascii="Times New Roman" w:hAnsi="Times New Roman" w:cs="Times New Roman"/>
          <w:color w:val="000000" w:themeColor="text1"/>
        </w:rPr>
        <w:t>februāra</w:t>
      </w:r>
      <w:r w:rsidR="009C1646" w:rsidRPr="00DF231C">
        <w:rPr>
          <w:rFonts w:ascii="Times New Roman" w:hAnsi="Times New Roman" w:cs="Times New Roman"/>
          <w:color w:val="000000" w:themeColor="text1"/>
        </w:rPr>
        <w:t xml:space="preserve"> </w:t>
      </w:r>
      <w:r w:rsidR="00E23AEB" w:rsidRPr="00DF231C">
        <w:rPr>
          <w:rFonts w:ascii="Times New Roman" w:hAnsi="Times New Roman" w:cs="Times New Roman"/>
          <w:iCs/>
          <w:color w:val="000000" w:themeColor="text1"/>
        </w:rPr>
        <w:t>rīkojumu Nr. </w:t>
      </w:r>
      <w:r w:rsidR="00DF231C" w:rsidRPr="00DF231C">
        <w:rPr>
          <w:rFonts w:ascii="Times New Roman" w:eastAsia="Times New Roman" w:hAnsi="Times New Roman" w:cs="Times New Roman"/>
          <w:color w:val="000000" w:themeColor="text1"/>
          <w:lang w:eastAsia="lv-LV"/>
        </w:rPr>
        <w:br/>
        <w:t xml:space="preserve">3.1-3_001h_101_24_53 </w:t>
      </w:r>
      <w:r w:rsidRPr="00DF231C">
        <w:rPr>
          <w:rFonts w:ascii="Times New Roman" w:hAnsi="Times New Roman" w:cs="Times New Roman"/>
          <w:iCs/>
          <w:color w:val="000000" w:themeColor="text1"/>
        </w:rPr>
        <w:t>Konkursa organizēšanai.</w:t>
      </w:r>
    </w:p>
    <w:p w14:paraId="507BBD5D" w14:textId="27969DF0" w:rsidR="00864B9C" w:rsidRPr="00F80631" w:rsidRDefault="00864B9C" w:rsidP="00542F9C">
      <w:pPr>
        <w:pStyle w:val="Stils1"/>
        <w:numPr>
          <w:ilvl w:val="0"/>
          <w:numId w:val="0"/>
        </w:numPr>
        <w:ind w:left="1134" w:hanging="680"/>
        <w:rPr>
          <w:b w:val="0"/>
          <w:bCs/>
          <w:i w:val="0"/>
          <w:iCs/>
          <w:sz w:val="22"/>
          <w:szCs w:val="22"/>
        </w:rPr>
      </w:pPr>
      <w:r w:rsidRPr="00F80631">
        <w:rPr>
          <w:i w:val="0"/>
          <w:iCs/>
          <w:sz w:val="22"/>
          <w:szCs w:val="22"/>
        </w:rPr>
        <w:t>Komisijas kontaktpersona</w:t>
      </w:r>
      <w:r w:rsidRPr="00F80631">
        <w:rPr>
          <w:b w:val="0"/>
          <w:bCs/>
          <w:i w:val="0"/>
          <w:iCs/>
          <w:sz w:val="22"/>
          <w:szCs w:val="22"/>
        </w:rPr>
        <w:t xml:space="preserve"> – Komisijas sekretāre Karīna Močane, elektroniskā pasta adrese: </w:t>
      </w:r>
      <w:hyperlink r:id="rId12" w:history="1">
        <w:r w:rsidR="00674678" w:rsidRPr="00A40A10">
          <w:rPr>
            <w:rStyle w:val="Hipersaite"/>
            <w:b w:val="0"/>
            <w:bCs/>
            <w:i w:val="0"/>
            <w:iCs/>
            <w:sz w:val="22"/>
            <w:szCs w:val="22"/>
          </w:rPr>
          <w:t>lvm@lvm.lv</w:t>
        </w:r>
      </w:hyperlink>
      <w:r w:rsidR="00B96907" w:rsidRPr="00A40A10">
        <w:rPr>
          <w:rStyle w:val="Hipersaite"/>
          <w:b w:val="0"/>
          <w:bCs/>
          <w:i w:val="0"/>
          <w:iCs/>
          <w:sz w:val="22"/>
          <w:szCs w:val="22"/>
        </w:rPr>
        <w:t>, iepirkumi_kv@lvm.lv</w:t>
      </w:r>
      <w:r w:rsidRPr="00A40A10">
        <w:rPr>
          <w:b w:val="0"/>
          <w:bCs/>
          <w:i w:val="0"/>
          <w:iCs/>
          <w:sz w:val="22"/>
          <w:szCs w:val="22"/>
        </w:rPr>
        <w:t>.</w:t>
      </w:r>
    </w:p>
    <w:p w14:paraId="361C7925" w14:textId="77777777" w:rsidR="00864B9C" w:rsidRPr="00F80631" w:rsidRDefault="00864B9C" w:rsidP="00542F9C">
      <w:pPr>
        <w:pStyle w:val="Stils1"/>
        <w:numPr>
          <w:ilvl w:val="0"/>
          <w:numId w:val="0"/>
        </w:numPr>
        <w:ind w:left="1134" w:hanging="680"/>
        <w:rPr>
          <w:b w:val="0"/>
          <w:i w:val="0"/>
          <w:iCs/>
          <w:sz w:val="22"/>
          <w:szCs w:val="22"/>
        </w:rPr>
      </w:pPr>
      <w:r w:rsidRPr="00F80631">
        <w:rPr>
          <w:i w:val="0"/>
          <w:iCs/>
          <w:sz w:val="22"/>
          <w:szCs w:val="22"/>
        </w:rPr>
        <w:t xml:space="preserve">Apakšuzņēmējs </w:t>
      </w:r>
      <w:r w:rsidRPr="00F80631">
        <w:rPr>
          <w:b w:val="0"/>
          <w:i w:val="0"/>
          <w:iCs/>
          <w:sz w:val="22"/>
          <w:szCs w:val="22"/>
        </w:rPr>
        <w:t xml:space="preserve">– pretendenta nolīgta persona vai savukārt tās nolīgta persona, kura sniedz pakalpojumus iepirkuma līguma izpildei. </w:t>
      </w:r>
    </w:p>
    <w:p w14:paraId="7D604A8B" w14:textId="6406F94C" w:rsidR="00864B9C" w:rsidRPr="00420F57" w:rsidRDefault="00864B9C" w:rsidP="00542F9C">
      <w:pPr>
        <w:pStyle w:val="Stils2"/>
        <w:numPr>
          <w:ilvl w:val="0"/>
          <w:numId w:val="0"/>
        </w:numPr>
        <w:tabs>
          <w:tab w:val="num" w:pos="1134"/>
        </w:tabs>
        <w:ind w:left="1134" w:hanging="680"/>
        <w:rPr>
          <w:sz w:val="22"/>
          <w:szCs w:val="22"/>
        </w:rPr>
      </w:pPr>
      <w:r w:rsidRPr="00F80631">
        <w:rPr>
          <w:b/>
          <w:bCs/>
          <w:sz w:val="22"/>
          <w:szCs w:val="22"/>
        </w:rPr>
        <w:t xml:space="preserve">EIS – </w:t>
      </w:r>
      <w:r w:rsidRPr="00F80631">
        <w:rPr>
          <w:sz w:val="22"/>
          <w:szCs w:val="22"/>
        </w:rPr>
        <w:t xml:space="preserve">valsts informācijas sistēmas “Elektronisko iepirkumu sistēma” e-konkursu apakšsistēma, kurā publicēta Konkursa dokumentācija </w:t>
      </w:r>
      <w:r w:rsidRPr="00420F57">
        <w:rPr>
          <w:sz w:val="22"/>
          <w:szCs w:val="22"/>
        </w:rPr>
        <w:t>(</w:t>
      </w:r>
      <w:hyperlink r:id="rId13" w:history="1">
        <w:r w:rsidR="00BB5290" w:rsidRPr="00420F57">
          <w:rPr>
            <w:rStyle w:val="Hipersaite"/>
            <w:sz w:val="22"/>
            <w:szCs w:val="22"/>
          </w:rPr>
          <w:t>https://www.eis.gov.lv/EKEIS/Supplier/Procurement/</w:t>
        </w:r>
      </w:hyperlink>
      <w:r w:rsidR="00AD18CE" w:rsidRPr="00AD18CE">
        <w:rPr>
          <w:rStyle w:val="Hipersaite"/>
          <w:sz w:val="22"/>
          <w:szCs w:val="22"/>
        </w:rPr>
        <w:tab/>
      </w:r>
      <w:r w:rsidR="00AD18CE" w:rsidRPr="00AD18CE">
        <w:rPr>
          <w:rStyle w:val="Hipersaite"/>
          <w:sz w:val="22"/>
          <w:szCs w:val="22"/>
        </w:rPr>
        <w:tab/>
      </w:r>
      <w:r w:rsidRPr="00420F57">
        <w:rPr>
          <w:sz w:val="22"/>
          <w:szCs w:val="22"/>
        </w:rPr>
        <w:t>).</w:t>
      </w:r>
      <w:r w:rsidR="00873792" w:rsidRPr="00420F57">
        <w:rPr>
          <w:sz w:val="22"/>
          <w:szCs w:val="22"/>
        </w:rPr>
        <w:t xml:space="preserve"> </w:t>
      </w:r>
    </w:p>
    <w:p w14:paraId="7218A8FC" w14:textId="77777777" w:rsidR="00864B9C" w:rsidRPr="00F80631" w:rsidRDefault="00864B9C" w:rsidP="00542F9C">
      <w:pPr>
        <w:pStyle w:val="Stils2"/>
        <w:numPr>
          <w:ilvl w:val="0"/>
          <w:numId w:val="0"/>
        </w:numPr>
        <w:tabs>
          <w:tab w:val="num" w:pos="1134"/>
        </w:tabs>
        <w:ind w:left="1134" w:hanging="680"/>
        <w:rPr>
          <w:b/>
          <w:sz w:val="22"/>
          <w:szCs w:val="22"/>
        </w:rPr>
      </w:pPr>
      <w:r w:rsidRPr="00F80631">
        <w:rPr>
          <w:b/>
          <w:sz w:val="22"/>
          <w:szCs w:val="22"/>
        </w:rPr>
        <w:t xml:space="preserve">EVIPD – </w:t>
      </w:r>
      <w:r w:rsidRPr="00F80631">
        <w:rPr>
          <w:bCs/>
          <w:sz w:val="22"/>
          <w:szCs w:val="22"/>
        </w:rPr>
        <w:t>Eiropas vienotais iepirkuma procedūras dokuments.</w:t>
      </w:r>
    </w:p>
    <w:p w14:paraId="3717BA5E" w14:textId="77777777" w:rsidR="00864B9C" w:rsidRPr="00F80631" w:rsidRDefault="00864B9C" w:rsidP="00542F9C">
      <w:pPr>
        <w:pStyle w:val="Stils2"/>
        <w:numPr>
          <w:ilvl w:val="0"/>
          <w:numId w:val="0"/>
        </w:numPr>
        <w:tabs>
          <w:tab w:val="num" w:pos="1134"/>
          <w:tab w:val="num" w:pos="1163"/>
        </w:tabs>
        <w:ind w:left="1134" w:hanging="680"/>
        <w:rPr>
          <w:iCs/>
          <w:sz w:val="22"/>
          <w:szCs w:val="22"/>
        </w:rPr>
      </w:pPr>
      <w:r w:rsidRPr="00F80631">
        <w:rPr>
          <w:b/>
          <w:iCs/>
          <w:sz w:val="22"/>
          <w:szCs w:val="22"/>
        </w:rPr>
        <w:t>Iepirkuma līgums</w:t>
      </w:r>
      <w:r w:rsidRPr="00F80631">
        <w:rPr>
          <w:iCs/>
          <w:sz w:val="22"/>
          <w:szCs w:val="22"/>
        </w:rPr>
        <w:t xml:space="preserve"> – publisks pakalpojumu līgums, kuru pasūtītājs noslēdz ar pretendentu, kuram Konkursa rezultātā piešķirtas iepirkuma līguma slēgšanas tiesības.</w:t>
      </w:r>
    </w:p>
    <w:p w14:paraId="24557481" w14:textId="77777777" w:rsidR="00864B9C" w:rsidRPr="00F80631" w:rsidRDefault="00864B9C" w:rsidP="00542F9C">
      <w:pPr>
        <w:pStyle w:val="Stils2"/>
        <w:numPr>
          <w:ilvl w:val="0"/>
          <w:numId w:val="0"/>
        </w:numPr>
        <w:tabs>
          <w:tab w:val="num" w:pos="1134"/>
          <w:tab w:val="num" w:pos="1163"/>
        </w:tabs>
        <w:ind w:left="1134" w:hanging="680"/>
        <w:rPr>
          <w:iCs/>
          <w:sz w:val="22"/>
          <w:szCs w:val="22"/>
        </w:rPr>
      </w:pPr>
      <w:r w:rsidRPr="00F80631">
        <w:rPr>
          <w:b/>
          <w:iCs/>
          <w:sz w:val="22"/>
          <w:szCs w:val="22"/>
        </w:rPr>
        <w:t xml:space="preserve">LVM – </w:t>
      </w:r>
      <w:r w:rsidRPr="00F80631">
        <w:rPr>
          <w:iCs/>
          <w:sz w:val="22"/>
          <w:szCs w:val="22"/>
        </w:rPr>
        <w:t>akciju sabiedrība „Latvijas valsts meži”.</w:t>
      </w:r>
    </w:p>
    <w:p w14:paraId="7D632FDB" w14:textId="77777777" w:rsidR="00864B9C" w:rsidRPr="00F80631" w:rsidRDefault="00864B9C" w:rsidP="00542F9C">
      <w:pPr>
        <w:pStyle w:val="Stils2"/>
        <w:numPr>
          <w:ilvl w:val="0"/>
          <w:numId w:val="0"/>
        </w:numPr>
        <w:tabs>
          <w:tab w:val="num" w:pos="1134"/>
        </w:tabs>
        <w:ind w:left="1134" w:hanging="680"/>
        <w:rPr>
          <w:iCs/>
          <w:sz w:val="22"/>
          <w:szCs w:val="22"/>
        </w:rPr>
      </w:pPr>
      <w:r w:rsidRPr="00F80631">
        <w:rPr>
          <w:b/>
          <w:iCs/>
          <w:sz w:val="22"/>
          <w:szCs w:val="22"/>
        </w:rPr>
        <w:t>Nolikums –</w:t>
      </w:r>
      <w:r w:rsidRPr="00F80631">
        <w:rPr>
          <w:iCs/>
          <w:sz w:val="22"/>
          <w:szCs w:val="22"/>
        </w:rPr>
        <w:t xml:space="preserve"> atklāta konkursa nolikums.</w:t>
      </w:r>
    </w:p>
    <w:p w14:paraId="612FF133" w14:textId="77777777" w:rsidR="00864B9C" w:rsidRPr="00F80631" w:rsidRDefault="00864B9C" w:rsidP="00542F9C">
      <w:pPr>
        <w:tabs>
          <w:tab w:val="num" w:pos="1134"/>
          <w:tab w:val="num" w:pos="1163"/>
        </w:tabs>
        <w:spacing w:after="0" w:line="240" w:lineRule="auto"/>
        <w:ind w:left="1134" w:hanging="680"/>
        <w:jc w:val="both"/>
        <w:rPr>
          <w:rFonts w:ascii="Times New Roman" w:hAnsi="Times New Roman" w:cs="Times New Roman"/>
          <w:iCs/>
          <w:color w:val="000000"/>
        </w:rPr>
      </w:pPr>
      <w:r w:rsidRPr="00F80631">
        <w:rPr>
          <w:rFonts w:ascii="Times New Roman" w:hAnsi="Times New Roman" w:cs="Times New Roman"/>
          <w:b/>
          <w:iCs/>
          <w:color w:val="000000"/>
        </w:rPr>
        <w:t>Piegādātājs –</w:t>
      </w:r>
      <w:r w:rsidRPr="00F80631">
        <w:rPr>
          <w:rFonts w:ascii="Times New Roman" w:hAnsi="Times New Roman" w:cs="Times New Roman"/>
          <w:iCs/>
          <w:color w:val="000000"/>
        </w:rPr>
        <w:t xml:space="preserve"> fiziskā vai juridiskā persona vai pasūtītājs, šādu personu apvienība jebkurā to kombinācijā, kas attiecīgi piedāvā tirgū sniegt pakalpojumus.</w:t>
      </w:r>
    </w:p>
    <w:p w14:paraId="0745091F" w14:textId="77777777" w:rsidR="00864B9C" w:rsidRPr="00F80631" w:rsidRDefault="00864B9C" w:rsidP="00542F9C">
      <w:pPr>
        <w:pStyle w:val="Stils2"/>
        <w:numPr>
          <w:ilvl w:val="0"/>
          <w:numId w:val="0"/>
        </w:numPr>
        <w:tabs>
          <w:tab w:val="num" w:pos="1134"/>
          <w:tab w:val="num" w:pos="1163"/>
        </w:tabs>
        <w:ind w:left="1134" w:hanging="680"/>
        <w:rPr>
          <w:iCs/>
          <w:sz w:val="22"/>
          <w:szCs w:val="22"/>
        </w:rPr>
      </w:pPr>
      <w:r w:rsidRPr="00F80631">
        <w:rPr>
          <w:b/>
          <w:iCs/>
          <w:sz w:val="22"/>
          <w:szCs w:val="22"/>
        </w:rPr>
        <w:t xml:space="preserve">PIL </w:t>
      </w:r>
      <w:r w:rsidRPr="00F80631">
        <w:rPr>
          <w:iCs/>
          <w:sz w:val="22"/>
          <w:szCs w:val="22"/>
        </w:rPr>
        <w:t>– Publisko iepirkumu likums.</w:t>
      </w:r>
    </w:p>
    <w:p w14:paraId="7E7BAAB2" w14:textId="77777777" w:rsidR="00864B9C" w:rsidRPr="00F80631" w:rsidRDefault="00864B9C" w:rsidP="00542F9C">
      <w:pPr>
        <w:tabs>
          <w:tab w:val="num" w:pos="1134"/>
          <w:tab w:val="num" w:pos="1163"/>
        </w:tabs>
        <w:spacing w:after="0" w:line="240" w:lineRule="auto"/>
        <w:ind w:left="1134" w:hanging="680"/>
        <w:jc w:val="both"/>
        <w:rPr>
          <w:rFonts w:ascii="Times New Roman" w:hAnsi="Times New Roman" w:cs="Times New Roman"/>
          <w:iCs/>
          <w:color w:val="000000"/>
        </w:rPr>
      </w:pPr>
      <w:r w:rsidRPr="00F80631">
        <w:rPr>
          <w:rFonts w:ascii="Times New Roman" w:hAnsi="Times New Roman" w:cs="Times New Roman"/>
          <w:b/>
          <w:iCs/>
          <w:color w:val="000000"/>
        </w:rPr>
        <w:t>Pretendents</w:t>
      </w:r>
      <w:r w:rsidRPr="00F80631">
        <w:rPr>
          <w:rFonts w:ascii="Times New Roman" w:hAnsi="Times New Roman" w:cs="Times New Roman"/>
          <w:iCs/>
          <w:color w:val="000000"/>
        </w:rPr>
        <w:t xml:space="preserve"> – piegādātājs, kurš ir iesniedzis piedāvājumu. </w:t>
      </w:r>
    </w:p>
    <w:p w14:paraId="695076F5" w14:textId="77777777" w:rsidR="00864B9C" w:rsidRPr="00F80631" w:rsidRDefault="00864B9C" w:rsidP="00542F9C">
      <w:pPr>
        <w:pStyle w:val="Stils2"/>
        <w:numPr>
          <w:ilvl w:val="0"/>
          <w:numId w:val="0"/>
        </w:numPr>
        <w:tabs>
          <w:tab w:val="num" w:pos="1134"/>
          <w:tab w:val="num" w:pos="1163"/>
        </w:tabs>
        <w:ind w:left="1134" w:hanging="680"/>
        <w:rPr>
          <w:iCs/>
          <w:sz w:val="22"/>
          <w:szCs w:val="22"/>
        </w:rPr>
      </w:pPr>
      <w:r w:rsidRPr="00F80631">
        <w:rPr>
          <w:b/>
          <w:iCs/>
          <w:sz w:val="22"/>
          <w:szCs w:val="22"/>
        </w:rPr>
        <w:t xml:space="preserve">PVN </w:t>
      </w:r>
      <w:r w:rsidRPr="00F80631">
        <w:rPr>
          <w:iCs/>
          <w:sz w:val="22"/>
          <w:szCs w:val="22"/>
        </w:rPr>
        <w:t>– pievienotās vērtības nodoklis.</w:t>
      </w:r>
    </w:p>
    <w:p w14:paraId="4EF07E6D" w14:textId="77777777" w:rsidR="00864B9C" w:rsidRPr="00F80631" w:rsidRDefault="00864B9C" w:rsidP="00542F9C">
      <w:pPr>
        <w:pStyle w:val="Stils2"/>
        <w:numPr>
          <w:ilvl w:val="0"/>
          <w:numId w:val="0"/>
        </w:numPr>
        <w:tabs>
          <w:tab w:val="num" w:pos="1134"/>
          <w:tab w:val="num" w:pos="1163"/>
        </w:tabs>
        <w:ind w:left="1134" w:hanging="680"/>
        <w:rPr>
          <w:bCs/>
          <w:iCs/>
          <w:sz w:val="22"/>
          <w:szCs w:val="22"/>
        </w:rPr>
      </w:pPr>
      <w:r w:rsidRPr="00955F8F">
        <w:rPr>
          <w:b/>
          <w:iCs/>
          <w:sz w:val="22"/>
          <w:szCs w:val="22"/>
        </w:rPr>
        <w:t xml:space="preserve">Uzņēmējs – </w:t>
      </w:r>
      <w:r w:rsidRPr="00955F8F">
        <w:rPr>
          <w:bCs/>
          <w:iCs/>
          <w:sz w:val="22"/>
          <w:szCs w:val="22"/>
        </w:rPr>
        <w:t>pretendents, ar kuru noslēgts iepirkuma līgums.</w:t>
      </w:r>
    </w:p>
    <w:p w14:paraId="7B2F0B3D" w14:textId="77777777" w:rsidR="00864B9C" w:rsidRPr="00F80631" w:rsidRDefault="00864B9C" w:rsidP="00542F9C">
      <w:pPr>
        <w:pStyle w:val="Stils2"/>
        <w:numPr>
          <w:ilvl w:val="0"/>
          <w:numId w:val="0"/>
        </w:numPr>
        <w:tabs>
          <w:tab w:val="num" w:pos="1134"/>
          <w:tab w:val="num" w:pos="1163"/>
        </w:tabs>
        <w:ind w:left="1134" w:hanging="680"/>
        <w:rPr>
          <w:iCs/>
          <w:sz w:val="22"/>
          <w:szCs w:val="22"/>
        </w:rPr>
      </w:pPr>
      <w:r w:rsidRPr="00F80631">
        <w:rPr>
          <w:b/>
          <w:iCs/>
          <w:sz w:val="22"/>
          <w:szCs w:val="22"/>
        </w:rPr>
        <w:t xml:space="preserve">VID </w:t>
      </w:r>
      <w:r w:rsidRPr="00F80631">
        <w:rPr>
          <w:iCs/>
          <w:sz w:val="22"/>
          <w:szCs w:val="22"/>
        </w:rPr>
        <w:t>– Latvijas Republikas Valsts ieņēmumu dienests.</w:t>
      </w:r>
    </w:p>
    <w:p w14:paraId="56CF15B9" w14:textId="77777777" w:rsidR="00864B9C" w:rsidRPr="00F80631" w:rsidRDefault="00864B9C" w:rsidP="00AC26F8">
      <w:pPr>
        <w:tabs>
          <w:tab w:val="left" w:pos="567"/>
          <w:tab w:val="num" w:pos="1080"/>
        </w:tabs>
        <w:spacing w:before="120" w:after="0" w:line="240" w:lineRule="auto"/>
        <w:jc w:val="both"/>
        <w:rPr>
          <w:rFonts w:ascii="Times New Roman" w:hAnsi="Times New Roman" w:cs="Times New Roman"/>
          <w:b/>
          <w:iCs/>
        </w:rPr>
      </w:pPr>
      <w:r w:rsidRPr="00F80631">
        <w:rPr>
          <w:rFonts w:ascii="Times New Roman" w:hAnsi="Times New Roman" w:cs="Times New Roman"/>
          <w:bCs/>
          <w:iCs/>
        </w:rPr>
        <w:t>1.2.</w:t>
      </w:r>
      <w:r w:rsidRPr="00F80631">
        <w:rPr>
          <w:rFonts w:ascii="Times New Roman" w:hAnsi="Times New Roman" w:cs="Times New Roman"/>
          <w:b/>
          <w:iCs/>
        </w:rPr>
        <w:t xml:space="preserve"> Iepirkuma veids un piedāvājuma izvērtēšanas kritērijs</w:t>
      </w:r>
    </w:p>
    <w:p w14:paraId="61815011" w14:textId="77777777" w:rsidR="00864B9C" w:rsidRPr="00F80631" w:rsidRDefault="00864B9C" w:rsidP="00864B9C">
      <w:pPr>
        <w:tabs>
          <w:tab w:val="left" w:pos="567"/>
          <w:tab w:val="num" w:pos="1080"/>
        </w:tabs>
        <w:spacing w:after="0" w:line="240" w:lineRule="auto"/>
        <w:ind w:left="993" w:hanging="567"/>
        <w:jc w:val="both"/>
        <w:rPr>
          <w:rFonts w:ascii="Times New Roman" w:hAnsi="Times New Roman" w:cs="Times New Roman"/>
          <w:bCs/>
          <w:iCs/>
        </w:rPr>
      </w:pPr>
      <w:r w:rsidRPr="00F80631">
        <w:rPr>
          <w:rFonts w:ascii="Times New Roman" w:hAnsi="Times New Roman" w:cs="Times New Roman"/>
          <w:bCs/>
          <w:iCs/>
        </w:rPr>
        <w:t>1.2.1.</w:t>
      </w:r>
      <w:r w:rsidRPr="00F80631">
        <w:rPr>
          <w:rFonts w:ascii="Times New Roman" w:hAnsi="Times New Roman" w:cs="Times New Roman"/>
          <w:bCs/>
          <w:iCs/>
        </w:rPr>
        <w:tab/>
        <w:t xml:space="preserve">Iepirkuma veids – atklāts konkurss PIL 8. panta pirmās daļas 1. punkta kārtībā.  </w:t>
      </w:r>
    </w:p>
    <w:p w14:paraId="4740F2AC" w14:textId="2AEADE46" w:rsidR="00BE3130" w:rsidRPr="00A40A10" w:rsidRDefault="00864B9C" w:rsidP="0005775F">
      <w:pPr>
        <w:tabs>
          <w:tab w:val="left" w:pos="567"/>
          <w:tab w:val="num" w:pos="1080"/>
        </w:tabs>
        <w:spacing w:after="0" w:line="240" w:lineRule="auto"/>
        <w:ind w:left="993" w:hanging="567"/>
        <w:jc w:val="both"/>
        <w:rPr>
          <w:rFonts w:ascii="Times New Roman" w:hAnsi="Times New Roman" w:cs="Times New Roman"/>
          <w:bCs/>
          <w:iCs/>
        </w:rPr>
      </w:pPr>
      <w:r w:rsidRPr="00A40A10">
        <w:rPr>
          <w:rFonts w:ascii="Times New Roman" w:hAnsi="Times New Roman" w:cs="Times New Roman"/>
          <w:bCs/>
          <w:iCs/>
        </w:rPr>
        <w:t>1.2.2.</w:t>
      </w:r>
      <w:r w:rsidRPr="00A40A10">
        <w:rPr>
          <w:rFonts w:ascii="Times New Roman" w:hAnsi="Times New Roman" w:cs="Times New Roman"/>
          <w:bCs/>
          <w:iCs/>
        </w:rPr>
        <w:tab/>
        <w:t xml:space="preserve">Piedāvājuma izvērtēšanas kritērijs – </w:t>
      </w:r>
      <w:r w:rsidR="00A40A10" w:rsidRPr="00A40A10">
        <w:rPr>
          <w:rFonts w:ascii="Times New Roman" w:hAnsi="Times New Roman" w:cs="Times New Roman"/>
          <w:bCs/>
          <w:iCs/>
        </w:rPr>
        <w:t xml:space="preserve">saimnieciski visizdevīgākais piedāvājums, kuru nosaka, ņemot vērā piedāvāto vērtējamo cenu (skatīt Finanšu piedāvājuma veidni (Nolikuma </w:t>
      </w:r>
      <w:r w:rsidR="00A40A10">
        <w:rPr>
          <w:rFonts w:ascii="Times New Roman" w:hAnsi="Times New Roman" w:cs="Times New Roman"/>
          <w:bCs/>
          <w:iCs/>
        </w:rPr>
        <w:t>5</w:t>
      </w:r>
      <w:r w:rsidR="00A40A10" w:rsidRPr="00A40A10">
        <w:rPr>
          <w:rFonts w:ascii="Times New Roman" w:hAnsi="Times New Roman" w:cs="Times New Roman"/>
          <w:bCs/>
          <w:iCs/>
        </w:rPr>
        <w:t xml:space="preserve">.pielikums)) EUR bez PVN (turpmāk – Vērtējamā cena) un ar iepirkuma līguma priekšmetu saistītus kvalitātes kritērijus, atbilstoši Nolikuma </w:t>
      </w:r>
      <w:r w:rsidR="00A40A10" w:rsidRPr="00A40A10">
        <w:rPr>
          <w:rFonts w:ascii="Times New Roman" w:hAnsi="Times New Roman" w:cs="Times New Roman"/>
          <w:bCs/>
          <w:iCs/>
          <w:highlight w:val="yellow"/>
        </w:rPr>
        <w:fldChar w:fldCharType="begin"/>
      </w:r>
      <w:r w:rsidR="00A40A10" w:rsidRPr="00A40A10">
        <w:rPr>
          <w:rFonts w:ascii="Times New Roman" w:hAnsi="Times New Roman" w:cs="Times New Roman"/>
          <w:bCs/>
          <w:iCs/>
        </w:rPr>
        <w:instrText xml:space="preserve"> REF _Ref155962279 \r \h </w:instrText>
      </w:r>
      <w:r w:rsidR="00A40A10">
        <w:rPr>
          <w:rFonts w:ascii="Times New Roman" w:hAnsi="Times New Roman" w:cs="Times New Roman"/>
          <w:bCs/>
          <w:iCs/>
          <w:highlight w:val="yellow"/>
        </w:rPr>
        <w:instrText xml:space="preserve"> \* MERGEFORMAT </w:instrText>
      </w:r>
      <w:r w:rsidR="00A40A10" w:rsidRPr="00A40A10">
        <w:rPr>
          <w:rFonts w:ascii="Times New Roman" w:hAnsi="Times New Roman" w:cs="Times New Roman"/>
          <w:bCs/>
          <w:iCs/>
          <w:highlight w:val="yellow"/>
        </w:rPr>
      </w:r>
      <w:r w:rsidR="00A40A10" w:rsidRPr="00A40A10">
        <w:rPr>
          <w:rFonts w:ascii="Times New Roman" w:hAnsi="Times New Roman" w:cs="Times New Roman"/>
          <w:bCs/>
          <w:iCs/>
          <w:highlight w:val="yellow"/>
        </w:rPr>
        <w:fldChar w:fldCharType="separate"/>
      </w:r>
      <w:r w:rsidR="00A40A10" w:rsidRPr="00A40A10">
        <w:rPr>
          <w:rFonts w:ascii="Times New Roman" w:hAnsi="Times New Roman" w:cs="Times New Roman"/>
          <w:bCs/>
          <w:iCs/>
        </w:rPr>
        <w:t>7.5.2</w:t>
      </w:r>
      <w:r w:rsidR="00A40A10" w:rsidRPr="00A40A10">
        <w:rPr>
          <w:rFonts w:ascii="Times New Roman" w:hAnsi="Times New Roman" w:cs="Times New Roman"/>
          <w:bCs/>
          <w:iCs/>
          <w:highlight w:val="yellow"/>
        </w:rPr>
        <w:fldChar w:fldCharType="end"/>
      </w:r>
      <w:r w:rsidR="00A40A10" w:rsidRPr="00A40A10">
        <w:rPr>
          <w:rFonts w:ascii="Times New Roman" w:hAnsi="Times New Roman" w:cs="Times New Roman"/>
          <w:bCs/>
          <w:iCs/>
        </w:rPr>
        <w:t>.punktā noteiktajiem vērtēšanas kritērijiem un to vērtēšanas kārtībai</w:t>
      </w:r>
      <w:r w:rsidR="00BE3130" w:rsidRPr="00A40A10">
        <w:rPr>
          <w:rFonts w:ascii="Times New Roman" w:hAnsi="Times New Roman" w:cs="Times New Roman"/>
          <w:bCs/>
          <w:iCs/>
        </w:rPr>
        <w:t>.</w:t>
      </w:r>
    </w:p>
    <w:p w14:paraId="7F44DD51" w14:textId="54344795" w:rsidR="007D1CEE" w:rsidRPr="00F80631" w:rsidRDefault="007D1CEE" w:rsidP="007D1CEE">
      <w:pPr>
        <w:widowControl w:val="0"/>
        <w:autoSpaceDE w:val="0"/>
        <w:autoSpaceDN w:val="0"/>
        <w:spacing w:after="0" w:line="240" w:lineRule="auto"/>
        <w:ind w:left="454"/>
        <w:jc w:val="both"/>
        <w:outlineLvl w:val="1"/>
        <w:rPr>
          <w:rFonts w:ascii="Times New Roman" w:eastAsia="Times New Roman" w:hAnsi="Times New Roman" w:cs="Times New Roman"/>
          <w:b/>
          <w:bCs/>
        </w:rPr>
      </w:pPr>
    </w:p>
    <w:p w14:paraId="61C449BC" w14:textId="4160F5E7" w:rsidR="007D1CEE" w:rsidRPr="00F80631" w:rsidRDefault="007D1CEE" w:rsidP="00D05F52">
      <w:pPr>
        <w:pStyle w:val="Sarakstarindkopa"/>
        <w:numPr>
          <w:ilvl w:val="0"/>
          <w:numId w:val="4"/>
        </w:numPr>
        <w:ind w:left="426" w:hanging="426"/>
        <w:contextualSpacing w:val="0"/>
        <w:jc w:val="center"/>
        <w:rPr>
          <w:b/>
          <w:sz w:val="22"/>
          <w:szCs w:val="22"/>
        </w:rPr>
      </w:pPr>
      <w:r w:rsidRPr="00F80631">
        <w:rPr>
          <w:b/>
          <w:sz w:val="22"/>
          <w:szCs w:val="22"/>
        </w:rPr>
        <w:t>IEPIRKUMA PRIEKŠMETS</w:t>
      </w:r>
    </w:p>
    <w:p w14:paraId="424D8E22" w14:textId="6CF2633A" w:rsidR="007D1CEE" w:rsidRPr="008902B5" w:rsidRDefault="007D1CEE" w:rsidP="00D05F52">
      <w:pPr>
        <w:pStyle w:val="Pamattekstsaratkpi"/>
        <w:numPr>
          <w:ilvl w:val="1"/>
          <w:numId w:val="4"/>
        </w:numPr>
        <w:ind w:left="426" w:hanging="426"/>
        <w:jc w:val="both"/>
        <w:rPr>
          <w:rFonts w:ascii="Times New Roman" w:hAnsi="Times New Roman" w:cs="Times New Roman"/>
          <w:szCs w:val="22"/>
        </w:rPr>
      </w:pPr>
      <w:r w:rsidRPr="008902B5">
        <w:rPr>
          <w:rFonts w:ascii="Times New Roman" w:hAnsi="Times New Roman" w:cs="Times New Roman"/>
          <w:szCs w:val="22"/>
        </w:rPr>
        <w:t xml:space="preserve">Iepirkuma priekšmets ir </w:t>
      </w:r>
      <w:bookmarkStart w:id="5" w:name="_Hlk163045832"/>
      <w:r w:rsidR="00E92F17">
        <w:rPr>
          <w:rFonts w:ascii="Times New Roman" w:hAnsi="Times New Roman" w:cs="Times New Roman"/>
          <w:b/>
        </w:rPr>
        <w:t>k</w:t>
      </w:r>
      <w:r w:rsidR="00E92F17" w:rsidRPr="0086572C">
        <w:rPr>
          <w:rFonts w:ascii="Times New Roman" w:hAnsi="Times New Roman" w:cs="Times New Roman"/>
          <w:b/>
        </w:rPr>
        <w:t xml:space="preserve">ompetenču vērtēšanas risinājuma </w:t>
      </w:r>
      <w:r w:rsidR="000D743A">
        <w:rPr>
          <w:rFonts w:ascii="Times New Roman" w:hAnsi="Times New Roman" w:cs="Times New Roman"/>
          <w:b/>
        </w:rPr>
        <w:t>uzstādīšanas</w:t>
      </w:r>
      <w:r w:rsidR="00A40A10">
        <w:rPr>
          <w:rFonts w:ascii="Times New Roman" w:hAnsi="Times New Roman" w:cs="Times New Roman"/>
          <w:b/>
        </w:rPr>
        <w:t xml:space="preserve">, ieviešanas, tehniskā atbalsta un apmācību nodrošināšanas </w:t>
      </w:r>
      <w:r w:rsidR="00E92F17">
        <w:rPr>
          <w:rFonts w:ascii="Times New Roman" w:hAnsi="Times New Roman" w:cs="Times New Roman"/>
          <w:b/>
          <w:bCs/>
          <w:szCs w:val="22"/>
        </w:rPr>
        <w:t xml:space="preserve">pakalpojumi </w:t>
      </w:r>
      <w:bookmarkEnd w:id="5"/>
      <w:r w:rsidRPr="008902B5">
        <w:rPr>
          <w:rFonts w:ascii="Times New Roman" w:hAnsi="Times New Roman" w:cs="Times New Roman"/>
          <w:szCs w:val="22"/>
        </w:rPr>
        <w:t>saskaņā ar tehniskās specifikācijas (</w:t>
      </w:r>
      <w:r w:rsidR="00A73539" w:rsidRPr="008902B5">
        <w:rPr>
          <w:rFonts w:ascii="Times New Roman" w:hAnsi="Times New Roman" w:cs="Times New Roman"/>
          <w:szCs w:val="22"/>
        </w:rPr>
        <w:t>2</w:t>
      </w:r>
      <w:r w:rsidRPr="008902B5">
        <w:rPr>
          <w:rFonts w:ascii="Times New Roman" w:hAnsi="Times New Roman" w:cs="Times New Roman"/>
          <w:szCs w:val="22"/>
        </w:rPr>
        <w:t xml:space="preserve">. pielikums) </w:t>
      </w:r>
      <w:r w:rsidR="006C6DDD" w:rsidRPr="008902B5">
        <w:rPr>
          <w:rFonts w:ascii="Times New Roman" w:hAnsi="Times New Roman" w:cs="Times New Roman"/>
          <w:szCs w:val="22"/>
        </w:rPr>
        <w:t xml:space="preserve">un </w:t>
      </w:r>
      <w:r w:rsidR="00E23AEB" w:rsidRPr="008902B5">
        <w:rPr>
          <w:rFonts w:ascii="Times New Roman" w:hAnsi="Times New Roman" w:cs="Times New Roman"/>
          <w:szCs w:val="22"/>
        </w:rPr>
        <w:t xml:space="preserve">Iepirkuma </w:t>
      </w:r>
      <w:r w:rsidR="006C6DDD" w:rsidRPr="00AB7A24">
        <w:rPr>
          <w:rFonts w:ascii="Times New Roman" w:hAnsi="Times New Roman" w:cs="Times New Roman"/>
          <w:szCs w:val="22"/>
        </w:rPr>
        <w:t>līgum</w:t>
      </w:r>
      <w:r w:rsidR="00E23AEB" w:rsidRPr="00AB7A24">
        <w:rPr>
          <w:rFonts w:ascii="Times New Roman" w:hAnsi="Times New Roman" w:cs="Times New Roman"/>
          <w:szCs w:val="22"/>
        </w:rPr>
        <w:t xml:space="preserve">a </w:t>
      </w:r>
      <w:r w:rsidR="006C6DDD" w:rsidRPr="00AB7A24">
        <w:rPr>
          <w:rFonts w:ascii="Times New Roman" w:hAnsi="Times New Roman" w:cs="Times New Roman"/>
          <w:szCs w:val="22"/>
        </w:rPr>
        <w:t>(</w:t>
      </w:r>
      <w:r w:rsidR="00B96907">
        <w:rPr>
          <w:rFonts w:ascii="Times New Roman" w:hAnsi="Times New Roman" w:cs="Times New Roman"/>
          <w:szCs w:val="22"/>
        </w:rPr>
        <w:t>7</w:t>
      </w:r>
      <w:r w:rsidR="006C6DDD" w:rsidRPr="00AB7A24">
        <w:rPr>
          <w:rFonts w:ascii="Times New Roman" w:hAnsi="Times New Roman" w:cs="Times New Roman"/>
          <w:szCs w:val="22"/>
        </w:rPr>
        <w:t>.</w:t>
      </w:r>
      <w:r w:rsidR="00620F5E" w:rsidRPr="00AB7A24">
        <w:rPr>
          <w:rFonts w:ascii="Times New Roman" w:hAnsi="Times New Roman" w:cs="Times New Roman"/>
          <w:szCs w:val="22"/>
        </w:rPr>
        <w:t> </w:t>
      </w:r>
      <w:r w:rsidR="006C6DDD" w:rsidRPr="00AB7A24">
        <w:rPr>
          <w:rFonts w:ascii="Times New Roman" w:hAnsi="Times New Roman" w:cs="Times New Roman"/>
          <w:szCs w:val="22"/>
        </w:rPr>
        <w:t xml:space="preserve">pielikums) </w:t>
      </w:r>
      <w:r w:rsidRPr="00AB7A24">
        <w:rPr>
          <w:rFonts w:ascii="Times New Roman" w:hAnsi="Times New Roman" w:cs="Times New Roman"/>
          <w:szCs w:val="22"/>
        </w:rPr>
        <w:t>prasībām</w:t>
      </w:r>
      <w:r w:rsidRPr="008902B5">
        <w:rPr>
          <w:rFonts w:ascii="Times New Roman" w:hAnsi="Times New Roman" w:cs="Times New Roman"/>
          <w:szCs w:val="22"/>
        </w:rPr>
        <w:t xml:space="preserve">. </w:t>
      </w:r>
    </w:p>
    <w:p w14:paraId="720E03BA" w14:textId="1975B382" w:rsidR="0090780C" w:rsidRPr="008902B5" w:rsidRDefault="007D1CEE" w:rsidP="00B275AB">
      <w:pPr>
        <w:pStyle w:val="Pamattekstsaratkpi"/>
        <w:ind w:left="426" w:firstLine="0"/>
        <w:jc w:val="both"/>
        <w:rPr>
          <w:rFonts w:ascii="Times New Roman" w:hAnsi="Times New Roman" w:cs="Times New Roman"/>
          <w:szCs w:val="22"/>
        </w:rPr>
      </w:pPr>
      <w:r w:rsidRPr="008902B5">
        <w:rPr>
          <w:rFonts w:ascii="Times New Roman" w:hAnsi="Times New Roman" w:cs="Times New Roman"/>
          <w:szCs w:val="22"/>
        </w:rPr>
        <w:t xml:space="preserve">CPV klasifikators </w:t>
      </w:r>
      <w:r w:rsidR="00A155C8" w:rsidRPr="00A155C8">
        <w:rPr>
          <w:rFonts w:ascii="Times New Roman" w:hAnsi="Times New Roman" w:cs="Times New Roman"/>
          <w:bCs/>
          <w:color w:val="000000"/>
          <w:szCs w:val="22"/>
          <w:lang w:eastAsia="lv-LV" w:bidi="lo-LA"/>
        </w:rPr>
        <w:t xml:space="preserve">72200000-7 </w:t>
      </w:r>
      <w:r w:rsidR="00923D56" w:rsidRPr="008902B5">
        <w:rPr>
          <w:rFonts w:ascii="Times New Roman" w:hAnsi="Times New Roman" w:cs="Times New Roman"/>
          <w:bCs/>
          <w:i/>
          <w:iCs/>
          <w:color w:val="000000"/>
          <w:szCs w:val="22"/>
          <w:lang w:eastAsia="lv-LV" w:bidi="lo-LA"/>
        </w:rPr>
        <w:t>(</w:t>
      </w:r>
      <w:r w:rsidR="00A155C8">
        <w:rPr>
          <w:rFonts w:ascii="Times New Roman" w:hAnsi="Times New Roman" w:cs="Times New Roman"/>
          <w:bCs/>
          <w:i/>
          <w:iCs/>
          <w:color w:val="000000"/>
          <w:szCs w:val="22"/>
          <w:lang w:eastAsia="lv-LV" w:bidi="lo-LA"/>
        </w:rPr>
        <w:t>p</w:t>
      </w:r>
      <w:r w:rsidR="00A155C8" w:rsidRPr="00A155C8">
        <w:rPr>
          <w:rFonts w:ascii="Times New Roman" w:hAnsi="Times New Roman" w:cs="Times New Roman"/>
          <w:bCs/>
          <w:i/>
          <w:iCs/>
          <w:color w:val="000000"/>
          <w:szCs w:val="22"/>
          <w:lang w:eastAsia="lv-LV" w:bidi="lo-LA"/>
        </w:rPr>
        <w:t>rogrammatūras izstrādes un konsultāciju pakalpojumi</w:t>
      </w:r>
      <w:r w:rsidR="00923D56" w:rsidRPr="008902B5">
        <w:rPr>
          <w:rFonts w:ascii="Times New Roman" w:hAnsi="Times New Roman" w:cs="Times New Roman"/>
          <w:bCs/>
          <w:i/>
          <w:iCs/>
          <w:color w:val="000000"/>
          <w:szCs w:val="22"/>
          <w:lang w:eastAsia="lv-LV" w:bidi="lo-LA"/>
        </w:rPr>
        <w:t>)</w:t>
      </w:r>
      <w:r w:rsidR="00923D56" w:rsidRPr="008902B5">
        <w:rPr>
          <w:rFonts w:ascii="Times New Roman" w:hAnsi="Times New Roman" w:cs="Times New Roman"/>
          <w:bCs/>
          <w:color w:val="000000"/>
          <w:szCs w:val="22"/>
          <w:lang w:eastAsia="lv-LV" w:bidi="lo-LA"/>
        </w:rPr>
        <w:t>.</w:t>
      </w:r>
    </w:p>
    <w:p w14:paraId="5D8D2DFB" w14:textId="6244CF47" w:rsidR="007D1CEE" w:rsidRPr="008902B5" w:rsidRDefault="007D1CEE" w:rsidP="00D05F52">
      <w:pPr>
        <w:pStyle w:val="Pamattekstsaratkpi"/>
        <w:numPr>
          <w:ilvl w:val="1"/>
          <w:numId w:val="4"/>
        </w:numPr>
        <w:ind w:left="426" w:hanging="426"/>
        <w:jc w:val="both"/>
        <w:rPr>
          <w:rFonts w:ascii="Times New Roman" w:hAnsi="Times New Roman" w:cs="Times New Roman"/>
          <w:szCs w:val="22"/>
        </w:rPr>
      </w:pPr>
      <w:r w:rsidRPr="008902B5">
        <w:rPr>
          <w:rFonts w:ascii="Times New Roman" w:hAnsi="Times New Roman" w:cs="Times New Roman"/>
          <w:szCs w:val="22"/>
        </w:rPr>
        <w:t xml:space="preserve">Iepirkuma priekšmets nav sadalīts iepirkuma daļās. </w:t>
      </w:r>
    </w:p>
    <w:p w14:paraId="58559B59" w14:textId="77777777" w:rsidR="00B17E0F" w:rsidRPr="008902B5" w:rsidRDefault="007D1CEE" w:rsidP="00D05F52">
      <w:pPr>
        <w:pStyle w:val="Sarakstarindkopa"/>
        <w:numPr>
          <w:ilvl w:val="1"/>
          <w:numId w:val="4"/>
        </w:numPr>
        <w:ind w:left="426" w:hanging="426"/>
        <w:jc w:val="both"/>
        <w:rPr>
          <w:sz w:val="22"/>
          <w:szCs w:val="22"/>
        </w:rPr>
      </w:pPr>
      <w:r w:rsidRPr="008902B5">
        <w:rPr>
          <w:bCs/>
          <w:sz w:val="22"/>
          <w:szCs w:val="22"/>
        </w:rPr>
        <w:t xml:space="preserve">Pretendents </w:t>
      </w:r>
      <w:r w:rsidRPr="008902B5">
        <w:rPr>
          <w:sz w:val="22"/>
          <w:szCs w:val="22"/>
        </w:rPr>
        <w:t>nevar iesniegt piedāvājuma variantus.</w:t>
      </w:r>
    </w:p>
    <w:p w14:paraId="78664B50" w14:textId="77777777" w:rsidR="007634CC" w:rsidRPr="007634CC" w:rsidRDefault="007D1CEE" w:rsidP="00D05F52">
      <w:pPr>
        <w:pStyle w:val="Sarakstarindkopa"/>
        <w:numPr>
          <w:ilvl w:val="1"/>
          <w:numId w:val="4"/>
        </w:numPr>
        <w:ind w:left="426" w:hanging="426"/>
        <w:jc w:val="both"/>
        <w:rPr>
          <w:sz w:val="22"/>
          <w:szCs w:val="22"/>
        </w:rPr>
      </w:pPr>
      <w:r w:rsidRPr="008902B5">
        <w:rPr>
          <w:bCs/>
          <w:sz w:val="22"/>
          <w:szCs w:val="22"/>
        </w:rPr>
        <w:t xml:space="preserve">Konkursa rezultātā Pasūtītājs slēdz Iepirkuma līgumu par visu iepirkuma priekšmeta apjomu ar </w:t>
      </w:r>
      <w:r w:rsidR="000F06D8">
        <w:rPr>
          <w:bCs/>
          <w:sz w:val="22"/>
          <w:szCs w:val="22"/>
        </w:rPr>
        <w:t>līguma darbības</w:t>
      </w:r>
      <w:r w:rsidRPr="000F06D8">
        <w:rPr>
          <w:bCs/>
          <w:sz w:val="22"/>
          <w:szCs w:val="22"/>
        </w:rPr>
        <w:t xml:space="preserve"> </w:t>
      </w:r>
      <w:r w:rsidR="00620F5E" w:rsidRPr="000F06D8">
        <w:rPr>
          <w:bCs/>
          <w:sz w:val="22"/>
          <w:szCs w:val="22"/>
        </w:rPr>
        <w:t>laiku</w:t>
      </w:r>
      <w:r w:rsidRPr="000F06D8">
        <w:rPr>
          <w:bCs/>
          <w:sz w:val="22"/>
          <w:szCs w:val="22"/>
        </w:rPr>
        <w:t xml:space="preserve"> </w:t>
      </w:r>
      <w:r w:rsidR="00284515" w:rsidRPr="000F06D8">
        <w:rPr>
          <w:b/>
          <w:bCs/>
          <w:sz w:val="22"/>
          <w:szCs w:val="22"/>
        </w:rPr>
        <w:t>1</w:t>
      </w:r>
      <w:r w:rsidR="000F06D8">
        <w:rPr>
          <w:b/>
          <w:bCs/>
          <w:sz w:val="22"/>
          <w:szCs w:val="22"/>
        </w:rPr>
        <w:t>3</w:t>
      </w:r>
      <w:r w:rsidR="00284515" w:rsidRPr="000F06D8">
        <w:rPr>
          <w:b/>
          <w:bCs/>
          <w:sz w:val="22"/>
          <w:szCs w:val="22"/>
        </w:rPr>
        <w:t xml:space="preserve"> (</w:t>
      </w:r>
      <w:r w:rsidR="000F06D8">
        <w:rPr>
          <w:b/>
          <w:bCs/>
          <w:sz w:val="22"/>
          <w:szCs w:val="22"/>
        </w:rPr>
        <w:t>trīs</w:t>
      </w:r>
      <w:r w:rsidR="00284515" w:rsidRPr="000F06D8">
        <w:rPr>
          <w:b/>
          <w:bCs/>
          <w:sz w:val="22"/>
          <w:szCs w:val="22"/>
        </w:rPr>
        <w:t>padsmit)</w:t>
      </w:r>
      <w:r w:rsidR="00284515" w:rsidRPr="000F06D8">
        <w:rPr>
          <w:bCs/>
          <w:sz w:val="22"/>
          <w:szCs w:val="22"/>
        </w:rPr>
        <w:t xml:space="preserve"> </w:t>
      </w:r>
      <w:r w:rsidR="00284515" w:rsidRPr="000F06D8">
        <w:rPr>
          <w:b/>
          <w:sz w:val="22"/>
          <w:szCs w:val="22"/>
        </w:rPr>
        <w:t xml:space="preserve">mēneši </w:t>
      </w:r>
      <w:r w:rsidRPr="000F06D8">
        <w:rPr>
          <w:b/>
          <w:sz w:val="22"/>
          <w:szCs w:val="22"/>
        </w:rPr>
        <w:t>no Iepirkuma līguma parakstīšanas dienas</w:t>
      </w:r>
      <w:r w:rsidRPr="000F06D8">
        <w:rPr>
          <w:bCs/>
          <w:sz w:val="22"/>
          <w:szCs w:val="22"/>
        </w:rPr>
        <w:t>.</w:t>
      </w:r>
      <w:r w:rsidR="000F06D8">
        <w:rPr>
          <w:bCs/>
          <w:sz w:val="22"/>
          <w:szCs w:val="22"/>
        </w:rPr>
        <w:t xml:space="preserve"> </w:t>
      </w:r>
    </w:p>
    <w:p w14:paraId="3263CDC8" w14:textId="3ED1F1B3" w:rsidR="007634CC" w:rsidRDefault="000F06D8" w:rsidP="007634CC">
      <w:pPr>
        <w:pStyle w:val="Sarakstarindkopa"/>
        <w:ind w:left="426"/>
        <w:jc w:val="both"/>
        <w:rPr>
          <w:bCs/>
          <w:sz w:val="22"/>
          <w:szCs w:val="22"/>
        </w:rPr>
      </w:pPr>
      <w:r>
        <w:rPr>
          <w:bCs/>
          <w:sz w:val="22"/>
          <w:szCs w:val="22"/>
        </w:rPr>
        <w:t xml:space="preserve">1 mēnesis risinājuma </w:t>
      </w:r>
      <w:r w:rsidR="007634CC">
        <w:rPr>
          <w:bCs/>
          <w:sz w:val="22"/>
          <w:szCs w:val="22"/>
        </w:rPr>
        <w:t xml:space="preserve">piegādei / </w:t>
      </w:r>
      <w:r>
        <w:rPr>
          <w:bCs/>
          <w:sz w:val="22"/>
          <w:szCs w:val="22"/>
        </w:rPr>
        <w:t xml:space="preserve">uzstādīšanai, ieskaitot </w:t>
      </w:r>
      <w:r w:rsidR="007634CC">
        <w:rPr>
          <w:bCs/>
          <w:sz w:val="22"/>
          <w:szCs w:val="22"/>
        </w:rPr>
        <w:t>apmācības;</w:t>
      </w:r>
      <w:r>
        <w:rPr>
          <w:bCs/>
          <w:sz w:val="22"/>
          <w:szCs w:val="22"/>
        </w:rPr>
        <w:t xml:space="preserve"> </w:t>
      </w:r>
    </w:p>
    <w:p w14:paraId="3B9FA208" w14:textId="4FCE4FFF" w:rsidR="007D1CEE" w:rsidRPr="000F06D8" w:rsidRDefault="000F06D8" w:rsidP="007634CC">
      <w:pPr>
        <w:pStyle w:val="Sarakstarindkopa"/>
        <w:ind w:left="426"/>
        <w:jc w:val="both"/>
        <w:rPr>
          <w:sz w:val="22"/>
          <w:szCs w:val="22"/>
        </w:rPr>
      </w:pPr>
      <w:r>
        <w:rPr>
          <w:bCs/>
          <w:sz w:val="22"/>
          <w:szCs w:val="22"/>
        </w:rPr>
        <w:t>12 mēneši lietošanas tiesību nodrošināšanai</w:t>
      </w:r>
      <w:r w:rsidR="007634CC">
        <w:rPr>
          <w:bCs/>
          <w:sz w:val="22"/>
          <w:szCs w:val="22"/>
        </w:rPr>
        <w:t xml:space="preserve"> un uzturēšanai</w:t>
      </w:r>
      <w:r>
        <w:rPr>
          <w:bCs/>
          <w:sz w:val="22"/>
          <w:szCs w:val="22"/>
        </w:rPr>
        <w:t>.</w:t>
      </w:r>
    </w:p>
    <w:p w14:paraId="7617ECA9" w14:textId="13173491" w:rsidR="007D1CEE" w:rsidRPr="00396ABD" w:rsidRDefault="007D1CEE" w:rsidP="00D05F52">
      <w:pPr>
        <w:pStyle w:val="Pamattekstsaratkpi"/>
        <w:numPr>
          <w:ilvl w:val="1"/>
          <w:numId w:val="4"/>
        </w:numPr>
        <w:ind w:left="426" w:hanging="426"/>
        <w:jc w:val="both"/>
        <w:rPr>
          <w:rFonts w:ascii="Times New Roman" w:hAnsi="Times New Roman" w:cs="Times New Roman"/>
          <w:bCs/>
          <w:szCs w:val="22"/>
        </w:rPr>
      </w:pPr>
      <w:r w:rsidRPr="00396ABD">
        <w:rPr>
          <w:rFonts w:ascii="Times New Roman" w:hAnsi="Times New Roman" w:cs="Times New Roman"/>
          <w:bCs/>
          <w:szCs w:val="22"/>
        </w:rPr>
        <w:lastRenderedPageBreak/>
        <w:t xml:space="preserve">Iepirkuma līguma izpildes vieta: </w:t>
      </w:r>
      <w:r w:rsidR="00396ABD" w:rsidRPr="00396ABD">
        <w:rPr>
          <w:rFonts w:ascii="Times New Roman" w:hAnsi="Times New Roman" w:cs="Times New Roman"/>
          <w:bCs/>
          <w:szCs w:val="22"/>
        </w:rPr>
        <w:t>Pasūtītāja Rīgas klientu centrs (Vaiņodes ielā 1, Rīgā, LV-1004).</w:t>
      </w:r>
    </w:p>
    <w:p w14:paraId="6B2DEBE4" w14:textId="77777777" w:rsidR="00A155C8" w:rsidRPr="00F80631" w:rsidRDefault="00A155C8" w:rsidP="00A155C8">
      <w:pPr>
        <w:spacing w:after="0" w:line="240" w:lineRule="auto"/>
        <w:ind w:left="426"/>
        <w:jc w:val="both"/>
        <w:rPr>
          <w:rFonts w:ascii="Times New Roman" w:hAnsi="Times New Roman" w:cs="Times New Roman"/>
          <w:bCs/>
        </w:rPr>
      </w:pPr>
    </w:p>
    <w:p w14:paraId="1F2F6947" w14:textId="77777777" w:rsidR="007D1CEE" w:rsidRPr="00F80631" w:rsidRDefault="007D1CEE" w:rsidP="007D1CEE">
      <w:pPr>
        <w:spacing w:after="0" w:line="240" w:lineRule="auto"/>
        <w:jc w:val="center"/>
        <w:rPr>
          <w:rFonts w:ascii="Times New Roman" w:hAnsi="Times New Roman" w:cs="Times New Roman"/>
          <w:b/>
          <w:iCs/>
          <w:caps/>
          <w:color w:val="000000"/>
        </w:rPr>
      </w:pPr>
      <w:r w:rsidRPr="00F80631">
        <w:rPr>
          <w:rFonts w:ascii="Times New Roman" w:hAnsi="Times New Roman" w:cs="Times New Roman"/>
          <w:b/>
          <w:iCs/>
          <w:caps/>
          <w:color w:val="000000"/>
        </w:rPr>
        <w:t>3. nolikuma saņemšana</w:t>
      </w:r>
      <w:r w:rsidRPr="00F80631">
        <w:rPr>
          <w:rFonts w:ascii="Times New Roman" w:hAnsi="Times New Roman" w:cs="Times New Roman"/>
        </w:rPr>
        <w:t xml:space="preserve">, </w:t>
      </w:r>
      <w:r w:rsidRPr="00F80631">
        <w:rPr>
          <w:rFonts w:ascii="Times New Roman" w:hAnsi="Times New Roman" w:cs="Times New Roman"/>
          <w:b/>
          <w:iCs/>
          <w:caps/>
          <w:color w:val="000000"/>
        </w:rPr>
        <w:t>GROZĪJUMU VEIKŠANA un papildu informācijas sniegšana par nolikumĀ IEKĻAUTAJĀM PRASĪBĀM</w:t>
      </w:r>
    </w:p>
    <w:p w14:paraId="78E69537" w14:textId="052D6BC6" w:rsidR="007D1CEE" w:rsidRPr="00F80631" w:rsidRDefault="007D1CEE" w:rsidP="00DF231C">
      <w:pPr>
        <w:tabs>
          <w:tab w:val="left" w:pos="426"/>
          <w:tab w:val="left" w:pos="7131"/>
        </w:tabs>
        <w:spacing w:after="0" w:line="240" w:lineRule="auto"/>
        <w:ind w:left="426" w:hanging="426"/>
        <w:jc w:val="both"/>
        <w:rPr>
          <w:rFonts w:ascii="Times New Roman" w:hAnsi="Times New Roman" w:cs="Times New Roman"/>
          <w:color w:val="000000"/>
        </w:rPr>
      </w:pPr>
      <w:r w:rsidRPr="00F80631">
        <w:rPr>
          <w:rFonts w:ascii="Times New Roman" w:hAnsi="Times New Roman" w:cs="Times New Roman"/>
          <w:color w:val="000000"/>
        </w:rPr>
        <w:t xml:space="preserve">3.1. </w:t>
      </w:r>
      <w:r w:rsidR="00D13963" w:rsidRPr="00F80631">
        <w:rPr>
          <w:rFonts w:ascii="Times New Roman" w:hAnsi="Times New Roman" w:cs="Times New Roman"/>
          <w:color w:val="000000"/>
        </w:rPr>
        <w:t xml:space="preserve"> </w:t>
      </w:r>
      <w:r w:rsidRPr="00F80631">
        <w:rPr>
          <w:rFonts w:ascii="Times New Roman" w:hAnsi="Times New Roman" w:cs="Times New Roman"/>
          <w:color w:val="000000"/>
        </w:rPr>
        <w:t xml:space="preserve">Nolikums ir brīvi un tieši elektroniski pieejams </w:t>
      </w:r>
      <w:r w:rsidRPr="00F80631">
        <w:rPr>
          <w:rFonts w:ascii="Times New Roman" w:hAnsi="Times New Roman" w:cs="Times New Roman"/>
        </w:rPr>
        <w:t>EIS.</w:t>
      </w:r>
      <w:r w:rsidR="00DF231C">
        <w:rPr>
          <w:rFonts w:ascii="Times New Roman" w:hAnsi="Times New Roman" w:cs="Times New Roman"/>
        </w:rPr>
        <w:tab/>
      </w:r>
    </w:p>
    <w:p w14:paraId="40F769AC" w14:textId="77777777" w:rsidR="007D1CEE" w:rsidRPr="00F80631" w:rsidRDefault="007D1CEE" w:rsidP="00D13963">
      <w:pPr>
        <w:tabs>
          <w:tab w:val="left" w:pos="426"/>
        </w:tabs>
        <w:spacing w:after="0" w:line="240" w:lineRule="auto"/>
        <w:ind w:left="426" w:hanging="426"/>
        <w:jc w:val="both"/>
        <w:rPr>
          <w:rFonts w:ascii="Times New Roman" w:hAnsi="Times New Roman" w:cs="Times New Roman"/>
          <w:color w:val="000000"/>
        </w:rPr>
      </w:pPr>
      <w:r w:rsidRPr="00F80631">
        <w:rPr>
          <w:rFonts w:ascii="Times New Roman" w:hAnsi="Times New Roman" w:cs="Times New Roman"/>
          <w:color w:val="000000"/>
        </w:rPr>
        <w:t>3.2. Ja Komisija izdarījusi grozījumus Nolikumā, par izdarītajiem grozījumiem Komisija ievieto informāciju EIS ne vēlāk kā dienu pēc tam, kad paziņojums par izmaiņām iesniegts Iepirkumu uzraudzības birojam publicēšanai.</w:t>
      </w:r>
    </w:p>
    <w:p w14:paraId="6E9DCDB6" w14:textId="0F376878" w:rsidR="007D1CEE" w:rsidRPr="00F80631" w:rsidRDefault="007D1CEE" w:rsidP="00D13963">
      <w:pPr>
        <w:tabs>
          <w:tab w:val="left" w:pos="426"/>
        </w:tabs>
        <w:spacing w:after="0" w:line="240" w:lineRule="auto"/>
        <w:ind w:left="426" w:hanging="426"/>
        <w:jc w:val="both"/>
        <w:rPr>
          <w:rFonts w:ascii="Times New Roman" w:hAnsi="Times New Roman" w:cs="Times New Roman"/>
        </w:rPr>
      </w:pPr>
      <w:r w:rsidRPr="00F80631">
        <w:rPr>
          <w:rFonts w:ascii="Times New Roman" w:hAnsi="Times New Roman" w:cs="Times New Roman"/>
          <w:color w:val="000000"/>
        </w:rPr>
        <w:t xml:space="preserve">3.3. </w:t>
      </w:r>
      <w:r w:rsidRPr="00F80631">
        <w:rPr>
          <w:rFonts w:ascii="Times New Roman" w:hAnsi="Times New Roman" w:cs="Times New Roman"/>
        </w:rPr>
        <w:t>Papildu informāciju par Nolikumā iekļautajām prasībām ieinteresētais piegādātājs pieprasa rakstveidā, iesniedzot EIS vai nosūtot elektroniski uz elektroniskā pasta adresi:</w:t>
      </w:r>
      <w:r w:rsidR="00D13963" w:rsidRPr="00F80631">
        <w:rPr>
          <w:rFonts w:ascii="Times New Roman" w:hAnsi="Times New Roman" w:cs="Times New Roman"/>
        </w:rPr>
        <w:t xml:space="preserve"> </w:t>
      </w:r>
      <w:hyperlink r:id="rId14" w:history="1">
        <w:r w:rsidR="00C80204" w:rsidRPr="003D5130">
          <w:rPr>
            <w:rStyle w:val="Hipersaite"/>
            <w:rFonts w:ascii="Times New Roman" w:hAnsi="Times New Roman" w:cs="Times New Roman"/>
          </w:rPr>
          <w:t>lvm@lvm.lv</w:t>
        </w:r>
      </w:hyperlink>
      <w:r w:rsidRPr="00F80631">
        <w:rPr>
          <w:rFonts w:ascii="Times New Roman" w:hAnsi="Times New Roman" w:cs="Times New Roman"/>
        </w:rPr>
        <w:t xml:space="preserve">. </w:t>
      </w:r>
    </w:p>
    <w:p w14:paraId="36E9C457" w14:textId="77777777" w:rsidR="007D1CEE" w:rsidRPr="00F80631" w:rsidRDefault="007D1CEE" w:rsidP="00D13963">
      <w:pPr>
        <w:tabs>
          <w:tab w:val="left" w:pos="426"/>
        </w:tabs>
        <w:spacing w:after="0" w:line="240" w:lineRule="auto"/>
        <w:ind w:left="426" w:hanging="426"/>
        <w:jc w:val="both"/>
        <w:rPr>
          <w:rFonts w:ascii="Times New Roman" w:hAnsi="Times New Roman" w:cs="Times New Roman"/>
        </w:rPr>
      </w:pPr>
      <w:r w:rsidRPr="00F80631">
        <w:rPr>
          <w:rFonts w:ascii="Times New Roman" w:hAnsi="Times New Roman" w:cs="Times New Roman"/>
        </w:rPr>
        <w:t>3.4. Komisija pēc ieinteresētā piegādātāja rakstiska pieprasījuma sniedz papildu informāciju par Nolikumu, ja pieprasījums iesniegts laikus pirms piedāvājumu iesniegšanas termiņa beigām. Komisija papildu informāciju sniedz rakstveidā, norādot uzdoto jautājumu, piecu darbdienu laikā, bet ne vēlāk kā sešas dienas pirms piedāvājumu iesniegšanas termiņa beigām, nosūtot uz ieinteresētā piegādātāja, kurš uzdevis jautājumu, norādīto elektroniskā pasta adresi, izmantojot drošu elektronisko parakstu. Vienlaikus uzdoto jautājumu un sniegto atbildi pasūtītājs ievieto EIS.</w:t>
      </w:r>
    </w:p>
    <w:p w14:paraId="411E15F2" w14:textId="77777777" w:rsidR="007D1CEE" w:rsidRPr="00F80631" w:rsidRDefault="007D1CEE" w:rsidP="007D1CEE">
      <w:pPr>
        <w:pStyle w:val="Stils2"/>
        <w:numPr>
          <w:ilvl w:val="0"/>
          <w:numId w:val="0"/>
        </w:numPr>
        <w:tabs>
          <w:tab w:val="left" w:pos="426"/>
        </w:tabs>
        <w:ind w:left="426" w:hanging="426"/>
        <w:rPr>
          <w:sz w:val="22"/>
          <w:szCs w:val="22"/>
        </w:rPr>
      </w:pPr>
    </w:p>
    <w:p w14:paraId="3A3CC4AC" w14:textId="77777777" w:rsidR="007D1CEE" w:rsidRPr="00F80631" w:rsidRDefault="007D1CEE" w:rsidP="00B129CD">
      <w:pPr>
        <w:keepNext/>
        <w:numPr>
          <w:ilvl w:val="0"/>
          <w:numId w:val="7"/>
        </w:numPr>
        <w:shd w:val="clear" w:color="auto" w:fill="FFFFFF" w:themeFill="background1"/>
        <w:spacing w:after="0" w:line="240" w:lineRule="auto"/>
        <w:jc w:val="center"/>
        <w:rPr>
          <w:rFonts w:ascii="Times New Roman" w:hAnsi="Times New Roman" w:cs="Times New Roman"/>
          <w:b/>
          <w:caps/>
        </w:rPr>
      </w:pPr>
      <w:r w:rsidRPr="00F80631">
        <w:rPr>
          <w:rFonts w:ascii="Times New Roman" w:hAnsi="Times New Roman" w:cs="Times New Roman"/>
          <w:b/>
          <w:caps/>
        </w:rPr>
        <w:t>Piedāvājuma iesniegšanas UN ATVĒRŠANAS kārtība</w:t>
      </w:r>
    </w:p>
    <w:p w14:paraId="4851D991" w14:textId="0CDF024E" w:rsidR="007D1CEE" w:rsidRPr="00F80631" w:rsidRDefault="007D1CEE" w:rsidP="00B129CD">
      <w:pPr>
        <w:numPr>
          <w:ilvl w:val="1"/>
          <w:numId w:val="7"/>
        </w:numPr>
        <w:shd w:val="clear" w:color="auto" w:fill="FFFFFF" w:themeFill="background1"/>
        <w:tabs>
          <w:tab w:val="left" w:pos="426"/>
        </w:tabs>
        <w:spacing w:after="0" w:line="240" w:lineRule="auto"/>
        <w:ind w:left="426" w:hanging="426"/>
        <w:jc w:val="both"/>
        <w:rPr>
          <w:rFonts w:ascii="Times New Roman" w:hAnsi="Times New Roman" w:cs="Times New Roman"/>
        </w:rPr>
      </w:pPr>
      <w:r w:rsidRPr="00F80631">
        <w:rPr>
          <w:rFonts w:ascii="Times New Roman" w:hAnsi="Times New Roman" w:cs="Times New Roman"/>
        </w:rPr>
        <w:t xml:space="preserve">Pretendents piedāvājumu </w:t>
      </w:r>
      <w:r w:rsidR="00A04BCA" w:rsidRPr="00A04BCA">
        <w:rPr>
          <w:rFonts w:ascii="Times New Roman" w:hAnsi="Times New Roman" w:cs="Times New Roman"/>
          <w:b/>
          <w:bCs/>
        </w:rPr>
        <w:t>iesniedz tikai elektroniski EIS līdz EIS noteiktajam termiņam</w:t>
      </w:r>
      <w:r w:rsidRPr="00F80631">
        <w:rPr>
          <w:rFonts w:ascii="Times New Roman" w:hAnsi="Times New Roman" w:cs="Times New Roman"/>
        </w:rPr>
        <w:t>.</w:t>
      </w:r>
    </w:p>
    <w:p w14:paraId="07147CC6" w14:textId="77777777" w:rsidR="007D1CEE" w:rsidRPr="00F80631" w:rsidRDefault="007D1CEE" w:rsidP="00B129CD">
      <w:pPr>
        <w:numPr>
          <w:ilvl w:val="1"/>
          <w:numId w:val="7"/>
        </w:numPr>
        <w:shd w:val="clear" w:color="auto" w:fill="FFFFFF" w:themeFill="background1"/>
        <w:spacing w:after="0" w:line="240" w:lineRule="auto"/>
        <w:ind w:left="426" w:hanging="426"/>
        <w:jc w:val="both"/>
        <w:rPr>
          <w:rFonts w:ascii="Times New Roman" w:hAnsi="Times New Roman" w:cs="Times New Roman"/>
        </w:rPr>
      </w:pPr>
      <w:r w:rsidRPr="00F80631">
        <w:rPr>
          <w:rFonts w:ascii="Times New Roman" w:hAnsi="Times New Roman" w:cs="Times New Roman"/>
        </w:rPr>
        <w:t>Piedāvājumus atver vienlaikus EIS ne ātrāk kā četras stundas pēc Nolikuma 4.1. punktā noteiktā termiņa iestāšanās.</w:t>
      </w:r>
    </w:p>
    <w:p w14:paraId="38037D64" w14:textId="77777777" w:rsidR="007D1CEE" w:rsidRPr="00F80631" w:rsidRDefault="007D1CEE" w:rsidP="00D05F52">
      <w:pPr>
        <w:numPr>
          <w:ilvl w:val="1"/>
          <w:numId w:val="7"/>
        </w:numPr>
        <w:spacing w:after="0" w:line="240" w:lineRule="auto"/>
        <w:ind w:left="426" w:hanging="426"/>
        <w:jc w:val="both"/>
        <w:rPr>
          <w:rFonts w:ascii="Times New Roman" w:hAnsi="Times New Roman" w:cs="Times New Roman"/>
        </w:rPr>
      </w:pPr>
      <w:r w:rsidRPr="00F80631">
        <w:rPr>
          <w:rFonts w:ascii="Times New Roman" w:hAnsi="Times New Roman" w:cs="Times New Roman"/>
          <w:bCs/>
        </w:rPr>
        <w:t xml:space="preserve">Ja piedāvājums ir šifrēts, Pretendents ne vēlāk kā 15 minūtes pēc piedāvājumu iesniegšanas termiņa beigām iesniedz </w:t>
      </w:r>
      <w:r w:rsidRPr="00F80631">
        <w:rPr>
          <w:rFonts w:ascii="Times New Roman" w:hAnsi="Times New Roman" w:cs="Times New Roman"/>
          <w:bCs/>
          <w:smallCaps/>
        </w:rPr>
        <w:t>K</w:t>
      </w:r>
      <w:r w:rsidRPr="00F80631">
        <w:rPr>
          <w:rFonts w:ascii="Times New Roman" w:hAnsi="Times New Roman" w:cs="Times New Roman"/>
          <w:bCs/>
        </w:rPr>
        <w:t>omisijai elektronisko atslēgu ar paroli šifrētā dokumenta atvēršanai vai pats atšifrē piedāvājumu (EIS ievada derīgu elektronisko atslēgu un paroli).</w:t>
      </w:r>
    </w:p>
    <w:p w14:paraId="3FDDC8F0" w14:textId="3FC2E469" w:rsidR="006C26C2" w:rsidRPr="00F80631" w:rsidRDefault="008E64DB" w:rsidP="00D05F52">
      <w:pPr>
        <w:pStyle w:val="Sarakstarindkopa"/>
        <w:numPr>
          <w:ilvl w:val="1"/>
          <w:numId w:val="7"/>
        </w:numPr>
        <w:ind w:left="426" w:hanging="426"/>
        <w:jc w:val="both"/>
        <w:rPr>
          <w:rFonts w:eastAsiaTheme="minorHAnsi"/>
          <w:sz w:val="22"/>
          <w:szCs w:val="22"/>
        </w:rPr>
      </w:pPr>
      <w:r w:rsidRPr="00882AE1">
        <w:rPr>
          <w:sz w:val="22"/>
          <w:szCs w:val="22"/>
        </w:rPr>
        <w:t>Pēc atvēršanas sanāksmes beigām EIS sistēmā  Pretendentiem būs pieejams sistēmā izveidots Pretendentu un to iesniegto piedāvājumu cenu apkopojums</w:t>
      </w:r>
      <w:r w:rsidR="006C26C2" w:rsidRPr="00F80631">
        <w:rPr>
          <w:rFonts w:eastAsiaTheme="minorHAnsi"/>
          <w:sz w:val="22"/>
          <w:szCs w:val="22"/>
        </w:rPr>
        <w:t>.</w:t>
      </w:r>
    </w:p>
    <w:p w14:paraId="4B071454" w14:textId="77777777" w:rsidR="005540A8" w:rsidRPr="00F80631" w:rsidRDefault="005540A8" w:rsidP="005540A8">
      <w:pPr>
        <w:tabs>
          <w:tab w:val="left" w:pos="426"/>
        </w:tabs>
        <w:spacing w:after="0" w:line="240" w:lineRule="auto"/>
        <w:ind w:left="426"/>
        <w:jc w:val="both"/>
        <w:rPr>
          <w:rFonts w:ascii="Times New Roman" w:hAnsi="Times New Roman" w:cs="Times New Roman"/>
        </w:rPr>
      </w:pPr>
    </w:p>
    <w:p w14:paraId="636AEF4A" w14:textId="77777777" w:rsidR="007D1CEE" w:rsidRPr="00F80631" w:rsidRDefault="007D1CEE" w:rsidP="00D05F52">
      <w:pPr>
        <w:pStyle w:val="Stils1"/>
        <w:numPr>
          <w:ilvl w:val="0"/>
          <w:numId w:val="7"/>
        </w:numPr>
        <w:jc w:val="center"/>
        <w:rPr>
          <w:i w:val="0"/>
          <w:iCs/>
          <w:sz w:val="22"/>
          <w:szCs w:val="22"/>
        </w:rPr>
      </w:pPr>
      <w:r w:rsidRPr="00F80631">
        <w:rPr>
          <w:i w:val="0"/>
          <w:iCs/>
          <w:sz w:val="22"/>
          <w:szCs w:val="22"/>
        </w:rPr>
        <w:t xml:space="preserve">PRASĪBAS PIEDĀVĀJUMA NOFORMĒJUMAM </w:t>
      </w:r>
    </w:p>
    <w:p w14:paraId="186AC55F" w14:textId="77777777" w:rsidR="007D1CEE" w:rsidRPr="00F80631" w:rsidRDefault="007D1CEE" w:rsidP="00B821D3">
      <w:pPr>
        <w:pStyle w:val="Stils1"/>
        <w:numPr>
          <w:ilvl w:val="0"/>
          <w:numId w:val="0"/>
        </w:numPr>
        <w:tabs>
          <w:tab w:val="left" w:pos="720"/>
        </w:tabs>
        <w:rPr>
          <w:b w:val="0"/>
          <w:i w:val="0"/>
          <w:sz w:val="22"/>
          <w:szCs w:val="22"/>
        </w:rPr>
      </w:pPr>
      <w:r w:rsidRPr="00F80631">
        <w:rPr>
          <w:b w:val="0"/>
          <w:i w:val="0"/>
          <w:sz w:val="22"/>
          <w:szCs w:val="22"/>
        </w:rPr>
        <w:t>Pretendents piedāvājumu izstrādā un iesniedz elektroniski EIS, ievērojot šādus noteikumus:</w:t>
      </w:r>
    </w:p>
    <w:p w14:paraId="53229F08" w14:textId="77777777" w:rsidR="007D1CEE" w:rsidRPr="00F80631" w:rsidRDefault="007D1CEE" w:rsidP="00B821D3">
      <w:pPr>
        <w:autoSpaceDE w:val="0"/>
        <w:autoSpaceDN w:val="0"/>
        <w:adjustRightInd w:val="0"/>
        <w:spacing w:after="0" w:line="240" w:lineRule="auto"/>
        <w:ind w:left="426" w:hanging="426"/>
        <w:jc w:val="both"/>
        <w:rPr>
          <w:rFonts w:ascii="Times New Roman" w:hAnsi="Times New Roman" w:cs="Times New Roman"/>
        </w:rPr>
      </w:pPr>
      <w:r w:rsidRPr="00F80631">
        <w:rPr>
          <w:rFonts w:ascii="Times New Roman" w:hAnsi="Times New Roman" w:cs="Times New Roman"/>
        </w:rPr>
        <w:t>5.1. </w:t>
      </w:r>
      <w:r w:rsidRPr="00F80631">
        <w:rPr>
          <w:rFonts w:ascii="Times New Roman" w:hAnsi="Times New Roman" w:cs="Times New Roman"/>
          <w:color w:val="000000"/>
        </w:rPr>
        <w:t>aizpilda</w:t>
      </w:r>
      <w:r w:rsidRPr="00F80631">
        <w:rPr>
          <w:rFonts w:ascii="Times New Roman" w:hAnsi="Times New Roman" w:cs="Times New Roman"/>
        </w:rPr>
        <w:t xml:space="preserve"> pie attiecīgās prasības EIS ievietotās veidnes atbilstoši Pasūtītāja norādītajam </w:t>
      </w:r>
      <w:r w:rsidRPr="00F80631">
        <w:rPr>
          <w:rFonts w:ascii="Times New Roman" w:hAnsi="Times New Roman" w:cs="Times New Roman"/>
          <w:i/>
          <w:iCs/>
        </w:rPr>
        <w:t>Microsoft Office 2010</w:t>
      </w:r>
      <w:r w:rsidRPr="00F80631">
        <w:rPr>
          <w:rFonts w:ascii="Times New Roman" w:hAnsi="Times New Roman" w:cs="Times New Roman"/>
        </w:rPr>
        <w:t xml:space="preserve"> (vai jaunākas programmatūras versijas) elektroniskā dokumenta formātam (DOCX, ODT, XLSX, PDF u.c.);</w:t>
      </w:r>
    </w:p>
    <w:p w14:paraId="723BE7B8" w14:textId="77777777" w:rsidR="007D1CEE" w:rsidRPr="00F80631" w:rsidRDefault="007D1CEE" w:rsidP="00B821D3">
      <w:pPr>
        <w:autoSpaceDE w:val="0"/>
        <w:autoSpaceDN w:val="0"/>
        <w:adjustRightInd w:val="0"/>
        <w:spacing w:after="0" w:line="240" w:lineRule="auto"/>
        <w:ind w:left="426" w:hanging="426"/>
        <w:jc w:val="both"/>
        <w:rPr>
          <w:rFonts w:ascii="Times New Roman" w:hAnsi="Times New Roman" w:cs="Times New Roman"/>
        </w:rPr>
      </w:pPr>
      <w:r w:rsidRPr="00F80631">
        <w:rPr>
          <w:rFonts w:ascii="Times New Roman" w:hAnsi="Times New Roman" w:cs="Times New Roman"/>
        </w:rPr>
        <w:t xml:space="preserve">5.2. </w:t>
      </w:r>
      <w:r w:rsidRPr="00F80631">
        <w:rPr>
          <w:rFonts w:ascii="Times New Roman" w:hAnsi="Times New Roman" w:cs="Times New Roman"/>
          <w:color w:val="000000"/>
        </w:rPr>
        <w:t>augšupielādējot</w:t>
      </w:r>
      <w:r w:rsidRPr="00F80631">
        <w:rPr>
          <w:rFonts w:ascii="Times New Roman" w:hAnsi="Times New Roman" w:cs="Times New Roman"/>
        </w:rPr>
        <w:t xml:space="preserve"> datnes EIS, Pretendents atbild par dokumenta atvēršanas un nolasīšanas iespējām;</w:t>
      </w:r>
    </w:p>
    <w:p w14:paraId="7F357AAC" w14:textId="77777777" w:rsidR="007D1CEE" w:rsidRPr="00F80631" w:rsidRDefault="007D1CEE" w:rsidP="00B821D3">
      <w:pPr>
        <w:autoSpaceDE w:val="0"/>
        <w:autoSpaceDN w:val="0"/>
        <w:adjustRightInd w:val="0"/>
        <w:spacing w:after="0" w:line="240" w:lineRule="auto"/>
        <w:ind w:left="426" w:hanging="426"/>
        <w:jc w:val="both"/>
        <w:rPr>
          <w:rFonts w:ascii="Times New Roman" w:hAnsi="Times New Roman" w:cs="Times New Roman"/>
        </w:rPr>
      </w:pPr>
      <w:r w:rsidRPr="00F80631">
        <w:rPr>
          <w:rFonts w:ascii="Times New Roman" w:hAnsi="Times New Roman" w:cs="Times New Roman"/>
        </w:rPr>
        <w:t xml:space="preserve">5.3. </w:t>
      </w:r>
      <w:r w:rsidRPr="00F80631">
        <w:rPr>
          <w:rFonts w:ascii="Times New Roman" w:hAnsi="Times New Roman" w:cs="Times New Roman"/>
          <w:color w:val="000000"/>
        </w:rPr>
        <w:t>Pretendents</w:t>
      </w:r>
      <w:r w:rsidRPr="00F80631">
        <w:rPr>
          <w:rFonts w:ascii="Times New Roman" w:hAnsi="Times New Roman" w:cs="Times New Roman"/>
        </w:rPr>
        <w:t xml:space="preserve"> izstrādā piedāvājumu, neapdraudot EIS darbību, tostarp piedāvājums nedrīkst saturēt datorvīrusus un citas kaitīgas programmatūras vai to ģeneratorus;</w:t>
      </w:r>
    </w:p>
    <w:p w14:paraId="41B00A00" w14:textId="77777777" w:rsidR="007D1CEE" w:rsidRPr="00F80631" w:rsidRDefault="007D1CEE" w:rsidP="00B821D3">
      <w:pPr>
        <w:autoSpaceDE w:val="0"/>
        <w:autoSpaceDN w:val="0"/>
        <w:adjustRightInd w:val="0"/>
        <w:spacing w:after="0" w:line="240" w:lineRule="auto"/>
        <w:ind w:left="426" w:hanging="426"/>
        <w:jc w:val="both"/>
        <w:rPr>
          <w:rFonts w:ascii="Times New Roman" w:hAnsi="Times New Roman" w:cs="Times New Roman"/>
        </w:rPr>
      </w:pPr>
      <w:r w:rsidRPr="00F80631">
        <w:rPr>
          <w:rFonts w:ascii="Times New Roman" w:hAnsi="Times New Roman" w:cs="Times New Roman"/>
        </w:rPr>
        <w:t xml:space="preserve">5.4. </w:t>
      </w:r>
      <w:r w:rsidRPr="00F80631">
        <w:rPr>
          <w:rFonts w:ascii="Times New Roman" w:hAnsi="Times New Roman" w:cs="Times New Roman"/>
          <w:color w:val="000000"/>
        </w:rPr>
        <w:t>visus</w:t>
      </w:r>
      <w:r w:rsidRPr="00F80631">
        <w:rPr>
          <w:rFonts w:ascii="Times New Roman" w:hAnsi="Times New Roman" w:cs="Times New Roman"/>
        </w:rPr>
        <w:t xml:space="preserve"> piedāvājumu veidojošos dokumentus Pretendents izstrādā elektroniski latviešu valodā un noformē saskaņā ar Dokumentu juridiskā spēka likumu un Elektronisko dokumentu likumu;</w:t>
      </w:r>
    </w:p>
    <w:p w14:paraId="197C8309" w14:textId="3A4D432E" w:rsidR="007D1CEE" w:rsidRPr="00F80631" w:rsidRDefault="007D1CEE" w:rsidP="00B821D3">
      <w:pPr>
        <w:autoSpaceDE w:val="0"/>
        <w:autoSpaceDN w:val="0"/>
        <w:adjustRightInd w:val="0"/>
        <w:spacing w:after="0" w:line="240" w:lineRule="auto"/>
        <w:ind w:left="426" w:hanging="426"/>
        <w:jc w:val="both"/>
        <w:rPr>
          <w:rFonts w:ascii="Times New Roman" w:hAnsi="Times New Roman" w:cs="Times New Roman"/>
        </w:rPr>
      </w:pPr>
      <w:r w:rsidRPr="00F80631">
        <w:rPr>
          <w:rFonts w:ascii="Times New Roman" w:hAnsi="Times New Roman" w:cs="Times New Roman"/>
        </w:rPr>
        <w:t>5.5. dokumentiem svešvalodā (piemēram, ārvalstu publisko reģistru izsniegtie dokumenti) Pretendents pievieno Pretendenta apliecinātu tulkojumu latviešu valodā. Par dokumentu tulkojuma atbilstību oriģinālam atbild Pretendents;</w:t>
      </w:r>
    </w:p>
    <w:p w14:paraId="2D019B23" w14:textId="24CA4D5F" w:rsidR="00B821D3" w:rsidRPr="00F80631" w:rsidRDefault="00B821D3" w:rsidP="00B821D3">
      <w:pPr>
        <w:autoSpaceDE w:val="0"/>
        <w:autoSpaceDN w:val="0"/>
        <w:adjustRightInd w:val="0"/>
        <w:spacing w:after="0" w:line="240" w:lineRule="auto"/>
        <w:ind w:left="426" w:hanging="426"/>
        <w:jc w:val="both"/>
        <w:rPr>
          <w:rFonts w:ascii="Times New Roman" w:hAnsi="Times New Roman" w:cs="Times New Roman"/>
        </w:rPr>
      </w:pPr>
      <w:r w:rsidRPr="00F80631">
        <w:rPr>
          <w:rFonts w:ascii="Times New Roman" w:hAnsi="Times New Roman" w:cs="Times New Roman"/>
        </w:rPr>
        <w:t>5.6. izziņas un citus dokumentus, kurus PIL noteiktajos gadījumos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58BBAC5C" w14:textId="6F57EF80" w:rsidR="007D1CEE" w:rsidRPr="00F80631" w:rsidRDefault="007D1CEE" w:rsidP="00B821D3">
      <w:pPr>
        <w:autoSpaceDE w:val="0"/>
        <w:autoSpaceDN w:val="0"/>
        <w:adjustRightInd w:val="0"/>
        <w:spacing w:after="0" w:line="240" w:lineRule="auto"/>
        <w:ind w:left="426" w:hanging="426"/>
        <w:jc w:val="both"/>
        <w:rPr>
          <w:rFonts w:ascii="Times New Roman" w:hAnsi="Times New Roman" w:cs="Times New Roman"/>
        </w:rPr>
      </w:pPr>
      <w:r w:rsidRPr="00F80631">
        <w:rPr>
          <w:rFonts w:ascii="Times New Roman" w:hAnsi="Times New Roman" w:cs="Times New Roman"/>
        </w:rPr>
        <w:t>5.</w:t>
      </w:r>
      <w:r w:rsidR="00C5647C" w:rsidRPr="00F80631">
        <w:rPr>
          <w:rFonts w:ascii="Times New Roman" w:hAnsi="Times New Roman" w:cs="Times New Roman"/>
        </w:rPr>
        <w:t>7</w:t>
      </w:r>
      <w:r w:rsidRPr="00F80631">
        <w:rPr>
          <w:rFonts w:ascii="Times New Roman" w:hAnsi="Times New Roman" w:cs="Times New Roman"/>
        </w:rPr>
        <w:t>. piedāvājumu paraksta persona, kurai ir publiski reģistrētas pārstāvības tiesības vai pilnvarotā persona. Ja piedāvājumu paraksta Pretendenta pilnvarotā persona, piedāvājumā iekļauj dokumentu, kas apliecina attiecīgās personas pārstāvības (paraksta) tiesības;</w:t>
      </w:r>
    </w:p>
    <w:p w14:paraId="32D03930" w14:textId="61E5ADB2" w:rsidR="007D1CEE" w:rsidRPr="00F80631" w:rsidRDefault="007D1CEE" w:rsidP="00B821D3">
      <w:pPr>
        <w:autoSpaceDE w:val="0"/>
        <w:autoSpaceDN w:val="0"/>
        <w:adjustRightInd w:val="0"/>
        <w:spacing w:after="0" w:line="240" w:lineRule="auto"/>
        <w:ind w:left="426" w:hanging="426"/>
        <w:jc w:val="both"/>
        <w:rPr>
          <w:rFonts w:ascii="Times New Roman" w:hAnsi="Times New Roman" w:cs="Times New Roman"/>
        </w:rPr>
      </w:pPr>
      <w:r w:rsidRPr="00F80631">
        <w:rPr>
          <w:rFonts w:ascii="Times New Roman" w:hAnsi="Times New Roman" w:cs="Times New Roman"/>
        </w:rPr>
        <w:t>5.</w:t>
      </w:r>
      <w:r w:rsidR="00C5647C" w:rsidRPr="00F80631">
        <w:rPr>
          <w:rFonts w:ascii="Times New Roman" w:hAnsi="Times New Roman" w:cs="Times New Roman"/>
        </w:rPr>
        <w:t>8</w:t>
      </w:r>
      <w:r w:rsidRPr="00F80631">
        <w:rPr>
          <w:rFonts w:ascii="Times New Roman" w:hAnsi="Times New Roman" w:cs="Times New Roman"/>
        </w:rPr>
        <w:t>. Pretendents paraksta piedāvājumu ar drošu elektronisko parakstu vai ar piedāvāto EIS parakstu;</w:t>
      </w:r>
    </w:p>
    <w:p w14:paraId="792EB243" w14:textId="58DAB91C" w:rsidR="007D1CEE" w:rsidRPr="00F80631" w:rsidRDefault="007D1CEE" w:rsidP="00B821D3">
      <w:pPr>
        <w:autoSpaceDE w:val="0"/>
        <w:autoSpaceDN w:val="0"/>
        <w:adjustRightInd w:val="0"/>
        <w:spacing w:after="0" w:line="240" w:lineRule="auto"/>
        <w:ind w:left="426" w:hanging="426"/>
        <w:jc w:val="both"/>
        <w:rPr>
          <w:rFonts w:ascii="Times New Roman" w:hAnsi="Times New Roman" w:cs="Times New Roman"/>
        </w:rPr>
      </w:pPr>
      <w:r w:rsidRPr="00F80631">
        <w:rPr>
          <w:rFonts w:ascii="Times New Roman" w:hAnsi="Times New Roman" w:cs="Times New Roman"/>
        </w:rPr>
        <w:t>5.</w:t>
      </w:r>
      <w:r w:rsidR="00C5647C" w:rsidRPr="00F80631">
        <w:rPr>
          <w:rFonts w:ascii="Times New Roman" w:hAnsi="Times New Roman" w:cs="Times New Roman"/>
        </w:rPr>
        <w:t>9</w:t>
      </w:r>
      <w:r w:rsidRPr="00F80631">
        <w:rPr>
          <w:rFonts w:ascii="Times New Roman" w:hAnsi="Times New Roman" w:cs="Times New Roman"/>
        </w:rPr>
        <w:t>. Pretendents ar vienu drošu elektronisko parakstu vai ar EIS piedāvāto elektronisko parakstu var parakstīt visus piedāvājuma dokumentus kā vienu kopumu.</w:t>
      </w:r>
    </w:p>
    <w:p w14:paraId="3AED8B35" w14:textId="77777777" w:rsidR="00841617" w:rsidRPr="00F80631" w:rsidRDefault="00841617" w:rsidP="00841617">
      <w:pPr>
        <w:pStyle w:val="Sarakstarindkopa"/>
        <w:ind w:left="1080"/>
        <w:jc w:val="both"/>
        <w:rPr>
          <w:sz w:val="22"/>
          <w:szCs w:val="22"/>
        </w:rPr>
      </w:pPr>
      <w:bookmarkStart w:id="6" w:name="_Toc27553206"/>
      <w:bookmarkStart w:id="7" w:name="_Toc31616522"/>
    </w:p>
    <w:p w14:paraId="162477EE" w14:textId="77777777" w:rsidR="00D44980" w:rsidRPr="00F80631" w:rsidRDefault="00D44980" w:rsidP="00D05F52">
      <w:pPr>
        <w:pStyle w:val="Virsraksts1"/>
        <w:numPr>
          <w:ilvl w:val="0"/>
          <w:numId w:val="7"/>
        </w:numPr>
        <w:spacing w:after="120"/>
        <w:ind w:left="714" w:hanging="357"/>
        <w:rPr>
          <w:b/>
          <w:bCs/>
          <w:sz w:val="22"/>
          <w:szCs w:val="22"/>
        </w:rPr>
      </w:pPr>
      <w:r w:rsidRPr="00F80631">
        <w:rPr>
          <w:b/>
          <w:bCs/>
          <w:sz w:val="22"/>
          <w:szCs w:val="22"/>
        </w:rPr>
        <w:t>PRETENDENTU ATLASES PRASĪBAS, TEHNISKAIS UN FINANŠU PIEDĀVĀJUMS, PRETENDENTU IZSLĒGŠANAS IEMESLI, IESNIEDZAMIE DOKUMENTI</w:t>
      </w:r>
      <w:bookmarkEnd w:id="6"/>
      <w:bookmarkEnd w:id="7"/>
      <w:r w:rsidRPr="00F80631">
        <w:rPr>
          <w:b/>
          <w:bCs/>
          <w:sz w:val="22"/>
          <w:szCs w:val="22"/>
        </w:rPr>
        <w:t xml:space="preserve"> UN VĒRTĒŠANAS KĀRTĪBA</w:t>
      </w:r>
    </w:p>
    <w:tbl>
      <w:tblPr>
        <w:tblW w:w="96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2"/>
        <w:gridCol w:w="4680"/>
      </w:tblGrid>
      <w:tr w:rsidR="00D44980" w:rsidRPr="00F80631" w14:paraId="41AB19BF" w14:textId="77777777" w:rsidTr="009B5CE8">
        <w:tc>
          <w:tcPr>
            <w:tcW w:w="9642" w:type="dxa"/>
            <w:gridSpan w:val="2"/>
            <w:tcBorders>
              <w:top w:val="single" w:sz="4" w:space="0" w:color="auto"/>
              <w:left w:val="single" w:sz="4" w:space="0" w:color="auto"/>
              <w:bottom w:val="single" w:sz="4" w:space="0" w:color="auto"/>
              <w:right w:val="single" w:sz="4" w:space="0" w:color="auto"/>
            </w:tcBorders>
            <w:shd w:val="clear" w:color="auto" w:fill="F2F2F2"/>
          </w:tcPr>
          <w:p w14:paraId="10199D10" w14:textId="77777777" w:rsidR="00D44980" w:rsidRPr="00F80631" w:rsidRDefault="00D44980" w:rsidP="00D44980">
            <w:pPr>
              <w:spacing w:after="0" w:line="240" w:lineRule="auto"/>
              <w:ind w:left="5"/>
              <w:jc w:val="center"/>
              <w:rPr>
                <w:rFonts w:ascii="Times New Roman" w:hAnsi="Times New Roman" w:cs="Times New Roman"/>
                <w:b/>
                <w:caps/>
              </w:rPr>
            </w:pPr>
            <w:r w:rsidRPr="00F80631">
              <w:rPr>
                <w:rFonts w:ascii="Times New Roman" w:hAnsi="Times New Roman" w:cs="Times New Roman"/>
                <w:b/>
                <w:caps/>
              </w:rPr>
              <w:t>Pretendentu atlases prasības</w:t>
            </w:r>
          </w:p>
        </w:tc>
      </w:tr>
      <w:tr w:rsidR="00D44980" w:rsidRPr="00F80631" w14:paraId="1450FFEF" w14:textId="77777777" w:rsidTr="000F06D8">
        <w:tc>
          <w:tcPr>
            <w:tcW w:w="4962" w:type="dxa"/>
            <w:tcBorders>
              <w:top w:val="single" w:sz="4" w:space="0" w:color="auto"/>
              <w:left w:val="single" w:sz="4" w:space="0" w:color="auto"/>
              <w:bottom w:val="single" w:sz="4" w:space="0" w:color="auto"/>
              <w:right w:val="single" w:sz="4" w:space="0" w:color="auto"/>
            </w:tcBorders>
            <w:shd w:val="clear" w:color="auto" w:fill="F2F2F2"/>
          </w:tcPr>
          <w:p w14:paraId="5C07914C" w14:textId="77777777" w:rsidR="00D44980" w:rsidRPr="00F80631" w:rsidRDefault="00D44980" w:rsidP="00D05F52">
            <w:pPr>
              <w:pStyle w:val="Sarakstarindkopa"/>
              <w:numPr>
                <w:ilvl w:val="1"/>
                <w:numId w:val="7"/>
              </w:numPr>
              <w:ind w:left="426" w:hanging="426"/>
              <w:contextualSpacing w:val="0"/>
              <w:rPr>
                <w:b/>
                <w:sz w:val="22"/>
                <w:szCs w:val="22"/>
                <w:lang w:bidi="lo-LA"/>
              </w:rPr>
            </w:pPr>
            <w:r w:rsidRPr="00F80631">
              <w:rPr>
                <w:b/>
                <w:sz w:val="22"/>
                <w:szCs w:val="22"/>
                <w:lang w:bidi="lo-LA"/>
              </w:rPr>
              <w:lastRenderedPageBreak/>
              <w:t>Pretendentu atlases prasības</w:t>
            </w:r>
          </w:p>
        </w:tc>
        <w:tc>
          <w:tcPr>
            <w:tcW w:w="4680" w:type="dxa"/>
            <w:tcBorders>
              <w:top w:val="single" w:sz="4" w:space="0" w:color="auto"/>
              <w:left w:val="single" w:sz="4" w:space="0" w:color="auto"/>
              <w:bottom w:val="single" w:sz="4" w:space="0" w:color="auto"/>
              <w:right w:val="single" w:sz="4" w:space="0" w:color="auto"/>
            </w:tcBorders>
            <w:shd w:val="clear" w:color="auto" w:fill="F2F2F2"/>
          </w:tcPr>
          <w:p w14:paraId="295DF371" w14:textId="77777777" w:rsidR="00D44980" w:rsidRPr="00F80631" w:rsidRDefault="00D44980" w:rsidP="00D44980">
            <w:pPr>
              <w:spacing w:after="0" w:line="240" w:lineRule="auto"/>
              <w:ind w:left="5"/>
              <w:jc w:val="both"/>
              <w:rPr>
                <w:rFonts w:ascii="Times New Roman" w:hAnsi="Times New Roman" w:cs="Times New Roman"/>
                <w:b/>
              </w:rPr>
            </w:pPr>
            <w:r w:rsidRPr="00F80631">
              <w:rPr>
                <w:rFonts w:ascii="Times New Roman" w:hAnsi="Times New Roman" w:cs="Times New Roman"/>
                <w:b/>
              </w:rPr>
              <w:t>Iesniedzamie dokumenti un vērtēšanas kārtība</w:t>
            </w:r>
          </w:p>
        </w:tc>
      </w:tr>
      <w:tr w:rsidR="00D44980" w:rsidRPr="00F80631" w14:paraId="30BB402E" w14:textId="77777777" w:rsidTr="009B5CE8">
        <w:tc>
          <w:tcPr>
            <w:tcW w:w="9642" w:type="dxa"/>
            <w:gridSpan w:val="2"/>
            <w:tcBorders>
              <w:top w:val="single" w:sz="4" w:space="0" w:color="auto"/>
              <w:left w:val="single" w:sz="4" w:space="0" w:color="auto"/>
              <w:bottom w:val="single" w:sz="4" w:space="0" w:color="auto"/>
              <w:right w:val="single" w:sz="4" w:space="0" w:color="auto"/>
            </w:tcBorders>
            <w:shd w:val="clear" w:color="auto" w:fill="F2F2F2"/>
          </w:tcPr>
          <w:p w14:paraId="02772B0D" w14:textId="77777777" w:rsidR="00D44980" w:rsidRPr="00F80631" w:rsidRDefault="00D44980" w:rsidP="00D44980">
            <w:pPr>
              <w:spacing w:after="0" w:line="240" w:lineRule="auto"/>
              <w:ind w:left="5"/>
              <w:jc w:val="center"/>
              <w:rPr>
                <w:rFonts w:ascii="Times New Roman" w:hAnsi="Times New Roman" w:cs="Times New Roman"/>
                <w:b/>
              </w:rPr>
            </w:pPr>
            <w:r w:rsidRPr="00F80631">
              <w:rPr>
                <w:rFonts w:ascii="Times New Roman" w:hAnsi="Times New Roman" w:cs="Times New Roman"/>
                <w:b/>
              </w:rPr>
              <w:t>Reģistrācijas prasības</w:t>
            </w:r>
          </w:p>
        </w:tc>
      </w:tr>
      <w:tr w:rsidR="00796C01" w:rsidRPr="00F80631" w14:paraId="4C47F10C" w14:textId="77777777" w:rsidTr="000F06D8">
        <w:tc>
          <w:tcPr>
            <w:tcW w:w="4962" w:type="dxa"/>
            <w:tcBorders>
              <w:top w:val="single" w:sz="4" w:space="0" w:color="auto"/>
            </w:tcBorders>
            <w:shd w:val="clear" w:color="auto" w:fill="auto"/>
          </w:tcPr>
          <w:p w14:paraId="1A99EFDE" w14:textId="0A23AC2B" w:rsidR="00796C01" w:rsidRPr="00F80631" w:rsidRDefault="00796C01" w:rsidP="00796C01">
            <w:pPr>
              <w:numPr>
                <w:ilvl w:val="2"/>
                <w:numId w:val="7"/>
              </w:numPr>
              <w:spacing w:after="0" w:line="240" w:lineRule="auto"/>
              <w:ind w:left="0" w:firstLine="0"/>
              <w:jc w:val="both"/>
              <w:rPr>
                <w:rFonts w:ascii="Times New Roman" w:hAnsi="Times New Roman" w:cs="Times New Roman"/>
              </w:rPr>
            </w:pPr>
            <w:r w:rsidRPr="00F80631">
              <w:rPr>
                <w:rFonts w:ascii="Times New Roman" w:hAnsi="Times New Roman" w:cs="Times New Roman"/>
              </w:rPr>
              <w:t>Pretendents iesniedz pieteikumu dalībai Konkursā, apliecinot, ka piekrīt dalībai Konkursā atbilstoši Nolikuma prasībām.</w:t>
            </w:r>
            <w:r w:rsidRPr="00F80631">
              <w:rPr>
                <w:rFonts w:ascii="Times New Roman" w:hAnsi="Times New Roman" w:cs="Times New Roman"/>
              </w:rPr>
              <w:tab/>
            </w:r>
          </w:p>
        </w:tc>
        <w:tc>
          <w:tcPr>
            <w:tcW w:w="4680" w:type="dxa"/>
            <w:tcBorders>
              <w:top w:val="single" w:sz="4" w:space="0" w:color="auto"/>
            </w:tcBorders>
            <w:shd w:val="clear" w:color="auto" w:fill="auto"/>
          </w:tcPr>
          <w:p w14:paraId="35158C82" w14:textId="77777777" w:rsidR="00796C01" w:rsidRPr="00F80631" w:rsidRDefault="00796C01" w:rsidP="00796C01">
            <w:pPr>
              <w:spacing w:after="0" w:line="240" w:lineRule="auto"/>
              <w:jc w:val="both"/>
              <w:rPr>
                <w:rFonts w:ascii="Times New Roman" w:hAnsi="Times New Roman" w:cs="Times New Roman"/>
              </w:rPr>
            </w:pPr>
            <w:r w:rsidRPr="00F80631">
              <w:rPr>
                <w:rFonts w:ascii="Times New Roman" w:hAnsi="Times New Roman" w:cs="Times New Roman"/>
                <w:b/>
                <w:bCs/>
              </w:rPr>
              <w:t>Pieteikums</w:t>
            </w:r>
            <w:r w:rsidRPr="00F80631">
              <w:rPr>
                <w:rFonts w:ascii="Times New Roman" w:hAnsi="Times New Roman" w:cs="Times New Roman"/>
              </w:rPr>
              <w:t>, kas izstrādāts atbilstoši Nolikuma 1. pielikuma veidnei.</w:t>
            </w:r>
          </w:p>
          <w:p w14:paraId="2B67E84F" w14:textId="77777777" w:rsidR="00796C01" w:rsidRPr="00F80631" w:rsidRDefault="00796C01" w:rsidP="00796C01">
            <w:pPr>
              <w:spacing w:after="0" w:line="240" w:lineRule="auto"/>
              <w:ind w:left="292"/>
              <w:jc w:val="both"/>
              <w:rPr>
                <w:rFonts w:ascii="Times New Roman" w:hAnsi="Times New Roman" w:cs="Times New Roman"/>
              </w:rPr>
            </w:pPr>
          </w:p>
        </w:tc>
      </w:tr>
      <w:tr w:rsidR="00796C01" w:rsidRPr="00F80631" w14:paraId="1172585C" w14:textId="77777777" w:rsidTr="000F06D8">
        <w:tc>
          <w:tcPr>
            <w:tcW w:w="4962" w:type="dxa"/>
            <w:tcBorders>
              <w:top w:val="single" w:sz="4" w:space="0" w:color="auto"/>
            </w:tcBorders>
            <w:shd w:val="clear" w:color="auto" w:fill="auto"/>
          </w:tcPr>
          <w:p w14:paraId="15909F3A" w14:textId="7E59EA99" w:rsidR="00796C01" w:rsidRPr="00F80631" w:rsidRDefault="00BC277A" w:rsidP="00796C01">
            <w:pPr>
              <w:spacing w:after="0" w:line="240" w:lineRule="auto"/>
              <w:jc w:val="both"/>
              <w:rPr>
                <w:rFonts w:ascii="Times New Roman" w:hAnsi="Times New Roman" w:cs="Times New Roman"/>
              </w:rPr>
            </w:pPr>
            <w:r w:rsidRPr="00F80631">
              <w:rPr>
                <w:rFonts w:ascii="Times New Roman" w:hAnsi="Times New Roman" w:cs="Times New Roman"/>
              </w:rPr>
              <w:t>6</w:t>
            </w:r>
            <w:r w:rsidR="00796C01" w:rsidRPr="00F80631">
              <w:rPr>
                <w:rFonts w:ascii="Times New Roman" w:hAnsi="Times New Roman" w:cs="Times New Roman"/>
              </w:rPr>
              <w:t xml:space="preserve">.1.2. Pretendents ir reģistrēts Latvijas Republikas Uzņēmumu reģistra komercreģistrā vai citā pretendenta saimnieciskai darbībai atbilstošā reģistrā, vai līdzvērtīgā reģistrā ārvalstīs atbilstoši Pretendenta reģistrācijas valsts normatīvo aktu prasībām (neattiecas uz fiziskām personām). </w:t>
            </w:r>
          </w:p>
          <w:p w14:paraId="115332AE" w14:textId="683930FC" w:rsidR="00796C01" w:rsidRPr="00F80631" w:rsidRDefault="00796C01" w:rsidP="00796C01">
            <w:pPr>
              <w:spacing w:after="0" w:line="240" w:lineRule="auto"/>
              <w:jc w:val="both"/>
              <w:rPr>
                <w:rFonts w:ascii="Times New Roman" w:hAnsi="Times New Roman" w:cs="Times New Roman"/>
              </w:rPr>
            </w:pPr>
            <w:r w:rsidRPr="00F80631">
              <w:rPr>
                <w:rFonts w:ascii="Times New Roman" w:hAnsi="Times New Roman" w:cs="Times New Roman"/>
              </w:rPr>
              <w:t>Prasība attiecas arī uz visiem personālsabiedrības biedriem (ja piedāvājumu iesniedz personālsabiedrība) vai visiem piegādātāju apvienības dalībniekiem (ja piedāvājumu iesniedz piegādātāju apvienība), kā arī apakšuzņēmējiem (ja Pretendents plāno piesaistīt apakšuzņēmējus).</w:t>
            </w:r>
          </w:p>
        </w:tc>
        <w:tc>
          <w:tcPr>
            <w:tcW w:w="4680" w:type="dxa"/>
            <w:tcBorders>
              <w:top w:val="single" w:sz="4" w:space="0" w:color="auto"/>
            </w:tcBorders>
            <w:shd w:val="clear" w:color="auto" w:fill="auto"/>
          </w:tcPr>
          <w:p w14:paraId="49CF9056" w14:textId="77777777" w:rsidR="00C33E6C" w:rsidRPr="00F80631" w:rsidRDefault="00796C01" w:rsidP="00C33E6C">
            <w:pPr>
              <w:numPr>
                <w:ilvl w:val="0"/>
                <w:numId w:val="11"/>
              </w:numPr>
              <w:spacing w:after="0" w:line="240" w:lineRule="auto"/>
              <w:ind w:left="292" w:hanging="284"/>
              <w:jc w:val="both"/>
              <w:rPr>
                <w:rFonts w:ascii="Times New Roman" w:hAnsi="Times New Roman" w:cs="Times New Roman"/>
                <w:iCs/>
              </w:rPr>
            </w:pPr>
            <w:r w:rsidRPr="00F80631">
              <w:rPr>
                <w:rFonts w:ascii="Times New Roman" w:hAnsi="Times New Roman" w:cs="Times New Roman"/>
                <w:iCs/>
              </w:rPr>
              <w:t xml:space="preserve">Par reģistrācijas faktu Latvijas Republikas Uzņēmumu reģistrā Pasūtītājs pārliecinās publiskojamo datu bāzē ,,Lursoft” tīmekļvietnē: </w:t>
            </w:r>
            <w:hyperlink r:id="rId15" w:history="1">
              <w:r w:rsidRPr="00F80631">
                <w:rPr>
                  <w:rStyle w:val="Hipersaite"/>
                  <w:rFonts w:ascii="Times New Roman" w:hAnsi="Times New Roman" w:cs="Times New Roman"/>
                </w:rPr>
                <w:t>https://www.lursoft.lv/</w:t>
              </w:r>
            </w:hyperlink>
            <w:r w:rsidRPr="00F80631">
              <w:rPr>
                <w:rFonts w:ascii="Times New Roman" w:hAnsi="Times New Roman" w:cs="Times New Roman"/>
                <w:iCs/>
              </w:rPr>
              <w:t>.</w:t>
            </w:r>
          </w:p>
          <w:p w14:paraId="3FCC0897" w14:textId="3AC8F0ED" w:rsidR="00796C01" w:rsidRPr="00F80631" w:rsidRDefault="00796C01" w:rsidP="00C33E6C">
            <w:pPr>
              <w:numPr>
                <w:ilvl w:val="0"/>
                <w:numId w:val="11"/>
              </w:numPr>
              <w:spacing w:after="0" w:line="240" w:lineRule="auto"/>
              <w:ind w:left="292" w:hanging="284"/>
              <w:jc w:val="both"/>
              <w:rPr>
                <w:rFonts w:ascii="Times New Roman" w:hAnsi="Times New Roman" w:cs="Times New Roman"/>
                <w:iCs/>
              </w:rPr>
            </w:pPr>
            <w:r w:rsidRPr="00F80631">
              <w:rPr>
                <w:rFonts w:ascii="Times New Roman" w:hAnsi="Times New Roman" w:cs="Times New Roman"/>
                <w:iCs/>
              </w:rPr>
              <w:t>Ārvalstī reģistrēts Pretendents iesniedz kompetentas attiecīgās valsts institūcijas izsniegtu dokumentu, kas apliecina, ka Pretendents ir reģistrēts atbilstoši tās valsts normatīvo aktu prasībām. Ja attiecīgajā valstī netiek izsniegts šāds dokuments, Pretendents norāda ārvalsts kompetentās institūcijas tīmekļvietnes adresi, kurā Pasūtītājs var pārliecināties par Pretendenta atbilstību minētajai prasībai.</w:t>
            </w:r>
          </w:p>
        </w:tc>
      </w:tr>
      <w:tr w:rsidR="009F24EB" w:rsidRPr="009F24EB" w14:paraId="1B5902E6" w14:textId="77777777" w:rsidTr="000F06D8">
        <w:tc>
          <w:tcPr>
            <w:tcW w:w="4962" w:type="dxa"/>
            <w:tcBorders>
              <w:top w:val="single" w:sz="4" w:space="0" w:color="auto"/>
            </w:tcBorders>
            <w:shd w:val="clear" w:color="auto" w:fill="auto"/>
          </w:tcPr>
          <w:p w14:paraId="5FCD46BE" w14:textId="2F33814C" w:rsidR="009F24EB" w:rsidRPr="00C328BF" w:rsidRDefault="009F24EB" w:rsidP="00C328BF">
            <w:pPr>
              <w:pStyle w:val="Sarakstarindkopa"/>
              <w:numPr>
                <w:ilvl w:val="2"/>
                <w:numId w:val="30"/>
              </w:numPr>
              <w:ind w:left="31" w:hanging="31"/>
              <w:jc w:val="both"/>
              <w:rPr>
                <w:sz w:val="22"/>
                <w:szCs w:val="22"/>
              </w:rPr>
            </w:pPr>
            <w:bookmarkStart w:id="8" w:name="_Ref155261316"/>
            <w:r w:rsidRPr="009F24EB">
              <w:rPr>
                <w:color w:val="000000"/>
                <w:sz w:val="22"/>
                <w:szCs w:val="22"/>
              </w:rPr>
              <w:t>Pretendents atbilst Ministru kabineta 2015. gada 28. jūlija noteikumu Nr. 442 “Kārtība, kādā tiek nodrošināta informācijas un komunikācijas tehnoloģiju sistēmu atbilstība minimālajām drošības prasībām” 36. un/vai 36.</w:t>
            </w:r>
            <w:r w:rsidRPr="009F24EB">
              <w:rPr>
                <w:color w:val="000000"/>
                <w:sz w:val="22"/>
                <w:szCs w:val="22"/>
                <w:vertAlign w:val="superscript"/>
              </w:rPr>
              <w:t>1</w:t>
            </w:r>
            <w:r w:rsidRPr="009F24EB">
              <w:rPr>
                <w:color w:val="000000"/>
                <w:sz w:val="22"/>
                <w:szCs w:val="22"/>
              </w:rPr>
              <w:t xml:space="preserve"> punktā noteiktajām pr</w:t>
            </w:r>
            <w:r w:rsidRPr="00C328BF">
              <w:rPr>
                <w:color w:val="000000"/>
              </w:rPr>
              <w:t>asībām</w:t>
            </w:r>
            <w:r w:rsidRPr="00C328BF">
              <w:t>.</w:t>
            </w:r>
            <w:bookmarkEnd w:id="8"/>
          </w:p>
        </w:tc>
        <w:tc>
          <w:tcPr>
            <w:tcW w:w="4680" w:type="dxa"/>
            <w:tcBorders>
              <w:top w:val="single" w:sz="4" w:space="0" w:color="auto"/>
            </w:tcBorders>
            <w:shd w:val="clear" w:color="auto" w:fill="auto"/>
          </w:tcPr>
          <w:p w14:paraId="1744F44E" w14:textId="0C9F9DB1" w:rsidR="009F24EB" w:rsidRPr="009F24EB" w:rsidRDefault="009F24EB" w:rsidP="0040295F">
            <w:pPr>
              <w:pStyle w:val="Sarakstarindkopa"/>
              <w:numPr>
                <w:ilvl w:val="0"/>
                <w:numId w:val="32"/>
              </w:numPr>
              <w:ind w:left="320"/>
              <w:jc w:val="both"/>
              <w:rPr>
                <w:iCs/>
                <w:sz w:val="22"/>
                <w:szCs w:val="22"/>
              </w:rPr>
            </w:pPr>
            <w:r w:rsidRPr="009F24EB">
              <w:rPr>
                <w:iCs/>
                <w:sz w:val="22"/>
                <w:szCs w:val="22"/>
              </w:rPr>
              <w:t xml:space="preserve">Par atbilstību Pasūtītājs pārliecinās publiskojamo datu bāzē ,,Lursoft” tīmekļvietnē: </w:t>
            </w:r>
            <w:hyperlink r:id="rId16" w:history="1">
              <w:r w:rsidRPr="009F24EB">
                <w:rPr>
                  <w:rStyle w:val="Hipersaite"/>
                  <w:iCs/>
                  <w:sz w:val="22"/>
                  <w:szCs w:val="22"/>
                </w:rPr>
                <w:t>https://www.lursoft.lv/</w:t>
              </w:r>
            </w:hyperlink>
            <w:r w:rsidRPr="009F24EB">
              <w:rPr>
                <w:iCs/>
                <w:sz w:val="22"/>
                <w:szCs w:val="22"/>
              </w:rPr>
              <w:t xml:space="preserve"> un saņem kompetentās valsts drošības iestādes atzinumu.</w:t>
            </w:r>
          </w:p>
          <w:p w14:paraId="611FC86E" w14:textId="508D8253" w:rsidR="009F24EB" w:rsidRPr="009F24EB" w:rsidRDefault="009F24EB" w:rsidP="0040295F">
            <w:pPr>
              <w:pStyle w:val="Sarakstarindkopa"/>
              <w:numPr>
                <w:ilvl w:val="0"/>
                <w:numId w:val="32"/>
              </w:numPr>
              <w:ind w:left="320"/>
              <w:jc w:val="both"/>
              <w:rPr>
                <w:iCs/>
              </w:rPr>
            </w:pPr>
            <w:r w:rsidRPr="009F24EB">
              <w:rPr>
                <w:color w:val="000000"/>
                <w:sz w:val="22"/>
                <w:szCs w:val="22"/>
              </w:rPr>
              <w:t xml:space="preserve">Nolikuma </w:t>
            </w:r>
            <w:r w:rsidRPr="009F24EB">
              <w:rPr>
                <w:color w:val="000000"/>
                <w:sz w:val="22"/>
                <w:szCs w:val="22"/>
              </w:rPr>
              <w:fldChar w:fldCharType="begin"/>
            </w:r>
            <w:r w:rsidRPr="009F24EB">
              <w:rPr>
                <w:color w:val="000000"/>
                <w:sz w:val="22"/>
                <w:szCs w:val="22"/>
              </w:rPr>
              <w:instrText xml:space="preserve"> REF _Ref155261316 \r \h  \* MERGEFORMAT </w:instrText>
            </w:r>
            <w:r w:rsidRPr="009F24EB">
              <w:rPr>
                <w:color w:val="000000"/>
                <w:sz w:val="22"/>
                <w:szCs w:val="22"/>
              </w:rPr>
            </w:r>
            <w:r w:rsidRPr="009F24EB">
              <w:rPr>
                <w:color w:val="000000"/>
                <w:sz w:val="22"/>
                <w:szCs w:val="22"/>
              </w:rPr>
              <w:fldChar w:fldCharType="separate"/>
            </w:r>
            <w:r w:rsidRPr="009F24EB">
              <w:rPr>
                <w:color w:val="000000"/>
                <w:sz w:val="22"/>
                <w:szCs w:val="22"/>
              </w:rPr>
              <w:t>6.1.3</w:t>
            </w:r>
            <w:r w:rsidRPr="009F24EB">
              <w:rPr>
                <w:color w:val="000000"/>
                <w:sz w:val="22"/>
                <w:szCs w:val="22"/>
              </w:rPr>
              <w:fldChar w:fldCharType="end"/>
            </w:r>
            <w:r w:rsidRPr="009F24EB">
              <w:rPr>
                <w:color w:val="000000"/>
                <w:sz w:val="22"/>
                <w:szCs w:val="22"/>
              </w:rPr>
              <w:t>.punkta noteikumu nepiemēro, ja ir saņemts kompetentās valsts drošības iestādes atzinums, ka nav ierobežojumu slēgt iepirkuma līgumu.</w:t>
            </w:r>
          </w:p>
        </w:tc>
      </w:tr>
      <w:tr w:rsidR="009F24EB" w:rsidRPr="00F80631" w14:paraId="44656FDB" w14:textId="77777777" w:rsidTr="009B5CE8">
        <w:tc>
          <w:tcPr>
            <w:tcW w:w="9642" w:type="dxa"/>
            <w:gridSpan w:val="2"/>
            <w:tcBorders>
              <w:bottom w:val="single" w:sz="4" w:space="0" w:color="auto"/>
            </w:tcBorders>
            <w:shd w:val="clear" w:color="auto" w:fill="EDEDED" w:themeFill="accent3" w:themeFillTint="33"/>
          </w:tcPr>
          <w:p w14:paraId="4E44E72C" w14:textId="565BE207" w:rsidR="009F24EB" w:rsidRPr="00F80631" w:rsidRDefault="009F24EB" w:rsidP="009F24EB">
            <w:pPr>
              <w:pStyle w:val="Sarakstarindkopa"/>
              <w:tabs>
                <w:tab w:val="left" w:pos="6504"/>
              </w:tabs>
              <w:autoSpaceDE w:val="0"/>
              <w:autoSpaceDN w:val="0"/>
              <w:adjustRightInd w:val="0"/>
              <w:ind w:left="341"/>
              <w:jc w:val="center"/>
              <w:rPr>
                <w:b/>
                <w:color w:val="000000"/>
                <w:sz w:val="22"/>
                <w:szCs w:val="22"/>
              </w:rPr>
            </w:pPr>
            <w:r w:rsidRPr="00F80631">
              <w:rPr>
                <w:b/>
                <w:color w:val="000000"/>
                <w:sz w:val="22"/>
                <w:szCs w:val="22"/>
              </w:rPr>
              <w:t>Prasības pretendenta profesionālajām spējām</w:t>
            </w:r>
          </w:p>
        </w:tc>
      </w:tr>
      <w:tr w:rsidR="009F24EB" w:rsidRPr="000F06D8" w14:paraId="03313382" w14:textId="77777777" w:rsidTr="000F06D8">
        <w:trPr>
          <w:trHeight w:val="2083"/>
        </w:trPr>
        <w:tc>
          <w:tcPr>
            <w:tcW w:w="4962" w:type="dxa"/>
            <w:tcBorders>
              <w:bottom w:val="single" w:sz="4" w:space="0" w:color="auto"/>
            </w:tcBorders>
            <w:shd w:val="clear" w:color="auto" w:fill="auto"/>
          </w:tcPr>
          <w:p w14:paraId="4AC2D519" w14:textId="2B7C665F" w:rsidR="009F24EB" w:rsidRDefault="009F24EB" w:rsidP="009F24EB">
            <w:pPr>
              <w:pStyle w:val="Stils2"/>
              <w:numPr>
                <w:ilvl w:val="2"/>
                <w:numId w:val="30"/>
              </w:numPr>
              <w:ind w:left="31" w:firstLine="20"/>
              <w:rPr>
                <w:sz w:val="22"/>
                <w:szCs w:val="22"/>
              </w:rPr>
            </w:pPr>
            <w:r w:rsidRPr="000F06D8">
              <w:rPr>
                <w:sz w:val="22"/>
                <w:szCs w:val="22"/>
              </w:rPr>
              <w:t xml:space="preserve">Iepriekšējo triju gadu laikā (no 2021. gada līdz piedāvājumu iesniegšanas termiņa pēdējai dienai) ir ieviesis </w:t>
            </w:r>
            <w:r w:rsidRPr="000F06D8">
              <w:rPr>
                <w:b/>
                <w:bCs/>
                <w:sz w:val="22"/>
                <w:szCs w:val="22"/>
              </w:rPr>
              <w:t xml:space="preserve">vismaz </w:t>
            </w:r>
            <w:r>
              <w:rPr>
                <w:b/>
                <w:bCs/>
                <w:sz w:val="22"/>
                <w:szCs w:val="22"/>
              </w:rPr>
              <w:t xml:space="preserve">1 (vienu) </w:t>
            </w:r>
            <w:r>
              <w:rPr>
                <w:sz w:val="22"/>
                <w:szCs w:val="22"/>
              </w:rPr>
              <w:t>līdzvērtīgu risinājumu.</w:t>
            </w:r>
          </w:p>
          <w:p w14:paraId="5A35B919" w14:textId="77777777" w:rsidR="009F24EB" w:rsidRDefault="009F24EB" w:rsidP="009F24EB">
            <w:pPr>
              <w:pStyle w:val="Stils2"/>
              <w:numPr>
                <w:ilvl w:val="0"/>
                <w:numId w:val="0"/>
              </w:numPr>
              <w:rPr>
                <w:sz w:val="22"/>
                <w:szCs w:val="22"/>
              </w:rPr>
            </w:pPr>
          </w:p>
          <w:p w14:paraId="6832C180" w14:textId="4F867202" w:rsidR="009F24EB" w:rsidRPr="000F06D8" w:rsidRDefault="009F24EB" w:rsidP="009F24EB">
            <w:pPr>
              <w:pStyle w:val="Stils2"/>
              <w:numPr>
                <w:ilvl w:val="0"/>
                <w:numId w:val="0"/>
              </w:numPr>
              <w:rPr>
                <w:sz w:val="22"/>
                <w:szCs w:val="22"/>
              </w:rPr>
            </w:pPr>
            <w:r w:rsidRPr="007634CC">
              <w:rPr>
                <w:sz w:val="22"/>
                <w:szCs w:val="22"/>
              </w:rPr>
              <w:t xml:space="preserve">Par līdzvērtīgu risinājumu tiks uzskatīts tāds, kas atbilst </w:t>
            </w:r>
            <w:r>
              <w:rPr>
                <w:sz w:val="22"/>
                <w:szCs w:val="22"/>
              </w:rPr>
              <w:t>tehniskajā specifikācijā norādītajām prasībām.</w:t>
            </w:r>
          </w:p>
        </w:tc>
        <w:tc>
          <w:tcPr>
            <w:tcW w:w="4680" w:type="dxa"/>
            <w:tcBorders>
              <w:bottom w:val="single" w:sz="4" w:space="0" w:color="auto"/>
            </w:tcBorders>
            <w:shd w:val="clear" w:color="auto" w:fill="auto"/>
          </w:tcPr>
          <w:p w14:paraId="7630653C" w14:textId="3BA2964F" w:rsidR="009F24EB" w:rsidRDefault="009F24EB" w:rsidP="009F24EB">
            <w:pPr>
              <w:pStyle w:val="Sarakstarindkopa"/>
              <w:numPr>
                <w:ilvl w:val="0"/>
                <w:numId w:val="20"/>
              </w:numPr>
              <w:autoSpaceDE w:val="0"/>
              <w:autoSpaceDN w:val="0"/>
              <w:adjustRightInd w:val="0"/>
              <w:ind w:left="348" w:hanging="284"/>
              <w:contextualSpacing w:val="0"/>
              <w:jc w:val="both"/>
              <w:rPr>
                <w:bCs/>
                <w:color w:val="000000"/>
                <w:sz w:val="22"/>
                <w:szCs w:val="22"/>
              </w:rPr>
            </w:pPr>
            <w:r w:rsidRPr="000F06D8">
              <w:rPr>
                <w:b/>
                <w:color w:val="000000"/>
                <w:sz w:val="22"/>
                <w:szCs w:val="22"/>
              </w:rPr>
              <w:t>Pretendenta pieredzes apliecinājums</w:t>
            </w:r>
            <w:r w:rsidRPr="000F06D8">
              <w:rPr>
                <w:bCs/>
                <w:color w:val="000000"/>
                <w:sz w:val="22"/>
                <w:szCs w:val="22"/>
              </w:rPr>
              <w:t>, kas izstrādāts atbilstoši Nolikuma 3. pielikuma veidnei</w:t>
            </w:r>
            <w:r>
              <w:rPr>
                <w:bCs/>
                <w:color w:val="000000"/>
                <w:sz w:val="22"/>
                <w:szCs w:val="22"/>
              </w:rPr>
              <w:t>.</w:t>
            </w:r>
          </w:p>
          <w:p w14:paraId="286F61ED" w14:textId="5B37AA46" w:rsidR="009F24EB" w:rsidRPr="009F24EB" w:rsidRDefault="009F24EB" w:rsidP="009F24EB">
            <w:pPr>
              <w:pStyle w:val="Sarakstarindkopa"/>
              <w:numPr>
                <w:ilvl w:val="0"/>
                <w:numId w:val="20"/>
              </w:numPr>
              <w:autoSpaceDE w:val="0"/>
              <w:autoSpaceDN w:val="0"/>
              <w:adjustRightInd w:val="0"/>
              <w:ind w:left="348" w:hanging="284"/>
              <w:contextualSpacing w:val="0"/>
              <w:jc w:val="both"/>
              <w:rPr>
                <w:b/>
                <w:bCs/>
                <w:sz w:val="22"/>
                <w:szCs w:val="22"/>
              </w:rPr>
            </w:pPr>
            <w:r w:rsidRPr="009F24EB">
              <w:rPr>
                <w:b/>
                <w:color w:val="000000"/>
                <w:sz w:val="22"/>
                <w:szCs w:val="22"/>
              </w:rPr>
              <w:t xml:space="preserve">Pretendentam izsniegta pozitīva atsauksme/es </w:t>
            </w:r>
            <w:r w:rsidRPr="009F24EB">
              <w:rPr>
                <w:bCs/>
                <w:color w:val="000000"/>
                <w:sz w:val="22"/>
                <w:szCs w:val="22"/>
              </w:rPr>
              <w:t>par Nolikuma 6.1.4.punktā noteiktajām prasībām līdzvērtīga risinājuma izstrādi, ieviešanu un uzturēšanu.</w:t>
            </w:r>
          </w:p>
          <w:p w14:paraId="1C7796EB" w14:textId="540C7E17" w:rsidR="009F24EB" w:rsidRPr="00B55055" w:rsidRDefault="009F24EB" w:rsidP="009F24EB">
            <w:pPr>
              <w:pStyle w:val="Sarakstarindkopa"/>
              <w:numPr>
                <w:ilvl w:val="0"/>
                <w:numId w:val="20"/>
              </w:numPr>
              <w:autoSpaceDE w:val="0"/>
              <w:autoSpaceDN w:val="0"/>
              <w:adjustRightInd w:val="0"/>
              <w:ind w:left="348" w:hanging="284"/>
              <w:contextualSpacing w:val="0"/>
              <w:jc w:val="both"/>
              <w:rPr>
                <w:bCs/>
                <w:color w:val="000000"/>
                <w:sz w:val="22"/>
                <w:szCs w:val="22"/>
              </w:rPr>
            </w:pPr>
            <w:r w:rsidRPr="00B55055">
              <w:rPr>
                <w:i/>
                <w:iCs/>
                <w:sz w:val="22"/>
                <w:szCs w:val="22"/>
              </w:rPr>
              <w:t>Atsauksmi iesniedz par projektiem, kuri norādīti Pretendenta pieredzes apliecinājumā.</w:t>
            </w:r>
          </w:p>
          <w:p w14:paraId="7E36463B" w14:textId="1A2B59D8" w:rsidR="009F24EB" w:rsidRPr="000F06D8" w:rsidRDefault="009F24EB" w:rsidP="009F24EB">
            <w:pPr>
              <w:pStyle w:val="Sarakstarindkopa"/>
              <w:autoSpaceDE w:val="0"/>
              <w:autoSpaceDN w:val="0"/>
              <w:adjustRightInd w:val="0"/>
              <w:ind w:left="348"/>
              <w:contextualSpacing w:val="0"/>
              <w:jc w:val="both"/>
              <w:rPr>
                <w:bCs/>
                <w:color w:val="000000"/>
                <w:sz w:val="22"/>
                <w:szCs w:val="22"/>
              </w:rPr>
            </w:pPr>
          </w:p>
        </w:tc>
      </w:tr>
      <w:tr w:rsidR="009F24EB" w:rsidRPr="00F80631" w14:paraId="65E11663" w14:textId="77777777" w:rsidTr="009B5CE8">
        <w:tc>
          <w:tcPr>
            <w:tcW w:w="9642" w:type="dxa"/>
            <w:gridSpan w:val="2"/>
            <w:tcBorders>
              <w:top w:val="single" w:sz="4" w:space="0" w:color="auto"/>
              <w:left w:val="single" w:sz="4" w:space="0" w:color="auto"/>
              <w:bottom w:val="single" w:sz="4" w:space="0" w:color="auto"/>
              <w:right w:val="single" w:sz="4" w:space="0" w:color="auto"/>
            </w:tcBorders>
            <w:shd w:val="clear" w:color="auto" w:fill="F2F2F2"/>
          </w:tcPr>
          <w:p w14:paraId="635242FF" w14:textId="098B7F06" w:rsidR="009F24EB" w:rsidRPr="00F80631" w:rsidRDefault="009F24EB" w:rsidP="009F24EB">
            <w:pPr>
              <w:spacing w:after="0" w:line="240" w:lineRule="auto"/>
              <w:ind w:left="454" w:right="-533" w:hanging="454"/>
              <w:jc w:val="center"/>
              <w:rPr>
                <w:rFonts w:ascii="Times New Roman" w:hAnsi="Times New Roman" w:cs="Times New Roman"/>
                <w:b/>
                <w:bCs/>
                <w:color w:val="000000"/>
              </w:rPr>
            </w:pPr>
            <w:r w:rsidRPr="00F80631">
              <w:rPr>
                <w:rFonts w:ascii="Times New Roman" w:hAnsi="Times New Roman" w:cs="Times New Roman"/>
                <w:b/>
                <w:bCs/>
                <w:color w:val="000000"/>
              </w:rPr>
              <w:t>TEHNISKAIS PIEDĀVĀJUMS</w:t>
            </w:r>
          </w:p>
        </w:tc>
      </w:tr>
      <w:tr w:rsidR="009F24EB" w:rsidRPr="002E7B63" w14:paraId="0AB5903A" w14:textId="77777777" w:rsidTr="000F06D8">
        <w:tc>
          <w:tcPr>
            <w:tcW w:w="4962" w:type="dxa"/>
            <w:tcBorders>
              <w:top w:val="single" w:sz="4" w:space="0" w:color="auto"/>
              <w:left w:val="single" w:sz="4" w:space="0" w:color="auto"/>
              <w:bottom w:val="single" w:sz="4" w:space="0" w:color="auto"/>
              <w:right w:val="single" w:sz="4" w:space="0" w:color="auto"/>
            </w:tcBorders>
            <w:shd w:val="clear" w:color="auto" w:fill="F2F2F2"/>
          </w:tcPr>
          <w:p w14:paraId="0724C76F" w14:textId="044C8B13" w:rsidR="009F24EB" w:rsidRPr="002E7B63" w:rsidRDefault="009F24EB" w:rsidP="009F24EB">
            <w:pPr>
              <w:pStyle w:val="Sarakstarindkopa"/>
              <w:numPr>
                <w:ilvl w:val="1"/>
                <w:numId w:val="30"/>
              </w:numPr>
              <w:ind w:right="-533"/>
              <w:rPr>
                <w:b/>
                <w:bCs/>
                <w:color w:val="000000"/>
                <w:sz w:val="22"/>
                <w:szCs w:val="22"/>
              </w:rPr>
            </w:pPr>
            <w:r w:rsidRPr="002E7B63">
              <w:rPr>
                <w:b/>
                <w:bCs/>
                <w:color w:val="000000"/>
                <w:sz w:val="22"/>
                <w:szCs w:val="22"/>
              </w:rPr>
              <w:t>Tehniskā piedāvājuma prasība</w:t>
            </w:r>
          </w:p>
        </w:tc>
        <w:tc>
          <w:tcPr>
            <w:tcW w:w="4680" w:type="dxa"/>
            <w:tcBorders>
              <w:top w:val="single" w:sz="4" w:space="0" w:color="auto"/>
              <w:left w:val="single" w:sz="4" w:space="0" w:color="auto"/>
              <w:bottom w:val="single" w:sz="4" w:space="0" w:color="auto"/>
              <w:right w:val="single" w:sz="4" w:space="0" w:color="auto"/>
            </w:tcBorders>
            <w:shd w:val="clear" w:color="auto" w:fill="F2F2F2"/>
          </w:tcPr>
          <w:p w14:paraId="29039D48" w14:textId="77777777" w:rsidR="009F24EB" w:rsidRPr="002E7B63" w:rsidRDefault="009F24EB" w:rsidP="009F24EB">
            <w:pPr>
              <w:spacing w:after="0" w:line="240" w:lineRule="auto"/>
              <w:ind w:left="454" w:right="-533" w:hanging="454"/>
              <w:rPr>
                <w:rFonts w:ascii="Times New Roman" w:hAnsi="Times New Roman" w:cs="Times New Roman"/>
                <w:b/>
                <w:bCs/>
                <w:color w:val="000000"/>
              </w:rPr>
            </w:pPr>
            <w:r w:rsidRPr="002E7B63">
              <w:rPr>
                <w:rFonts w:ascii="Times New Roman" w:hAnsi="Times New Roman" w:cs="Times New Roman"/>
                <w:b/>
                <w:bCs/>
                <w:color w:val="000000"/>
              </w:rPr>
              <w:t>Iesniedzamie dokumenti</w:t>
            </w:r>
          </w:p>
        </w:tc>
      </w:tr>
      <w:tr w:rsidR="009F24EB" w:rsidRPr="00F80631" w14:paraId="129586CC" w14:textId="77777777" w:rsidTr="000F06D8">
        <w:trPr>
          <w:trHeight w:val="641"/>
        </w:trPr>
        <w:tc>
          <w:tcPr>
            <w:tcW w:w="4962" w:type="dxa"/>
            <w:tcBorders>
              <w:top w:val="single" w:sz="4" w:space="0" w:color="auto"/>
              <w:left w:val="single" w:sz="4" w:space="0" w:color="auto"/>
              <w:bottom w:val="single" w:sz="4" w:space="0" w:color="auto"/>
              <w:right w:val="single" w:sz="4" w:space="0" w:color="auto"/>
            </w:tcBorders>
            <w:shd w:val="clear" w:color="auto" w:fill="auto"/>
          </w:tcPr>
          <w:p w14:paraId="726AB5F8" w14:textId="34EC211B" w:rsidR="009F24EB" w:rsidRPr="0057413D" w:rsidRDefault="009F24EB" w:rsidP="009F24EB">
            <w:pPr>
              <w:tabs>
                <w:tab w:val="left" w:pos="537"/>
              </w:tabs>
              <w:spacing w:after="0" w:line="240" w:lineRule="auto"/>
              <w:jc w:val="both"/>
              <w:rPr>
                <w:rFonts w:ascii="Times New Roman" w:hAnsi="Times New Roman" w:cs="Times New Roman"/>
                <w:bCs/>
                <w:iCs/>
              </w:rPr>
            </w:pPr>
            <w:r w:rsidRPr="00F80631">
              <w:rPr>
                <w:rFonts w:ascii="Times New Roman" w:hAnsi="Times New Roman" w:cs="Times New Roman"/>
                <w:bCs/>
                <w:iCs/>
                <w:color w:val="000000"/>
              </w:rPr>
              <w:br w:type="page"/>
            </w:r>
            <w:r>
              <w:rPr>
                <w:rFonts w:ascii="Times New Roman" w:hAnsi="Times New Roman" w:cs="Times New Roman"/>
                <w:bCs/>
                <w:iCs/>
                <w:color w:val="000000"/>
              </w:rPr>
              <w:t xml:space="preserve">6.2.1. Pretendents spēj un ir apņēmies izpildīt iepirkuma priekšmeta pasūtījumu atbilstoši </w:t>
            </w:r>
            <w:r w:rsidRPr="0057413D">
              <w:rPr>
                <w:rFonts w:ascii="Times New Roman" w:hAnsi="Times New Roman" w:cs="Times New Roman"/>
                <w:bCs/>
                <w:iCs/>
                <w:color w:val="000000"/>
              </w:rPr>
              <w:t>Tehniska</w:t>
            </w:r>
            <w:r>
              <w:rPr>
                <w:rFonts w:ascii="Times New Roman" w:hAnsi="Times New Roman" w:cs="Times New Roman"/>
                <w:bCs/>
                <w:iCs/>
                <w:color w:val="000000"/>
              </w:rPr>
              <w:t>ja</w:t>
            </w:r>
            <w:r w:rsidRPr="0057413D">
              <w:rPr>
                <w:rFonts w:ascii="Times New Roman" w:hAnsi="Times New Roman" w:cs="Times New Roman"/>
                <w:bCs/>
                <w:iCs/>
                <w:color w:val="000000"/>
              </w:rPr>
              <w:t xml:space="preserve">i </w:t>
            </w:r>
            <w:r>
              <w:rPr>
                <w:rFonts w:ascii="Times New Roman" w:hAnsi="Times New Roman" w:cs="Times New Roman"/>
                <w:bCs/>
                <w:iCs/>
                <w:color w:val="000000"/>
              </w:rPr>
              <w:t>specifikācijai un iepirkuma līguma noteikumiem.</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02D3CE14" w14:textId="12B93250" w:rsidR="009F24EB" w:rsidRPr="00F80631" w:rsidRDefault="009F24EB" w:rsidP="009F24EB">
            <w:pPr>
              <w:spacing w:after="0" w:line="240" w:lineRule="auto"/>
              <w:jc w:val="both"/>
              <w:rPr>
                <w:rFonts w:ascii="Times New Roman" w:hAnsi="Times New Roman" w:cs="Times New Roman"/>
              </w:rPr>
            </w:pPr>
            <w:r>
              <w:rPr>
                <w:rFonts w:ascii="Times New Roman" w:hAnsi="Times New Roman" w:cs="Times New Roman"/>
              </w:rPr>
              <w:t xml:space="preserve">a) Tehniskais piedāvājums saskaņā ar nolikuma 4. pielikuma veidni. </w:t>
            </w:r>
          </w:p>
        </w:tc>
      </w:tr>
      <w:tr w:rsidR="009F24EB" w:rsidRPr="00F80631" w14:paraId="6CBD2CB0" w14:textId="77777777" w:rsidTr="009B5CE8">
        <w:tc>
          <w:tcPr>
            <w:tcW w:w="964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87405D" w14:textId="65BFF807" w:rsidR="009F24EB" w:rsidRPr="00F80631" w:rsidRDefault="009F24EB" w:rsidP="009F24EB">
            <w:pPr>
              <w:spacing w:after="0" w:line="240" w:lineRule="auto"/>
              <w:jc w:val="center"/>
              <w:rPr>
                <w:rFonts w:ascii="Times New Roman" w:hAnsi="Times New Roman" w:cs="Times New Roman"/>
                <w:b/>
                <w:bCs/>
                <w:color w:val="000000"/>
              </w:rPr>
            </w:pPr>
            <w:r w:rsidRPr="00F80631">
              <w:rPr>
                <w:rFonts w:ascii="Times New Roman" w:hAnsi="Times New Roman" w:cs="Times New Roman"/>
                <w:b/>
                <w:bCs/>
              </w:rPr>
              <w:t>FINANŠU PIEDĀVĀJUMS</w:t>
            </w:r>
          </w:p>
        </w:tc>
      </w:tr>
      <w:tr w:rsidR="009F24EB" w:rsidRPr="002A7E31" w14:paraId="2B7C7796" w14:textId="77777777" w:rsidTr="000F06D8">
        <w:tc>
          <w:tcPr>
            <w:tcW w:w="4962" w:type="dxa"/>
            <w:tcBorders>
              <w:top w:val="single" w:sz="4" w:space="0" w:color="auto"/>
              <w:left w:val="single" w:sz="4" w:space="0" w:color="auto"/>
              <w:bottom w:val="single" w:sz="4" w:space="0" w:color="auto"/>
              <w:right w:val="single" w:sz="4" w:space="0" w:color="auto"/>
            </w:tcBorders>
            <w:shd w:val="clear" w:color="auto" w:fill="F2F2F2"/>
          </w:tcPr>
          <w:p w14:paraId="5039AA56" w14:textId="72EBC922" w:rsidR="009F24EB" w:rsidRPr="002A7E31" w:rsidRDefault="009F24EB" w:rsidP="009F24EB">
            <w:pPr>
              <w:pStyle w:val="Sarakstarindkopa"/>
              <w:numPr>
                <w:ilvl w:val="1"/>
                <w:numId w:val="30"/>
              </w:numPr>
              <w:rPr>
                <w:b/>
                <w:bCs/>
                <w:color w:val="000000"/>
                <w:sz w:val="22"/>
                <w:szCs w:val="22"/>
              </w:rPr>
            </w:pPr>
            <w:r w:rsidRPr="002A7E31">
              <w:rPr>
                <w:b/>
                <w:bCs/>
                <w:color w:val="000000"/>
                <w:sz w:val="22"/>
                <w:szCs w:val="22"/>
              </w:rPr>
              <w:t>Finanšu piedāvājuma prasība</w:t>
            </w:r>
          </w:p>
        </w:tc>
        <w:tc>
          <w:tcPr>
            <w:tcW w:w="4680" w:type="dxa"/>
            <w:tcBorders>
              <w:top w:val="single" w:sz="4" w:space="0" w:color="auto"/>
              <w:left w:val="single" w:sz="4" w:space="0" w:color="auto"/>
              <w:bottom w:val="single" w:sz="4" w:space="0" w:color="auto"/>
              <w:right w:val="single" w:sz="4" w:space="0" w:color="auto"/>
            </w:tcBorders>
            <w:shd w:val="clear" w:color="auto" w:fill="F2F2F2"/>
          </w:tcPr>
          <w:p w14:paraId="4F4880A7" w14:textId="77777777" w:rsidR="009F24EB" w:rsidRPr="002A7E31" w:rsidRDefault="009F24EB" w:rsidP="009F24EB">
            <w:pPr>
              <w:spacing w:after="0" w:line="240" w:lineRule="auto"/>
              <w:ind w:firstLine="8"/>
              <w:rPr>
                <w:rFonts w:ascii="Times New Roman" w:hAnsi="Times New Roman" w:cs="Times New Roman"/>
                <w:b/>
                <w:bCs/>
                <w:color w:val="000000"/>
              </w:rPr>
            </w:pPr>
            <w:r w:rsidRPr="002A7E31">
              <w:rPr>
                <w:rFonts w:ascii="Times New Roman" w:hAnsi="Times New Roman" w:cs="Times New Roman"/>
                <w:b/>
                <w:bCs/>
                <w:color w:val="000000"/>
              </w:rPr>
              <w:t>Iesniedzamais dokuments un vērtēšanas kārtība</w:t>
            </w:r>
          </w:p>
        </w:tc>
      </w:tr>
      <w:tr w:rsidR="009F24EB" w:rsidRPr="00F80631" w14:paraId="3268722B" w14:textId="77777777" w:rsidTr="000F06D8">
        <w:tc>
          <w:tcPr>
            <w:tcW w:w="4962" w:type="dxa"/>
            <w:tcBorders>
              <w:top w:val="single" w:sz="4" w:space="0" w:color="auto"/>
              <w:left w:val="single" w:sz="4" w:space="0" w:color="auto"/>
              <w:bottom w:val="single" w:sz="4" w:space="0" w:color="auto"/>
              <w:right w:val="single" w:sz="4" w:space="0" w:color="auto"/>
            </w:tcBorders>
            <w:shd w:val="clear" w:color="auto" w:fill="auto"/>
          </w:tcPr>
          <w:p w14:paraId="36102DB9" w14:textId="6949FE65" w:rsidR="009F24EB" w:rsidRDefault="009F24EB" w:rsidP="009F24EB">
            <w:pPr>
              <w:pStyle w:val="Sarakstarindkopa"/>
              <w:numPr>
                <w:ilvl w:val="2"/>
                <w:numId w:val="22"/>
              </w:numPr>
              <w:jc w:val="both"/>
              <w:rPr>
                <w:color w:val="000000"/>
                <w:sz w:val="22"/>
                <w:szCs w:val="22"/>
              </w:rPr>
            </w:pPr>
            <w:r w:rsidRPr="003E298E">
              <w:rPr>
                <w:color w:val="000000"/>
                <w:sz w:val="22"/>
                <w:szCs w:val="22"/>
              </w:rPr>
              <w:t xml:space="preserve">Pretendents </w:t>
            </w:r>
            <w:r>
              <w:rPr>
                <w:color w:val="000000"/>
                <w:sz w:val="22"/>
                <w:szCs w:val="22"/>
              </w:rPr>
              <w:t>iesniedz finanšu piedāvājumu saskaņā ar Nolikuma 5. pielikumā ietverto veidni.</w:t>
            </w:r>
          </w:p>
          <w:p w14:paraId="0C0F785F" w14:textId="5A850947" w:rsidR="009F24EB" w:rsidRPr="003E298E" w:rsidRDefault="009F24EB" w:rsidP="009F24EB">
            <w:pPr>
              <w:pStyle w:val="Sarakstarindkopa"/>
              <w:numPr>
                <w:ilvl w:val="2"/>
                <w:numId w:val="22"/>
              </w:numPr>
              <w:jc w:val="both"/>
              <w:rPr>
                <w:color w:val="000000"/>
                <w:sz w:val="22"/>
                <w:szCs w:val="22"/>
              </w:rPr>
            </w:pPr>
            <w:r w:rsidRPr="003E298E">
              <w:rPr>
                <w:color w:val="000000"/>
                <w:sz w:val="22"/>
                <w:szCs w:val="22"/>
              </w:rPr>
              <w:t xml:space="preserve">EIS finanšu piedāvājuma ievadlaukā “Valūta” norāda </w:t>
            </w:r>
            <w:r>
              <w:rPr>
                <w:color w:val="000000"/>
                <w:sz w:val="22"/>
                <w:szCs w:val="22"/>
              </w:rPr>
              <w:t xml:space="preserve">kopējo vērtējamo summu </w:t>
            </w:r>
            <w:r w:rsidRPr="003E298E">
              <w:rPr>
                <w:color w:val="000000"/>
                <w:sz w:val="22"/>
                <w:szCs w:val="22"/>
              </w:rPr>
              <w:t>EUR</w:t>
            </w:r>
            <w:r>
              <w:rPr>
                <w:color w:val="000000"/>
                <w:sz w:val="22"/>
                <w:szCs w:val="22"/>
              </w:rPr>
              <w:t xml:space="preserve"> bez</w:t>
            </w:r>
            <w:r w:rsidRPr="003E298E">
              <w:rPr>
                <w:color w:val="000000"/>
                <w:sz w:val="22"/>
                <w:szCs w:val="22"/>
              </w:rPr>
              <w:t xml:space="preserve"> PVN</w:t>
            </w:r>
            <w:r>
              <w:rPr>
                <w:color w:val="000000"/>
                <w:sz w:val="22"/>
                <w:szCs w:val="22"/>
              </w:rPr>
              <w:t>, atbilstoši finanšu piedāvājumam.</w:t>
            </w:r>
          </w:p>
          <w:p w14:paraId="48898E35" w14:textId="3BDD2780" w:rsidR="009F24EB" w:rsidRPr="003E298E" w:rsidRDefault="009F24EB" w:rsidP="009F24EB">
            <w:pPr>
              <w:pStyle w:val="Sarakstarindkopa"/>
              <w:numPr>
                <w:ilvl w:val="2"/>
                <w:numId w:val="22"/>
              </w:numPr>
              <w:jc w:val="both"/>
              <w:rPr>
                <w:color w:val="000000"/>
                <w:sz w:val="22"/>
                <w:szCs w:val="22"/>
              </w:rPr>
            </w:pPr>
            <w:r w:rsidRPr="007D695F">
              <w:rPr>
                <w:color w:val="000000"/>
                <w:sz w:val="22"/>
                <w:szCs w:val="22"/>
              </w:rPr>
              <w:t xml:space="preserve">Finanšu piedāvājumā </w:t>
            </w:r>
            <w:r>
              <w:rPr>
                <w:color w:val="000000"/>
                <w:sz w:val="22"/>
                <w:szCs w:val="22"/>
              </w:rPr>
              <w:t>c</w:t>
            </w:r>
            <w:r w:rsidRPr="003E298E">
              <w:rPr>
                <w:color w:val="000000"/>
                <w:sz w:val="22"/>
                <w:szCs w:val="22"/>
              </w:rPr>
              <w:t>en</w:t>
            </w:r>
            <w:r>
              <w:rPr>
                <w:color w:val="000000"/>
                <w:sz w:val="22"/>
                <w:szCs w:val="22"/>
              </w:rPr>
              <w:t>as</w:t>
            </w:r>
            <w:r w:rsidRPr="003E298E">
              <w:rPr>
                <w:color w:val="000000"/>
                <w:sz w:val="22"/>
                <w:szCs w:val="22"/>
              </w:rPr>
              <w:t xml:space="preserve"> norāda ar precizitāti divas decimālzīmes aiz komata.</w:t>
            </w:r>
            <w:r>
              <w:rPr>
                <w:color w:val="000000"/>
              </w:rPr>
              <w:t xml:space="preserve"> </w:t>
            </w:r>
            <w:r w:rsidRPr="007D695F">
              <w:rPr>
                <w:color w:val="000000"/>
                <w:sz w:val="22"/>
                <w:szCs w:val="22"/>
              </w:rPr>
              <w:t xml:space="preserve">Ja Pretendents nav norādījis divas decimālzīmes </w:t>
            </w:r>
            <w:r w:rsidRPr="007D695F">
              <w:rPr>
                <w:color w:val="000000"/>
                <w:sz w:val="22"/>
                <w:szCs w:val="22"/>
              </w:rPr>
              <w:lastRenderedPageBreak/>
              <w:t>aiz komata, Komisija uzskata, ka nenorādītās decimālzīmes ir nulle.</w:t>
            </w:r>
          </w:p>
          <w:p w14:paraId="60215BD9" w14:textId="2988093E" w:rsidR="009F24EB" w:rsidRPr="003E298E" w:rsidRDefault="009F24EB" w:rsidP="009F24EB">
            <w:pPr>
              <w:pStyle w:val="Sarakstarindkopa"/>
              <w:numPr>
                <w:ilvl w:val="2"/>
                <w:numId w:val="22"/>
              </w:numPr>
              <w:jc w:val="both"/>
              <w:rPr>
                <w:color w:val="000000"/>
                <w:sz w:val="22"/>
                <w:szCs w:val="22"/>
              </w:rPr>
            </w:pPr>
            <w:r w:rsidRPr="003E298E">
              <w:rPr>
                <w:color w:val="000000"/>
                <w:sz w:val="22"/>
                <w:szCs w:val="22"/>
              </w:rPr>
              <w:t>Finanšu piedāvājumā norādītajā</w:t>
            </w:r>
            <w:r>
              <w:rPr>
                <w:color w:val="000000"/>
                <w:sz w:val="22"/>
                <w:szCs w:val="22"/>
              </w:rPr>
              <w:t>s</w:t>
            </w:r>
            <w:r w:rsidRPr="003E298E">
              <w:rPr>
                <w:color w:val="000000"/>
                <w:sz w:val="22"/>
                <w:szCs w:val="22"/>
              </w:rPr>
              <w:t xml:space="preserve"> cenā</w:t>
            </w:r>
            <w:r>
              <w:rPr>
                <w:color w:val="000000"/>
                <w:sz w:val="22"/>
                <w:szCs w:val="22"/>
              </w:rPr>
              <w:t>s</w:t>
            </w:r>
            <w:r w:rsidRPr="003E298E">
              <w:rPr>
                <w:color w:val="000000"/>
                <w:sz w:val="22"/>
                <w:szCs w:val="22"/>
              </w:rPr>
              <w:t xml:space="preserve"> iekļaujamas visas ar iepirkuma priekšmetu saistītās izmaksas, tajā skaitā nodokļi (izņemot PVN), kā arī visas ar to netieši saistītās izmaksas un paredzamie sadārdzinājumi. Papildu izmaksas, kas nav iekļautas aprēķinos un norādītas finanšu piedāvājumā, netiks ņemtas vērā pie Iepirkuma līguma noslēgšanas un tā darbības laikā.</w:t>
            </w:r>
          </w:p>
          <w:p w14:paraId="7ACD7071" w14:textId="77777777" w:rsidR="009F24EB" w:rsidRPr="003E298E" w:rsidRDefault="009F24EB" w:rsidP="009F24EB">
            <w:pPr>
              <w:pStyle w:val="Sarakstarindkopa"/>
              <w:numPr>
                <w:ilvl w:val="2"/>
                <w:numId w:val="22"/>
              </w:numPr>
              <w:jc w:val="both"/>
              <w:rPr>
                <w:color w:val="000000"/>
                <w:sz w:val="22"/>
                <w:szCs w:val="22"/>
              </w:rPr>
            </w:pPr>
            <w:r w:rsidRPr="003E298E">
              <w:rPr>
                <w:color w:val="000000"/>
                <w:sz w:val="22"/>
                <w:szCs w:val="22"/>
              </w:rPr>
              <w:t>Pretendents var iesniegt tikai vienu finanšu piedāvājumu.</w:t>
            </w:r>
          </w:p>
          <w:p w14:paraId="674F7DF2" w14:textId="0D83815A" w:rsidR="009F24EB" w:rsidRPr="00F80631" w:rsidRDefault="009F24EB" w:rsidP="009F24EB">
            <w:pPr>
              <w:pStyle w:val="Sarakstarindkopa"/>
              <w:numPr>
                <w:ilvl w:val="2"/>
                <w:numId w:val="22"/>
              </w:numPr>
              <w:contextualSpacing w:val="0"/>
              <w:jc w:val="both"/>
              <w:rPr>
                <w:color w:val="000000"/>
                <w:sz w:val="22"/>
                <w:szCs w:val="22"/>
              </w:rPr>
            </w:pPr>
            <w:r w:rsidRPr="003E298E">
              <w:rPr>
                <w:color w:val="000000"/>
                <w:sz w:val="22"/>
                <w:szCs w:val="22"/>
              </w:rPr>
              <w:t xml:space="preserve">Pretendents var iesniegt piedāvājumu tikai par </w:t>
            </w:r>
            <w:r>
              <w:rPr>
                <w:color w:val="000000"/>
                <w:sz w:val="22"/>
                <w:szCs w:val="22"/>
              </w:rPr>
              <w:t>visu</w:t>
            </w:r>
            <w:r w:rsidRPr="003E298E">
              <w:rPr>
                <w:color w:val="000000"/>
                <w:sz w:val="22"/>
                <w:szCs w:val="22"/>
              </w:rPr>
              <w:t xml:space="preserve"> iepirkuma priekšmeta apjomu.</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3BB33EE7" w14:textId="26DE773A" w:rsidR="009F24EB" w:rsidRPr="00EA10FF" w:rsidRDefault="009F24EB" w:rsidP="009F24EB">
            <w:pPr>
              <w:spacing w:after="0" w:line="240" w:lineRule="auto"/>
              <w:jc w:val="both"/>
              <w:rPr>
                <w:rFonts w:ascii="Times New Roman" w:hAnsi="Times New Roman" w:cs="Times New Roman"/>
              </w:rPr>
            </w:pPr>
            <w:r w:rsidRPr="00F80631">
              <w:rPr>
                <w:rFonts w:ascii="Times New Roman" w:hAnsi="Times New Roman" w:cs="Times New Roman"/>
                <w:b/>
                <w:bCs/>
              </w:rPr>
              <w:lastRenderedPageBreak/>
              <w:t>Finanšu piedāvājums</w:t>
            </w:r>
            <w:r w:rsidRPr="00F80631">
              <w:rPr>
                <w:rFonts w:ascii="Times New Roman" w:hAnsi="Times New Roman" w:cs="Times New Roman"/>
              </w:rPr>
              <w:t xml:space="preserve">, kas izstrādāts atbilstoši </w:t>
            </w:r>
            <w:r w:rsidRPr="00D6195E">
              <w:rPr>
                <w:rFonts w:ascii="Times New Roman" w:hAnsi="Times New Roman" w:cs="Times New Roman"/>
              </w:rPr>
              <w:t xml:space="preserve">Nolikuma </w:t>
            </w:r>
            <w:r>
              <w:rPr>
                <w:rFonts w:ascii="Times New Roman" w:hAnsi="Times New Roman" w:cs="Times New Roman"/>
              </w:rPr>
              <w:t>5</w:t>
            </w:r>
            <w:r w:rsidRPr="00D6195E">
              <w:rPr>
                <w:rFonts w:ascii="Times New Roman" w:hAnsi="Times New Roman" w:cs="Times New Roman"/>
              </w:rPr>
              <w:t>.</w:t>
            </w:r>
            <w:r>
              <w:rPr>
                <w:rFonts w:ascii="Times New Roman" w:hAnsi="Times New Roman" w:cs="Times New Roman"/>
              </w:rPr>
              <w:t> </w:t>
            </w:r>
            <w:r w:rsidRPr="00EA10FF">
              <w:rPr>
                <w:rFonts w:ascii="Times New Roman" w:hAnsi="Times New Roman" w:cs="Times New Roman"/>
              </w:rPr>
              <w:t>pielikuma veidnei XLSX formātā.</w:t>
            </w:r>
          </w:p>
          <w:p w14:paraId="1B10C8FC" w14:textId="77777777" w:rsidR="009F24EB" w:rsidRPr="00EA10FF" w:rsidRDefault="009F24EB" w:rsidP="009F24EB">
            <w:pPr>
              <w:spacing w:after="0" w:line="240" w:lineRule="auto"/>
              <w:jc w:val="both"/>
              <w:rPr>
                <w:rFonts w:ascii="Times New Roman" w:hAnsi="Times New Roman" w:cs="Times New Roman"/>
              </w:rPr>
            </w:pPr>
          </w:p>
          <w:p w14:paraId="7B4687A8" w14:textId="77777777" w:rsidR="009F24EB" w:rsidRPr="00F80631" w:rsidRDefault="009F24EB" w:rsidP="009F24EB">
            <w:pPr>
              <w:spacing w:after="0" w:line="240" w:lineRule="auto"/>
              <w:jc w:val="both"/>
              <w:rPr>
                <w:rFonts w:ascii="Times New Roman" w:hAnsi="Times New Roman" w:cs="Times New Roman"/>
              </w:rPr>
            </w:pPr>
          </w:p>
          <w:p w14:paraId="59A1E203" w14:textId="7E5F98A7" w:rsidR="009F24EB" w:rsidRPr="00F80631" w:rsidRDefault="009F24EB" w:rsidP="009F24EB">
            <w:pPr>
              <w:spacing w:after="0" w:line="240" w:lineRule="auto"/>
              <w:jc w:val="both"/>
              <w:rPr>
                <w:rFonts w:ascii="Times New Roman" w:hAnsi="Times New Roman" w:cs="Times New Roman"/>
              </w:rPr>
            </w:pPr>
          </w:p>
        </w:tc>
      </w:tr>
      <w:tr w:rsidR="009F24EB" w:rsidRPr="00F80631" w14:paraId="0C9F1F58" w14:textId="77777777" w:rsidTr="009B5CE8">
        <w:tc>
          <w:tcPr>
            <w:tcW w:w="9642" w:type="dxa"/>
            <w:gridSpan w:val="2"/>
            <w:tcBorders>
              <w:top w:val="single" w:sz="4" w:space="0" w:color="auto"/>
              <w:left w:val="single" w:sz="4" w:space="0" w:color="auto"/>
              <w:bottom w:val="single" w:sz="4" w:space="0" w:color="auto"/>
              <w:right w:val="single" w:sz="4" w:space="0" w:color="auto"/>
            </w:tcBorders>
            <w:shd w:val="clear" w:color="auto" w:fill="F2F2F2"/>
          </w:tcPr>
          <w:p w14:paraId="6BF0B6BB" w14:textId="77777777" w:rsidR="009F24EB" w:rsidRPr="00F80631" w:rsidRDefault="009F24EB" w:rsidP="009F24EB">
            <w:pPr>
              <w:spacing w:after="0" w:line="240" w:lineRule="auto"/>
              <w:ind w:left="292"/>
              <w:jc w:val="center"/>
              <w:rPr>
                <w:rFonts w:ascii="Times New Roman" w:hAnsi="Times New Roman" w:cs="Times New Roman"/>
                <w:b/>
                <w:bCs/>
                <w:color w:val="000000"/>
              </w:rPr>
            </w:pPr>
            <w:r w:rsidRPr="00F80631">
              <w:rPr>
                <w:rFonts w:ascii="Times New Roman" w:hAnsi="Times New Roman" w:cs="Times New Roman"/>
                <w:b/>
                <w:bCs/>
                <w:color w:val="000000"/>
              </w:rPr>
              <w:t>PRETENDENTU IZSLĒGŠANAS IEMESLI</w:t>
            </w:r>
          </w:p>
        </w:tc>
      </w:tr>
      <w:tr w:rsidR="009F24EB" w:rsidRPr="00F80631" w14:paraId="718FA532" w14:textId="77777777" w:rsidTr="000F06D8">
        <w:tc>
          <w:tcPr>
            <w:tcW w:w="4962" w:type="dxa"/>
            <w:tcBorders>
              <w:top w:val="single" w:sz="4" w:space="0" w:color="auto"/>
              <w:left w:val="single" w:sz="4" w:space="0" w:color="auto"/>
              <w:bottom w:val="single" w:sz="4" w:space="0" w:color="auto"/>
              <w:right w:val="single" w:sz="4" w:space="0" w:color="auto"/>
            </w:tcBorders>
            <w:shd w:val="clear" w:color="auto" w:fill="F2F2F2"/>
          </w:tcPr>
          <w:p w14:paraId="4F822CBD" w14:textId="356EA08D" w:rsidR="009F24EB" w:rsidRPr="00F80631" w:rsidRDefault="009F24EB" w:rsidP="009F24EB">
            <w:pPr>
              <w:pStyle w:val="Sarakstarindkopa"/>
              <w:numPr>
                <w:ilvl w:val="1"/>
                <w:numId w:val="22"/>
              </w:numPr>
              <w:tabs>
                <w:tab w:val="left" w:pos="426"/>
              </w:tabs>
              <w:rPr>
                <w:b/>
                <w:bCs/>
                <w:color w:val="000000"/>
                <w:sz w:val="22"/>
                <w:szCs w:val="22"/>
              </w:rPr>
            </w:pPr>
            <w:r w:rsidRPr="00F80631">
              <w:rPr>
                <w:b/>
                <w:bCs/>
                <w:color w:val="000000"/>
                <w:sz w:val="22"/>
                <w:szCs w:val="22"/>
              </w:rPr>
              <w:t>Pretendentu izslēgšanas iemesli</w:t>
            </w:r>
          </w:p>
        </w:tc>
        <w:tc>
          <w:tcPr>
            <w:tcW w:w="4680" w:type="dxa"/>
            <w:tcBorders>
              <w:top w:val="single" w:sz="4" w:space="0" w:color="auto"/>
              <w:left w:val="single" w:sz="4" w:space="0" w:color="auto"/>
              <w:bottom w:val="single" w:sz="4" w:space="0" w:color="auto"/>
              <w:right w:val="single" w:sz="4" w:space="0" w:color="auto"/>
            </w:tcBorders>
            <w:shd w:val="clear" w:color="auto" w:fill="F2F2F2"/>
          </w:tcPr>
          <w:p w14:paraId="4FFB2A39" w14:textId="77777777" w:rsidR="009F24EB" w:rsidRPr="00F80631" w:rsidRDefault="009F24EB" w:rsidP="009F24EB">
            <w:pPr>
              <w:spacing w:after="0" w:line="240" w:lineRule="auto"/>
              <w:ind w:left="8"/>
              <w:jc w:val="both"/>
              <w:rPr>
                <w:rFonts w:ascii="Times New Roman" w:hAnsi="Times New Roman" w:cs="Times New Roman"/>
                <w:b/>
                <w:bCs/>
                <w:color w:val="000000"/>
              </w:rPr>
            </w:pPr>
            <w:r w:rsidRPr="00F80631">
              <w:rPr>
                <w:rFonts w:ascii="Times New Roman" w:hAnsi="Times New Roman" w:cs="Times New Roman"/>
                <w:b/>
                <w:bCs/>
                <w:color w:val="000000"/>
              </w:rPr>
              <w:t>Vērtēšanas kārtība</w:t>
            </w:r>
          </w:p>
        </w:tc>
      </w:tr>
      <w:tr w:rsidR="009F24EB" w:rsidRPr="00F80631" w14:paraId="259F404D" w14:textId="77777777" w:rsidTr="000F06D8">
        <w:tc>
          <w:tcPr>
            <w:tcW w:w="4962" w:type="dxa"/>
            <w:tcBorders>
              <w:top w:val="single" w:sz="4" w:space="0" w:color="auto"/>
              <w:left w:val="single" w:sz="4" w:space="0" w:color="auto"/>
              <w:bottom w:val="single" w:sz="4" w:space="0" w:color="auto"/>
              <w:right w:val="single" w:sz="4" w:space="0" w:color="auto"/>
            </w:tcBorders>
            <w:shd w:val="clear" w:color="auto" w:fill="auto"/>
          </w:tcPr>
          <w:p w14:paraId="2EC15CDC" w14:textId="4E0DF5AB" w:rsidR="009F24EB" w:rsidRPr="00F80631" w:rsidRDefault="009F24EB" w:rsidP="009F24EB">
            <w:pPr>
              <w:spacing w:after="0" w:line="240" w:lineRule="auto"/>
              <w:jc w:val="both"/>
              <w:rPr>
                <w:rFonts w:ascii="Times New Roman" w:hAnsi="Times New Roman" w:cs="Times New Roman"/>
                <w:color w:val="000000"/>
              </w:rPr>
            </w:pPr>
            <w:r w:rsidRPr="00F80631">
              <w:rPr>
                <w:rFonts w:ascii="Times New Roman" w:hAnsi="Times New Roman" w:cs="Times New Roman"/>
                <w:color w:val="000000"/>
              </w:rPr>
              <w:t>6.4.1. Uz Pretendentu attiecināmi PIL 42. panta otrās daļas 1., 2., 3., 4., 5., 6., 7., 10., 11., 12., 13. un 14. punktā noteiktie pretendentu izslēgšanas iemesli.</w:t>
            </w:r>
          </w:p>
          <w:p w14:paraId="4B143AC3" w14:textId="77777777" w:rsidR="009F24EB" w:rsidRPr="00F80631" w:rsidRDefault="009F24EB" w:rsidP="009F24EB">
            <w:pPr>
              <w:spacing w:after="0" w:line="240" w:lineRule="auto"/>
              <w:jc w:val="both"/>
              <w:rPr>
                <w:rFonts w:ascii="Times New Roman" w:hAnsi="Times New Roman" w:cs="Times New Roman"/>
                <w:color w:val="000000"/>
              </w:rPr>
            </w:pP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621F38AF" w14:textId="1EDC2196" w:rsidR="009F24EB" w:rsidRPr="00F80631" w:rsidRDefault="009F24EB" w:rsidP="009F24EB">
            <w:pPr>
              <w:pStyle w:val="Default"/>
              <w:ind w:left="348" w:hanging="348"/>
              <w:jc w:val="both"/>
              <w:rPr>
                <w:rFonts w:ascii="Times New Roman" w:hAnsi="Times New Roman" w:cs="Times New Roman"/>
                <w:sz w:val="22"/>
                <w:szCs w:val="22"/>
              </w:rPr>
            </w:pPr>
            <w:r w:rsidRPr="00F80631">
              <w:rPr>
                <w:rFonts w:ascii="Times New Roman" w:hAnsi="Times New Roman" w:cs="Times New Roman"/>
                <w:sz w:val="22"/>
                <w:szCs w:val="22"/>
              </w:rPr>
              <w:t xml:space="preserve">a)  PIL 42. pantā noteiktajā kārtībā un izvērtē pretendenta iesniegto </w:t>
            </w:r>
            <w:r w:rsidRPr="00F80631">
              <w:rPr>
                <w:rFonts w:ascii="Times New Roman" w:hAnsi="Times New Roman" w:cs="Times New Roman"/>
                <w:b/>
                <w:bCs/>
                <w:sz w:val="22"/>
                <w:szCs w:val="22"/>
              </w:rPr>
              <w:t>pieteikumu</w:t>
            </w:r>
            <w:r w:rsidRPr="00F80631">
              <w:rPr>
                <w:rFonts w:ascii="Times New Roman" w:hAnsi="Times New Roman" w:cs="Times New Roman"/>
                <w:sz w:val="22"/>
                <w:szCs w:val="22"/>
              </w:rPr>
              <w:t xml:space="preserve">, kas izstrādāts atbilstoši Nolikuma 1. pielikuma veidnei, ja uz pretendentu attiecināms kāds no PIL 42. panta otrās daļas 1., 2., 3., 4., 5., 6., 7., 10., 11., 12., 13. un 14. punktā paredzētajiem pretendentu izslēgšanas iemesliem; </w:t>
            </w:r>
          </w:p>
          <w:p w14:paraId="62CE765A" w14:textId="2E506E51" w:rsidR="009F24EB" w:rsidRPr="00F80631" w:rsidRDefault="009F24EB" w:rsidP="009F24EB">
            <w:pPr>
              <w:spacing w:after="0" w:line="240" w:lineRule="auto"/>
              <w:ind w:left="348" w:right="176" w:hanging="348"/>
              <w:jc w:val="both"/>
              <w:rPr>
                <w:rFonts w:ascii="Times New Roman" w:hAnsi="Times New Roman" w:cs="Times New Roman"/>
                <w:color w:val="000000"/>
              </w:rPr>
            </w:pPr>
            <w:r w:rsidRPr="00F80631">
              <w:rPr>
                <w:rFonts w:ascii="Times New Roman" w:hAnsi="Times New Roman" w:cs="Times New Roman"/>
              </w:rPr>
              <w:t>b)  PIL 42. un 43. pantā noteiktajā kārtībā un izvērtē pretendenta iesniegtos pierādījumus uzticamības atjaunošanai, ja uz pretendentu attiecināms kāds no PIL 42. panta otrās daļas 1., 4., 5., 6., 7., 10., 11., 12., 13. un 14. punktā paredzētajiem pretendentu izslēgšanas iemesliem.</w:t>
            </w:r>
          </w:p>
        </w:tc>
      </w:tr>
      <w:tr w:rsidR="009F24EB" w:rsidRPr="00F80631" w14:paraId="320C7A1D" w14:textId="77777777" w:rsidTr="000F06D8">
        <w:tc>
          <w:tcPr>
            <w:tcW w:w="4962" w:type="dxa"/>
            <w:tcBorders>
              <w:top w:val="single" w:sz="4" w:space="0" w:color="auto"/>
              <w:left w:val="single" w:sz="4" w:space="0" w:color="auto"/>
              <w:bottom w:val="single" w:sz="4" w:space="0" w:color="auto"/>
              <w:right w:val="single" w:sz="4" w:space="0" w:color="auto"/>
            </w:tcBorders>
            <w:shd w:val="clear" w:color="auto" w:fill="auto"/>
          </w:tcPr>
          <w:p w14:paraId="69728923" w14:textId="0F7C669A" w:rsidR="009F24EB" w:rsidRPr="00F80631" w:rsidRDefault="009F24EB" w:rsidP="009F24EB">
            <w:pPr>
              <w:spacing w:after="0" w:line="240" w:lineRule="auto"/>
              <w:jc w:val="both"/>
              <w:rPr>
                <w:rFonts w:ascii="Times New Roman" w:hAnsi="Times New Roman" w:cs="Times New Roman"/>
                <w:color w:val="000000"/>
              </w:rPr>
            </w:pPr>
            <w:r w:rsidRPr="00F80631">
              <w:rPr>
                <w:rFonts w:ascii="Times New Roman" w:hAnsi="Times New Roman" w:cs="Times New Roman"/>
                <w:color w:val="000000"/>
              </w:rPr>
              <w:t>6.4.2. Uz Pretendentu attiecināmas Starptautisko un Latvijas Republikas nacionālo sankciju likuma 11.</w:t>
            </w:r>
            <w:r w:rsidRPr="00F80631">
              <w:rPr>
                <w:rFonts w:ascii="Times New Roman" w:hAnsi="Times New Roman" w:cs="Times New Roman"/>
                <w:color w:val="000000"/>
                <w:vertAlign w:val="superscript"/>
              </w:rPr>
              <w:t>1 </w:t>
            </w:r>
            <w:r w:rsidRPr="00F80631">
              <w:rPr>
                <w:rFonts w:ascii="Times New Roman" w:hAnsi="Times New Roman" w:cs="Times New Roman"/>
                <w:color w:val="000000"/>
              </w:rPr>
              <w:t>panta</w:t>
            </w:r>
            <w:r w:rsidRPr="00F80631">
              <w:rPr>
                <w:rFonts w:ascii="Times New Roman" w:hAnsi="Times New Roman" w:cs="Times New Roman"/>
              </w:rPr>
              <w:t xml:space="preserve"> </w:t>
            </w:r>
            <w:r w:rsidRPr="00F80631">
              <w:rPr>
                <w:rFonts w:ascii="Times New Roman" w:hAnsi="Times New Roman" w:cs="Times New Roman"/>
                <w:color w:val="000000"/>
              </w:rPr>
              <w:t>pirmajā daļā noteiktās starptautiskās vai nacionālās sankcijas.</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6A03E246" w14:textId="77777777" w:rsidR="009F24EB" w:rsidRPr="00F80631" w:rsidRDefault="009F24EB" w:rsidP="009F24EB">
            <w:pPr>
              <w:spacing w:after="0" w:line="240" w:lineRule="auto"/>
              <w:ind w:right="176"/>
              <w:jc w:val="both"/>
              <w:rPr>
                <w:rFonts w:ascii="Times New Roman" w:hAnsi="Times New Roman" w:cs="Times New Roman"/>
                <w:color w:val="000000"/>
              </w:rPr>
            </w:pPr>
            <w:r w:rsidRPr="00F80631">
              <w:rPr>
                <w:rFonts w:ascii="Times New Roman" w:hAnsi="Times New Roman" w:cs="Times New Roman"/>
                <w:color w:val="000000"/>
              </w:rPr>
              <w:t>Starptautisko un Latvijas Republikas nacionālo sankciju likuma 11.¹ panta pirmajā, trešajā, ceturtajā daļā noteiktajā kārtībā.</w:t>
            </w:r>
          </w:p>
        </w:tc>
      </w:tr>
      <w:tr w:rsidR="009F24EB" w:rsidRPr="00542F9C" w14:paraId="7A497B92" w14:textId="77777777" w:rsidTr="000F06D8">
        <w:tc>
          <w:tcPr>
            <w:tcW w:w="4962" w:type="dxa"/>
            <w:tcBorders>
              <w:top w:val="single" w:sz="4" w:space="0" w:color="auto"/>
              <w:left w:val="single" w:sz="4" w:space="0" w:color="auto"/>
              <w:bottom w:val="single" w:sz="4" w:space="0" w:color="auto"/>
              <w:right w:val="single" w:sz="4" w:space="0" w:color="auto"/>
            </w:tcBorders>
            <w:shd w:val="clear" w:color="auto" w:fill="auto"/>
          </w:tcPr>
          <w:p w14:paraId="04E2A476" w14:textId="5AEF2F98" w:rsidR="009F24EB" w:rsidRPr="009F24EB" w:rsidRDefault="009F24EB" w:rsidP="009F24EB">
            <w:pPr>
              <w:tabs>
                <w:tab w:val="left" w:pos="709"/>
              </w:tabs>
              <w:spacing w:after="0" w:line="240" w:lineRule="auto"/>
              <w:jc w:val="both"/>
              <w:rPr>
                <w:rFonts w:ascii="Times New Roman" w:hAnsi="Times New Roman" w:cs="Times New Roman"/>
                <w:color w:val="000000"/>
              </w:rPr>
            </w:pPr>
            <w:r w:rsidRPr="009F24EB">
              <w:rPr>
                <w:rFonts w:ascii="Times New Roman" w:hAnsi="Times New Roman" w:cs="Times New Roman"/>
                <w:color w:val="000000"/>
              </w:rPr>
              <w:t>6.4.3. Uz Pretendentu attiecināmas 2022. gada 8. aprīļa Eiropas Komisijas Padomes regulā (ES) 2022/576, ar kuru groza Regulu (ES) Nr. 833/2014 par ierobežojošiem pasākumiem saistībā ar Krievijas darbībām, kas destabilizē situāciju Ukrainā, 5.k panta 1. punkta b) apakšpunktā noteiktās sankcijas.</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05CBE62A" w14:textId="16F8A149" w:rsidR="009F24EB" w:rsidRPr="00542F9C" w:rsidRDefault="009F24EB" w:rsidP="009F24EB">
            <w:pPr>
              <w:spacing w:after="0" w:line="240" w:lineRule="auto"/>
              <w:ind w:right="176"/>
              <w:jc w:val="both"/>
              <w:rPr>
                <w:rFonts w:ascii="Times New Roman" w:hAnsi="Times New Roman" w:cs="Times New Roman"/>
                <w:color w:val="000000"/>
              </w:rPr>
            </w:pPr>
            <w:r w:rsidRPr="009F24EB">
              <w:rPr>
                <w:rFonts w:ascii="Times New Roman" w:hAnsi="Times New Roman" w:cs="Times New Roman"/>
                <w:color w:val="000000"/>
              </w:rPr>
              <w:t xml:space="preserve">Pasūtītājs pārliecinās publiskojamo datu bāzē ,,Lursoft” tīmekļvietnē: </w:t>
            </w:r>
            <w:hyperlink r:id="rId17" w:history="1">
              <w:r w:rsidRPr="009F24EB">
                <w:rPr>
                  <w:rStyle w:val="Hipersaite"/>
                  <w:rFonts w:ascii="Times New Roman" w:hAnsi="Times New Roman" w:cs="Times New Roman"/>
                </w:rPr>
                <w:t>https://www.lursoft.lv/</w:t>
              </w:r>
            </w:hyperlink>
            <w:r w:rsidRPr="009F24EB">
              <w:rPr>
                <w:rFonts w:ascii="Times New Roman" w:hAnsi="Times New Roman" w:cs="Times New Roman"/>
                <w:color w:val="000000"/>
              </w:rPr>
              <w:t>.</w:t>
            </w:r>
          </w:p>
        </w:tc>
      </w:tr>
      <w:tr w:rsidR="009F24EB" w:rsidRPr="00F80631" w14:paraId="01293C27" w14:textId="77777777" w:rsidTr="009B5CE8">
        <w:tc>
          <w:tcPr>
            <w:tcW w:w="9642" w:type="dxa"/>
            <w:gridSpan w:val="2"/>
            <w:tcBorders>
              <w:top w:val="single" w:sz="4" w:space="0" w:color="auto"/>
              <w:left w:val="single" w:sz="4" w:space="0" w:color="auto"/>
              <w:bottom w:val="single" w:sz="4" w:space="0" w:color="auto"/>
              <w:right w:val="single" w:sz="4" w:space="0" w:color="auto"/>
            </w:tcBorders>
            <w:shd w:val="clear" w:color="auto" w:fill="F2F2F2"/>
          </w:tcPr>
          <w:p w14:paraId="23B5667B" w14:textId="77777777" w:rsidR="009F24EB" w:rsidRPr="00F80631" w:rsidRDefault="009F24EB" w:rsidP="009F24EB">
            <w:pPr>
              <w:spacing w:after="0" w:line="240" w:lineRule="auto"/>
              <w:ind w:right="176"/>
              <w:jc w:val="center"/>
              <w:rPr>
                <w:rFonts w:ascii="Times New Roman" w:hAnsi="Times New Roman" w:cs="Times New Roman"/>
                <w:b/>
                <w:bCs/>
                <w:color w:val="000000"/>
              </w:rPr>
            </w:pPr>
            <w:r w:rsidRPr="00F80631">
              <w:rPr>
                <w:rFonts w:ascii="Times New Roman" w:hAnsi="Times New Roman" w:cs="Times New Roman"/>
                <w:b/>
                <w:bCs/>
                <w:color w:val="000000"/>
              </w:rPr>
              <w:t>CITAS PRASĪBAS</w:t>
            </w:r>
          </w:p>
        </w:tc>
      </w:tr>
      <w:tr w:rsidR="009F24EB" w:rsidRPr="00F80631" w14:paraId="37186059" w14:textId="77777777" w:rsidTr="000F06D8">
        <w:tc>
          <w:tcPr>
            <w:tcW w:w="4962" w:type="dxa"/>
            <w:tcBorders>
              <w:top w:val="single" w:sz="4" w:space="0" w:color="auto"/>
              <w:left w:val="single" w:sz="4" w:space="0" w:color="auto"/>
              <w:bottom w:val="single" w:sz="4" w:space="0" w:color="auto"/>
              <w:right w:val="single" w:sz="4" w:space="0" w:color="auto"/>
            </w:tcBorders>
            <w:shd w:val="clear" w:color="auto" w:fill="F2F2F2"/>
          </w:tcPr>
          <w:p w14:paraId="25F551E0" w14:textId="77777777" w:rsidR="009F24EB" w:rsidRPr="00F80631" w:rsidRDefault="009F24EB" w:rsidP="009F24EB">
            <w:pPr>
              <w:numPr>
                <w:ilvl w:val="1"/>
                <w:numId w:val="22"/>
              </w:numPr>
              <w:spacing w:after="0" w:line="240" w:lineRule="auto"/>
              <w:rPr>
                <w:rFonts w:ascii="Times New Roman" w:hAnsi="Times New Roman" w:cs="Times New Roman"/>
                <w:b/>
                <w:bCs/>
                <w:color w:val="000000"/>
              </w:rPr>
            </w:pPr>
            <w:r w:rsidRPr="00F80631">
              <w:rPr>
                <w:rFonts w:ascii="Times New Roman" w:hAnsi="Times New Roman" w:cs="Times New Roman"/>
                <w:b/>
                <w:bCs/>
                <w:color w:val="000000"/>
              </w:rPr>
              <w:t>Citas prasības</w:t>
            </w:r>
          </w:p>
        </w:tc>
        <w:tc>
          <w:tcPr>
            <w:tcW w:w="4680" w:type="dxa"/>
            <w:tcBorders>
              <w:top w:val="single" w:sz="4" w:space="0" w:color="auto"/>
              <w:left w:val="single" w:sz="4" w:space="0" w:color="auto"/>
              <w:bottom w:val="single" w:sz="4" w:space="0" w:color="auto"/>
              <w:right w:val="single" w:sz="4" w:space="0" w:color="auto"/>
            </w:tcBorders>
            <w:shd w:val="clear" w:color="auto" w:fill="F2F2F2"/>
          </w:tcPr>
          <w:p w14:paraId="4F52D092" w14:textId="77777777" w:rsidR="009F24EB" w:rsidRPr="00F80631" w:rsidRDefault="009F24EB" w:rsidP="009F24EB">
            <w:pPr>
              <w:spacing w:after="0" w:line="240" w:lineRule="auto"/>
              <w:ind w:right="176"/>
              <w:jc w:val="both"/>
              <w:rPr>
                <w:rFonts w:ascii="Times New Roman" w:hAnsi="Times New Roman" w:cs="Times New Roman"/>
                <w:b/>
                <w:bCs/>
                <w:color w:val="000000"/>
              </w:rPr>
            </w:pPr>
            <w:r w:rsidRPr="00F80631">
              <w:rPr>
                <w:rFonts w:ascii="Times New Roman" w:hAnsi="Times New Roman" w:cs="Times New Roman"/>
                <w:b/>
                <w:bCs/>
                <w:color w:val="000000"/>
              </w:rPr>
              <w:t>Iesniedzamie dokumenti un vērtēšanas kārtība</w:t>
            </w:r>
          </w:p>
        </w:tc>
      </w:tr>
      <w:tr w:rsidR="009F24EB" w:rsidRPr="00C078DA" w14:paraId="3EE5F851" w14:textId="77777777" w:rsidTr="000F06D8">
        <w:tc>
          <w:tcPr>
            <w:tcW w:w="4962" w:type="dxa"/>
            <w:tcBorders>
              <w:top w:val="single" w:sz="4" w:space="0" w:color="auto"/>
              <w:left w:val="single" w:sz="4" w:space="0" w:color="auto"/>
              <w:bottom w:val="single" w:sz="4" w:space="0" w:color="auto"/>
              <w:right w:val="single" w:sz="4" w:space="0" w:color="auto"/>
            </w:tcBorders>
            <w:shd w:val="clear" w:color="auto" w:fill="auto"/>
          </w:tcPr>
          <w:p w14:paraId="3D34F652" w14:textId="77777777" w:rsidR="009F24EB" w:rsidRPr="00C078DA" w:rsidRDefault="009F24EB" w:rsidP="009F24EB">
            <w:pPr>
              <w:numPr>
                <w:ilvl w:val="2"/>
                <w:numId w:val="22"/>
              </w:numPr>
              <w:tabs>
                <w:tab w:val="left" w:pos="567"/>
              </w:tabs>
              <w:spacing w:after="0" w:line="240" w:lineRule="auto"/>
              <w:ind w:left="0" w:firstLine="0"/>
              <w:jc w:val="both"/>
              <w:rPr>
                <w:rFonts w:ascii="Times New Roman" w:hAnsi="Times New Roman" w:cs="Times New Roman"/>
                <w:color w:val="000000"/>
              </w:rPr>
            </w:pPr>
            <w:r w:rsidRPr="00C078DA">
              <w:rPr>
                <w:rFonts w:ascii="Times New Roman" w:hAnsi="Times New Roman" w:cs="Times New Roman"/>
                <w:color w:val="000000"/>
              </w:rPr>
              <w:t>Ja Iepirkuma līguma izpildē Pretendents plāno iesaistīt apakšuzņēmēju, apakšuzņēmējs ir apliecinājis gatavību iesaistīties plānotā Iepirkuma līguma izpildē.</w:t>
            </w:r>
          </w:p>
          <w:p w14:paraId="33DA8646" w14:textId="77777777" w:rsidR="009F24EB" w:rsidRPr="00C078DA" w:rsidRDefault="009F24EB" w:rsidP="009F24EB">
            <w:pPr>
              <w:numPr>
                <w:ilvl w:val="2"/>
                <w:numId w:val="22"/>
              </w:numPr>
              <w:tabs>
                <w:tab w:val="left" w:pos="567"/>
              </w:tabs>
              <w:spacing w:before="120" w:after="0" w:line="240" w:lineRule="auto"/>
              <w:ind w:left="0" w:firstLine="0"/>
              <w:jc w:val="both"/>
              <w:rPr>
                <w:rFonts w:ascii="Times New Roman" w:hAnsi="Times New Roman" w:cs="Times New Roman"/>
                <w:color w:val="000000"/>
              </w:rPr>
            </w:pPr>
            <w:r w:rsidRPr="00C078DA">
              <w:rPr>
                <w:rFonts w:ascii="Times New Roman" w:hAnsi="Times New Roman" w:cs="Times New Roman"/>
                <w:color w:val="000000"/>
              </w:rPr>
              <w:t xml:space="preserve">Ja apakšuzņēmēja sniedzamo pakalpojumu vērtība ir vismaz 10 000 EUR, uz apakšuzņēmēju attiecas PIL 42. panta otrās daļas 1., 2., 3., 4., 5., 6., 7., 10., 11., 12., 13. un 14. punktā noteiktie izslēgšanas iemesli. </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615E0724" w14:textId="3D137C3B" w:rsidR="009F24EB" w:rsidRPr="00C078DA" w:rsidRDefault="009F24EB" w:rsidP="009F24EB">
            <w:pPr>
              <w:numPr>
                <w:ilvl w:val="0"/>
                <w:numId w:val="6"/>
              </w:numPr>
              <w:spacing w:after="0" w:line="240" w:lineRule="auto"/>
              <w:ind w:left="321" w:hanging="284"/>
              <w:jc w:val="both"/>
              <w:rPr>
                <w:rFonts w:ascii="Times New Roman" w:hAnsi="Times New Roman" w:cs="Times New Roman"/>
                <w:color w:val="000000"/>
              </w:rPr>
            </w:pPr>
            <w:r w:rsidRPr="00C078DA">
              <w:rPr>
                <w:rFonts w:ascii="Times New Roman" w:hAnsi="Times New Roman" w:cs="Times New Roman"/>
                <w:color w:val="000000"/>
              </w:rPr>
              <w:t>Pretendents pieteikumā, kas izstrādāts atbilstoši Nolikuma 1. pielikuma veidnei, norāda attiecīgu informāciju;</w:t>
            </w:r>
          </w:p>
          <w:p w14:paraId="6F44D681" w14:textId="47372E09" w:rsidR="009F24EB" w:rsidRPr="00C078DA" w:rsidRDefault="009F24EB" w:rsidP="009F24EB">
            <w:pPr>
              <w:numPr>
                <w:ilvl w:val="0"/>
                <w:numId w:val="6"/>
              </w:numPr>
              <w:spacing w:after="0" w:line="240" w:lineRule="auto"/>
              <w:ind w:left="321" w:hanging="284"/>
              <w:jc w:val="both"/>
              <w:rPr>
                <w:rFonts w:ascii="Times New Roman" w:hAnsi="Times New Roman" w:cs="Times New Roman"/>
                <w:color w:val="000000"/>
              </w:rPr>
            </w:pPr>
            <w:r w:rsidRPr="00C078DA">
              <w:rPr>
                <w:rFonts w:ascii="Times New Roman" w:hAnsi="Times New Roman" w:cs="Times New Roman"/>
                <w:b/>
                <w:bCs/>
                <w:color w:val="000000"/>
              </w:rPr>
              <w:t>Apakšuzņēmēja apliecinājums</w:t>
            </w:r>
            <w:r w:rsidRPr="00C078DA">
              <w:rPr>
                <w:rFonts w:ascii="Times New Roman" w:hAnsi="Times New Roman" w:cs="Times New Roman"/>
                <w:color w:val="000000"/>
              </w:rPr>
              <w:t xml:space="preserve">, kas izstrādāts atbilstoši Nolikuma </w:t>
            </w:r>
            <w:r>
              <w:rPr>
                <w:rFonts w:ascii="Times New Roman" w:hAnsi="Times New Roman" w:cs="Times New Roman"/>
                <w:color w:val="000000"/>
              </w:rPr>
              <w:t>6</w:t>
            </w:r>
            <w:r w:rsidRPr="00C078DA">
              <w:rPr>
                <w:rFonts w:ascii="Times New Roman" w:hAnsi="Times New Roman" w:cs="Times New Roman"/>
                <w:color w:val="000000"/>
              </w:rPr>
              <w:t>. pielikuma veidnei, apliecinot, ka visu Iepirkuma līguma izpildes laiku Pretendenta rīcībā būs Iepirkuma līguma izpildei nepieciešamie apakšuzņēmēja resursi.</w:t>
            </w:r>
          </w:p>
        </w:tc>
      </w:tr>
      <w:tr w:rsidR="009F24EB" w:rsidRPr="00C078DA" w14:paraId="207A4394" w14:textId="77777777" w:rsidTr="000F06D8">
        <w:tc>
          <w:tcPr>
            <w:tcW w:w="4962" w:type="dxa"/>
            <w:tcBorders>
              <w:top w:val="single" w:sz="4" w:space="0" w:color="auto"/>
              <w:bottom w:val="single" w:sz="4" w:space="0" w:color="auto"/>
            </w:tcBorders>
            <w:shd w:val="clear" w:color="auto" w:fill="auto"/>
          </w:tcPr>
          <w:p w14:paraId="1774132B" w14:textId="48583D73" w:rsidR="009F24EB" w:rsidRPr="00C078DA" w:rsidRDefault="009F24EB" w:rsidP="009F24EB">
            <w:pPr>
              <w:pStyle w:val="Sarakstarindkopa"/>
              <w:numPr>
                <w:ilvl w:val="2"/>
                <w:numId w:val="22"/>
              </w:numPr>
              <w:tabs>
                <w:tab w:val="left" w:pos="0"/>
              </w:tabs>
              <w:ind w:left="0" w:firstLine="0"/>
              <w:contextualSpacing w:val="0"/>
              <w:jc w:val="both"/>
              <w:rPr>
                <w:sz w:val="22"/>
                <w:szCs w:val="22"/>
              </w:rPr>
            </w:pPr>
            <w:r w:rsidRPr="00C078DA">
              <w:rPr>
                <w:bCs/>
                <w:color w:val="000000"/>
                <w:sz w:val="22"/>
                <w:szCs w:val="22"/>
              </w:rPr>
              <w:t xml:space="preserve">Ja piedāvājumu iesniedz piegādātāju apvienība vai personālsabiedrība, piegādātāju </w:t>
            </w:r>
            <w:r w:rsidRPr="00C078DA">
              <w:rPr>
                <w:bCs/>
                <w:color w:val="000000"/>
                <w:sz w:val="22"/>
                <w:szCs w:val="22"/>
              </w:rPr>
              <w:lastRenderedPageBreak/>
              <w:t>apvienības vai personālsabiedrības dalībnieku starpā ir noslēgta rakstveida vienošanās.</w:t>
            </w:r>
          </w:p>
          <w:p w14:paraId="5B1026FF" w14:textId="3CFB5855" w:rsidR="009F24EB" w:rsidRPr="00A3001F" w:rsidRDefault="009F24EB" w:rsidP="009F24EB">
            <w:pPr>
              <w:pStyle w:val="Sarakstarindkopa"/>
              <w:numPr>
                <w:ilvl w:val="2"/>
                <w:numId w:val="22"/>
              </w:numPr>
              <w:tabs>
                <w:tab w:val="left" w:pos="0"/>
              </w:tabs>
              <w:ind w:left="0" w:firstLine="0"/>
              <w:contextualSpacing w:val="0"/>
              <w:jc w:val="both"/>
              <w:rPr>
                <w:sz w:val="22"/>
                <w:szCs w:val="22"/>
              </w:rPr>
            </w:pPr>
            <w:r w:rsidRPr="00A3001F">
              <w:rPr>
                <w:sz w:val="22"/>
                <w:szCs w:val="22"/>
              </w:rPr>
              <w:t>Uz katru no piegādātāju apvienības dalībniekiem vai personālsabiedrības biedriem attiecas PIL 42. panta otrās daļas 1., 2., 3., 4., 5., 6., 7., 10., 11., 12., 13. un 14. punktā un Starptautisko un Latvijas Republikas nacionālo sankciju likuma 11.</w:t>
            </w:r>
            <w:r w:rsidRPr="00A3001F">
              <w:rPr>
                <w:sz w:val="22"/>
                <w:szCs w:val="22"/>
                <w:vertAlign w:val="superscript"/>
              </w:rPr>
              <w:t>1 </w:t>
            </w:r>
            <w:r w:rsidRPr="00A3001F">
              <w:rPr>
                <w:sz w:val="22"/>
                <w:szCs w:val="22"/>
              </w:rPr>
              <w:t>panta pirmajā daļā noteiktās starptautiskās vai nacionālās sankcijas, vai 2022. gada 8. aprīļa Eiropas Komisijas Padomes regulas (ES) 2022/576 5.k panta 1. punkta b) apakšpunktā noteiktās sankcijas.</w:t>
            </w:r>
          </w:p>
          <w:p w14:paraId="56C20040" w14:textId="06596DDD" w:rsidR="009F24EB" w:rsidRPr="00C078DA" w:rsidRDefault="009F24EB" w:rsidP="009F24EB">
            <w:pPr>
              <w:pStyle w:val="Sarakstarindkopa"/>
              <w:numPr>
                <w:ilvl w:val="2"/>
                <w:numId w:val="22"/>
              </w:numPr>
              <w:tabs>
                <w:tab w:val="left" w:pos="0"/>
              </w:tabs>
              <w:ind w:left="0" w:firstLine="0"/>
              <w:contextualSpacing w:val="0"/>
              <w:jc w:val="both"/>
              <w:rPr>
                <w:sz w:val="22"/>
                <w:szCs w:val="22"/>
              </w:rPr>
            </w:pPr>
            <w:r w:rsidRPr="00C078DA">
              <w:rPr>
                <w:sz w:val="22"/>
                <w:szCs w:val="22"/>
              </w:rPr>
              <w:t>Piegādātāju apvienība Nolikuma 6.1.3. un 6.1.4. punktā noteikto prasību var izpildīt, summējot pieredzi (informācijas sistēmas).</w:t>
            </w:r>
          </w:p>
        </w:tc>
        <w:tc>
          <w:tcPr>
            <w:tcW w:w="4680" w:type="dxa"/>
            <w:tcBorders>
              <w:top w:val="single" w:sz="4" w:space="0" w:color="auto"/>
              <w:bottom w:val="single" w:sz="4" w:space="0" w:color="auto"/>
            </w:tcBorders>
            <w:shd w:val="clear" w:color="auto" w:fill="auto"/>
          </w:tcPr>
          <w:p w14:paraId="54DA5383" w14:textId="6E1A744B" w:rsidR="009F24EB" w:rsidRPr="00C078DA" w:rsidRDefault="009F24EB" w:rsidP="009F24EB">
            <w:pPr>
              <w:pStyle w:val="Sarakstarindkopa"/>
              <w:numPr>
                <w:ilvl w:val="0"/>
                <w:numId w:val="25"/>
              </w:numPr>
              <w:ind w:left="320" w:hanging="320"/>
              <w:jc w:val="both"/>
              <w:rPr>
                <w:color w:val="000000"/>
                <w:sz w:val="22"/>
                <w:szCs w:val="22"/>
              </w:rPr>
            </w:pPr>
            <w:r w:rsidRPr="00C078DA">
              <w:rPr>
                <w:color w:val="000000"/>
                <w:sz w:val="22"/>
                <w:szCs w:val="22"/>
              </w:rPr>
              <w:lastRenderedPageBreak/>
              <w:t>Pretendents pieteikumā, kas izstrādāts atbilstoši Nolikuma 1. pielikuma veidnei, norāda attiecīgu informāciju;</w:t>
            </w:r>
          </w:p>
          <w:p w14:paraId="6B9078E1" w14:textId="14B7762C" w:rsidR="009F24EB" w:rsidRPr="00C078DA" w:rsidRDefault="009F24EB" w:rsidP="009F24EB">
            <w:pPr>
              <w:pStyle w:val="Sarakstarindkopa"/>
              <w:numPr>
                <w:ilvl w:val="0"/>
                <w:numId w:val="25"/>
              </w:numPr>
              <w:ind w:left="320" w:hanging="320"/>
              <w:jc w:val="both"/>
              <w:rPr>
                <w:sz w:val="22"/>
                <w:szCs w:val="22"/>
              </w:rPr>
            </w:pPr>
            <w:r w:rsidRPr="00C078DA">
              <w:rPr>
                <w:color w:val="000000"/>
                <w:sz w:val="22"/>
                <w:szCs w:val="22"/>
              </w:rPr>
              <w:lastRenderedPageBreak/>
              <w:t>Dokuments, apliecinot, ka visu Iepirkuma līguma izpildes laiku piegādātāju apvienības vai personālsabiedrības rīcībā būs Iepirkuma līguma izpildei nepieciešamie resursi (sadarbības līguma, vienošanās vai līdzvērtīga dokumenta kopija).</w:t>
            </w:r>
          </w:p>
        </w:tc>
      </w:tr>
      <w:tr w:rsidR="009F24EB" w:rsidRPr="00C078DA" w14:paraId="29E759FA" w14:textId="77777777" w:rsidTr="000F06D8">
        <w:tc>
          <w:tcPr>
            <w:tcW w:w="4962" w:type="dxa"/>
            <w:tcBorders>
              <w:top w:val="single" w:sz="4" w:space="0" w:color="auto"/>
              <w:bottom w:val="single" w:sz="4" w:space="0" w:color="auto"/>
            </w:tcBorders>
            <w:shd w:val="clear" w:color="auto" w:fill="auto"/>
          </w:tcPr>
          <w:p w14:paraId="0D7F57B7" w14:textId="2A772D50" w:rsidR="009F24EB" w:rsidRPr="00C078DA" w:rsidRDefault="009F24EB" w:rsidP="009F24EB">
            <w:pPr>
              <w:pStyle w:val="Sarakstarindkopa"/>
              <w:numPr>
                <w:ilvl w:val="2"/>
                <w:numId w:val="22"/>
              </w:numPr>
              <w:tabs>
                <w:tab w:val="left" w:pos="623"/>
              </w:tabs>
              <w:ind w:left="0" w:firstLine="0"/>
              <w:jc w:val="both"/>
              <w:rPr>
                <w:bCs/>
                <w:color w:val="000000"/>
                <w:sz w:val="22"/>
                <w:szCs w:val="22"/>
              </w:rPr>
            </w:pPr>
            <w:r w:rsidRPr="00C078DA">
              <w:rPr>
                <w:bCs/>
                <w:color w:val="000000"/>
                <w:sz w:val="22"/>
                <w:szCs w:val="22"/>
              </w:rPr>
              <w:lastRenderedPageBreak/>
              <w:t xml:space="preserve">Ja Pretendents balstās uz citu personu tehniskajām un profesionālajām  iespējām, Pretendents apliecina, ka tā rīcībā būs attiecīgie resursi. </w:t>
            </w:r>
          </w:p>
          <w:p w14:paraId="6954BDE0" w14:textId="2851B48D" w:rsidR="009F24EB" w:rsidRPr="00C078DA" w:rsidRDefault="009F24EB" w:rsidP="009F24EB">
            <w:pPr>
              <w:pStyle w:val="Sarakstarindkopa"/>
              <w:numPr>
                <w:ilvl w:val="2"/>
                <w:numId w:val="22"/>
              </w:numPr>
              <w:tabs>
                <w:tab w:val="left" w:pos="623"/>
              </w:tabs>
              <w:ind w:left="0" w:firstLine="0"/>
              <w:jc w:val="both"/>
              <w:rPr>
                <w:bCs/>
                <w:color w:val="000000"/>
                <w:sz w:val="22"/>
                <w:szCs w:val="22"/>
              </w:rPr>
            </w:pPr>
            <w:r w:rsidRPr="00C078DA">
              <w:rPr>
                <w:bCs/>
                <w:color w:val="000000"/>
                <w:sz w:val="22"/>
                <w:szCs w:val="22"/>
              </w:rPr>
              <w:t>Uz personu, uz kuras tehniskajām un profesionālajām  iespējām Pretendents balstās, attiecas PIL 42. panta otrās daļas 1., 2., 3., 4., 5., 6., 7., 10., 11., 12., 13. un 14. punktā noteiktie izslēgšanas iemesli.</w:t>
            </w:r>
          </w:p>
        </w:tc>
        <w:tc>
          <w:tcPr>
            <w:tcW w:w="4680" w:type="dxa"/>
            <w:tcBorders>
              <w:top w:val="single" w:sz="4" w:space="0" w:color="auto"/>
              <w:bottom w:val="single" w:sz="4" w:space="0" w:color="auto"/>
            </w:tcBorders>
            <w:shd w:val="clear" w:color="auto" w:fill="auto"/>
          </w:tcPr>
          <w:p w14:paraId="3E38396F" w14:textId="6ABD9AD3" w:rsidR="009F24EB" w:rsidRPr="00C078DA" w:rsidRDefault="009F24EB" w:rsidP="009F24EB">
            <w:pPr>
              <w:pStyle w:val="Sarakstarindkopa"/>
              <w:numPr>
                <w:ilvl w:val="0"/>
                <w:numId w:val="26"/>
              </w:numPr>
              <w:ind w:left="320" w:hanging="320"/>
              <w:jc w:val="both"/>
              <w:rPr>
                <w:color w:val="000000"/>
                <w:sz w:val="22"/>
                <w:szCs w:val="22"/>
              </w:rPr>
            </w:pPr>
            <w:r w:rsidRPr="00C078DA">
              <w:rPr>
                <w:color w:val="000000"/>
                <w:sz w:val="22"/>
                <w:szCs w:val="22"/>
              </w:rPr>
              <w:t>Pretendents pieteikumā, kas izstrādāts atbilstoši Nolikuma 1. pielikuma veidnei, norāda attiecīgu informāciju;</w:t>
            </w:r>
          </w:p>
          <w:p w14:paraId="730535A1" w14:textId="1A037758" w:rsidR="009F24EB" w:rsidRPr="00C078DA" w:rsidRDefault="009F24EB" w:rsidP="009F24EB">
            <w:pPr>
              <w:pStyle w:val="Sarakstarindkopa"/>
              <w:numPr>
                <w:ilvl w:val="0"/>
                <w:numId w:val="26"/>
              </w:numPr>
              <w:ind w:left="320" w:hanging="320"/>
              <w:jc w:val="both"/>
              <w:rPr>
                <w:color w:val="000000"/>
                <w:sz w:val="22"/>
                <w:szCs w:val="22"/>
              </w:rPr>
            </w:pPr>
            <w:r w:rsidRPr="00C078DA">
              <w:rPr>
                <w:color w:val="000000"/>
                <w:sz w:val="22"/>
                <w:szCs w:val="22"/>
              </w:rPr>
              <w:t>dokuments, apliecinot, ka visu Iepirkuma līguma izpildes laiku Pretendenta rīcībā būs Iepirkuma līguma izpildei nepieciešamie resursi (sadarbības līguma, vienošanās vai līdzvērtīga dokumenta kopija).</w:t>
            </w:r>
          </w:p>
        </w:tc>
      </w:tr>
      <w:tr w:rsidR="009F24EB" w:rsidRPr="00C078DA" w14:paraId="4A787681" w14:textId="77777777" w:rsidTr="000F06D8">
        <w:tc>
          <w:tcPr>
            <w:tcW w:w="4962" w:type="dxa"/>
            <w:tcBorders>
              <w:top w:val="single" w:sz="4" w:space="0" w:color="auto"/>
              <w:bottom w:val="single" w:sz="4" w:space="0" w:color="auto"/>
            </w:tcBorders>
            <w:shd w:val="clear" w:color="auto" w:fill="auto"/>
          </w:tcPr>
          <w:p w14:paraId="2B73824B" w14:textId="2B42F7F5" w:rsidR="009F24EB" w:rsidRPr="00C078DA" w:rsidRDefault="009F24EB" w:rsidP="009F24EB">
            <w:pPr>
              <w:pStyle w:val="Sarakstarindkopa"/>
              <w:numPr>
                <w:ilvl w:val="2"/>
                <w:numId w:val="22"/>
              </w:numPr>
              <w:ind w:left="0" w:firstLine="0"/>
              <w:rPr>
                <w:bCs/>
                <w:color w:val="000000"/>
                <w:sz w:val="22"/>
                <w:szCs w:val="22"/>
              </w:rPr>
            </w:pPr>
            <w:r w:rsidRPr="00C078DA">
              <w:rPr>
                <w:bCs/>
                <w:color w:val="000000"/>
                <w:sz w:val="22"/>
                <w:szCs w:val="22"/>
              </w:rPr>
              <w:t xml:space="preserve">Pretendents var iesniegt EVIPD kā sākotnējo pierādījumu atbilstībai Nolikuma 6.1. punktā noteiktajām pretendentu atlases prasībām. EVIPD ir pieejams aizpildīšanai EIS tīmekļvietnē izveidotajā rīka adresē: </w:t>
            </w:r>
            <w:hyperlink r:id="rId18" w:history="1">
              <w:r w:rsidRPr="00C078DA">
                <w:rPr>
                  <w:rStyle w:val="Hipersaite"/>
                  <w:bCs/>
                  <w:sz w:val="22"/>
                  <w:szCs w:val="22"/>
                </w:rPr>
                <w:t>http://espd.eis.gov.lv/</w:t>
              </w:r>
            </w:hyperlink>
            <w:r w:rsidRPr="00C078DA">
              <w:rPr>
                <w:bCs/>
                <w:color w:val="000000"/>
                <w:sz w:val="22"/>
                <w:szCs w:val="22"/>
              </w:rPr>
              <w:t>.</w:t>
            </w:r>
          </w:p>
          <w:p w14:paraId="095A531D" w14:textId="77777777" w:rsidR="009F24EB" w:rsidRPr="00C078DA" w:rsidRDefault="009F24EB" w:rsidP="009F24EB">
            <w:pPr>
              <w:spacing w:after="0" w:line="240" w:lineRule="auto"/>
              <w:jc w:val="both"/>
              <w:rPr>
                <w:rFonts w:ascii="Times New Roman" w:hAnsi="Times New Roman" w:cs="Times New Roman"/>
                <w:bCs/>
                <w:color w:val="000000"/>
              </w:rPr>
            </w:pPr>
          </w:p>
        </w:tc>
        <w:tc>
          <w:tcPr>
            <w:tcW w:w="4680" w:type="dxa"/>
            <w:tcBorders>
              <w:top w:val="single" w:sz="4" w:space="0" w:color="auto"/>
              <w:bottom w:val="single" w:sz="4" w:space="0" w:color="auto"/>
            </w:tcBorders>
            <w:shd w:val="clear" w:color="auto" w:fill="auto"/>
          </w:tcPr>
          <w:p w14:paraId="6933272C" w14:textId="77777777" w:rsidR="009F24EB" w:rsidRPr="00C078DA" w:rsidRDefault="009F24EB" w:rsidP="009F24EB">
            <w:pPr>
              <w:numPr>
                <w:ilvl w:val="0"/>
                <w:numId w:val="13"/>
              </w:numPr>
              <w:spacing w:after="0" w:line="240" w:lineRule="auto"/>
              <w:ind w:left="348" w:hanging="348"/>
              <w:jc w:val="both"/>
              <w:rPr>
                <w:rFonts w:ascii="Times New Roman" w:hAnsi="Times New Roman" w:cs="Times New Roman"/>
                <w:color w:val="000000"/>
              </w:rPr>
            </w:pPr>
            <w:r w:rsidRPr="00C078DA">
              <w:rPr>
                <w:rFonts w:ascii="Times New Roman" w:hAnsi="Times New Roman" w:cs="Times New Roman"/>
                <w:color w:val="000000"/>
              </w:rPr>
              <w:t>EVIPD pretendents iesniedz par katru piegādātāju apvienības vai personālsabiedrības dalībnieku vai biedru, kā arī par katru norādīto apakšuzņēmēju, kura sniedzamo pakalpojumu vērtība ir vismaz 10 000 EUR. Pretendents un katrs piegādātāju apvienības vai personālsabiedrības dalībnieks vai biedrs, kā arī apakšuzņēmējs, kura sniedzamo pakalpojumu vērtība ir vismaz 10 000 EUR, aizpilda visas EVIPD sadaļas.</w:t>
            </w:r>
          </w:p>
          <w:p w14:paraId="6A72A031" w14:textId="77777777" w:rsidR="009F24EB" w:rsidRPr="00C078DA" w:rsidRDefault="009F24EB" w:rsidP="009F24EB">
            <w:pPr>
              <w:numPr>
                <w:ilvl w:val="0"/>
                <w:numId w:val="13"/>
              </w:numPr>
              <w:spacing w:after="0" w:line="240" w:lineRule="auto"/>
              <w:ind w:left="348" w:hanging="348"/>
              <w:jc w:val="both"/>
              <w:rPr>
                <w:rFonts w:ascii="Times New Roman" w:hAnsi="Times New Roman" w:cs="Times New Roman"/>
                <w:color w:val="000000"/>
              </w:rPr>
            </w:pPr>
            <w:r w:rsidRPr="00C078DA">
              <w:rPr>
                <w:rFonts w:ascii="Times New Roman" w:hAnsi="Times New Roman" w:cs="Times New Roman"/>
                <w:color w:val="000000"/>
              </w:rPr>
              <w:t>Pretendents var iesniegt Pasūtītājam EVIPD, kas iesniegts citā iepirkuma procedūrā, ja apliecina, ka tajā iekļautā informācija ir pareiza.</w:t>
            </w:r>
          </w:p>
        </w:tc>
      </w:tr>
    </w:tbl>
    <w:p w14:paraId="0F3623CD" w14:textId="77777777" w:rsidR="00744047" w:rsidRPr="00F80631" w:rsidRDefault="00744047" w:rsidP="00744047">
      <w:pPr>
        <w:pStyle w:val="Stils1"/>
        <w:numPr>
          <w:ilvl w:val="0"/>
          <w:numId w:val="0"/>
        </w:numPr>
        <w:ind w:left="539"/>
        <w:rPr>
          <w:i w:val="0"/>
          <w:iCs/>
          <w:caps/>
          <w:sz w:val="22"/>
          <w:szCs w:val="22"/>
        </w:rPr>
      </w:pPr>
    </w:p>
    <w:p w14:paraId="0A6712A0" w14:textId="041CC9BD" w:rsidR="00D44980" w:rsidRPr="00F80631" w:rsidRDefault="00D44980" w:rsidP="004C787F">
      <w:pPr>
        <w:pStyle w:val="Stils1"/>
        <w:numPr>
          <w:ilvl w:val="0"/>
          <w:numId w:val="22"/>
        </w:numPr>
        <w:jc w:val="center"/>
        <w:rPr>
          <w:i w:val="0"/>
          <w:iCs/>
          <w:caps/>
          <w:sz w:val="22"/>
          <w:szCs w:val="22"/>
        </w:rPr>
      </w:pPr>
      <w:r w:rsidRPr="00F80631">
        <w:rPr>
          <w:i w:val="0"/>
          <w:iCs/>
          <w:caps/>
          <w:sz w:val="22"/>
          <w:szCs w:val="22"/>
        </w:rPr>
        <w:t>Pretendentu un piedāvājumU IZVĒRTĒŠAS KĀRTĪBA</w:t>
      </w:r>
    </w:p>
    <w:p w14:paraId="2F423CD9" w14:textId="77777777" w:rsidR="00D44980" w:rsidRPr="00F80631" w:rsidRDefault="00D44980" w:rsidP="00D44980">
      <w:pPr>
        <w:spacing w:after="0" w:line="240" w:lineRule="auto"/>
        <w:ind w:left="426" w:hanging="426"/>
        <w:jc w:val="both"/>
        <w:rPr>
          <w:rFonts w:ascii="Times New Roman" w:hAnsi="Times New Roman" w:cs="Times New Roman"/>
          <w:color w:val="000000"/>
        </w:rPr>
      </w:pPr>
      <w:r w:rsidRPr="00F80631">
        <w:rPr>
          <w:rFonts w:ascii="Times New Roman" w:hAnsi="Times New Roman" w:cs="Times New Roman"/>
        </w:rPr>
        <w:t>7.1. K</w:t>
      </w:r>
      <w:r w:rsidRPr="00F80631">
        <w:rPr>
          <w:rFonts w:ascii="Times New Roman" w:hAnsi="Times New Roman" w:cs="Times New Roman"/>
          <w:color w:val="000000"/>
        </w:rPr>
        <w:t>omisija slēgtā sēdē izvērtē iesniegto piedāvājumu noformējumu, veic Pretendentu atlasi, piedāvājumu atbilstības pārbaudi, pretendentu izslēgšanas iemeslu pārbaudi un lemj par Iepirkuma līguma slēgšanas tiesību piešķiršanu.</w:t>
      </w:r>
    </w:p>
    <w:p w14:paraId="1B251791" w14:textId="77777777" w:rsidR="00D44980" w:rsidRPr="00F80631" w:rsidRDefault="00D44980" w:rsidP="00D05F52">
      <w:pPr>
        <w:pStyle w:val="Stils2"/>
        <w:numPr>
          <w:ilvl w:val="1"/>
          <w:numId w:val="12"/>
        </w:numPr>
        <w:rPr>
          <w:sz w:val="22"/>
          <w:szCs w:val="22"/>
        </w:rPr>
      </w:pPr>
      <w:r w:rsidRPr="00F80631">
        <w:rPr>
          <w:b/>
          <w:sz w:val="22"/>
          <w:szCs w:val="22"/>
        </w:rPr>
        <w:t>Piedāvājumu noformējuma pārbaude</w:t>
      </w:r>
    </w:p>
    <w:p w14:paraId="7905DB22" w14:textId="77777777" w:rsidR="00D44980" w:rsidRPr="00F80631" w:rsidRDefault="00D44980" w:rsidP="00D05F52">
      <w:pPr>
        <w:pStyle w:val="Stils3"/>
        <w:numPr>
          <w:ilvl w:val="2"/>
          <w:numId w:val="12"/>
        </w:numPr>
        <w:ind w:left="993" w:hanging="567"/>
        <w:rPr>
          <w:sz w:val="22"/>
          <w:szCs w:val="22"/>
        </w:rPr>
      </w:pPr>
      <w:r w:rsidRPr="00F80631">
        <w:rPr>
          <w:sz w:val="22"/>
          <w:szCs w:val="22"/>
        </w:rPr>
        <w:t>Komisija izvērtē, vai piedāvājums sagatavots un noformēts atbilstoši Nolikuma 5. punktā noteiktajām piedāvājuma noformējuma prasībām un pieņem attiecīgu lēmumu.</w:t>
      </w:r>
    </w:p>
    <w:p w14:paraId="70B48FCD" w14:textId="77777777" w:rsidR="00D44980" w:rsidRPr="00F80631" w:rsidRDefault="00D44980" w:rsidP="00D05F52">
      <w:pPr>
        <w:pStyle w:val="Stils3"/>
        <w:numPr>
          <w:ilvl w:val="2"/>
          <w:numId w:val="12"/>
        </w:numPr>
        <w:ind w:left="993" w:hanging="567"/>
        <w:rPr>
          <w:sz w:val="22"/>
          <w:szCs w:val="22"/>
        </w:rPr>
      </w:pPr>
      <w:r w:rsidRPr="00F80631">
        <w:rPr>
          <w:sz w:val="22"/>
          <w:szCs w:val="22"/>
        </w:rPr>
        <w:t xml:space="preserve">Komisija publiskojamo datu bāzē “Lursoft” tīmekļvietnē: </w:t>
      </w:r>
      <w:hyperlink r:id="rId19" w:history="1">
        <w:r w:rsidRPr="00F80631">
          <w:rPr>
            <w:rStyle w:val="Hipersaite"/>
            <w:sz w:val="22"/>
            <w:szCs w:val="22"/>
          </w:rPr>
          <w:t>https://www.lursoft.lv/</w:t>
        </w:r>
      </w:hyperlink>
      <w:r w:rsidRPr="00F80631">
        <w:rPr>
          <w:sz w:val="22"/>
          <w:szCs w:val="22"/>
        </w:rPr>
        <w:t xml:space="preserve"> pārliecinās par Pretendenta, tajā skaitā piegādātāju apvienības dalībnieku, personālsabiedrības biedru, piesaistīto apakšuzņēmēju, pārstāvības tiesībām un pārstāvības apjomu.</w:t>
      </w:r>
    </w:p>
    <w:p w14:paraId="59FD8D67" w14:textId="77777777" w:rsidR="00D44980" w:rsidRPr="00F80631" w:rsidRDefault="00D44980" w:rsidP="00D05F52">
      <w:pPr>
        <w:pStyle w:val="Stils3"/>
        <w:numPr>
          <w:ilvl w:val="2"/>
          <w:numId w:val="12"/>
        </w:numPr>
        <w:ind w:left="993" w:hanging="567"/>
        <w:rPr>
          <w:sz w:val="22"/>
          <w:szCs w:val="22"/>
        </w:rPr>
      </w:pPr>
      <w:r w:rsidRPr="00F80631">
        <w:rPr>
          <w:sz w:val="22"/>
          <w:szCs w:val="22"/>
        </w:rPr>
        <w:t>Konstatējot atkāpes no Nolikuma 5. punktā noteiktajām piedāvājuma noformējuma prasībām, Komisija izvērtē to būtiskumu un ietekmi uz turpmāko piedāvājumu vērtēšanas procesu un lemj par turpmāku piedāvājuma vērtēšanu. Būtiska piedāvājuma noformējuma neatbilstība Nolikuma prasībām ir pamats Pretendenta piedāvājuma noraidīšanai.</w:t>
      </w:r>
    </w:p>
    <w:p w14:paraId="6F2691D7" w14:textId="77777777" w:rsidR="00D44980" w:rsidRPr="00F80631" w:rsidRDefault="00D44980" w:rsidP="00D05F52">
      <w:pPr>
        <w:pStyle w:val="Stils3"/>
        <w:numPr>
          <w:ilvl w:val="2"/>
          <w:numId w:val="12"/>
        </w:numPr>
        <w:ind w:left="993" w:hanging="567"/>
        <w:rPr>
          <w:sz w:val="22"/>
          <w:szCs w:val="22"/>
        </w:rPr>
      </w:pPr>
      <w:r w:rsidRPr="00F80631">
        <w:rPr>
          <w:sz w:val="22"/>
          <w:szCs w:val="22"/>
        </w:rPr>
        <w:t xml:space="preserve">Komisija noraida </w:t>
      </w:r>
      <w:r w:rsidRPr="00F80631">
        <w:rPr>
          <w:bCs/>
          <w:sz w:val="22"/>
          <w:szCs w:val="22"/>
        </w:rPr>
        <w:t>Pretendenta piedāvājumu, ja:</w:t>
      </w:r>
    </w:p>
    <w:p w14:paraId="35B5D4C0" w14:textId="77777777" w:rsidR="00D44980" w:rsidRPr="00F80631" w:rsidRDefault="00D44980" w:rsidP="00D44980">
      <w:pPr>
        <w:spacing w:after="0" w:line="240" w:lineRule="auto"/>
        <w:ind w:left="1701" w:hanging="708"/>
        <w:jc w:val="both"/>
        <w:rPr>
          <w:rFonts w:ascii="Times New Roman" w:hAnsi="Times New Roman" w:cs="Times New Roman"/>
          <w:bCs/>
        </w:rPr>
      </w:pPr>
      <w:r w:rsidRPr="00F80631">
        <w:rPr>
          <w:rFonts w:ascii="Times New Roman" w:hAnsi="Times New Roman" w:cs="Times New Roman"/>
          <w:bCs/>
        </w:rPr>
        <w:t>7.2.4.1. iesniegtais piedāvājums ir bojāts vai nav atverams;</w:t>
      </w:r>
    </w:p>
    <w:p w14:paraId="1BAF961B" w14:textId="77777777" w:rsidR="00D44980" w:rsidRPr="00F80631" w:rsidRDefault="00D44980" w:rsidP="00D44980">
      <w:pPr>
        <w:spacing w:after="0" w:line="240" w:lineRule="auto"/>
        <w:ind w:left="1701" w:hanging="708"/>
        <w:jc w:val="both"/>
        <w:rPr>
          <w:rFonts w:ascii="Times New Roman" w:hAnsi="Times New Roman" w:cs="Times New Roman"/>
          <w:bCs/>
        </w:rPr>
      </w:pPr>
      <w:r w:rsidRPr="00F80631">
        <w:rPr>
          <w:rFonts w:ascii="Times New Roman" w:hAnsi="Times New Roman" w:cs="Times New Roman"/>
          <w:bCs/>
        </w:rPr>
        <w:t xml:space="preserve">7.2.4.2. konstatē </w:t>
      </w:r>
      <w:r w:rsidRPr="00F80631">
        <w:rPr>
          <w:rFonts w:ascii="Times New Roman" w:hAnsi="Times New Roman" w:cs="Times New Roman"/>
        </w:rPr>
        <w:t>N</w:t>
      </w:r>
      <w:r w:rsidRPr="00F80631">
        <w:rPr>
          <w:rFonts w:ascii="Times New Roman" w:hAnsi="Times New Roman" w:cs="Times New Roman"/>
          <w:bCs/>
        </w:rPr>
        <w:t>olikuma 5.3. punktā noteikto gadījumu;</w:t>
      </w:r>
    </w:p>
    <w:p w14:paraId="3A1E40CF" w14:textId="77777777" w:rsidR="00D44980" w:rsidRPr="00F80631" w:rsidRDefault="00D44980" w:rsidP="00D44980">
      <w:pPr>
        <w:spacing w:after="0" w:line="240" w:lineRule="auto"/>
        <w:ind w:left="1701" w:hanging="708"/>
        <w:jc w:val="both"/>
        <w:rPr>
          <w:rFonts w:ascii="Times New Roman" w:hAnsi="Times New Roman" w:cs="Times New Roman"/>
          <w:bCs/>
        </w:rPr>
      </w:pPr>
      <w:r w:rsidRPr="00F80631">
        <w:rPr>
          <w:rFonts w:ascii="Times New Roman" w:hAnsi="Times New Roman" w:cs="Times New Roman"/>
          <w:bCs/>
        </w:rPr>
        <w:t xml:space="preserve">7.2.4.3. iesniegtais piedāvājums ir šifrēts un Pretendents ne vēlāk kā 15 minūtes pēc </w:t>
      </w:r>
      <w:r w:rsidRPr="00F80631">
        <w:rPr>
          <w:rFonts w:ascii="Times New Roman" w:hAnsi="Times New Roman" w:cs="Times New Roman"/>
        </w:rPr>
        <w:t xml:space="preserve">piedāvājuma iesniegšanas termiņa beigām </w:t>
      </w:r>
      <w:r w:rsidRPr="00F80631">
        <w:rPr>
          <w:rFonts w:ascii="Times New Roman" w:hAnsi="Times New Roman" w:cs="Times New Roman"/>
          <w:bCs/>
        </w:rPr>
        <w:t xml:space="preserve">neatšifrē iesniegto piedāvājumu (EIS neievada derīgu elektronisko atslēgu un paroli). </w:t>
      </w:r>
    </w:p>
    <w:p w14:paraId="35A9051D" w14:textId="77777777" w:rsidR="00D44980" w:rsidRPr="00F80631" w:rsidRDefault="00D44980" w:rsidP="00D05F52">
      <w:pPr>
        <w:pStyle w:val="Stils3"/>
        <w:numPr>
          <w:ilvl w:val="2"/>
          <w:numId w:val="12"/>
        </w:numPr>
        <w:ind w:left="993" w:hanging="567"/>
        <w:rPr>
          <w:sz w:val="22"/>
          <w:szCs w:val="22"/>
        </w:rPr>
      </w:pPr>
      <w:r w:rsidRPr="00F80631">
        <w:rPr>
          <w:sz w:val="22"/>
          <w:szCs w:val="22"/>
        </w:rPr>
        <w:lastRenderedPageBreak/>
        <w:t>Komisija turpmāk noteiktajā secībā izvērtē, vai katra Pretendenta finanšu piedāvājums izstrādāts atbilstoši Nolikuma 6.3. punktā noteiktajām finanšu piedāvājuma prasībām, un noraida Pretendenta piedāvājumu, ja:</w:t>
      </w:r>
    </w:p>
    <w:p w14:paraId="3036010D" w14:textId="77777777" w:rsidR="00D44980" w:rsidRPr="00F80631" w:rsidRDefault="00D44980" w:rsidP="00D05F52">
      <w:pPr>
        <w:pStyle w:val="Stils4"/>
        <w:numPr>
          <w:ilvl w:val="3"/>
          <w:numId w:val="12"/>
        </w:numPr>
        <w:ind w:left="1701" w:hanging="708"/>
        <w:rPr>
          <w:sz w:val="22"/>
          <w:szCs w:val="22"/>
        </w:rPr>
      </w:pPr>
      <w:r w:rsidRPr="00F80631">
        <w:rPr>
          <w:sz w:val="22"/>
          <w:szCs w:val="22"/>
        </w:rPr>
        <w:t>Pretendents iesniedz vairākus finanšu piedāvājumus;</w:t>
      </w:r>
    </w:p>
    <w:p w14:paraId="22D32F8F" w14:textId="77777777" w:rsidR="00D44980" w:rsidRPr="00F80631" w:rsidRDefault="00D44980" w:rsidP="00D05F52">
      <w:pPr>
        <w:pStyle w:val="Stils4"/>
        <w:numPr>
          <w:ilvl w:val="3"/>
          <w:numId w:val="12"/>
        </w:numPr>
        <w:ind w:left="1701" w:hanging="708"/>
        <w:rPr>
          <w:sz w:val="22"/>
          <w:szCs w:val="22"/>
        </w:rPr>
      </w:pPr>
      <w:r w:rsidRPr="00F80631">
        <w:rPr>
          <w:sz w:val="22"/>
          <w:szCs w:val="22"/>
        </w:rPr>
        <w:t>Pretendents iesniedz piedāvājumu par nepilnu iepirkuma priekšmeta apjomu;</w:t>
      </w:r>
    </w:p>
    <w:p w14:paraId="1AD440A4" w14:textId="77777777" w:rsidR="00D44980" w:rsidRPr="00F80631" w:rsidRDefault="00D44980" w:rsidP="00D05F52">
      <w:pPr>
        <w:pStyle w:val="Stils3"/>
        <w:numPr>
          <w:ilvl w:val="3"/>
          <w:numId w:val="12"/>
        </w:numPr>
        <w:ind w:left="1701" w:hanging="708"/>
        <w:rPr>
          <w:b/>
          <w:sz w:val="22"/>
          <w:szCs w:val="22"/>
        </w:rPr>
      </w:pPr>
      <w:r w:rsidRPr="00F80631">
        <w:rPr>
          <w:sz w:val="22"/>
          <w:szCs w:val="22"/>
        </w:rPr>
        <w:t>Pretendents finanšu piedāvājuma sagatavošanā neievēro Nolikuma 6.3. punktā noteikto kārtību vai finanšu piedāvājumā nav norādījis visu piedāvājuma vērtēšanai nepieciešamo informāciju.</w:t>
      </w:r>
    </w:p>
    <w:p w14:paraId="5BC09630" w14:textId="77777777" w:rsidR="00D44980" w:rsidRPr="00F80631" w:rsidRDefault="00D44980" w:rsidP="00D05F52">
      <w:pPr>
        <w:pStyle w:val="Stils3"/>
        <w:numPr>
          <w:ilvl w:val="1"/>
          <w:numId w:val="12"/>
        </w:numPr>
        <w:rPr>
          <w:b/>
          <w:sz w:val="22"/>
          <w:szCs w:val="22"/>
        </w:rPr>
      </w:pPr>
      <w:r w:rsidRPr="00F80631">
        <w:rPr>
          <w:b/>
          <w:sz w:val="22"/>
          <w:szCs w:val="22"/>
        </w:rPr>
        <w:t>Pretendentu atlase un piedāvājumu atbilstības pārbaude</w:t>
      </w:r>
    </w:p>
    <w:p w14:paraId="064E9BA3" w14:textId="77777777" w:rsidR="00D44980" w:rsidRPr="00F80631" w:rsidRDefault="00D44980" w:rsidP="00D05F52">
      <w:pPr>
        <w:pStyle w:val="Stils3"/>
        <w:numPr>
          <w:ilvl w:val="2"/>
          <w:numId w:val="12"/>
        </w:numPr>
        <w:ind w:left="993" w:hanging="567"/>
        <w:rPr>
          <w:sz w:val="22"/>
          <w:szCs w:val="22"/>
        </w:rPr>
      </w:pPr>
      <w:r w:rsidRPr="00F80631">
        <w:rPr>
          <w:sz w:val="22"/>
          <w:szCs w:val="22"/>
        </w:rPr>
        <w:t xml:space="preserve">Komisija veic Pretendentu atlasi un piedāvājumu atbilstības pārbaudi attiecībā uz katra Pretendenta piedāvājumu, </w:t>
      </w:r>
      <w:r w:rsidRPr="00F80631">
        <w:rPr>
          <w:color w:val="000000"/>
          <w:sz w:val="22"/>
          <w:szCs w:val="22"/>
          <w:lang w:bidi="ar-SA"/>
        </w:rPr>
        <w:t xml:space="preserve">izvērtējot Pretendenta atbilstību Nolikuma 6.1. punktā noteiktajām prasībām un piedāvājumu atbilstību Nolikuma 6.2. punktā noteiktajām prasībām. </w:t>
      </w:r>
    </w:p>
    <w:p w14:paraId="10B57AC8" w14:textId="77777777" w:rsidR="00D44980" w:rsidRPr="00F80631" w:rsidRDefault="00D44980" w:rsidP="00D05F52">
      <w:pPr>
        <w:pStyle w:val="Stils2"/>
        <w:numPr>
          <w:ilvl w:val="2"/>
          <w:numId w:val="12"/>
        </w:numPr>
        <w:ind w:left="993" w:hanging="567"/>
        <w:rPr>
          <w:sz w:val="22"/>
          <w:szCs w:val="22"/>
        </w:rPr>
      </w:pPr>
      <w:r w:rsidRPr="00F80631">
        <w:rPr>
          <w:sz w:val="22"/>
          <w:szCs w:val="22"/>
        </w:rPr>
        <w:t>Pretendenta neatbilstība Nolikuma 6.1. punktā noteiktajām prasībām vai piedāvājuma neatbilstība Nolikuma 6.2. punktā noteiktajām prasībām, vai Nolikumā noteiktās informācijas nesniegšana ir pamats Pretendenta piedāvājuma noraidīšanai.</w:t>
      </w:r>
    </w:p>
    <w:p w14:paraId="1D3417D6" w14:textId="77777777" w:rsidR="00D44980" w:rsidRPr="00F80631" w:rsidRDefault="00D44980" w:rsidP="00D05F52">
      <w:pPr>
        <w:numPr>
          <w:ilvl w:val="1"/>
          <w:numId w:val="12"/>
        </w:numPr>
        <w:spacing w:after="0" w:line="240" w:lineRule="auto"/>
        <w:jc w:val="both"/>
        <w:rPr>
          <w:rFonts w:ascii="Times New Roman" w:hAnsi="Times New Roman" w:cs="Times New Roman"/>
          <w:b/>
          <w:color w:val="000000"/>
        </w:rPr>
      </w:pPr>
      <w:r w:rsidRPr="00F80631">
        <w:rPr>
          <w:rFonts w:ascii="Times New Roman" w:hAnsi="Times New Roman" w:cs="Times New Roman"/>
          <w:b/>
          <w:color w:val="000000"/>
        </w:rPr>
        <w:t xml:space="preserve">Nepamatoti lētu piedāvājumu pārbaude </w:t>
      </w:r>
    </w:p>
    <w:p w14:paraId="728323A9" w14:textId="77777777" w:rsidR="00D44980" w:rsidRPr="00F80631" w:rsidRDefault="00D44980" w:rsidP="00D44980">
      <w:pPr>
        <w:spacing w:after="0" w:line="240" w:lineRule="auto"/>
        <w:ind w:left="360"/>
        <w:jc w:val="both"/>
        <w:rPr>
          <w:rFonts w:ascii="Times New Roman" w:hAnsi="Times New Roman" w:cs="Times New Roman"/>
          <w:bCs/>
          <w:color w:val="000000"/>
        </w:rPr>
      </w:pPr>
      <w:r w:rsidRPr="00F80631">
        <w:rPr>
          <w:rFonts w:ascii="Times New Roman" w:hAnsi="Times New Roman" w:cs="Times New Roman"/>
          <w:bCs/>
          <w:color w:val="000000"/>
        </w:rPr>
        <w:t xml:space="preserve">Komisija veic nepamatoti lētu piedāvājumu pārbaudi PIL 53. pantā noteiktajā kārtībā. </w:t>
      </w:r>
    </w:p>
    <w:p w14:paraId="2BFC1011" w14:textId="77777777" w:rsidR="00D44980" w:rsidRPr="00F80631" w:rsidRDefault="00D44980" w:rsidP="00D05F52">
      <w:pPr>
        <w:numPr>
          <w:ilvl w:val="1"/>
          <w:numId w:val="12"/>
        </w:numPr>
        <w:spacing w:after="0" w:line="240" w:lineRule="auto"/>
        <w:jc w:val="both"/>
        <w:rPr>
          <w:rFonts w:ascii="Times New Roman" w:hAnsi="Times New Roman" w:cs="Times New Roman"/>
          <w:b/>
          <w:color w:val="000000"/>
        </w:rPr>
      </w:pPr>
      <w:r w:rsidRPr="00F80631">
        <w:rPr>
          <w:rFonts w:ascii="Times New Roman" w:hAnsi="Times New Roman" w:cs="Times New Roman"/>
          <w:b/>
          <w:color w:val="000000"/>
        </w:rPr>
        <w:t>Pretendenta, kuram būtu piešķiramas Iepirkuma līguma slēgšanas tiesības, noteikšana</w:t>
      </w:r>
    </w:p>
    <w:p w14:paraId="1D0C15AA" w14:textId="77777777" w:rsidR="00A3001F" w:rsidRDefault="00D44980" w:rsidP="00A3001F">
      <w:pPr>
        <w:numPr>
          <w:ilvl w:val="2"/>
          <w:numId w:val="12"/>
        </w:numPr>
        <w:tabs>
          <w:tab w:val="left" w:pos="993"/>
        </w:tabs>
        <w:spacing w:after="0" w:line="240" w:lineRule="auto"/>
        <w:ind w:left="993" w:hanging="567"/>
        <w:jc w:val="both"/>
        <w:rPr>
          <w:rFonts w:ascii="Times New Roman" w:hAnsi="Times New Roman" w:cs="Times New Roman"/>
        </w:rPr>
      </w:pPr>
      <w:r w:rsidRPr="00F80631">
        <w:rPr>
          <w:rFonts w:ascii="Times New Roman" w:hAnsi="Times New Roman" w:cs="Times New Roman"/>
        </w:rPr>
        <w:t>Pasūtītājs pārbauda, vai piedāvājumā nav aritmētisku kļūdu, PIL 41. panta devītās daļas kārtībā.</w:t>
      </w:r>
      <w:bookmarkStart w:id="9" w:name="_Ref155962279"/>
    </w:p>
    <w:p w14:paraId="2A19EA1C" w14:textId="5C165044" w:rsidR="00662E47" w:rsidRPr="006453D3" w:rsidRDefault="00A3001F" w:rsidP="006453D3">
      <w:pPr>
        <w:numPr>
          <w:ilvl w:val="2"/>
          <w:numId w:val="12"/>
        </w:numPr>
        <w:tabs>
          <w:tab w:val="left" w:pos="993"/>
        </w:tabs>
        <w:spacing w:after="0" w:line="240" w:lineRule="auto"/>
        <w:ind w:left="993" w:hanging="567"/>
        <w:jc w:val="both"/>
        <w:rPr>
          <w:rFonts w:ascii="Times New Roman" w:hAnsi="Times New Roman" w:cs="Times New Roman"/>
        </w:rPr>
      </w:pPr>
      <w:r w:rsidRPr="00A3001F">
        <w:rPr>
          <w:rFonts w:ascii="Times New Roman" w:hAnsi="Times New Roman" w:cs="Times New Roman"/>
        </w:rPr>
        <w:t>Komisija piešķir Iepirkuma līguma slēgšanas tiesības saimnieciski visizdevīgākajam piedāvājumam, kuru nosaka, ņemot vērā Vērtējamo cenu un ar iepirkuma līguma priekšmetu saistītus kvalitātes kritērijus atbilstoši noteiktajiem vērtēšanas kritērijiem un vērtēšanas kārtībai:</w:t>
      </w:r>
      <w:bookmarkEnd w:id="9"/>
    </w:p>
    <w:tbl>
      <w:tblPr>
        <w:tblW w:w="102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594"/>
        <w:gridCol w:w="2801"/>
        <w:gridCol w:w="3861"/>
        <w:gridCol w:w="1305"/>
      </w:tblGrid>
      <w:tr w:rsidR="00A3001F" w14:paraId="5B340211" w14:textId="77777777" w:rsidTr="00A3001F">
        <w:trPr>
          <w:trHeight w:val="444"/>
        </w:trPr>
        <w:tc>
          <w:tcPr>
            <w:tcW w:w="70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D77F47C" w14:textId="77777777" w:rsidR="00A3001F" w:rsidRPr="00CD68B3" w:rsidRDefault="00A3001F" w:rsidP="002A56B1">
            <w:pPr>
              <w:pStyle w:val="Parastais"/>
              <w:jc w:val="center"/>
              <w:rPr>
                <w:b/>
                <w:bCs/>
                <w:lang w:val="lv-LV"/>
              </w:rPr>
            </w:pPr>
            <w:r w:rsidRPr="00CD68B3">
              <w:rPr>
                <w:b/>
                <w:bCs/>
                <w:lang w:val="lv-LV"/>
              </w:rPr>
              <w:t>Kritērij</w:t>
            </w:r>
            <w:r>
              <w:rPr>
                <w:b/>
                <w:bCs/>
                <w:lang w:val="lv-LV"/>
              </w:rPr>
              <w:t>s</w:t>
            </w:r>
          </w:p>
        </w:tc>
        <w:tc>
          <w:tcPr>
            <w:tcW w:w="1594" w:type="dxa"/>
            <w:tcBorders>
              <w:top w:val="single" w:sz="4" w:space="0" w:color="auto"/>
              <w:left w:val="single" w:sz="4" w:space="0" w:color="auto"/>
              <w:bottom w:val="single" w:sz="4" w:space="0" w:color="auto"/>
              <w:right w:val="single" w:sz="4" w:space="0" w:color="auto"/>
            </w:tcBorders>
            <w:shd w:val="clear" w:color="auto" w:fill="F2F2F2"/>
            <w:vAlign w:val="center"/>
          </w:tcPr>
          <w:p w14:paraId="4DEB0446" w14:textId="77777777" w:rsidR="00A3001F" w:rsidRPr="00CD68B3" w:rsidRDefault="00A3001F" w:rsidP="002A56B1">
            <w:pPr>
              <w:pStyle w:val="Parastais"/>
              <w:jc w:val="center"/>
              <w:rPr>
                <w:b/>
                <w:bCs/>
                <w:lang w:val="lv-LV"/>
              </w:rPr>
            </w:pPr>
            <w:r w:rsidRPr="00CD68B3">
              <w:rPr>
                <w:b/>
                <w:bCs/>
                <w:lang w:val="lv-LV"/>
              </w:rPr>
              <w:t>Vērtēšanas kritērijs</w:t>
            </w:r>
          </w:p>
        </w:tc>
        <w:tc>
          <w:tcPr>
            <w:tcW w:w="2801" w:type="dxa"/>
            <w:tcBorders>
              <w:top w:val="single" w:sz="4" w:space="0" w:color="auto"/>
              <w:left w:val="single" w:sz="4" w:space="0" w:color="auto"/>
              <w:bottom w:val="single" w:sz="4" w:space="0" w:color="auto"/>
              <w:right w:val="single" w:sz="4" w:space="0" w:color="auto"/>
            </w:tcBorders>
            <w:shd w:val="clear" w:color="auto" w:fill="F2F2F2"/>
            <w:vAlign w:val="center"/>
          </w:tcPr>
          <w:p w14:paraId="4C0FD95B" w14:textId="77777777" w:rsidR="00A3001F" w:rsidRPr="00CD68B3" w:rsidRDefault="00A3001F" w:rsidP="002A56B1">
            <w:pPr>
              <w:pStyle w:val="Parastais"/>
              <w:jc w:val="center"/>
              <w:rPr>
                <w:b/>
                <w:bCs/>
                <w:lang w:val="lv-LV"/>
              </w:rPr>
            </w:pPr>
            <w:r w:rsidRPr="00CD68B3">
              <w:rPr>
                <w:b/>
                <w:bCs/>
                <w:lang w:val="lv-LV"/>
              </w:rPr>
              <w:t>Dokument</w:t>
            </w:r>
            <w:r>
              <w:rPr>
                <w:b/>
                <w:bCs/>
                <w:lang w:val="lv-LV"/>
              </w:rPr>
              <w:t>i</w:t>
            </w:r>
            <w:r w:rsidRPr="00CD68B3">
              <w:rPr>
                <w:b/>
                <w:bCs/>
                <w:lang w:val="lv-LV"/>
              </w:rPr>
              <w:t>, saskaņā ar kur</w:t>
            </w:r>
            <w:r>
              <w:rPr>
                <w:b/>
                <w:bCs/>
                <w:lang w:val="lv-LV"/>
              </w:rPr>
              <w:t>iem</w:t>
            </w:r>
            <w:r w:rsidRPr="00CD68B3">
              <w:rPr>
                <w:b/>
                <w:bCs/>
                <w:lang w:val="lv-LV"/>
              </w:rPr>
              <w:t xml:space="preserve"> vērtē kritērija izpildi</w:t>
            </w:r>
          </w:p>
        </w:tc>
        <w:tc>
          <w:tcPr>
            <w:tcW w:w="3861" w:type="dxa"/>
            <w:tcBorders>
              <w:top w:val="single" w:sz="4" w:space="0" w:color="auto"/>
              <w:left w:val="single" w:sz="4" w:space="0" w:color="auto"/>
              <w:bottom w:val="single" w:sz="4" w:space="0" w:color="auto"/>
              <w:right w:val="single" w:sz="4" w:space="0" w:color="auto"/>
            </w:tcBorders>
            <w:shd w:val="clear" w:color="auto" w:fill="F2F2F2"/>
            <w:vAlign w:val="center"/>
          </w:tcPr>
          <w:p w14:paraId="17124F6E" w14:textId="77777777" w:rsidR="00A3001F" w:rsidRPr="00CD68B3" w:rsidRDefault="00A3001F" w:rsidP="002A56B1">
            <w:pPr>
              <w:pStyle w:val="Parastais"/>
              <w:jc w:val="center"/>
              <w:rPr>
                <w:b/>
                <w:bCs/>
                <w:lang w:val="lv-LV"/>
              </w:rPr>
            </w:pPr>
            <w:r w:rsidRPr="00CD68B3">
              <w:rPr>
                <w:b/>
                <w:bCs/>
                <w:lang w:val="lv-LV"/>
              </w:rPr>
              <w:t>Punktu piešķiršanas kārtība</w:t>
            </w:r>
          </w:p>
        </w:tc>
        <w:tc>
          <w:tcPr>
            <w:tcW w:w="130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47DDA7F" w14:textId="77777777" w:rsidR="00A3001F" w:rsidRPr="00CD68B3" w:rsidRDefault="00A3001F" w:rsidP="002A56B1">
            <w:pPr>
              <w:pStyle w:val="Parastais"/>
              <w:jc w:val="center"/>
              <w:rPr>
                <w:b/>
                <w:bCs/>
                <w:lang w:val="lv-LV"/>
              </w:rPr>
            </w:pPr>
            <w:r w:rsidRPr="00CD68B3">
              <w:rPr>
                <w:b/>
                <w:bCs/>
                <w:lang w:val="lv-LV"/>
              </w:rPr>
              <w:t>Maksimālais punktu skaits</w:t>
            </w:r>
          </w:p>
        </w:tc>
      </w:tr>
      <w:tr w:rsidR="00662E47" w:rsidRPr="009571A1" w14:paraId="4FBD40BD" w14:textId="77777777" w:rsidTr="00A3001F">
        <w:trPr>
          <w:trHeight w:val="444"/>
        </w:trPr>
        <w:tc>
          <w:tcPr>
            <w:tcW w:w="704" w:type="dxa"/>
            <w:tcBorders>
              <w:top w:val="single" w:sz="4" w:space="0" w:color="auto"/>
              <w:left w:val="single" w:sz="4" w:space="0" w:color="auto"/>
              <w:bottom w:val="single" w:sz="4" w:space="0" w:color="auto"/>
              <w:right w:val="single" w:sz="4" w:space="0" w:color="auto"/>
            </w:tcBorders>
          </w:tcPr>
          <w:p w14:paraId="7CA4BB32" w14:textId="4E02A7B0" w:rsidR="00662E47" w:rsidRPr="009571A1" w:rsidRDefault="009571A1" w:rsidP="002A56B1">
            <w:pPr>
              <w:pStyle w:val="Parastais"/>
              <w:rPr>
                <w:lang w:val="lv-LV"/>
              </w:rPr>
            </w:pPr>
            <w:r w:rsidRPr="009571A1">
              <w:rPr>
                <w:lang w:val="lv-LV"/>
              </w:rPr>
              <w:t>P1</w:t>
            </w:r>
          </w:p>
        </w:tc>
        <w:tc>
          <w:tcPr>
            <w:tcW w:w="1594" w:type="dxa"/>
            <w:tcBorders>
              <w:top w:val="single" w:sz="4" w:space="0" w:color="auto"/>
              <w:left w:val="single" w:sz="4" w:space="0" w:color="auto"/>
              <w:bottom w:val="single" w:sz="4" w:space="0" w:color="auto"/>
              <w:right w:val="single" w:sz="4" w:space="0" w:color="auto"/>
            </w:tcBorders>
          </w:tcPr>
          <w:p w14:paraId="56AE7349" w14:textId="03558634" w:rsidR="00662E47" w:rsidRPr="009571A1" w:rsidRDefault="009571A1" w:rsidP="002A56B1">
            <w:pPr>
              <w:pStyle w:val="Parastais"/>
              <w:rPr>
                <w:lang w:val="lv-LV"/>
              </w:rPr>
            </w:pPr>
            <w:r>
              <w:rPr>
                <w:lang w:val="lv-LV" w:eastAsia="lv-LV"/>
              </w:rPr>
              <w:t>Summa par r</w:t>
            </w:r>
            <w:r w:rsidRPr="00662E47">
              <w:rPr>
                <w:lang w:val="lv-LV" w:eastAsia="lv-LV"/>
              </w:rPr>
              <w:t>isinājuma uzstādīšan</w:t>
            </w:r>
            <w:r>
              <w:rPr>
                <w:lang w:val="lv-LV" w:eastAsia="lv-LV"/>
              </w:rPr>
              <w:t>u</w:t>
            </w:r>
            <w:r w:rsidRPr="00662E47">
              <w:rPr>
                <w:lang w:val="lv-LV" w:eastAsia="lv-LV"/>
              </w:rPr>
              <w:t>, ieviešan</w:t>
            </w:r>
            <w:r>
              <w:rPr>
                <w:lang w:val="lv-LV" w:eastAsia="lv-LV"/>
              </w:rPr>
              <w:t>u</w:t>
            </w:r>
            <w:r w:rsidRPr="00662E47">
              <w:rPr>
                <w:lang w:val="lv-LV" w:eastAsia="lv-LV"/>
              </w:rPr>
              <w:t xml:space="preserve"> un apmācību nodrošināšan</w:t>
            </w:r>
            <w:r>
              <w:rPr>
                <w:lang w:val="lv-LV" w:eastAsia="lv-LV"/>
              </w:rPr>
              <w:t>u (EUR bez PVN)</w:t>
            </w:r>
          </w:p>
        </w:tc>
        <w:tc>
          <w:tcPr>
            <w:tcW w:w="2801" w:type="dxa"/>
            <w:tcBorders>
              <w:top w:val="single" w:sz="4" w:space="0" w:color="auto"/>
              <w:left w:val="single" w:sz="4" w:space="0" w:color="auto"/>
              <w:bottom w:val="single" w:sz="4" w:space="0" w:color="auto"/>
              <w:right w:val="single" w:sz="4" w:space="0" w:color="auto"/>
            </w:tcBorders>
          </w:tcPr>
          <w:p w14:paraId="7D8996C0" w14:textId="2C1574F6" w:rsidR="00662E47" w:rsidRPr="009571A1" w:rsidRDefault="009571A1" w:rsidP="002A56B1">
            <w:pPr>
              <w:pStyle w:val="Parastais"/>
              <w:rPr>
                <w:lang w:val="lv-LV"/>
              </w:rPr>
            </w:pPr>
            <w:r w:rsidRPr="00CD68B3">
              <w:rPr>
                <w:lang w:val="lv-LV"/>
              </w:rPr>
              <w:t>Finanšu piedāvājums</w:t>
            </w:r>
          </w:p>
        </w:tc>
        <w:tc>
          <w:tcPr>
            <w:tcW w:w="3861" w:type="dxa"/>
            <w:tcBorders>
              <w:top w:val="single" w:sz="4" w:space="0" w:color="auto"/>
              <w:left w:val="single" w:sz="4" w:space="0" w:color="auto"/>
              <w:bottom w:val="single" w:sz="4" w:space="0" w:color="auto"/>
              <w:right w:val="single" w:sz="4" w:space="0" w:color="auto"/>
            </w:tcBorders>
          </w:tcPr>
          <w:p w14:paraId="24B5EF81" w14:textId="77777777" w:rsidR="00F71EEA" w:rsidRDefault="009571A1" w:rsidP="002A56B1">
            <w:pPr>
              <w:pStyle w:val="Parastais"/>
              <w:jc w:val="both"/>
              <w:rPr>
                <w:lang w:val="lv-LV"/>
              </w:rPr>
            </w:pPr>
            <w:r w:rsidRPr="00CD68B3">
              <w:rPr>
                <w:lang w:val="lv-LV"/>
              </w:rPr>
              <w:t xml:space="preserve">Viszemākā piedāvātā cena iegūst maksimālo punktu skaitu – </w:t>
            </w:r>
            <w:r>
              <w:rPr>
                <w:lang w:val="lv-LV"/>
              </w:rPr>
              <w:t>40</w:t>
            </w:r>
            <w:r w:rsidRPr="00CD68B3">
              <w:rPr>
                <w:lang w:val="lv-LV"/>
              </w:rPr>
              <w:t xml:space="preserve"> punktus. Pārējo piedāvājumu novērtējumu punktos aprēķina pēc formulas: </w:t>
            </w:r>
          </w:p>
          <w:p w14:paraId="4D523B73" w14:textId="3C0B9DEA" w:rsidR="00F71EEA" w:rsidRDefault="009571A1" w:rsidP="00F71EEA">
            <w:pPr>
              <w:pStyle w:val="Parastais"/>
              <w:jc w:val="center"/>
              <w:rPr>
                <w:lang w:val="lv-LV"/>
              </w:rPr>
            </w:pPr>
            <w:r w:rsidRPr="00CD68B3">
              <w:rPr>
                <w:lang w:val="lv-LV"/>
              </w:rPr>
              <w:t xml:space="preserve">P1 = </w:t>
            </w:r>
            <w:r>
              <w:rPr>
                <w:lang w:val="lv-LV"/>
              </w:rPr>
              <w:t>40</w:t>
            </w:r>
            <w:r w:rsidRPr="00CD68B3">
              <w:rPr>
                <w:lang w:val="lv-LV"/>
              </w:rPr>
              <w:t>*(x / y),</w:t>
            </w:r>
          </w:p>
          <w:p w14:paraId="6A75DC28" w14:textId="77777777" w:rsidR="00F71EEA" w:rsidRDefault="009571A1" w:rsidP="002A56B1">
            <w:pPr>
              <w:pStyle w:val="Parastais"/>
              <w:jc w:val="both"/>
              <w:rPr>
                <w:lang w:val="lv-LV"/>
              </w:rPr>
            </w:pPr>
            <w:r w:rsidRPr="00CD68B3">
              <w:rPr>
                <w:lang w:val="lv-LV"/>
              </w:rPr>
              <w:t xml:space="preserve">kur P1 – vērtēšanas kritērijā aprēķinātie punkti; </w:t>
            </w:r>
          </w:p>
          <w:p w14:paraId="311DB1E4" w14:textId="77777777" w:rsidR="00F71EEA" w:rsidRDefault="009571A1" w:rsidP="002A56B1">
            <w:pPr>
              <w:pStyle w:val="Parastais"/>
              <w:jc w:val="both"/>
              <w:rPr>
                <w:lang w:val="lv-LV"/>
              </w:rPr>
            </w:pPr>
            <w:r w:rsidRPr="00CD68B3">
              <w:rPr>
                <w:lang w:val="lv-LV"/>
              </w:rPr>
              <w:t xml:space="preserve">x – viszemākā piedāvātā </w:t>
            </w:r>
            <w:r w:rsidR="00344453">
              <w:rPr>
                <w:lang w:val="lv-LV"/>
              </w:rPr>
              <w:t>summa</w:t>
            </w:r>
            <w:r w:rsidR="00E37797">
              <w:rPr>
                <w:lang w:val="lv-LV"/>
              </w:rPr>
              <w:t xml:space="preserve"> </w:t>
            </w:r>
            <w:r w:rsidR="00E37797">
              <w:rPr>
                <w:lang w:val="lv-LV" w:eastAsia="lv-LV"/>
              </w:rPr>
              <w:t>par r</w:t>
            </w:r>
            <w:r w:rsidR="00E37797" w:rsidRPr="00662E47">
              <w:rPr>
                <w:lang w:val="lv-LV" w:eastAsia="lv-LV"/>
              </w:rPr>
              <w:t>isinājuma uzstādīšan</w:t>
            </w:r>
            <w:r w:rsidR="00E37797">
              <w:rPr>
                <w:lang w:val="lv-LV" w:eastAsia="lv-LV"/>
              </w:rPr>
              <w:t>u</w:t>
            </w:r>
            <w:r w:rsidR="00E37797" w:rsidRPr="00662E47">
              <w:rPr>
                <w:lang w:val="lv-LV" w:eastAsia="lv-LV"/>
              </w:rPr>
              <w:t>, ieviešan</w:t>
            </w:r>
            <w:r w:rsidR="00E37797">
              <w:rPr>
                <w:lang w:val="lv-LV" w:eastAsia="lv-LV"/>
              </w:rPr>
              <w:t>u</w:t>
            </w:r>
            <w:r w:rsidR="00E37797" w:rsidRPr="00662E47">
              <w:rPr>
                <w:lang w:val="lv-LV" w:eastAsia="lv-LV"/>
              </w:rPr>
              <w:t xml:space="preserve"> un apmācību nodrošināšan</w:t>
            </w:r>
            <w:r w:rsidR="00E37797">
              <w:rPr>
                <w:lang w:val="lv-LV" w:eastAsia="lv-LV"/>
              </w:rPr>
              <w:t>u</w:t>
            </w:r>
            <w:r w:rsidR="00344453">
              <w:rPr>
                <w:lang w:val="lv-LV"/>
              </w:rPr>
              <w:t xml:space="preserve"> </w:t>
            </w:r>
            <w:r w:rsidRPr="00CD68B3">
              <w:rPr>
                <w:lang w:val="lv-LV"/>
              </w:rPr>
              <w:t>(</w:t>
            </w:r>
            <w:r w:rsidR="00344453">
              <w:rPr>
                <w:lang w:val="lv-LV" w:eastAsia="lv-LV"/>
              </w:rPr>
              <w:t>EUR bez PVN</w:t>
            </w:r>
            <w:r w:rsidRPr="00CD68B3">
              <w:rPr>
                <w:lang w:val="lv-LV"/>
              </w:rPr>
              <w:t>);</w:t>
            </w:r>
          </w:p>
          <w:p w14:paraId="038F5824" w14:textId="5B3E57A9" w:rsidR="00662E47" w:rsidRDefault="009571A1" w:rsidP="002A56B1">
            <w:pPr>
              <w:pStyle w:val="Parastais"/>
              <w:jc w:val="both"/>
              <w:rPr>
                <w:lang w:val="lv-LV"/>
              </w:rPr>
            </w:pPr>
            <w:r w:rsidRPr="00CD68B3">
              <w:rPr>
                <w:lang w:val="lv-LV"/>
              </w:rPr>
              <w:t xml:space="preserve">y – </w:t>
            </w:r>
            <w:r w:rsidR="00E37797">
              <w:rPr>
                <w:lang w:val="lv-LV"/>
              </w:rPr>
              <w:t xml:space="preserve">Pretendenta piedāvātā </w:t>
            </w:r>
            <w:r w:rsidRPr="00CD68B3">
              <w:rPr>
                <w:lang w:val="lv-LV"/>
              </w:rPr>
              <w:t xml:space="preserve"> </w:t>
            </w:r>
            <w:r w:rsidR="00E37797">
              <w:rPr>
                <w:lang w:val="lv-LV" w:eastAsia="lv-LV"/>
              </w:rPr>
              <w:t>summa par r</w:t>
            </w:r>
            <w:r w:rsidR="00E37797" w:rsidRPr="00662E47">
              <w:rPr>
                <w:lang w:val="lv-LV" w:eastAsia="lv-LV"/>
              </w:rPr>
              <w:t>isinājuma uzstādīšan</w:t>
            </w:r>
            <w:r w:rsidR="00E37797">
              <w:rPr>
                <w:lang w:val="lv-LV" w:eastAsia="lv-LV"/>
              </w:rPr>
              <w:t>u</w:t>
            </w:r>
            <w:r w:rsidR="00E37797" w:rsidRPr="00662E47">
              <w:rPr>
                <w:lang w:val="lv-LV" w:eastAsia="lv-LV"/>
              </w:rPr>
              <w:t>, ieviešan</w:t>
            </w:r>
            <w:r w:rsidR="00E37797">
              <w:rPr>
                <w:lang w:val="lv-LV" w:eastAsia="lv-LV"/>
              </w:rPr>
              <w:t>u</w:t>
            </w:r>
            <w:r w:rsidR="00E37797" w:rsidRPr="00662E47">
              <w:rPr>
                <w:lang w:val="lv-LV" w:eastAsia="lv-LV"/>
              </w:rPr>
              <w:t xml:space="preserve"> un apmācību nodrošināšan</w:t>
            </w:r>
            <w:r w:rsidR="00E37797">
              <w:rPr>
                <w:lang w:val="lv-LV" w:eastAsia="lv-LV"/>
              </w:rPr>
              <w:t>u (EUR bez PVN)</w:t>
            </w:r>
            <w:r>
              <w:rPr>
                <w:lang w:val="lv-LV"/>
              </w:rPr>
              <w:t>.</w:t>
            </w:r>
          </w:p>
          <w:p w14:paraId="22693EC9" w14:textId="7EF86502" w:rsidR="009571A1" w:rsidRPr="009571A1" w:rsidRDefault="009571A1" w:rsidP="002A56B1">
            <w:pPr>
              <w:pStyle w:val="Parastais"/>
              <w:jc w:val="both"/>
              <w:rPr>
                <w:lang w:val="lv-LV"/>
              </w:rPr>
            </w:pPr>
          </w:p>
        </w:tc>
        <w:tc>
          <w:tcPr>
            <w:tcW w:w="1305" w:type="dxa"/>
            <w:tcBorders>
              <w:top w:val="single" w:sz="4" w:space="0" w:color="auto"/>
              <w:left w:val="single" w:sz="4" w:space="0" w:color="auto"/>
              <w:bottom w:val="single" w:sz="4" w:space="0" w:color="auto"/>
              <w:right w:val="single" w:sz="4" w:space="0" w:color="auto"/>
            </w:tcBorders>
          </w:tcPr>
          <w:p w14:paraId="3A9A6263" w14:textId="735DE51E" w:rsidR="00662E47" w:rsidRPr="009571A1" w:rsidRDefault="009B4648" w:rsidP="002A56B1">
            <w:pPr>
              <w:pStyle w:val="Parastais"/>
              <w:jc w:val="center"/>
              <w:rPr>
                <w:lang w:val="lv-LV"/>
              </w:rPr>
            </w:pPr>
            <w:r>
              <w:rPr>
                <w:lang w:val="lv-LV"/>
              </w:rPr>
              <w:t>40</w:t>
            </w:r>
          </w:p>
        </w:tc>
      </w:tr>
      <w:tr w:rsidR="00662E47" w:rsidRPr="00C54954" w14:paraId="3E3638BC" w14:textId="77777777" w:rsidTr="00A3001F">
        <w:trPr>
          <w:trHeight w:val="444"/>
        </w:trPr>
        <w:tc>
          <w:tcPr>
            <w:tcW w:w="704" w:type="dxa"/>
            <w:tcBorders>
              <w:top w:val="single" w:sz="4" w:space="0" w:color="auto"/>
              <w:left w:val="single" w:sz="4" w:space="0" w:color="auto"/>
              <w:bottom w:val="single" w:sz="4" w:space="0" w:color="auto"/>
              <w:right w:val="single" w:sz="4" w:space="0" w:color="auto"/>
            </w:tcBorders>
          </w:tcPr>
          <w:p w14:paraId="147DCAAD" w14:textId="5F89C17D" w:rsidR="00662E47" w:rsidRPr="00CD68B3" w:rsidRDefault="009571A1" w:rsidP="002A56B1">
            <w:pPr>
              <w:pStyle w:val="Parastais"/>
              <w:rPr>
                <w:lang w:val="lv-LV"/>
              </w:rPr>
            </w:pPr>
            <w:r>
              <w:rPr>
                <w:lang w:val="lv-LV"/>
              </w:rPr>
              <w:t>P2</w:t>
            </w:r>
          </w:p>
        </w:tc>
        <w:tc>
          <w:tcPr>
            <w:tcW w:w="1594" w:type="dxa"/>
            <w:tcBorders>
              <w:top w:val="single" w:sz="4" w:space="0" w:color="auto"/>
              <w:left w:val="single" w:sz="4" w:space="0" w:color="auto"/>
              <w:bottom w:val="single" w:sz="4" w:space="0" w:color="auto"/>
              <w:right w:val="single" w:sz="4" w:space="0" w:color="auto"/>
            </w:tcBorders>
          </w:tcPr>
          <w:p w14:paraId="7298F146" w14:textId="15D7D835" w:rsidR="00662E47" w:rsidRDefault="00F71EEA" w:rsidP="002A56B1">
            <w:pPr>
              <w:pStyle w:val="Parastais"/>
              <w:rPr>
                <w:lang w:val="lv-LV"/>
              </w:rPr>
            </w:pPr>
            <w:r>
              <w:rPr>
                <w:lang w:val="lv-LV"/>
              </w:rPr>
              <w:t>Summa</w:t>
            </w:r>
            <w:r w:rsidR="00344453">
              <w:rPr>
                <w:lang w:val="lv-LV"/>
              </w:rPr>
              <w:t xml:space="preserve"> par t</w:t>
            </w:r>
            <w:r w:rsidR="009571A1">
              <w:rPr>
                <w:lang w:val="lv-LV"/>
              </w:rPr>
              <w:t>ehnisk</w:t>
            </w:r>
            <w:r w:rsidR="00344453">
              <w:rPr>
                <w:lang w:val="lv-LV"/>
              </w:rPr>
              <w:t xml:space="preserve">o </w:t>
            </w:r>
            <w:r w:rsidR="009571A1">
              <w:rPr>
                <w:lang w:val="lv-LV"/>
              </w:rPr>
              <w:t>atbalst</w:t>
            </w:r>
            <w:r w:rsidR="00344453">
              <w:rPr>
                <w:lang w:val="lv-LV"/>
              </w:rPr>
              <w:t>u</w:t>
            </w:r>
          </w:p>
          <w:p w14:paraId="38D5119C" w14:textId="1BE95C80" w:rsidR="009B4648" w:rsidRPr="00CD68B3" w:rsidRDefault="009B4648" w:rsidP="002A56B1">
            <w:pPr>
              <w:pStyle w:val="Parastais"/>
              <w:rPr>
                <w:lang w:val="lv-LV"/>
              </w:rPr>
            </w:pPr>
            <w:r>
              <w:rPr>
                <w:lang w:val="lv-LV"/>
              </w:rPr>
              <w:t xml:space="preserve">(EUR </w:t>
            </w:r>
            <w:r w:rsidRPr="00CD68B3">
              <w:rPr>
                <w:lang w:val="lv-LV"/>
              </w:rPr>
              <w:t>bez PVN</w:t>
            </w:r>
            <w:r w:rsidR="00F71EEA">
              <w:rPr>
                <w:lang w:val="lv-LV"/>
              </w:rPr>
              <w:t xml:space="preserve"> par 12 mēnešiem</w:t>
            </w:r>
            <w:r>
              <w:rPr>
                <w:lang w:val="lv-LV"/>
              </w:rPr>
              <w:t>)</w:t>
            </w:r>
          </w:p>
        </w:tc>
        <w:tc>
          <w:tcPr>
            <w:tcW w:w="2801" w:type="dxa"/>
            <w:tcBorders>
              <w:top w:val="single" w:sz="4" w:space="0" w:color="auto"/>
              <w:left w:val="single" w:sz="4" w:space="0" w:color="auto"/>
              <w:bottom w:val="single" w:sz="4" w:space="0" w:color="auto"/>
              <w:right w:val="single" w:sz="4" w:space="0" w:color="auto"/>
            </w:tcBorders>
          </w:tcPr>
          <w:p w14:paraId="61116171" w14:textId="6DD02AEA" w:rsidR="00662E47" w:rsidRPr="00CD68B3" w:rsidRDefault="009571A1" w:rsidP="002A56B1">
            <w:pPr>
              <w:pStyle w:val="Parastais"/>
              <w:rPr>
                <w:lang w:val="lv-LV"/>
              </w:rPr>
            </w:pPr>
            <w:r w:rsidRPr="00CD68B3">
              <w:rPr>
                <w:lang w:val="lv-LV"/>
              </w:rPr>
              <w:t>Finanšu piedāvājums</w:t>
            </w:r>
          </w:p>
        </w:tc>
        <w:tc>
          <w:tcPr>
            <w:tcW w:w="3861" w:type="dxa"/>
            <w:tcBorders>
              <w:top w:val="single" w:sz="4" w:space="0" w:color="auto"/>
              <w:left w:val="single" w:sz="4" w:space="0" w:color="auto"/>
              <w:bottom w:val="single" w:sz="4" w:space="0" w:color="auto"/>
              <w:right w:val="single" w:sz="4" w:space="0" w:color="auto"/>
            </w:tcBorders>
          </w:tcPr>
          <w:p w14:paraId="0801C51E" w14:textId="77777777" w:rsidR="00F71EEA" w:rsidRDefault="009571A1" w:rsidP="002A56B1">
            <w:pPr>
              <w:pStyle w:val="Parastais"/>
              <w:jc w:val="both"/>
              <w:rPr>
                <w:lang w:val="lv-LV"/>
              </w:rPr>
            </w:pPr>
            <w:r w:rsidRPr="00CD68B3">
              <w:rPr>
                <w:lang w:val="lv-LV"/>
              </w:rPr>
              <w:t xml:space="preserve">Viszemākā piedāvātā cena iegūst maksimālo punktu skaitu – </w:t>
            </w:r>
            <w:r>
              <w:rPr>
                <w:lang w:val="lv-LV"/>
              </w:rPr>
              <w:t>20</w:t>
            </w:r>
            <w:r w:rsidRPr="00CD68B3">
              <w:rPr>
                <w:lang w:val="lv-LV"/>
              </w:rPr>
              <w:t xml:space="preserve"> punktus. Pārējo piedāvājumu novērtējumu punktos aprēķina pēc formulas: </w:t>
            </w:r>
          </w:p>
          <w:p w14:paraId="10954BCF" w14:textId="4A89FF78" w:rsidR="00F71EEA" w:rsidRDefault="009571A1" w:rsidP="00F71EEA">
            <w:pPr>
              <w:pStyle w:val="Parastais"/>
              <w:jc w:val="center"/>
              <w:rPr>
                <w:lang w:val="lv-LV"/>
              </w:rPr>
            </w:pPr>
            <w:r w:rsidRPr="00CD68B3">
              <w:rPr>
                <w:lang w:val="lv-LV"/>
              </w:rPr>
              <w:t>P</w:t>
            </w:r>
            <w:r>
              <w:rPr>
                <w:lang w:val="lv-LV"/>
              </w:rPr>
              <w:t>2</w:t>
            </w:r>
            <w:r w:rsidRPr="00CD68B3">
              <w:rPr>
                <w:lang w:val="lv-LV"/>
              </w:rPr>
              <w:t xml:space="preserve"> = </w:t>
            </w:r>
            <w:r>
              <w:rPr>
                <w:lang w:val="lv-LV"/>
              </w:rPr>
              <w:t>20</w:t>
            </w:r>
            <w:r w:rsidRPr="00CD68B3">
              <w:rPr>
                <w:lang w:val="lv-LV"/>
              </w:rPr>
              <w:t>*(x / y),</w:t>
            </w:r>
          </w:p>
          <w:p w14:paraId="691176EA" w14:textId="77777777" w:rsidR="00F71EEA" w:rsidRDefault="009571A1" w:rsidP="002A56B1">
            <w:pPr>
              <w:pStyle w:val="Parastais"/>
              <w:jc w:val="both"/>
              <w:rPr>
                <w:lang w:val="lv-LV"/>
              </w:rPr>
            </w:pPr>
            <w:r w:rsidRPr="00CD68B3">
              <w:rPr>
                <w:lang w:val="lv-LV"/>
              </w:rPr>
              <w:t>kur P</w:t>
            </w:r>
            <w:r>
              <w:rPr>
                <w:lang w:val="lv-LV"/>
              </w:rPr>
              <w:t>2</w:t>
            </w:r>
            <w:r w:rsidRPr="00CD68B3">
              <w:rPr>
                <w:lang w:val="lv-LV"/>
              </w:rPr>
              <w:t xml:space="preserve"> – vērtēšanas kritērijā aprēķinātie punkti; </w:t>
            </w:r>
          </w:p>
          <w:p w14:paraId="6DFD33E4" w14:textId="7C9C7E77" w:rsidR="00F71EEA" w:rsidRDefault="009571A1" w:rsidP="002A56B1">
            <w:pPr>
              <w:pStyle w:val="Parastais"/>
              <w:jc w:val="both"/>
              <w:rPr>
                <w:lang w:val="lv-LV"/>
              </w:rPr>
            </w:pPr>
            <w:r w:rsidRPr="00CD68B3">
              <w:rPr>
                <w:lang w:val="lv-LV"/>
              </w:rPr>
              <w:t xml:space="preserve">x – viszemākā piedāvātā </w:t>
            </w:r>
            <w:r w:rsidR="00F71EEA">
              <w:rPr>
                <w:lang w:val="lv-LV"/>
              </w:rPr>
              <w:t>summa</w:t>
            </w:r>
            <w:r w:rsidR="00E37797">
              <w:rPr>
                <w:lang w:val="lv-LV"/>
              </w:rPr>
              <w:t xml:space="preserve"> par tehnisko atbalstu</w:t>
            </w:r>
            <w:r w:rsidR="00F71EEA">
              <w:rPr>
                <w:lang w:val="lv-LV"/>
              </w:rPr>
              <w:t xml:space="preserve"> </w:t>
            </w:r>
            <w:r w:rsidR="00F71EEA">
              <w:rPr>
                <w:lang w:val="lv-LV" w:eastAsia="lv-LV"/>
              </w:rPr>
              <w:t>(EUR bez PVN)</w:t>
            </w:r>
            <w:r w:rsidRPr="00CD68B3">
              <w:rPr>
                <w:lang w:val="lv-LV"/>
              </w:rPr>
              <w:t xml:space="preserve">; </w:t>
            </w:r>
          </w:p>
          <w:p w14:paraId="72D408BC" w14:textId="6758AB29" w:rsidR="00662E47" w:rsidRPr="00CD68B3" w:rsidRDefault="009571A1" w:rsidP="002A56B1">
            <w:pPr>
              <w:pStyle w:val="Parastais"/>
              <w:jc w:val="both"/>
              <w:rPr>
                <w:lang w:val="lv-LV"/>
              </w:rPr>
            </w:pPr>
            <w:r w:rsidRPr="00CD68B3">
              <w:rPr>
                <w:lang w:val="lv-LV"/>
              </w:rPr>
              <w:t xml:space="preserve">y – </w:t>
            </w:r>
            <w:r w:rsidR="00E37797">
              <w:rPr>
                <w:lang w:val="lv-LV"/>
              </w:rPr>
              <w:t xml:space="preserve">pretendenta piedāvātā </w:t>
            </w:r>
            <w:r w:rsidR="00F71EEA">
              <w:rPr>
                <w:lang w:val="lv-LV"/>
              </w:rPr>
              <w:t xml:space="preserve">summa </w:t>
            </w:r>
            <w:r w:rsidR="00E37797">
              <w:rPr>
                <w:lang w:val="lv-LV"/>
              </w:rPr>
              <w:t>par tehnisko atbalstu</w:t>
            </w:r>
            <w:r w:rsidRPr="00CD68B3">
              <w:rPr>
                <w:lang w:val="lv-LV"/>
              </w:rPr>
              <w:t xml:space="preserve"> </w:t>
            </w:r>
            <w:r w:rsidR="00F71EEA">
              <w:rPr>
                <w:lang w:val="lv-LV" w:eastAsia="lv-LV"/>
              </w:rPr>
              <w:t>(EUR bez PVN)</w:t>
            </w:r>
            <w:r>
              <w:rPr>
                <w:lang w:val="lv-LV"/>
              </w:rPr>
              <w:t>.</w:t>
            </w:r>
          </w:p>
        </w:tc>
        <w:tc>
          <w:tcPr>
            <w:tcW w:w="1305" w:type="dxa"/>
            <w:tcBorders>
              <w:top w:val="single" w:sz="4" w:space="0" w:color="auto"/>
              <w:left w:val="single" w:sz="4" w:space="0" w:color="auto"/>
              <w:bottom w:val="single" w:sz="4" w:space="0" w:color="auto"/>
              <w:right w:val="single" w:sz="4" w:space="0" w:color="auto"/>
            </w:tcBorders>
          </w:tcPr>
          <w:p w14:paraId="4B600896" w14:textId="4B5A63D4" w:rsidR="00662E47" w:rsidRPr="00CD68B3" w:rsidRDefault="009B4648" w:rsidP="002A56B1">
            <w:pPr>
              <w:pStyle w:val="Parastais"/>
              <w:jc w:val="center"/>
              <w:rPr>
                <w:lang w:val="lv-LV"/>
              </w:rPr>
            </w:pPr>
            <w:r>
              <w:rPr>
                <w:lang w:val="lv-LV"/>
              </w:rPr>
              <w:t>20</w:t>
            </w:r>
          </w:p>
        </w:tc>
      </w:tr>
      <w:tr w:rsidR="009B4648" w:rsidRPr="00C54954" w14:paraId="47AA828B" w14:textId="77777777" w:rsidTr="00A3001F">
        <w:trPr>
          <w:trHeight w:val="444"/>
        </w:trPr>
        <w:tc>
          <w:tcPr>
            <w:tcW w:w="704" w:type="dxa"/>
            <w:tcBorders>
              <w:top w:val="single" w:sz="4" w:space="0" w:color="auto"/>
              <w:left w:val="single" w:sz="4" w:space="0" w:color="auto"/>
              <w:bottom w:val="single" w:sz="4" w:space="0" w:color="auto"/>
              <w:right w:val="single" w:sz="4" w:space="0" w:color="auto"/>
            </w:tcBorders>
          </w:tcPr>
          <w:p w14:paraId="3B2AC0F4" w14:textId="18AB37F2" w:rsidR="009B4648" w:rsidRDefault="009B4648" w:rsidP="002A56B1">
            <w:pPr>
              <w:pStyle w:val="Parastais"/>
              <w:rPr>
                <w:lang w:val="lv-LV"/>
              </w:rPr>
            </w:pPr>
            <w:r>
              <w:rPr>
                <w:lang w:val="lv-LV"/>
              </w:rPr>
              <w:t>P3</w:t>
            </w:r>
          </w:p>
        </w:tc>
        <w:tc>
          <w:tcPr>
            <w:tcW w:w="1594" w:type="dxa"/>
            <w:tcBorders>
              <w:top w:val="single" w:sz="4" w:space="0" w:color="auto"/>
              <w:left w:val="single" w:sz="4" w:space="0" w:color="auto"/>
              <w:bottom w:val="single" w:sz="4" w:space="0" w:color="auto"/>
              <w:right w:val="single" w:sz="4" w:space="0" w:color="auto"/>
            </w:tcBorders>
          </w:tcPr>
          <w:p w14:paraId="55905528" w14:textId="2619BEEB" w:rsidR="009B4648" w:rsidRDefault="00F71EEA" w:rsidP="002A56B1">
            <w:pPr>
              <w:pStyle w:val="Parastais"/>
              <w:rPr>
                <w:lang w:val="lv-LV"/>
              </w:rPr>
            </w:pPr>
            <w:r>
              <w:rPr>
                <w:lang w:val="lv-LV"/>
              </w:rPr>
              <w:t>Summa</w:t>
            </w:r>
            <w:r w:rsidR="00344453">
              <w:rPr>
                <w:lang w:val="lv-LV"/>
              </w:rPr>
              <w:t xml:space="preserve"> par k</w:t>
            </w:r>
            <w:r w:rsidR="009B4648">
              <w:rPr>
                <w:lang w:val="lv-LV"/>
              </w:rPr>
              <w:t>onsultācij</w:t>
            </w:r>
            <w:r w:rsidR="00344453">
              <w:rPr>
                <w:lang w:val="lv-LV"/>
              </w:rPr>
              <w:t>ām</w:t>
            </w:r>
          </w:p>
          <w:p w14:paraId="72392B9A" w14:textId="28768D6E" w:rsidR="009B4648" w:rsidRDefault="00344453" w:rsidP="002A56B1">
            <w:pPr>
              <w:pStyle w:val="Parastais"/>
              <w:rPr>
                <w:lang w:val="lv-LV"/>
              </w:rPr>
            </w:pPr>
            <w:r>
              <w:rPr>
                <w:lang w:val="lv-LV"/>
              </w:rPr>
              <w:t>(EUR</w:t>
            </w:r>
            <w:r w:rsidR="00E37797">
              <w:rPr>
                <w:lang w:val="lv-LV"/>
              </w:rPr>
              <w:t xml:space="preserve"> </w:t>
            </w:r>
            <w:r w:rsidR="009B4648" w:rsidRPr="00CD68B3">
              <w:rPr>
                <w:lang w:val="lv-LV"/>
              </w:rPr>
              <w:t>bez PVN</w:t>
            </w:r>
            <w:r w:rsidR="00F71EEA">
              <w:rPr>
                <w:lang w:val="lv-LV"/>
              </w:rPr>
              <w:t xml:space="preserve"> par 100 stundām</w:t>
            </w:r>
            <w:r w:rsidR="009B4648">
              <w:rPr>
                <w:lang w:val="lv-LV"/>
              </w:rPr>
              <w:t>)</w:t>
            </w:r>
          </w:p>
        </w:tc>
        <w:tc>
          <w:tcPr>
            <w:tcW w:w="2801" w:type="dxa"/>
            <w:tcBorders>
              <w:top w:val="single" w:sz="4" w:space="0" w:color="auto"/>
              <w:left w:val="single" w:sz="4" w:space="0" w:color="auto"/>
              <w:bottom w:val="single" w:sz="4" w:space="0" w:color="auto"/>
              <w:right w:val="single" w:sz="4" w:space="0" w:color="auto"/>
            </w:tcBorders>
          </w:tcPr>
          <w:p w14:paraId="164AA06B" w14:textId="502C28E3" w:rsidR="009B4648" w:rsidRPr="00CD68B3" w:rsidRDefault="009B4648" w:rsidP="002A56B1">
            <w:pPr>
              <w:pStyle w:val="Parastais"/>
              <w:rPr>
                <w:lang w:val="lv-LV"/>
              </w:rPr>
            </w:pPr>
            <w:r w:rsidRPr="00CD68B3">
              <w:rPr>
                <w:lang w:val="lv-LV"/>
              </w:rPr>
              <w:t>Finanšu piedāvājums</w:t>
            </w:r>
          </w:p>
        </w:tc>
        <w:tc>
          <w:tcPr>
            <w:tcW w:w="3861" w:type="dxa"/>
            <w:tcBorders>
              <w:top w:val="single" w:sz="4" w:space="0" w:color="auto"/>
              <w:left w:val="single" w:sz="4" w:space="0" w:color="auto"/>
              <w:bottom w:val="single" w:sz="4" w:space="0" w:color="auto"/>
              <w:right w:val="single" w:sz="4" w:space="0" w:color="auto"/>
            </w:tcBorders>
          </w:tcPr>
          <w:p w14:paraId="755547CC" w14:textId="77777777" w:rsidR="00F71EEA" w:rsidRDefault="009B4648" w:rsidP="009B4648">
            <w:pPr>
              <w:pStyle w:val="Parastais"/>
              <w:jc w:val="both"/>
              <w:rPr>
                <w:lang w:val="lv-LV"/>
              </w:rPr>
            </w:pPr>
            <w:r w:rsidRPr="00CD68B3">
              <w:rPr>
                <w:lang w:val="lv-LV"/>
              </w:rPr>
              <w:t xml:space="preserve">Viszemākā piedāvātā cena iegūst maksimālo punktu skaitu – </w:t>
            </w:r>
            <w:r>
              <w:rPr>
                <w:lang w:val="lv-LV"/>
              </w:rPr>
              <w:t>10</w:t>
            </w:r>
            <w:r w:rsidRPr="00CD68B3">
              <w:rPr>
                <w:lang w:val="lv-LV"/>
              </w:rPr>
              <w:t xml:space="preserve"> punktus. Pārējo piedāvājumu novērtējumu punktos aprēķina pēc formulas: </w:t>
            </w:r>
          </w:p>
          <w:p w14:paraId="008B314B" w14:textId="76EEB8D9" w:rsidR="00F71EEA" w:rsidRDefault="009B4648" w:rsidP="00F71EEA">
            <w:pPr>
              <w:pStyle w:val="Parastais"/>
              <w:jc w:val="center"/>
              <w:rPr>
                <w:lang w:val="lv-LV"/>
              </w:rPr>
            </w:pPr>
            <w:r w:rsidRPr="00CD68B3">
              <w:rPr>
                <w:lang w:val="lv-LV"/>
              </w:rPr>
              <w:t>P</w:t>
            </w:r>
            <w:r>
              <w:rPr>
                <w:lang w:val="lv-LV"/>
              </w:rPr>
              <w:t>3</w:t>
            </w:r>
            <w:r w:rsidRPr="00CD68B3">
              <w:rPr>
                <w:lang w:val="lv-LV"/>
              </w:rPr>
              <w:t xml:space="preserve"> = </w:t>
            </w:r>
            <w:r>
              <w:rPr>
                <w:lang w:val="lv-LV"/>
              </w:rPr>
              <w:t>10</w:t>
            </w:r>
            <w:r w:rsidRPr="00CD68B3">
              <w:rPr>
                <w:lang w:val="lv-LV"/>
              </w:rPr>
              <w:t>*(x / y),</w:t>
            </w:r>
          </w:p>
          <w:p w14:paraId="237F40DA" w14:textId="77777777" w:rsidR="00F71EEA" w:rsidRDefault="009B4648" w:rsidP="009B4648">
            <w:pPr>
              <w:pStyle w:val="Parastais"/>
              <w:jc w:val="both"/>
              <w:rPr>
                <w:lang w:val="lv-LV"/>
              </w:rPr>
            </w:pPr>
            <w:r w:rsidRPr="00CD68B3">
              <w:rPr>
                <w:lang w:val="lv-LV"/>
              </w:rPr>
              <w:t>kur P</w:t>
            </w:r>
            <w:r>
              <w:rPr>
                <w:lang w:val="lv-LV"/>
              </w:rPr>
              <w:t>3</w:t>
            </w:r>
            <w:r w:rsidRPr="00CD68B3">
              <w:rPr>
                <w:lang w:val="lv-LV"/>
              </w:rPr>
              <w:t xml:space="preserve"> – vērtēšanas kritērijā aprēķinātie punkti; </w:t>
            </w:r>
          </w:p>
          <w:p w14:paraId="5C8F2CDA" w14:textId="4E575DA8" w:rsidR="00F71EEA" w:rsidRDefault="009B4648" w:rsidP="009B4648">
            <w:pPr>
              <w:pStyle w:val="Parastais"/>
              <w:jc w:val="both"/>
              <w:rPr>
                <w:lang w:val="lv-LV"/>
              </w:rPr>
            </w:pPr>
            <w:r w:rsidRPr="00CD68B3">
              <w:rPr>
                <w:lang w:val="lv-LV"/>
              </w:rPr>
              <w:lastRenderedPageBreak/>
              <w:t xml:space="preserve">x – viszemākā piedāvātā </w:t>
            </w:r>
            <w:r w:rsidR="00F71EEA">
              <w:rPr>
                <w:lang w:val="lv-LV"/>
              </w:rPr>
              <w:t>summa</w:t>
            </w:r>
            <w:r w:rsidR="00E37797">
              <w:rPr>
                <w:lang w:val="lv-LV"/>
              </w:rPr>
              <w:t xml:space="preserve"> par konsultācijām </w:t>
            </w:r>
            <w:r w:rsidR="00F71EEA">
              <w:rPr>
                <w:lang w:val="lv-LV" w:eastAsia="lv-LV"/>
              </w:rPr>
              <w:t>(EUR bez PVN)</w:t>
            </w:r>
            <w:r w:rsidRPr="00CD68B3">
              <w:rPr>
                <w:lang w:val="lv-LV"/>
              </w:rPr>
              <w:t xml:space="preserve">; </w:t>
            </w:r>
          </w:p>
          <w:p w14:paraId="47F8EAE2" w14:textId="725338EF" w:rsidR="009B4648" w:rsidRPr="00CD68B3" w:rsidRDefault="009B4648" w:rsidP="009571A1">
            <w:pPr>
              <w:pStyle w:val="Parastais"/>
              <w:jc w:val="both"/>
              <w:rPr>
                <w:lang w:val="lv-LV"/>
              </w:rPr>
            </w:pPr>
            <w:r w:rsidRPr="00CD68B3">
              <w:rPr>
                <w:lang w:val="lv-LV"/>
              </w:rPr>
              <w:t xml:space="preserve">y – </w:t>
            </w:r>
            <w:r w:rsidR="00E37797">
              <w:rPr>
                <w:lang w:val="lv-LV"/>
              </w:rPr>
              <w:t xml:space="preserve">pretendenta piedāvātā </w:t>
            </w:r>
            <w:r w:rsidR="00F71EEA">
              <w:rPr>
                <w:lang w:val="lv-LV"/>
              </w:rPr>
              <w:t>summa</w:t>
            </w:r>
            <w:r w:rsidR="00E37797">
              <w:rPr>
                <w:lang w:val="lv-LV"/>
              </w:rPr>
              <w:t xml:space="preserve"> par konsultācijām </w:t>
            </w:r>
            <w:r w:rsidR="00F71EEA">
              <w:rPr>
                <w:lang w:val="lv-LV" w:eastAsia="lv-LV"/>
              </w:rPr>
              <w:t>(EUR bez PVN)</w:t>
            </w:r>
            <w:r>
              <w:rPr>
                <w:lang w:val="lv-LV"/>
              </w:rPr>
              <w:t>.</w:t>
            </w:r>
          </w:p>
        </w:tc>
        <w:tc>
          <w:tcPr>
            <w:tcW w:w="1305" w:type="dxa"/>
            <w:tcBorders>
              <w:top w:val="single" w:sz="4" w:space="0" w:color="auto"/>
              <w:left w:val="single" w:sz="4" w:space="0" w:color="auto"/>
              <w:bottom w:val="single" w:sz="4" w:space="0" w:color="auto"/>
              <w:right w:val="single" w:sz="4" w:space="0" w:color="auto"/>
            </w:tcBorders>
          </w:tcPr>
          <w:p w14:paraId="3357BAEA" w14:textId="5E136B24" w:rsidR="009B4648" w:rsidRPr="00CD68B3" w:rsidRDefault="009B4648" w:rsidP="002A56B1">
            <w:pPr>
              <w:pStyle w:val="Parastais"/>
              <w:jc w:val="center"/>
              <w:rPr>
                <w:lang w:val="lv-LV"/>
              </w:rPr>
            </w:pPr>
            <w:r>
              <w:rPr>
                <w:lang w:val="lv-LV"/>
              </w:rPr>
              <w:lastRenderedPageBreak/>
              <w:t>10</w:t>
            </w:r>
          </w:p>
        </w:tc>
      </w:tr>
      <w:tr w:rsidR="009B4648" w:rsidRPr="009B4648" w14:paraId="2C48AE7D" w14:textId="77777777" w:rsidTr="00A3001F">
        <w:trPr>
          <w:trHeight w:val="444"/>
        </w:trPr>
        <w:tc>
          <w:tcPr>
            <w:tcW w:w="704" w:type="dxa"/>
            <w:tcBorders>
              <w:top w:val="single" w:sz="4" w:space="0" w:color="auto"/>
              <w:left w:val="single" w:sz="4" w:space="0" w:color="auto"/>
              <w:bottom w:val="single" w:sz="4" w:space="0" w:color="auto"/>
              <w:right w:val="single" w:sz="4" w:space="0" w:color="auto"/>
            </w:tcBorders>
          </w:tcPr>
          <w:p w14:paraId="7C0DEF34" w14:textId="61405571" w:rsidR="009B4648" w:rsidRPr="009B4648" w:rsidRDefault="009B4648" w:rsidP="002A56B1">
            <w:pPr>
              <w:pStyle w:val="Parastais"/>
              <w:rPr>
                <w:lang w:val="lv-LV"/>
              </w:rPr>
            </w:pPr>
            <w:r w:rsidRPr="009B4648">
              <w:rPr>
                <w:lang w:val="lv-LV"/>
              </w:rPr>
              <w:t>P4</w:t>
            </w:r>
          </w:p>
        </w:tc>
        <w:tc>
          <w:tcPr>
            <w:tcW w:w="1594" w:type="dxa"/>
            <w:tcBorders>
              <w:top w:val="single" w:sz="4" w:space="0" w:color="auto"/>
              <w:left w:val="single" w:sz="4" w:space="0" w:color="auto"/>
              <w:bottom w:val="single" w:sz="4" w:space="0" w:color="auto"/>
              <w:right w:val="single" w:sz="4" w:space="0" w:color="auto"/>
            </w:tcBorders>
          </w:tcPr>
          <w:p w14:paraId="3D9EAAAE" w14:textId="249FAFFF" w:rsidR="009B4648" w:rsidRPr="009B4648" w:rsidRDefault="009B4648" w:rsidP="002A56B1">
            <w:pPr>
              <w:pStyle w:val="Parastais"/>
              <w:rPr>
                <w:lang w:val="lv-LV"/>
              </w:rPr>
            </w:pPr>
            <w:r w:rsidRPr="009B4648">
              <w:rPr>
                <w:lang w:val="lv-LV" w:eastAsia="lv-LV"/>
              </w:rPr>
              <w:t>Anketas un saite ārējam vērtētājam</w:t>
            </w:r>
          </w:p>
        </w:tc>
        <w:tc>
          <w:tcPr>
            <w:tcW w:w="2801" w:type="dxa"/>
            <w:tcBorders>
              <w:top w:val="single" w:sz="4" w:space="0" w:color="auto"/>
              <w:left w:val="single" w:sz="4" w:space="0" w:color="auto"/>
              <w:bottom w:val="single" w:sz="4" w:space="0" w:color="auto"/>
              <w:right w:val="single" w:sz="4" w:space="0" w:color="auto"/>
            </w:tcBorders>
          </w:tcPr>
          <w:p w14:paraId="0B06BABE" w14:textId="7B731A93" w:rsidR="009B4648" w:rsidRPr="009B4648" w:rsidRDefault="009B4648" w:rsidP="002A56B1">
            <w:pPr>
              <w:pStyle w:val="Parastais"/>
              <w:rPr>
                <w:lang w:val="lv-LV"/>
              </w:rPr>
            </w:pPr>
            <w:r w:rsidRPr="009B4648">
              <w:rPr>
                <w:lang w:val="lv-LV"/>
              </w:rPr>
              <w:t>Tehniska</w:t>
            </w:r>
            <w:r>
              <w:rPr>
                <w:lang w:val="lv-LV"/>
              </w:rPr>
              <w:t>jā</w:t>
            </w:r>
            <w:r w:rsidRPr="009B4648">
              <w:rPr>
                <w:lang w:val="lv-LV"/>
              </w:rPr>
              <w:t xml:space="preserve"> piedāvājum</w:t>
            </w:r>
            <w:r>
              <w:rPr>
                <w:lang w:val="lv-LV"/>
              </w:rPr>
              <w:t xml:space="preserve">ā (Nolikuma 4.pielikums) </w:t>
            </w:r>
            <w:r w:rsidR="00AA2B6A">
              <w:rPr>
                <w:lang w:val="lv-LV"/>
              </w:rPr>
              <w:t xml:space="preserve">Pretendents </w:t>
            </w:r>
            <w:r>
              <w:rPr>
                <w:lang w:val="lv-LV"/>
              </w:rPr>
              <w:t xml:space="preserve">norāda: nodrošina vai nenodrošina. </w:t>
            </w:r>
          </w:p>
        </w:tc>
        <w:tc>
          <w:tcPr>
            <w:tcW w:w="3861" w:type="dxa"/>
            <w:tcBorders>
              <w:top w:val="single" w:sz="4" w:space="0" w:color="auto"/>
              <w:left w:val="single" w:sz="4" w:space="0" w:color="auto"/>
              <w:bottom w:val="single" w:sz="4" w:space="0" w:color="auto"/>
              <w:right w:val="single" w:sz="4" w:space="0" w:color="auto"/>
            </w:tcBorders>
          </w:tcPr>
          <w:p w14:paraId="43493644" w14:textId="6E8E5583" w:rsidR="009B4648" w:rsidRDefault="009B4648" w:rsidP="009B4648">
            <w:pPr>
              <w:pStyle w:val="Parastais"/>
              <w:jc w:val="both"/>
              <w:rPr>
                <w:lang w:val="lv-LV"/>
              </w:rPr>
            </w:pPr>
            <w:r>
              <w:rPr>
                <w:lang w:val="lv-LV"/>
              </w:rPr>
              <w:t xml:space="preserve">Pretendents </w:t>
            </w:r>
            <w:r w:rsidRPr="009B4648">
              <w:rPr>
                <w:b/>
                <w:bCs/>
                <w:lang w:val="lv-LV"/>
              </w:rPr>
              <w:t>var</w:t>
            </w:r>
            <w:r>
              <w:rPr>
                <w:lang w:val="lv-LV"/>
              </w:rPr>
              <w:t xml:space="preserve"> </w:t>
            </w:r>
            <w:r w:rsidRPr="009B4648">
              <w:rPr>
                <w:b/>
                <w:bCs/>
                <w:lang w:val="lv-LV"/>
              </w:rPr>
              <w:t>nodrošin</w:t>
            </w:r>
            <w:r>
              <w:rPr>
                <w:b/>
                <w:bCs/>
                <w:lang w:val="lv-LV"/>
              </w:rPr>
              <w:t>āt</w:t>
            </w:r>
            <w:r w:rsidRPr="009B4648">
              <w:rPr>
                <w:b/>
                <w:bCs/>
                <w:lang w:val="lv-LV"/>
              </w:rPr>
              <w:t xml:space="preserve"> </w:t>
            </w:r>
            <w:r>
              <w:rPr>
                <w:lang w:val="lv-LV"/>
              </w:rPr>
              <w:t xml:space="preserve">anketas un saiti ārējam vērtētājam – 10 punkti. </w:t>
            </w:r>
          </w:p>
          <w:p w14:paraId="3ABB4C5E" w14:textId="77777777" w:rsidR="009B4648" w:rsidRDefault="009B4648" w:rsidP="009B4648">
            <w:pPr>
              <w:pStyle w:val="Parastais"/>
              <w:jc w:val="both"/>
              <w:rPr>
                <w:lang w:val="lv-LV"/>
              </w:rPr>
            </w:pPr>
          </w:p>
          <w:p w14:paraId="1C36C339" w14:textId="4E1F8074" w:rsidR="009B4648" w:rsidRPr="009B4648" w:rsidRDefault="009B4648" w:rsidP="009B4648">
            <w:pPr>
              <w:pStyle w:val="Parastais"/>
              <w:jc w:val="both"/>
              <w:rPr>
                <w:lang w:val="lv-LV"/>
              </w:rPr>
            </w:pPr>
            <w:r>
              <w:rPr>
                <w:lang w:val="lv-LV"/>
              </w:rPr>
              <w:t xml:space="preserve">Pretendents </w:t>
            </w:r>
            <w:r>
              <w:rPr>
                <w:b/>
                <w:bCs/>
                <w:lang w:val="lv-LV"/>
              </w:rPr>
              <w:t>nevar</w:t>
            </w:r>
            <w:r>
              <w:rPr>
                <w:lang w:val="lv-LV"/>
              </w:rPr>
              <w:t xml:space="preserve"> </w:t>
            </w:r>
            <w:r w:rsidRPr="009B4648">
              <w:rPr>
                <w:b/>
                <w:bCs/>
                <w:lang w:val="lv-LV"/>
              </w:rPr>
              <w:t>nodrošin</w:t>
            </w:r>
            <w:r>
              <w:rPr>
                <w:b/>
                <w:bCs/>
                <w:lang w:val="lv-LV"/>
              </w:rPr>
              <w:t>āt</w:t>
            </w:r>
            <w:r w:rsidRPr="009B4648">
              <w:rPr>
                <w:b/>
                <w:bCs/>
                <w:lang w:val="lv-LV"/>
              </w:rPr>
              <w:t xml:space="preserve"> </w:t>
            </w:r>
            <w:r>
              <w:rPr>
                <w:lang w:val="lv-LV"/>
              </w:rPr>
              <w:t xml:space="preserve">anketas un saiti ārējam vērtētājam – 0 punkti. </w:t>
            </w:r>
          </w:p>
        </w:tc>
        <w:tc>
          <w:tcPr>
            <w:tcW w:w="1305" w:type="dxa"/>
            <w:tcBorders>
              <w:top w:val="single" w:sz="4" w:space="0" w:color="auto"/>
              <w:left w:val="single" w:sz="4" w:space="0" w:color="auto"/>
              <w:bottom w:val="single" w:sz="4" w:space="0" w:color="auto"/>
              <w:right w:val="single" w:sz="4" w:space="0" w:color="auto"/>
            </w:tcBorders>
          </w:tcPr>
          <w:p w14:paraId="7BEC1E05" w14:textId="4E601887" w:rsidR="009B4648" w:rsidRPr="009B4648" w:rsidRDefault="009B4648" w:rsidP="002A56B1">
            <w:pPr>
              <w:pStyle w:val="Parastais"/>
              <w:jc w:val="center"/>
              <w:rPr>
                <w:lang w:val="lv-LV"/>
              </w:rPr>
            </w:pPr>
            <w:r>
              <w:rPr>
                <w:lang w:val="lv-LV"/>
              </w:rPr>
              <w:t>10</w:t>
            </w:r>
          </w:p>
        </w:tc>
      </w:tr>
      <w:tr w:rsidR="009B4648" w:rsidRPr="009B4648" w14:paraId="62418FFF" w14:textId="77777777" w:rsidTr="00A3001F">
        <w:trPr>
          <w:trHeight w:val="444"/>
        </w:trPr>
        <w:tc>
          <w:tcPr>
            <w:tcW w:w="704" w:type="dxa"/>
            <w:tcBorders>
              <w:top w:val="single" w:sz="4" w:space="0" w:color="auto"/>
              <w:left w:val="single" w:sz="4" w:space="0" w:color="auto"/>
              <w:bottom w:val="single" w:sz="4" w:space="0" w:color="auto"/>
              <w:right w:val="single" w:sz="4" w:space="0" w:color="auto"/>
            </w:tcBorders>
          </w:tcPr>
          <w:p w14:paraId="3B41F33D" w14:textId="528D5DA6" w:rsidR="009B4648" w:rsidRPr="009B4648" w:rsidRDefault="009B4648" w:rsidP="009B4648">
            <w:pPr>
              <w:pStyle w:val="Parastais"/>
              <w:rPr>
                <w:lang w:val="lv-LV"/>
              </w:rPr>
            </w:pPr>
            <w:r w:rsidRPr="009B4648">
              <w:rPr>
                <w:lang w:val="lv-LV"/>
              </w:rPr>
              <w:t>P5</w:t>
            </w:r>
          </w:p>
        </w:tc>
        <w:tc>
          <w:tcPr>
            <w:tcW w:w="1594" w:type="dxa"/>
            <w:tcBorders>
              <w:top w:val="single" w:sz="4" w:space="0" w:color="auto"/>
              <w:left w:val="single" w:sz="4" w:space="0" w:color="auto"/>
              <w:bottom w:val="single" w:sz="4" w:space="0" w:color="auto"/>
              <w:right w:val="single" w:sz="4" w:space="0" w:color="auto"/>
            </w:tcBorders>
          </w:tcPr>
          <w:p w14:paraId="6C1D50D6" w14:textId="05C5A6D4" w:rsidR="009B4648" w:rsidRPr="009B4648" w:rsidRDefault="009B4648" w:rsidP="009B4648">
            <w:pPr>
              <w:pStyle w:val="Parastais"/>
              <w:rPr>
                <w:lang w:val="lv-LV" w:eastAsia="lv-LV"/>
              </w:rPr>
            </w:pPr>
            <w:r w:rsidRPr="009B4648">
              <w:rPr>
                <w:lang w:val="lv-LV" w:eastAsia="lv-LV"/>
              </w:rPr>
              <w:t>Atvērtais kods</w:t>
            </w:r>
          </w:p>
        </w:tc>
        <w:tc>
          <w:tcPr>
            <w:tcW w:w="2801" w:type="dxa"/>
            <w:tcBorders>
              <w:top w:val="single" w:sz="4" w:space="0" w:color="auto"/>
              <w:left w:val="single" w:sz="4" w:space="0" w:color="auto"/>
              <w:bottom w:val="single" w:sz="4" w:space="0" w:color="auto"/>
              <w:right w:val="single" w:sz="4" w:space="0" w:color="auto"/>
            </w:tcBorders>
          </w:tcPr>
          <w:p w14:paraId="3BB30E3D" w14:textId="230FFBED" w:rsidR="009B4648" w:rsidRPr="009B4648" w:rsidRDefault="00AA2B6A" w:rsidP="009B4648">
            <w:pPr>
              <w:pStyle w:val="Parastais"/>
              <w:rPr>
                <w:lang w:val="lv-LV"/>
              </w:rPr>
            </w:pPr>
            <w:r w:rsidRPr="009B4648">
              <w:rPr>
                <w:lang w:val="lv-LV"/>
              </w:rPr>
              <w:t>Tehniska</w:t>
            </w:r>
            <w:r>
              <w:rPr>
                <w:lang w:val="lv-LV"/>
              </w:rPr>
              <w:t>jā</w:t>
            </w:r>
            <w:r w:rsidRPr="009B4648">
              <w:rPr>
                <w:lang w:val="lv-LV"/>
              </w:rPr>
              <w:t xml:space="preserve"> piedāvājum</w:t>
            </w:r>
            <w:r>
              <w:rPr>
                <w:lang w:val="lv-LV"/>
              </w:rPr>
              <w:t>ā (Nolikuma 4.pielikums) Pretendents norāda: Jā vai Nē.</w:t>
            </w:r>
          </w:p>
        </w:tc>
        <w:tc>
          <w:tcPr>
            <w:tcW w:w="3861" w:type="dxa"/>
            <w:tcBorders>
              <w:top w:val="single" w:sz="4" w:space="0" w:color="auto"/>
              <w:left w:val="single" w:sz="4" w:space="0" w:color="auto"/>
              <w:bottom w:val="single" w:sz="4" w:space="0" w:color="auto"/>
              <w:right w:val="single" w:sz="4" w:space="0" w:color="auto"/>
            </w:tcBorders>
          </w:tcPr>
          <w:p w14:paraId="46F54C1B" w14:textId="77777777" w:rsidR="006453D3" w:rsidRDefault="00AA2B6A" w:rsidP="00AA2B6A">
            <w:pPr>
              <w:pStyle w:val="Parastais"/>
              <w:jc w:val="both"/>
              <w:rPr>
                <w:lang w:val="lv-LV"/>
              </w:rPr>
            </w:pPr>
            <w:r>
              <w:rPr>
                <w:lang w:val="lv-LV"/>
              </w:rPr>
              <w:t xml:space="preserve">Pretendents </w:t>
            </w:r>
            <w:r w:rsidRPr="009B4648">
              <w:rPr>
                <w:b/>
                <w:bCs/>
                <w:lang w:val="lv-LV"/>
              </w:rPr>
              <w:t>var</w:t>
            </w:r>
            <w:r>
              <w:rPr>
                <w:lang w:val="lv-LV"/>
              </w:rPr>
              <w:t xml:space="preserve"> </w:t>
            </w:r>
            <w:r w:rsidRPr="009B4648">
              <w:rPr>
                <w:b/>
                <w:bCs/>
                <w:lang w:val="lv-LV"/>
              </w:rPr>
              <w:t>nodrošin</w:t>
            </w:r>
            <w:r>
              <w:rPr>
                <w:b/>
                <w:bCs/>
                <w:lang w:val="lv-LV"/>
              </w:rPr>
              <w:t>āt</w:t>
            </w:r>
            <w:r w:rsidRPr="009B4648">
              <w:rPr>
                <w:b/>
                <w:bCs/>
                <w:lang w:val="lv-LV"/>
              </w:rPr>
              <w:t xml:space="preserve"> </w:t>
            </w:r>
            <w:r>
              <w:rPr>
                <w:lang w:val="lv-LV"/>
              </w:rPr>
              <w:t xml:space="preserve">atvērto kodu – </w:t>
            </w:r>
          </w:p>
          <w:p w14:paraId="38FACD30" w14:textId="4FBDFF3B" w:rsidR="00AA2B6A" w:rsidRDefault="00AA2B6A" w:rsidP="00AA2B6A">
            <w:pPr>
              <w:pStyle w:val="Parastais"/>
              <w:jc w:val="both"/>
              <w:rPr>
                <w:lang w:val="lv-LV"/>
              </w:rPr>
            </w:pPr>
            <w:r>
              <w:rPr>
                <w:lang w:val="lv-LV"/>
              </w:rPr>
              <w:t xml:space="preserve">10 punkti. </w:t>
            </w:r>
          </w:p>
          <w:p w14:paraId="089E8029" w14:textId="77777777" w:rsidR="00AA2B6A" w:rsidRDefault="00AA2B6A" w:rsidP="00AA2B6A">
            <w:pPr>
              <w:pStyle w:val="Parastais"/>
              <w:jc w:val="both"/>
              <w:rPr>
                <w:lang w:val="lv-LV"/>
              </w:rPr>
            </w:pPr>
          </w:p>
          <w:p w14:paraId="5F361499" w14:textId="298FD409" w:rsidR="009B4648" w:rsidRPr="009B4648" w:rsidRDefault="00AA2B6A" w:rsidP="009B4648">
            <w:pPr>
              <w:pStyle w:val="Parastais"/>
              <w:jc w:val="both"/>
              <w:rPr>
                <w:lang w:val="lv-LV"/>
              </w:rPr>
            </w:pPr>
            <w:r>
              <w:rPr>
                <w:lang w:val="lv-LV"/>
              </w:rPr>
              <w:t xml:space="preserve">Pretendents </w:t>
            </w:r>
            <w:r>
              <w:rPr>
                <w:b/>
                <w:bCs/>
                <w:lang w:val="lv-LV"/>
              </w:rPr>
              <w:t>nevar</w:t>
            </w:r>
            <w:r>
              <w:rPr>
                <w:lang w:val="lv-LV"/>
              </w:rPr>
              <w:t xml:space="preserve"> </w:t>
            </w:r>
            <w:r w:rsidRPr="009B4648">
              <w:rPr>
                <w:b/>
                <w:bCs/>
                <w:lang w:val="lv-LV"/>
              </w:rPr>
              <w:t>nodrošin</w:t>
            </w:r>
            <w:r>
              <w:rPr>
                <w:b/>
                <w:bCs/>
                <w:lang w:val="lv-LV"/>
              </w:rPr>
              <w:t>āt</w:t>
            </w:r>
            <w:r w:rsidRPr="009B4648">
              <w:rPr>
                <w:b/>
                <w:bCs/>
                <w:lang w:val="lv-LV"/>
              </w:rPr>
              <w:t xml:space="preserve"> </w:t>
            </w:r>
            <w:r>
              <w:rPr>
                <w:lang w:val="lv-LV"/>
              </w:rPr>
              <w:t xml:space="preserve">atvērto kodu – 0 punkti. </w:t>
            </w:r>
          </w:p>
        </w:tc>
        <w:tc>
          <w:tcPr>
            <w:tcW w:w="1305" w:type="dxa"/>
            <w:tcBorders>
              <w:top w:val="single" w:sz="4" w:space="0" w:color="auto"/>
              <w:left w:val="single" w:sz="4" w:space="0" w:color="auto"/>
              <w:bottom w:val="single" w:sz="4" w:space="0" w:color="auto"/>
              <w:right w:val="single" w:sz="4" w:space="0" w:color="auto"/>
            </w:tcBorders>
          </w:tcPr>
          <w:p w14:paraId="38C114A3" w14:textId="76F03899" w:rsidR="009B4648" w:rsidRPr="009B4648" w:rsidRDefault="009B4648" w:rsidP="009B4648">
            <w:pPr>
              <w:pStyle w:val="Parastais"/>
              <w:jc w:val="center"/>
              <w:rPr>
                <w:lang w:val="lv-LV"/>
              </w:rPr>
            </w:pPr>
            <w:r w:rsidRPr="009B4648">
              <w:rPr>
                <w:lang w:val="lv-LV"/>
              </w:rPr>
              <w:t>10</w:t>
            </w:r>
          </w:p>
        </w:tc>
      </w:tr>
      <w:tr w:rsidR="009B4648" w:rsidRPr="009B4648" w14:paraId="54650C16" w14:textId="77777777" w:rsidTr="00A3001F">
        <w:trPr>
          <w:trHeight w:val="444"/>
        </w:trPr>
        <w:tc>
          <w:tcPr>
            <w:tcW w:w="704" w:type="dxa"/>
            <w:tcBorders>
              <w:top w:val="single" w:sz="4" w:space="0" w:color="auto"/>
              <w:left w:val="single" w:sz="4" w:space="0" w:color="auto"/>
              <w:bottom w:val="single" w:sz="4" w:space="0" w:color="auto"/>
              <w:right w:val="single" w:sz="4" w:space="0" w:color="auto"/>
            </w:tcBorders>
          </w:tcPr>
          <w:p w14:paraId="586846E2" w14:textId="286F8665" w:rsidR="009B4648" w:rsidRPr="009B4648" w:rsidRDefault="009B4648" w:rsidP="009B4648">
            <w:pPr>
              <w:pStyle w:val="Parastais"/>
              <w:rPr>
                <w:lang w:val="lv-LV"/>
              </w:rPr>
            </w:pPr>
            <w:r w:rsidRPr="009B4648">
              <w:rPr>
                <w:lang w:val="lv-LV"/>
              </w:rPr>
              <w:t>P6</w:t>
            </w:r>
          </w:p>
        </w:tc>
        <w:tc>
          <w:tcPr>
            <w:tcW w:w="1594" w:type="dxa"/>
            <w:tcBorders>
              <w:top w:val="single" w:sz="4" w:space="0" w:color="auto"/>
              <w:left w:val="single" w:sz="4" w:space="0" w:color="auto"/>
              <w:bottom w:val="single" w:sz="4" w:space="0" w:color="auto"/>
              <w:right w:val="single" w:sz="4" w:space="0" w:color="auto"/>
            </w:tcBorders>
          </w:tcPr>
          <w:p w14:paraId="337441E4" w14:textId="39611520" w:rsidR="009B4648" w:rsidRPr="009B4648" w:rsidRDefault="009B4648" w:rsidP="009B4648">
            <w:pPr>
              <w:pStyle w:val="Parastais"/>
              <w:rPr>
                <w:lang w:val="lv-LV" w:eastAsia="lv-LV"/>
              </w:rPr>
            </w:pPr>
            <w:r w:rsidRPr="009B4648">
              <w:rPr>
                <w:lang w:val="lv-LV" w:eastAsia="lv-LV"/>
              </w:rPr>
              <w:t xml:space="preserve">Vai pretendents </w:t>
            </w:r>
            <w:r w:rsidR="00AA2B6A">
              <w:rPr>
                <w:lang w:val="lv-LV" w:eastAsia="lv-LV"/>
              </w:rPr>
              <w:t xml:space="preserve">ir </w:t>
            </w:r>
            <w:r w:rsidRPr="009B4648">
              <w:rPr>
                <w:lang w:val="lv-LV" w:eastAsia="lv-LV"/>
              </w:rPr>
              <w:t>vienīgais atbalsta sniedzējs</w:t>
            </w:r>
          </w:p>
        </w:tc>
        <w:tc>
          <w:tcPr>
            <w:tcW w:w="2801" w:type="dxa"/>
            <w:tcBorders>
              <w:top w:val="single" w:sz="4" w:space="0" w:color="auto"/>
              <w:left w:val="single" w:sz="4" w:space="0" w:color="auto"/>
              <w:bottom w:val="single" w:sz="4" w:space="0" w:color="auto"/>
              <w:right w:val="single" w:sz="4" w:space="0" w:color="auto"/>
            </w:tcBorders>
          </w:tcPr>
          <w:p w14:paraId="0E108FFD" w14:textId="30FC9FF6" w:rsidR="009B4648" w:rsidRPr="009B4648" w:rsidRDefault="00AA2B6A" w:rsidP="009B4648">
            <w:pPr>
              <w:pStyle w:val="Parastais"/>
              <w:rPr>
                <w:lang w:val="lv-LV"/>
              </w:rPr>
            </w:pPr>
            <w:r w:rsidRPr="009B4648">
              <w:rPr>
                <w:lang w:val="lv-LV"/>
              </w:rPr>
              <w:t>Tehniska</w:t>
            </w:r>
            <w:r>
              <w:rPr>
                <w:lang w:val="lv-LV"/>
              </w:rPr>
              <w:t>jā</w:t>
            </w:r>
            <w:r w:rsidRPr="009B4648">
              <w:rPr>
                <w:lang w:val="lv-LV"/>
              </w:rPr>
              <w:t xml:space="preserve"> piedāvājum</w:t>
            </w:r>
            <w:r>
              <w:rPr>
                <w:lang w:val="lv-LV"/>
              </w:rPr>
              <w:t>ā (Nolikuma 4.pielikums) Pretendents norāda: Jā vai Nē.</w:t>
            </w:r>
          </w:p>
        </w:tc>
        <w:tc>
          <w:tcPr>
            <w:tcW w:w="3861" w:type="dxa"/>
            <w:tcBorders>
              <w:top w:val="single" w:sz="4" w:space="0" w:color="auto"/>
              <w:left w:val="single" w:sz="4" w:space="0" w:color="auto"/>
              <w:bottom w:val="single" w:sz="4" w:space="0" w:color="auto"/>
              <w:right w:val="single" w:sz="4" w:space="0" w:color="auto"/>
            </w:tcBorders>
          </w:tcPr>
          <w:p w14:paraId="0D359D97" w14:textId="23B41CB5" w:rsidR="00AA2B6A" w:rsidRDefault="00AA2B6A" w:rsidP="00AA2B6A">
            <w:pPr>
              <w:pStyle w:val="Parastais"/>
              <w:jc w:val="both"/>
              <w:rPr>
                <w:lang w:val="lv-LV"/>
              </w:rPr>
            </w:pPr>
            <w:r>
              <w:rPr>
                <w:lang w:val="lv-LV"/>
              </w:rPr>
              <w:t xml:space="preserve">Pretendents </w:t>
            </w:r>
            <w:r w:rsidR="00F71EEA">
              <w:rPr>
                <w:b/>
                <w:bCs/>
                <w:lang w:val="lv-LV"/>
              </w:rPr>
              <w:t>nav</w:t>
            </w:r>
            <w:r>
              <w:rPr>
                <w:b/>
                <w:bCs/>
                <w:lang w:val="lv-LV"/>
              </w:rPr>
              <w:t xml:space="preserve"> </w:t>
            </w:r>
            <w:r w:rsidRPr="00AA2B6A">
              <w:rPr>
                <w:lang w:val="lv-LV"/>
              </w:rPr>
              <w:t>vienīgais atbalsta sniedzējs</w:t>
            </w:r>
            <w:r>
              <w:rPr>
                <w:lang w:val="lv-LV"/>
              </w:rPr>
              <w:t xml:space="preserve"> – </w:t>
            </w:r>
            <w:r w:rsidR="006453D3">
              <w:rPr>
                <w:lang w:val="lv-LV"/>
              </w:rPr>
              <w:t>5</w:t>
            </w:r>
            <w:r>
              <w:rPr>
                <w:lang w:val="lv-LV"/>
              </w:rPr>
              <w:t xml:space="preserve"> punkti. </w:t>
            </w:r>
          </w:p>
          <w:p w14:paraId="5CEB5144" w14:textId="77777777" w:rsidR="00AA2B6A" w:rsidRDefault="00AA2B6A" w:rsidP="00AA2B6A">
            <w:pPr>
              <w:pStyle w:val="Parastais"/>
              <w:jc w:val="both"/>
              <w:rPr>
                <w:lang w:val="lv-LV"/>
              </w:rPr>
            </w:pPr>
          </w:p>
          <w:p w14:paraId="2C708D51" w14:textId="4132B90B" w:rsidR="009B4648" w:rsidRPr="009B4648" w:rsidRDefault="00AA2B6A" w:rsidP="00AA2B6A">
            <w:pPr>
              <w:pStyle w:val="Parastais"/>
              <w:jc w:val="both"/>
              <w:rPr>
                <w:lang w:val="lv-LV"/>
              </w:rPr>
            </w:pPr>
            <w:r>
              <w:rPr>
                <w:lang w:val="lv-LV"/>
              </w:rPr>
              <w:t xml:space="preserve">Pretendents </w:t>
            </w:r>
            <w:r w:rsidR="00F71EEA">
              <w:rPr>
                <w:b/>
                <w:bCs/>
                <w:lang w:val="lv-LV"/>
              </w:rPr>
              <w:t xml:space="preserve">ir </w:t>
            </w:r>
            <w:r w:rsidRPr="00AA2B6A">
              <w:rPr>
                <w:lang w:val="lv-LV"/>
              </w:rPr>
              <w:t>vienīgais atbalsta sniedzējs</w:t>
            </w:r>
            <w:r>
              <w:rPr>
                <w:lang w:val="lv-LV"/>
              </w:rPr>
              <w:t xml:space="preserve"> – 0 punkti.</w:t>
            </w:r>
          </w:p>
        </w:tc>
        <w:tc>
          <w:tcPr>
            <w:tcW w:w="1305" w:type="dxa"/>
            <w:tcBorders>
              <w:top w:val="single" w:sz="4" w:space="0" w:color="auto"/>
              <w:left w:val="single" w:sz="4" w:space="0" w:color="auto"/>
              <w:bottom w:val="single" w:sz="4" w:space="0" w:color="auto"/>
              <w:right w:val="single" w:sz="4" w:space="0" w:color="auto"/>
            </w:tcBorders>
          </w:tcPr>
          <w:p w14:paraId="74EA1CF0" w14:textId="2F1D0837" w:rsidR="009B4648" w:rsidRPr="009B4648" w:rsidRDefault="009B4648" w:rsidP="009B4648">
            <w:pPr>
              <w:pStyle w:val="Parastais"/>
              <w:jc w:val="center"/>
              <w:rPr>
                <w:lang w:val="lv-LV"/>
              </w:rPr>
            </w:pPr>
            <w:r w:rsidRPr="009B4648">
              <w:rPr>
                <w:lang w:val="lv-LV"/>
              </w:rPr>
              <w:t>5</w:t>
            </w:r>
          </w:p>
        </w:tc>
      </w:tr>
      <w:tr w:rsidR="009B4648" w:rsidRPr="009B4648" w14:paraId="56E103CC" w14:textId="77777777" w:rsidTr="00A3001F">
        <w:trPr>
          <w:trHeight w:val="444"/>
        </w:trPr>
        <w:tc>
          <w:tcPr>
            <w:tcW w:w="704" w:type="dxa"/>
            <w:tcBorders>
              <w:top w:val="single" w:sz="4" w:space="0" w:color="auto"/>
              <w:left w:val="single" w:sz="4" w:space="0" w:color="auto"/>
              <w:bottom w:val="single" w:sz="4" w:space="0" w:color="auto"/>
              <w:right w:val="single" w:sz="4" w:space="0" w:color="auto"/>
            </w:tcBorders>
          </w:tcPr>
          <w:p w14:paraId="286B3B31" w14:textId="0105DB92" w:rsidR="009B4648" w:rsidRPr="009B4648" w:rsidRDefault="009B4648" w:rsidP="009B4648">
            <w:pPr>
              <w:pStyle w:val="Parastais"/>
              <w:rPr>
                <w:lang w:val="lv-LV"/>
              </w:rPr>
            </w:pPr>
            <w:r w:rsidRPr="009B4648">
              <w:rPr>
                <w:lang w:val="lv-LV"/>
              </w:rPr>
              <w:t>P7</w:t>
            </w:r>
          </w:p>
        </w:tc>
        <w:tc>
          <w:tcPr>
            <w:tcW w:w="1594" w:type="dxa"/>
            <w:tcBorders>
              <w:top w:val="single" w:sz="4" w:space="0" w:color="auto"/>
              <w:left w:val="single" w:sz="4" w:space="0" w:color="auto"/>
              <w:bottom w:val="single" w:sz="4" w:space="0" w:color="auto"/>
              <w:right w:val="single" w:sz="4" w:space="0" w:color="auto"/>
            </w:tcBorders>
          </w:tcPr>
          <w:p w14:paraId="34CA94A8" w14:textId="709F8038" w:rsidR="009B4648" w:rsidRPr="00AA2B6A" w:rsidRDefault="00AA2B6A" w:rsidP="009B4648">
            <w:pPr>
              <w:pStyle w:val="Parastais"/>
              <w:rPr>
                <w:lang w:val="lv-LV" w:eastAsia="lv-LV"/>
              </w:rPr>
            </w:pPr>
            <w:r w:rsidRPr="00AA2B6A">
              <w:rPr>
                <w:bCs/>
                <w:lang w:val="lv-LV"/>
              </w:rPr>
              <w:t>Vienam vērtētājam var norādīt maksimālo vērtējamo skaitu</w:t>
            </w:r>
          </w:p>
        </w:tc>
        <w:tc>
          <w:tcPr>
            <w:tcW w:w="2801" w:type="dxa"/>
            <w:tcBorders>
              <w:top w:val="single" w:sz="4" w:space="0" w:color="auto"/>
              <w:left w:val="single" w:sz="4" w:space="0" w:color="auto"/>
              <w:bottom w:val="single" w:sz="4" w:space="0" w:color="auto"/>
              <w:right w:val="single" w:sz="4" w:space="0" w:color="auto"/>
            </w:tcBorders>
          </w:tcPr>
          <w:p w14:paraId="5AB5B0F2" w14:textId="208B7406" w:rsidR="009B4648" w:rsidRPr="009B4648" w:rsidRDefault="00AA2B6A" w:rsidP="009B4648">
            <w:pPr>
              <w:pStyle w:val="Parastais"/>
              <w:rPr>
                <w:lang w:val="lv-LV"/>
              </w:rPr>
            </w:pPr>
            <w:r w:rsidRPr="009B4648">
              <w:rPr>
                <w:lang w:val="lv-LV"/>
              </w:rPr>
              <w:t>Tehniska</w:t>
            </w:r>
            <w:r>
              <w:rPr>
                <w:lang w:val="lv-LV"/>
              </w:rPr>
              <w:t>jā</w:t>
            </w:r>
            <w:r w:rsidRPr="009B4648">
              <w:rPr>
                <w:lang w:val="lv-LV"/>
              </w:rPr>
              <w:t xml:space="preserve"> piedāvājum</w:t>
            </w:r>
            <w:r>
              <w:rPr>
                <w:lang w:val="lv-LV"/>
              </w:rPr>
              <w:t>ā (Nolikuma 4.pielikums) Pretendents norāda: nodrošina vai nenodrošina.</w:t>
            </w:r>
          </w:p>
        </w:tc>
        <w:tc>
          <w:tcPr>
            <w:tcW w:w="3861" w:type="dxa"/>
            <w:tcBorders>
              <w:top w:val="single" w:sz="4" w:space="0" w:color="auto"/>
              <w:left w:val="single" w:sz="4" w:space="0" w:color="auto"/>
              <w:bottom w:val="single" w:sz="4" w:space="0" w:color="auto"/>
              <w:right w:val="single" w:sz="4" w:space="0" w:color="auto"/>
            </w:tcBorders>
          </w:tcPr>
          <w:p w14:paraId="44AA1B48" w14:textId="4859B808" w:rsidR="00AA2B6A" w:rsidRDefault="00AA2B6A" w:rsidP="00AA2B6A">
            <w:pPr>
              <w:pStyle w:val="Parastais"/>
              <w:jc w:val="both"/>
              <w:rPr>
                <w:lang w:val="lv-LV"/>
              </w:rPr>
            </w:pPr>
            <w:r>
              <w:rPr>
                <w:lang w:val="lv-LV"/>
              </w:rPr>
              <w:t xml:space="preserve">Pretendents </w:t>
            </w:r>
            <w:r>
              <w:rPr>
                <w:b/>
                <w:bCs/>
                <w:lang w:val="lv-LV"/>
              </w:rPr>
              <w:t xml:space="preserve">var norādīt vērtējamo skaitu ierobežojumu </w:t>
            </w:r>
            <w:r>
              <w:rPr>
                <w:lang w:val="lv-LV"/>
              </w:rPr>
              <w:t xml:space="preserve">– 5 punkti. </w:t>
            </w:r>
          </w:p>
          <w:p w14:paraId="4CE56FFF" w14:textId="77777777" w:rsidR="00AA2B6A" w:rsidRDefault="00AA2B6A" w:rsidP="00AA2B6A">
            <w:pPr>
              <w:pStyle w:val="Parastais"/>
              <w:jc w:val="both"/>
              <w:rPr>
                <w:lang w:val="lv-LV"/>
              </w:rPr>
            </w:pPr>
          </w:p>
          <w:p w14:paraId="07520B6F" w14:textId="2D34CCE0" w:rsidR="009B4648" w:rsidRPr="009B4648" w:rsidRDefault="00AA2B6A" w:rsidP="00AA2B6A">
            <w:pPr>
              <w:pStyle w:val="Parastais"/>
              <w:jc w:val="both"/>
              <w:rPr>
                <w:lang w:val="lv-LV"/>
              </w:rPr>
            </w:pPr>
            <w:r>
              <w:rPr>
                <w:lang w:val="lv-LV"/>
              </w:rPr>
              <w:t xml:space="preserve">Pretendents </w:t>
            </w:r>
            <w:r w:rsidRPr="00AA2B6A">
              <w:rPr>
                <w:b/>
                <w:bCs/>
                <w:lang w:val="lv-LV"/>
              </w:rPr>
              <w:t xml:space="preserve">nevar </w:t>
            </w:r>
            <w:r>
              <w:rPr>
                <w:b/>
                <w:bCs/>
                <w:lang w:val="lv-LV"/>
              </w:rPr>
              <w:t xml:space="preserve">norādīt </w:t>
            </w:r>
            <w:r w:rsidRPr="00AA2B6A">
              <w:rPr>
                <w:lang w:val="lv-LV"/>
              </w:rPr>
              <w:t>vērtējamo skaitu ierobežojumu</w:t>
            </w:r>
            <w:r>
              <w:rPr>
                <w:b/>
                <w:bCs/>
                <w:lang w:val="lv-LV"/>
              </w:rPr>
              <w:t xml:space="preserve"> </w:t>
            </w:r>
            <w:r>
              <w:rPr>
                <w:lang w:val="lv-LV"/>
              </w:rPr>
              <w:t>– 0 punkti.</w:t>
            </w:r>
          </w:p>
        </w:tc>
        <w:tc>
          <w:tcPr>
            <w:tcW w:w="1305" w:type="dxa"/>
            <w:tcBorders>
              <w:top w:val="single" w:sz="4" w:space="0" w:color="auto"/>
              <w:left w:val="single" w:sz="4" w:space="0" w:color="auto"/>
              <w:bottom w:val="single" w:sz="4" w:space="0" w:color="auto"/>
              <w:right w:val="single" w:sz="4" w:space="0" w:color="auto"/>
            </w:tcBorders>
          </w:tcPr>
          <w:p w14:paraId="718D5ACB" w14:textId="2A02239D" w:rsidR="009B4648" w:rsidRPr="009B4648" w:rsidRDefault="009B4648" w:rsidP="009B4648">
            <w:pPr>
              <w:pStyle w:val="Parastais"/>
              <w:jc w:val="center"/>
              <w:rPr>
                <w:lang w:val="lv-LV"/>
              </w:rPr>
            </w:pPr>
            <w:r w:rsidRPr="009B4648">
              <w:rPr>
                <w:lang w:val="lv-LV"/>
              </w:rPr>
              <w:t>5</w:t>
            </w:r>
          </w:p>
        </w:tc>
      </w:tr>
    </w:tbl>
    <w:p w14:paraId="3DDC6E77" w14:textId="16F7BECA" w:rsidR="00A3001F" w:rsidRDefault="00A3001F" w:rsidP="00A3001F">
      <w:pPr>
        <w:pStyle w:val="Sarakstarindkopa"/>
        <w:numPr>
          <w:ilvl w:val="2"/>
          <w:numId w:val="12"/>
        </w:numPr>
        <w:spacing w:before="120"/>
        <w:ind w:left="0" w:firstLine="0"/>
        <w:contextualSpacing w:val="0"/>
        <w:jc w:val="both"/>
        <w:rPr>
          <w:sz w:val="22"/>
          <w:szCs w:val="22"/>
        </w:rPr>
      </w:pPr>
      <w:r>
        <w:rPr>
          <w:sz w:val="22"/>
          <w:szCs w:val="22"/>
        </w:rPr>
        <w:t xml:space="preserve">Kopējo punktu skaitu </w:t>
      </w:r>
      <w:r w:rsidRPr="00E051B3">
        <w:rPr>
          <w:sz w:val="22"/>
          <w:szCs w:val="22"/>
        </w:rPr>
        <w:t>Komisija aprēķina pēc šādas formulas</w:t>
      </w:r>
      <w:r>
        <w:rPr>
          <w:sz w:val="22"/>
          <w:szCs w:val="22"/>
        </w:rPr>
        <w:t>:</w:t>
      </w:r>
    </w:p>
    <w:p w14:paraId="4C86A416" w14:textId="61061AC8" w:rsidR="00A3001F" w:rsidRPr="00E051B3" w:rsidRDefault="00A3001F" w:rsidP="00A3001F">
      <w:pPr>
        <w:tabs>
          <w:tab w:val="num" w:pos="1134"/>
          <w:tab w:val="num" w:pos="1701"/>
        </w:tabs>
        <w:spacing w:after="0" w:line="240" w:lineRule="auto"/>
        <w:jc w:val="both"/>
        <w:rPr>
          <w:rFonts w:ascii="Times New Roman" w:hAnsi="Times New Roman" w:cs="Times New Roman"/>
          <w:bCs/>
        </w:rPr>
      </w:pPr>
      <w:r w:rsidRPr="00E051B3">
        <w:rPr>
          <w:rFonts w:ascii="Times New Roman" w:hAnsi="Times New Roman" w:cs="Times New Roman"/>
          <w:bCs/>
        </w:rPr>
        <w:t>S = P1+P2</w:t>
      </w:r>
      <w:r w:rsidR="00AA2B6A">
        <w:rPr>
          <w:rFonts w:ascii="Times New Roman" w:hAnsi="Times New Roman" w:cs="Times New Roman"/>
          <w:bCs/>
        </w:rPr>
        <w:t>+P3+P4+P5+P6+P7</w:t>
      </w:r>
      <w:r w:rsidRPr="00E051B3">
        <w:rPr>
          <w:rFonts w:ascii="Times New Roman" w:hAnsi="Times New Roman" w:cs="Times New Roman"/>
          <w:bCs/>
        </w:rPr>
        <w:t>, kur</w:t>
      </w:r>
    </w:p>
    <w:p w14:paraId="6451BAE1" w14:textId="77777777" w:rsidR="00A3001F" w:rsidRPr="00E051B3" w:rsidRDefault="00A3001F" w:rsidP="00A3001F">
      <w:pPr>
        <w:tabs>
          <w:tab w:val="num" w:pos="1134"/>
          <w:tab w:val="num" w:pos="1701"/>
        </w:tabs>
        <w:spacing w:after="0" w:line="240" w:lineRule="auto"/>
        <w:jc w:val="both"/>
        <w:rPr>
          <w:rFonts w:ascii="Times New Roman" w:hAnsi="Times New Roman" w:cs="Times New Roman"/>
          <w:bCs/>
        </w:rPr>
      </w:pPr>
      <w:r w:rsidRPr="00E051B3">
        <w:rPr>
          <w:rFonts w:ascii="Times New Roman" w:hAnsi="Times New Roman" w:cs="Times New Roman"/>
          <w:bCs/>
        </w:rPr>
        <w:t>S – punktu kopsumma;</w:t>
      </w:r>
    </w:p>
    <w:p w14:paraId="2E7B303E" w14:textId="77777777" w:rsidR="00A3001F" w:rsidRPr="00E051B3" w:rsidRDefault="00A3001F" w:rsidP="00A3001F">
      <w:pPr>
        <w:tabs>
          <w:tab w:val="num" w:pos="1134"/>
          <w:tab w:val="num" w:pos="1701"/>
        </w:tabs>
        <w:spacing w:after="0" w:line="240" w:lineRule="auto"/>
        <w:jc w:val="both"/>
        <w:rPr>
          <w:rFonts w:ascii="Times New Roman" w:hAnsi="Times New Roman" w:cs="Times New Roman"/>
          <w:bCs/>
        </w:rPr>
      </w:pPr>
      <w:r w:rsidRPr="00E051B3">
        <w:rPr>
          <w:rFonts w:ascii="Times New Roman" w:hAnsi="Times New Roman" w:cs="Times New Roman"/>
          <w:bCs/>
        </w:rPr>
        <w:t>P – vērtējamā kritērija punktu skaits.</w:t>
      </w:r>
    </w:p>
    <w:p w14:paraId="46F68095" w14:textId="77777777" w:rsidR="00A3001F" w:rsidRPr="00A74112" w:rsidRDefault="00A3001F" w:rsidP="00A3001F">
      <w:pPr>
        <w:pStyle w:val="Sarakstarindkopa"/>
        <w:numPr>
          <w:ilvl w:val="3"/>
          <w:numId w:val="12"/>
        </w:numPr>
        <w:ind w:left="0" w:firstLine="0"/>
        <w:jc w:val="both"/>
        <w:rPr>
          <w:bCs/>
          <w:sz w:val="22"/>
          <w:szCs w:val="22"/>
        </w:rPr>
      </w:pPr>
      <w:r w:rsidRPr="00A74112">
        <w:rPr>
          <w:bCs/>
          <w:sz w:val="22"/>
          <w:szCs w:val="22"/>
        </w:rPr>
        <w:t xml:space="preserve">Maksimālais iegūstamais punktu skaits: 100 punktu; </w:t>
      </w:r>
    </w:p>
    <w:p w14:paraId="79AFA799" w14:textId="77777777" w:rsidR="00A3001F" w:rsidRPr="00A74112" w:rsidRDefault="00A3001F" w:rsidP="00A3001F">
      <w:pPr>
        <w:pStyle w:val="Sarakstarindkopa"/>
        <w:numPr>
          <w:ilvl w:val="3"/>
          <w:numId w:val="12"/>
        </w:numPr>
        <w:ind w:left="0" w:firstLine="0"/>
        <w:jc w:val="both"/>
        <w:rPr>
          <w:bCs/>
          <w:sz w:val="22"/>
          <w:szCs w:val="22"/>
        </w:rPr>
      </w:pPr>
      <w:r w:rsidRPr="00A74112">
        <w:rPr>
          <w:bCs/>
          <w:sz w:val="22"/>
          <w:szCs w:val="22"/>
        </w:rPr>
        <w:t>Vērtēšanā katra kritērija punktu summu un iegūto punktu kopsummu nosaka ar precizitāti divas decimālzīmes aiz komata.</w:t>
      </w:r>
    </w:p>
    <w:p w14:paraId="62BD7FC2" w14:textId="77777777" w:rsidR="00A3001F" w:rsidRPr="0059175D" w:rsidRDefault="00A3001F" w:rsidP="00A3001F">
      <w:pPr>
        <w:pStyle w:val="Sarakstarindkopa"/>
        <w:numPr>
          <w:ilvl w:val="2"/>
          <w:numId w:val="12"/>
        </w:numPr>
        <w:ind w:left="0" w:firstLine="0"/>
        <w:jc w:val="both"/>
        <w:rPr>
          <w:sz w:val="22"/>
          <w:szCs w:val="22"/>
        </w:rPr>
      </w:pPr>
      <w:r w:rsidRPr="00E051B3">
        <w:rPr>
          <w:bCs/>
          <w:sz w:val="22"/>
          <w:szCs w:val="22"/>
        </w:rPr>
        <w:t xml:space="preserve">Ja vairāku pretendentu piedāvājumi </w:t>
      </w:r>
      <w:r>
        <w:rPr>
          <w:bCs/>
          <w:sz w:val="22"/>
          <w:szCs w:val="22"/>
        </w:rPr>
        <w:t xml:space="preserve">iepirkuma daļā tiek </w:t>
      </w:r>
      <w:r w:rsidRPr="00E051B3">
        <w:rPr>
          <w:bCs/>
          <w:sz w:val="22"/>
          <w:szCs w:val="22"/>
        </w:rPr>
        <w:t>novērtēti ar vienādu punktu skaitu, Komisija izvēlas</w:t>
      </w:r>
      <w:r w:rsidRPr="00E051B3">
        <w:rPr>
          <w:sz w:val="22"/>
          <w:szCs w:val="22"/>
        </w:rPr>
        <w:t xml:space="preserve"> Pretendentu, kuram lielāks punktu skaits P1 vērtēšanas kritērijā.</w:t>
      </w:r>
    </w:p>
    <w:p w14:paraId="1ADB13F7" w14:textId="77777777" w:rsidR="00A3001F" w:rsidRPr="009462D1" w:rsidRDefault="00A3001F" w:rsidP="00A3001F">
      <w:pPr>
        <w:pStyle w:val="Sarakstarindkopa"/>
        <w:numPr>
          <w:ilvl w:val="1"/>
          <w:numId w:val="12"/>
        </w:numPr>
        <w:tabs>
          <w:tab w:val="left" w:pos="426"/>
        </w:tabs>
        <w:ind w:left="0" w:firstLine="0"/>
        <w:jc w:val="both"/>
        <w:rPr>
          <w:b/>
          <w:sz w:val="22"/>
          <w:szCs w:val="22"/>
        </w:rPr>
      </w:pPr>
      <w:r w:rsidRPr="009462D1">
        <w:rPr>
          <w:b/>
          <w:color w:val="000000"/>
          <w:sz w:val="22"/>
          <w:szCs w:val="22"/>
        </w:rPr>
        <w:t xml:space="preserve"> Pretendentu izslēgšanas iemeslu</w:t>
      </w:r>
      <w:r w:rsidRPr="009462D1">
        <w:rPr>
          <w:b/>
          <w:sz w:val="22"/>
          <w:szCs w:val="22"/>
        </w:rPr>
        <w:t xml:space="preserve"> pārbaude </w:t>
      </w:r>
    </w:p>
    <w:p w14:paraId="6199A014" w14:textId="77777777" w:rsidR="00A3001F" w:rsidRDefault="00A3001F" w:rsidP="00A3001F">
      <w:pPr>
        <w:spacing w:after="0" w:line="240" w:lineRule="auto"/>
        <w:jc w:val="both"/>
        <w:rPr>
          <w:rFonts w:ascii="Times New Roman" w:hAnsi="Times New Roman" w:cs="Times New Roman"/>
          <w:color w:val="000000"/>
        </w:rPr>
      </w:pPr>
      <w:r w:rsidRPr="009462D1">
        <w:rPr>
          <w:rFonts w:ascii="Times New Roman" w:hAnsi="Times New Roman" w:cs="Times New Roman"/>
        </w:rPr>
        <w:t xml:space="preserve">Komisija veic pretendentu izslēgšanas iemeslu pārbaudi Nolikuma </w:t>
      </w:r>
      <w:r>
        <w:rPr>
          <w:rFonts w:ascii="Times New Roman" w:hAnsi="Times New Roman" w:cs="Times New Roman"/>
        </w:rPr>
        <w:fldChar w:fldCharType="begin"/>
      </w:r>
      <w:r>
        <w:rPr>
          <w:rFonts w:ascii="Times New Roman" w:hAnsi="Times New Roman" w:cs="Times New Roman"/>
        </w:rPr>
        <w:instrText xml:space="preserve"> REF _Ref155962237 \r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6.4</w:t>
      </w:r>
      <w:r>
        <w:rPr>
          <w:rFonts w:ascii="Times New Roman" w:hAnsi="Times New Roman" w:cs="Times New Roman"/>
        </w:rPr>
        <w:fldChar w:fldCharType="end"/>
      </w:r>
      <w:r w:rsidRPr="009462D1">
        <w:rPr>
          <w:rFonts w:ascii="Times New Roman" w:hAnsi="Times New Roman" w:cs="Times New Roman"/>
        </w:rPr>
        <w:t xml:space="preserve">. punktā noteiktajā kārtībā </w:t>
      </w:r>
      <w:r w:rsidRPr="009462D1">
        <w:rPr>
          <w:rFonts w:ascii="Times New Roman" w:hAnsi="Times New Roman" w:cs="Times New Roman"/>
          <w:color w:val="000000"/>
        </w:rPr>
        <w:t>attiecībā uz Pretendentu, kuram būtu piešķiramas Iepirkuma līguma slēgšanas tiesības.</w:t>
      </w:r>
    </w:p>
    <w:p w14:paraId="66078C35" w14:textId="77777777" w:rsidR="002D6E14" w:rsidRPr="009462D1" w:rsidRDefault="002D6E14" w:rsidP="00D44980">
      <w:pPr>
        <w:spacing w:after="0" w:line="240" w:lineRule="auto"/>
        <w:ind w:left="426"/>
        <w:jc w:val="both"/>
        <w:rPr>
          <w:rFonts w:ascii="Times New Roman" w:hAnsi="Times New Roman" w:cs="Times New Roman"/>
          <w:color w:val="000000"/>
        </w:rPr>
      </w:pPr>
    </w:p>
    <w:p w14:paraId="4246F1BF" w14:textId="77777777" w:rsidR="00D44980" w:rsidRPr="00BD77F1" w:rsidRDefault="00D44980" w:rsidP="00D05F52">
      <w:pPr>
        <w:pStyle w:val="Sarakstarindkopa"/>
        <w:numPr>
          <w:ilvl w:val="0"/>
          <w:numId w:val="9"/>
        </w:numPr>
        <w:ind w:left="426" w:hanging="426"/>
        <w:contextualSpacing w:val="0"/>
        <w:jc w:val="both"/>
        <w:rPr>
          <w:b/>
          <w:vanish/>
          <w:color w:val="000000"/>
          <w:sz w:val="20"/>
          <w:szCs w:val="20"/>
          <w:lang w:bidi="lo-LA"/>
        </w:rPr>
      </w:pPr>
    </w:p>
    <w:p w14:paraId="36B5016E" w14:textId="77777777" w:rsidR="00D44980" w:rsidRPr="00BD77F1" w:rsidRDefault="00D44980" w:rsidP="00D05F52">
      <w:pPr>
        <w:pStyle w:val="Sarakstarindkopa"/>
        <w:numPr>
          <w:ilvl w:val="0"/>
          <w:numId w:val="9"/>
        </w:numPr>
        <w:ind w:left="426" w:hanging="426"/>
        <w:contextualSpacing w:val="0"/>
        <w:jc w:val="both"/>
        <w:rPr>
          <w:b/>
          <w:vanish/>
          <w:color w:val="000000"/>
          <w:sz w:val="20"/>
          <w:szCs w:val="20"/>
          <w:lang w:bidi="lo-LA"/>
        </w:rPr>
      </w:pPr>
    </w:p>
    <w:p w14:paraId="5904B905" w14:textId="77777777" w:rsidR="00D44980" w:rsidRPr="00BD77F1" w:rsidRDefault="00D44980" w:rsidP="00D05F52">
      <w:pPr>
        <w:pStyle w:val="Sarakstarindkopa"/>
        <w:numPr>
          <w:ilvl w:val="1"/>
          <w:numId w:val="9"/>
        </w:numPr>
        <w:ind w:left="426" w:hanging="426"/>
        <w:contextualSpacing w:val="0"/>
        <w:jc w:val="both"/>
        <w:rPr>
          <w:b/>
          <w:vanish/>
          <w:color w:val="000000"/>
          <w:sz w:val="20"/>
          <w:szCs w:val="20"/>
          <w:lang w:bidi="lo-LA"/>
        </w:rPr>
      </w:pPr>
    </w:p>
    <w:p w14:paraId="253AC96A" w14:textId="77777777" w:rsidR="00D44980" w:rsidRPr="00BD77F1" w:rsidRDefault="00D44980" w:rsidP="00D05F52">
      <w:pPr>
        <w:pStyle w:val="Sarakstarindkopa"/>
        <w:numPr>
          <w:ilvl w:val="1"/>
          <w:numId w:val="9"/>
        </w:numPr>
        <w:ind w:left="426" w:hanging="426"/>
        <w:contextualSpacing w:val="0"/>
        <w:jc w:val="both"/>
        <w:rPr>
          <w:b/>
          <w:vanish/>
          <w:color w:val="000000"/>
          <w:sz w:val="20"/>
          <w:szCs w:val="20"/>
          <w:lang w:bidi="lo-LA"/>
        </w:rPr>
      </w:pPr>
    </w:p>
    <w:p w14:paraId="5B4D9DC1" w14:textId="77777777" w:rsidR="00D44980" w:rsidRPr="00BD77F1" w:rsidRDefault="00D44980" w:rsidP="00D05F52">
      <w:pPr>
        <w:pStyle w:val="Sarakstarindkopa"/>
        <w:numPr>
          <w:ilvl w:val="1"/>
          <w:numId w:val="9"/>
        </w:numPr>
        <w:ind w:left="426" w:hanging="426"/>
        <w:contextualSpacing w:val="0"/>
        <w:jc w:val="both"/>
        <w:rPr>
          <w:b/>
          <w:vanish/>
          <w:color w:val="000000"/>
          <w:sz w:val="20"/>
          <w:szCs w:val="20"/>
          <w:lang w:bidi="lo-LA"/>
        </w:rPr>
      </w:pPr>
    </w:p>
    <w:p w14:paraId="4BA9E26F" w14:textId="77777777" w:rsidR="00D44980" w:rsidRPr="00BD77F1" w:rsidRDefault="00D44980" w:rsidP="00D05F52">
      <w:pPr>
        <w:pStyle w:val="Sarakstarindkopa"/>
        <w:numPr>
          <w:ilvl w:val="1"/>
          <w:numId w:val="9"/>
        </w:numPr>
        <w:ind w:left="426" w:hanging="426"/>
        <w:contextualSpacing w:val="0"/>
        <w:jc w:val="both"/>
        <w:rPr>
          <w:b/>
          <w:vanish/>
          <w:color w:val="000000"/>
          <w:sz w:val="20"/>
          <w:szCs w:val="20"/>
          <w:lang w:bidi="lo-LA"/>
        </w:rPr>
      </w:pPr>
    </w:p>
    <w:p w14:paraId="4F6096B0" w14:textId="77777777" w:rsidR="00D44980" w:rsidRPr="00BD77F1" w:rsidRDefault="00D44980" w:rsidP="00D05F52">
      <w:pPr>
        <w:pStyle w:val="Sarakstarindkopa"/>
        <w:numPr>
          <w:ilvl w:val="1"/>
          <w:numId w:val="9"/>
        </w:numPr>
        <w:ind w:left="426" w:hanging="426"/>
        <w:contextualSpacing w:val="0"/>
        <w:jc w:val="both"/>
        <w:rPr>
          <w:b/>
          <w:vanish/>
          <w:color w:val="000000"/>
          <w:sz w:val="20"/>
          <w:szCs w:val="20"/>
          <w:lang w:bidi="lo-LA"/>
        </w:rPr>
      </w:pPr>
    </w:p>
    <w:p w14:paraId="4781BA06" w14:textId="77777777" w:rsidR="00D44980" w:rsidRPr="00BD77F1" w:rsidRDefault="00D44980" w:rsidP="00D05F52">
      <w:pPr>
        <w:pStyle w:val="Sarakstarindkopa"/>
        <w:numPr>
          <w:ilvl w:val="1"/>
          <w:numId w:val="9"/>
        </w:numPr>
        <w:ind w:left="426" w:hanging="426"/>
        <w:contextualSpacing w:val="0"/>
        <w:jc w:val="both"/>
        <w:rPr>
          <w:b/>
          <w:vanish/>
          <w:color w:val="000000"/>
          <w:sz w:val="20"/>
          <w:szCs w:val="20"/>
          <w:lang w:bidi="lo-LA"/>
        </w:rPr>
      </w:pPr>
    </w:p>
    <w:p w14:paraId="56CA5B15" w14:textId="77777777" w:rsidR="00D44980" w:rsidRPr="00BD77F1" w:rsidRDefault="00D44980" w:rsidP="00D05F52">
      <w:pPr>
        <w:pStyle w:val="Sarakstarindkopa"/>
        <w:numPr>
          <w:ilvl w:val="1"/>
          <w:numId w:val="9"/>
        </w:numPr>
        <w:ind w:left="426" w:hanging="426"/>
        <w:contextualSpacing w:val="0"/>
        <w:jc w:val="both"/>
        <w:rPr>
          <w:b/>
          <w:vanish/>
          <w:color w:val="000000"/>
          <w:sz w:val="20"/>
          <w:szCs w:val="20"/>
          <w:lang w:bidi="lo-LA"/>
        </w:rPr>
      </w:pPr>
    </w:p>
    <w:p w14:paraId="65130A75" w14:textId="77777777" w:rsidR="00880348" w:rsidRPr="00BD77F1" w:rsidRDefault="00880348" w:rsidP="004C787F">
      <w:pPr>
        <w:pStyle w:val="Stils1"/>
        <w:numPr>
          <w:ilvl w:val="0"/>
          <w:numId w:val="16"/>
        </w:numPr>
        <w:spacing w:after="120"/>
        <w:ind w:left="448" w:hanging="448"/>
        <w:jc w:val="center"/>
        <w:rPr>
          <w:i w:val="0"/>
          <w:iCs/>
          <w:caps/>
          <w:sz w:val="22"/>
          <w:szCs w:val="22"/>
        </w:rPr>
      </w:pPr>
      <w:r w:rsidRPr="00BD77F1">
        <w:rPr>
          <w:i w:val="0"/>
          <w:iCs/>
          <w:caps/>
          <w:sz w:val="22"/>
          <w:szCs w:val="22"/>
        </w:rPr>
        <w:t>Lēmuma pieņemšana par IEPIRKUMA LĪGUMA slēgšanas tiesību piešķiršanu</w:t>
      </w:r>
    </w:p>
    <w:p w14:paraId="26852397" w14:textId="069E4B9F" w:rsidR="00880348" w:rsidRPr="00BD77F1" w:rsidRDefault="00880348" w:rsidP="004C787F">
      <w:pPr>
        <w:pStyle w:val="Stils2"/>
        <w:numPr>
          <w:ilvl w:val="1"/>
          <w:numId w:val="17"/>
        </w:numPr>
        <w:ind w:left="426" w:hanging="426"/>
        <w:rPr>
          <w:iCs/>
          <w:sz w:val="22"/>
          <w:szCs w:val="22"/>
        </w:rPr>
      </w:pPr>
      <w:r w:rsidRPr="00BD77F1">
        <w:rPr>
          <w:iCs/>
          <w:sz w:val="22"/>
          <w:szCs w:val="22"/>
        </w:rPr>
        <w:t xml:space="preserve">Komisija lemj par Iepirkuma līguma slēgšanas tiesību piešķiršanu Pretendentam, kuram atbilstoši Komisijas lēmumam būtu piešķiramas Iepirkuma līguma slēgšanas tiesības (Nolikuma 7.5.3. punkts) un uz kuru neattiecas Nolikuma </w:t>
      </w:r>
      <w:r w:rsidR="008E64DB">
        <w:rPr>
          <w:iCs/>
          <w:sz w:val="22"/>
          <w:szCs w:val="22"/>
        </w:rPr>
        <w:t>6</w:t>
      </w:r>
      <w:r w:rsidRPr="00BD77F1">
        <w:rPr>
          <w:iCs/>
          <w:sz w:val="22"/>
          <w:szCs w:val="22"/>
        </w:rPr>
        <w:t>.4. punktā noteiktie pretendentu izslēgšanas iemesli.</w:t>
      </w:r>
    </w:p>
    <w:p w14:paraId="5CB31FB6" w14:textId="77777777" w:rsidR="00880348" w:rsidRPr="00BD77F1" w:rsidRDefault="00880348" w:rsidP="004C787F">
      <w:pPr>
        <w:numPr>
          <w:ilvl w:val="1"/>
          <w:numId w:val="17"/>
        </w:numPr>
        <w:spacing w:after="0" w:line="240" w:lineRule="auto"/>
        <w:ind w:left="426" w:hanging="426"/>
        <w:jc w:val="both"/>
        <w:rPr>
          <w:rFonts w:ascii="Times New Roman" w:hAnsi="Times New Roman" w:cs="Times New Roman"/>
          <w:iCs/>
          <w:color w:val="000000"/>
        </w:rPr>
      </w:pPr>
      <w:r w:rsidRPr="00BD77F1">
        <w:rPr>
          <w:rFonts w:ascii="Times New Roman" w:hAnsi="Times New Roman" w:cs="Times New Roman"/>
          <w:iCs/>
        </w:rPr>
        <w:t xml:space="preserve">Ja izraudzītais Pretendents atsakās slēgt Iepirkuma līgumu ar Pasūtītāju, Komisija pieņem lēmumu slēgt Iepirkuma līgumu ar nākamo Pretendentu, kurš iesniedzis </w:t>
      </w:r>
      <w:r w:rsidRPr="00BD77F1">
        <w:rPr>
          <w:rFonts w:ascii="Times New Roman" w:hAnsi="Times New Roman" w:cs="Times New Roman"/>
          <w:iCs/>
          <w:color w:val="000000"/>
        </w:rPr>
        <w:t>saimnieciski visizdevīgāko piedāvājumu</w:t>
      </w:r>
      <w:r w:rsidRPr="00BD77F1">
        <w:rPr>
          <w:rFonts w:ascii="Times New Roman" w:hAnsi="Times New Roman" w:cs="Times New Roman"/>
          <w:iCs/>
        </w:rPr>
        <w:t>, vai pārtraukt Konkursu, neizvēloties nevienu piedāvājumu.</w:t>
      </w:r>
    </w:p>
    <w:p w14:paraId="5ED46A5F" w14:textId="77777777" w:rsidR="00880348" w:rsidRPr="00BD77F1" w:rsidRDefault="00880348" w:rsidP="004C787F">
      <w:pPr>
        <w:numPr>
          <w:ilvl w:val="1"/>
          <w:numId w:val="17"/>
        </w:numPr>
        <w:spacing w:after="0" w:line="240" w:lineRule="auto"/>
        <w:ind w:left="426" w:hanging="426"/>
        <w:jc w:val="both"/>
        <w:rPr>
          <w:rFonts w:ascii="Times New Roman" w:hAnsi="Times New Roman" w:cs="Times New Roman"/>
          <w:color w:val="000000"/>
        </w:rPr>
      </w:pPr>
      <w:r w:rsidRPr="00BD77F1">
        <w:rPr>
          <w:rFonts w:ascii="Times New Roman" w:hAnsi="Times New Roman" w:cs="Times New Roman"/>
          <w:color w:val="000000"/>
        </w:rPr>
        <w:t>Par atteikšanos slēgt Iepirkuma līgumu ar Pasūtītāju uzskatāmi šādi gadījumi:</w:t>
      </w:r>
    </w:p>
    <w:p w14:paraId="1601B5E0" w14:textId="77777777" w:rsidR="00880348" w:rsidRPr="00BD77F1" w:rsidRDefault="00880348" w:rsidP="00880348">
      <w:pPr>
        <w:spacing w:after="0" w:line="240" w:lineRule="auto"/>
        <w:ind w:left="993" w:hanging="567"/>
        <w:jc w:val="both"/>
        <w:rPr>
          <w:rFonts w:ascii="Times New Roman" w:hAnsi="Times New Roman" w:cs="Times New Roman"/>
          <w:color w:val="000000"/>
        </w:rPr>
      </w:pPr>
      <w:r w:rsidRPr="00BD77F1">
        <w:rPr>
          <w:rFonts w:ascii="Times New Roman" w:hAnsi="Times New Roman" w:cs="Times New Roman"/>
          <w:color w:val="000000"/>
        </w:rPr>
        <w:t>8.3.1. Pretendents rakstiski paziņo Komisijai par iesniegtā piedāvājuma atsaukšanu;</w:t>
      </w:r>
    </w:p>
    <w:p w14:paraId="5AAB1369" w14:textId="77777777" w:rsidR="00880348" w:rsidRPr="00BD77F1" w:rsidRDefault="00880348" w:rsidP="00880348">
      <w:pPr>
        <w:spacing w:after="0" w:line="240" w:lineRule="auto"/>
        <w:ind w:left="993" w:hanging="567"/>
        <w:jc w:val="both"/>
        <w:rPr>
          <w:rFonts w:ascii="Times New Roman" w:hAnsi="Times New Roman" w:cs="Times New Roman"/>
          <w:color w:val="000000"/>
        </w:rPr>
      </w:pPr>
      <w:r w:rsidRPr="00BD77F1">
        <w:rPr>
          <w:rFonts w:ascii="Times New Roman" w:hAnsi="Times New Roman" w:cs="Times New Roman"/>
          <w:color w:val="000000"/>
        </w:rPr>
        <w:t xml:space="preserve">8.3.2. Pretendents </w:t>
      </w:r>
      <w:proofErr w:type="spellStart"/>
      <w:r w:rsidRPr="00BD77F1">
        <w:rPr>
          <w:rFonts w:ascii="Times New Roman" w:hAnsi="Times New Roman" w:cs="Times New Roman"/>
          <w:color w:val="000000"/>
        </w:rPr>
        <w:t>neatsūta</w:t>
      </w:r>
      <w:proofErr w:type="spellEnd"/>
      <w:r w:rsidRPr="00BD77F1">
        <w:rPr>
          <w:rFonts w:ascii="Times New Roman" w:hAnsi="Times New Roman" w:cs="Times New Roman"/>
          <w:color w:val="000000"/>
        </w:rPr>
        <w:t xml:space="preserve"> Pasūtītājam ar drošu elektronisko parakstu (ar laika zīmogu), no savas puses, parakstītu Iepirkuma līgumu. Šādā gadījumā Pasūtītāja parakstītais Iepirkuma līgums nestājas spēkā;</w:t>
      </w:r>
    </w:p>
    <w:p w14:paraId="70149675" w14:textId="7975A387" w:rsidR="00880348" w:rsidRPr="00BD77F1" w:rsidRDefault="00880348" w:rsidP="00880348">
      <w:pPr>
        <w:spacing w:after="0" w:line="240" w:lineRule="auto"/>
        <w:ind w:left="993" w:hanging="567"/>
        <w:jc w:val="both"/>
        <w:rPr>
          <w:rFonts w:ascii="Times New Roman" w:hAnsi="Times New Roman" w:cs="Times New Roman"/>
          <w:color w:val="000000"/>
        </w:rPr>
      </w:pPr>
      <w:r w:rsidRPr="00BD77F1">
        <w:rPr>
          <w:rFonts w:ascii="Times New Roman" w:hAnsi="Times New Roman" w:cs="Times New Roman"/>
          <w:color w:val="000000"/>
        </w:rPr>
        <w:t>8.3.3. Pretendents neiesniedz Nolikuma 11.2.4. punktā noteikto reģistrāciju apliecinošu dokumentu vai sadarbības līgumu Pasūtītāja noteiktajā termiņā.</w:t>
      </w:r>
    </w:p>
    <w:p w14:paraId="60DCF53F" w14:textId="77777777" w:rsidR="00880348" w:rsidRPr="00BD77F1" w:rsidRDefault="00880348" w:rsidP="00880348">
      <w:pPr>
        <w:spacing w:after="0" w:line="240" w:lineRule="auto"/>
        <w:ind w:left="426" w:hanging="426"/>
        <w:jc w:val="both"/>
        <w:rPr>
          <w:rFonts w:ascii="Times New Roman" w:hAnsi="Times New Roman" w:cs="Times New Roman"/>
          <w:iCs/>
          <w:color w:val="000000"/>
        </w:rPr>
      </w:pPr>
      <w:r w:rsidRPr="00BD77F1">
        <w:rPr>
          <w:rFonts w:ascii="Times New Roman" w:hAnsi="Times New Roman" w:cs="Times New Roman"/>
          <w:iCs/>
          <w:color w:val="000000"/>
        </w:rPr>
        <w:t>8.4. Pasūtītājs triju darbdienu laikā pēc Nolikuma 8.1. punktā noteiktā lēmuma pieņemšanas vienlaikus informē visus Pretendentus par Komisijas pieņemto lēmumu attiecībā uz Iepirkuma līguma slēgšanu, nosūtot informāciju elektroniski, izmantojot drošu elektronisko parakstu, uz  Pretendenta pieteikumā norādīto elektroniskā pasta adresi.</w:t>
      </w:r>
    </w:p>
    <w:p w14:paraId="17B95DB6" w14:textId="77777777" w:rsidR="00880348" w:rsidRPr="00BD77F1" w:rsidRDefault="00880348" w:rsidP="00880348">
      <w:pPr>
        <w:pStyle w:val="Stils2"/>
        <w:numPr>
          <w:ilvl w:val="0"/>
          <w:numId w:val="0"/>
        </w:numPr>
        <w:ind w:left="426"/>
        <w:rPr>
          <w:iCs/>
          <w:sz w:val="22"/>
          <w:szCs w:val="22"/>
        </w:rPr>
      </w:pPr>
    </w:p>
    <w:p w14:paraId="3D4CD134" w14:textId="77777777" w:rsidR="00880348" w:rsidRPr="00BD77F1" w:rsidRDefault="00880348" w:rsidP="004C787F">
      <w:pPr>
        <w:numPr>
          <w:ilvl w:val="0"/>
          <w:numId w:val="17"/>
        </w:numPr>
        <w:spacing w:after="120" w:line="240" w:lineRule="auto"/>
        <w:ind w:left="357" w:hanging="357"/>
        <w:jc w:val="center"/>
        <w:rPr>
          <w:rFonts w:ascii="Times New Roman" w:hAnsi="Times New Roman" w:cs="Times New Roman"/>
          <w:b/>
          <w:iCs/>
          <w:caps/>
          <w:color w:val="000000"/>
        </w:rPr>
      </w:pPr>
      <w:r w:rsidRPr="00BD77F1">
        <w:rPr>
          <w:rFonts w:ascii="Times New Roman" w:hAnsi="Times New Roman" w:cs="Times New Roman"/>
          <w:b/>
          <w:iCs/>
          <w:caps/>
          <w:color w:val="000000"/>
        </w:rPr>
        <w:lastRenderedPageBreak/>
        <w:t>IEPIRKUMA LĪGUMS</w:t>
      </w:r>
    </w:p>
    <w:p w14:paraId="470299AC" w14:textId="666376F8" w:rsidR="00880348" w:rsidRPr="00955F8F" w:rsidRDefault="00880348" w:rsidP="004C787F">
      <w:pPr>
        <w:numPr>
          <w:ilvl w:val="1"/>
          <w:numId w:val="17"/>
        </w:numPr>
        <w:spacing w:after="0" w:line="240" w:lineRule="auto"/>
        <w:ind w:left="562" w:hanging="562"/>
        <w:jc w:val="both"/>
        <w:rPr>
          <w:rFonts w:ascii="Times New Roman" w:hAnsi="Times New Roman" w:cs="Times New Roman"/>
          <w:iCs/>
          <w:color w:val="000000"/>
        </w:rPr>
      </w:pPr>
      <w:r w:rsidRPr="00955F8F">
        <w:rPr>
          <w:rFonts w:ascii="Times New Roman" w:hAnsi="Times New Roman" w:cs="Times New Roman"/>
          <w:iCs/>
          <w:color w:val="000000"/>
        </w:rPr>
        <w:t>Iepirkuma līgums (</w:t>
      </w:r>
      <w:r w:rsidR="008E64DB">
        <w:rPr>
          <w:rFonts w:ascii="Times New Roman" w:hAnsi="Times New Roman" w:cs="Times New Roman"/>
          <w:iCs/>
          <w:color w:val="000000"/>
        </w:rPr>
        <w:t>7</w:t>
      </w:r>
      <w:r w:rsidRPr="00955F8F">
        <w:rPr>
          <w:rFonts w:ascii="Times New Roman" w:hAnsi="Times New Roman" w:cs="Times New Roman"/>
          <w:iCs/>
          <w:color w:val="000000"/>
        </w:rPr>
        <w:t>. pielikums) nosaka pakalpojumu sniegšanas kārtību un tiesiskās attiecības starp Pasūtītāju un Pretendentu (Uzņēmēju).</w:t>
      </w:r>
    </w:p>
    <w:p w14:paraId="49CE36E6" w14:textId="77777777" w:rsidR="00880348" w:rsidRPr="00955F8F" w:rsidRDefault="00880348" w:rsidP="004C787F">
      <w:pPr>
        <w:numPr>
          <w:ilvl w:val="1"/>
          <w:numId w:val="17"/>
        </w:numPr>
        <w:spacing w:after="0" w:line="240" w:lineRule="auto"/>
        <w:ind w:left="562" w:hanging="562"/>
        <w:jc w:val="both"/>
        <w:rPr>
          <w:rFonts w:ascii="Times New Roman" w:hAnsi="Times New Roman" w:cs="Times New Roman"/>
          <w:iCs/>
          <w:color w:val="000000"/>
        </w:rPr>
      </w:pPr>
      <w:r w:rsidRPr="00955F8F">
        <w:rPr>
          <w:rFonts w:ascii="Times New Roman" w:hAnsi="Times New Roman" w:cs="Times New Roman"/>
          <w:iCs/>
        </w:rPr>
        <w:t>Pasūtītājs savā pircēja profilā EIS publicē noslēgto Iepirkuma līgumu un tā grozījumus PIL noteiktajā apjomā.</w:t>
      </w:r>
    </w:p>
    <w:p w14:paraId="071CE01D" w14:textId="415436A7" w:rsidR="00880348" w:rsidRPr="00BD77F1" w:rsidRDefault="00880348" w:rsidP="004C787F">
      <w:pPr>
        <w:numPr>
          <w:ilvl w:val="1"/>
          <w:numId w:val="17"/>
        </w:numPr>
        <w:spacing w:after="0" w:line="240" w:lineRule="auto"/>
        <w:ind w:left="562" w:hanging="562"/>
        <w:jc w:val="both"/>
        <w:rPr>
          <w:rFonts w:ascii="Times New Roman" w:hAnsi="Times New Roman" w:cs="Times New Roman"/>
          <w:iCs/>
          <w:color w:val="000000"/>
        </w:rPr>
      </w:pPr>
      <w:r w:rsidRPr="00BD77F1">
        <w:rPr>
          <w:rFonts w:ascii="Times New Roman" w:hAnsi="Times New Roman" w:cs="Times New Roman"/>
        </w:rPr>
        <w:t>Konkursa finanšu piedāvājumā Pretendenta norādītās cenas Iepirkuma līguma noslēgšanas gadījumā ir līgumcenas.</w:t>
      </w:r>
    </w:p>
    <w:p w14:paraId="79CE61BE" w14:textId="77777777" w:rsidR="00880348" w:rsidRPr="00BD77F1" w:rsidRDefault="00880348" w:rsidP="009B2B77">
      <w:pPr>
        <w:spacing w:after="0" w:line="240" w:lineRule="auto"/>
        <w:ind w:left="562"/>
        <w:jc w:val="both"/>
        <w:rPr>
          <w:rFonts w:ascii="Times New Roman" w:hAnsi="Times New Roman" w:cs="Times New Roman"/>
        </w:rPr>
      </w:pPr>
    </w:p>
    <w:p w14:paraId="7D88B27A" w14:textId="77777777" w:rsidR="00880348" w:rsidRPr="00BD77F1" w:rsidRDefault="00880348" w:rsidP="004C787F">
      <w:pPr>
        <w:pStyle w:val="Stils1"/>
        <w:numPr>
          <w:ilvl w:val="0"/>
          <w:numId w:val="17"/>
        </w:numPr>
        <w:spacing w:after="120"/>
        <w:jc w:val="center"/>
        <w:rPr>
          <w:i w:val="0"/>
          <w:iCs/>
          <w:caps/>
          <w:sz w:val="22"/>
          <w:szCs w:val="22"/>
        </w:rPr>
      </w:pPr>
      <w:r w:rsidRPr="00BD77F1">
        <w:rPr>
          <w:i w:val="0"/>
          <w:iCs/>
          <w:caps/>
          <w:sz w:val="22"/>
          <w:szCs w:val="22"/>
        </w:rPr>
        <w:t>Komisijas tiesības un pienākumi</w:t>
      </w:r>
    </w:p>
    <w:p w14:paraId="0033E74A" w14:textId="77777777" w:rsidR="00880348" w:rsidRPr="00BD77F1" w:rsidRDefault="00880348" w:rsidP="00880348">
      <w:pPr>
        <w:pStyle w:val="Pamattekstaatkpe3"/>
        <w:tabs>
          <w:tab w:val="left" w:pos="-567"/>
        </w:tabs>
        <w:spacing w:after="0"/>
        <w:ind w:left="0"/>
        <w:rPr>
          <w:b/>
          <w:iCs/>
          <w:sz w:val="22"/>
          <w:szCs w:val="22"/>
        </w:rPr>
      </w:pPr>
      <w:r w:rsidRPr="00BD77F1">
        <w:rPr>
          <w:b/>
          <w:bCs/>
          <w:iCs/>
          <w:sz w:val="22"/>
          <w:szCs w:val="22"/>
        </w:rPr>
        <w:t>10.1. Komisijai</w:t>
      </w:r>
      <w:r w:rsidRPr="00BD77F1">
        <w:rPr>
          <w:b/>
          <w:iCs/>
          <w:sz w:val="22"/>
          <w:szCs w:val="22"/>
        </w:rPr>
        <w:t xml:space="preserve"> ir tiesības:</w:t>
      </w:r>
    </w:p>
    <w:p w14:paraId="623CA3D3" w14:textId="77777777" w:rsidR="00880348" w:rsidRPr="00BD77F1" w:rsidRDefault="00880348" w:rsidP="004C787F">
      <w:pPr>
        <w:pStyle w:val="Stils3"/>
        <w:numPr>
          <w:ilvl w:val="2"/>
          <w:numId w:val="17"/>
        </w:numPr>
        <w:ind w:left="1276" w:hanging="709"/>
        <w:rPr>
          <w:sz w:val="22"/>
          <w:szCs w:val="22"/>
        </w:rPr>
      </w:pPr>
      <w:r w:rsidRPr="00BD77F1">
        <w:rPr>
          <w:sz w:val="22"/>
          <w:szCs w:val="22"/>
        </w:rPr>
        <w:t>jebkurā Konkursa stadijā izslēgt Pretendentu no turpmākās dalības Konkursā un noraidīt Pretendenta piedāvājumu, ja konstatē Nolikumā noteiktus Pretendenta izslēgšanas vai piedāvājuma noraidīšanas apstākļus;</w:t>
      </w:r>
    </w:p>
    <w:p w14:paraId="4B65BA5B" w14:textId="77777777" w:rsidR="00880348" w:rsidRPr="00BD77F1" w:rsidRDefault="00880348" w:rsidP="004C787F">
      <w:pPr>
        <w:pStyle w:val="Stils3"/>
        <w:numPr>
          <w:ilvl w:val="2"/>
          <w:numId w:val="17"/>
        </w:numPr>
        <w:ind w:left="1276" w:hanging="709"/>
        <w:rPr>
          <w:sz w:val="22"/>
          <w:szCs w:val="22"/>
        </w:rPr>
      </w:pPr>
      <w:r w:rsidRPr="00BD77F1">
        <w:rPr>
          <w:sz w:val="22"/>
          <w:szCs w:val="22"/>
        </w:rPr>
        <w:t xml:space="preserve">piedāvājumu noformējuma pārbaudē, pretendentu atlasē, piedāvājumu atbilstības pārbaudē un piedāvājumu vērtēšanā nepieciešamības gadījumā pieaicināt ekspertu ar padomdevēja tiesībām. Eksperta vērtējums nav saistošs </w:t>
      </w:r>
      <w:r w:rsidRPr="00BD77F1">
        <w:rPr>
          <w:smallCaps/>
          <w:sz w:val="22"/>
          <w:szCs w:val="22"/>
        </w:rPr>
        <w:t>K</w:t>
      </w:r>
      <w:r w:rsidRPr="00BD77F1">
        <w:rPr>
          <w:sz w:val="22"/>
          <w:szCs w:val="22"/>
        </w:rPr>
        <w:t>omisijai;</w:t>
      </w:r>
    </w:p>
    <w:p w14:paraId="18AB2215" w14:textId="77777777" w:rsidR="00880348" w:rsidRPr="00BD77F1" w:rsidRDefault="00880348" w:rsidP="004C787F">
      <w:pPr>
        <w:pStyle w:val="Stils3"/>
        <w:numPr>
          <w:ilvl w:val="2"/>
          <w:numId w:val="17"/>
        </w:numPr>
        <w:ind w:left="1276" w:hanging="709"/>
        <w:rPr>
          <w:sz w:val="22"/>
          <w:szCs w:val="22"/>
        </w:rPr>
      </w:pPr>
      <w:r w:rsidRPr="00BD77F1">
        <w:rPr>
          <w:sz w:val="22"/>
          <w:szCs w:val="22"/>
        </w:rPr>
        <w:t>pieprasīt, lai Pretendents  precizē informāciju par savu piedāvājumu, ja tas nepieciešams piedāvājumu noformējuma pārbaudei, pretendentu atlasei, piedāvājumu atbilstības pārbaudei vai piedāvājumu vērtēšanai;</w:t>
      </w:r>
    </w:p>
    <w:p w14:paraId="78473E1E" w14:textId="77777777" w:rsidR="00880348" w:rsidRPr="00BD77F1" w:rsidRDefault="00880348" w:rsidP="004C787F">
      <w:pPr>
        <w:pStyle w:val="Stils3"/>
        <w:numPr>
          <w:ilvl w:val="2"/>
          <w:numId w:val="17"/>
        </w:numPr>
        <w:ind w:left="1276" w:hanging="709"/>
        <w:rPr>
          <w:sz w:val="22"/>
          <w:szCs w:val="22"/>
        </w:rPr>
      </w:pPr>
      <w:r w:rsidRPr="00BD77F1">
        <w:rPr>
          <w:sz w:val="22"/>
          <w:szCs w:val="22"/>
        </w:rPr>
        <w:t>pieprasīt Pretendentam uzrādīt dokumenta oriģinālu vai iesniegt apliecinātu dokumenta kopiju, ja Komisijai rodas šaubas par iesniegtās dokumenta kopijas autentiskumu;</w:t>
      </w:r>
    </w:p>
    <w:p w14:paraId="70CD31E0" w14:textId="108E949F" w:rsidR="00422BF8" w:rsidRPr="00422BF8" w:rsidRDefault="00880348" w:rsidP="004C787F">
      <w:pPr>
        <w:pStyle w:val="Stils3"/>
        <w:numPr>
          <w:ilvl w:val="2"/>
          <w:numId w:val="17"/>
        </w:numPr>
        <w:ind w:left="1276" w:hanging="709"/>
        <w:rPr>
          <w:sz w:val="22"/>
          <w:szCs w:val="22"/>
        </w:rPr>
      </w:pPr>
      <w:r w:rsidRPr="00422BF8">
        <w:rPr>
          <w:sz w:val="22"/>
          <w:szCs w:val="22"/>
        </w:rPr>
        <w:t>piešķirt Iepirkuma līguma slēgšanas tiesības, izbeigt vai pārtraukt Konkursu, neizvēloties nevienu piedāvājumu</w:t>
      </w:r>
      <w:r w:rsidR="00182FA2">
        <w:rPr>
          <w:sz w:val="22"/>
          <w:szCs w:val="22"/>
        </w:rPr>
        <w:t>.</w:t>
      </w:r>
    </w:p>
    <w:p w14:paraId="510A6A13" w14:textId="77777777" w:rsidR="00880348" w:rsidRPr="00BD77F1" w:rsidRDefault="00880348" w:rsidP="00880348">
      <w:pPr>
        <w:pStyle w:val="Stils1"/>
        <w:numPr>
          <w:ilvl w:val="0"/>
          <w:numId w:val="0"/>
        </w:numPr>
        <w:ind w:left="454" w:hanging="454"/>
        <w:rPr>
          <w:i w:val="0"/>
          <w:sz w:val="22"/>
          <w:szCs w:val="22"/>
        </w:rPr>
      </w:pPr>
      <w:r w:rsidRPr="00BD77F1">
        <w:rPr>
          <w:b w:val="0"/>
          <w:i w:val="0"/>
          <w:sz w:val="22"/>
          <w:szCs w:val="22"/>
        </w:rPr>
        <w:t>10.2.</w:t>
      </w:r>
      <w:r w:rsidRPr="00BD77F1">
        <w:rPr>
          <w:i w:val="0"/>
          <w:sz w:val="22"/>
          <w:szCs w:val="22"/>
        </w:rPr>
        <w:t xml:space="preserve"> Komisijai ir pienākumi:</w:t>
      </w:r>
    </w:p>
    <w:p w14:paraId="179440CF" w14:textId="77777777" w:rsidR="00880348" w:rsidRPr="00BD77F1" w:rsidRDefault="00880348" w:rsidP="004C787F">
      <w:pPr>
        <w:pStyle w:val="Sarakstarindkopa"/>
        <w:numPr>
          <w:ilvl w:val="2"/>
          <w:numId w:val="14"/>
        </w:numPr>
        <w:contextualSpacing w:val="0"/>
        <w:jc w:val="both"/>
        <w:rPr>
          <w:vanish/>
          <w:color w:val="000000"/>
          <w:sz w:val="22"/>
          <w:szCs w:val="22"/>
          <w:lang w:bidi="lo-LA"/>
        </w:rPr>
      </w:pPr>
    </w:p>
    <w:p w14:paraId="2D86F9E0" w14:textId="77777777" w:rsidR="00880348" w:rsidRPr="00BD77F1" w:rsidRDefault="00880348" w:rsidP="004C787F">
      <w:pPr>
        <w:pStyle w:val="Stils3"/>
        <w:numPr>
          <w:ilvl w:val="2"/>
          <w:numId w:val="18"/>
        </w:numPr>
        <w:ind w:left="1276" w:hanging="709"/>
        <w:rPr>
          <w:sz w:val="22"/>
          <w:szCs w:val="22"/>
        </w:rPr>
      </w:pPr>
      <w:r w:rsidRPr="00BD77F1">
        <w:rPr>
          <w:sz w:val="22"/>
          <w:szCs w:val="22"/>
        </w:rPr>
        <w:t>nodrošināt visiem ieinteresētajiem piegādātājiem pieejamību informācijai par sniegto papildu informāciju par Nolikumu;</w:t>
      </w:r>
    </w:p>
    <w:p w14:paraId="2E2CD474" w14:textId="77777777" w:rsidR="00880348" w:rsidRPr="00BD77F1" w:rsidRDefault="00880348" w:rsidP="004C787F">
      <w:pPr>
        <w:pStyle w:val="Stils3"/>
        <w:numPr>
          <w:ilvl w:val="2"/>
          <w:numId w:val="18"/>
        </w:numPr>
        <w:ind w:left="1276" w:hanging="709"/>
        <w:rPr>
          <w:sz w:val="22"/>
          <w:szCs w:val="22"/>
        </w:rPr>
      </w:pPr>
      <w:r w:rsidRPr="00BD77F1">
        <w:rPr>
          <w:sz w:val="22"/>
          <w:szCs w:val="22"/>
        </w:rPr>
        <w:t>pēc ieinteresētā piegādātāja pieprasījuma sniegt papildu informāciju par Nolikumu;</w:t>
      </w:r>
    </w:p>
    <w:p w14:paraId="08DF23F6" w14:textId="77777777" w:rsidR="00880348" w:rsidRPr="00BD77F1" w:rsidRDefault="00880348" w:rsidP="004C787F">
      <w:pPr>
        <w:pStyle w:val="Stils3"/>
        <w:numPr>
          <w:ilvl w:val="2"/>
          <w:numId w:val="18"/>
        </w:numPr>
        <w:ind w:left="1276" w:hanging="709"/>
        <w:rPr>
          <w:sz w:val="22"/>
          <w:szCs w:val="22"/>
        </w:rPr>
      </w:pPr>
      <w:r w:rsidRPr="00BD77F1">
        <w:rPr>
          <w:sz w:val="22"/>
          <w:szCs w:val="22"/>
        </w:rPr>
        <w:t>vērtēt Pretendentus un to iesniegtos piedāvājums saskaņā ar PIL un Nolikumu;</w:t>
      </w:r>
    </w:p>
    <w:p w14:paraId="73734238" w14:textId="441A12C4" w:rsidR="00880348" w:rsidRPr="00BD77F1" w:rsidRDefault="00880348" w:rsidP="004C787F">
      <w:pPr>
        <w:pStyle w:val="Stils3"/>
        <w:numPr>
          <w:ilvl w:val="2"/>
          <w:numId w:val="18"/>
        </w:numPr>
        <w:tabs>
          <w:tab w:val="left" w:pos="993"/>
        </w:tabs>
        <w:ind w:left="1276" w:hanging="709"/>
        <w:rPr>
          <w:sz w:val="22"/>
          <w:szCs w:val="22"/>
        </w:rPr>
      </w:pPr>
      <w:r w:rsidRPr="00BD77F1">
        <w:rPr>
          <w:sz w:val="22"/>
          <w:szCs w:val="22"/>
        </w:rPr>
        <w:t>piedāvājumu vērtēšanas laikā līdz Konkursa rezultātu paziņošanai nesniegt informāciju par vērtēšanas procesu.</w:t>
      </w:r>
    </w:p>
    <w:p w14:paraId="374EB076" w14:textId="77777777" w:rsidR="009B2B77" w:rsidRPr="00BD77F1" w:rsidRDefault="009B2B77" w:rsidP="009B2B77">
      <w:pPr>
        <w:pStyle w:val="Stils3"/>
        <w:numPr>
          <w:ilvl w:val="0"/>
          <w:numId w:val="0"/>
        </w:numPr>
        <w:tabs>
          <w:tab w:val="left" w:pos="993"/>
        </w:tabs>
        <w:ind w:left="1276"/>
        <w:rPr>
          <w:sz w:val="22"/>
          <w:szCs w:val="22"/>
        </w:rPr>
      </w:pPr>
    </w:p>
    <w:p w14:paraId="27C064D8" w14:textId="77777777" w:rsidR="00880348" w:rsidRPr="00BD77F1" w:rsidRDefault="00880348" w:rsidP="004C787F">
      <w:pPr>
        <w:pStyle w:val="Stils1"/>
        <w:numPr>
          <w:ilvl w:val="0"/>
          <w:numId w:val="15"/>
        </w:numPr>
        <w:spacing w:after="120"/>
        <w:ind w:left="446" w:hanging="446"/>
        <w:jc w:val="center"/>
        <w:rPr>
          <w:i w:val="0"/>
          <w:iCs/>
          <w:caps/>
          <w:sz w:val="22"/>
          <w:szCs w:val="22"/>
        </w:rPr>
      </w:pPr>
      <w:r w:rsidRPr="00BD77F1">
        <w:rPr>
          <w:i w:val="0"/>
          <w:iCs/>
          <w:caps/>
          <w:sz w:val="22"/>
          <w:szCs w:val="22"/>
        </w:rPr>
        <w:t>Pretendenta tiesības un pienākumi</w:t>
      </w:r>
    </w:p>
    <w:p w14:paraId="1AE967BF" w14:textId="77777777" w:rsidR="00880348" w:rsidRPr="00BD77F1" w:rsidRDefault="00880348" w:rsidP="009B2B77">
      <w:pPr>
        <w:spacing w:after="0" w:line="240" w:lineRule="auto"/>
        <w:jc w:val="both"/>
        <w:rPr>
          <w:rFonts w:ascii="Times New Roman" w:hAnsi="Times New Roman" w:cs="Times New Roman"/>
          <w:b/>
          <w:bCs/>
        </w:rPr>
      </w:pPr>
      <w:r w:rsidRPr="00BD77F1">
        <w:rPr>
          <w:rFonts w:ascii="Times New Roman" w:hAnsi="Times New Roman" w:cs="Times New Roman"/>
          <w:bCs/>
        </w:rPr>
        <w:t>11.1.</w:t>
      </w:r>
      <w:r w:rsidRPr="00BD77F1">
        <w:rPr>
          <w:rFonts w:ascii="Times New Roman" w:hAnsi="Times New Roman" w:cs="Times New Roman"/>
          <w:b/>
          <w:bCs/>
        </w:rPr>
        <w:t xml:space="preserve"> Pretendentam ir tiesības:</w:t>
      </w:r>
    </w:p>
    <w:p w14:paraId="073DC37C" w14:textId="77777777" w:rsidR="00880348" w:rsidRPr="00BD77F1" w:rsidRDefault="00880348" w:rsidP="004C787F">
      <w:pPr>
        <w:pStyle w:val="Stils3"/>
        <w:numPr>
          <w:ilvl w:val="2"/>
          <w:numId w:val="19"/>
        </w:numPr>
        <w:ind w:left="1276" w:hanging="709"/>
        <w:rPr>
          <w:sz w:val="22"/>
          <w:szCs w:val="22"/>
        </w:rPr>
      </w:pPr>
      <w:r w:rsidRPr="00BD77F1">
        <w:rPr>
          <w:sz w:val="22"/>
          <w:szCs w:val="22"/>
        </w:rPr>
        <w:t xml:space="preserve">līdz piedāvājumu iesniegšanas termiņa beigām grozīt vai jebkurā Konkursa stadijā atsaukt iesniegto piedāvājumu, rakstiski par to paziņojot Komisijai. </w:t>
      </w:r>
    </w:p>
    <w:p w14:paraId="67812F41" w14:textId="702D1B4B" w:rsidR="00880348" w:rsidRPr="00BD77F1" w:rsidRDefault="00880348" w:rsidP="004C787F">
      <w:pPr>
        <w:pStyle w:val="Stils3"/>
        <w:numPr>
          <w:ilvl w:val="2"/>
          <w:numId w:val="19"/>
        </w:numPr>
        <w:ind w:left="1276" w:hanging="709"/>
        <w:rPr>
          <w:sz w:val="22"/>
          <w:szCs w:val="22"/>
        </w:rPr>
      </w:pPr>
      <w:r w:rsidRPr="00BD77F1">
        <w:rPr>
          <w:sz w:val="22"/>
          <w:szCs w:val="22"/>
        </w:rPr>
        <w:t>pieprasīt papildu informāciju par Nolikumu atbilstoši Nolikuma 3.</w:t>
      </w:r>
      <w:r w:rsidR="00C77CCD" w:rsidRPr="00BD77F1">
        <w:rPr>
          <w:sz w:val="22"/>
          <w:szCs w:val="22"/>
        </w:rPr>
        <w:t>3</w:t>
      </w:r>
      <w:r w:rsidRPr="00BD77F1">
        <w:rPr>
          <w:sz w:val="22"/>
          <w:szCs w:val="22"/>
        </w:rPr>
        <w:t>. un 3.</w:t>
      </w:r>
      <w:r w:rsidR="00C77CCD" w:rsidRPr="00BD77F1">
        <w:rPr>
          <w:sz w:val="22"/>
          <w:szCs w:val="22"/>
        </w:rPr>
        <w:t>4</w:t>
      </w:r>
      <w:r w:rsidRPr="00BD77F1">
        <w:rPr>
          <w:sz w:val="22"/>
          <w:szCs w:val="22"/>
        </w:rPr>
        <w:t xml:space="preserve">. punkta noteikumiem;     </w:t>
      </w:r>
    </w:p>
    <w:p w14:paraId="61FECE31" w14:textId="77777777" w:rsidR="00880348" w:rsidRPr="00BD77F1" w:rsidRDefault="00880348" w:rsidP="004C787F">
      <w:pPr>
        <w:pStyle w:val="Stils3"/>
        <w:numPr>
          <w:ilvl w:val="2"/>
          <w:numId w:val="19"/>
        </w:numPr>
        <w:ind w:left="1276" w:hanging="709"/>
        <w:rPr>
          <w:sz w:val="22"/>
          <w:szCs w:val="22"/>
        </w:rPr>
      </w:pPr>
      <w:r w:rsidRPr="00BD77F1">
        <w:rPr>
          <w:sz w:val="22"/>
          <w:szCs w:val="22"/>
        </w:rPr>
        <w:t xml:space="preserve">sekot līdzi piedāvājumu atvēršanas procesam EIS sadaļā “Atvēršana”;                                                                                                                                                                                                                                                                                                                                                                                                                                                                                                                                                                                                                                                                                                                                                                                                                                                                                     </w:t>
      </w:r>
    </w:p>
    <w:p w14:paraId="07391821" w14:textId="77777777" w:rsidR="00880348" w:rsidRPr="00BD77F1" w:rsidRDefault="00880348" w:rsidP="004C787F">
      <w:pPr>
        <w:pStyle w:val="Stils3"/>
        <w:numPr>
          <w:ilvl w:val="2"/>
          <w:numId w:val="19"/>
        </w:numPr>
        <w:ind w:left="1276" w:hanging="709"/>
        <w:rPr>
          <w:sz w:val="22"/>
          <w:szCs w:val="22"/>
        </w:rPr>
      </w:pPr>
      <w:r w:rsidRPr="00BD77F1">
        <w:rPr>
          <w:sz w:val="22"/>
          <w:szCs w:val="22"/>
        </w:rPr>
        <w:t xml:space="preserve">piedāvājumā noteikt, kura no piedāvājumā ietvertās informācijas ir komercnoslēpums vai konfidenciāla informācija, pamatojoties uz PIL 14. panta otro daļu, un Pasūtītājam to nebūs tiesības atklāt citiem Pretendentiem. </w:t>
      </w:r>
    </w:p>
    <w:p w14:paraId="345F53CD" w14:textId="77777777" w:rsidR="00880348" w:rsidRPr="00BD77F1" w:rsidRDefault="00880348" w:rsidP="009B2B77">
      <w:pPr>
        <w:spacing w:after="0" w:line="240" w:lineRule="auto"/>
        <w:jc w:val="both"/>
        <w:rPr>
          <w:rFonts w:ascii="Times New Roman" w:hAnsi="Times New Roman" w:cs="Times New Roman"/>
          <w:b/>
        </w:rPr>
      </w:pPr>
      <w:r w:rsidRPr="00BD77F1">
        <w:rPr>
          <w:rFonts w:ascii="Times New Roman" w:hAnsi="Times New Roman" w:cs="Times New Roman"/>
        </w:rPr>
        <w:t>11.2.</w:t>
      </w:r>
      <w:r w:rsidRPr="00BD77F1">
        <w:rPr>
          <w:rFonts w:ascii="Times New Roman" w:hAnsi="Times New Roman" w:cs="Times New Roman"/>
          <w:b/>
        </w:rPr>
        <w:t xml:space="preserve"> Pretendentam ir pienākumi:</w:t>
      </w:r>
    </w:p>
    <w:p w14:paraId="481EA096" w14:textId="77777777" w:rsidR="00880348" w:rsidRPr="00BD77F1" w:rsidRDefault="00880348" w:rsidP="009B2B77">
      <w:pPr>
        <w:spacing w:after="0" w:line="240" w:lineRule="auto"/>
        <w:ind w:left="1276" w:hanging="709"/>
        <w:jc w:val="both"/>
        <w:rPr>
          <w:rFonts w:ascii="Times New Roman" w:hAnsi="Times New Roman" w:cs="Times New Roman"/>
        </w:rPr>
      </w:pPr>
      <w:r w:rsidRPr="00BD77F1">
        <w:rPr>
          <w:rFonts w:ascii="Times New Roman" w:hAnsi="Times New Roman" w:cs="Times New Roman"/>
        </w:rPr>
        <w:t>11.2.1. izstrādāt piedāvājumu atbilstoši Nolikuma noteikumiem, tajā skaitā aizpildīt Nolikumam pievienotās veidnes. Ja Pretendents konstatē pretrunas Nolikumā, par tām Pretendentam ir pienākums informēt Pasūtītāju un prasīt skaidrojumu;</w:t>
      </w:r>
    </w:p>
    <w:p w14:paraId="5A036E69" w14:textId="77777777" w:rsidR="00880348" w:rsidRPr="00BD77F1" w:rsidRDefault="00880348" w:rsidP="009B2B77">
      <w:pPr>
        <w:spacing w:after="0" w:line="240" w:lineRule="auto"/>
        <w:ind w:left="1276" w:hanging="709"/>
        <w:jc w:val="both"/>
        <w:rPr>
          <w:rFonts w:ascii="Times New Roman" w:hAnsi="Times New Roman" w:cs="Times New Roman"/>
        </w:rPr>
      </w:pPr>
      <w:r w:rsidRPr="00BD77F1">
        <w:rPr>
          <w:rFonts w:ascii="Times New Roman" w:hAnsi="Times New Roman" w:cs="Times New Roman"/>
        </w:rPr>
        <w:t>11.2.2. nodrošināt, lai piedāvājumā ietvertā informācija nav pieejama līdz piedāvājumu atvēršanai. Pēc piedāvājumu iesniegšanas termiņa beigām Pretendents nedrīkst savu piedāvājumu labot vai papildināt;</w:t>
      </w:r>
    </w:p>
    <w:p w14:paraId="50AF9CC4" w14:textId="77777777" w:rsidR="00880348" w:rsidRPr="00BD77F1" w:rsidRDefault="00880348" w:rsidP="009B2B77">
      <w:pPr>
        <w:spacing w:after="0" w:line="240" w:lineRule="auto"/>
        <w:ind w:left="1276" w:hanging="709"/>
        <w:jc w:val="both"/>
        <w:rPr>
          <w:rFonts w:ascii="Times New Roman" w:hAnsi="Times New Roman" w:cs="Times New Roman"/>
        </w:rPr>
      </w:pPr>
      <w:r w:rsidRPr="00BD77F1">
        <w:rPr>
          <w:rFonts w:ascii="Times New Roman" w:hAnsi="Times New Roman" w:cs="Times New Roman"/>
        </w:rPr>
        <w:t>11.2.3. Komisijas noteiktajā termiņā sniegt atbildes uz Komisijas pieprasījumu par piedāvājumā ietvertās informācijas izskaidrošanu vai papildināšanu, vai Pretendenta un tā piedāvājuma atbilstību Nolikuma prasībām;</w:t>
      </w:r>
    </w:p>
    <w:p w14:paraId="7C1DF73F" w14:textId="77777777" w:rsidR="00880348" w:rsidRPr="005C43B5" w:rsidRDefault="00880348" w:rsidP="005C43B5">
      <w:pPr>
        <w:spacing w:after="0" w:line="240" w:lineRule="auto"/>
        <w:ind w:left="1276" w:hanging="709"/>
        <w:jc w:val="both"/>
        <w:rPr>
          <w:rFonts w:ascii="Times New Roman" w:hAnsi="Times New Roman" w:cs="Times New Roman"/>
        </w:rPr>
      </w:pPr>
      <w:r w:rsidRPr="00BD77F1">
        <w:rPr>
          <w:rFonts w:ascii="Times New Roman" w:hAnsi="Times New Roman" w:cs="Times New Roman"/>
        </w:rPr>
        <w:t xml:space="preserve">11.2.4. ja pretendents ir piegādātāju apvienība un tai piešķirtas Iepirkuma līguma slēgšanas tiesības, pirms Iepirkuma līguma slēgšanas pēc savas izvēles izveidoties atbilstoši noteiktam juridiskam statusam vai noslēgt sabiedrības līgumu, vienojoties par apvienības </w:t>
      </w:r>
      <w:r w:rsidRPr="005C43B5">
        <w:rPr>
          <w:rFonts w:ascii="Times New Roman" w:hAnsi="Times New Roman" w:cs="Times New Roman"/>
        </w:rPr>
        <w:t>dalībnieku atbildības sadalījumu;</w:t>
      </w:r>
    </w:p>
    <w:p w14:paraId="24A3293E" w14:textId="77777777" w:rsidR="00880348" w:rsidRPr="005C43B5" w:rsidRDefault="00880348" w:rsidP="005C43B5">
      <w:pPr>
        <w:spacing w:after="0" w:line="240" w:lineRule="auto"/>
        <w:ind w:left="1276" w:hanging="709"/>
        <w:jc w:val="both"/>
        <w:rPr>
          <w:rFonts w:ascii="Times New Roman" w:hAnsi="Times New Roman" w:cs="Times New Roman"/>
        </w:rPr>
      </w:pPr>
      <w:r w:rsidRPr="005C43B5">
        <w:rPr>
          <w:rFonts w:ascii="Times New Roman" w:hAnsi="Times New Roman" w:cs="Times New Roman"/>
        </w:rPr>
        <w:lastRenderedPageBreak/>
        <w:t>11.2.5. segt piedāvājuma sagatavošanas un iesniegšanas izmaksas. Pasūtītājs nav atbildīgs par šīm izmaksām neatkarīgi no Konkursa rezultātiem;</w:t>
      </w:r>
    </w:p>
    <w:p w14:paraId="22720505" w14:textId="65704F37" w:rsidR="00880348" w:rsidRPr="005C43B5" w:rsidRDefault="00880348" w:rsidP="005C43B5">
      <w:pPr>
        <w:spacing w:after="0" w:line="240" w:lineRule="auto"/>
        <w:ind w:left="1276" w:hanging="709"/>
        <w:jc w:val="both"/>
        <w:rPr>
          <w:rFonts w:ascii="Times New Roman" w:hAnsi="Times New Roman" w:cs="Times New Roman"/>
        </w:rPr>
      </w:pPr>
      <w:r w:rsidRPr="005C43B5">
        <w:rPr>
          <w:rFonts w:ascii="Times New Roman" w:hAnsi="Times New Roman" w:cs="Times New Roman"/>
        </w:rPr>
        <w:t>11.2.6. pastāvīgi sekot EIS publicētajai informācijai par Konkursu</w:t>
      </w:r>
      <w:r w:rsidR="004314E5">
        <w:rPr>
          <w:rFonts w:ascii="Times New Roman" w:hAnsi="Times New Roman" w:cs="Times New Roman"/>
        </w:rPr>
        <w:t>.</w:t>
      </w:r>
    </w:p>
    <w:p w14:paraId="63B6923C" w14:textId="77777777" w:rsidR="00880348" w:rsidRPr="00BD77F1" w:rsidRDefault="00880348" w:rsidP="009B2B77">
      <w:pPr>
        <w:spacing w:after="0" w:line="240" w:lineRule="auto"/>
        <w:ind w:left="567" w:hanging="567"/>
        <w:jc w:val="both"/>
        <w:rPr>
          <w:rFonts w:ascii="Times New Roman" w:hAnsi="Times New Roman" w:cs="Times New Roman"/>
          <w:color w:val="000000"/>
        </w:rPr>
      </w:pPr>
    </w:p>
    <w:p w14:paraId="6E14E6A7" w14:textId="77777777" w:rsidR="00880348" w:rsidRPr="00BD77F1" w:rsidRDefault="00880348" w:rsidP="009B2B77">
      <w:pPr>
        <w:spacing w:after="120" w:line="240" w:lineRule="auto"/>
        <w:jc w:val="center"/>
        <w:rPr>
          <w:rFonts w:ascii="Times New Roman" w:hAnsi="Times New Roman" w:cs="Times New Roman"/>
          <w:b/>
          <w:iCs/>
          <w:caps/>
          <w:color w:val="000000"/>
        </w:rPr>
      </w:pPr>
      <w:r w:rsidRPr="00BD77F1">
        <w:rPr>
          <w:rFonts w:ascii="Times New Roman" w:hAnsi="Times New Roman" w:cs="Times New Roman"/>
          <w:b/>
          <w:iCs/>
          <w:caps/>
          <w:color w:val="000000"/>
        </w:rPr>
        <w:t>12. FIZISKO PERSONU DATU APSTRĀDES NOTEIKUMI</w:t>
      </w:r>
    </w:p>
    <w:p w14:paraId="32E19339" w14:textId="77777777" w:rsidR="00880348" w:rsidRPr="00BD77F1" w:rsidRDefault="00880348" w:rsidP="00880348">
      <w:pPr>
        <w:pStyle w:val="Stils1"/>
        <w:numPr>
          <w:ilvl w:val="0"/>
          <w:numId w:val="0"/>
        </w:numPr>
        <w:ind w:left="567" w:hanging="567"/>
        <w:rPr>
          <w:b w:val="0"/>
          <w:i w:val="0"/>
          <w:color w:val="auto"/>
          <w:sz w:val="22"/>
          <w:szCs w:val="22"/>
        </w:rPr>
      </w:pPr>
      <w:r w:rsidRPr="00BD77F1">
        <w:rPr>
          <w:b w:val="0"/>
          <w:i w:val="0"/>
          <w:color w:val="auto"/>
          <w:sz w:val="22"/>
          <w:szCs w:val="22"/>
        </w:rPr>
        <w:t>12.1.Noteikumi nosaka fizisko personu datu apstrādes kārtību gadījumos, kad attiecināma Eiropas Parlamenta un Padomes 2016. gada 27. aprīļa regula Nr.2016/679 par fizisku personu aizsardzību attiecībā uz personas datu apstrādi un šādu datu brīvu apriti un ar ko atceļ Direktīvu 95/46/EK (Vispārīgā datu aizsardzības regula), turpmāk – GDPR.</w:t>
      </w:r>
    </w:p>
    <w:p w14:paraId="12D9C39B" w14:textId="77777777" w:rsidR="00880348" w:rsidRPr="00BD77F1" w:rsidRDefault="00880348" w:rsidP="00880348">
      <w:pPr>
        <w:pStyle w:val="Stils1"/>
        <w:numPr>
          <w:ilvl w:val="0"/>
          <w:numId w:val="0"/>
        </w:numPr>
        <w:ind w:left="567" w:hanging="567"/>
        <w:rPr>
          <w:b w:val="0"/>
          <w:i w:val="0"/>
          <w:color w:val="auto"/>
          <w:sz w:val="22"/>
          <w:szCs w:val="22"/>
        </w:rPr>
      </w:pPr>
      <w:r w:rsidRPr="00BD77F1">
        <w:rPr>
          <w:b w:val="0"/>
          <w:i w:val="0"/>
          <w:color w:val="auto"/>
          <w:sz w:val="22"/>
          <w:szCs w:val="22"/>
        </w:rPr>
        <w:t xml:space="preserve">12.2. Personas datu apstrādes pamatojums – Konkursa organizēšana un Iepirkuma līguma noslēgšana tās ietvaros un izpilde, GDPR 6. panta pirmās daļas b) un c) apakšpunkts. Konkursā iesniegtajos dokumentos norādīto fizisko personu datus apstrādās, lai nodrošinātu Konkursa norisi, Pretendentu un to piedāvājumu izvērtēšanu, Iepirkuma līguma noslēgšanu un izpildi atbilstoši publisko iepirkumu jomu reglamentējošajiem un citiem normatīvajiem aktiem. </w:t>
      </w:r>
    </w:p>
    <w:p w14:paraId="4731D93D" w14:textId="77777777" w:rsidR="00880348" w:rsidRPr="00BD77F1" w:rsidRDefault="00880348" w:rsidP="00880348">
      <w:pPr>
        <w:pStyle w:val="Stils1"/>
        <w:numPr>
          <w:ilvl w:val="0"/>
          <w:numId w:val="0"/>
        </w:numPr>
        <w:ind w:left="567" w:hanging="567"/>
        <w:rPr>
          <w:b w:val="0"/>
          <w:i w:val="0"/>
          <w:color w:val="auto"/>
          <w:sz w:val="22"/>
          <w:szCs w:val="22"/>
        </w:rPr>
      </w:pPr>
      <w:r w:rsidRPr="00BD77F1">
        <w:rPr>
          <w:b w:val="0"/>
          <w:i w:val="0"/>
          <w:color w:val="auto"/>
          <w:sz w:val="22"/>
          <w:szCs w:val="22"/>
        </w:rPr>
        <w:t>12.3. Pretendents nodrošina, ka visu savā piedāvājumā norādīto fizisko personu (tai skaitā no visu personu apvienības biedru neatkarīgi no savstarpējo attiecību tiesiskā rakstura, kā arī visu apakšuzņēmēju, ja tādus piesaista, speciālistiem, darbiniekiem, kontaktpersonām u.c.) datu apstrādei, kuru veiks Pasūtītājs gan Konkursā, gan Iepirkuma līguma izpildē, ja ar Pretendentu noslēgs Iepirkuma līgumu, ir nodrošināts personas datu apstrādes tiesiskais pamats normatīvajos aktos noteiktajā kārtībā.</w:t>
      </w:r>
    </w:p>
    <w:p w14:paraId="5E67E162" w14:textId="77777777" w:rsidR="00880348" w:rsidRPr="00BD77F1" w:rsidRDefault="00880348" w:rsidP="00880348">
      <w:pPr>
        <w:pStyle w:val="Stils1"/>
        <w:numPr>
          <w:ilvl w:val="0"/>
          <w:numId w:val="0"/>
        </w:numPr>
        <w:ind w:left="567" w:hanging="567"/>
        <w:rPr>
          <w:b w:val="0"/>
          <w:i w:val="0"/>
          <w:color w:val="auto"/>
          <w:sz w:val="22"/>
          <w:szCs w:val="22"/>
        </w:rPr>
      </w:pPr>
      <w:r w:rsidRPr="00BD77F1">
        <w:rPr>
          <w:b w:val="0"/>
          <w:i w:val="0"/>
          <w:color w:val="auto"/>
          <w:sz w:val="22"/>
          <w:szCs w:val="22"/>
        </w:rPr>
        <w:t>12.4. Pretendents nodrošina visu savā piedāvājumā norādīto fizisko personu (tai skaitā no visu personu apvienības biedru neatkarīgi no savstarpējo attiecību tiesiskā rakstura, kā arī visu apakšuzņēmēju, ja tādus piesaista, speciālistiem, darbiniekiem, kontaktpersonām u.c.) datu apstrādei, kuru veiks Pasūtītājs gan Konkursā, gan Iepirkuma līguma izpildē, ja ar Pretendentu noslēgs Iepirkuma līgumu, informēšanu par paredzēto personu datu apstrādi.</w:t>
      </w:r>
    </w:p>
    <w:p w14:paraId="523E5FD7" w14:textId="77777777" w:rsidR="00880348" w:rsidRPr="00BD77F1" w:rsidRDefault="00880348" w:rsidP="00880348">
      <w:pPr>
        <w:pStyle w:val="Stils1"/>
        <w:numPr>
          <w:ilvl w:val="0"/>
          <w:numId w:val="0"/>
        </w:numPr>
        <w:ind w:left="567" w:hanging="567"/>
        <w:rPr>
          <w:b w:val="0"/>
          <w:i w:val="0"/>
          <w:color w:val="auto"/>
          <w:sz w:val="22"/>
          <w:szCs w:val="22"/>
        </w:rPr>
      </w:pPr>
      <w:r w:rsidRPr="00BD77F1">
        <w:rPr>
          <w:b w:val="0"/>
          <w:i w:val="0"/>
          <w:color w:val="auto"/>
          <w:sz w:val="22"/>
          <w:szCs w:val="22"/>
        </w:rPr>
        <w:t>12.5. Papildu informācija par personas datu apstrādi norādīta LVM Privātuma politikā, kas pieejama LVM tīmekļvietnē (</w:t>
      </w:r>
      <w:hyperlink r:id="rId20" w:history="1">
        <w:r w:rsidRPr="00BD77F1">
          <w:rPr>
            <w:rStyle w:val="Hipersaite"/>
            <w:b w:val="0"/>
            <w:i w:val="0"/>
            <w:sz w:val="22"/>
            <w:szCs w:val="22"/>
          </w:rPr>
          <w:t>https://www.lvm.lv/privatuma-politika</w:t>
        </w:r>
      </w:hyperlink>
      <w:r w:rsidRPr="00BD77F1">
        <w:rPr>
          <w:b w:val="0"/>
          <w:i w:val="0"/>
          <w:color w:val="auto"/>
          <w:sz w:val="22"/>
          <w:szCs w:val="22"/>
        </w:rPr>
        <w:t>).</w:t>
      </w:r>
    </w:p>
    <w:p w14:paraId="3DEFA2E2" w14:textId="77777777" w:rsidR="00880348" w:rsidRPr="00BD77F1" w:rsidRDefault="00880348" w:rsidP="00880348">
      <w:pPr>
        <w:pStyle w:val="Stils1"/>
        <w:numPr>
          <w:ilvl w:val="0"/>
          <w:numId w:val="0"/>
        </w:numPr>
        <w:ind w:left="567" w:hanging="567"/>
        <w:rPr>
          <w:b w:val="0"/>
          <w:i w:val="0"/>
          <w:color w:val="auto"/>
          <w:sz w:val="22"/>
          <w:szCs w:val="22"/>
        </w:rPr>
      </w:pPr>
      <w:r w:rsidRPr="00BD77F1">
        <w:rPr>
          <w:b w:val="0"/>
          <w:i w:val="0"/>
          <w:color w:val="auto"/>
          <w:sz w:val="22"/>
          <w:szCs w:val="22"/>
        </w:rPr>
        <w:t xml:space="preserve">12.6. Personas datu apstrādes pārzinis: akciju sabiedrība “Latvijas valsts meži”, kontaktinformācija: Vaiņodes iela 1, Rīga, LV-1004, elektroniskā pasta adrese: </w:t>
      </w:r>
      <w:hyperlink r:id="rId21" w:history="1">
        <w:r w:rsidRPr="00BD77F1">
          <w:rPr>
            <w:rStyle w:val="Hipersaite"/>
            <w:b w:val="0"/>
            <w:i w:val="0"/>
            <w:sz w:val="22"/>
            <w:szCs w:val="22"/>
          </w:rPr>
          <w:t>lvm@lvm.lv</w:t>
        </w:r>
      </w:hyperlink>
      <w:r w:rsidRPr="00BD77F1">
        <w:rPr>
          <w:b w:val="0"/>
          <w:i w:val="0"/>
          <w:color w:val="auto"/>
          <w:sz w:val="22"/>
          <w:szCs w:val="22"/>
        </w:rPr>
        <w:t>, tālrunis 67610015.</w:t>
      </w:r>
    </w:p>
    <w:p w14:paraId="2D488188" w14:textId="77777777" w:rsidR="00880348" w:rsidRPr="00BD77F1" w:rsidRDefault="00880348" w:rsidP="00757F7E">
      <w:pPr>
        <w:spacing w:after="0" w:line="240" w:lineRule="auto"/>
        <w:ind w:left="288" w:hanging="288"/>
        <w:jc w:val="both"/>
        <w:rPr>
          <w:rFonts w:ascii="Times New Roman" w:hAnsi="Times New Roman" w:cs="Times New Roman"/>
        </w:rPr>
      </w:pPr>
    </w:p>
    <w:p w14:paraId="519E188B" w14:textId="77777777" w:rsidR="00880348" w:rsidRPr="00BD77F1" w:rsidRDefault="00880348" w:rsidP="00EA311E">
      <w:pPr>
        <w:pStyle w:val="Stils1"/>
        <w:numPr>
          <w:ilvl w:val="0"/>
          <w:numId w:val="0"/>
        </w:numPr>
        <w:spacing w:after="120"/>
        <w:ind w:left="461" w:hanging="461"/>
        <w:jc w:val="center"/>
        <w:rPr>
          <w:i w:val="0"/>
          <w:caps/>
          <w:sz w:val="22"/>
          <w:szCs w:val="22"/>
        </w:rPr>
      </w:pPr>
      <w:r w:rsidRPr="00BD77F1">
        <w:rPr>
          <w:i w:val="0"/>
          <w:caps/>
          <w:sz w:val="22"/>
          <w:szCs w:val="22"/>
        </w:rPr>
        <w:t>13. PASŪTĪTĀJA IEPIRKUMU ĒTIKAS PRINCIPI</w:t>
      </w:r>
    </w:p>
    <w:p w14:paraId="39207A0B" w14:textId="77777777" w:rsidR="00880348" w:rsidRPr="00BD77F1" w:rsidRDefault="00880348" w:rsidP="00757F7E">
      <w:pPr>
        <w:spacing w:after="0" w:line="240" w:lineRule="auto"/>
        <w:ind w:left="562" w:hanging="562"/>
        <w:jc w:val="both"/>
        <w:rPr>
          <w:rFonts w:ascii="Times New Roman" w:hAnsi="Times New Roman" w:cs="Times New Roman"/>
        </w:rPr>
      </w:pPr>
      <w:r w:rsidRPr="00BD77F1">
        <w:rPr>
          <w:rFonts w:ascii="Times New Roman" w:hAnsi="Times New Roman" w:cs="Times New Roman"/>
        </w:rPr>
        <w:t>13.1. Pasūtītājs tā iepirkumu politiku īsteno un iepirkumus organizē, ievērojot normatīvajos aktos noteiktos publisko iepirkumu organizēšanas noteikumus, kā arī visaugstākos godīguma un ētikas standartus.</w:t>
      </w:r>
    </w:p>
    <w:p w14:paraId="2DF6C0E7" w14:textId="77777777" w:rsidR="00880348" w:rsidRPr="00BD77F1" w:rsidRDefault="00880348" w:rsidP="00757F7E">
      <w:pPr>
        <w:spacing w:after="0" w:line="240" w:lineRule="auto"/>
        <w:ind w:left="562" w:hanging="562"/>
        <w:jc w:val="both"/>
        <w:rPr>
          <w:rFonts w:ascii="Times New Roman" w:hAnsi="Times New Roman" w:cs="Times New Roman"/>
        </w:rPr>
      </w:pPr>
      <w:r w:rsidRPr="00BD77F1">
        <w:rPr>
          <w:rFonts w:ascii="Times New Roman" w:hAnsi="Times New Roman" w:cs="Times New Roman"/>
        </w:rPr>
        <w:t>13.2. Pasūtītājs tā iepirkumus organizē, nodrošinot publisko iepirkumu norises atklātumu, piegādātāju brīvu un vienlīdzīgu konkurenci un Pasūtītāja finanšu līdzekļu efektīvu izmantošanu.</w:t>
      </w:r>
    </w:p>
    <w:p w14:paraId="6E532DA4" w14:textId="77777777" w:rsidR="00880348" w:rsidRPr="00BD77F1" w:rsidRDefault="00880348" w:rsidP="00757F7E">
      <w:pPr>
        <w:spacing w:after="0" w:line="240" w:lineRule="auto"/>
        <w:ind w:left="562" w:hanging="562"/>
        <w:jc w:val="both"/>
        <w:rPr>
          <w:rFonts w:ascii="Times New Roman" w:hAnsi="Times New Roman" w:cs="Times New Roman"/>
        </w:rPr>
      </w:pPr>
      <w:r w:rsidRPr="00BD77F1">
        <w:rPr>
          <w:rFonts w:ascii="Times New Roman" w:hAnsi="Times New Roman" w:cs="Times New Roman"/>
        </w:rPr>
        <w:t xml:space="preserve">13.3. Pasūtītājs noliedz un par neatļautām uzskata jebkuras darbības, kas tieši vai netieši var tikt uzskatītas ar </w:t>
      </w:r>
      <w:proofErr w:type="spellStart"/>
      <w:r w:rsidRPr="00BD77F1">
        <w:rPr>
          <w:rFonts w:ascii="Times New Roman" w:hAnsi="Times New Roman" w:cs="Times New Roman"/>
        </w:rPr>
        <w:t>koruptīvām</w:t>
      </w:r>
      <w:proofErr w:type="spellEnd"/>
      <w:r w:rsidRPr="00BD77F1">
        <w:rPr>
          <w:rFonts w:ascii="Times New Roman" w:hAnsi="Times New Roman" w:cs="Times New Roman"/>
        </w:rPr>
        <w:t xml:space="preserve"> vai krāpnieciskām darbībām. Vienīgie potenciālās sadarbības noteikumi un kārtība iepirkumā starp Pasūtītāju un piegādātājiem, kā arī kārtībā, kādā risināmi jautājumi par piegādātāja dalību iepirkumā, ir noteikti attiecīgā iepirkuma dokumentācijā un publisko iepirkumus reglamentējošajos normatīvajos aktos. </w:t>
      </w:r>
    </w:p>
    <w:p w14:paraId="080AD09C" w14:textId="77777777" w:rsidR="00880348" w:rsidRPr="00BD77F1" w:rsidRDefault="00880348" w:rsidP="00757F7E">
      <w:pPr>
        <w:spacing w:after="0" w:line="240" w:lineRule="auto"/>
        <w:ind w:left="562" w:hanging="562"/>
        <w:jc w:val="both"/>
        <w:rPr>
          <w:rFonts w:ascii="Times New Roman" w:hAnsi="Times New Roman" w:cs="Times New Roman"/>
        </w:rPr>
      </w:pPr>
      <w:r w:rsidRPr="00BD77F1">
        <w:rPr>
          <w:rFonts w:ascii="Times New Roman" w:hAnsi="Times New Roman" w:cs="Times New Roman"/>
        </w:rPr>
        <w:t>13.4. Pasūtītājs nekavējoties informē tiesībaizsardzības iestādes par jebkuru tiešu vai netiešu aicinājumu iesaistīties prettiesiskās un neatļautās darbībās gan Konkursa norises laikā, gan Iepirkuma līguma izpildes laikā. Piedaloties Konkursā, Pretendents apzinās, ka jebkura tā rīcība, tajā skaitā, saziņa ar Pasūtītāja darbiniekiem var tik pakļauta tās tiesiskuma novērtējumam.</w:t>
      </w:r>
    </w:p>
    <w:p w14:paraId="21F1B708" w14:textId="77777777" w:rsidR="00880348" w:rsidRPr="00BD77F1" w:rsidRDefault="00880348" w:rsidP="00757F7E">
      <w:pPr>
        <w:spacing w:after="0" w:line="240" w:lineRule="auto"/>
        <w:ind w:left="562" w:hanging="562"/>
        <w:jc w:val="both"/>
        <w:rPr>
          <w:rFonts w:ascii="Times New Roman" w:hAnsi="Times New Roman" w:cs="Times New Roman"/>
        </w:rPr>
      </w:pPr>
      <w:r w:rsidRPr="00BD77F1">
        <w:rPr>
          <w:rFonts w:ascii="Times New Roman" w:hAnsi="Times New Roman" w:cs="Times New Roman"/>
        </w:rPr>
        <w:t xml:space="preserve">13.5. Pasūtītājs sagaida, ka Pretendenti (sadarbības partneri) apzinās un respektē Pasūtītāja amatpersonām/ Komisijas locekļiem noteiktos interešu konflikta situāciju un dāvanu saņemšanas ierobežojumus. </w:t>
      </w:r>
    </w:p>
    <w:p w14:paraId="7896FAA8" w14:textId="77777777" w:rsidR="007C65F6" w:rsidRDefault="007C65F6" w:rsidP="00A332AA">
      <w:pPr>
        <w:pStyle w:val="Stils1"/>
        <w:numPr>
          <w:ilvl w:val="0"/>
          <w:numId w:val="0"/>
        </w:numPr>
        <w:spacing w:after="120"/>
        <w:jc w:val="center"/>
        <w:rPr>
          <w:i w:val="0"/>
          <w:iCs/>
          <w:caps/>
          <w:sz w:val="22"/>
          <w:szCs w:val="22"/>
        </w:rPr>
      </w:pPr>
    </w:p>
    <w:p w14:paraId="5EAB4DF8" w14:textId="4CDA951B" w:rsidR="00880348" w:rsidRPr="00A332AA" w:rsidRDefault="00880348" w:rsidP="00A332AA">
      <w:pPr>
        <w:pStyle w:val="Stils1"/>
        <w:numPr>
          <w:ilvl w:val="0"/>
          <w:numId w:val="0"/>
        </w:numPr>
        <w:spacing w:after="120"/>
        <w:jc w:val="center"/>
        <w:rPr>
          <w:i w:val="0"/>
          <w:iCs/>
          <w:caps/>
          <w:sz w:val="22"/>
          <w:szCs w:val="22"/>
        </w:rPr>
      </w:pPr>
      <w:r w:rsidRPr="00A332AA">
        <w:rPr>
          <w:i w:val="0"/>
          <w:iCs/>
          <w:caps/>
          <w:sz w:val="22"/>
          <w:szCs w:val="22"/>
        </w:rPr>
        <w:t>14. Pielikumi</w:t>
      </w:r>
    </w:p>
    <w:p w14:paraId="1303B052" w14:textId="50391016" w:rsidR="006331C4" w:rsidRPr="00BD77F1" w:rsidRDefault="006331C4" w:rsidP="00C57870">
      <w:pPr>
        <w:tabs>
          <w:tab w:val="left" w:pos="1080"/>
        </w:tabs>
        <w:spacing w:after="0" w:line="240" w:lineRule="auto"/>
        <w:ind w:left="357"/>
        <w:jc w:val="both"/>
        <w:rPr>
          <w:rFonts w:ascii="Times New Roman" w:hAnsi="Times New Roman" w:cs="Times New Roman"/>
        </w:rPr>
      </w:pPr>
      <w:r w:rsidRPr="00BD77F1">
        <w:rPr>
          <w:rFonts w:ascii="Times New Roman" w:hAnsi="Times New Roman" w:cs="Times New Roman"/>
        </w:rPr>
        <w:t>1.</w:t>
      </w:r>
      <w:r w:rsidR="00B91755">
        <w:rPr>
          <w:rFonts w:ascii="Times New Roman" w:hAnsi="Times New Roman" w:cs="Times New Roman"/>
        </w:rPr>
        <w:t> </w:t>
      </w:r>
      <w:r w:rsidRPr="00BD77F1">
        <w:rPr>
          <w:rFonts w:ascii="Times New Roman" w:hAnsi="Times New Roman" w:cs="Times New Roman"/>
        </w:rPr>
        <w:t xml:space="preserve">pielikums – Pieteikuma </w:t>
      </w:r>
      <w:r w:rsidR="00A332AA">
        <w:rPr>
          <w:rFonts w:ascii="Times New Roman" w:hAnsi="Times New Roman" w:cs="Times New Roman"/>
        </w:rPr>
        <w:t>veidne</w:t>
      </w:r>
      <w:r w:rsidRPr="00BD77F1">
        <w:rPr>
          <w:rFonts w:ascii="Times New Roman" w:hAnsi="Times New Roman" w:cs="Times New Roman"/>
        </w:rPr>
        <w:t>;</w:t>
      </w:r>
    </w:p>
    <w:p w14:paraId="0F8FEDCB" w14:textId="382B03FE" w:rsidR="006331C4" w:rsidRDefault="006331C4" w:rsidP="00C57870">
      <w:pPr>
        <w:tabs>
          <w:tab w:val="left" w:pos="1080"/>
        </w:tabs>
        <w:spacing w:after="0" w:line="240" w:lineRule="auto"/>
        <w:ind w:left="357"/>
        <w:jc w:val="both"/>
        <w:rPr>
          <w:rFonts w:ascii="Times New Roman" w:hAnsi="Times New Roman" w:cs="Times New Roman"/>
        </w:rPr>
      </w:pPr>
      <w:r w:rsidRPr="00BD77F1">
        <w:rPr>
          <w:rFonts w:ascii="Times New Roman" w:hAnsi="Times New Roman" w:cs="Times New Roman"/>
        </w:rPr>
        <w:t>2.</w:t>
      </w:r>
      <w:r w:rsidR="00B91755">
        <w:rPr>
          <w:rFonts w:ascii="Times New Roman" w:hAnsi="Times New Roman" w:cs="Times New Roman"/>
        </w:rPr>
        <w:t> </w:t>
      </w:r>
      <w:r w:rsidRPr="00BD77F1">
        <w:rPr>
          <w:rFonts w:ascii="Times New Roman" w:hAnsi="Times New Roman" w:cs="Times New Roman"/>
        </w:rPr>
        <w:t>pielikums – Tehniskā specifikācija;</w:t>
      </w:r>
    </w:p>
    <w:p w14:paraId="45FE4669" w14:textId="0FF68709" w:rsidR="00A2645A" w:rsidRDefault="00A2645A" w:rsidP="00A2645A">
      <w:pPr>
        <w:tabs>
          <w:tab w:val="left" w:pos="1080"/>
        </w:tabs>
        <w:spacing w:after="0" w:line="240" w:lineRule="auto"/>
        <w:ind w:left="357"/>
        <w:jc w:val="both"/>
        <w:rPr>
          <w:rFonts w:ascii="Times New Roman" w:hAnsi="Times New Roman" w:cs="Times New Roman"/>
        </w:rPr>
      </w:pPr>
      <w:r>
        <w:rPr>
          <w:rFonts w:ascii="Times New Roman" w:hAnsi="Times New Roman" w:cs="Times New Roman"/>
        </w:rPr>
        <w:t xml:space="preserve">3. pielikums – </w:t>
      </w:r>
      <w:r w:rsidR="00721BAE" w:rsidRPr="00721BAE">
        <w:rPr>
          <w:rFonts w:ascii="Times New Roman" w:hAnsi="Times New Roman" w:cs="Times New Roman"/>
        </w:rPr>
        <w:t>Pretendenta</w:t>
      </w:r>
      <w:r>
        <w:rPr>
          <w:rFonts w:ascii="Times New Roman" w:hAnsi="Times New Roman" w:cs="Times New Roman"/>
        </w:rPr>
        <w:t xml:space="preserve"> pieredzes apliecinājums;</w:t>
      </w:r>
    </w:p>
    <w:p w14:paraId="4A1C7BC9" w14:textId="7F2DD3DC" w:rsidR="008E64DB" w:rsidRPr="008E64DB" w:rsidRDefault="008E64DB" w:rsidP="00A2645A">
      <w:pPr>
        <w:tabs>
          <w:tab w:val="left" w:pos="1080"/>
        </w:tabs>
        <w:spacing w:after="0" w:line="240" w:lineRule="auto"/>
        <w:ind w:left="357"/>
        <w:jc w:val="both"/>
        <w:rPr>
          <w:rFonts w:ascii="Times New Roman" w:hAnsi="Times New Roman" w:cs="Times New Roman"/>
        </w:rPr>
      </w:pPr>
      <w:r>
        <w:rPr>
          <w:rFonts w:ascii="Times New Roman" w:hAnsi="Times New Roman" w:cs="Times New Roman"/>
        </w:rPr>
        <w:t xml:space="preserve">4. pielikums – </w:t>
      </w:r>
      <w:r w:rsidRPr="008E64DB">
        <w:rPr>
          <w:rFonts w:ascii="Times New Roman" w:hAnsi="Times New Roman" w:cs="Times New Roman"/>
        </w:rPr>
        <w:t xml:space="preserve">Tehniskais piedāvājums; </w:t>
      </w:r>
    </w:p>
    <w:p w14:paraId="73742626" w14:textId="28897AAA" w:rsidR="00A332AA" w:rsidRDefault="008E64DB" w:rsidP="00C57870">
      <w:pPr>
        <w:tabs>
          <w:tab w:val="left" w:pos="1080"/>
        </w:tabs>
        <w:spacing w:after="0" w:line="240" w:lineRule="auto"/>
        <w:ind w:left="357"/>
        <w:jc w:val="both"/>
        <w:rPr>
          <w:rFonts w:ascii="Times New Roman" w:hAnsi="Times New Roman" w:cs="Times New Roman"/>
        </w:rPr>
      </w:pPr>
      <w:r>
        <w:rPr>
          <w:rFonts w:ascii="Times New Roman" w:hAnsi="Times New Roman" w:cs="Times New Roman"/>
        </w:rPr>
        <w:t>5</w:t>
      </w:r>
      <w:r w:rsidR="00A332AA">
        <w:rPr>
          <w:rFonts w:ascii="Times New Roman" w:hAnsi="Times New Roman" w:cs="Times New Roman"/>
        </w:rPr>
        <w:t>.</w:t>
      </w:r>
      <w:r w:rsidR="00B91755">
        <w:rPr>
          <w:rFonts w:ascii="Times New Roman" w:hAnsi="Times New Roman" w:cs="Times New Roman"/>
        </w:rPr>
        <w:t> </w:t>
      </w:r>
      <w:r w:rsidR="00A332AA">
        <w:rPr>
          <w:rFonts w:ascii="Times New Roman" w:hAnsi="Times New Roman" w:cs="Times New Roman"/>
        </w:rPr>
        <w:t xml:space="preserve">pielikums – Finanšu piedāvājuma </w:t>
      </w:r>
      <w:r w:rsidR="00D113CD">
        <w:rPr>
          <w:rFonts w:ascii="Times New Roman" w:hAnsi="Times New Roman" w:cs="Times New Roman"/>
        </w:rPr>
        <w:t>veidne XLSX formātā</w:t>
      </w:r>
      <w:r w:rsidR="00A332AA">
        <w:rPr>
          <w:rFonts w:ascii="Times New Roman" w:hAnsi="Times New Roman" w:cs="Times New Roman"/>
        </w:rPr>
        <w:t>;</w:t>
      </w:r>
    </w:p>
    <w:p w14:paraId="191AA4F8" w14:textId="0036DDD6" w:rsidR="005C43B5" w:rsidRDefault="008E64DB" w:rsidP="005C43B5">
      <w:pPr>
        <w:tabs>
          <w:tab w:val="left" w:pos="1080"/>
        </w:tabs>
        <w:spacing w:after="0" w:line="240" w:lineRule="auto"/>
        <w:ind w:left="357"/>
        <w:jc w:val="both"/>
        <w:rPr>
          <w:rFonts w:ascii="Times New Roman" w:hAnsi="Times New Roman" w:cs="Times New Roman"/>
        </w:rPr>
      </w:pPr>
      <w:r>
        <w:rPr>
          <w:rFonts w:ascii="Times New Roman" w:hAnsi="Times New Roman" w:cs="Times New Roman"/>
        </w:rPr>
        <w:lastRenderedPageBreak/>
        <w:t>6</w:t>
      </w:r>
      <w:r w:rsidR="005C43B5">
        <w:rPr>
          <w:rFonts w:ascii="Times New Roman" w:hAnsi="Times New Roman" w:cs="Times New Roman"/>
        </w:rPr>
        <w:t>.</w:t>
      </w:r>
      <w:r w:rsidR="00B91755">
        <w:rPr>
          <w:rFonts w:ascii="Times New Roman" w:hAnsi="Times New Roman" w:cs="Times New Roman"/>
        </w:rPr>
        <w:t> </w:t>
      </w:r>
      <w:r w:rsidR="005C43B5">
        <w:rPr>
          <w:rFonts w:ascii="Times New Roman" w:hAnsi="Times New Roman" w:cs="Times New Roman"/>
        </w:rPr>
        <w:t>pielikums – Apakšuzņēmēja apliecinājuma veidne;</w:t>
      </w:r>
    </w:p>
    <w:p w14:paraId="1A4E9E9E" w14:textId="305D1A4D" w:rsidR="00A332AA" w:rsidRDefault="008E64DB" w:rsidP="00C57870">
      <w:pPr>
        <w:tabs>
          <w:tab w:val="left" w:pos="1080"/>
        </w:tabs>
        <w:spacing w:after="0" w:line="240" w:lineRule="auto"/>
        <w:ind w:left="357"/>
        <w:jc w:val="both"/>
        <w:rPr>
          <w:rFonts w:ascii="Times New Roman" w:hAnsi="Times New Roman" w:cs="Times New Roman"/>
        </w:rPr>
      </w:pPr>
      <w:r>
        <w:rPr>
          <w:rFonts w:ascii="Times New Roman" w:hAnsi="Times New Roman" w:cs="Times New Roman"/>
        </w:rPr>
        <w:t>7</w:t>
      </w:r>
      <w:r w:rsidR="00A332AA">
        <w:rPr>
          <w:rFonts w:ascii="Times New Roman" w:hAnsi="Times New Roman" w:cs="Times New Roman"/>
        </w:rPr>
        <w:t>.</w:t>
      </w:r>
      <w:r w:rsidR="00B91755">
        <w:rPr>
          <w:rFonts w:ascii="Times New Roman" w:hAnsi="Times New Roman" w:cs="Times New Roman"/>
        </w:rPr>
        <w:t> </w:t>
      </w:r>
      <w:r w:rsidR="00A332AA">
        <w:rPr>
          <w:rFonts w:ascii="Times New Roman" w:hAnsi="Times New Roman" w:cs="Times New Roman"/>
        </w:rPr>
        <w:t xml:space="preserve">pielikums – </w:t>
      </w:r>
      <w:r w:rsidR="00D823A1">
        <w:rPr>
          <w:rFonts w:ascii="Times New Roman" w:hAnsi="Times New Roman" w:cs="Times New Roman"/>
        </w:rPr>
        <w:t>Iepirkuma l</w:t>
      </w:r>
      <w:r w:rsidR="00A332AA">
        <w:rPr>
          <w:rFonts w:ascii="Times New Roman" w:hAnsi="Times New Roman" w:cs="Times New Roman"/>
        </w:rPr>
        <w:t>īgum</w:t>
      </w:r>
      <w:r w:rsidR="00D823A1">
        <w:rPr>
          <w:rFonts w:ascii="Times New Roman" w:hAnsi="Times New Roman" w:cs="Times New Roman"/>
        </w:rPr>
        <w:t xml:space="preserve">a </w:t>
      </w:r>
      <w:r w:rsidR="00A332AA">
        <w:rPr>
          <w:rFonts w:ascii="Times New Roman" w:hAnsi="Times New Roman" w:cs="Times New Roman"/>
        </w:rPr>
        <w:t>projekts</w:t>
      </w:r>
      <w:r w:rsidR="005C43B5">
        <w:rPr>
          <w:rFonts w:ascii="Times New Roman" w:hAnsi="Times New Roman" w:cs="Times New Roman"/>
        </w:rPr>
        <w:t>.</w:t>
      </w:r>
    </w:p>
    <w:p w14:paraId="6FB2F050" w14:textId="7B440EA0" w:rsidR="00F04381" w:rsidRPr="00BD77F1" w:rsidRDefault="00F04381" w:rsidP="000F40A3">
      <w:pPr>
        <w:suppressAutoHyphens/>
        <w:spacing w:after="0" w:line="240" w:lineRule="auto"/>
        <w:rPr>
          <w:rFonts w:ascii="Times New Roman" w:eastAsia="Times New Roman" w:hAnsi="Times New Roman" w:cs="Times New Roman"/>
          <w:szCs w:val="24"/>
          <w:lang w:eastAsia="ar-SA"/>
        </w:rPr>
      </w:pPr>
    </w:p>
    <w:p w14:paraId="7CF20D1A" w14:textId="77777777" w:rsidR="00475952" w:rsidRPr="00BD77F1" w:rsidRDefault="00475952" w:rsidP="000F40A3">
      <w:pPr>
        <w:suppressAutoHyphens/>
        <w:spacing w:after="0" w:line="240" w:lineRule="auto"/>
        <w:rPr>
          <w:rFonts w:ascii="Times New Roman" w:eastAsia="Times New Roman" w:hAnsi="Times New Roman" w:cs="Times New Roman"/>
          <w:szCs w:val="24"/>
          <w:lang w:eastAsia="ar-SA"/>
        </w:rPr>
      </w:pPr>
    </w:p>
    <w:p w14:paraId="227EE46B" w14:textId="77777777" w:rsidR="000F40A3" w:rsidRPr="00BD77F1" w:rsidRDefault="000F40A3" w:rsidP="000F40A3">
      <w:pPr>
        <w:suppressAutoHyphens/>
        <w:spacing w:after="0" w:line="240" w:lineRule="auto"/>
        <w:rPr>
          <w:rFonts w:ascii="Times New Roman" w:eastAsia="Times New Roman" w:hAnsi="Times New Roman" w:cs="Times New Roman"/>
          <w:szCs w:val="24"/>
          <w:lang w:eastAsia="ar-SA"/>
        </w:rPr>
      </w:pPr>
    </w:p>
    <w:p w14:paraId="1BC696E3" w14:textId="2C97521D" w:rsidR="00285BD4" w:rsidRPr="00BD77F1" w:rsidRDefault="00285BD4" w:rsidP="000F40A3">
      <w:pPr>
        <w:suppressAutoHyphens/>
        <w:spacing w:after="0" w:line="240" w:lineRule="auto"/>
        <w:rPr>
          <w:rFonts w:ascii="Times New Roman" w:eastAsia="Times New Roman" w:hAnsi="Times New Roman" w:cs="Times New Roman"/>
          <w:szCs w:val="24"/>
          <w:lang w:eastAsia="ar-SA"/>
        </w:rPr>
      </w:pPr>
      <w:bookmarkStart w:id="10" w:name="_Hlk124767477"/>
    </w:p>
    <w:p w14:paraId="6AC95E27" w14:textId="4A2DDD2D" w:rsidR="00285BD4" w:rsidRPr="00BD77F1" w:rsidRDefault="00285BD4" w:rsidP="000F40A3">
      <w:pPr>
        <w:suppressAutoHyphens/>
        <w:spacing w:after="0" w:line="240" w:lineRule="auto"/>
        <w:rPr>
          <w:rFonts w:ascii="Times New Roman" w:eastAsia="Times New Roman" w:hAnsi="Times New Roman" w:cs="Times New Roman"/>
          <w:szCs w:val="24"/>
          <w:lang w:eastAsia="ar-SA"/>
        </w:rPr>
      </w:pPr>
    </w:p>
    <w:p w14:paraId="5C8AED79" w14:textId="58C52AE6" w:rsidR="00285BD4" w:rsidRPr="00BD77F1" w:rsidRDefault="00285BD4" w:rsidP="000F40A3">
      <w:pPr>
        <w:suppressAutoHyphens/>
        <w:spacing w:after="0" w:line="240" w:lineRule="auto"/>
        <w:rPr>
          <w:rFonts w:ascii="Times New Roman" w:eastAsia="Times New Roman" w:hAnsi="Times New Roman" w:cs="Times New Roman"/>
          <w:szCs w:val="24"/>
          <w:lang w:eastAsia="ar-SA"/>
        </w:rPr>
      </w:pPr>
    </w:p>
    <w:p w14:paraId="1F0BA1A2" w14:textId="1C4482CB" w:rsidR="00285BD4" w:rsidRPr="00BD77F1" w:rsidRDefault="00285BD4" w:rsidP="000F40A3">
      <w:pPr>
        <w:suppressAutoHyphens/>
        <w:spacing w:after="0" w:line="240" w:lineRule="auto"/>
        <w:rPr>
          <w:rFonts w:ascii="Times New Roman" w:eastAsia="Times New Roman" w:hAnsi="Times New Roman" w:cs="Times New Roman"/>
          <w:szCs w:val="24"/>
          <w:lang w:eastAsia="ar-SA"/>
        </w:rPr>
      </w:pPr>
    </w:p>
    <w:p w14:paraId="0B5A6F67" w14:textId="27708B1A" w:rsidR="00285BD4" w:rsidRPr="00BD77F1" w:rsidRDefault="00285BD4" w:rsidP="000F40A3">
      <w:pPr>
        <w:suppressAutoHyphens/>
        <w:spacing w:after="0" w:line="240" w:lineRule="auto"/>
        <w:rPr>
          <w:rFonts w:ascii="Times New Roman" w:eastAsia="Times New Roman" w:hAnsi="Times New Roman" w:cs="Times New Roman"/>
          <w:szCs w:val="24"/>
          <w:lang w:eastAsia="ar-SA"/>
        </w:rPr>
      </w:pPr>
    </w:p>
    <w:p w14:paraId="23951F44" w14:textId="2ADD3DBC" w:rsidR="00285BD4" w:rsidRPr="00BD77F1" w:rsidRDefault="00285BD4" w:rsidP="000F40A3">
      <w:pPr>
        <w:suppressAutoHyphens/>
        <w:spacing w:after="0" w:line="240" w:lineRule="auto"/>
        <w:rPr>
          <w:rFonts w:ascii="Times New Roman" w:eastAsia="Times New Roman" w:hAnsi="Times New Roman" w:cs="Times New Roman"/>
          <w:szCs w:val="24"/>
          <w:lang w:eastAsia="ar-SA"/>
        </w:rPr>
      </w:pPr>
    </w:p>
    <w:p w14:paraId="04961A76" w14:textId="0D81C716" w:rsidR="00285BD4" w:rsidRPr="00BD77F1" w:rsidRDefault="00285BD4" w:rsidP="000F40A3">
      <w:pPr>
        <w:suppressAutoHyphens/>
        <w:spacing w:after="0" w:line="240" w:lineRule="auto"/>
        <w:rPr>
          <w:rFonts w:ascii="Times New Roman" w:eastAsia="Times New Roman" w:hAnsi="Times New Roman" w:cs="Times New Roman"/>
          <w:szCs w:val="24"/>
          <w:lang w:eastAsia="ar-SA"/>
        </w:rPr>
      </w:pPr>
    </w:p>
    <w:p w14:paraId="46BF3C88" w14:textId="31820752" w:rsidR="00285BD4" w:rsidRPr="00BD77F1" w:rsidRDefault="00285BD4" w:rsidP="000F40A3">
      <w:pPr>
        <w:suppressAutoHyphens/>
        <w:spacing w:after="0" w:line="240" w:lineRule="auto"/>
        <w:rPr>
          <w:rFonts w:ascii="Times New Roman" w:eastAsia="Times New Roman" w:hAnsi="Times New Roman" w:cs="Times New Roman"/>
          <w:szCs w:val="24"/>
          <w:lang w:eastAsia="ar-SA"/>
        </w:rPr>
      </w:pPr>
    </w:p>
    <w:p w14:paraId="645FAD6D" w14:textId="458D2A3B" w:rsidR="00285BD4" w:rsidRPr="00BD77F1" w:rsidRDefault="00285BD4" w:rsidP="000F40A3">
      <w:pPr>
        <w:suppressAutoHyphens/>
        <w:spacing w:after="0" w:line="240" w:lineRule="auto"/>
        <w:rPr>
          <w:rFonts w:ascii="Times New Roman" w:eastAsia="Times New Roman" w:hAnsi="Times New Roman" w:cs="Times New Roman"/>
          <w:szCs w:val="24"/>
          <w:lang w:eastAsia="ar-SA"/>
        </w:rPr>
      </w:pPr>
    </w:p>
    <w:bookmarkEnd w:id="10"/>
    <w:p w14:paraId="6A829202" w14:textId="77777777" w:rsidR="000F40A3" w:rsidRPr="00BD77F1" w:rsidRDefault="000F40A3" w:rsidP="008E64DB">
      <w:pPr>
        <w:suppressAutoHyphens/>
        <w:spacing w:after="0" w:line="240" w:lineRule="auto"/>
        <w:rPr>
          <w:rFonts w:ascii="Times New Roman" w:eastAsia="Times New Roman" w:hAnsi="Times New Roman" w:cs="Times New Roman"/>
          <w:b/>
          <w:bCs/>
          <w:szCs w:val="24"/>
          <w:lang w:eastAsia="ar-SA"/>
        </w:rPr>
      </w:pPr>
    </w:p>
    <w:sectPr w:rsidR="000F40A3" w:rsidRPr="00BD77F1" w:rsidSect="00FB6BBA">
      <w:footerReference w:type="default" r:id="rId22"/>
      <w:pgSz w:w="11906" w:h="16838"/>
      <w:pgMar w:top="1135" w:right="1416" w:bottom="1021" w:left="1418" w:header="709" w:footer="18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15119" w14:textId="77777777" w:rsidR="00A438A7" w:rsidRDefault="00A438A7" w:rsidP="000F40A3">
      <w:pPr>
        <w:spacing w:after="0" w:line="240" w:lineRule="auto"/>
      </w:pPr>
      <w:r>
        <w:separator/>
      </w:r>
    </w:p>
  </w:endnote>
  <w:endnote w:type="continuationSeparator" w:id="0">
    <w:p w14:paraId="4494864E" w14:textId="77777777" w:rsidR="00A438A7" w:rsidRDefault="00A438A7" w:rsidP="000F4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ZapfCalligr TL">
    <w:altName w:val="Palatino Linotype"/>
    <w:charset w:val="BA"/>
    <w:family w:val="roman"/>
    <w:pitch w:val="variable"/>
    <w:sig w:usb0="800002AF" w:usb1="5000204A" w:usb2="00000000" w:usb3="00000000" w:csb0="0000009F" w:csb1="00000000"/>
  </w:font>
  <w:font w:name="Times">
    <w:altName w:val="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FD166" w14:textId="77777777" w:rsidR="003E298E" w:rsidRPr="0089311F" w:rsidRDefault="00EB4488" w:rsidP="0089311F">
    <w:pPr>
      <w:pStyle w:val="Kjene"/>
    </w:pPr>
    <w:r>
      <w:rPr>
        <w:noProof/>
      </w:rPr>
      <mc:AlternateContent>
        <mc:Choice Requires="wpg">
          <w:drawing>
            <wp:anchor distT="0" distB="0" distL="0" distR="0" simplePos="0" relativeHeight="251660288" behindDoc="0" locked="0" layoutInCell="1" allowOverlap="1" wp14:anchorId="40A25484" wp14:editId="2E911097">
              <wp:simplePos x="0" y="0"/>
              <wp:positionH relativeFrom="margin">
                <wp:align>right</wp:align>
              </wp:positionH>
              <mc:AlternateContent>
                <mc:Choice Requires="wp14">
                  <wp:positionV relativeFrom="bottomMargin">
                    <wp14:pctPosVOffset>20000</wp14:pctPosVOffset>
                  </wp:positionV>
                </mc:Choice>
                <mc:Fallback>
                  <wp:positionV relativeFrom="page">
                    <wp:posOffset>10173335</wp:posOffset>
                  </wp:positionV>
                </mc:Fallback>
              </mc:AlternateContent>
              <wp:extent cx="5935345" cy="320040"/>
              <wp:effectExtent l="0" t="0" r="0" b="0"/>
              <wp:wrapSquare wrapText="bothSides"/>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5345" cy="320040"/>
                        <a:chOff x="0" y="0"/>
                        <a:chExt cx="5962650" cy="323851"/>
                      </a:xfrm>
                    </wpg:grpSpPr>
                    <wps:wsp>
                      <wps:cNvPr id="38" name="Taisnstūris 38"/>
                      <wps:cNvSpPr/>
                      <wps:spPr>
                        <a:xfrm>
                          <a:off x="19050" y="0"/>
                          <a:ext cx="5943600" cy="18826"/>
                        </a:xfrm>
                        <a:prstGeom prst="rect">
                          <a:avLst/>
                        </a:prstGeom>
                        <a:solidFill>
                          <a:sysClr val="windowText" lastClr="0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kstlodziņš 39"/>
                      <wps:cNvSpPr txBox="1"/>
                      <wps:spPr>
                        <a:xfrm>
                          <a:off x="0" y="66676"/>
                          <a:ext cx="5943600" cy="257175"/>
                        </a:xfrm>
                        <a:prstGeom prst="rect">
                          <a:avLst/>
                        </a:prstGeom>
                        <a:noFill/>
                        <a:ln w="6350">
                          <a:noFill/>
                        </a:ln>
                        <a:effectLst/>
                      </wps:spPr>
                      <wps:txbx>
                        <w:txbxContent>
                          <w:p w14:paraId="031E6A75" w14:textId="70289ECD" w:rsidR="003E298E" w:rsidRPr="000F40A3" w:rsidRDefault="00EB4488" w:rsidP="00DF231C">
                            <w:pPr>
                              <w:rPr>
                                <w:color w:val="808080"/>
                              </w:rPr>
                            </w:pPr>
                            <w:r w:rsidRPr="00D41197">
                              <w:rPr>
                                <w:rFonts w:ascii="Times New Roman" w:hAnsi="Times New Roman" w:cs="Times New Roman"/>
                                <w:caps/>
                                <w:color w:val="000000"/>
                                <w:sz w:val="20"/>
                                <w:szCs w:val="20"/>
                              </w:rPr>
                              <w:t xml:space="preserve">AS “Latvijas valsts meži” </w:t>
                            </w:r>
                            <w:r w:rsidRPr="00D41197">
                              <w:rPr>
                                <w:rFonts w:ascii="Times New Roman" w:hAnsi="Times New Roman" w:cs="Times New Roman"/>
                                <w:caps/>
                                <w:color w:val="000000"/>
                                <w:sz w:val="20"/>
                                <w:szCs w:val="20"/>
                              </w:rPr>
                              <w:tab/>
                            </w:r>
                            <w:r w:rsidRPr="000F40A3">
                              <w:rPr>
                                <w:caps/>
                                <w:color w:val="000000"/>
                                <w:sz w:val="20"/>
                                <w:szCs w:val="20"/>
                              </w:rPr>
                              <w:t xml:space="preserve">                        </w:t>
                            </w:r>
                            <w:r w:rsidRPr="000F40A3">
                              <w:rPr>
                                <w:caps/>
                                <w:color w:val="000000"/>
                                <w:sz w:val="20"/>
                                <w:szCs w:val="20"/>
                              </w:rPr>
                              <w:tab/>
                            </w:r>
                            <w:r w:rsidR="00867F54" w:rsidRPr="00D41197">
                              <w:rPr>
                                <w:caps/>
                                <w:color w:val="000000"/>
                                <w:sz w:val="20"/>
                                <w:szCs w:val="20"/>
                              </w:rPr>
                              <w:t xml:space="preserve">                                          </w:t>
                            </w:r>
                            <w:hyperlink r:id="rId1" w:history="1">
                              <w:r w:rsidR="00DF231C" w:rsidRPr="00DF231C">
                                <w:rPr>
                                  <w:rStyle w:val="Hipersaite"/>
                                  <w:rFonts w:ascii="Times New Roman" w:hAnsi="Times New Roman" w:cs="Times New Roman"/>
                                  <w:b/>
                                  <w:bCs/>
                                  <w:color w:val="000000"/>
                                  <w:u w:val="none"/>
                                </w:rPr>
                                <w:t>AS LVM KV_2024_57_Ak</w:t>
                              </w:r>
                            </w:hyperlink>
                            <w:r w:rsidRPr="000F40A3">
                              <w:rPr>
                                <w:caps/>
                                <w:color w:val="000000"/>
                                <w:sz w:val="20"/>
                                <w:szCs w:val="20"/>
                              </w:rPr>
                              <w:tab/>
                            </w:r>
                            <w:r w:rsidRPr="000F40A3">
                              <w:rPr>
                                <w:caps/>
                                <w:color w:val="000000"/>
                                <w:sz w:val="20"/>
                                <w:szCs w:val="20"/>
                              </w:rPr>
                              <w:tab/>
                            </w:r>
                            <w:r w:rsidRPr="000F40A3">
                              <w:rPr>
                                <w:caps/>
                                <w:color w:val="000000"/>
                                <w:sz w:val="20"/>
                                <w:szCs w:val="20"/>
                              </w:rPr>
                              <w:tab/>
                            </w:r>
                            <w:r w:rsidRPr="000F40A3">
                              <w:rPr>
                                <w:caps/>
                                <w:color w:val="000000"/>
                                <w:sz w:val="20"/>
                                <w:szCs w:val="20"/>
                              </w:rPr>
                              <w:tab/>
                            </w: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40A25484" id="Group 3" o:spid="_x0000_s1026" style="position:absolute;margin-left:416.15pt;margin-top:0;width:467.35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">
              <v:rect id="Taisnstūris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" fillcolor="windowText" stroked="f" strokeweight="2pt"/>
              <v:shapetype id="_x0000_t202" coordsize="21600,21600" o:spt="202" path="m,l,21600r21600,l21600,xe">
                <v:stroke joinstyle="miter"/>
                <v:path gradientshapeok="t" o:connecttype="rect"/>
              </v:shapetype>
              <v:shape id="Tekstlodziņš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031E6A75" w14:textId="70289ECD" w:rsidR="003E298E" w:rsidRPr="000F40A3" w:rsidRDefault="00EB4488" w:rsidP="00DF231C">
                      <w:pPr>
                        <w:rPr>
                          <w:color w:val="808080"/>
                        </w:rPr>
                      </w:pPr>
                      <w:r w:rsidRPr="00D41197">
                        <w:rPr>
                          <w:rFonts w:ascii="Times New Roman" w:hAnsi="Times New Roman" w:cs="Times New Roman"/>
                          <w:caps/>
                          <w:color w:val="000000"/>
                          <w:sz w:val="20"/>
                          <w:szCs w:val="20"/>
                        </w:rPr>
                        <w:t xml:space="preserve">AS “Latvijas valsts meži” </w:t>
                      </w:r>
                      <w:r w:rsidRPr="00D41197">
                        <w:rPr>
                          <w:rFonts w:ascii="Times New Roman" w:hAnsi="Times New Roman" w:cs="Times New Roman"/>
                          <w:caps/>
                          <w:color w:val="000000"/>
                          <w:sz w:val="20"/>
                          <w:szCs w:val="20"/>
                        </w:rPr>
                        <w:tab/>
                      </w:r>
                      <w:r w:rsidRPr="000F40A3">
                        <w:rPr>
                          <w:caps/>
                          <w:color w:val="000000"/>
                          <w:sz w:val="20"/>
                          <w:szCs w:val="20"/>
                        </w:rPr>
                        <w:t xml:space="preserve">                        </w:t>
                      </w:r>
                      <w:r w:rsidRPr="000F40A3">
                        <w:rPr>
                          <w:caps/>
                          <w:color w:val="000000"/>
                          <w:sz w:val="20"/>
                          <w:szCs w:val="20"/>
                        </w:rPr>
                        <w:tab/>
                      </w:r>
                      <w:r w:rsidR="00867F54" w:rsidRPr="00D41197">
                        <w:rPr>
                          <w:caps/>
                          <w:color w:val="000000"/>
                          <w:sz w:val="20"/>
                          <w:szCs w:val="20"/>
                        </w:rPr>
                        <w:t xml:space="preserve">                                          </w:t>
                      </w:r>
                      <w:hyperlink r:id="rId2" w:history="1">
                        <w:r w:rsidR="00DF231C" w:rsidRPr="00DF231C">
                          <w:rPr>
                            <w:rStyle w:val="Hipersaite"/>
                            <w:rFonts w:ascii="Times New Roman" w:hAnsi="Times New Roman" w:cs="Times New Roman"/>
                            <w:b/>
                            <w:bCs/>
                            <w:color w:val="000000"/>
                            <w:u w:val="none"/>
                          </w:rPr>
                          <w:t>AS LVM KV_2024_57_Ak</w:t>
                        </w:r>
                      </w:hyperlink>
                      <w:r w:rsidRPr="000F40A3">
                        <w:rPr>
                          <w:caps/>
                          <w:color w:val="000000"/>
                          <w:sz w:val="20"/>
                          <w:szCs w:val="20"/>
                        </w:rPr>
                        <w:tab/>
                      </w:r>
                      <w:r w:rsidRPr="000F40A3">
                        <w:rPr>
                          <w:caps/>
                          <w:color w:val="000000"/>
                          <w:sz w:val="20"/>
                          <w:szCs w:val="20"/>
                        </w:rPr>
                        <w:tab/>
                      </w:r>
                      <w:r w:rsidRPr="000F40A3">
                        <w:rPr>
                          <w:caps/>
                          <w:color w:val="000000"/>
                          <w:sz w:val="20"/>
                          <w:szCs w:val="20"/>
                        </w:rPr>
                        <w:tab/>
                      </w:r>
                      <w:r w:rsidRPr="000F40A3">
                        <w:rPr>
                          <w:caps/>
                          <w:color w:val="000000"/>
                          <w:sz w:val="20"/>
                          <w:szCs w:val="20"/>
                        </w:rPr>
                        <w:tab/>
                      </w: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0E363305" wp14:editId="50500934">
              <wp:simplePos x="0" y="0"/>
              <wp:positionH relativeFrom="rightMargin">
                <wp:align>left</wp:align>
              </wp:positionH>
              <mc:AlternateContent>
                <mc:Choice Requires="wp14">
                  <wp:positionV relativeFrom="bottomMargin">
                    <wp14:pctPosVOffset>20000</wp14:pctPosVOffset>
                  </wp:positionV>
                </mc:Choice>
                <mc:Fallback>
                  <wp:positionV relativeFrom="page">
                    <wp:posOffset>10173335</wp:posOffset>
                  </wp:positionV>
                </mc:Fallback>
              </mc:AlternateContent>
              <wp:extent cx="457200" cy="320040"/>
              <wp:effectExtent l="0" t="0" r="0" b="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320040"/>
                      </a:xfrm>
                      <a:prstGeom prst="rect">
                        <a:avLst/>
                      </a:prstGeom>
                      <a:solidFill>
                        <a:sysClr val="windowText" lastClr="000000"/>
                      </a:solidFill>
                      <a:ln w="38100" cap="flat" cmpd="sng" algn="ctr">
                        <a:noFill/>
                        <a:prstDash val="solid"/>
                      </a:ln>
                      <a:effectLst/>
                    </wps:spPr>
                    <wps:txbx>
                      <w:txbxContent>
                        <w:p w14:paraId="71B3B998" w14:textId="77777777" w:rsidR="003E298E" w:rsidRPr="0007473E" w:rsidRDefault="00EB4488">
                          <w:pPr>
                            <w:jc w:val="right"/>
                            <w:rPr>
                              <w:rFonts w:ascii="Times New Roman" w:hAnsi="Times New Roman" w:cs="Times New Roman"/>
                              <w:color w:val="FFFFFF"/>
                            </w:rPr>
                          </w:pPr>
                          <w:r w:rsidRPr="0007473E">
                            <w:rPr>
                              <w:rFonts w:ascii="Times New Roman" w:hAnsi="Times New Roman" w:cs="Times New Roman"/>
                              <w:color w:val="FFFFFF"/>
                            </w:rPr>
                            <w:fldChar w:fldCharType="begin"/>
                          </w:r>
                          <w:r w:rsidRPr="0007473E">
                            <w:rPr>
                              <w:rFonts w:ascii="Times New Roman" w:hAnsi="Times New Roman" w:cs="Times New Roman"/>
                              <w:color w:val="FFFFFF"/>
                            </w:rPr>
                            <w:instrText>PAGE   \* MERGEFORMAT</w:instrText>
                          </w:r>
                          <w:r w:rsidRPr="0007473E">
                            <w:rPr>
                              <w:rFonts w:ascii="Times New Roman" w:hAnsi="Times New Roman" w:cs="Times New Roman"/>
                              <w:color w:val="FFFFFF"/>
                            </w:rPr>
                            <w:fldChar w:fldCharType="separate"/>
                          </w:r>
                          <w:r w:rsidRPr="0007473E">
                            <w:rPr>
                              <w:rFonts w:ascii="Times New Roman" w:hAnsi="Times New Roman" w:cs="Times New Roman"/>
                              <w:color w:val="FFFFFF"/>
                            </w:rPr>
                            <w:t>2</w:t>
                          </w:r>
                          <w:r w:rsidRPr="0007473E">
                            <w:rPr>
                              <w:rFonts w:ascii="Times New Roman" w:hAnsi="Times New Roman" w:cs="Times New Roman"/>
                              <w:color w:val="FFFFFF"/>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363305" id="Rectangle 1"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" fillcolor="windowText" stroked="f" strokeweight="3pt">
              <v:textbox>
                <w:txbxContent>
                  <w:p w14:paraId="71B3B998" w14:textId="77777777" w:rsidR="003E298E" w:rsidRPr="0007473E" w:rsidRDefault="00EB4488">
                    <w:pPr>
                      <w:jc w:val="right"/>
                      <w:rPr>
                        <w:rFonts w:ascii="Times New Roman" w:hAnsi="Times New Roman" w:cs="Times New Roman"/>
                        <w:color w:val="FFFFFF"/>
                      </w:rPr>
                    </w:pPr>
                    <w:r w:rsidRPr="0007473E">
                      <w:rPr>
                        <w:rFonts w:ascii="Times New Roman" w:hAnsi="Times New Roman" w:cs="Times New Roman"/>
                        <w:color w:val="FFFFFF"/>
                      </w:rPr>
                      <w:fldChar w:fldCharType="begin"/>
                    </w:r>
                    <w:r w:rsidRPr="0007473E">
                      <w:rPr>
                        <w:rFonts w:ascii="Times New Roman" w:hAnsi="Times New Roman" w:cs="Times New Roman"/>
                        <w:color w:val="FFFFFF"/>
                      </w:rPr>
                      <w:instrText>PAGE   \* MERGEFORMAT</w:instrText>
                    </w:r>
                    <w:r w:rsidRPr="0007473E">
                      <w:rPr>
                        <w:rFonts w:ascii="Times New Roman" w:hAnsi="Times New Roman" w:cs="Times New Roman"/>
                        <w:color w:val="FFFFFF"/>
                      </w:rPr>
                      <w:fldChar w:fldCharType="separate"/>
                    </w:r>
                    <w:r w:rsidRPr="0007473E">
                      <w:rPr>
                        <w:rFonts w:ascii="Times New Roman" w:hAnsi="Times New Roman" w:cs="Times New Roman"/>
                        <w:color w:val="FFFFFF"/>
                      </w:rPr>
                      <w:t>2</w:t>
                    </w:r>
                    <w:r w:rsidRPr="0007473E">
                      <w:rPr>
                        <w:rFonts w:ascii="Times New Roman" w:hAnsi="Times New Roman" w:cs="Times New Roman"/>
                        <w:color w:val="FFFFFF"/>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63F0E" w14:textId="77777777" w:rsidR="00A438A7" w:rsidRDefault="00A438A7" w:rsidP="000F40A3">
      <w:pPr>
        <w:spacing w:after="0" w:line="240" w:lineRule="auto"/>
      </w:pPr>
      <w:r>
        <w:separator/>
      </w:r>
    </w:p>
  </w:footnote>
  <w:footnote w:type="continuationSeparator" w:id="0">
    <w:p w14:paraId="2FBF1E4A" w14:textId="77777777" w:rsidR="00A438A7" w:rsidRDefault="00A438A7" w:rsidP="000F40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007B0"/>
    <w:multiLevelType w:val="multilevel"/>
    <w:tmpl w:val="E9B8F780"/>
    <w:lvl w:ilvl="0">
      <w:start w:val="6"/>
      <w:numFmt w:val="decimal"/>
      <w:lvlText w:val="%1."/>
      <w:lvlJc w:val="left"/>
      <w:pPr>
        <w:ind w:left="504" w:hanging="504"/>
      </w:pPr>
      <w:rPr>
        <w:rFonts w:asciiTheme="minorHAnsi" w:hAnsiTheme="minorHAnsi" w:cstheme="minorBidi" w:hint="default"/>
        <w:color w:val="000000"/>
      </w:rPr>
    </w:lvl>
    <w:lvl w:ilvl="1">
      <w:start w:val="1"/>
      <w:numFmt w:val="decimal"/>
      <w:lvlText w:val="%1.%2."/>
      <w:lvlJc w:val="left"/>
      <w:pPr>
        <w:ind w:left="504" w:hanging="504"/>
      </w:pPr>
      <w:rPr>
        <w:rFonts w:ascii="Times New Roman" w:hAnsi="Times New Roman" w:cs="Times New Roman" w:hint="default"/>
        <w:color w:val="000000"/>
      </w:rPr>
    </w:lvl>
    <w:lvl w:ilvl="2">
      <w:start w:val="3"/>
      <w:numFmt w:val="decimal"/>
      <w:lvlText w:val="%1.%2.%3."/>
      <w:lvlJc w:val="left"/>
      <w:pPr>
        <w:ind w:left="720" w:hanging="720"/>
      </w:pPr>
      <w:rPr>
        <w:rFonts w:ascii="Times New Roman" w:hAnsi="Times New Roman" w:cs="Times New Roman" w:hint="default"/>
        <w:color w:val="000000"/>
      </w:rPr>
    </w:lvl>
    <w:lvl w:ilvl="3">
      <w:start w:val="1"/>
      <w:numFmt w:val="decimal"/>
      <w:lvlText w:val="%1.%2.%3.%4."/>
      <w:lvlJc w:val="left"/>
      <w:pPr>
        <w:ind w:left="720" w:hanging="720"/>
      </w:pPr>
      <w:rPr>
        <w:rFonts w:asciiTheme="minorHAnsi" w:hAnsiTheme="minorHAnsi" w:cstheme="minorBidi" w:hint="default"/>
        <w:color w:val="000000"/>
      </w:rPr>
    </w:lvl>
    <w:lvl w:ilvl="4">
      <w:start w:val="1"/>
      <w:numFmt w:val="decimal"/>
      <w:lvlText w:val="%1.%2.%3.%4.%5."/>
      <w:lvlJc w:val="left"/>
      <w:pPr>
        <w:ind w:left="1080" w:hanging="1080"/>
      </w:pPr>
      <w:rPr>
        <w:rFonts w:asciiTheme="minorHAnsi" w:hAnsiTheme="minorHAnsi" w:cstheme="minorBidi" w:hint="default"/>
        <w:color w:val="000000"/>
      </w:rPr>
    </w:lvl>
    <w:lvl w:ilvl="5">
      <w:start w:val="1"/>
      <w:numFmt w:val="decimal"/>
      <w:lvlText w:val="%1.%2.%3.%4.%5.%6."/>
      <w:lvlJc w:val="left"/>
      <w:pPr>
        <w:ind w:left="1080" w:hanging="1080"/>
      </w:pPr>
      <w:rPr>
        <w:rFonts w:asciiTheme="minorHAnsi" w:hAnsiTheme="minorHAnsi" w:cstheme="minorBidi" w:hint="default"/>
        <w:color w:val="000000"/>
      </w:rPr>
    </w:lvl>
    <w:lvl w:ilvl="6">
      <w:start w:val="1"/>
      <w:numFmt w:val="decimal"/>
      <w:lvlText w:val="%1.%2.%3.%4.%5.%6.%7."/>
      <w:lvlJc w:val="left"/>
      <w:pPr>
        <w:ind w:left="1440" w:hanging="1440"/>
      </w:pPr>
      <w:rPr>
        <w:rFonts w:asciiTheme="minorHAnsi" w:hAnsiTheme="minorHAnsi" w:cstheme="minorBidi" w:hint="default"/>
        <w:color w:val="000000"/>
      </w:rPr>
    </w:lvl>
    <w:lvl w:ilvl="7">
      <w:start w:val="1"/>
      <w:numFmt w:val="decimal"/>
      <w:lvlText w:val="%1.%2.%3.%4.%5.%6.%7.%8."/>
      <w:lvlJc w:val="left"/>
      <w:pPr>
        <w:ind w:left="1440" w:hanging="1440"/>
      </w:pPr>
      <w:rPr>
        <w:rFonts w:asciiTheme="minorHAnsi" w:hAnsiTheme="minorHAnsi" w:cstheme="minorBidi" w:hint="default"/>
        <w:color w:val="000000"/>
      </w:rPr>
    </w:lvl>
    <w:lvl w:ilvl="8">
      <w:start w:val="1"/>
      <w:numFmt w:val="decimal"/>
      <w:lvlText w:val="%1.%2.%3.%4.%5.%6.%7.%8.%9."/>
      <w:lvlJc w:val="left"/>
      <w:pPr>
        <w:ind w:left="1800" w:hanging="1800"/>
      </w:pPr>
      <w:rPr>
        <w:rFonts w:asciiTheme="minorHAnsi" w:hAnsiTheme="minorHAnsi" w:cstheme="minorBidi" w:hint="default"/>
        <w:color w:val="000000"/>
      </w:rPr>
    </w:lvl>
  </w:abstractNum>
  <w:abstractNum w:abstractNumId="1" w15:restartNumberingAfterBreak="0">
    <w:nsid w:val="0B3B7BAB"/>
    <w:multiLevelType w:val="multilevel"/>
    <w:tmpl w:val="6588A2CC"/>
    <w:lvl w:ilvl="0">
      <w:start w:val="11"/>
      <w:numFmt w:val="decimal"/>
      <w:lvlText w:val="%1."/>
      <w:lvlJc w:val="left"/>
      <w:pPr>
        <w:ind w:left="645" w:hanging="645"/>
      </w:pPr>
      <w:rPr>
        <w:rFonts w:hint="default"/>
      </w:rPr>
    </w:lvl>
    <w:lvl w:ilvl="1">
      <w:start w:val="1"/>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A623B3"/>
    <w:multiLevelType w:val="hybridMultilevel"/>
    <w:tmpl w:val="AD2E3AA6"/>
    <w:lvl w:ilvl="0" w:tplc="5844804E">
      <w:start w:val="1"/>
      <w:numFmt w:val="lowerLetter"/>
      <w:lvlText w:val="%1)"/>
      <w:lvlJc w:val="left"/>
      <w:pPr>
        <w:ind w:left="720" w:hanging="360"/>
      </w:pPr>
      <w:rPr>
        <w:rFonts w:hint="default"/>
        <w:b w:val="0"/>
        <w:bCs w:val="0"/>
        <w:sz w:val="22"/>
        <w:szCs w:val="22"/>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F044445"/>
    <w:multiLevelType w:val="hybridMultilevel"/>
    <w:tmpl w:val="7F0C7BB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2335C4A"/>
    <w:multiLevelType w:val="hybridMultilevel"/>
    <w:tmpl w:val="DBF6FF02"/>
    <w:lvl w:ilvl="0" w:tplc="04260017">
      <w:start w:val="1"/>
      <w:numFmt w:val="lowerLetter"/>
      <w:lvlText w:val="%1)"/>
      <w:lvlJc w:val="left"/>
      <w:pPr>
        <w:ind w:left="720" w:hanging="360"/>
      </w:pPr>
      <w:rPr>
        <w:rFonts w:hint="default"/>
      </w:rPr>
    </w:lvl>
    <w:lvl w:ilvl="1" w:tplc="A678B3D0">
      <w:start w:val="1"/>
      <w:numFmt w:val="decimal"/>
      <w:pStyle w:val="Style1"/>
      <w:lvlText w:val="%2."/>
      <w:lvlJc w:val="left"/>
      <w:pPr>
        <w:ind w:left="1440" w:hanging="360"/>
      </w:pPr>
      <w:rPr>
        <w:rFonts w:hint="default"/>
        <w:b/>
        <w:bCs/>
      </w:r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25E66A9"/>
    <w:multiLevelType w:val="hybridMultilevel"/>
    <w:tmpl w:val="639E12D4"/>
    <w:lvl w:ilvl="0" w:tplc="426226F2">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9E77B16"/>
    <w:multiLevelType w:val="multilevel"/>
    <w:tmpl w:val="4AA4DE34"/>
    <w:lvl w:ilvl="0">
      <w:start w:val="8"/>
      <w:numFmt w:val="decimal"/>
      <w:lvlText w:val="%1."/>
      <w:lvlJc w:val="left"/>
      <w:pPr>
        <w:ind w:left="450" w:hanging="450"/>
      </w:pPr>
      <w:rPr>
        <w:rFonts w:hint="default"/>
      </w:rPr>
    </w:lvl>
    <w:lvl w:ilvl="1">
      <w:start w:val="3"/>
      <w:numFmt w:val="decimal"/>
      <w:lvlText w:val="%1.%2."/>
      <w:lvlJc w:val="left"/>
      <w:pPr>
        <w:ind w:left="592" w:hanging="450"/>
      </w:pPr>
      <w:rPr>
        <w:rFonts w:hint="default"/>
        <w:b/>
        <w:bCs/>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7" w15:restartNumberingAfterBreak="0">
    <w:nsid w:val="1ABD0284"/>
    <w:multiLevelType w:val="multilevel"/>
    <w:tmpl w:val="9A901ED6"/>
    <w:lvl w:ilvl="0">
      <w:start w:val="7"/>
      <w:numFmt w:val="decimal"/>
      <w:lvlText w:val="%1."/>
      <w:lvlJc w:val="left"/>
      <w:pPr>
        <w:ind w:left="450" w:hanging="450"/>
      </w:pPr>
      <w:rPr>
        <w:rFonts w:hint="default"/>
      </w:rPr>
    </w:lvl>
    <w:lvl w:ilvl="1">
      <w:start w:val="1"/>
      <w:numFmt w:val="decimal"/>
      <w:lvlText w:val="%1.%2."/>
      <w:lvlJc w:val="left"/>
      <w:pPr>
        <w:ind w:left="1159" w:hanging="450"/>
      </w:pPr>
      <w:rPr>
        <w:rFonts w:hint="default"/>
        <w:b/>
        <w:bCs/>
        <w:sz w:val="20"/>
        <w:szCs w:val="20"/>
      </w:rPr>
    </w:lvl>
    <w:lvl w:ilvl="2">
      <w:start w:val="1"/>
      <w:numFmt w:val="decimal"/>
      <w:lvlText w:val="%1.%2.%3."/>
      <w:lvlJc w:val="left"/>
      <w:pPr>
        <w:ind w:left="2422" w:hanging="720"/>
      </w:pPr>
      <w:rPr>
        <w:rFonts w:hint="default"/>
        <w:b w:val="0"/>
        <w:i w:val="0"/>
        <w:color w:val="000000"/>
        <w:sz w:val="20"/>
        <w:szCs w:val="2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8" w15:restartNumberingAfterBreak="0">
    <w:nsid w:val="1B572043"/>
    <w:multiLevelType w:val="hybridMultilevel"/>
    <w:tmpl w:val="E56AB11E"/>
    <w:lvl w:ilvl="0" w:tplc="FFFFFFFF">
      <w:start w:val="1"/>
      <w:numFmt w:val="low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C7D1A93"/>
    <w:multiLevelType w:val="hybridMultilevel"/>
    <w:tmpl w:val="31F4B6A4"/>
    <w:lvl w:ilvl="0" w:tplc="F26EF204">
      <w:start w:val="1"/>
      <w:numFmt w:val="bullet"/>
      <w:pStyle w:val="SarakstsBox"/>
      <w:lvlText w:val=""/>
      <w:lvlJc w:val="left"/>
      <w:pPr>
        <w:tabs>
          <w:tab w:val="num" w:pos="644"/>
        </w:tabs>
        <w:ind w:left="644" w:hanging="360"/>
      </w:pPr>
      <w:rPr>
        <w:rFonts w:ascii="Wingdings" w:hAnsi="Wingding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7E66C23"/>
    <w:multiLevelType w:val="hybridMultilevel"/>
    <w:tmpl w:val="EE06213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F9110C8"/>
    <w:multiLevelType w:val="multilevel"/>
    <w:tmpl w:val="E5BC0C34"/>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2DE3166"/>
    <w:multiLevelType w:val="multilevel"/>
    <w:tmpl w:val="C6E2668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F211AFE"/>
    <w:multiLevelType w:val="multilevel"/>
    <w:tmpl w:val="94AC36F8"/>
    <w:lvl w:ilvl="0">
      <w:start w:val="10"/>
      <w:numFmt w:val="decimal"/>
      <w:lvlText w:val="%1."/>
      <w:lvlJc w:val="left"/>
      <w:pPr>
        <w:ind w:left="645" w:hanging="645"/>
      </w:pPr>
      <w:rPr>
        <w:rFonts w:hint="default"/>
      </w:rPr>
    </w:lvl>
    <w:lvl w:ilvl="1">
      <w:start w:val="2"/>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A7656D"/>
    <w:multiLevelType w:val="hybridMultilevel"/>
    <w:tmpl w:val="4CA4ACA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9F44764"/>
    <w:multiLevelType w:val="hybridMultilevel"/>
    <w:tmpl w:val="B5DC672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CCB446F"/>
    <w:multiLevelType w:val="hybridMultilevel"/>
    <w:tmpl w:val="E56AB11E"/>
    <w:lvl w:ilvl="0" w:tplc="74ECECD0">
      <w:start w:val="1"/>
      <w:numFmt w:val="lowerLetter"/>
      <w:lvlText w:val="%1)"/>
      <w:lvlJc w:val="left"/>
      <w:pPr>
        <w:ind w:left="720" w:hanging="360"/>
      </w:pPr>
      <w:rPr>
        <w:rFonts w:hint="default"/>
        <w:b w:val="0"/>
        <w:b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3D30D20"/>
    <w:multiLevelType w:val="hybridMultilevel"/>
    <w:tmpl w:val="ADF65F3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4533BAF"/>
    <w:multiLevelType w:val="multilevel"/>
    <w:tmpl w:val="A38CA786"/>
    <w:lvl w:ilvl="0">
      <w:start w:val="1"/>
      <w:numFmt w:val="decimal"/>
      <w:lvlText w:val="%1."/>
      <w:lvlJc w:val="left"/>
      <w:pPr>
        <w:ind w:left="1210" w:hanging="360"/>
      </w:pPr>
      <w:rPr>
        <w:rFonts w:hint="default"/>
      </w:rPr>
    </w:lvl>
    <w:lvl w:ilvl="1">
      <w:start w:val="1"/>
      <w:numFmt w:val="decimal"/>
      <w:pStyle w:val="a2"/>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577B43C7"/>
    <w:multiLevelType w:val="hybridMultilevel"/>
    <w:tmpl w:val="27AEC3F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85D22FC"/>
    <w:multiLevelType w:val="multilevel"/>
    <w:tmpl w:val="3F7C08E4"/>
    <w:lvl w:ilvl="0">
      <w:start w:val="4"/>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B1C158F"/>
    <w:multiLevelType w:val="multilevel"/>
    <w:tmpl w:val="78E8DEF6"/>
    <w:lvl w:ilvl="0">
      <w:start w:val="11"/>
      <w:numFmt w:val="decimal"/>
      <w:lvlText w:val="%1."/>
      <w:lvlJc w:val="left"/>
      <w:pPr>
        <w:ind w:left="555" w:hanging="555"/>
      </w:pPr>
      <w:rPr>
        <w:rFonts w:hint="default"/>
      </w:rPr>
    </w:lvl>
    <w:lvl w:ilvl="1">
      <w:start w:val="2"/>
      <w:numFmt w:val="decimal"/>
      <w:lvlText w:val="%1.%2."/>
      <w:lvlJc w:val="left"/>
      <w:pPr>
        <w:ind w:left="1264" w:hanging="55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2" w15:restartNumberingAfterBreak="0">
    <w:nsid w:val="611B09FF"/>
    <w:multiLevelType w:val="multilevel"/>
    <w:tmpl w:val="1E621B7C"/>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val="0"/>
        <w:bCs/>
        <w:sz w:val="22"/>
        <w:szCs w:val="22"/>
      </w:rPr>
    </w:lvl>
    <w:lvl w:ilvl="2">
      <w:start w:val="1"/>
      <w:numFmt w:val="decimal"/>
      <w:isLgl/>
      <w:lvlText w:val="%1.%2.%3."/>
      <w:lvlJc w:val="left"/>
      <w:pPr>
        <w:ind w:left="1080" w:hanging="720"/>
      </w:pPr>
      <w:rPr>
        <w:rFonts w:ascii="Times New Roman" w:hAnsi="Times New Roman" w:cs="Times New Roman" w:hint="default"/>
        <w:b w:val="0"/>
        <w:bCs/>
        <w:i w:val="0"/>
        <w:color w:val="auto"/>
        <w:sz w:val="22"/>
        <w:szCs w:val="22"/>
      </w:rPr>
    </w:lvl>
    <w:lvl w:ilvl="3">
      <w:start w:val="1"/>
      <w:numFmt w:val="decimal"/>
      <w:isLgl/>
      <w:lvlText w:val="%1.%2.%3.%4."/>
      <w:lvlJc w:val="left"/>
      <w:pPr>
        <w:ind w:left="1080" w:hanging="720"/>
      </w:pPr>
      <w:rPr>
        <w:rFonts w:hint="default"/>
        <w:b/>
        <w:i w:val="0"/>
        <w:color w:val="000000" w:themeColor="text1"/>
        <w:sz w:val="22"/>
        <w:szCs w:val="22"/>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1AF5034"/>
    <w:multiLevelType w:val="multilevel"/>
    <w:tmpl w:val="5670A2C2"/>
    <w:styleLink w:val="Stils5"/>
    <w:lvl w:ilvl="0">
      <w:start w:val="2"/>
      <w:numFmt w:val="decimal"/>
      <w:lvlText w:val="%1."/>
      <w:lvlJc w:val="left"/>
      <w:pPr>
        <w:tabs>
          <w:tab w:val="num" w:pos="454"/>
        </w:tabs>
        <w:ind w:left="454" w:hanging="454"/>
      </w:pPr>
      <w:rPr>
        <w:rFonts w:hint="default"/>
      </w:rPr>
    </w:lvl>
    <w:lvl w:ilvl="1">
      <w:start w:val="1"/>
      <w:numFmt w:val="decimal"/>
      <w:lvlText w:val="1.%2."/>
      <w:lvlJc w:val="left"/>
      <w:pPr>
        <w:tabs>
          <w:tab w:val="num" w:pos="1305"/>
        </w:tabs>
        <w:ind w:left="1305" w:hanging="454"/>
      </w:pPr>
      <w:rPr>
        <w:rFonts w:ascii="Times New Roman" w:eastAsia="Times New Roman" w:hAnsi="Times New Roman" w:cs="Times New Roman" w:hint="default"/>
        <w:b w:val="0"/>
        <w:i w:val="0"/>
      </w:rPr>
    </w:lvl>
    <w:lvl w:ilvl="2">
      <w:start w:val="1"/>
      <w:numFmt w:val="decimal"/>
      <w:lvlText w:val="%1.%2.%3."/>
      <w:lvlJc w:val="left"/>
      <w:pPr>
        <w:tabs>
          <w:tab w:val="num" w:pos="1588"/>
        </w:tabs>
        <w:ind w:left="1588" w:hanging="567"/>
      </w:pPr>
      <w:rPr>
        <w:rFonts w:hint="default"/>
        <w:sz w:val="20"/>
        <w:szCs w:val="20"/>
      </w:rPr>
    </w:lvl>
    <w:lvl w:ilvl="3">
      <w:start w:val="1"/>
      <w:numFmt w:val="decimal"/>
      <w:lvlText w:val="%1.%2.%3.%4."/>
      <w:lvlJc w:val="left"/>
      <w:pPr>
        <w:tabs>
          <w:tab w:val="num" w:pos="2864"/>
        </w:tabs>
        <w:ind w:left="2864" w:hanging="737"/>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6BC47B4D"/>
    <w:multiLevelType w:val="hybridMultilevel"/>
    <w:tmpl w:val="25D84D7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C357462"/>
    <w:multiLevelType w:val="multilevel"/>
    <w:tmpl w:val="4F18E152"/>
    <w:lvl w:ilvl="0">
      <w:start w:val="1"/>
      <w:numFmt w:val="none"/>
      <w:pStyle w:val="Stils1"/>
      <w:lvlText w:val="9."/>
      <w:lvlJc w:val="left"/>
      <w:pPr>
        <w:tabs>
          <w:tab w:val="num" w:pos="454"/>
        </w:tabs>
        <w:ind w:left="454" w:hanging="454"/>
      </w:pPr>
      <w:rPr>
        <w:rFonts w:hint="default"/>
      </w:rPr>
    </w:lvl>
    <w:lvl w:ilvl="1">
      <w:start w:val="1"/>
      <w:numFmt w:val="decimal"/>
      <w:pStyle w:val="Stils2"/>
      <w:lvlText w:val="9%1.%2."/>
      <w:lvlJc w:val="left"/>
      <w:pPr>
        <w:tabs>
          <w:tab w:val="num" w:pos="454"/>
        </w:tabs>
        <w:ind w:left="454" w:hanging="454"/>
      </w:pPr>
      <w:rPr>
        <w:rFonts w:hint="default"/>
        <w:b/>
        <w:color w:val="auto"/>
      </w:rPr>
    </w:lvl>
    <w:lvl w:ilvl="2">
      <w:start w:val="1"/>
      <w:numFmt w:val="decimal"/>
      <w:pStyle w:val="Stils3"/>
      <w:lvlText w:val="9%1.%2.%3."/>
      <w:lvlJc w:val="left"/>
      <w:pPr>
        <w:tabs>
          <w:tab w:val="num" w:pos="2411"/>
        </w:tabs>
        <w:ind w:left="2411" w:hanging="567"/>
      </w:pPr>
      <w:rPr>
        <w:rFonts w:hint="default"/>
        <w:b/>
        <w:sz w:val="22"/>
        <w:szCs w:val="22"/>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6E1C769F"/>
    <w:multiLevelType w:val="multilevel"/>
    <w:tmpl w:val="EC3EC2F6"/>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ParastaisPakreisi127cm"/>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700428CC"/>
    <w:multiLevelType w:val="hybridMultilevel"/>
    <w:tmpl w:val="7930971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396018D"/>
    <w:multiLevelType w:val="multilevel"/>
    <w:tmpl w:val="5160333C"/>
    <w:lvl w:ilvl="0">
      <w:start w:val="6"/>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60851EB"/>
    <w:multiLevelType w:val="multilevel"/>
    <w:tmpl w:val="944A4044"/>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107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2422" w:hanging="72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lang w:val="lv-LV"/>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Nodala1111"/>
      <w:isLgl/>
      <w:lvlText w:val="%4)"/>
      <w:lvlJc w:val="left"/>
      <w:pPr>
        <w:ind w:left="1429" w:hanging="720"/>
      </w:pPr>
      <w:rPr>
        <w:rFonts w:ascii="Times New Roman" w:eastAsiaTheme="minorHAnsi" w:hAnsi="Times New Roman" w:cs="Times New Roman"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0" w15:restartNumberingAfterBreak="0">
    <w:nsid w:val="781A4C24"/>
    <w:multiLevelType w:val="hybridMultilevel"/>
    <w:tmpl w:val="86BA040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1" w15:restartNumberingAfterBreak="0">
    <w:nsid w:val="78D561CC"/>
    <w:multiLevelType w:val="multilevel"/>
    <w:tmpl w:val="509264BA"/>
    <w:lvl w:ilvl="0">
      <w:start w:val="11"/>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A5033A0"/>
    <w:multiLevelType w:val="multilevel"/>
    <w:tmpl w:val="09C41B28"/>
    <w:lvl w:ilvl="0">
      <w:start w:val="7"/>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val="0"/>
        <w:bCs/>
        <w:sz w:val="22"/>
        <w:szCs w:val="22"/>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80372719">
    <w:abstractNumId w:val="25"/>
  </w:num>
  <w:num w:numId="2" w16cid:durableId="415632524">
    <w:abstractNumId w:val="9"/>
  </w:num>
  <w:num w:numId="3" w16cid:durableId="1562521688">
    <w:abstractNumId w:val="23"/>
  </w:num>
  <w:num w:numId="4" w16cid:durableId="328337451">
    <w:abstractNumId w:val="22"/>
  </w:num>
  <w:num w:numId="5" w16cid:durableId="687950321">
    <w:abstractNumId w:val="29"/>
  </w:num>
  <w:num w:numId="6" w16cid:durableId="448090069">
    <w:abstractNumId w:val="17"/>
  </w:num>
  <w:num w:numId="7" w16cid:durableId="2030402878">
    <w:abstractNumId w:val="20"/>
  </w:num>
  <w:num w:numId="8" w16cid:durableId="1645624461">
    <w:abstractNumId w:val="18"/>
  </w:num>
  <w:num w:numId="9" w16cid:durableId="643849479">
    <w:abstractNumId w:val="7"/>
  </w:num>
  <w:num w:numId="10" w16cid:durableId="350767848">
    <w:abstractNumId w:val="4"/>
  </w:num>
  <w:num w:numId="11" w16cid:durableId="194079460">
    <w:abstractNumId w:val="24"/>
  </w:num>
  <w:num w:numId="12" w16cid:durableId="1194614117">
    <w:abstractNumId w:val="32"/>
  </w:num>
  <w:num w:numId="13" w16cid:durableId="182666643">
    <w:abstractNumId w:val="27"/>
  </w:num>
  <w:num w:numId="14" w16cid:durableId="799806660">
    <w:abstractNumId w:val="31"/>
  </w:num>
  <w:num w:numId="15" w16cid:durableId="1693604764">
    <w:abstractNumId w:val="21"/>
  </w:num>
  <w:num w:numId="16" w16cid:durableId="1016879965">
    <w:abstractNumId w:val="6"/>
  </w:num>
  <w:num w:numId="17" w16cid:durableId="1788086737">
    <w:abstractNumId w:val="12"/>
  </w:num>
  <w:num w:numId="18" w16cid:durableId="895357722">
    <w:abstractNumId w:val="13"/>
  </w:num>
  <w:num w:numId="19" w16cid:durableId="131824481">
    <w:abstractNumId w:val="1"/>
  </w:num>
  <w:num w:numId="20" w16cid:durableId="1151361851">
    <w:abstractNumId w:val="2"/>
  </w:num>
  <w:num w:numId="21" w16cid:durableId="1085611275">
    <w:abstractNumId w:val="26"/>
  </w:num>
  <w:num w:numId="22" w16cid:durableId="107093765">
    <w:abstractNumId w:val="28"/>
  </w:num>
  <w:num w:numId="23" w16cid:durableId="1380125132">
    <w:abstractNumId w:val="11"/>
  </w:num>
  <w:num w:numId="24" w16cid:durableId="179319973">
    <w:abstractNumId w:val="16"/>
  </w:num>
  <w:num w:numId="25" w16cid:durableId="1721125659">
    <w:abstractNumId w:val="19"/>
  </w:num>
  <w:num w:numId="26" w16cid:durableId="707530980">
    <w:abstractNumId w:val="14"/>
  </w:num>
  <w:num w:numId="27" w16cid:durableId="1535463682">
    <w:abstractNumId w:val="8"/>
  </w:num>
  <w:num w:numId="28" w16cid:durableId="45178582">
    <w:abstractNumId w:val="30"/>
  </w:num>
  <w:num w:numId="29" w16cid:durableId="396419">
    <w:abstractNumId w:val="5"/>
  </w:num>
  <w:num w:numId="30" w16cid:durableId="1777283794">
    <w:abstractNumId w:val="0"/>
  </w:num>
  <w:num w:numId="31" w16cid:durableId="1677149764">
    <w:abstractNumId w:val="15"/>
  </w:num>
  <w:num w:numId="32" w16cid:durableId="359017919">
    <w:abstractNumId w:val="3"/>
  </w:num>
  <w:num w:numId="33" w16cid:durableId="2012634718">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3D5"/>
    <w:rsid w:val="00003D41"/>
    <w:rsid w:val="00004258"/>
    <w:rsid w:val="0001115E"/>
    <w:rsid w:val="0002596C"/>
    <w:rsid w:val="0004087B"/>
    <w:rsid w:val="00040974"/>
    <w:rsid w:val="00051345"/>
    <w:rsid w:val="000567EA"/>
    <w:rsid w:val="0005775F"/>
    <w:rsid w:val="000655E3"/>
    <w:rsid w:val="0006659E"/>
    <w:rsid w:val="00071614"/>
    <w:rsid w:val="000717DA"/>
    <w:rsid w:val="0007473E"/>
    <w:rsid w:val="000970F4"/>
    <w:rsid w:val="000A5B95"/>
    <w:rsid w:val="000A611B"/>
    <w:rsid w:val="000A6E5C"/>
    <w:rsid w:val="000B1D3A"/>
    <w:rsid w:val="000B2F33"/>
    <w:rsid w:val="000D5D49"/>
    <w:rsid w:val="000D743A"/>
    <w:rsid w:val="000F06D8"/>
    <w:rsid w:val="000F40A3"/>
    <w:rsid w:val="000F5A25"/>
    <w:rsid w:val="000F7C6A"/>
    <w:rsid w:val="00102E83"/>
    <w:rsid w:val="00105E7F"/>
    <w:rsid w:val="001109CD"/>
    <w:rsid w:val="001113E1"/>
    <w:rsid w:val="00111BC9"/>
    <w:rsid w:val="00116776"/>
    <w:rsid w:val="00116790"/>
    <w:rsid w:val="00124ACF"/>
    <w:rsid w:val="00136AE8"/>
    <w:rsid w:val="00150C16"/>
    <w:rsid w:val="00167578"/>
    <w:rsid w:val="00172006"/>
    <w:rsid w:val="00173316"/>
    <w:rsid w:val="00173CF2"/>
    <w:rsid w:val="001749E5"/>
    <w:rsid w:val="001761B8"/>
    <w:rsid w:val="00177135"/>
    <w:rsid w:val="00182FA2"/>
    <w:rsid w:val="0018702E"/>
    <w:rsid w:val="001870D8"/>
    <w:rsid w:val="001925CD"/>
    <w:rsid w:val="00192BB9"/>
    <w:rsid w:val="001940BF"/>
    <w:rsid w:val="001A6163"/>
    <w:rsid w:val="001C4550"/>
    <w:rsid w:val="001C602B"/>
    <w:rsid w:val="001D6A62"/>
    <w:rsid w:val="001D7348"/>
    <w:rsid w:val="001E249F"/>
    <w:rsid w:val="001F48C5"/>
    <w:rsid w:val="00204C79"/>
    <w:rsid w:val="00205792"/>
    <w:rsid w:val="00213195"/>
    <w:rsid w:val="002256B7"/>
    <w:rsid w:val="00242167"/>
    <w:rsid w:val="0024534F"/>
    <w:rsid w:val="002517BF"/>
    <w:rsid w:val="002532A6"/>
    <w:rsid w:val="00267704"/>
    <w:rsid w:val="00284515"/>
    <w:rsid w:val="00285BD4"/>
    <w:rsid w:val="00290458"/>
    <w:rsid w:val="00295B8C"/>
    <w:rsid w:val="002A7E31"/>
    <w:rsid w:val="002B2EEB"/>
    <w:rsid w:val="002C0999"/>
    <w:rsid w:val="002C3EB1"/>
    <w:rsid w:val="002C75BF"/>
    <w:rsid w:val="002D5B55"/>
    <w:rsid w:val="002D6E14"/>
    <w:rsid w:val="002E42B9"/>
    <w:rsid w:val="002E7B63"/>
    <w:rsid w:val="002F2D70"/>
    <w:rsid w:val="0030149F"/>
    <w:rsid w:val="00301D1D"/>
    <w:rsid w:val="0031074D"/>
    <w:rsid w:val="00314A44"/>
    <w:rsid w:val="00336F8F"/>
    <w:rsid w:val="00341ED3"/>
    <w:rsid w:val="00344453"/>
    <w:rsid w:val="003450CB"/>
    <w:rsid w:val="00371F24"/>
    <w:rsid w:val="00373C2A"/>
    <w:rsid w:val="00375529"/>
    <w:rsid w:val="00381345"/>
    <w:rsid w:val="00382056"/>
    <w:rsid w:val="003861DE"/>
    <w:rsid w:val="00387495"/>
    <w:rsid w:val="00393E60"/>
    <w:rsid w:val="00396ABD"/>
    <w:rsid w:val="003A21ED"/>
    <w:rsid w:val="003A7F06"/>
    <w:rsid w:val="003B01A3"/>
    <w:rsid w:val="003B3D06"/>
    <w:rsid w:val="003B546C"/>
    <w:rsid w:val="003D6491"/>
    <w:rsid w:val="003D78FF"/>
    <w:rsid w:val="003E298E"/>
    <w:rsid w:val="003E5FCF"/>
    <w:rsid w:val="003F0C18"/>
    <w:rsid w:val="003F4779"/>
    <w:rsid w:val="00401157"/>
    <w:rsid w:val="004014A4"/>
    <w:rsid w:val="0040295F"/>
    <w:rsid w:val="00404ED7"/>
    <w:rsid w:val="00412E52"/>
    <w:rsid w:val="00420F57"/>
    <w:rsid w:val="00422BF8"/>
    <w:rsid w:val="00423524"/>
    <w:rsid w:val="004314E5"/>
    <w:rsid w:val="004324C5"/>
    <w:rsid w:val="004346EF"/>
    <w:rsid w:val="004469A8"/>
    <w:rsid w:val="00450E31"/>
    <w:rsid w:val="00451FB2"/>
    <w:rsid w:val="0045489D"/>
    <w:rsid w:val="004612D3"/>
    <w:rsid w:val="004640A2"/>
    <w:rsid w:val="00465A10"/>
    <w:rsid w:val="004667DF"/>
    <w:rsid w:val="0047175F"/>
    <w:rsid w:val="00475952"/>
    <w:rsid w:val="00475FDC"/>
    <w:rsid w:val="0048396E"/>
    <w:rsid w:val="00497D5C"/>
    <w:rsid w:val="004B140E"/>
    <w:rsid w:val="004B6CDF"/>
    <w:rsid w:val="004B7955"/>
    <w:rsid w:val="004C603D"/>
    <w:rsid w:val="004C787F"/>
    <w:rsid w:val="004D2B3D"/>
    <w:rsid w:val="004D37CA"/>
    <w:rsid w:val="004D5A5E"/>
    <w:rsid w:val="004E4101"/>
    <w:rsid w:val="004E4552"/>
    <w:rsid w:val="004E4E85"/>
    <w:rsid w:val="004F71DF"/>
    <w:rsid w:val="00506BC6"/>
    <w:rsid w:val="005112B2"/>
    <w:rsid w:val="00512CE4"/>
    <w:rsid w:val="00514576"/>
    <w:rsid w:val="0051627C"/>
    <w:rsid w:val="00520868"/>
    <w:rsid w:val="005326D4"/>
    <w:rsid w:val="00542F9C"/>
    <w:rsid w:val="0055199D"/>
    <w:rsid w:val="005540A8"/>
    <w:rsid w:val="005571C7"/>
    <w:rsid w:val="0056449C"/>
    <w:rsid w:val="00565EBC"/>
    <w:rsid w:val="00571796"/>
    <w:rsid w:val="0057413D"/>
    <w:rsid w:val="00575166"/>
    <w:rsid w:val="005839EA"/>
    <w:rsid w:val="005948E1"/>
    <w:rsid w:val="005B24DF"/>
    <w:rsid w:val="005B7E52"/>
    <w:rsid w:val="005C140D"/>
    <w:rsid w:val="005C3505"/>
    <w:rsid w:val="005C43B5"/>
    <w:rsid w:val="005D2CE4"/>
    <w:rsid w:val="005D7016"/>
    <w:rsid w:val="005E4755"/>
    <w:rsid w:val="005F1101"/>
    <w:rsid w:val="005F14B8"/>
    <w:rsid w:val="005F4DC6"/>
    <w:rsid w:val="005F5938"/>
    <w:rsid w:val="005F7DDC"/>
    <w:rsid w:val="0060359E"/>
    <w:rsid w:val="00603D2E"/>
    <w:rsid w:val="00605E68"/>
    <w:rsid w:val="00620F5E"/>
    <w:rsid w:val="00622388"/>
    <w:rsid w:val="00631DF5"/>
    <w:rsid w:val="006331C4"/>
    <w:rsid w:val="00634E86"/>
    <w:rsid w:val="00641DED"/>
    <w:rsid w:val="00642CF7"/>
    <w:rsid w:val="006453D3"/>
    <w:rsid w:val="00662954"/>
    <w:rsid w:val="00662E47"/>
    <w:rsid w:val="0067235B"/>
    <w:rsid w:val="006734C6"/>
    <w:rsid w:val="00674678"/>
    <w:rsid w:val="00681C83"/>
    <w:rsid w:val="006839A5"/>
    <w:rsid w:val="00684865"/>
    <w:rsid w:val="00685155"/>
    <w:rsid w:val="006B1B3B"/>
    <w:rsid w:val="006C26C2"/>
    <w:rsid w:val="006C558F"/>
    <w:rsid w:val="006C6DDD"/>
    <w:rsid w:val="006D443D"/>
    <w:rsid w:val="006E79F6"/>
    <w:rsid w:val="006F581D"/>
    <w:rsid w:val="007136EF"/>
    <w:rsid w:val="00721BAE"/>
    <w:rsid w:val="0072277B"/>
    <w:rsid w:val="00725211"/>
    <w:rsid w:val="00730B35"/>
    <w:rsid w:val="0073103A"/>
    <w:rsid w:val="007354F7"/>
    <w:rsid w:val="007411DE"/>
    <w:rsid w:val="00743912"/>
    <w:rsid w:val="00744047"/>
    <w:rsid w:val="00744A3D"/>
    <w:rsid w:val="00757F7E"/>
    <w:rsid w:val="007634CC"/>
    <w:rsid w:val="007666B5"/>
    <w:rsid w:val="00770B50"/>
    <w:rsid w:val="00773259"/>
    <w:rsid w:val="007759FB"/>
    <w:rsid w:val="00786E9F"/>
    <w:rsid w:val="00792CC2"/>
    <w:rsid w:val="00796C01"/>
    <w:rsid w:val="007B0466"/>
    <w:rsid w:val="007B271B"/>
    <w:rsid w:val="007B6832"/>
    <w:rsid w:val="007C65F6"/>
    <w:rsid w:val="007D1CEE"/>
    <w:rsid w:val="007D336C"/>
    <w:rsid w:val="007D4A8D"/>
    <w:rsid w:val="007D695F"/>
    <w:rsid w:val="007F7ACB"/>
    <w:rsid w:val="008049D9"/>
    <w:rsid w:val="0081033D"/>
    <w:rsid w:val="00812E46"/>
    <w:rsid w:val="0081321C"/>
    <w:rsid w:val="0081512B"/>
    <w:rsid w:val="00821580"/>
    <w:rsid w:val="00822852"/>
    <w:rsid w:val="00824319"/>
    <w:rsid w:val="00835FD8"/>
    <w:rsid w:val="0084019C"/>
    <w:rsid w:val="00841617"/>
    <w:rsid w:val="00842E5F"/>
    <w:rsid w:val="00842F04"/>
    <w:rsid w:val="00854B41"/>
    <w:rsid w:val="00854EA5"/>
    <w:rsid w:val="00856D6F"/>
    <w:rsid w:val="00862588"/>
    <w:rsid w:val="00864B9C"/>
    <w:rsid w:val="0086572C"/>
    <w:rsid w:val="00867F54"/>
    <w:rsid w:val="008708B3"/>
    <w:rsid w:val="00873792"/>
    <w:rsid w:val="00874A5A"/>
    <w:rsid w:val="00880348"/>
    <w:rsid w:val="00885384"/>
    <w:rsid w:val="008868A8"/>
    <w:rsid w:val="008902B5"/>
    <w:rsid w:val="008A07F3"/>
    <w:rsid w:val="008A28A0"/>
    <w:rsid w:val="008A4E91"/>
    <w:rsid w:val="008A503C"/>
    <w:rsid w:val="008A7DD4"/>
    <w:rsid w:val="008B1606"/>
    <w:rsid w:val="008B3C6E"/>
    <w:rsid w:val="008C08D2"/>
    <w:rsid w:val="008C633B"/>
    <w:rsid w:val="008D7943"/>
    <w:rsid w:val="008E0018"/>
    <w:rsid w:val="008E64DB"/>
    <w:rsid w:val="008F0A24"/>
    <w:rsid w:val="008F0D38"/>
    <w:rsid w:val="008F2B42"/>
    <w:rsid w:val="0090780C"/>
    <w:rsid w:val="009147A3"/>
    <w:rsid w:val="0091526D"/>
    <w:rsid w:val="0092251E"/>
    <w:rsid w:val="00923D56"/>
    <w:rsid w:val="00935658"/>
    <w:rsid w:val="00942904"/>
    <w:rsid w:val="009462D1"/>
    <w:rsid w:val="00953927"/>
    <w:rsid w:val="00955F8F"/>
    <w:rsid w:val="009571A1"/>
    <w:rsid w:val="009721D8"/>
    <w:rsid w:val="009737AD"/>
    <w:rsid w:val="00977228"/>
    <w:rsid w:val="0098549A"/>
    <w:rsid w:val="00986035"/>
    <w:rsid w:val="00990EF8"/>
    <w:rsid w:val="00995CB5"/>
    <w:rsid w:val="0099720A"/>
    <w:rsid w:val="009A42CB"/>
    <w:rsid w:val="009A4BF3"/>
    <w:rsid w:val="009B2B77"/>
    <w:rsid w:val="009B4648"/>
    <w:rsid w:val="009B5CE8"/>
    <w:rsid w:val="009C1646"/>
    <w:rsid w:val="009C7300"/>
    <w:rsid w:val="009D0EC0"/>
    <w:rsid w:val="009D1112"/>
    <w:rsid w:val="009E4A6D"/>
    <w:rsid w:val="009E58D9"/>
    <w:rsid w:val="009E6DB8"/>
    <w:rsid w:val="009E7C39"/>
    <w:rsid w:val="009F24EB"/>
    <w:rsid w:val="009F3A17"/>
    <w:rsid w:val="00A020A7"/>
    <w:rsid w:val="00A04BCA"/>
    <w:rsid w:val="00A04C80"/>
    <w:rsid w:val="00A13B5B"/>
    <w:rsid w:val="00A149DB"/>
    <w:rsid w:val="00A155C8"/>
    <w:rsid w:val="00A215D3"/>
    <w:rsid w:val="00A2645A"/>
    <w:rsid w:val="00A3001F"/>
    <w:rsid w:val="00A30C47"/>
    <w:rsid w:val="00A32696"/>
    <w:rsid w:val="00A332AA"/>
    <w:rsid w:val="00A35E50"/>
    <w:rsid w:val="00A40A10"/>
    <w:rsid w:val="00A428F9"/>
    <w:rsid w:val="00A438A7"/>
    <w:rsid w:val="00A5329E"/>
    <w:rsid w:val="00A562BC"/>
    <w:rsid w:val="00A62C0D"/>
    <w:rsid w:val="00A712D3"/>
    <w:rsid w:val="00A73539"/>
    <w:rsid w:val="00A74112"/>
    <w:rsid w:val="00A7543B"/>
    <w:rsid w:val="00A902E9"/>
    <w:rsid w:val="00A953D1"/>
    <w:rsid w:val="00AA2ADE"/>
    <w:rsid w:val="00AA2B6A"/>
    <w:rsid w:val="00AB6518"/>
    <w:rsid w:val="00AB7A24"/>
    <w:rsid w:val="00AC0F1E"/>
    <w:rsid w:val="00AC26F8"/>
    <w:rsid w:val="00AC7424"/>
    <w:rsid w:val="00AD18CE"/>
    <w:rsid w:val="00AD392E"/>
    <w:rsid w:val="00AE2AFC"/>
    <w:rsid w:val="00AF37E3"/>
    <w:rsid w:val="00AF69F8"/>
    <w:rsid w:val="00AF7CE7"/>
    <w:rsid w:val="00B101C3"/>
    <w:rsid w:val="00B112A0"/>
    <w:rsid w:val="00B129CD"/>
    <w:rsid w:val="00B15A92"/>
    <w:rsid w:val="00B17E0F"/>
    <w:rsid w:val="00B275AB"/>
    <w:rsid w:val="00B55055"/>
    <w:rsid w:val="00B6522A"/>
    <w:rsid w:val="00B75264"/>
    <w:rsid w:val="00B76C1B"/>
    <w:rsid w:val="00B779DE"/>
    <w:rsid w:val="00B821D3"/>
    <w:rsid w:val="00B86A66"/>
    <w:rsid w:val="00B8733A"/>
    <w:rsid w:val="00B91755"/>
    <w:rsid w:val="00B96907"/>
    <w:rsid w:val="00BB0CDC"/>
    <w:rsid w:val="00BB1153"/>
    <w:rsid w:val="00BB1A20"/>
    <w:rsid w:val="00BB409F"/>
    <w:rsid w:val="00BB5290"/>
    <w:rsid w:val="00BB5729"/>
    <w:rsid w:val="00BB6390"/>
    <w:rsid w:val="00BC277A"/>
    <w:rsid w:val="00BC6E7C"/>
    <w:rsid w:val="00BD77F1"/>
    <w:rsid w:val="00BE1D23"/>
    <w:rsid w:val="00BE3130"/>
    <w:rsid w:val="00BF4789"/>
    <w:rsid w:val="00BF7EFF"/>
    <w:rsid w:val="00C00C0E"/>
    <w:rsid w:val="00C0194F"/>
    <w:rsid w:val="00C01C6B"/>
    <w:rsid w:val="00C067D2"/>
    <w:rsid w:val="00C078DA"/>
    <w:rsid w:val="00C07BE5"/>
    <w:rsid w:val="00C202AD"/>
    <w:rsid w:val="00C22CE2"/>
    <w:rsid w:val="00C239ED"/>
    <w:rsid w:val="00C23C65"/>
    <w:rsid w:val="00C31E72"/>
    <w:rsid w:val="00C328BF"/>
    <w:rsid w:val="00C33E6C"/>
    <w:rsid w:val="00C37FAF"/>
    <w:rsid w:val="00C52415"/>
    <w:rsid w:val="00C5647C"/>
    <w:rsid w:val="00C56C8C"/>
    <w:rsid w:val="00C57870"/>
    <w:rsid w:val="00C716B3"/>
    <w:rsid w:val="00C77CCD"/>
    <w:rsid w:val="00C80204"/>
    <w:rsid w:val="00C90242"/>
    <w:rsid w:val="00C93501"/>
    <w:rsid w:val="00CA17C5"/>
    <w:rsid w:val="00CB19D4"/>
    <w:rsid w:val="00CC0B1E"/>
    <w:rsid w:val="00CD3D87"/>
    <w:rsid w:val="00CD68B3"/>
    <w:rsid w:val="00CE3823"/>
    <w:rsid w:val="00CE4D27"/>
    <w:rsid w:val="00CE7A19"/>
    <w:rsid w:val="00CF328A"/>
    <w:rsid w:val="00D05F52"/>
    <w:rsid w:val="00D063CC"/>
    <w:rsid w:val="00D113CD"/>
    <w:rsid w:val="00D13963"/>
    <w:rsid w:val="00D14E06"/>
    <w:rsid w:val="00D16174"/>
    <w:rsid w:val="00D224E0"/>
    <w:rsid w:val="00D300FF"/>
    <w:rsid w:val="00D330E2"/>
    <w:rsid w:val="00D41197"/>
    <w:rsid w:val="00D43015"/>
    <w:rsid w:val="00D44980"/>
    <w:rsid w:val="00D45B5E"/>
    <w:rsid w:val="00D46CC5"/>
    <w:rsid w:val="00D52104"/>
    <w:rsid w:val="00D537FF"/>
    <w:rsid w:val="00D56801"/>
    <w:rsid w:val="00D6195E"/>
    <w:rsid w:val="00D66E78"/>
    <w:rsid w:val="00D7260F"/>
    <w:rsid w:val="00D77470"/>
    <w:rsid w:val="00D823A1"/>
    <w:rsid w:val="00D86D9D"/>
    <w:rsid w:val="00D9421B"/>
    <w:rsid w:val="00DB53D5"/>
    <w:rsid w:val="00DD5B16"/>
    <w:rsid w:val="00DD6B14"/>
    <w:rsid w:val="00DE080E"/>
    <w:rsid w:val="00DF016F"/>
    <w:rsid w:val="00DF053F"/>
    <w:rsid w:val="00DF206D"/>
    <w:rsid w:val="00DF231C"/>
    <w:rsid w:val="00DF69AB"/>
    <w:rsid w:val="00E00B4B"/>
    <w:rsid w:val="00E023DA"/>
    <w:rsid w:val="00E051B3"/>
    <w:rsid w:val="00E06997"/>
    <w:rsid w:val="00E12B57"/>
    <w:rsid w:val="00E144BC"/>
    <w:rsid w:val="00E20680"/>
    <w:rsid w:val="00E23AEB"/>
    <w:rsid w:val="00E2474E"/>
    <w:rsid w:val="00E25E90"/>
    <w:rsid w:val="00E37797"/>
    <w:rsid w:val="00E45294"/>
    <w:rsid w:val="00E56240"/>
    <w:rsid w:val="00E6028D"/>
    <w:rsid w:val="00E62B27"/>
    <w:rsid w:val="00E638CE"/>
    <w:rsid w:val="00E67383"/>
    <w:rsid w:val="00E67440"/>
    <w:rsid w:val="00E72A2B"/>
    <w:rsid w:val="00E82813"/>
    <w:rsid w:val="00E916AE"/>
    <w:rsid w:val="00E91890"/>
    <w:rsid w:val="00E92340"/>
    <w:rsid w:val="00E92E7F"/>
    <w:rsid w:val="00E92F17"/>
    <w:rsid w:val="00EA10FF"/>
    <w:rsid w:val="00EA25D3"/>
    <w:rsid w:val="00EA311E"/>
    <w:rsid w:val="00EA4546"/>
    <w:rsid w:val="00EA61F8"/>
    <w:rsid w:val="00EA76AD"/>
    <w:rsid w:val="00EB0F72"/>
    <w:rsid w:val="00EB0FF2"/>
    <w:rsid w:val="00EB2013"/>
    <w:rsid w:val="00EB2089"/>
    <w:rsid w:val="00EB3237"/>
    <w:rsid w:val="00EB43CB"/>
    <w:rsid w:val="00EB4488"/>
    <w:rsid w:val="00EC0748"/>
    <w:rsid w:val="00ED0676"/>
    <w:rsid w:val="00ED0A8C"/>
    <w:rsid w:val="00ED4BFC"/>
    <w:rsid w:val="00EE2078"/>
    <w:rsid w:val="00EE3390"/>
    <w:rsid w:val="00EE4F46"/>
    <w:rsid w:val="00EF289C"/>
    <w:rsid w:val="00EF4671"/>
    <w:rsid w:val="00F04381"/>
    <w:rsid w:val="00F1438C"/>
    <w:rsid w:val="00F1784E"/>
    <w:rsid w:val="00F17FE3"/>
    <w:rsid w:val="00F2106E"/>
    <w:rsid w:val="00F5321C"/>
    <w:rsid w:val="00F56527"/>
    <w:rsid w:val="00F61105"/>
    <w:rsid w:val="00F619F6"/>
    <w:rsid w:val="00F64604"/>
    <w:rsid w:val="00F67506"/>
    <w:rsid w:val="00F71EEA"/>
    <w:rsid w:val="00F7489B"/>
    <w:rsid w:val="00F75AA7"/>
    <w:rsid w:val="00F80631"/>
    <w:rsid w:val="00F844F9"/>
    <w:rsid w:val="00F85780"/>
    <w:rsid w:val="00F85A92"/>
    <w:rsid w:val="00F875C2"/>
    <w:rsid w:val="00F879D1"/>
    <w:rsid w:val="00F87F22"/>
    <w:rsid w:val="00F96A53"/>
    <w:rsid w:val="00FA5F6D"/>
    <w:rsid w:val="00FB1D72"/>
    <w:rsid w:val="00FB5C03"/>
    <w:rsid w:val="00FC1364"/>
    <w:rsid w:val="00FC152F"/>
    <w:rsid w:val="00FD38B5"/>
    <w:rsid w:val="00FE0D67"/>
    <w:rsid w:val="00FE1069"/>
    <w:rsid w:val="00FF6D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41954"/>
  <w15:chartTrackingRefBased/>
  <w15:docId w15:val="{05A0386E-128A-40FB-B025-0B59CD8D1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aliases w:val="Section Heading,heading1,Antraste 1,h1,Section Heading Char,heading1 Char,Antraste 1 Char,h1 Char,H1"/>
    <w:basedOn w:val="Parasts"/>
    <w:next w:val="Parasts"/>
    <w:link w:val="Virsraksts1Rakstz"/>
    <w:qFormat/>
    <w:rsid w:val="000F40A3"/>
    <w:pPr>
      <w:keepNext/>
      <w:spacing w:after="0" w:line="240" w:lineRule="auto"/>
      <w:jc w:val="center"/>
      <w:outlineLvl w:val="0"/>
    </w:pPr>
    <w:rPr>
      <w:rFonts w:ascii="Times New Roman" w:eastAsia="Times New Roman" w:hAnsi="Times New Roman" w:cs="Times New Roman"/>
      <w:sz w:val="28"/>
      <w:szCs w:val="20"/>
    </w:rPr>
  </w:style>
  <w:style w:type="paragraph" w:styleId="Virsraksts2">
    <w:name w:val="heading 2"/>
    <w:basedOn w:val="Parasts"/>
    <w:next w:val="Parasts"/>
    <w:link w:val="Virsraksts2Rakstz"/>
    <w:qFormat/>
    <w:rsid w:val="000F40A3"/>
    <w:pPr>
      <w:keepNext/>
      <w:spacing w:after="0" w:line="240" w:lineRule="auto"/>
      <w:outlineLvl w:val="1"/>
    </w:pPr>
    <w:rPr>
      <w:rFonts w:ascii="Times New Roman" w:eastAsia="Times New Roman" w:hAnsi="Times New Roman" w:cs="Times New Roman"/>
      <w:sz w:val="32"/>
      <w:szCs w:val="20"/>
    </w:rPr>
  </w:style>
  <w:style w:type="paragraph" w:styleId="Virsraksts3">
    <w:name w:val="heading 3"/>
    <w:basedOn w:val="Parasts"/>
    <w:next w:val="Parasts"/>
    <w:link w:val="Virsraksts3Rakstz"/>
    <w:unhideWhenUsed/>
    <w:qFormat/>
    <w:rsid w:val="000F40A3"/>
    <w:pPr>
      <w:keepNext/>
      <w:keepLines/>
      <w:spacing w:before="40" w:after="0"/>
      <w:outlineLvl w:val="2"/>
    </w:pPr>
    <w:rPr>
      <w:rFonts w:ascii="Cambria" w:eastAsia="Times New Roman" w:hAnsi="Cambria" w:cs="Times New Roman"/>
      <w:b/>
      <w:bCs/>
      <w:color w:val="4F81BD"/>
      <w:sz w:val="24"/>
      <w:szCs w:val="24"/>
      <w:lang w:val="en-GB"/>
    </w:rPr>
  </w:style>
  <w:style w:type="paragraph" w:styleId="Virsraksts4">
    <w:name w:val="heading 4"/>
    <w:basedOn w:val="Parasts"/>
    <w:next w:val="Parasts"/>
    <w:link w:val="Virsraksts4Rakstz"/>
    <w:qFormat/>
    <w:rsid w:val="00E06997"/>
    <w:pPr>
      <w:keepNext/>
      <w:spacing w:before="240" w:after="60" w:line="240" w:lineRule="auto"/>
      <w:outlineLvl w:val="3"/>
    </w:pPr>
    <w:rPr>
      <w:rFonts w:ascii="Times New Roman" w:eastAsia="Times New Roman" w:hAnsi="Times New Roman" w:cs="Times New Roman"/>
      <w:b/>
      <w:bCs/>
      <w:sz w:val="28"/>
      <w:szCs w:val="28"/>
      <w:lang w:eastAsia="lv-LV" w:bidi="lo-LA"/>
    </w:rPr>
  </w:style>
  <w:style w:type="paragraph" w:styleId="Virsraksts5">
    <w:name w:val="heading 5"/>
    <w:basedOn w:val="Parasts"/>
    <w:next w:val="Parasts"/>
    <w:link w:val="Virsraksts5Rakstz"/>
    <w:qFormat/>
    <w:rsid w:val="00D44980"/>
    <w:pPr>
      <w:tabs>
        <w:tab w:val="num" w:pos="1008"/>
      </w:tabs>
      <w:spacing w:before="240" w:after="60" w:line="240" w:lineRule="auto"/>
      <w:ind w:left="1008" w:hanging="1008"/>
      <w:outlineLvl w:val="4"/>
    </w:pPr>
    <w:rPr>
      <w:rFonts w:ascii="Times New Roman" w:eastAsia="Times New Roman" w:hAnsi="Times New Roman" w:cs="Times New Roman"/>
      <w:b/>
      <w:bCs/>
      <w:i/>
      <w:iCs/>
      <w:sz w:val="26"/>
      <w:szCs w:val="26"/>
    </w:rPr>
  </w:style>
  <w:style w:type="paragraph" w:styleId="Virsraksts6">
    <w:name w:val="heading 6"/>
    <w:basedOn w:val="Parasts"/>
    <w:next w:val="Parasts"/>
    <w:link w:val="Virsraksts6Rakstz"/>
    <w:qFormat/>
    <w:rsid w:val="00D44980"/>
    <w:pPr>
      <w:tabs>
        <w:tab w:val="num" w:pos="1152"/>
      </w:tabs>
      <w:spacing w:before="240" w:after="60" w:line="240" w:lineRule="auto"/>
      <w:ind w:left="1152" w:hanging="1152"/>
      <w:outlineLvl w:val="5"/>
    </w:pPr>
    <w:rPr>
      <w:rFonts w:ascii="Times New Roman" w:eastAsia="Times New Roman" w:hAnsi="Times New Roman" w:cs="Times New Roman"/>
      <w:b/>
      <w:bCs/>
    </w:rPr>
  </w:style>
  <w:style w:type="paragraph" w:styleId="Virsraksts7">
    <w:name w:val="heading 7"/>
    <w:basedOn w:val="Parasts"/>
    <w:next w:val="Parasts"/>
    <w:link w:val="Virsraksts7Rakstz"/>
    <w:qFormat/>
    <w:rsid w:val="00D44980"/>
    <w:pPr>
      <w:tabs>
        <w:tab w:val="num" w:pos="1296"/>
      </w:tabs>
      <w:spacing w:before="240" w:after="60" w:line="240" w:lineRule="auto"/>
      <w:ind w:left="1296" w:hanging="1296"/>
      <w:outlineLvl w:val="6"/>
    </w:pPr>
    <w:rPr>
      <w:rFonts w:ascii="Times New Roman" w:eastAsia="Times New Roman" w:hAnsi="Times New Roman" w:cs="Times New Roman"/>
      <w:sz w:val="24"/>
      <w:szCs w:val="24"/>
    </w:rPr>
  </w:style>
  <w:style w:type="paragraph" w:styleId="Virsraksts8">
    <w:name w:val="heading 8"/>
    <w:basedOn w:val="Parasts"/>
    <w:next w:val="Parasts"/>
    <w:link w:val="Virsraksts8Rakstz"/>
    <w:qFormat/>
    <w:rsid w:val="00D44980"/>
    <w:pPr>
      <w:tabs>
        <w:tab w:val="num" w:pos="1440"/>
      </w:tabs>
      <w:spacing w:before="240" w:after="60" w:line="240" w:lineRule="auto"/>
      <w:ind w:left="1440" w:hanging="1440"/>
      <w:outlineLvl w:val="7"/>
    </w:pPr>
    <w:rPr>
      <w:rFonts w:ascii="Times New Roman" w:eastAsia="Times New Roman" w:hAnsi="Times New Roman" w:cs="Times New Roman"/>
      <w:i/>
      <w:iCs/>
      <w:sz w:val="24"/>
      <w:szCs w:val="24"/>
    </w:rPr>
  </w:style>
  <w:style w:type="paragraph" w:styleId="Virsraksts9">
    <w:name w:val="heading 9"/>
    <w:basedOn w:val="Parasts"/>
    <w:next w:val="Parasts"/>
    <w:link w:val="Virsraksts9Rakstz"/>
    <w:unhideWhenUsed/>
    <w:qFormat/>
    <w:rsid w:val="000F40A3"/>
    <w:pPr>
      <w:keepNext/>
      <w:keepLines/>
      <w:spacing w:before="40" w:after="0"/>
      <w:outlineLvl w:val="8"/>
    </w:pPr>
    <w:rPr>
      <w:rFonts w:ascii="Cambria" w:eastAsia="Times New Roman" w:hAnsi="Cambria" w:cs="Times New Roman"/>
      <w:i/>
      <w:iCs/>
      <w:color w:val="404040"/>
      <w:lang w:val="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Section Heading Rakstz.,heading1 Rakstz.,Antraste 1 Rakstz.,h1 Rakstz.,Section Heading Char Rakstz.,heading1 Char Rakstz.,Antraste 1 Char Rakstz.,h1 Char Rakstz.,H1 Rakstz."/>
    <w:basedOn w:val="Noklusjumarindkopasfonts"/>
    <w:link w:val="Virsraksts1"/>
    <w:rsid w:val="000F40A3"/>
    <w:rPr>
      <w:rFonts w:ascii="Times New Roman" w:eastAsia="Times New Roman" w:hAnsi="Times New Roman" w:cs="Times New Roman"/>
      <w:sz w:val="28"/>
      <w:szCs w:val="20"/>
    </w:rPr>
  </w:style>
  <w:style w:type="character" w:customStyle="1" w:styleId="Virsraksts2Rakstz">
    <w:name w:val="Virsraksts 2 Rakstz."/>
    <w:basedOn w:val="Noklusjumarindkopasfonts"/>
    <w:link w:val="Virsraksts2"/>
    <w:rsid w:val="000F40A3"/>
    <w:rPr>
      <w:rFonts w:ascii="Times New Roman" w:eastAsia="Times New Roman" w:hAnsi="Times New Roman" w:cs="Times New Roman"/>
      <w:sz w:val="32"/>
      <w:szCs w:val="20"/>
    </w:rPr>
  </w:style>
  <w:style w:type="paragraph" w:customStyle="1" w:styleId="Heading31">
    <w:name w:val="Heading 31"/>
    <w:basedOn w:val="Parasts"/>
    <w:next w:val="Parasts"/>
    <w:semiHidden/>
    <w:unhideWhenUsed/>
    <w:qFormat/>
    <w:rsid w:val="000F40A3"/>
    <w:pPr>
      <w:keepNext/>
      <w:keepLines/>
      <w:spacing w:before="200" w:after="0" w:line="240" w:lineRule="auto"/>
      <w:outlineLvl w:val="2"/>
    </w:pPr>
    <w:rPr>
      <w:rFonts w:ascii="Cambria" w:eastAsia="Times New Roman" w:hAnsi="Cambria" w:cs="Times New Roman"/>
      <w:b/>
      <w:bCs/>
      <w:color w:val="4F81BD"/>
      <w:sz w:val="24"/>
      <w:szCs w:val="24"/>
    </w:rPr>
  </w:style>
  <w:style w:type="paragraph" w:customStyle="1" w:styleId="Heading91">
    <w:name w:val="Heading 91"/>
    <w:basedOn w:val="Parasts"/>
    <w:next w:val="Parasts"/>
    <w:semiHidden/>
    <w:unhideWhenUsed/>
    <w:qFormat/>
    <w:rsid w:val="000F40A3"/>
    <w:pPr>
      <w:keepNext/>
      <w:keepLines/>
      <w:spacing w:before="200" w:after="0" w:line="240" w:lineRule="auto"/>
      <w:outlineLvl w:val="8"/>
    </w:pPr>
    <w:rPr>
      <w:rFonts w:ascii="Cambria" w:eastAsia="Times New Roman" w:hAnsi="Cambria" w:cs="Times New Roman"/>
      <w:i/>
      <w:iCs/>
      <w:color w:val="404040"/>
      <w:sz w:val="20"/>
      <w:szCs w:val="20"/>
    </w:rPr>
  </w:style>
  <w:style w:type="character" w:customStyle="1" w:styleId="Virsraksts5Rakstz">
    <w:name w:val="Virsraksts 5 Rakstz."/>
    <w:basedOn w:val="Noklusjumarindkopasfonts"/>
    <w:link w:val="Virsraksts5"/>
    <w:rsid w:val="00D44980"/>
    <w:rPr>
      <w:rFonts w:ascii="Times New Roman" w:eastAsia="Times New Roman" w:hAnsi="Times New Roman" w:cs="Times New Roman"/>
      <w:b/>
      <w:bCs/>
      <w:i/>
      <w:iCs/>
      <w:sz w:val="26"/>
      <w:szCs w:val="26"/>
    </w:rPr>
  </w:style>
  <w:style w:type="paragraph" w:styleId="Galvene">
    <w:name w:val="header"/>
    <w:basedOn w:val="Parasts"/>
    <w:link w:val="GalveneRakstz"/>
    <w:uiPriority w:val="99"/>
    <w:rsid w:val="000F40A3"/>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GalveneRakstz">
    <w:name w:val="Galvene Rakstz."/>
    <w:basedOn w:val="Noklusjumarindkopasfonts"/>
    <w:link w:val="Galvene"/>
    <w:uiPriority w:val="99"/>
    <w:rsid w:val="000F40A3"/>
    <w:rPr>
      <w:rFonts w:ascii="Times New Roman" w:eastAsia="Times New Roman" w:hAnsi="Times New Roman" w:cs="Times New Roman"/>
      <w:sz w:val="24"/>
      <w:szCs w:val="24"/>
    </w:rPr>
  </w:style>
  <w:style w:type="paragraph" w:styleId="Pamattekstsaratkpi">
    <w:name w:val="Body Text Indent"/>
    <w:basedOn w:val="Parasts"/>
    <w:link w:val="PamattekstsaratkpiRakstz"/>
    <w:rsid w:val="000F40A3"/>
    <w:pPr>
      <w:spacing w:after="0" w:line="240" w:lineRule="auto"/>
      <w:ind w:firstLine="540"/>
    </w:pPr>
    <w:rPr>
      <w:rFonts w:ascii="Arial" w:eastAsia="Times New Roman" w:hAnsi="Arial" w:cs="Arial"/>
      <w:szCs w:val="24"/>
    </w:rPr>
  </w:style>
  <w:style w:type="character" w:customStyle="1" w:styleId="PamattekstsaratkpiRakstz">
    <w:name w:val="Pamatteksts ar atkāpi Rakstz."/>
    <w:basedOn w:val="Noklusjumarindkopasfonts"/>
    <w:link w:val="Pamattekstsaratkpi"/>
    <w:rsid w:val="000F40A3"/>
    <w:rPr>
      <w:rFonts w:ascii="Arial" w:eastAsia="Times New Roman" w:hAnsi="Arial" w:cs="Arial"/>
      <w:szCs w:val="24"/>
    </w:rPr>
  </w:style>
  <w:style w:type="paragraph" w:styleId="Pamatteksts">
    <w:name w:val="Body Text"/>
    <w:aliases w:val="Pamatteksts Rakstz. Rakstz."/>
    <w:basedOn w:val="Parasts"/>
    <w:link w:val="PamattekstsRakstz"/>
    <w:rsid w:val="000F40A3"/>
    <w:pPr>
      <w:spacing w:after="0" w:line="240" w:lineRule="auto"/>
    </w:pPr>
    <w:rPr>
      <w:rFonts w:ascii="Arial" w:eastAsia="Times New Roman" w:hAnsi="Arial" w:cs="Arial"/>
      <w:szCs w:val="24"/>
    </w:rPr>
  </w:style>
  <w:style w:type="character" w:customStyle="1" w:styleId="PamattekstsRakstz">
    <w:name w:val="Pamatteksts Rakstz."/>
    <w:aliases w:val="Pamatteksts Rakstz. Rakstz. Rakstz."/>
    <w:basedOn w:val="Noklusjumarindkopasfonts"/>
    <w:link w:val="Pamatteksts"/>
    <w:rsid w:val="000F40A3"/>
    <w:rPr>
      <w:rFonts w:ascii="Arial" w:eastAsia="Times New Roman" w:hAnsi="Arial" w:cs="Arial"/>
      <w:szCs w:val="24"/>
    </w:rPr>
  </w:style>
  <w:style w:type="character" w:styleId="Izteiksmgs">
    <w:name w:val="Strong"/>
    <w:basedOn w:val="Noklusjumarindkopasfonts"/>
    <w:qFormat/>
    <w:rsid w:val="000F40A3"/>
    <w:rPr>
      <w:b/>
      <w:bCs/>
    </w:rPr>
  </w:style>
  <w:style w:type="paragraph" w:styleId="Paraststmeklis">
    <w:name w:val="Normal (Web)"/>
    <w:aliases w:val="Parastais (Web)"/>
    <w:basedOn w:val="Parasts"/>
    <w:rsid w:val="000F40A3"/>
    <w:pPr>
      <w:spacing w:after="0" w:line="240" w:lineRule="auto"/>
    </w:pPr>
    <w:rPr>
      <w:rFonts w:ascii="Times New Roman" w:eastAsia="Times New Roman" w:hAnsi="Times New Roman" w:cs="Times New Roman"/>
      <w:sz w:val="24"/>
      <w:szCs w:val="24"/>
      <w:lang w:eastAsia="lv-LV"/>
    </w:rPr>
  </w:style>
  <w:style w:type="character" w:styleId="Hipersaite">
    <w:name w:val="Hyperlink"/>
    <w:basedOn w:val="Noklusjumarindkopasfonts"/>
    <w:uiPriority w:val="99"/>
    <w:rsid w:val="000F40A3"/>
    <w:rPr>
      <w:color w:val="0000FF"/>
      <w:u w:val="single"/>
    </w:rPr>
  </w:style>
  <w:style w:type="paragraph" w:styleId="Sarakstarindkopa">
    <w:name w:val="List Paragraph"/>
    <w:aliases w:val="lp1,Virsraksti,Saistīto dokumentu saraksts,Syle 1,Numbered Para 1,Dot pt,List Paragraph Char Char Char,Indicator Text,Bullet Points,MAIN CONTENT,IFCL - List Paragraph,List Paragraph12,OBC Bullet,F5 List Paragraph,Bullet Styl,Numurets"/>
    <w:basedOn w:val="Parasts"/>
    <w:link w:val="SarakstarindkopaRakstz"/>
    <w:uiPriority w:val="34"/>
    <w:qFormat/>
    <w:rsid w:val="000F40A3"/>
    <w:pPr>
      <w:spacing w:after="0" w:line="240" w:lineRule="auto"/>
      <w:ind w:left="720"/>
      <w:contextualSpacing/>
    </w:pPr>
    <w:rPr>
      <w:rFonts w:ascii="Times New Roman" w:eastAsia="Times New Roman" w:hAnsi="Times New Roman" w:cs="Times New Roman"/>
      <w:sz w:val="24"/>
      <w:szCs w:val="24"/>
    </w:rPr>
  </w:style>
  <w:style w:type="paragraph" w:styleId="Balonteksts">
    <w:name w:val="Balloon Text"/>
    <w:basedOn w:val="Parasts"/>
    <w:link w:val="BalontekstsRakstz"/>
    <w:uiPriority w:val="99"/>
    <w:rsid w:val="000F40A3"/>
    <w:pPr>
      <w:spacing w:after="0" w:line="240" w:lineRule="auto"/>
    </w:pPr>
    <w:rPr>
      <w:rFonts w:ascii="Tahoma" w:eastAsia="Times New Roman" w:hAnsi="Tahoma" w:cs="Tahoma"/>
      <w:sz w:val="16"/>
      <w:szCs w:val="16"/>
    </w:rPr>
  </w:style>
  <w:style w:type="character" w:customStyle="1" w:styleId="BalontekstsRakstz">
    <w:name w:val="Balonteksts Rakstz."/>
    <w:basedOn w:val="Noklusjumarindkopasfonts"/>
    <w:link w:val="Balonteksts"/>
    <w:uiPriority w:val="99"/>
    <w:rsid w:val="000F40A3"/>
    <w:rPr>
      <w:rFonts w:ascii="Tahoma" w:eastAsia="Times New Roman" w:hAnsi="Tahoma" w:cs="Tahoma"/>
      <w:sz w:val="16"/>
      <w:szCs w:val="16"/>
    </w:rPr>
  </w:style>
  <w:style w:type="character" w:styleId="Komentraatsauce">
    <w:name w:val="annotation reference"/>
    <w:basedOn w:val="Noklusjumarindkopasfonts"/>
    <w:rsid w:val="000F40A3"/>
    <w:rPr>
      <w:sz w:val="16"/>
      <w:szCs w:val="16"/>
    </w:rPr>
  </w:style>
  <w:style w:type="paragraph" w:styleId="Komentrateksts">
    <w:name w:val="annotation text"/>
    <w:basedOn w:val="Parasts"/>
    <w:link w:val="KomentratekstsRakstz"/>
    <w:rsid w:val="000F40A3"/>
    <w:pPr>
      <w:spacing w:after="0" w:line="240" w:lineRule="auto"/>
    </w:pPr>
    <w:rPr>
      <w:rFonts w:ascii="Times New Roman" w:eastAsia="Times New Roman" w:hAnsi="Times New Roman" w:cs="Times New Roman"/>
      <w:sz w:val="20"/>
      <w:szCs w:val="20"/>
    </w:rPr>
  </w:style>
  <w:style w:type="character" w:customStyle="1" w:styleId="KomentratekstsRakstz">
    <w:name w:val="Komentāra teksts Rakstz."/>
    <w:basedOn w:val="Noklusjumarindkopasfonts"/>
    <w:link w:val="Komentrateksts"/>
    <w:rsid w:val="000F40A3"/>
    <w:rPr>
      <w:rFonts w:ascii="Times New Roman" w:eastAsia="Times New Roman" w:hAnsi="Times New Roman" w:cs="Times New Roman"/>
      <w:sz w:val="20"/>
      <w:szCs w:val="20"/>
    </w:rPr>
  </w:style>
  <w:style w:type="paragraph" w:styleId="Komentratma">
    <w:name w:val="annotation subject"/>
    <w:basedOn w:val="Komentrateksts"/>
    <w:next w:val="Komentrateksts"/>
    <w:link w:val="KomentratmaRakstz"/>
    <w:uiPriority w:val="99"/>
    <w:rsid w:val="000F40A3"/>
    <w:rPr>
      <w:b/>
      <w:bCs/>
    </w:rPr>
  </w:style>
  <w:style w:type="character" w:customStyle="1" w:styleId="KomentratmaRakstz">
    <w:name w:val="Komentāra tēma Rakstz."/>
    <w:basedOn w:val="KomentratekstsRakstz"/>
    <w:link w:val="Komentratma"/>
    <w:uiPriority w:val="99"/>
    <w:rsid w:val="000F40A3"/>
    <w:rPr>
      <w:rFonts w:ascii="Times New Roman" w:eastAsia="Times New Roman" w:hAnsi="Times New Roman" w:cs="Times New Roman"/>
      <w:b/>
      <w:bCs/>
      <w:sz w:val="20"/>
      <w:szCs w:val="20"/>
    </w:rPr>
  </w:style>
  <w:style w:type="paragraph" w:customStyle="1" w:styleId="2">
    <w:name w:val="2"/>
    <w:basedOn w:val="Parasts"/>
    <w:next w:val="Paraststmeklis"/>
    <w:rsid w:val="000F40A3"/>
    <w:pPr>
      <w:spacing w:after="0" w:line="240" w:lineRule="auto"/>
    </w:pPr>
    <w:rPr>
      <w:rFonts w:ascii="Times New Roman" w:eastAsia="Times New Roman" w:hAnsi="Times New Roman" w:cs="Times New Roman"/>
      <w:sz w:val="24"/>
      <w:szCs w:val="24"/>
      <w:lang w:eastAsia="lv-LV"/>
    </w:rPr>
  </w:style>
  <w:style w:type="character" w:styleId="Izclums">
    <w:name w:val="Emphasis"/>
    <w:uiPriority w:val="20"/>
    <w:qFormat/>
    <w:rsid w:val="000F40A3"/>
    <w:rPr>
      <w:i/>
      <w:iCs/>
    </w:rPr>
  </w:style>
  <w:style w:type="paragraph" w:customStyle="1" w:styleId="1">
    <w:name w:val="1"/>
    <w:basedOn w:val="Parasts"/>
    <w:next w:val="Paraststmeklis"/>
    <w:rsid w:val="000F40A3"/>
    <w:pPr>
      <w:spacing w:after="0" w:line="240" w:lineRule="auto"/>
    </w:pPr>
    <w:rPr>
      <w:rFonts w:ascii="Times New Roman" w:eastAsia="Times New Roman" w:hAnsi="Times New Roman" w:cs="Times New Roman"/>
      <w:sz w:val="24"/>
      <w:szCs w:val="24"/>
      <w:lang w:eastAsia="lv-LV"/>
    </w:rPr>
  </w:style>
  <w:style w:type="character" w:customStyle="1" w:styleId="Virsraksts3Rakstz">
    <w:name w:val="Virsraksts 3 Rakstz."/>
    <w:basedOn w:val="Noklusjumarindkopasfonts"/>
    <w:link w:val="Virsraksts3"/>
    <w:semiHidden/>
    <w:rsid w:val="000F40A3"/>
    <w:rPr>
      <w:rFonts w:ascii="Cambria" w:eastAsia="Times New Roman" w:hAnsi="Cambria" w:cs="Times New Roman"/>
      <w:b/>
      <w:bCs/>
      <w:color w:val="4F81BD"/>
      <w:sz w:val="24"/>
      <w:szCs w:val="24"/>
      <w:lang w:val="en-GB" w:eastAsia="en-US"/>
    </w:rPr>
  </w:style>
  <w:style w:type="paragraph" w:customStyle="1" w:styleId="naisf">
    <w:name w:val="naisf"/>
    <w:basedOn w:val="Parasts"/>
    <w:rsid w:val="000F40A3"/>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Stils1">
    <w:name w:val="Stils1"/>
    <w:basedOn w:val="Parasts"/>
    <w:rsid w:val="000F40A3"/>
    <w:pPr>
      <w:numPr>
        <w:numId w:val="1"/>
      </w:numPr>
      <w:spacing w:after="0" w:line="240" w:lineRule="auto"/>
      <w:jc w:val="both"/>
    </w:pPr>
    <w:rPr>
      <w:rFonts w:ascii="Times New Roman" w:eastAsia="Times New Roman" w:hAnsi="Times New Roman" w:cs="Times New Roman"/>
      <w:b/>
      <w:i/>
      <w:color w:val="000000"/>
      <w:sz w:val="20"/>
      <w:szCs w:val="20"/>
      <w:lang w:eastAsia="lv-LV" w:bidi="lo-LA"/>
    </w:rPr>
  </w:style>
  <w:style w:type="paragraph" w:customStyle="1" w:styleId="Stils2">
    <w:name w:val="Stils2"/>
    <w:basedOn w:val="Parasts"/>
    <w:rsid w:val="000F40A3"/>
    <w:pPr>
      <w:numPr>
        <w:ilvl w:val="1"/>
        <w:numId w:val="1"/>
      </w:numPr>
      <w:spacing w:after="0" w:line="240" w:lineRule="auto"/>
      <w:jc w:val="both"/>
    </w:pPr>
    <w:rPr>
      <w:rFonts w:ascii="Times New Roman" w:eastAsia="Times New Roman" w:hAnsi="Times New Roman" w:cs="Times New Roman"/>
      <w:color w:val="000000"/>
      <w:sz w:val="20"/>
      <w:szCs w:val="20"/>
      <w:lang w:eastAsia="lv-LV" w:bidi="lo-LA"/>
    </w:rPr>
  </w:style>
  <w:style w:type="paragraph" w:customStyle="1" w:styleId="Stils3">
    <w:name w:val="Stils3"/>
    <w:basedOn w:val="Parasts"/>
    <w:rsid w:val="000F40A3"/>
    <w:pPr>
      <w:numPr>
        <w:ilvl w:val="2"/>
        <w:numId w:val="1"/>
      </w:numPr>
      <w:spacing w:after="0" w:line="240" w:lineRule="auto"/>
      <w:jc w:val="both"/>
    </w:pPr>
    <w:rPr>
      <w:rFonts w:ascii="Times New Roman" w:eastAsia="Times New Roman" w:hAnsi="Times New Roman" w:cs="Times New Roman"/>
      <w:sz w:val="20"/>
      <w:szCs w:val="20"/>
      <w:lang w:eastAsia="lv-LV" w:bidi="lo-LA"/>
    </w:rPr>
  </w:style>
  <w:style w:type="paragraph" w:customStyle="1" w:styleId="Stils4">
    <w:name w:val="Stils4"/>
    <w:basedOn w:val="Parasts"/>
    <w:rsid w:val="000F40A3"/>
    <w:pPr>
      <w:numPr>
        <w:ilvl w:val="3"/>
        <w:numId w:val="1"/>
      </w:numPr>
      <w:spacing w:after="0" w:line="240" w:lineRule="auto"/>
      <w:jc w:val="both"/>
    </w:pPr>
    <w:rPr>
      <w:rFonts w:ascii="Times New Roman" w:eastAsia="Times New Roman" w:hAnsi="Times New Roman" w:cs="Times New Roman"/>
      <w:sz w:val="20"/>
      <w:szCs w:val="20"/>
      <w:lang w:eastAsia="lv-LV" w:bidi="lo-LA"/>
    </w:rPr>
  </w:style>
  <w:style w:type="character" w:customStyle="1" w:styleId="Virsraksts9Rakstz">
    <w:name w:val="Virsraksts 9 Rakstz."/>
    <w:basedOn w:val="Noklusjumarindkopasfonts"/>
    <w:link w:val="Virsraksts9"/>
    <w:semiHidden/>
    <w:rsid w:val="000F40A3"/>
    <w:rPr>
      <w:rFonts w:ascii="Cambria" w:eastAsia="Times New Roman" w:hAnsi="Cambria" w:cs="Times New Roman"/>
      <w:i/>
      <w:iCs/>
      <w:color w:val="404040"/>
      <w:lang w:val="en-GB" w:eastAsia="en-US"/>
    </w:rPr>
  </w:style>
  <w:style w:type="paragraph" w:customStyle="1" w:styleId="tv213">
    <w:name w:val="tv213"/>
    <w:basedOn w:val="Parasts"/>
    <w:rsid w:val="000F40A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TMLiepriekformattais">
    <w:name w:val="HTML Preformatted"/>
    <w:basedOn w:val="Parasts"/>
    <w:link w:val="HTMLiepriekformattaisRakstz"/>
    <w:rsid w:val="000F40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lang w:eastAsia="lv-LV"/>
    </w:rPr>
  </w:style>
  <w:style w:type="character" w:customStyle="1" w:styleId="HTMLiepriekformattaisRakstz">
    <w:name w:val="HTML iepriekšformatētais Rakstz."/>
    <w:basedOn w:val="Noklusjumarindkopasfonts"/>
    <w:link w:val="HTMLiepriekformattais"/>
    <w:rsid w:val="000F40A3"/>
    <w:rPr>
      <w:rFonts w:ascii="Courier New" w:eastAsia="Courier New" w:hAnsi="Courier New" w:cs="Courier New"/>
      <w:sz w:val="20"/>
      <w:szCs w:val="20"/>
      <w:lang w:eastAsia="lv-LV"/>
    </w:rPr>
  </w:style>
  <w:style w:type="table" w:customStyle="1" w:styleId="TableGrid1">
    <w:name w:val="Table Grid1"/>
    <w:basedOn w:val="Parastatabula"/>
    <w:next w:val="Reatabula"/>
    <w:rsid w:val="000F40A3"/>
    <w:pPr>
      <w:spacing w:after="0" w:line="240" w:lineRule="auto"/>
    </w:pPr>
    <w:rPr>
      <w:rFonts w:eastAsia="Times New Roman"/>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Spacing1">
    <w:name w:val="No Spacing1"/>
    <w:next w:val="Bezatstarpm"/>
    <w:uiPriority w:val="1"/>
    <w:qFormat/>
    <w:rsid w:val="000F40A3"/>
    <w:pPr>
      <w:spacing w:after="0" w:line="240" w:lineRule="auto"/>
    </w:pPr>
    <w:rPr>
      <w:rFonts w:eastAsia="Times New Roman"/>
      <w:lang w:eastAsia="lv-LV"/>
    </w:rPr>
  </w:style>
  <w:style w:type="paragraph" w:styleId="Apakvirsraksts">
    <w:name w:val="Subtitle"/>
    <w:basedOn w:val="Parasts"/>
    <w:link w:val="ApakvirsrakstsRakstz"/>
    <w:qFormat/>
    <w:rsid w:val="000F40A3"/>
    <w:pPr>
      <w:spacing w:after="0" w:line="240" w:lineRule="auto"/>
      <w:jc w:val="center"/>
    </w:pPr>
    <w:rPr>
      <w:rFonts w:ascii="Times New Roman" w:eastAsia="Times New Roman" w:hAnsi="Times New Roman" w:cs="Times New Roman"/>
      <w:b/>
      <w:bCs/>
      <w:sz w:val="28"/>
      <w:szCs w:val="24"/>
      <w:lang w:val="x-none"/>
    </w:rPr>
  </w:style>
  <w:style w:type="character" w:customStyle="1" w:styleId="ApakvirsrakstsRakstz">
    <w:name w:val="Apakšvirsraksts Rakstz."/>
    <w:basedOn w:val="Noklusjumarindkopasfonts"/>
    <w:link w:val="Apakvirsraksts"/>
    <w:rsid w:val="000F40A3"/>
    <w:rPr>
      <w:rFonts w:ascii="Times New Roman" w:eastAsia="Times New Roman" w:hAnsi="Times New Roman" w:cs="Times New Roman"/>
      <w:b/>
      <w:bCs/>
      <w:sz w:val="28"/>
      <w:szCs w:val="24"/>
      <w:lang w:val="x-none"/>
    </w:rPr>
  </w:style>
  <w:style w:type="paragraph" w:styleId="Kjene">
    <w:name w:val="footer"/>
    <w:basedOn w:val="Parasts"/>
    <w:link w:val="KjeneRakstz"/>
    <w:unhideWhenUsed/>
    <w:rsid w:val="000F40A3"/>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KjeneRakstz">
    <w:name w:val="Kājene Rakstz."/>
    <w:basedOn w:val="Noklusjumarindkopasfonts"/>
    <w:link w:val="Kjene"/>
    <w:rsid w:val="000F40A3"/>
    <w:rPr>
      <w:rFonts w:ascii="Times New Roman" w:eastAsia="Times New Roman" w:hAnsi="Times New Roman" w:cs="Times New Roman"/>
      <w:sz w:val="24"/>
      <w:szCs w:val="24"/>
    </w:rPr>
  </w:style>
  <w:style w:type="character" w:styleId="Vietturateksts">
    <w:name w:val="Placeholder Text"/>
    <w:basedOn w:val="Noklusjumarindkopasfonts"/>
    <w:uiPriority w:val="99"/>
    <w:semiHidden/>
    <w:rsid w:val="000F40A3"/>
    <w:rPr>
      <w:color w:val="808080"/>
    </w:rPr>
  </w:style>
  <w:style w:type="paragraph" w:styleId="Prskatjums">
    <w:name w:val="Revision"/>
    <w:hidden/>
    <w:uiPriority w:val="99"/>
    <w:semiHidden/>
    <w:rsid w:val="000F40A3"/>
    <w:pPr>
      <w:spacing w:after="0" w:line="240" w:lineRule="auto"/>
    </w:pPr>
    <w:rPr>
      <w:rFonts w:ascii="Times New Roman" w:eastAsia="Times New Roman" w:hAnsi="Times New Roman" w:cs="Times New Roman"/>
      <w:sz w:val="24"/>
      <w:szCs w:val="24"/>
      <w:lang w:val="en-GB"/>
    </w:rPr>
  </w:style>
  <w:style w:type="character" w:customStyle="1" w:styleId="FollowedHyperlink1">
    <w:name w:val="FollowedHyperlink1"/>
    <w:basedOn w:val="Noklusjumarindkopasfonts"/>
    <w:semiHidden/>
    <w:unhideWhenUsed/>
    <w:rsid w:val="000F40A3"/>
    <w:rPr>
      <w:color w:val="800080"/>
      <w:u w:val="single"/>
    </w:rPr>
  </w:style>
  <w:style w:type="paragraph" w:customStyle="1" w:styleId="SarakstsBox">
    <w:name w:val="SarakstsBox"/>
    <w:basedOn w:val="Parasts"/>
    <w:rsid w:val="000F40A3"/>
    <w:pPr>
      <w:numPr>
        <w:numId w:val="2"/>
      </w:numPr>
      <w:spacing w:before="120" w:after="0" w:line="240" w:lineRule="auto"/>
      <w:jc w:val="both"/>
    </w:pPr>
    <w:rPr>
      <w:rFonts w:ascii="ZapfCalligr TL" w:eastAsia="Times New Roman" w:hAnsi="ZapfCalligr TL" w:cs="Times New Roman"/>
      <w:sz w:val="24"/>
      <w:szCs w:val="24"/>
    </w:rPr>
  </w:style>
  <w:style w:type="paragraph" w:customStyle="1" w:styleId="TabulaNorm">
    <w:name w:val="TabulaNorm"/>
    <w:basedOn w:val="Parasts"/>
    <w:rsid w:val="000F40A3"/>
    <w:pPr>
      <w:spacing w:before="40" w:after="40" w:line="240" w:lineRule="auto"/>
      <w:ind w:left="57" w:right="57"/>
    </w:pPr>
    <w:rPr>
      <w:rFonts w:ascii="ZapfCalligr TL" w:eastAsia="Times New Roman" w:hAnsi="ZapfCalligr TL" w:cs="Times New Roman"/>
      <w:szCs w:val="24"/>
    </w:rPr>
  </w:style>
  <w:style w:type="paragraph" w:customStyle="1" w:styleId="L-2">
    <w:name w:val="L-2"/>
    <w:basedOn w:val="Parasts"/>
    <w:qFormat/>
    <w:rsid w:val="000F40A3"/>
    <w:pPr>
      <w:tabs>
        <w:tab w:val="left" w:pos="851"/>
      </w:tabs>
      <w:spacing w:after="0" w:line="360" w:lineRule="auto"/>
      <w:ind w:left="1283" w:hanging="432"/>
      <w:jc w:val="both"/>
    </w:pPr>
    <w:rPr>
      <w:rFonts w:ascii="Times New Roman" w:eastAsia="Times New Roman" w:hAnsi="Times New Roman" w:cs="Times New Roman"/>
      <w:sz w:val="20"/>
      <w:szCs w:val="20"/>
      <w:lang w:eastAsia="lv-LV" w:bidi="lo-LA"/>
    </w:rPr>
  </w:style>
  <w:style w:type="paragraph" w:customStyle="1" w:styleId="CSteksts">
    <w:name w:val="CS_teksts"/>
    <w:basedOn w:val="Parasts"/>
    <w:qFormat/>
    <w:rsid w:val="000F40A3"/>
    <w:pPr>
      <w:spacing w:before="120" w:after="120" w:line="360" w:lineRule="auto"/>
      <w:jc w:val="both"/>
    </w:pPr>
    <w:rPr>
      <w:rFonts w:ascii="Tahoma" w:eastAsia="Times New Roman" w:hAnsi="Tahoma" w:cs="Times New Roman"/>
      <w:sz w:val="20"/>
      <w:szCs w:val="24"/>
      <w:lang w:eastAsia="lv-LV"/>
    </w:rPr>
  </w:style>
  <w:style w:type="paragraph" w:customStyle="1" w:styleId="NoSpacing4">
    <w:name w:val="No Spacing4"/>
    <w:uiPriority w:val="1"/>
    <w:qFormat/>
    <w:rsid w:val="000F40A3"/>
    <w:pPr>
      <w:spacing w:after="0" w:line="240" w:lineRule="auto"/>
    </w:pPr>
    <w:rPr>
      <w:rFonts w:ascii="Times New Roman" w:eastAsia="Calibri" w:hAnsi="Times New Roman" w:cs="Times New Roman"/>
      <w:sz w:val="24"/>
    </w:rPr>
  </w:style>
  <w:style w:type="numbering" w:customStyle="1" w:styleId="Stils5">
    <w:name w:val="Stils5"/>
    <w:uiPriority w:val="99"/>
    <w:rsid w:val="000F40A3"/>
    <w:pPr>
      <w:numPr>
        <w:numId w:val="3"/>
      </w:numPr>
    </w:pPr>
  </w:style>
  <w:style w:type="character" w:styleId="Neatrisintapieminana">
    <w:name w:val="Unresolved Mention"/>
    <w:basedOn w:val="Noklusjumarindkopasfonts"/>
    <w:uiPriority w:val="99"/>
    <w:semiHidden/>
    <w:unhideWhenUsed/>
    <w:rsid w:val="000F40A3"/>
    <w:rPr>
      <w:color w:val="808080"/>
      <w:shd w:val="clear" w:color="auto" w:fill="E6E6E6"/>
    </w:rPr>
  </w:style>
  <w:style w:type="paragraph" w:styleId="Vresteksts">
    <w:name w:val="footnote text"/>
    <w:basedOn w:val="Parasts"/>
    <w:link w:val="VrestekstsRakstz"/>
    <w:uiPriority w:val="99"/>
    <w:rsid w:val="000F40A3"/>
    <w:pPr>
      <w:spacing w:after="0" w:line="240" w:lineRule="auto"/>
    </w:pPr>
    <w:rPr>
      <w:rFonts w:ascii="Times New Roman" w:eastAsia="Times New Roman" w:hAnsi="Times New Roman" w:cs="Times New Roman"/>
      <w:sz w:val="20"/>
      <w:szCs w:val="20"/>
      <w:lang w:eastAsia="lv-LV"/>
    </w:rPr>
  </w:style>
  <w:style w:type="character" w:customStyle="1" w:styleId="VrestekstsRakstz">
    <w:name w:val="Vēres teksts Rakstz."/>
    <w:basedOn w:val="Noklusjumarindkopasfonts"/>
    <w:link w:val="Vresteksts"/>
    <w:uiPriority w:val="99"/>
    <w:rsid w:val="000F40A3"/>
    <w:rPr>
      <w:rFonts w:ascii="Times New Roman" w:eastAsia="Times New Roman" w:hAnsi="Times New Roman" w:cs="Times New Roman"/>
      <w:sz w:val="20"/>
      <w:szCs w:val="20"/>
      <w:lang w:eastAsia="lv-LV"/>
    </w:rPr>
  </w:style>
  <w:style w:type="character" w:styleId="Vresatsauce">
    <w:name w:val="footnote reference"/>
    <w:aliases w:val="Footnote symbol,Footnote Reference Number,Footnote Refernece,Footnote Reference Superscript,ftref,Odwołanie przypisu,BVI fnr,Footnotes refss,SUPERS,Ref,de nota al pie,-E Fußnotenzeichen,Footnote reference number,Times 10 Point,E,E FNZ"/>
    <w:uiPriority w:val="99"/>
    <w:rsid w:val="000F40A3"/>
    <w:rPr>
      <w:vertAlign w:val="superscript"/>
    </w:rPr>
  </w:style>
  <w:style w:type="paragraph" w:customStyle="1" w:styleId="Default">
    <w:name w:val="Default"/>
    <w:rsid w:val="000F40A3"/>
    <w:pPr>
      <w:widowControl w:val="0"/>
      <w:autoSpaceDE w:val="0"/>
      <w:autoSpaceDN w:val="0"/>
      <w:adjustRightInd w:val="0"/>
      <w:spacing w:after="0" w:line="240" w:lineRule="auto"/>
    </w:pPr>
    <w:rPr>
      <w:rFonts w:ascii="Times" w:eastAsia="Times New Roman" w:hAnsi="Times" w:cs="Times"/>
      <w:color w:val="000000"/>
      <w:sz w:val="24"/>
      <w:szCs w:val="24"/>
      <w:lang w:eastAsia="lv-LV"/>
    </w:rPr>
  </w:style>
  <w:style w:type="character" w:customStyle="1" w:styleId="SarakstarindkopaRakstz">
    <w:name w:val="Saraksta rindkopa Rakstz."/>
    <w:aliases w:val="lp1 Rakstz.,Virsraksti Rakstz.,Saistīto dokumentu saraksts Rakstz.,Syle 1 Rakstz.,Numbered Para 1 Rakstz.,Dot pt Rakstz.,List Paragraph Char Char Char Rakstz.,Indicator Text Rakstz.,Bullet Points Rakstz.,MAIN CONTENT Rakstz."/>
    <w:link w:val="Sarakstarindkopa"/>
    <w:uiPriority w:val="34"/>
    <w:qFormat/>
    <w:rsid w:val="000F40A3"/>
    <w:rPr>
      <w:rFonts w:ascii="Times New Roman" w:eastAsia="Times New Roman" w:hAnsi="Times New Roman" w:cs="Times New Roman"/>
      <w:sz w:val="24"/>
      <w:szCs w:val="24"/>
    </w:rPr>
  </w:style>
  <w:style w:type="paragraph" w:customStyle="1" w:styleId="Nodala1">
    <w:name w:val="Nodala 1"/>
    <w:basedOn w:val="Parasts"/>
    <w:qFormat/>
    <w:rsid w:val="000F40A3"/>
    <w:pPr>
      <w:numPr>
        <w:numId w:val="5"/>
      </w:numPr>
      <w:shd w:val="clear" w:color="auto" w:fill="D9D9D9"/>
      <w:suppressAutoHyphens/>
      <w:spacing w:before="120" w:after="120" w:line="240" w:lineRule="auto"/>
      <w:jc w:val="center"/>
    </w:pPr>
    <w:rPr>
      <w:rFonts w:ascii="Times New Roman" w:eastAsia="Calibri" w:hAnsi="Times New Roman" w:cs="Times New Roman"/>
      <w:b/>
      <w:sz w:val="24"/>
      <w:szCs w:val="24"/>
      <w:lang w:eastAsia="ar-SA"/>
    </w:rPr>
  </w:style>
  <w:style w:type="paragraph" w:customStyle="1" w:styleId="Nodala11">
    <w:name w:val="Nodala 1.1"/>
    <w:basedOn w:val="Parasts"/>
    <w:link w:val="Nodala11Char"/>
    <w:qFormat/>
    <w:rsid w:val="000F40A3"/>
    <w:pPr>
      <w:numPr>
        <w:ilvl w:val="1"/>
        <w:numId w:val="5"/>
      </w:numPr>
      <w:suppressAutoHyphens/>
      <w:spacing w:before="60" w:after="60" w:line="240" w:lineRule="auto"/>
      <w:jc w:val="both"/>
    </w:pPr>
    <w:rPr>
      <w:rFonts w:ascii="Times New Roman" w:eastAsia="Times New Roman" w:hAnsi="Times New Roman" w:cs="Times New Roman"/>
      <w:sz w:val="24"/>
      <w:szCs w:val="24"/>
      <w:lang w:eastAsia="ar-SA"/>
      <w14:scene3d>
        <w14:camera w14:prst="orthographicFront"/>
        <w14:lightRig w14:rig="threePt" w14:dir="t">
          <w14:rot w14:lat="0" w14:lon="0" w14:rev="0"/>
        </w14:lightRig>
      </w14:scene3d>
    </w:rPr>
  </w:style>
  <w:style w:type="paragraph" w:customStyle="1" w:styleId="Nodala111">
    <w:name w:val="Nodala 1.1.1"/>
    <w:basedOn w:val="Sarakstarindkopa"/>
    <w:qFormat/>
    <w:rsid w:val="000F40A3"/>
    <w:pPr>
      <w:numPr>
        <w:ilvl w:val="2"/>
        <w:numId w:val="5"/>
      </w:numPr>
      <w:contextualSpacing w:val="0"/>
      <w:jc w:val="both"/>
    </w:pPr>
    <w:rPr>
      <w:rFonts w:eastAsia="Calibri"/>
      <w:lang w:val="en-US" w:eastAsia="ar-SA"/>
    </w:rPr>
  </w:style>
  <w:style w:type="paragraph" w:customStyle="1" w:styleId="Nodala1111">
    <w:name w:val="Nodala 1.1.1.1"/>
    <w:basedOn w:val="Nodala111"/>
    <w:link w:val="Nodala1111Char"/>
    <w:qFormat/>
    <w:rsid w:val="000F40A3"/>
    <w:pPr>
      <w:numPr>
        <w:ilvl w:val="3"/>
      </w:numPr>
      <w:spacing w:before="60" w:after="60"/>
      <w:ind w:left="720"/>
    </w:pPr>
  </w:style>
  <w:style w:type="character" w:customStyle="1" w:styleId="Nodala1111Char">
    <w:name w:val="Nodala 1.1.1.1 Char"/>
    <w:basedOn w:val="Noklusjumarindkopasfonts"/>
    <w:link w:val="Nodala1111"/>
    <w:rsid w:val="000F40A3"/>
    <w:rPr>
      <w:rFonts w:ascii="Times New Roman" w:eastAsia="Calibri" w:hAnsi="Times New Roman" w:cs="Times New Roman"/>
      <w:sz w:val="24"/>
      <w:szCs w:val="24"/>
      <w:lang w:val="en-US" w:eastAsia="ar-SA"/>
    </w:rPr>
  </w:style>
  <w:style w:type="paragraph" w:styleId="Pamatteksts2">
    <w:name w:val="Body Text 2"/>
    <w:basedOn w:val="Parasts"/>
    <w:link w:val="Pamatteksts2Rakstz"/>
    <w:rsid w:val="000F40A3"/>
    <w:pPr>
      <w:spacing w:after="120" w:line="480" w:lineRule="auto"/>
    </w:pPr>
    <w:rPr>
      <w:rFonts w:ascii="Times New Roman" w:eastAsia="Times New Roman" w:hAnsi="Times New Roman" w:cs="Times New Roman"/>
      <w:sz w:val="24"/>
      <w:szCs w:val="24"/>
      <w:lang w:val="en-US"/>
    </w:rPr>
  </w:style>
  <w:style w:type="character" w:customStyle="1" w:styleId="Pamatteksts2Rakstz">
    <w:name w:val="Pamatteksts 2 Rakstz."/>
    <w:basedOn w:val="Noklusjumarindkopasfonts"/>
    <w:link w:val="Pamatteksts2"/>
    <w:rsid w:val="000F40A3"/>
    <w:rPr>
      <w:rFonts w:ascii="Times New Roman" w:eastAsia="Times New Roman" w:hAnsi="Times New Roman" w:cs="Times New Roman"/>
      <w:sz w:val="24"/>
      <w:szCs w:val="24"/>
      <w:lang w:val="en-US"/>
    </w:rPr>
  </w:style>
  <w:style w:type="paragraph" w:customStyle="1" w:styleId="111Tabulaiiiiii">
    <w:name w:val="1.1.1. Tabulaiiiiii"/>
    <w:basedOn w:val="Parasts"/>
    <w:qFormat/>
    <w:rsid w:val="000F40A3"/>
    <w:pPr>
      <w:spacing w:after="0" w:line="240" w:lineRule="auto"/>
      <w:ind w:left="626" w:hanging="720"/>
      <w:jc w:val="both"/>
    </w:pPr>
    <w:rPr>
      <w:rFonts w:ascii="Times New Roman" w:eastAsia="Times New Roman" w:hAnsi="Times New Roman" w:cs="Times New Roman"/>
      <w:color w:val="000000"/>
      <w:lang w:val="x-none" w:eastAsia="x-none"/>
    </w:rPr>
  </w:style>
  <w:style w:type="paragraph" w:customStyle="1" w:styleId="1111Tabulaiiiii">
    <w:name w:val="1.1.1.1.Tabulaiiiii"/>
    <w:basedOn w:val="111Tabulaiiiiii"/>
    <w:qFormat/>
    <w:rsid w:val="000F40A3"/>
    <w:pPr>
      <w:ind w:left="745"/>
    </w:pPr>
    <w:rPr>
      <w:sz w:val="24"/>
    </w:rPr>
  </w:style>
  <w:style w:type="character" w:customStyle="1" w:styleId="Nodala11Char">
    <w:name w:val="Nodala 1.1 Char"/>
    <w:basedOn w:val="Noklusjumarindkopasfonts"/>
    <w:link w:val="Nodala11"/>
    <w:locked/>
    <w:rsid w:val="000F40A3"/>
    <w:rPr>
      <w:rFonts w:ascii="Times New Roman" w:eastAsia="Times New Roman" w:hAnsi="Times New Roman" w:cs="Times New Roman"/>
      <w:sz w:val="24"/>
      <w:szCs w:val="24"/>
      <w:lang w:eastAsia="ar-SA"/>
      <w14:scene3d>
        <w14:camera w14:prst="orthographicFront"/>
        <w14:lightRig w14:rig="threePt" w14:dir="t">
          <w14:rot w14:lat="0" w14:lon="0" w14:rev="0"/>
        </w14:lightRig>
      </w14:scene3d>
    </w:rPr>
  </w:style>
  <w:style w:type="character" w:customStyle="1" w:styleId="Heading3Char1">
    <w:name w:val="Heading 3 Char1"/>
    <w:basedOn w:val="Noklusjumarindkopasfonts"/>
    <w:uiPriority w:val="9"/>
    <w:semiHidden/>
    <w:rsid w:val="000F40A3"/>
    <w:rPr>
      <w:rFonts w:asciiTheme="majorHAnsi" w:eastAsiaTheme="majorEastAsia" w:hAnsiTheme="majorHAnsi" w:cstheme="majorBidi"/>
      <w:color w:val="1F3763" w:themeColor="accent1" w:themeShade="7F"/>
      <w:sz w:val="24"/>
      <w:szCs w:val="24"/>
    </w:rPr>
  </w:style>
  <w:style w:type="character" w:customStyle="1" w:styleId="Heading9Char1">
    <w:name w:val="Heading 9 Char1"/>
    <w:basedOn w:val="Noklusjumarindkopasfonts"/>
    <w:uiPriority w:val="9"/>
    <w:semiHidden/>
    <w:rsid w:val="000F40A3"/>
    <w:rPr>
      <w:rFonts w:asciiTheme="majorHAnsi" w:eastAsiaTheme="majorEastAsia" w:hAnsiTheme="majorHAnsi" w:cstheme="majorBidi"/>
      <w:i/>
      <w:iCs/>
      <w:color w:val="272727" w:themeColor="text1" w:themeTint="D8"/>
      <w:sz w:val="21"/>
      <w:szCs w:val="21"/>
    </w:rPr>
  </w:style>
  <w:style w:type="table" w:styleId="Reatabula">
    <w:name w:val="Table Grid"/>
    <w:basedOn w:val="Parastatabula"/>
    <w:uiPriority w:val="39"/>
    <w:rsid w:val="000F40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0F40A3"/>
    <w:pPr>
      <w:spacing w:after="0" w:line="240" w:lineRule="auto"/>
    </w:pPr>
  </w:style>
  <w:style w:type="character" w:styleId="Izmantotahipersaite">
    <w:name w:val="FollowedHyperlink"/>
    <w:basedOn w:val="Noklusjumarindkopasfonts"/>
    <w:uiPriority w:val="99"/>
    <w:unhideWhenUsed/>
    <w:rsid w:val="000F40A3"/>
    <w:rPr>
      <w:color w:val="954F72" w:themeColor="followedHyperlink"/>
      <w:u w:val="single"/>
    </w:rPr>
  </w:style>
  <w:style w:type="character" w:customStyle="1" w:styleId="Virsraksts4Rakstz">
    <w:name w:val="Virsraksts 4 Rakstz."/>
    <w:basedOn w:val="Noklusjumarindkopasfonts"/>
    <w:link w:val="Virsraksts4"/>
    <w:rsid w:val="00E06997"/>
    <w:rPr>
      <w:rFonts w:ascii="Times New Roman" w:eastAsia="Times New Roman" w:hAnsi="Times New Roman" w:cs="Times New Roman"/>
      <w:b/>
      <w:bCs/>
      <w:sz w:val="28"/>
      <w:szCs w:val="28"/>
      <w:lang w:eastAsia="lv-LV" w:bidi="lo-LA"/>
    </w:rPr>
  </w:style>
  <w:style w:type="character" w:customStyle="1" w:styleId="Virsraksts6Rakstz">
    <w:name w:val="Virsraksts 6 Rakstz."/>
    <w:basedOn w:val="Noklusjumarindkopasfonts"/>
    <w:link w:val="Virsraksts6"/>
    <w:rsid w:val="00D44980"/>
    <w:rPr>
      <w:rFonts w:ascii="Times New Roman" w:eastAsia="Times New Roman" w:hAnsi="Times New Roman" w:cs="Times New Roman"/>
      <w:b/>
      <w:bCs/>
    </w:rPr>
  </w:style>
  <w:style w:type="character" w:customStyle="1" w:styleId="Virsraksts7Rakstz">
    <w:name w:val="Virsraksts 7 Rakstz."/>
    <w:basedOn w:val="Noklusjumarindkopasfonts"/>
    <w:link w:val="Virsraksts7"/>
    <w:rsid w:val="00D44980"/>
    <w:rPr>
      <w:rFonts w:ascii="Times New Roman" w:eastAsia="Times New Roman" w:hAnsi="Times New Roman" w:cs="Times New Roman"/>
      <w:sz w:val="24"/>
      <w:szCs w:val="24"/>
    </w:rPr>
  </w:style>
  <w:style w:type="character" w:customStyle="1" w:styleId="Virsraksts8Rakstz">
    <w:name w:val="Virsraksts 8 Rakstz."/>
    <w:basedOn w:val="Noklusjumarindkopasfonts"/>
    <w:link w:val="Virsraksts8"/>
    <w:rsid w:val="00D44980"/>
    <w:rPr>
      <w:rFonts w:ascii="Times New Roman" w:eastAsia="Times New Roman" w:hAnsi="Times New Roman" w:cs="Times New Roman"/>
      <w:i/>
      <w:iCs/>
      <w:sz w:val="24"/>
      <w:szCs w:val="24"/>
    </w:rPr>
  </w:style>
  <w:style w:type="character" w:styleId="Lappusesnumurs">
    <w:name w:val="page number"/>
    <w:basedOn w:val="Noklusjumarindkopasfonts"/>
    <w:rsid w:val="00D44980"/>
  </w:style>
  <w:style w:type="paragraph" w:styleId="Pamatteksts3">
    <w:name w:val="Body Text 3"/>
    <w:basedOn w:val="Parasts"/>
    <w:link w:val="Pamatteksts3Rakstz"/>
    <w:rsid w:val="00D44980"/>
    <w:pPr>
      <w:spacing w:after="120" w:line="240" w:lineRule="auto"/>
    </w:pPr>
    <w:rPr>
      <w:rFonts w:ascii="Times New Roman" w:eastAsia="Times New Roman" w:hAnsi="Times New Roman" w:cs="Times New Roman"/>
      <w:sz w:val="16"/>
      <w:szCs w:val="16"/>
      <w:lang w:eastAsia="lv-LV" w:bidi="lo-LA"/>
    </w:rPr>
  </w:style>
  <w:style w:type="character" w:customStyle="1" w:styleId="Pamatteksts3Rakstz">
    <w:name w:val="Pamatteksts 3 Rakstz."/>
    <w:basedOn w:val="Noklusjumarindkopasfonts"/>
    <w:link w:val="Pamatteksts3"/>
    <w:rsid w:val="00D44980"/>
    <w:rPr>
      <w:rFonts w:ascii="Times New Roman" w:eastAsia="Times New Roman" w:hAnsi="Times New Roman" w:cs="Times New Roman"/>
      <w:sz w:val="16"/>
      <w:szCs w:val="16"/>
      <w:lang w:eastAsia="lv-LV" w:bidi="lo-LA"/>
    </w:rPr>
  </w:style>
  <w:style w:type="paragraph" w:styleId="Nosaukums">
    <w:name w:val="Title"/>
    <w:basedOn w:val="Parasts"/>
    <w:link w:val="NosaukumsRakstz"/>
    <w:qFormat/>
    <w:rsid w:val="00D44980"/>
    <w:pPr>
      <w:spacing w:after="0" w:line="240" w:lineRule="auto"/>
      <w:jc w:val="center"/>
    </w:pPr>
    <w:rPr>
      <w:rFonts w:ascii="Times New Roman" w:eastAsia="Times New Roman" w:hAnsi="Times New Roman" w:cs="Times New Roman"/>
      <w:b/>
      <w:sz w:val="30"/>
      <w:szCs w:val="24"/>
      <w:lang w:val="x-none"/>
    </w:rPr>
  </w:style>
  <w:style w:type="character" w:customStyle="1" w:styleId="NosaukumsRakstz">
    <w:name w:val="Nosaukums Rakstz."/>
    <w:basedOn w:val="Noklusjumarindkopasfonts"/>
    <w:link w:val="Nosaukums"/>
    <w:rsid w:val="00D44980"/>
    <w:rPr>
      <w:rFonts w:ascii="Times New Roman" w:eastAsia="Times New Roman" w:hAnsi="Times New Roman" w:cs="Times New Roman"/>
      <w:b/>
      <w:sz w:val="30"/>
      <w:szCs w:val="24"/>
      <w:lang w:val="x-none"/>
    </w:rPr>
  </w:style>
  <w:style w:type="paragraph" w:styleId="Pamattekstaatkpe2">
    <w:name w:val="Body Text Indent 2"/>
    <w:basedOn w:val="Parasts"/>
    <w:link w:val="Pamattekstaatkpe2Rakstz"/>
    <w:rsid w:val="00D44980"/>
    <w:pPr>
      <w:spacing w:after="120" w:line="480" w:lineRule="auto"/>
      <w:ind w:left="283"/>
    </w:pPr>
    <w:rPr>
      <w:rFonts w:ascii="Times New Roman" w:eastAsia="Times New Roman" w:hAnsi="Times New Roman" w:cs="Times New Roman"/>
      <w:sz w:val="24"/>
      <w:szCs w:val="24"/>
      <w:lang w:eastAsia="lv-LV" w:bidi="lo-LA"/>
    </w:rPr>
  </w:style>
  <w:style w:type="character" w:customStyle="1" w:styleId="Pamattekstaatkpe2Rakstz">
    <w:name w:val="Pamatteksta atkāpe 2 Rakstz."/>
    <w:basedOn w:val="Noklusjumarindkopasfonts"/>
    <w:link w:val="Pamattekstaatkpe2"/>
    <w:rsid w:val="00D44980"/>
    <w:rPr>
      <w:rFonts w:ascii="Times New Roman" w:eastAsia="Times New Roman" w:hAnsi="Times New Roman" w:cs="Times New Roman"/>
      <w:sz w:val="24"/>
      <w:szCs w:val="24"/>
      <w:lang w:eastAsia="lv-LV" w:bidi="lo-LA"/>
    </w:rPr>
  </w:style>
  <w:style w:type="paragraph" w:styleId="Pamattekstaatkpe3">
    <w:name w:val="Body Text Indent 3"/>
    <w:basedOn w:val="Parasts"/>
    <w:link w:val="Pamattekstaatkpe3Rakstz"/>
    <w:rsid w:val="00D44980"/>
    <w:pPr>
      <w:spacing w:after="120" w:line="240" w:lineRule="auto"/>
      <w:ind w:left="283"/>
    </w:pPr>
    <w:rPr>
      <w:rFonts w:ascii="Times New Roman" w:eastAsia="Times New Roman" w:hAnsi="Times New Roman" w:cs="Times New Roman"/>
      <w:sz w:val="16"/>
      <w:szCs w:val="16"/>
      <w:lang w:eastAsia="lv-LV" w:bidi="lo-LA"/>
    </w:rPr>
  </w:style>
  <w:style w:type="character" w:customStyle="1" w:styleId="Pamattekstaatkpe3Rakstz">
    <w:name w:val="Pamatteksta atkāpe 3 Rakstz."/>
    <w:basedOn w:val="Noklusjumarindkopasfonts"/>
    <w:link w:val="Pamattekstaatkpe3"/>
    <w:rsid w:val="00D44980"/>
    <w:rPr>
      <w:rFonts w:ascii="Times New Roman" w:eastAsia="Times New Roman" w:hAnsi="Times New Roman" w:cs="Times New Roman"/>
      <w:sz w:val="16"/>
      <w:szCs w:val="16"/>
      <w:lang w:eastAsia="lv-LV" w:bidi="lo-LA"/>
    </w:rPr>
  </w:style>
  <w:style w:type="paragraph" w:customStyle="1" w:styleId="stils10">
    <w:name w:val="stils1"/>
    <w:basedOn w:val="Parasts"/>
    <w:rsid w:val="00D44980"/>
    <w:pPr>
      <w:tabs>
        <w:tab w:val="num" w:pos="454"/>
      </w:tabs>
      <w:spacing w:after="0" w:line="240" w:lineRule="auto"/>
      <w:ind w:left="454" w:hanging="454"/>
      <w:jc w:val="both"/>
    </w:pPr>
    <w:rPr>
      <w:rFonts w:ascii="Times New Roman" w:eastAsia="Times New Roman" w:hAnsi="Times New Roman" w:cs="Times New Roman"/>
      <w:b/>
      <w:bCs/>
      <w:i/>
      <w:iCs/>
      <w:color w:val="000000"/>
      <w:sz w:val="20"/>
      <w:szCs w:val="20"/>
      <w:lang w:eastAsia="lv-LV"/>
    </w:rPr>
  </w:style>
  <w:style w:type="paragraph" w:customStyle="1" w:styleId="stils20">
    <w:name w:val="stils2"/>
    <w:basedOn w:val="Parasts"/>
    <w:rsid w:val="00D44980"/>
    <w:pPr>
      <w:tabs>
        <w:tab w:val="num" w:pos="1354"/>
      </w:tabs>
      <w:spacing w:after="0" w:line="240" w:lineRule="auto"/>
      <w:ind w:left="1354" w:hanging="454"/>
      <w:jc w:val="both"/>
    </w:pPr>
    <w:rPr>
      <w:rFonts w:ascii="Times New Roman" w:eastAsia="Times New Roman" w:hAnsi="Times New Roman" w:cs="Times New Roman"/>
      <w:color w:val="000000"/>
      <w:sz w:val="20"/>
      <w:szCs w:val="20"/>
      <w:lang w:eastAsia="lv-LV"/>
    </w:rPr>
  </w:style>
  <w:style w:type="paragraph" w:customStyle="1" w:styleId="stils30">
    <w:name w:val="stils3"/>
    <w:basedOn w:val="Parasts"/>
    <w:rsid w:val="00D44980"/>
    <w:pPr>
      <w:tabs>
        <w:tab w:val="num" w:pos="2547"/>
      </w:tabs>
      <w:spacing w:after="0" w:line="240" w:lineRule="auto"/>
      <w:ind w:left="2547" w:hanging="567"/>
      <w:jc w:val="both"/>
    </w:pPr>
    <w:rPr>
      <w:rFonts w:ascii="Times New Roman" w:eastAsia="Times New Roman" w:hAnsi="Times New Roman" w:cs="Times New Roman"/>
      <w:sz w:val="20"/>
      <w:szCs w:val="20"/>
      <w:lang w:eastAsia="lv-LV"/>
    </w:rPr>
  </w:style>
  <w:style w:type="paragraph" w:customStyle="1" w:styleId="stils40">
    <w:name w:val="stils4"/>
    <w:basedOn w:val="Parasts"/>
    <w:rsid w:val="00D44980"/>
    <w:pPr>
      <w:tabs>
        <w:tab w:val="num" w:pos="2537"/>
      </w:tabs>
      <w:spacing w:after="0" w:line="240" w:lineRule="auto"/>
      <w:ind w:left="2537" w:hanging="737"/>
      <w:jc w:val="both"/>
    </w:pPr>
    <w:rPr>
      <w:rFonts w:ascii="Times New Roman" w:eastAsia="Times New Roman" w:hAnsi="Times New Roman" w:cs="Times New Roman"/>
      <w:sz w:val="20"/>
      <w:szCs w:val="20"/>
      <w:lang w:eastAsia="lv-LV"/>
    </w:rPr>
  </w:style>
  <w:style w:type="character" w:customStyle="1" w:styleId="epastastils19">
    <w:name w:val="epastastils19"/>
    <w:semiHidden/>
    <w:rsid w:val="00D44980"/>
    <w:rPr>
      <w:rFonts w:ascii="Arial" w:hAnsi="Arial" w:cs="Arial" w:hint="default"/>
      <w:color w:val="000080"/>
      <w:sz w:val="20"/>
      <w:szCs w:val="20"/>
    </w:rPr>
  </w:style>
  <w:style w:type="paragraph" w:customStyle="1" w:styleId="a2">
    <w:name w:val="a2"/>
    <w:basedOn w:val="Parasts"/>
    <w:link w:val="a2Rakstz"/>
    <w:autoRedefine/>
    <w:rsid w:val="00D44980"/>
    <w:pPr>
      <w:numPr>
        <w:ilvl w:val="1"/>
        <w:numId w:val="8"/>
      </w:numPr>
      <w:spacing w:after="0" w:line="240" w:lineRule="auto"/>
      <w:ind w:left="459" w:hanging="425"/>
      <w:contextualSpacing/>
      <w:jc w:val="both"/>
    </w:pPr>
    <w:rPr>
      <w:rFonts w:ascii="Times New Roman" w:eastAsia="Times New Roman" w:hAnsi="Times New Roman" w:cs="Times New Roman"/>
      <w:iCs/>
      <w:sz w:val="20"/>
      <w:szCs w:val="20"/>
      <w:lang w:eastAsia="lv-LV"/>
    </w:rPr>
  </w:style>
  <w:style w:type="character" w:customStyle="1" w:styleId="a2Rakstz">
    <w:name w:val="a2 Rakstz."/>
    <w:link w:val="a2"/>
    <w:rsid w:val="00D44980"/>
    <w:rPr>
      <w:rFonts w:ascii="Times New Roman" w:eastAsia="Times New Roman" w:hAnsi="Times New Roman" w:cs="Times New Roman"/>
      <w:iCs/>
      <w:sz w:val="20"/>
      <w:szCs w:val="20"/>
      <w:lang w:eastAsia="lv-LV"/>
    </w:rPr>
  </w:style>
  <w:style w:type="paragraph" w:customStyle="1" w:styleId="Parasts1">
    <w:name w:val="Parasts1"/>
    <w:rsid w:val="00D44980"/>
    <w:pPr>
      <w:suppressAutoHyphens/>
      <w:autoSpaceDN w:val="0"/>
      <w:spacing w:line="240" w:lineRule="auto"/>
      <w:textAlignment w:val="baseline"/>
    </w:pPr>
    <w:rPr>
      <w:rFonts w:ascii="Calibri" w:eastAsia="Calibri" w:hAnsi="Calibri" w:cs="Times New Roman"/>
    </w:rPr>
  </w:style>
  <w:style w:type="paragraph" w:styleId="Vienkrsteksts">
    <w:name w:val="Plain Text"/>
    <w:basedOn w:val="Parasts"/>
    <w:link w:val="VienkrstekstsRakstz"/>
    <w:rsid w:val="00D44980"/>
    <w:pPr>
      <w:spacing w:after="0" w:line="240" w:lineRule="auto"/>
    </w:pPr>
    <w:rPr>
      <w:rFonts w:ascii="Courier New" w:eastAsia="Times New Roman" w:hAnsi="Courier New" w:cs="Times New Roman"/>
      <w:sz w:val="20"/>
      <w:szCs w:val="20"/>
      <w:lang w:val="en-US"/>
    </w:rPr>
  </w:style>
  <w:style w:type="character" w:customStyle="1" w:styleId="VienkrstekstsRakstz">
    <w:name w:val="Vienkāršs teksts Rakstz."/>
    <w:basedOn w:val="Noklusjumarindkopasfonts"/>
    <w:link w:val="Vienkrsteksts"/>
    <w:rsid w:val="00D44980"/>
    <w:rPr>
      <w:rFonts w:ascii="Courier New" w:eastAsia="Times New Roman" w:hAnsi="Courier New" w:cs="Times New Roman"/>
      <w:sz w:val="20"/>
      <w:szCs w:val="20"/>
      <w:lang w:val="en-US"/>
    </w:rPr>
  </w:style>
  <w:style w:type="paragraph" w:customStyle="1" w:styleId="Style1">
    <w:name w:val="Style1"/>
    <w:autoRedefine/>
    <w:rsid w:val="00D44980"/>
    <w:pPr>
      <w:numPr>
        <w:ilvl w:val="1"/>
        <w:numId w:val="10"/>
      </w:numPr>
      <w:suppressAutoHyphens/>
      <w:autoSpaceDN w:val="0"/>
      <w:spacing w:after="0" w:line="240" w:lineRule="auto"/>
      <w:ind w:left="1171" w:hanging="425"/>
      <w:jc w:val="both"/>
    </w:pPr>
    <w:rPr>
      <w:rFonts w:ascii="Times New Roman" w:eastAsia="Times New Roman" w:hAnsi="Times New Roman" w:cs="Times New Roman"/>
      <w:b/>
      <w:bCs/>
      <w:color w:val="000000"/>
      <w:sz w:val="24"/>
      <w:szCs w:val="24"/>
      <w:lang w:eastAsia="lv-LV"/>
    </w:rPr>
  </w:style>
  <w:style w:type="paragraph" w:customStyle="1" w:styleId="Parastais">
    <w:name w:val="Parastais"/>
    <w:qFormat/>
    <w:rsid w:val="00D44980"/>
    <w:pPr>
      <w:spacing w:after="0" w:line="240" w:lineRule="auto"/>
    </w:pPr>
    <w:rPr>
      <w:rFonts w:ascii="Times New Roman" w:eastAsia="Times New Roman" w:hAnsi="Times New Roman" w:cs="Times New Roman"/>
      <w:sz w:val="20"/>
      <w:szCs w:val="20"/>
      <w:lang w:val="en-GB"/>
    </w:rPr>
  </w:style>
  <w:style w:type="paragraph" w:customStyle="1" w:styleId="ParastaisPakreisi127cm">
    <w:name w:val="Parastais + Pa kreisi:  1.27 cm"/>
    <w:aliases w:val="Pirmā rindiņa:  0 cm,Pēc:  6 punkti"/>
    <w:basedOn w:val="Virsraksts4"/>
    <w:rsid w:val="00622388"/>
    <w:pPr>
      <w:keepNext w:val="0"/>
      <w:numPr>
        <w:ilvl w:val="2"/>
        <w:numId w:val="21"/>
      </w:numPr>
      <w:spacing w:before="120" w:line="320" w:lineRule="atLeast"/>
    </w:pPr>
    <w:rPr>
      <w:rFonts w:ascii="ZapfCalligr TL" w:hAnsi="ZapfCalligr TL"/>
      <w:b w:val="0"/>
      <w:spacing w:val="10"/>
      <w:sz w:val="24"/>
      <w:u w:val="dotted"/>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692112">
      <w:bodyDiv w:val="1"/>
      <w:marLeft w:val="0"/>
      <w:marRight w:val="0"/>
      <w:marTop w:val="0"/>
      <w:marBottom w:val="0"/>
      <w:divBdr>
        <w:top w:val="none" w:sz="0" w:space="0" w:color="auto"/>
        <w:left w:val="none" w:sz="0" w:space="0" w:color="auto"/>
        <w:bottom w:val="none" w:sz="0" w:space="0" w:color="auto"/>
        <w:right w:val="none" w:sz="0" w:space="0" w:color="auto"/>
      </w:divBdr>
    </w:div>
    <w:div w:id="561185500">
      <w:bodyDiv w:val="1"/>
      <w:marLeft w:val="0"/>
      <w:marRight w:val="0"/>
      <w:marTop w:val="0"/>
      <w:marBottom w:val="0"/>
      <w:divBdr>
        <w:top w:val="none" w:sz="0" w:space="0" w:color="auto"/>
        <w:left w:val="none" w:sz="0" w:space="0" w:color="auto"/>
        <w:bottom w:val="none" w:sz="0" w:space="0" w:color="auto"/>
        <w:right w:val="none" w:sz="0" w:space="0" w:color="auto"/>
      </w:divBdr>
    </w:div>
    <w:div w:id="566109346">
      <w:bodyDiv w:val="1"/>
      <w:marLeft w:val="0"/>
      <w:marRight w:val="0"/>
      <w:marTop w:val="0"/>
      <w:marBottom w:val="0"/>
      <w:divBdr>
        <w:top w:val="none" w:sz="0" w:space="0" w:color="auto"/>
        <w:left w:val="none" w:sz="0" w:space="0" w:color="auto"/>
        <w:bottom w:val="none" w:sz="0" w:space="0" w:color="auto"/>
        <w:right w:val="none" w:sz="0" w:space="0" w:color="auto"/>
      </w:divBdr>
    </w:div>
    <w:div w:id="80053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ifs.lvm.lv/documents/1851620" TargetMode="External"/><Relationship Id="rId13" Type="http://schemas.openxmlformats.org/officeDocument/2006/relationships/hyperlink" Target="https://www.eis.gov.lv/EKEIS/Supplier/Procurement/104867" TargetMode="External"/><Relationship Id="rId18" Type="http://schemas.openxmlformats.org/officeDocument/2006/relationships/hyperlink" Target="http://espd.eis.gov.lv/" TargetMode="External"/><Relationship Id="rId3" Type="http://schemas.openxmlformats.org/officeDocument/2006/relationships/settings" Target="settings.xml"/><Relationship Id="rId21" Type="http://schemas.openxmlformats.org/officeDocument/2006/relationships/hyperlink" Target="mailto:lvm@lvm.lv" TargetMode="External"/><Relationship Id="rId7" Type="http://schemas.openxmlformats.org/officeDocument/2006/relationships/image" Target="media/image1.png"/><Relationship Id="rId12" Type="http://schemas.openxmlformats.org/officeDocument/2006/relationships/hyperlink" Target="mailto:lvm@lvm.lv" TargetMode="External"/><Relationship Id="rId17" Type="http://schemas.openxmlformats.org/officeDocument/2006/relationships/hyperlink" Target="https://www.lursoft.lv/" TargetMode="External"/><Relationship Id="rId2" Type="http://schemas.openxmlformats.org/officeDocument/2006/relationships/styles" Target="styles.xml"/><Relationship Id="rId16" Type="http://schemas.openxmlformats.org/officeDocument/2006/relationships/hyperlink" Target="https://www.lursoft.lv/" TargetMode="External"/><Relationship Id="rId20" Type="http://schemas.openxmlformats.org/officeDocument/2006/relationships/hyperlink" Target="https://www.lvm.lv/privatuma-politik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is.gov.lv/EKEIS/Supplier/Organizer/349"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lursoft.lv/" TargetMode="External"/><Relationship Id="rId23" Type="http://schemas.openxmlformats.org/officeDocument/2006/relationships/fontTable" Target="fontTable.xml"/><Relationship Id="rId10" Type="http://schemas.openxmlformats.org/officeDocument/2006/relationships/hyperlink" Target="mailto:lvm@lvm.lv" TargetMode="External"/><Relationship Id="rId19" Type="http://schemas.openxmlformats.org/officeDocument/2006/relationships/hyperlink" Target="https://www.lursoft.lv/" TargetMode="External"/><Relationship Id="rId4" Type="http://schemas.openxmlformats.org/officeDocument/2006/relationships/webSettings" Target="webSettings.xml"/><Relationship Id="rId9" Type="http://schemas.openxmlformats.org/officeDocument/2006/relationships/hyperlink" Target="https://www.lvm.lv/" TargetMode="External"/><Relationship Id="rId14" Type="http://schemas.openxmlformats.org/officeDocument/2006/relationships/hyperlink" Target="mailto:lvm@lvm.lv"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s://grifs.lvm.lv/documents/1851620" TargetMode="External"/><Relationship Id="rId1" Type="http://schemas.openxmlformats.org/officeDocument/2006/relationships/hyperlink" Target="https://grifs.lvm.lv/documents/18516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2875</TotalTime>
  <Pages>11</Pages>
  <Words>21287</Words>
  <Characters>12134</Characters>
  <Application>Microsoft Office Word</Application>
  <DocSecurity>0</DocSecurity>
  <Lines>101</Lines>
  <Paragraphs>66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Jēkabsone-Pleika</dc:creator>
  <cp:keywords/>
  <dc:description/>
  <cp:lastModifiedBy>Ilze Veinberga</cp:lastModifiedBy>
  <cp:revision>198</cp:revision>
  <dcterms:created xsi:type="dcterms:W3CDTF">2023-07-04T14:21:00Z</dcterms:created>
  <dcterms:modified xsi:type="dcterms:W3CDTF">2024-04-03T12:53:00Z</dcterms:modified>
</cp:coreProperties>
</file>