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F65" w:rsidRPr="006338B3" w:rsidRDefault="004D3F65" w:rsidP="007C5F90">
      <w:pPr>
        <w:tabs>
          <w:tab w:val="left" w:pos="8280"/>
        </w:tabs>
        <w:ind w:left="540"/>
        <w:jc w:val="center"/>
        <w:rPr>
          <w:rFonts w:ascii="Times New Roman" w:hAnsi="Times New Roman"/>
          <w:b/>
          <w:bCs/>
          <w:szCs w:val="24"/>
        </w:rPr>
      </w:pPr>
      <w:r w:rsidRPr="009844C6">
        <w:rPr>
          <w:rFonts w:ascii="Times New Roman" w:hAnsi="Times New Roman"/>
          <w:b/>
          <w:bCs/>
          <w:szCs w:val="24"/>
        </w:rPr>
        <w:t>I</w:t>
      </w:r>
      <w:r w:rsidR="00E57289" w:rsidRPr="009844C6">
        <w:rPr>
          <w:rFonts w:ascii="Times New Roman" w:hAnsi="Times New Roman"/>
          <w:b/>
          <w:bCs/>
          <w:szCs w:val="24"/>
        </w:rPr>
        <w:t xml:space="preserve">epirkuma komisijas </w:t>
      </w:r>
      <w:r w:rsidR="00F25EA0" w:rsidRPr="009844C6">
        <w:rPr>
          <w:rFonts w:ascii="Times New Roman" w:hAnsi="Times New Roman"/>
          <w:b/>
          <w:bCs/>
          <w:szCs w:val="24"/>
        </w:rPr>
        <w:t>20</w:t>
      </w:r>
      <w:r w:rsidR="00C901E1" w:rsidRPr="009844C6">
        <w:rPr>
          <w:rFonts w:ascii="Times New Roman" w:hAnsi="Times New Roman"/>
          <w:b/>
          <w:bCs/>
          <w:szCs w:val="24"/>
        </w:rPr>
        <w:t>2</w:t>
      </w:r>
      <w:r w:rsidR="006338B3" w:rsidRPr="009844C6">
        <w:rPr>
          <w:rFonts w:ascii="Times New Roman" w:hAnsi="Times New Roman"/>
          <w:b/>
          <w:bCs/>
          <w:szCs w:val="24"/>
        </w:rPr>
        <w:t>4</w:t>
      </w:r>
      <w:r w:rsidR="00F25EA0" w:rsidRPr="009844C6">
        <w:rPr>
          <w:rFonts w:ascii="Times New Roman" w:hAnsi="Times New Roman"/>
          <w:b/>
          <w:bCs/>
          <w:szCs w:val="24"/>
        </w:rPr>
        <w:t>.</w:t>
      </w:r>
      <w:r w:rsidR="006338B3" w:rsidRPr="009844C6">
        <w:rPr>
          <w:rFonts w:ascii="Times New Roman" w:hAnsi="Times New Roman"/>
          <w:b/>
          <w:bCs/>
          <w:szCs w:val="24"/>
        </w:rPr>
        <w:t xml:space="preserve"> </w:t>
      </w:r>
      <w:r w:rsidR="00F25EA0" w:rsidRPr="009844C6">
        <w:rPr>
          <w:rFonts w:ascii="Times New Roman" w:hAnsi="Times New Roman"/>
          <w:b/>
          <w:bCs/>
          <w:szCs w:val="24"/>
        </w:rPr>
        <w:t xml:space="preserve">gada </w:t>
      </w:r>
      <w:r w:rsidR="009844C6" w:rsidRPr="009844C6">
        <w:rPr>
          <w:rFonts w:ascii="Times New Roman" w:hAnsi="Times New Roman"/>
          <w:b/>
          <w:bCs/>
          <w:szCs w:val="24"/>
        </w:rPr>
        <w:t>25</w:t>
      </w:r>
      <w:r w:rsidR="00F25EA0" w:rsidRPr="009844C6">
        <w:rPr>
          <w:rFonts w:ascii="Times New Roman" w:hAnsi="Times New Roman"/>
          <w:b/>
          <w:bCs/>
          <w:szCs w:val="24"/>
        </w:rPr>
        <w:t>.</w:t>
      </w:r>
      <w:r w:rsidR="006338B3" w:rsidRPr="009844C6">
        <w:rPr>
          <w:rFonts w:ascii="Times New Roman" w:hAnsi="Times New Roman"/>
          <w:b/>
          <w:bCs/>
          <w:szCs w:val="24"/>
        </w:rPr>
        <w:t xml:space="preserve"> jūlija</w:t>
      </w:r>
      <w:r w:rsidR="00F25EA0" w:rsidRPr="009844C6">
        <w:rPr>
          <w:rFonts w:ascii="Times New Roman" w:hAnsi="Times New Roman"/>
          <w:b/>
          <w:bCs/>
          <w:szCs w:val="24"/>
        </w:rPr>
        <w:t xml:space="preserve"> </w:t>
      </w:r>
      <w:r w:rsidR="00E57289" w:rsidRPr="009844C6">
        <w:rPr>
          <w:rFonts w:ascii="Times New Roman" w:hAnsi="Times New Roman"/>
          <w:b/>
          <w:bCs/>
          <w:szCs w:val="24"/>
        </w:rPr>
        <w:t>sēdē sniegtā</w:t>
      </w:r>
      <w:r w:rsidR="0032661F" w:rsidRPr="009844C6">
        <w:rPr>
          <w:rFonts w:ascii="Times New Roman" w:hAnsi="Times New Roman"/>
          <w:b/>
          <w:bCs/>
          <w:szCs w:val="24"/>
        </w:rPr>
        <w:t>s</w:t>
      </w:r>
      <w:r w:rsidRPr="009844C6">
        <w:rPr>
          <w:rFonts w:ascii="Times New Roman" w:hAnsi="Times New Roman"/>
          <w:b/>
          <w:bCs/>
          <w:szCs w:val="24"/>
        </w:rPr>
        <w:t xml:space="preserve"> atbil</w:t>
      </w:r>
      <w:r w:rsidR="00E57289" w:rsidRPr="009844C6">
        <w:rPr>
          <w:rFonts w:ascii="Times New Roman" w:hAnsi="Times New Roman"/>
          <w:b/>
          <w:bCs/>
          <w:szCs w:val="24"/>
        </w:rPr>
        <w:t>de</w:t>
      </w:r>
      <w:r w:rsidR="0032661F" w:rsidRPr="009844C6">
        <w:rPr>
          <w:rFonts w:ascii="Times New Roman" w:hAnsi="Times New Roman"/>
          <w:b/>
          <w:bCs/>
          <w:szCs w:val="24"/>
        </w:rPr>
        <w:t>s</w:t>
      </w:r>
      <w:r w:rsidR="00E57289" w:rsidRPr="009844C6">
        <w:rPr>
          <w:rFonts w:ascii="Times New Roman" w:hAnsi="Times New Roman"/>
          <w:b/>
          <w:bCs/>
          <w:szCs w:val="24"/>
        </w:rPr>
        <w:t xml:space="preserve"> uz ieinteresēt</w:t>
      </w:r>
      <w:r w:rsidR="006338B3" w:rsidRPr="009844C6">
        <w:rPr>
          <w:rFonts w:ascii="Times New Roman" w:hAnsi="Times New Roman"/>
          <w:b/>
          <w:bCs/>
          <w:szCs w:val="24"/>
        </w:rPr>
        <w:t>ā</w:t>
      </w:r>
      <w:r w:rsidR="00E57289" w:rsidRPr="009844C6">
        <w:rPr>
          <w:rFonts w:ascii="Times New Roman" w:hAnsi="Times New Roman"/>
          <w:b/>
          <w:bCs/>
          <w:szCs w:val="24"/>
        </w:rPr>
        <w:t xml:space="preserve"> </w:t>
      </w:r>
      <w:r w:rsidR="00E57289" w:rsidRPr="006338B3">
        <w:rPr>
          <w:rFonts w:ascii="Times New Roman" w:hAnsi="Times New Roman"/>
          <w:b/>
          <w:bCs/>
          <w:szCs w:val="24"/>
        </w:rPr>
        <w:t>piegādātāj</w:t>
      </w:r>
      <w:r w:rsidR="006338B3" w:rsidRPr="006338B3">
        <w:rPr>
          <w:rFonts w:ascii="Times New Roman" w:hAnsi="Times New Roman"/>
          <w:b/>
          <w:bCs/>
          <w:szCs w:val="24"/>
        </w:rPr>
        <w:t>a</w:t>
      </w:r>
      <w:r w:rsidR="00E57289" w:rsidRPr="006338B3">
        <w:rPr>
          <w:rFonts w:ascii="Times New Roman" w:hAnsi="Times New Roman"/>
          <w:b/>
          <w:bCs/>
          <w:szCs w:val="24"/>
        </w:rPr>
        <w:t xml:space="preserve"> </w:t>
      </w:r>
      <w:r w:rsidR="0032661F" w:rsidRPr="006338B3">
        <w:rPr>
          <w:rFonts w:ascii="Times New Roman" w:hAnsi="Times New Roman"/>
          <w:b/>
          <w:bCs/>
          <w:szCs w:val="24"/>
        </w:rPr>
        <w:t>uzdotaj</w:t>
      </w:r>
      <w:bookmarkStart w:id="0" w:name="_GoBack"/>
      <w:bookmarkEnd w:id="0"/>
      <w:r w:rsidR="0032661F" w:rsidRPr="006338B3">
        <w:rPr>
          <w:rFonts w:ascii="Times New Roman" w:hAnsi="Times New Roman"/>
          <w:b/>
          <w:bCs/>
          <w:szCs w:val="24"/>
        </w:rPr>
        <w:t>iem jautājumiem</w:t>
      </w:r>
      <w:r w:rsidRPr="006338B3">
        <w:rPr>
          <w:rFonts w:ascii="Times New Roman" w:hAnsi="Times New Roman"/>
          <w:b/>
          <w:bCs/>
          <w:szCs w:val="24"/>
        </w:rPr>
        <w:t xml:space="preserve"> par atklāt</w:t>
      </w:r>
      <w:r w:rsidR="0096768D" w:rsidRPr="006338B3">
        <w:rPr>
          <w:rFonts w:ascii="Times New Roman" w:hAnsi="Times New Roman"/>
          <w:b/>
          <w:bCs/>
          <w:szCs w:val="24"/>
        </w:rPr>
        <w:t>u</w:t>
      </w:r>
      <w:r w:rsidRPr="006338B3">
        <w:rPr>
          <w:rFonts w:ascii="Times New Roman" w:hAnsi="Times New Roman"/>
          <w:b/>
          <w:bCs/>
          <w:szCs w:val="24"/>
        </w:rPr>
        <w:t xml:space="preserve"> konkurs</w:t>
      </w:r>
      <w:r w:rsidR="00A6062F" w:rsidRPr="006338B3">
        <w:rPr>
          <w:rFonts w:ascii="Times New Roman" w:hAnsi="Times New Roman"/>
          <w:b/>
          <w:bCs/>
          <w:szCs w:val="24"/>
        </w:rPr>
        <w:t>u</w:t>
      </w:r>
    </w:p>
    <w:p w:rsidR="00F52FF2" w:rsidRPr="006338B3" w:rsidRDefault="0032661F" w:rsidP="006338B3">
      <w:pPr>
        <w:widowControl w:val="0"/>
        <w:jc w:val="center"/>
        <w:rPr>
          <w:rFonts w:ascii="Times New Roman" w:hAnsi="Times New Roman"/>
          <w:b/>
          <w:bCs/>
          <w:i/>
          <w:iCs/>
          <w:szCs w:val="24"/>
        </w:rPr>
      </w:pPr>
      <w:bookmarkStart w:id="1" w:name="OLE_LINK1"/>
      <w:r w:rsidRPr="006338B3">
        <w:rPr>
          <w:rFonts w:ascii="Times New Roman" w:hAnsi="Times New Roman"/>
          <w:b/>
          <w:szCs w:val="24"/>
        </w:rPr>
        <w:t>“</w:t>
      </w:r>
      <w:r w:rsidR="006338B3" w:rsidRPr="006338B3">
        <w:rPr>
          <w:rFonts w:ascii="Times New Roman" w:hAnsi="Times New Roman"/>
          <w:b/>
          <w:bCs/>
          <w:szCs w:val="24"/>
        </w:rPr>
        <w:t>Telpu ikdienas uzkopšanas pakalpojumi Rīgā un Lielrīgas reģionā</w:t>
      </w:r>
      <w:r w:rsidRPr="006338B3">
        <w:rPr>
          <w:rFonts w:ascii="Times New Roman" w:hAnsi="Times New Roman"/>
          <w:b/>
          <w:szCs w:val="24"/>
        </w:rPr>
        <w:t>”</w:t>
      </w:r>
      <w:bookmarkEnd w:id="1"/>
    </w:p>
    <w:p w:rsidR="00D72AE3" w:rsidRPr="006338B3" w:rsidRDefault="00FF4B0C" w:rsidP="007C5F90">
      <w:pPr>
        <w:tabs>
          <w:tab w:val="left" w:pos="8280"/>
        </w:tabs>
        <w:ind w:left="540"/>
        <w:jc w:val="center"/>
        <w:rPr>
          <w:rFonts w:ascii="Times New Roman" w:hAnsi="Times New Roman"/>
          <w:b/>
          <w:bCs/>
          <w:szCs w:val="24"/>
        </w:rPr>
      </w:pPr>
      <w:r w:rsidRPr="006338B3">
        <w:rPr>
          <w:rFonts w:ascii="Times New Roman" w:hAnsi="Times New Roman"/>
          <w:b/>
          <w:bCs/>
          <w:szCs w:val="24"/>
        </w:rPr>
        <w:t>identifikācijas Nr. VAMOIC 20</w:t>
      </w:r>
      <w:r w:rsidR="00C901E1" w:rsidRPr="006338B3">
        <w:rPr>
          <w:rFonts w:ascii="Times New Roman" w:hAnsi="Times New Roman"/>
          <w:b/>
          <w:bCs/>
          <w:szCs w:val="24"/>
        </w:rPr>
        <w:t>2</w:t>
      </w:r>
      <w:r w:rsidR="006338B3" w:rsidRPr="006338B3">
        <w:rPr>
          <w:rFonts w:ascii="Times New Roman" w:hAnsi="Times New Roman"/>
          <w:b/>
          <w:bCs/>
          <w:szCs w:val="24"/>
        </w:rPr>
        <w:t>4</w:t>
      </w:r>
      <w:r w:rsidR="00E57289" w:rsidRPr="006338B3">
        <w:rPr>
          <w:rFonts w:ascii="Times New Roman" w:hAnsi="Times New Roman"/>
          <w:b/>
          <w:bCs/>
          <w:szCs w:val="24"/>
        </w:rPr>
        <w:t>/</w:t>
      </w:r>
      <w:r w:rsidR="006338B3" w:rsidRPr="006338B3">
        <w:rPr>
          <w:rFonts w:ascii="Times New Roman" w:hAnsi="Times New Roman"/>
          <w:b/>
          <w:bCs/>
          <w:szCs w:val="24"/>
        </w:rPr>
        <w:t>67</w:t>
      </w:r>
      <w:r w:rsidR="003A61F3" w:rsidRPr="006338B3">
        <w:rPr>
          <w:rFonts w:ascii="Times New Roman" w:hAnsi="Times New Roman"/>
          <w:b/>
          <w:bCs/>
          <w:szCs w:val="24"/>
        </w:rPr>
        <w:t xml:space="preserve"> </w:t>
      </w:r>
      <w:r w:rsidR="00ED3607" w:rsidRPr="006338B3">
        <w:rPr>
          <w:rFonts w:ascii="Times New Roman" w:hAnsi="Times New Roman"/>
          <w:b/>
          <w:bCs/>
          <w:szCs w:val="24"/>
        </w:rPr>
        <w:t>(turpmāk – atklāts konkurss)</w:t>
      </w:r>
    </w:p>
    <w:p w:rsidR="00B0631C" w:rsidRPr="006338B3" w:rsidRDefault="00B0631C" w:rsidP="009D4058">
      <w:pPr>
        <w:jc w:val="both"/>
        <w:rPr>
          <w:rFonts w:ascii="Times New Roman" w:hAnsi="Times New Roman"/>
          <w:szCs w:val="24"/>
          <w:highlight w:val="yellow"/>
        </w:rPr>
      </w:pPr>
    </w:p>
    <w:p w:rsidR="00B06BFD" w:rsidRPr="006338B3" w:rsidRDefault="00B06BFD" w:rsidP="009D4058">
      <w:pPr>
        <w:jc w:val="both"/>
        <w:rPr>
          <w:rFonts w:ascii="Times New Roman" w:hAnsi="Times New Roman"/>
          <w:szCs w:val="24"/>
          <w:highlight w:val="yellow"/>
        </w:rPr>
      </w:pPr>
    </w:p>
    <w:p w:rsidR="003E2DDE" w:rsidRPr="00A33147" w:rsidRDefault="003E2DDE" w:rsidP="009D4058">
      <w:pPr>
        <w:pStyle w:val="ListParagraph"/>
        <w:numPr>
          <w:ilvl w:val="0"/>
          <w:numId w:val="2"/>
        </w:numPr>
        <w:jc w:val="both"/>
        <w:rPr>
          <w:rFonts w:ascii="Times New Roman" w:hAnsi="Times New Roman"/>
          <w:b/>
          <w:color w:val="000000"/>
          <w:sz w:val="24"/>
          <w:szCs w:val="24"/>
        </w:rPr>
      </w:pPr>
      <w:r w:rsidRPr="00A33147">
        <w:rPr>
          <w:rFonts w:ascii="Times New Roman" w:hAnsi="Times New Roman"/>
          <w:b/>
          <w:color w:val="000000"/>
          <w:sz w:val="24"/>
          <w:szCs w:val="24"/>
        </w:rPr>
        <w:t>Jautājums:</w:t>
      </w:r>
    </w:p>
    <w:p w:rsidR="00B22F8B" w:rsidRPr="00A33147" w:rsidRDefault="00A33147" w:rsidP="00B22F8B">
      <w:pPr>
        <w:jc w:val="both"/>
        <w:rPr>
          <w:rFonts w:ascii="Times New Roman" w:hAnsi="Times New Roman"/>
          <w:szCs w:val="24"/>
        </w:rPr>
      </w:pPr>
      <w:r w:rsidRPr="00A33147">
        <w:rPr>
          <w:rFonts w:ascii="Times New Roman" w:hAnsi="Times New Roman"/>
          <w:szCs w:val="24"/>
        </w:rPr>
        <w:t>Vai ir iespējams veikt objektu apskati?</w:t>
      </w:r>
    </w:p>
    <w:p w:rsidR="008E0BDD" w:rsidRPr="00A33147" w:rsidRDefault="008E0BDD" w:rsidP="009D4058">
      <w:pPr>
        <w:pStyle w:val="ListParagraph"/>
        <w:numPr>
          <w:ilvl w:val="0"/>
          <w:numId w:val="3"/>
        </w:numPr>
        <w:tabs>
          <w:tab w:val="left" w:pos="426"/>
        </w:tabs>
        <w:jc w:val="both"/>
        <w:rPr>
          <w:rFonts w:ascii="Times New Roman" w:hAnsi="Times New Roman"/>
          <w:b/>
          <w:sz w:val="24"/>
          <w:szCs w:val="24"/>
        </w:rPr>
      </w:pPr>
      <w:r w:rsidRPr="00A33147">
        <w:rPr>
          <w:rFonts w:ascii="Times New Roman" w:hAnsi="Times New Roman"/>
          <w:b/>
          <w:sz w:val="24"/>
          <w:szCs w:val="24"/>
        </w:rPr>
        <w:t>Atbilde:</w:t>
      </w:r>
    </w:p>
    <w:p w:rsidR="0031448A" w:rsidRPr="00A33147" w:rsidRDefault="00A33147" w:rsidP="009D4058">
      <w:pPr>
        <w:jc w:val="both"/>
        <w:rPr>
          <w:rFonts w:ascii="Times New Roman" w:hAnsi="Times New Roman"/>
          <w:szCs w:val="24"/>
        </w:rPr>
      </w:pPr>
      <w:r w:rsidRPr="00A33147">
        <w:rPr>
          <w:rFonts w:ascii="Times New Roman" w:hAnsi="Times New Roman"/>
          <w:bCs/>
          <w:szCs w:val="24"/>
        </w:rPr>
        <w:t>Iepirkuma komisija informē, ka Objektus apskatīt klātienē ir iespējams, iepriekš sazinoties ar Centra reģionālo pārvalžu vadītājiem:</w:t>
      </w:r>
      <w:r w:rsidR="0031448A" w:rsidRPr="00A33147">
        <w:rPr>
          <w:rFonts w:ascii="Times New Roman" w:hAnsi="Times New Roman"/>
          <w:szCs w:val="24"/>
        </w:rPr>
        <w:fldChar w:fldCharType="begin"/>
      </w:r>
      <w:r w:rsidR="0031448A" w:rsidRPr="00A33147">
        <w:rPr>
          <w:rFonts w:ascii="Times New Roman" w:hAnsi="Times New Roman"/>
          <w:szCs w:val="24"/>
        </w:rPr>
        <w:instrText xml:space="preserve"> LINK Excel.Sheet.12 "C:\\Users\\ilze.jakovleva\\AppData\\Local\\Microsoft\\Windows\\INetCache\\Content.Outlook\\66Q5Z1F3\\Atbildes uz N1.3._corr_BA_Kadaga_Laukuma izbuve ANMC_05.10.2023.xlsx" "1-1!R18C1:R18C5" \a \f 5 \h  \* MERGEFORMAT </w:instrText>
      </w:r>
      <w:r w:rsidR="0031448A" w:rsidRPr="00A33147">
        <w:rPr>
          <w:rFonts w:ascii="Times New Roman" w:hAnsi="Times New Roman"/>
          <w:szCs w:val="24"/>
        </w:rPr>
        <w:fldChar w:fldCharType="separate"/>
      </w:r>
    </w:p>
    <w:p w:rsidR="00A33147" w:rsidRPr="00A33147" w:rsidRDefault="0031448A" w:rsidP="009D4058">
      <w:pPr>
        <w:jc w:val="both"/>
        <w:rPr>
          <w:rFonts w:ascii="Times New Roman" w:hAnsi="Times New Roman"/>
          <w:sz w:val="12"/>
          <w:szCs w:val="12"/>
          <w:highlight w:val="yellow"/>
        </w:rPr>
      </w:pPr>
      <w:r w:rsidRPr="00A33147">
        <w:rPr>
          <w:rFonts w:ascii="Times New Roman" w:hAnsi="Times New Roman"/>
          <w:szCs w:val="24"/>
        </w:rPr>
        <w:fldChar w:fldCharType="end"/>
      </w:r>
    </w:p>
    <w:tbl>
      <w:tblPr>
        <w:tblW w:w="9265" w:type="dxa"/>
        <w:tblLook w:val="04A0" w:firstRow="1" w:lastRow="0" w:firstColumn="1" w:lastColumn="0" w:noHBand="0" w:noVBand="1"/>
      </w:tblPr>
      <w:tblGrid>
        <w:gridCol w:w="5125"/>
        <w:gridCol w:w="4140"/>
      </w:tblGrid>
      <w:tr w:rsidR="00A33147" w:rsidRPr="00A33147" w:rsidTr="00A33147">
        <w:trPr>
          <w:trHeight w:val="493"/>
        </w:trPr>
        <w:tc>
          <w:tcPr>
            <w:tcW w:w="5125" w:type="dxa"/>
            <w:tcBorders>
              <w:top w:val="single" w:sz="8" w:space="0" w:color="auto"/>
              <w:left w:val="single" w:sz="4" w:space="0" w:color="auto"/>
              <w:bottom w:val="nil"/>
              <w:right w:val="single" w:sz="4" w:space="0" w:color="auto"/>
            </w:tcBorders>
            <w:shd w:val="clear" w:color="FFFFFF" w:fill="F2F2F2"/>
            <w:vAlign w:val="center"/>
            <w:hideMark/>
          </w:tcPr>
          <w:p w:rsidR="00A33147" w:rsidRPr="00A33147" w:rsidRDefault="00A33147" w:rsidP="00A33147">
            <w:pPr>
              <w:jc w:val="center"/>
              <w:rPr>
                <w:rFonts w:ascii="Times New Roman" w:hAnsi="Times New Roman"/>
                <w:b/>
                <w:bCs/>
                <w:color w:val="000000"/>
                <w:szCs w:val="24"/>
              </w:rPr>
            </w:pPr>
            <w:r w:rsidRPr="00A33147">
              <w:rPr>
                <w:rFonts w:ascii="Times New Roman" w:hAnsi="Times New Roman"/>
                <w:b/>
                <w:bCs/>
                <w:color w:val="000000"/>
                <w:szCs w:val="24"/>
              </w:rPr>
              <w:t>Objekta adrese</w:t>
            </w:r>
          </w:p>
        </w:tc>
        <w:tc>
          <w:tcPr>
            <w:tcW w:w="4140" w:type="dxa"/>
            <w:tcBorders>
              <w:top w:val="single" w:sz="8" w:space="0" w:color="auto"/>
              <w:left w:val="single" w:sz="4" w:space="0" w:color="auto"/>
              <w:bottom w:val="nil"/>
              <w:right w:val="single" w:sz="4" w:space="0" w:color="auto"/>
            </w:tcBorders>
            <w:shd w:val="clear" w:color="FFFFFF" w:fill="F2F2F2"/>
            <w:vAlign w:val="center"/>
          </w:tcPr>
          <w:p w:rsidR="00A33147" w:rsidRPr="00A33147" w:rsidRDefault="00A33147" w:rsidP="00A33147">
            <w:pPr>
              <w:jc w:val="center"/>
              <w:rPr>
                <w:rFonts w:ascii="Times New Roman" w:hAnsi="Times New Roman"/>
                <w:b/>
                <w:bCs/>
                <w:color w:val="000000"/>
                <w:szCs w:val="24"/>
              </w:rPr>
            </w:pPr>
            <w:r w:rsidRPr="00A33147">
              <w:rPr>
                <w:rFonts w:ascii="Times New Roman" w:hAnsi="Times New Roman"/>
                <w:b/>
                <w:bCs/>
                <w:color w:val="000000"/>
                <w:szCs w:val="24"/>
              </w:rPr>
              <w:t>Atbildīgā persona</w:t>
            </w:r>
          </w:p>
        </w:tc>
      </w:tr>
      <w:tr w:rsidR="00A33147" w:rsidRPr="00A33147" w:rsidTr="00A33147">
        <w:trPr>
          <w:trHeight w:val="300"/>
        </w:trPr>
        <w:tc>
          <w:tcPr>
            <w:tcW w:w="5125" w:type="dxa"/>
            <w:tcBorders>
              <w:top w:val="single" w:sz="8" w:space="0" w:color="auto"/>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 xml:space="preserve">Vagonu iela 38, Rīga </w:t>
            </w:r>
          </w:p>
        </w:tc>
        <w:tc>
          <w:tcPr>
            <w:tcW w:w="4140" w:type="dxa"/>
            <w:vMerge w:val="restart"/>
            <w:tcBorders>
              <w:top w:val="single" w:sz="8" w:space="0" w:color="auto"/>
              <w:left w:val="single" w:sz="8" w:space="0" w:color="auto"/>
              <w:right w:val="single" w:sz="4" w:space="0" w:color="auto"/>
            </w:tcBorders>
            <w:shd w:val="clear" w:color="FFFFFF" w:fill="F2F2F2"/>
            <w:vAlign w:val="center"/>
          </w:tcPr>
          <w:p w:rsidR="00A33147" w:rsidRDefault="00A33147" w:rsidP="00A33147">
            <w:pPr>
              <w:jc w:val="center"/>
              <w:rPr>
                <w:rFonts w:ascii="Times New Roman" w:eastAsia="Calibri" w:hAnsi="Times New Roman"/>
                <w:szCs w:val="24"/>
                <w:lang w:eastAsia="en-US"/>
              </w:rPr>
            </w:pPr>
            <w:r w:rsidRPr="00A33147">
              <w:rPr>
                <w:rFonts w:ascii="Times New Roman" w:hAnsi="Times New Roman"/>
                <w:b/>
                <w:color w:val="000000"/>
                <w:szCs w:val="24"/>
                <w:lang w:eastAsia="en-US"/>
              </w:rPr>
              <w:t>Raimonds Ruskulis,</w:t>
            </w:r>
          </w:p>
          <w:p w:rsidR="00A33147" w:rsidRPr="00A33147" w:rsidRDefault="00A33147" w:rsidP="00A33147">
            <w:pPr>
              <w:jc w:val="center"/>
              <w:rPr>
                <w:rFonts w:ascii="Times New Roman" w:eastAsia="Calibri" w:hAnsi="Times New Roman"/>
                <w:szCs w:val="24"/>
                <w:lang w:eastAsia="en-US"/>
              </w:rPr>
            </w:pPr>
            <w:r w:rsidRPr="00A33147">
              <w:rPr>
                <w:rFonts w:ascii="Times New Roman" w:eastAsia="Calibri" w:hAnsi="Times New Roman"/>
                <w:szCs w:val="24"/>
                <w:lang w:eastAsia="en-US"/>
              </w:rPr>
              <w:t>11.Reģionālās pārvaldes vadītājs, 27862991.</w:t>
            </w:r>
          </w:p>
          <w:p w:rsidR="00A33147" w:rsidRPr="00A33147" w:rsidRDefault="00A33147" w:rsidP="00A33147">
            <w:pPr>
              <w:jc w:val="cente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Birzes iela 4,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Birzes 4a,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Birzes 1c,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 xml:space="preserve">Ernestīnes iela 34, Rīga </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„Ceri”, Mārupes novads</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Vienības gatve 56,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"Rīti", Olaines pagasts, Olaines novads</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Dzintara iela 63,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Sabiles iela 22, Rīga</w:t>
            </w:r>
          </w:p>
        </w:tc>
        <w:tc>
          <w:tcPr>
            <w:tcW w:w="4140" w:type="dxa"/>
            <w:vMerge/>
            <w:tcBorders>
              <w:left w:val="single" w:sz="8" w:space="0" w:color="auto"/>
              <w:bottom w:val="single" w:sz="4"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Skanstes iela 8, Rīga</w:t>
            </w:r>
          </w:p>
        </w:tc>
        <w:tc>
          <w:tcPr>
            <w:tcW w:w="4140" w:type="dxa"/>
            <w:vMerge w:val="restart"/>
            <w:tcBorders>
              <w:top w:val="nil"/>
              <w:left w:val="single" w:sz="8" w:space="0" w:color="auto"/>
              <w:right w:val="single" w:sz="4" w:space="0" w:color="auto"/>
            </w:tcBorders>
            <w:shd w:val="clear" w:color="FFFFFF" w:fill="F2F2F2"/>
            <w:vAlign w:val="center"/>
          </w:tcPr>
          <w:p w:rsidR="00A33147" w:rsidRDefault="00A33147" w:rsidP="00A33147">
            <w:pPr>
              <w:jc w:val="center"/>
              <w:rPr>
                <w:rFonts w:ascii="Times New Roman" w:hAnsi="Times New Roman"/>
                <w:b/>
                <w:color w:val="000000"/>
                <w:szCs w:val="24"/>
                <w:lang w:eastAsia="en-US"/>
              </w:rPr>
            </w:pPr>
            <w:r w:rsidRPr="00A33147">
              <w:rPr>
                <w:rFonts w:ascii="Times New Roman" w:hAnsi="Times New Roman"/>
                <w:b/>
                <w:color w:val="000000"/>
                <w:szCs w:val="24"/>
                <w:lang w:eastAsia="en-US"/>
              </w:rPr>
              <w:t>Inga Klodāne,</w:t>
            </w:r>
          </w:p>
          <w:p w:rsidR="00A33147" w:rsidRPr="00A33147" w:rsidRDefault="00A33147" w:rsidP="00A33147">
            <w:pPr>
              <w:jc w:val="center"/>
              <w:rPr>
                <w:rFonts w:ascii="Times New Roman" w:eastAsia="Calibri" w:hAnsi="Times New Roman"/>
                <w:szCs w:val="24"/>
                <w:lang w:eastAsia="en-US"/>
              </w:rPr>
            </w:pPr>
            <w:r w:rsidRPr="00A33147">
              <w:rPr>
                <w:rFonts w:ascii="Times New Roman" w:eastAsia="Calibri" w:hAnsi="Times New Roman"/>
                <w:szCs w:val="24"/>
                <w:lang w:eastAsia="en-US"/>
              </w:rPr>
              <w:t>8.Reģionālās pārvaldes vadītāja, 22012842.</w:t>
            </w:r>
          </w:p>
          <w:p w:rsidR="00A33147" w:rsidRPr="00A33147" w:rsidRDefault="00A33147" w:rsidP="00A33147">
            <w:pPr>
              <w:jc w:val="cente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 xml:space="preserve">Krustabaznīcas iela 9, Rīga (Veselības un sporta centrs, viesnīca) </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Krustabaznīcas iela 9 k-1, Rīga (RAC)</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Krustabaznīcas iela 9 un 11,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Maiznīcas iela 5,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Ezermalas iela 6 un 8,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szCs w:val="24"/>
              </w:rPr>
            </w:pPr>
            <w:r w:rsidRPr="00A33147">
              <w:rPr>
                <w:rFonts w:ascii="Times New Roman" w:hAnsi="Times New Roman"/>
                <w:szCs w:val="24"/>
              </w:rPr>
              <w:t>Ezermalas iela 6A un 6B,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Linezera iela 6, Rīga</w:t>
            </w:r>
          </w:p>
        </w:tc>
        <w:tc>
          <w:tcPr>
            <w:tcW w:w="4140" w:type="dxa"/>
            <w:vMerge/>
            <w:tcBorders>
              <w:left w:val="single" w:sz="8"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r w:rsidR="00A33147" w:rsidRPr="00A33147" w:rsidTr="00A33147">
        <w:trPr>
          <w:trHeight w:val="300"/>
        </w:trPr>
        <w:tc>
          <w:tcPr>
            <w:tcW w:w="5125" w:type="dxa"/>
            <w:tcBorders>
              <w:top w:val="nil"/>
              <w:left w:val="single" w:sz="8" w:space="0" w:color="auto"/>
              <w:bottom w:val="single" w:sz="4" w:space="0" w:color="auto"/>
              <w:right w:val="single" w:sz="4" w:space="0" w:color="auto"/>
            </w:tcBorders>
            <w:shd w:val="clear" w:color="FFFFFF" w:fill="F2F2F2"/>
            <w:vAlign w:val="center"/>
            <w:hideMark/>
          </w:tcPr>
          <w:p w:rsidR="00A33147" w:rsidRPr="00A33147" w:rsidRDefault="00A33147" w:rsidP="00A33147">
            <w:pPr>
              <w:rPr>
                <w:rFonts w:ascii="Times New Roman" w:hAnsi="Times New Roman"/>
                <w:color w:val="000000"/>
                <w:szCs w:val="24"/>
              </w:rPr>
            </w:pPr>
            <w:r w:rsidRPr="00A33147">
              <w:rPr>
                <w:rFonts w:ascii="Times New Roman" w:hAnsi="Times New Roman"/>
                <w:color w:val="000000"/>
                <w:szCs w:val="24"/>
              </w:rPr>
              <w:t>Ķīšezera iela 27B, Rīga</w:t>
            </w:r>
          </w:p>
        </w:tc>
        <w:tc>
          <w:tcPr>
            <w:tcW w:w="4140" w:type="dxa"/>
            <w:vMerge/>
            <w:tcBorders>
              <w:left w:val="single" w:sz="8" w:space="0" w:color="auto"/>
              <w:bottom w:val="single" w:sz="4" w:space="0" w:color="auto"/>
              <w:right w:val="single" w:sz="4" w:space="0" w:color="auto"/>
            </w:tcBorders>
            <w:shd w:val="clear" w:color="FFFFFF" w:fill="F2F2F2"/>
          </w:tcPr>
          <w:p w:rsidR="00A33147" w:rsidRPr="00A33147" w:rsidRDefault="00A33147" w:rsidP="00A33147">
            <w:pPr>
              <w:rPr>
                <w:rFonts w:ascii="Times New Roman" w:hAnsi="Times New Roman"/>
                <w:color w:val="000000"/>
                <w:szCs w:val="24"/>
              </w:rPr>
            </w:pPr>
          </w:p>
        </w:tc>
      </w:tr>
    </w:tbl>
    <w:p w:rsidR="00D240CC" w:rsidRPr="006338B3" w:rsidRDefault="00D240CC" w:rsidP="009D4058">
      <w:pPr>
        <w:jc w:val="both"/>
        <w:rPr>
          <w:rFonts w:ascii="Times New Roman" w:hAnsi="Times New Roman"/>
          <w:szCs w:val="24"/>
          <w:highlight w:val="yellow"/>
        </w:rPr>
      </w:pPr>
    </w:p>
    <w:p w:rsidR="0031448A" w:rsidRPr="006338B3" w:rsidRDefault="0031448A" w:rsidP="009D4058">
      <w:pPr>
        <w:jc w:val="both"/>
        <w:rPr>
          <w:rFonts w:ascii="Times New Roman" w:hAnsi="Times New Roman"/>
          <w:szCs w:val="24"/>
          <w:highlight w:val="yellow"/>
        </w:rPr>
      </w:pPr>
    </w:p>
    <w:p w:rsidR="008E0BDD" w:rsidRPr="00A33147" w:rsidRDefault="008E0BDD" w:rsidP="009D4058">
      <w:pPr>
        <w:pStyle w:val="ListParagraph"/>
        <w:numPr>
          <w:ilvl w:val="0"/>
          <w:numId w:val="3"/>
        </w:numPr>
        <w:jc w:val="both"/>
        <w:rPr>
          <w:rFonts w:ascii="Times New Roman" w:hAnsi="Times New Roman"/>
          <w:b/>
          <w:color w:val="000000"/>
          <w:sz w:val="24"/>
          <w:szCs w:val="24"/>
        </w:rPr>
      </w:pPr>
      <w:r w:rsidRPr="00A33147">
        <w:rPr>
          <w:rFonts w:ascii="Times New Roman" w:hAnsi="Times New Roman"/>
          <w:b/>
          <w:color w:val="000000"/>
          <w:sz w:val="24"/>
          <w:szCs w:val="24"/>
        </w:rPr>
        <w:t>Jautājums:</w:t>
      </w:r>
    </w:p>
    <w:p w:rsidR="00B22F8B" w:rsidRPr="00A33147" w:rsidRDefault="00A33147" w:rsidP="00B22F8B">
      <w:pPr>
        <w:jc w:val="both"/>
        <w:rPr>
          <w:rFonts w:ascii="Times New Roman" w:hAnsi="Times New Roman"/>
          <w:szCs w:val="24"/>
        </w:rPr>
      </w:pPr>
      <w:r w:rsidRPr="00A33147">
        <w:rPr>
          <w:rFonts w:ascii="Times New Roman" w:eastAsiaTheme="minorHAnsi" w:hAnsi="Times New Roman"/>
          <w:szCs w:val="24"/>
        </w:rPr>
        <w:t>Vai ir iespējams precizēt visos objektos, cik vidēji dienā tieši ir darbinieki un cik apmeklētāji?</w:t>
      </w:r>
    </w:p>
    <w:p w:rsidR="008E0BDD" w:rsidRPr="00C77365" w:rsidRDefault="00B22F8B" w:rsidP="00B22F8B">
      <w:pPr>
        <w:ind w:left="360"/>
        <w:jc w:val="both"/>
        <w:rPr>
          <w:rFonts w:ascii="Times New Roman" w:hAnsi="Times New Roman"/>
          <w:b/>
          <w:szCs w:val="24"/>
        </w:rPr>
      </w:pPr>
      <w:r w:rsidRPr="00C77365">
        <w:rPr>
          <w:rFonts w:ascii="Times New Roman" w:hAnsi="Times New Roman"/>
          <w:b/>
          <w:szCs w:val="24"/>
        </w:rPr>
        <w:t>2.</w:t>
      </w:r>
      <w:r w:rsidRPr="00C77365">
        <w:rPr>
          <w:rFonts w:ascii="Times New Roman" w:hAnsi="Times New Roman"/>
          <w:b/>
          <w:szCs w:val="24"/>
        </w:rPr>
        <w:tab/>
      </w:r>
      <w:r w:rsidR="008E0BDD" w:rsidRPr="00C77365">
        <w:rPr>
          <w:rFonts w:ascii="Times New Roman" w:hAnsi="Times New Roman"/>
          <w:b/>
          <w:szCs w:val="24"/>
        </w:rPr>
        <w:t>Atbilde:</w:t>
      </w:r>
    </w:p>
    <w:p w:rsidR="00F378B1" w:rsidRPr="00C77365" w:rsidRDefault="00C77365" w:rsidP="00DC16F9">
      <w:pPr>
        <w:jc w:val="both"/>
        <w:rPr>
          <w:rFonts w:ascii="Times New Roman" w:hAnsi="Times New Roman"/>
          <w:color w:val="000000"/>
          <w:szCs w:val="24"/>
        </w:rPr>
      </w:pPr>
      <w:r w:rsidRPr="00C77365">
        <w:rPr>
          <w:rFonts w:ascii="Times New Roman" w:hAnsi="Times New Roman"/>
          <w:bCs/>
          <w:szCs w:val="24"/>
        </w:rPr>
        <w:t>Iepirkuma komisija paskaidro, ka informācija par katrā objektā esošo darbinieku/apmeklētāju skaitu ir pieejama tehniskās specifikācijas sadaļā “Objektu aprasts, papildus prasības” (</w:t>
      </w:r>
      <w:r w:rsidRPr="00C77365">
        <w:rPr>
          <w:rFonts w:ascii="Times New Roman" w:hAnsi="Times New Roman"/>
          <w:bCs/>
          <w:i/>
          <w:szCs w:val="24"/>
        </w:rPr>
        <w:t>Pielikums Nr.12)</w:t>
      </w:r>
      <w:r w:rsidRPr="00C77365">
        <w:rPr>
          <w:rFonts w:ascii="Times New Roman" w:hAnsi="Times New Roman"/>
          <w:bCs/>
          <w:szCs w:val="24"/>
        </w:rPr>
        <w:t>.  Saskaņā ar atklāta konkursa nolikuma 3.1. punktā noteikto Nolikumam pievienoto Objektu sarakstu</w:t>
      </w:r>
      <w:r w:rsidRPr="00C77365">
        <w:rPr>
          <w:rFonts w:ascii="Times New Roman" w:hAnsi="Times New Roman"/>
          <w:bCs/>
          <w:i/>
          <w:szCs w:val="24"/>
        </w:rPr>
        <w:t xml:space="preserve"> </w:t>
      </w:r>
      <w:r w:rsidRPr="00C77365">
        <w:rPr>
          <w:rFonts w:ascii="Times New Roman" w:hAnsi="Times New Roman"/>
          <w:bCs/>
          <w:szCs w:val="24"/>
        </w:rPr>
        <w:t>(</w:t>
      </w:r>
      <w:r w:rsidRPr="00C77365">
        <w:rPr>
          <w:rFonts w:ascii="Times New Roman" w:hAnsi="Times New Roman"/>
          <w:bCs/>
          <w:i/>
          <w:szCs w:val="24"/>
        </w:rPr>
        <w:t xml:space="preserve">Pielikums Nr.7), </w:t>
      </w:r>
      <w:r w:rsidRPr="00C77365">
        <w:rPr>
          <w:rFonts w:ascii="Times New Roman" w:hAnsi="Times New Roman"/>
          <w:bCs/>
          <w:szCs w:val="24"/>
        </w:rPr>
        <w:t>Telpu uzkopšanas darbu saturu un regularitāti pa telpu grupām</w:t>
      </w:r>
      <w:r w:rsidRPr="00C77365">
        <w:rPr>
          <w:rFonts w:ascii="Times New Roman" w:hAnsi="Times New Roman"/>
          <w:bCs/>
          <w:i/>
          <w:szCs w:val="24"/>
        </w:rPr>
        <w:t xml:space="preserve"> </w:t>
      </w:r>
      <w:r w:rsidRPr="00C77365">
        <w:rPr>
          <w:rFonts w:ascii="Times New Roman" w:hAnsi="Times New Roman"/>
          <w:bCs/>
          <w:szCs w:val="24"/>
        </w:rPr>
        <w:t>(</w:t>
      </w:r>
      <w:r w:rsidRPr="00C77365">
        <w:rPr>
          <w:rFonts w:ascii="Times New Roman" w:hAnsi="Times New Roman"/>
          <w:bCs/>
          <w:i/>
          <w:szCs w:val="24"/>
        </w:rPr>
        <w:t>Pielikums Nr.8),</w:t>
      </w:r>
      <w:r w:rsidRPr="00C77365">
        <w:rPr>
          <w:rFonts w:ascii="Times New Roman" w:hAnsi="Times New Roman"/>
          <w:bCs/>
          <w:szCs w:val="24"/>
        </w:rPr>
        <w:t xml:space="preserve"> Uzkopšanas normatīviem</w:t>
      </w:r>
      <w:r w:rsidRPr="00C77365">
        <w:rPr>
          <w:rFonts w:ascii="Times New Roman" w:hAnsi="Times New Roman"/>
          <w:bCs/>
          <w:i/>
          <w:szCs w:val="24"/>
        </w:rPr>
        <w:t xml:space="preserve"> </w:t>
      </w:r>
      <w:r w:rsidRPr="00C77365">
        <w:rPr>
          <w:rFonts w:ascii="Times New Roman" w:hAnsi="Times New Roman"/>
          <w:bCs/>
          <w:szCs w:val="24"/>
        </w:rPr>
        <w:t>(</w:t>
      </w:r>
      <w:r w:rsidRPr="00C77365">
        <w:rPr>
          <w:rFonts w:ascii="Times New Roman" w:hAnsi="Times New Roman"/>
          <w:bCs/>
          <w:i/>
          <w:szCs w:val="24"/>
        </w:rPr>
        <w:t>Pielikums Nr.9),</w:t>
      </w:r>
      <w:r w:rsidRPr="00C77365">
        <w:rPr>
          <w:rFonts w:ascii="Times New Roman" w:hAnsi="Times New Roman"/>
          <w:bCs/>
          <w:szCs w:val="24"/>
        </w:rPr>
        <w:t xml:space="preserve"> Telpu ikdienas uzkopšanas pakalpojuma darba efektivitātes Pasūtītāja objektos saskaņā ar Pasūtītāja noteikto tehnisko specifikāciju un uzkopšanas programmu</w:t>
      </w:r>
      <w:r w:rsidRPr="00C77365">
        <w:rPr>
          <w:rFonts w:ascii="Times New Roman" w:hAnsi="Times New Roman"/>
          <w:bCs/>
          <w:i/>
          <w:szCs w:val="24"/>
        </w:rPr>
        <w:t xml:space="preserve"> </w:t>
      </w:r>
      <w:r w:rsidRPr="00C77365">
        <w:rPr>
          <w:rFonts w:ascii="Times New Roman" w:hAnsi="Times New Roman"/>
          <w:bCs/>
          <w:szCs w:val="24"/>
        </w:rPr>
        <w:t>(</w:t>
      </w:r>
      <w:r w:rsidRPr="00C77365">
        <w:rPr>
          <w:rFonts w:ascii="Times New Roman" w:hAnsi="Times New Roman"/>
          <w:bCs/>
          <w:i/>
          <w:szCs w:val="24"/>
        </w:rPr>
        <w:t>Pielikums Nr.10),</w:t>
      </w:r>
      <w:r w:rsidRPr="00C77365">
        <w:rPr>
          <w:rFonts w:ascii="Times New Roman" w:hAnsi="Times New Roman"/>
          <w:bCs/>
          <w:szCs w:val="24"/>
        </w:rPr>
        <w:t xml:space="preserve"> Iesaistīto darbinieku faktisko daudzumu un atalgojumu</w:t>
      </w:r>
      <w:r w:rsidRPr="00C77365">
        <w:rPr>
          <w:rFonts w:ascii="Times New Roman" w:hAnsi="Times New Roman"/>
          <w:bCs/>
          <w:i/>
          <w:szCs w:val="24"/>
        </w:rPr>
        <w:t xml:space="preserve"> </w:t>
      </w:r>
      <w:r w:rsidRPr="00C77365">
        <w:rPr>
          <w:rFonts w:ascii="Times New Roman" w:hAnsi="Times New Roman"/>
          <w:bCs/>
          <w:szCs w:val="24"/>
        </w:rPr>
        <w:t>(</w:t>
      </w:r>
      <w:r w:rsidRPr="00C77365">
        <w:rPr>
          <w:rFonts w:ascii="Times New Roman" w:hAnsi="Times New Roman"/>
          <w:bCs/>
          <w:i/>
          <w:szCs w:val="24"/>
        </w:rPr>
        <w:t>Pielikums Nr.11),</w:t>
      </w:r>
      <w:r w:rsidRPr="00C77365">
        <w:rPr>
          <w:rFonts w:ascii="Times New Roman" w:hAnsi="Times New Roman"/>
          <w:bCs/>
          <w:szCs w:val="24"/>
        </w:rPr>
        <w:t xml:space="preserve"> Objektu aprakstu, papildus prasībām</w:t>
      </w:r>
      <w:r w:rsidRPr="00C77365">
        <w:rPr>
          <w:rFonts w:ascii="Times New Roman" w:hAnsi="Times New Roman"/>
          <w:bCs/>
          <w:i/>
          <w:szCs w:val="24"/>
        </w:rPr>
        <w:t xml:space="preserve"> </w:t>
      </w:r>
      <w:r w:rsidRPr="00C77365">
        <w:rPr>
          <w:rFonts w:ascii="Times New Roman" w:hAnsi="Times New Roman"/>
          <w:bCs/>
          <w:szCs w:val="24"/>
        </w:rPr>
        <w:t>(</w:t>
      </w:r>
      <w:r w:rsidRPr="00C77365">
        <w:rPr>
          <w:rFonts w:ascii="Times New Roman" w:hAnsi="Times New Roman"/>
          <w:bCs/>
          <w:i/>
          <w:szCs w:val="24"/>
        </w:rPr>
        <w:t>Pielikums Nr.12) katrā iepirkuma priekšmeta daļā</w:t>
      </w:r>
      <w:r w:rsidRPr="00C77365">
        <w:rPr>
          <w:rFonts w:ascii="Times New Roman" w:hAnsi="Times New Roman"/>
          <w:bCs/>
          <w:szCs w:val="24"/>
        </w:rPr>
        <w:t xml:space="preserve"> </w:t>
      </w:r>
      <w:r w:rsidRPr="00C77365">
        <w:rPr>
          <w:rFonts w:ascii="Times New Roman" w:hAnsi="Times New Roman"/>
          <w:bCs/>
          <w:szCs w:val="24"/>
          <w:u w:val="single"/>
        </w:rPr>
        <w:t>ieinteresētie piegādātāji var saņemt atsevišķi, iepriekš nosūtot ieinteresētā piegādātāja pārstāvēttiesīgās personas pieprasījumu uz e-pastu:</w:t>
      </w:r>
      <w:r w:rsidRPr="00C77365">
        <w:rPr>
          <w:rFonts w:ascii="Times New Roman" w:hAnsi="Times New Roman"/>
          <w:bCs/>
          <w:szCs w:val="24"/>
        </w:rPr>
        <w:t xml:space="preserve"> </w:t>
      </w:r>
      <w:hyperlink r:id="rId8" w:history="1">
        <w:r w:rsidRPr="00C77365">
          <w:rPr>
            <w:rStyle w:val="Hyperlink"/>
            <w:rFonts w:ascii="Times New Roman" w:hAnsi="Times New Roman"/>
            <w:bCs/>
            <w:szCs w:val="24"/>
          </w:rPr>
          <w:t>pasts@vamoic.gov.lv</w:t>
        </w:r>
      </w:hyperlink>
      <w:r w:rsidRPr="00C77365">
        <w:rPr>
          <w:rFonts w:ascii="Times New Roman" w:hAnsi="Times New Roman"/>
          <w:bCs/>
          <w:szCs w:val="24"/>
        </w:rPr>
        <w:t>, norādot ieinteresētā piegādātāja e-pastu, uz kuru tiks nosūtīta saite un parole piekļuvei dokumentācijai.</w:t>
      </w:r>
    </w:p>
    <w:p w:rsidR="0031448A" w:rsidRPr="006338B3" w:rsidRDefault="0031448A" w:rsidP="00DC16F9">
      <w:pPr>
        <w:jc w:val="both"/>
        <w:rPr>
          <w:rFonts w:ascii="Times New Roman" w:hAnsi="Times New Roman"/>
          <w:color w:val="000000"/>
          <w:szCs w:val="24"/>
          <w:highlight w:val="yellow"/>
        </w:rPr>
      </w:pPr>
    </w:p>
    <w:p w:rsidR="00CC46C8" w:rsidRPr="006338B3" w:rsidRDefault="00CC46C8" w:rsidP="00CC46C8">
      <w:pPr>
        <w:jc w:val="both"/>
        <w:rPr>
          <w:rFonts w:ascii="Times New Roman" w:hAnsi="Times New Roman"/>
          <w:szCs w:val="24"/>
          <w:highlight w:val="yellow"/>
        </w:rPr>
      </w:pPr>
    </w:p>
    <w:p w:rsidR="00CC46C8" w:rsidRPr="006338B3" w:rsidRDefault="00CC46C8" w:rsidP="00CC46C8">
      <w:pPr>
        <w:jc w:val="both"/>
        <w:rPr>
          <w:rFonts w:ascii="Times New Roman" w:hAnsi="Times New Roman"/>
          <w:szCs w:val="24"/>
          <w:highlight w:val="yellow"/>
        </w:rPr>
      </w:pPr>
    </w:p>
    <w:p w:rsidR="00A92599" w:rsidRPr="00F74FDB" w:rsidRDefault="000747DD" w:rsidP="009D4058">
      <w:pPr>
        <w:jc w:val="both"/>
        <w:rPr>
          <w:rFonts w:ascii="Times New Roman" w:hAnsi="Times New Roman"/>
          <w:szCs w:val="24"/>
        </w:rPr>
      </w:pPr>
      <w:r w:rsidRPr="00C77365">
        <w:rPr>
          <w:rFonts w:ascii="Times New Roman" w:hAnsi="Times New Roman"/>
          <w:szCs w:val="24"/>
        </w:rPr>
        <w:t>Iepirkuma komisijas sniegtās atbildes un skaidrojumi ir neatņemama atklāta konkursa noteikumu sastāvdaļa.</w:t>
      </w:r>
    </w:p>
    <w:sectPr w:rsidR="00A92599" w:rsidRPr="00F74FDB" w:rsidSect="00C901E1">
      <w:footerReference w:type="even" r:id="rId9"/>
      <w:footerReference w:type="default" r:id="rId10"/>
      <w:pgSz w:w="11906" w:h="16838"/>
      <w:pgMar w:top="851" w:right="991" w:bottom="720" w:left="1701" w:header="360" w:footer="2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0ECF" w:rsidRDefault="00EB0ECF">
      <w:r>
        <w:separator/>
      </w:r>
    </w:p>
  </w:endnote>
  <w:endnote w:type="continuationSeparator" w:id="0">
    <w:p w:rsidR="00EB0ECF" w:rsidRDefault="00EB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RimTimes">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F0D" w:rsidRDefault="00447F0D" w:rsidP="00F06B6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47F0D" w:rsidRDefault="00447F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F0D" w:rsidRPr="007473F6" w:rsidRDefault="00447F0D" w:rsidP="007473F6">
    <w:pPr>
      <w:pStyle w:val="Footer"/>
      <w:framePr w:wrap="around" w:vAnchor="text" w:hAnchor="margin" w:xAlign="center" w:y="1"/>
      <w:jc w:val="both"/>
      <w:rPr>
        <w:rStyle w:val="PageNumber"/>
        <w:rFonts w:ascii="Times New Roman" w:hAnsi="Times New Roman"/>
        <w:sz w:val="20"/>
      </w:rPr>
    </w:pPr>
    <w:r w:rsidRPr="007473F6">
      <w:rPr>
        <w:rStyle w:val="PageNumber"/>
        <w:rFonts w:ascii="Times New Roman" w:hAnsi="Times New Roman"/>
        <w:sz w:val="20"/>
      </w:rPr>
      <w:fldChar w:fldCharType="begin"/>
    </w:r>
    <w:r w:rsidRPr="007473F6">
      <w:rPr>
        <w:rStyle w:val="PageNumber"/>
        <w:rFonts w:ascii="Times New Roman" w:hAnsi="Times New Roman"/>
        <w:sz w:val="20"/>
      </w:rPr>
      <w:instrText xml:space="preserve">PAGE  </w:instrText>
    </w:r>
    <w:r w:rsidRPr="007473F6">
      <w:rPr>
        <w:rStyle w:val="PageNumber"/>
        <w:rFonts w:ascii="Times New Roman" w:hAnsi="Times New Roman"/>
        <w:sz w:val="20"/>
      </w:rPr>
      <w:fldChar w:fldCharType="separate"/>
    </w:r>
    <w:r w:rsidR="009844C6">
      <w:rPr>
        <w:rStyle w:val="PageNumber"/>
        <w:rFonts w:ascii="Times New Roman" w:hAnsi="Times New Roman"/>
        <w:noProof/>
        <w:sz w:val="20"/>
      </w:rPr>
      <w:t>2</w:t>
    </w:r>
    <w:r w:rsidRPr="007473F6">
      <w:rPr>
        <w:rStyle w:val="PageNumber"/>
        <w:rFonts w:ascii="Times New Roman" w:hAnsi="Times New Roman"/>
        <w:sz w:val="20"/>
      </w:rPr>
      <w:fldChar w:fldCharType="end"/>
    </w:r>
  </w:p>
  <w:p w:rsidR="00447F0D" w:rsidRPr="00345F1F" w:rsidRDefault="00447F0D">
    <w:pPr>
      <w:pStyle w:val="Footer"/>
      <w:rPr>
        <w:rFonts w:ascii="Times New Roman" w:hAnsi="Times New Roman"/>
        <w:bCs/>
        <w:i/>
        <w:sz w:val="20"/>
        <w:lang w:val="lv-LV"/>
      </w:rPr>
    </w:pPr>
    <w:r>
      <w:rPr>
        <w:rFonts w:ascii="Times New Roman" w:hAnsi="Times New Roman"/>
        <w:bCs/>
        <w:i/>
        <w:sz w:val="20"/>
        <w:lang w:val="lv-LV"/>
      </w:rPr>
      <w:t>VAMOIC 20</w:t>
    </w:r>
    <w:r w:rsidR="006338B3">
      <w:rPr>
        <w:rFonts w:ascii="Times New Roman" w:hAnsi="Times New Roman"/>
        <w:bCs/>
        <w:i/>
        <w:sz w:val="20"/>
        <w:lang w:val="lv-LV"/>
      </w:rPr>
      <w:t>24</w:t>
    </w:r>
    <w:r>
      <w:rPr>
        <w:rFonts w:ascii="Times New Roman" w:hAnsi="Times New Roman"/>
        <w:bCs/>
        <w:i/>
        <w:sz w:val="20"/>
        <w:lang w:val="lv-LV"/>
      </w:rPr>
      <w:t>/</w:t>
    </w:r>
    <w:r w:rsidR="006338B3">
      <w:rPr>
        <w:rFonts w:ascii="Times New Roman" w:hAnsi="Times New Roman"/>
        <w:bCs/>
        <w:i/>
        <w:sz w:val="20"/>
        <w:lang w:val="lv-LV"/>
      </w:rPr>
      <w:t>67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0ECF" w:rsidRDefault="00EB0ECF">
      <w:r>
        <w:separator/>
      </w:r>
    </w:p>
  </w:footnote>
  <w:footnote w:type="continuationSeparator" w:id="0">
    <w:p w:rsidR="00EB0ECF" w:rsidRDefault="00EB0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B66D4"/>
    <w:multiLevelType w:val="hybridMultilevel"/>
    <w:tmpl w:val="EAA2F042"/>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47890"/>
    <w:multiLevelType w:val="hybridMultilevel"/>
    <w:tmpl w:val="72BAAFA4"/>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8401E"/>
    <w:multiLevelType w:val="hybridMultilevel"/>
    <w:tmpl w:val="09069D28"/>
    <w:lvl w:ilvl="0" w:tplc="1F485F72">
      <w:start w:val="1"/>
      <w:numFmt w:val="lowerLetter"/>
      <w:lvlText w:val="%1)"/>
      <w:lvlJc w:val="left"/>
      <w:pPr>
        <w:ind w:left="1080" w:hanging="360"/>
      </w:pPr>
      <w:rPr>
        <w:rFonts w:hint="default"/>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8AE369A"/>
    <w:multiLevelType w:val="hybridMultilevel"/>
    <w:tmpl w:val="2B4EB2D8"/>
    <w:lvl w:ilvl="0" w:tplc="B1A80A72">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0BFF585A"/>
    <w:multiLevelType w:val="hybridMultilevel"/>
    <w:tmpl w:val="7FF205EA"/>
    <w:lvl w:ilvl="0" w:tplc="15A6D7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954A2A"/>
    <w:multiLevelType w:val="hybridMultilevel"/>
    <w:tmpl w:val="942606E6"/>
    <w:lvl w:ilvl="0" w:tplc="38F0A10A">
      <w:start w:val="6"/>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CD10AB"/>
    <w:multiLevelType w:val="hybridMultilevel"/>
    <w:tmpl w:val="10B68BBC"/>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6A3054"/>
    <w:multiLevelType w:val="hybridMultilevel"/>
    <w:tmpl w:val="A8983C1A"/>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6414D2"/>
    <w:multiLevelType w:val="hybridMultilevel"/>
    <w:tmpl w:val="ABDA7510"/>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505937"/>
    <w:multiLevelType w:val="hybridMultilevel"/>
    <w:tmpl w:val="6750E754"/>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F15712"/>
    <w:multiLevelType w:val="hybridMultilevel"/>
    <w:tmpl w:val="827A1B28"/>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8E41CB"/>
    <w:multiLevelType w:val="hybridMultilevel"/>
    <w:tmpl w:val="8C18F790"/>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24366F"/>
    <w:multiLevelType w:val="hybridMultilevel"/>
    <w:tmpl w:val="DD386120"/>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9704A7"/>
    <w:multiLevelType w:val="hybridMultilevel"/>
    <w:tmpl w:val="C3CC128A"/>
    <w:lvl w:ilvl="0" w:tplc="15A6D7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DA507C"/>
    <w:multiLevelType w:val="hybridMultilevel"/>
    <w:tmpl w:val="6B621454"/>
    <w:lvl w:ilvl="0" w:tplc="15A6D7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B9293D"/>
    <w:multiLevelType w:val="hybridMultilevel"/>
    <w:tmpl w:val="EAA8E524"/>
    <w:lvl w:ilvl="0" w:tplc="70423628">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DE3F74"/>
    <w:multiLevelType w:val="hybridMultilevel"/>
    <w:tmpl w:val="121AE2EE"/>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BF06E9"/>
    <w:multiLevelType w:val="hybridMultilevel"/>
    <w:tmpl w:val="45B2096A"/>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876DC4"/>
    <w:multiLevelType w:val="hybridMultilevel"/>
    <w:tmpl w:val="613219AC"/>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5E41E3"/>
    <w:multiLevelType w:val="hybridMultilevel"/>
    <w:tmpl w:val="7520E208"/>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5E5C78"/>
    <w:multiLevelType w:val="hybridMultilevel"/>
    <w:tmpl w:val="5202812C"/>
    <w:lvl w:ilvl="0" w:tplc="15A6D7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855509"/>
    <w:multiLevelType w:val="hybridMultilevel"/>
    <w:tmpl w:val="0A5021B6"/>
    <w:lvl w:ilvl="0" w:tplc="85E88A0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2" w15:restartNumberingAfterBreak="0">
    <w:nsid w:val="3E1F6520"/>
    <w:multiLevelType w:val="hybridMultilevel"/>
    <w:tmpl w:val="C3701CF6"/>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021FFA"/>
    <w:multiLevelType w:val="hybridMultilevel"/>
    <w:tmpl w:val="BF3E31BA"/>
    <w:lvl w:ilvl="0" w:tplc="17CC7146">
      <w:start w:val="6"/>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625395D"/>
    <w:multiLevelType w:val="multilevel"/>
    <w:tmpl w:val="314ED5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9D77173"/>
    <w:multiLevelType w:val="hybridMultilevel"/>
    <w:tmpl w:val="7B18B800"/>
    <w:lvl w:ilvl="0" w:tplc="15A6D7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780772"/>
    <w:multiLevelType w:val="hybridMultilevel"/>
    <w:tmpl w:val="D51634E0"/>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3729E6"/>
    <w:multiLevelType w:val="hybridMultilevel"/>
    <w:tmpl w:val="E01653F0"/>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55EF686A"/>
    <w:multiLevelType w:val="hybridMultilevel"/>
    <w:tmpl w:val="DB469D7C"/>
    <w:lvl w:ilvl="0" w:tplc="A7E8E7B0">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5C6B4016"/>
    <w:multiLevelType w:val="hybridMultilevel"/>
    <w:tmpl w:val="ADAADB86"/>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1C3E1C"/>
    <w:multiLevelType w:val="hybridMultilevel"/>
    <w:tmpl w:val="62003960"/>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2F56FF"/>
    <w:multiLevelType w:val="hybridMultilevel"/>
    <w:tmpl w:val="3F04D1E2"/>
    <w:lvl w:ilvl="0" w:tplc="15A6D7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D93C7E"/>
    <w:multiLevelType w:val="hybridMultilevel"/>
    <w:tmpl w:val="1444E4A8"/>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DC5CE0"/>
    <w:multiLevelType w:val="hybridMultilevel"/>
    <w:tmpl w:val="09DEEE86"/>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BA03C4"/>
    <w:multiLevelType w:val="hybridMultilevel"/>
    <w:tmpl w:val="3B0ED6D8"/>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01D51E4"/>
    <w:multiLevelType w:val="hybridMultilevel"/>
    <w:tmpl w:val="FC0E70E6"/>
    <w:lvl w:ilvl="0" w:tplc="A3F2F400">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D41090"/>
    <w:multiLevelType w:val="hybridMultilevel"/>
    <w:tmpl w:val="8A7890AE"/>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451E61"/>
    <w:multiLevelType w:val="hybridMultilevel"/>
    <w:tmpl w:val="16EE2B2C"/>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A75E97"/>
    <w:multiLevelType w:val="hybridMultilevel"/>
    <w:tmpl w:val="6DF02222"/>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5A0E7D"/>
    <w:multiLevelType w:val="hybridMultilevel"/>
    <w:tmpl w:val="FA0E9204"/>
    <w:lvl w:ilvl="0" w:tplc="9E5E15D4">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2E5022"/>
    <w:multiLevelType w:val="hybridMultilevel"/>
    <w:tmpl w:val="6466244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8"/>
  </w:num>
  <w:num w:numId="2">
    <w:abstractNumId w:val="36"/>
  </w:num>
  <w:num w:numId="3">
    <w:abstractNumId w:val="4"/>
  </w:num>
  <w:num w:numId="4">
    <w:abstractNumId w:val="41"/>
  </w:num>
  <w:num w:numId="5">
    <w:abstractNumId w:val="2"/>
  </w:num>
  <w:num w:numId="6">
    <w:abstractNumId w:val="20"/>
  </w:num>
  <w:num w:numId="7">
    <w:abstractNumId w:val="17"/>
  </w:num>
  <w:num w:numId="8">
    <w:abstractNumId w:val="19"/>
  </w:num>
  <w:num w:numId="9">
    <w:abstractNumId w:val="26"/>
  </w:num>
  <w:num w:numId="10">
    <w:abstractNumId w:val="13"/>
  </w:num>
  <w:num w:numId="11">
    <w:abstractNumId w:val="30"/>
  </w:num>
  <w:num w:numId="12">
    <w:abstractNumId w:val="15"/>
  </w:num>
  <w:num w:numId="13">
    <w:abstractNumId w:val="29"/>
  </w:num>
  <w:num w:numId="14">
    <w:abstractNumId w:val="10"/>
  </w:num>
  <w:num w:numId="15">
    <w:abstractNumId w:val="6"/>
  </w:num>
  <w:num w:numId="16">
    <w:abstractNumId w:val="31"/>
  </w:num>
  <w:num w:numId="17">
    <w:abstractNumId w:val="33"/>
  </w:num>
  <w:num w:numId="18">
    <w:abstractNumId w:val="40"/>
  </w:num>
  <w:num w:numId="19">
    <w:abstractNumId w:val="38"/>
  </w:num>
  <w:num w:numId="20">
    <w:abstractNumId w:val="39"/>
  </w:num>
  <w:num w:numId="21">
    <w:abstractNumId w:val="34"/>
  </w:num>
  <w:num w:numId="22">
    <w:abstractNumId w:val="1"/>
  </w:num>
  <w:num w:numId="23">
    <w:abstractNumId w:val="27"/>
  </w:num>
  <w:num w:numId="24">
    <w:abstractNumId w:val="35"/>
  </w:num>
  <w:num w:numId="25">
    <w:abstractNumId w:val="9"/>
  </w:num>
  <w:num w:numId="26">
    <w:abstractNumId w:val="12"/>
  </w:num>
  <w:num w:numId="27">
    <w:abstractNumId w:val="0"/>
  </w:num>
  <w:num w:numId="28">
    <w:abstractNumId w:val="18"/>
  </w:num>
  <w:num w:numId="29">
    <w:abstractNumId w:val="14"/>
  </w:num>
  <w:num w:numId="30">
    <w:abstractNumId w:val="25"/>
  </w:num>
  <w:num w:numId="31">
    <w:abstractNumId w:val="8"/>
  </w:num>
  <w:num w:numId="32">
    <w:abstractNumId w:val="22"/>
  </w:num>
  <w:num w:numId="33">
    <w:abstractNumId w:val="11"/>
  </w:num>
  <w:num w:numId="34">
    <w:abstractNumId w:val="7"/>
  </w:num>
  <w:num w:numId="35">
    <w:abstractNumId w:val="37"/>
  </w:num>
  <w:num w:numId="36">
    <w:abstractNumId w:val="16"/>
  </w:num>
  <w:num w:numId="37">
    <w:abstractNumId w:val="5"/>
  </w:num>
  <w:num w:numId="38">
    <w:abstractNumId w:val="23"/>
  </w:num>
  <w:num w:numId="39">
    <w:abstractNumId w:val="3"/>
  </w:num>
  <w:num w:numId="40">
    <w:abstractNumId w:val="32"/>
  </w:num>
  <w:num w:numId="41">
    <w:abstractNumId w:val="21"/>
  </w:num>
  <w:num w:numId="42">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B66"/>
    <w:rsid w:val="00002BDC"/>
    <w:rsid w:val="00016AFF"/>
    <w:rsid w:val="00017DED"/>
    <w:rsid w:val="000202F3"/>
    <w:rsid w:val="00025E10"/>
    <w:rsid w:val="000308A6"/>
    <w:rsid w:val="00030E41"/>
    <w:rsid w:val="00031B36"/>
    <w:rsid w:val="00032BD2"/>
    <w:rsid w:val="000339BC"/>
    <w:rsid w:val="0003758E"/>
    <w:rsid w:val="00042537"/>
    <w:rsid w:val="00046074"/>
    <w:rsid w:val="00046F9D"/>
    <w:rsid w:val="000500DE"/>
    <w:rsid w:val="00054EBD"/>
    <w:rsid w:val="00057BEE"/>
    <w:rsid w:val="0006119D"/>
    <w:rsid w:val="0006179E"/>
    <w:rsid w:val="00070A36"/>
    <w:rsid w:val="000747DD"/>
    <w:rsid w:val="00074D5B"/>
    <w:rsid w:val="000808EE"/>
    <w:rsid w:val="00081C70"/>
    <w:rsid w:val="00092679"/>
    <w:rsid w:val="0009475B"/>
    <w:rsid w:val="00094C15"/>
    <w:rsid w:val="000A1985"/>
    <w:rsid w:val="000A522B"/>
    <w:rsid w:val="000B2370"/>
    <w:rsid w:val="000B4665"/>
    <w:rsid w:val="000B7A34"/>
    <w:rsid w:val="000B7BDE"/>
    <w:rsid w:val="000C21F0"/>
    <w:rsid w:val="000C3CE8"/>
    <w:rsid w:val="000C43CE"/>
    <w:rsid w:val="000C575C"/>
    <w:rsid w:val="000C781E"/>
    <w:rsid w:val="000C7F01"/>
    <w:rsid w:val="000D06E0"/>
    <w:rsid w:val="000E1111"/>
    <w:rsid w:val="000E245C"/>
    <w:rsid w:val="000E335F"/>
    <w:rsid w:val="000E527E"/>
    <w:rsid w:val="00101F96"/>
    <w:rsid w:val="0010377A"/>
    <w:rsid w:val="00104785"/>
    <w:rsid w:val="0010707F"/>
    <w:rsid w:val="001133AF"/>
    <w:rsid w:val="00114CE8"/>
    <w:rsid w:val="00121134"/>
    <w:rsid w:val="0012220F"/>
    <w:rsid w:val="00124642"/>
    <w:rsid w:val="00126CA4"/>
    <w:rsid w:val="00133D56"/>
    <w:rsid w:val="0014066D"/>
    <w:rsid w:val="0014257A"/>
    <w:rsid w:val="00142594"/>
    <w:rsid w:val="00142D3B"/>
    <w:rsid w:val="001523FF"/>
    <w:rsid w:val="00154353"/>
    <w:rsid w:val="00160097"/>
    <w:rsid w:val="00162B7C"/>
    <w:rsid w:val="001631B2"/>
    <w:rsid w:val="00167778"/>
    <w:rsid w:val="00173F23"/>
    <w:rsid w:val="00182F10"/>
    <w:rsid w:val="00183275"/>
    <w:rsid w:val="00184552"/>
    <w:rsid w:val="00190363"/>
    <w:rsid w:val="00197D70"/>
    <w:rsid w:val="001A04C7"/>
    <w:rsid w:val="001A054C"/>
    <w:rsid w:val="001A23E9"/>
    <w:rsid w:val="001A43B1"/>
    <w:rsid w:val="001A4B90"/>
    <w:rsid w:val="001A5E25"/>
    <w:rsid w:val="001A635C"/>
    <w:rsid w:val="001B1268"/>
    <w:rsid w:val="001B17DC"/>
    <w:rsid w:val="001B4511"/>
    <w:rsid w:val="001C35CF"/>
    <w:rsid w:val="001C4BB8"/>
    <w:rsid w:val="001C4E84"/>
    <w:rsid w:val="001C515C"/>
    <w:rsid w:val="001C62FC"/>
    <w:rsid w:val="001D37CC"/>
    <w:rsid w:val="001D5EB3"/>
    <w:rsid w:val="001D7E41"/>
    <w:rsid w:val="001E3FC4"/>
    <w:rsid w:val="001E43FD"/>
    <w:rsid w:val="001F0E1D"/>
    <w:rsid w:val="001F1E5C"/>
    <w:rsid w:val="001F47B0"/>
    <w:rsid w:val="002078D9"/>
    <w:rsid w:val="002108A7"/>
    <w:rsid w:val="00212FB7"/>
    <w:rsid w:val="00214D25"/>
    <w:rsid w:val="00225B53"/>
    <w:rsid w:val="00225EDC"/>
    <w:rsid w:val="00230B74"/>
    <w:rsid w:val="00230CBE"/>
    <w:rsid w:val="00235B4E"/>
    <w:rsid w:val="00256267"/>
    <w:rsid w:val="00260136"/>
    <w:rsid w:val="002606E9"/>
    <w:rsid w:val="00264DA0"/>
    <w:rsid w:val="00267DC9"/>
    <w:rsid w:val="002773FD"/>
    <w:rsid w:val="002831D8"/>
    <w:rsid w:val="00292AAB"/>
    <w:rsid w:val="002B1DE0"/>
    <w:rsid w:val="002B45BF"/>
    <w:rsid w:val="002D02EC"/>
    <w:rsid w:val="002D4F05"/>
    <w:rsid w:val="002E1929"/>
    <w:rsid w:val="002E4648"/>
    <w:rsid w:val="002E6A72"/>
    <w:rsid w:val="002F143E"/>
    <w:rsid w:val="002F6299"/>
    <w:rsid w:val="00301167"/>
    <w:rsid w:val="003101AF"/>
    <w:rsid w:val="0031440B"/>
    <w:rsid w:val="0031448A"/>
    <w:rsid w:val="00320016"/>
    <w:rsid w:val="00322245"/>
    <w:rsid w:val="00322318"/>
    <w:rsid w:val="0032661F"/>
    <w:rsid w:val="00327686"/>
    <w:rsid w:val="003324A1"/>
    <w:rsid w:val="00334626"/>
    <w:rsid w:val="00336F34"/>
    <w:rsid w:val="003375E5"/>
    <w:rsid w:val="00345F1F"/>
    <w:rsid w:val="00360F42"/>
    <w:rsid w:val="00362C65"/>
    <w:rsid w:val="00364ABD"/>
    <w:rsid w:val="00365790"/>
    <w:rsid w:val="00367C1B"/>
    <w:rsid w:val="00373ACD"/>
    <w:rsid w:val="00382575"/>
    <w:rsid w:val="003A2884"/>
    <w:rsid w:val="003A61F3"/>
    <w:rsid w:val="003A6F7A"/>
    <w:rsid w:val="003B1834"/>
    <w:rsid w:val="003B2FC2"/>
    <w:rsid w:val="003B554D"/>
    <w:rsid w:val="003B70E6"/>
    <w:rsid w:val="003B757B"/>
    <w:rsid w:val="003C0E88"/>
    <w:rsid w:val="003C726B"/>
    <w:rsid w:val="003C7881"/>
    <w:rsid w:val="003D3B44"/>
    <w:rsid w:val="003D3F4E"/>
    <w:rsid w:val="003E2DDE"/>
    <w:rsid w:val="003E3C50"/>
    <w:rsid w:val="003E3D4B"/>
    <w:rsid w:val="003F0928"/>
    <w:rsid w:val="003F1664"/>
    <w:rsid w:val="003F6D11"/>
    <w:rsid w:val="00400BD5"/>
    <w:rsid w:val="004013F0"/>
    <w:rsid w:val="00404AD2"/>
    <w:rsid w:val="00420A86"/>
    <w:rsid w:val="004363BF"/>
    <w:rsid w:val="00441609"/>
    <w:rsid w:val="00447F0D"/>
    <w:rsid w:val="0045220D"/>
    <w:rsid w:val="004523F7"/>
    <w:rsid w:val="0045548F"/>
    <w:rsid w:val="00455A2A"/>
    <w:rsid w:val="0046076F"/>
    <w:rsid w:val="00460F2C"/>
    <w:rsid w:val="0047310B"/>
    <w:rsid w:val="004754A3"/>
    <w:rsid w:val="00476DD5"/>
    <w:rsid w:val="004772E9"/>
    <w:rsid w:val="004834F2"/>
    <w:rsid w:val="00492E07"/>
    <w:rsid w:val="004B1605"/>
    <w:rsid w:val="004B4632"/>
    <w:rsid w:val="004B587D"/>
    <w:rsid w:val="004B7D7B"/>
    <w:rsid w:val="004B7F23"/>
    <w:rsid w:val="004C4F79"/>
    <w:rsid w:val="004D3CC8"/>
    <w:rsid w:val="004D3F65"/>
    <w:rsid w:val="004D3FC0"/>
    <w:rsid w:val="004D4356"/>
    <w:rsid w:val="004E2C77"/>
    <w:rsid w:val="004E58DC"/>
    <w:rsid w:val="004E5D81"/>
    <w:rsid w:val="004F0D8D"/>
    <w:rsid w:val="004F23A9"/>
    <w:rsid w:val="004F46F3"/>
    <w:rsid w:val="004F4AC5"/>
    <w:rsid w:val="00502816"/>
    <w:rsid w:val="00510B15"/>
    <w:rsid w:val="00516443"/>
    <w:rsid w:val="00521C23"/>
    <w:rsid w:val="00522FF3"/>
    <w:rsid w:val="0052382E"/>
    <w:rsid w:val="00527C80"/>
    <w:rsid w:val="00530D21"/>
    <w:rsid w:val="005340D4"/>
    <w:rsid w:val="005457AC"/>
    <w:rsid w:val="005516E2"/>
    <w:rsid w:val="005541DE"/>
    <w:rsid w:val="00567750"/>
    <w:rsid w:val="00590B68"/>
    <w:rsid w:val="00596DF3"/>
    <w:rsid w:val="005A2EA1"/>
    <w:rsid w:val="005B5FBD"/>
    <w:rsid w:val="005C0904"/>
    <w:rsid w:val="005C30F5"/>
    <w:rsid w:val="005C7C0D"/>
    <w:rsid w:val="005D19BF"/>
    <w:rsid w:val="005D1CEB"/>
    <w:rsid w:val="005D1D24"/>
    <w:rsid w:val="005D5C90"/>
    <w:rsid w:val="005D5FCF"/>
    <w:rsid w:val="005F0F79"/>
    <w:rsid w:val="005F1043"/>
    <w:rsid w:val="005F3575"/>
    <w:rsid w:val="005F36B9"/>
    <w:rsid w:val="006018F6"/>
    <w:rsid w:val="00605F68"/>
    <w:rsid w:val="0061372E"/>
    <w:rsid w:val="00614775"/>
    <w:rsid w:val="0061621C"/>
    <w:rsid w:val="00617E1E"/>
    <w:rsid w:val="00627665"/>
    <w:rsid w:val="006338B3"/>
    <w:rsid w:val="00652709"/>
    <w:rsid w:val="00653334"/>
    <w:rsid w:val="0067116E"/>
    <w:rsid w:val="00674966"/>
    <w:rsid w:val="0067741D"/>
    <w:rsid w:val="00682D3F"/>
    <w:rsid w:val="006840C3"/>
    <w:rsid w:val="00686E09"/>
    <w:rsid w:val="006925D2"/>
    <w:rsid w:val="00692F09"/>
    <w:rsid w:val="006A0FD1"/>
    <w:rsid w:val="006A5BCB"/>
    <w:rsid w:val="006B35A3"/>
    <w:rsid w:val="006B3ACE"/>
    <w:rsid w:val="006C31D5"/>
    <w:rsid w:val="006C5C48"/>
    <w:rsid w:val="006C6890"/>
    <w:rsid w:val="006D0946"/>
    <w:rsid w:val="006D0E46"/>
    <w:rsid w:val="006D19A7"/>
    <w:rsid w:val="006F1713"/>
    <w:rsid w:val="006F1CAB"/>
    <w:rsid w:val="00701479"/>
    <w:rsid w:val="00705087"/>
    <w:rsid w:val="007068CA"/>
    <w:rsid w:val="00710199"/>
    <w:rsid w:val="00711C38"/>
    <w:rsid w:val="00720C25"/>
    <w:rsid w:val="00724077"/>
    <w:rsid w:val="007274F7"/>
    <w:rsid w:val="007305C8"/>
    <w:rsid w:val="0073221D"/>
    <w:rsid w:val="0074338F"/>
    <w:rsid w:val="00746FC8"/>
    <w:rsid w:val="007473F6"/>
    <w:rsid w:val="007522E7"/>
    <w:rsid w:val="00761947"/>
    <w:rsid w:val="0076380E"/>
    <w:rsid w:val="00767933"/>
    <w:rsid w:val="00770C6B"/>
    <w:rsid w:val="00773D51"/>
    <w:rsid w:val="00777986"/>
    <w:rsid w:val="007857BB"/>
    <w:rsid w:val="00791E01"/>
    <w:rsid w:val="00792DE0"/>
    <w:rsid w:val="007931C3"/>
    <w:rsid w:val="007A508F"/>
    <w:rsid w:val="007B698D"/>
    <w:rsid w:val="007B7F20"/>
    <w:rsid w:val="007B7FD3"/>
    <w:rsid w:val="007C5F90"/>
    <w:rsid w:val="007D10F6"/>
    <w:rsid w:val="007D608F"/>
    <w:rsid w:val="007F106C"/>
    <w:rsid w:val="00802CDD"/>
    <w:rsid w:val="00803145"/>
    <w:rsid w:val="008038EE"/>
    <w:rsid w:val="0082374B"/>
    <w:rsid w:val="00823C4E"/>
    <w:rsid w:val="00827712"/>
    <w:rsid w:val="00840E41"/>
    <w:rsid w:val="00841A4A"/>
    <w:rsid w:val="00850CEF"/>
    <w:rsid w:val="008604B6"/>
    <w:rsid w:val="008710FB"/>
    <w:rsid w:val="0088798C"/>
    <w:rsid w:val="00894601"/>
    <w:rsid w:val="008948EE"/>
    <w:rsid w:val="008A4020"/>
    <w:rsid w:val="008A4236"/>
    <w:rsid w:val="008A5FF4"/>
    <w:rsid w:val="008B44F8"/>
    <w:rsid w:val="008B64B0"/>
    <w:rsid w:val="008C5D1A"/>
    <w:rsid w:val="008D0BFD"/>
    <w:rsid w:val="008D151D"/>
    <w:rsid w:val="008D5AFD"/>
    <w:rsid w:val="008D632F"/>
    <w:rsid w:val="008E0760"/>
    <w:rsid w:val="008E0A08"/>
    <w:rsid w:val="008E0BDD"/>
    <w:rsid w:val="008F12A7"/>
    <w:rsid w:val="008F2C49"/>
    <w:rsid w:val="008F5983"/>
    <w:rsid w:val="008F7585"/>
    <w:rsid w:val="00902E61"/>
    <w:rsid w:val="00902F68"/>
    <w:rsid w:val="0091587A"/>
    <w:rsid w:val="009167CD"/>
    <w:rsid w:val="00923DFB"/>
    <w:rsid w:val="00924997"/>
    <w:rsid w:val="00933AE4"/>
    <w:rsid w:val="00934EA9"/>
    <w:rsid w:val="00936747"/>
    <w:rsid w:val="009378F6"/>
    <w:rsid w:val="0094378F"/>
    <w:rsid w:val="009460CE"/>
    <w:rsid w:val="00952965"/>
    <w:rsid w:val="00956733"/>
    <w:rsid w:val="0096675B"/>
    <w:rsid w:val="0096768D"/>
    <w:rsid w:val="00967DA6"/>
    <w:rsid w:val="00972489"/>
    <w:rsid w:val="009844C6"/>
    <w:rsid w:val="009978D1"/>
    <w:rsid w:val="009A11C7"/>
    <w:rsid w:val="009A4C1E"/>
    <w:rsid w:val="009A5BB2"/>
    <w:rsid w:val="009A6F7C"/>
    <w:rsid w:val="009A767E"/>
    <w:rsid w:val="009B057E"/>
    <w:rsid w:val="009B3887"/>
    <w:rsid w:val="009C18DA"/>
    <w:rsid w:val="009C4D98"/>
    <w:rsid w:val="009C536A"/>
    <w:rsid w:val="009C5DE4"/>
    <w:rsid w:val="009C6866"/>
    <w:rsid w:val="009C7220"/>
    <w:rsid w:val="009C7B00"/>
    <w:rsid w:val="009D4058"/>
    <w:rsid w:val="009D4408"/>
    <w:rsid w:val="009E0146"/>
    <w:rsid w:val="009E16D3"/>
    <w:rsid w:val="009E18BB"/>
    <w:rsid w:val="009E3EA9"/>
    <w:rsid w:val="009E4E8A"/>
    <w:rsid w:val="009F0764"/>
    <w:rsid w:val="009F524F"/>
    <w:rsid w:val="009F7D8D"/>
    <w:rsid w:val="00A079A7"/>
    <w:rsid w:val="00A07FD8"/>
    <w:rsid w:val="00A126D8"/>
    <w:rsid w:val="00A2047F"/>
    <w:rsid w:val="00A21599"/>
    <w:rsid w:val="00A21EF5"/>
    <w:rsid w:val="00A24E97"/>
    <w:rsid w:val="00A3248A"/>
    <w:rsid w:val="00A33147"/>
    <w:rsid w:val="00A33772"/>
    <w:rsid w:val="00A356D6"/>
    <w:rsid w:val="00A366F2"/>
    <w:rsid w:val="00A40C45"/>
    <w:rsid w:val="00A40C65"/>
    <w:rsid w:val="00A442DF"/>
    <w:rsid w:val="00A46428"/>
    <w:rsid w:val="00A4743E"/>
    <w:rsid w:val="00A578AC"/>
    <w:rsid w:val="00A6062F"/>
    <w:rsid w:val="00A62988"/>
    <w:rsid w:val="00A672A5"/>
    <w:rsid w:val="00A723DA"/>
    <w:rsid w:val="00A75C98"/>
    <w:rsid w:val="00A77240"/>
    <w:rsid w:val="00A818F0"/>
    <w:rsid w:val="00A83D4C"/>
    <w:rsid w:val="00A90DFC"/>
    <w:rsid w:val="00A92599"/>
    <w:rsid w:val="00A93FC3"/>
    <w:rsid w:val="00AB5DE6"/>
    <w:rsid w:val="00AC0560"/>
    <w:rsid w:val="00AC66C1"/>
    <w:rsid w:val="00AE386D"/>
    <w:rsid w:val="00AE4886"/>
    <w:rsid w:val="00AE6CC8"/>
    <w:rsid w:val="00AE72E7"/>
    <w:rsid w:val="00AF5C33"/>
    <w:rsid w:val="00B00C52"/>
    <w:rsid w:val="00B057F4"/>
    <w:rsid w:val="00B0631C"/>
    <w:rsid w:val="00B06BFD"/>
    <w:rsid w:val="00B07295"/>
    <w:rsid w:val="00B212F9"/>
    <w:rsid w:val="00B22F8B"/>
    <w:rsid w:val="00B23A79"/>
    <w:rsid w:val="00B266E9"/>
    <w:rsid w:val="00B277DF"/>
    <w:rsid w:val="00B33C23"/>
    <w:rsid w:val="00B40479"/>
    <w:rsid w:val="00B417CC"/>
    <w:rsid w:val="00B41924"/>
    <w:rsid w:val="00B4378F"/>
    <w:rsid w:val="00B501CE"/>
    <w:rsid w:val="00B540F2"/>
    <w:rsid w:val="00B64744"/>
    <w:rsid w:val="00B651EE"/>
    <w:rsid w:val="00B6539B"/>
    <w:rsid w:val="00B7560C"/>
    <w:rsid w:val="00B8776C"/>
    <w:rsid w:val="00B976C9"/>
    <w:rsid w:val="00BB7EB6"/>
    <w:rsid w:val="00BC17B5"/>
    <w:rsid w:val="00BC64BA"/>
    <w:rsid w:val="00BE0015"/>
    <w:rsid w:val="00BE1048"/>
    <w:rsid w:val="00C000E0"/>
    <w:rsid w:val="00C05F02"/>
    <w:rsid w:val="00C120E3"/>
    <w:rsid w:val="00C13E2C"/>
    <w:rsid w:val="00C16453"/>
    <w:rsid w:val="00C20892"/>
    <w:rsid w:val="00C32D3E"/>
    <w:rsid w:val="00C373AD"/>
    <w:rsid w:val="00C37CC7"/>
    <w:rsid w:val="00C450E4"/>
    <w:rsid w:val="00C62EBE"/>
    <w:rsid w:val="00C6370F"/>
    <w:rsid w:val="00C665B4"/>
    <w:rsid w:val="00C70311"/>
    <w:rsid w:val="00C709A5"/>
    <w:rsid w:val="00C716F5"/>
    <w:rsid w:val="00C72F05"/>
    <w:rsid w:val="00C733A6"/>
    <w:rsid w:val="00C77365"/>
    <w:rsid w:val="00C80115"/>
    <w:rsid w:val="00C85B48"/>
    <w:rsid w:val="00C87B85"/>
    <w:rsid w:val="00C901E1"/>
    <w:rsid w:val="00C909B6"/>
    <w:rsid w:val="00CA0922"/>
    <w:rsid w:val="00CA1CCE"/>
    <w:rsid w:val="00CA42C3"/>
    <w:rsid w:val="00CA75EB"/>
    <w:rsid w:val="00CB211D"/>
    <w:rsid w:val="00CB3E72"/>
    <w:rsid w:val="00CB696B"/>
    <w:rsid w:val="00CC38AB"/>
    <w:rsid w:val="00CC43F0"/>
    <w:rsid w:val="00CC46C8"/>
    <w:rsid w:val="00CC7790"/>
    <w:rsid w:val="00CD16FD"/>
    <w:rsid w:val="00CD5BC0"/>
    <w:rsid w:val="00CF1075"/>
    <w:rsid w:val="00CF42D4"/>
    <w:rsid w:val="00CF6915"/>
    <w:rsid w:val="00CF7583"/>
    <w:rsid w:val="00D017FE"/>
    <w:rsid w:val="00D06678"/>
    <w:rsid w:val="00D07B6C"/>
    <w:rsid w:val="00D10BE3"/>
    <w:rsid w:val="00D150B2"/>
    <w:rsid w:val="00D16D72"/>
    <w:rsid w:val="00D240CC"/>
    <w:rsid w:val="00D272E6"/>
    <w:rsid w:val="00D27C56"/>
    <w:rsid w:val="00D318BA"/>
    <w:rsid w:val="00D32B04"/>
    <w:rsid w:val="00D3764D"/>
    <w:rsid w:val="00D415FF"/>
    <w:rsid w:val="00D5197E"/>
    <w:rsid w:val="00D62B3A"/>
    <w:rsid w:val="00D63720"/>
    <w:rsid w:val="00D644AE"/>
    <w:rsid w:val="00D66598"/>
    <w:rsid w:val="00D72AE3"/>
    <w:rsid w:val="00D747AC"/>
    <w:rsid w:val="00D77837"/>
    <w:rsid w:val="00D82F83"/>
    <w:rsid w:val="00D86F97"/>
    <w:rsid w:val="00D908A9"/>
    <w:rsid w:val="00D928FE"/>
    <w:rsid w:val="00D95D07"/>
    <w:rsid w:val="00D97936"/>
    <w:rsid w:val="00D97E7A"/>
    <w:rsid w:val="00DA0606"/>
    <w:rsid w:val="00DA399F"/>
    <w:rsid w:val="00DA67C9"/>
    <w:rsid w:val="00DA740F"/>
    <w:rsid w:val="00DB55D4"/>
    <w:rsid w:val="00DB7A61"/>
    <w:rsid w:val="00DC16F9"/>
    <w:rsid w:val="00DC2418"/>
    <w:rsid w:val="00DC30C7"/>
    <w:rsid w:val="00DC3415"/>
    <w:rsid w:val="00DC41AF"/>
    <w:rsid w:val="00DD0737"/>
    <w:rsid w:val="00DD073B"/>
    <w:rsid w:val="00DD288A"/>
    <w:rsid w:val="00DE4A99"/>
    <w:rsid w:val="00DF17AD"/>
    <w:rsid w:val="00E01B1E"/>
    <w:rsid w:val="00E13B27"/>
    <w:rsid w:val="00E24DD2"/>
    <w:rsid w:val="00E270F4"/>
    <w:rsid w:val="00E274B6"/>
    <w:rsid w:val="00E307FF"/>
    <w:rsid w:val="00E30866"/>
    <w:rsid w:val="00E31067"/>
    <w:rsid w:val="00E32574"/>
    <w:rsid w:val="00E4140C"/>
    <w:rsid w:val="00E43905"/>
    <w:rsid w:val="00E45EEF"/>
    <w:rsid w:val="00E46056"/>
    <w:rsid w:val="00E4786D"/>
    <w:rsid w:val="00E53D25"/>
    <w:rsid w:val="00E57289"/>
    <w:rsid w:val="00E61F06"/>
    <w:rsid w:val="00E6369E"/>
    <w:rsid w:val="00E65199"/>
    <w:rsid w:val="00E669D0"/>
    <w:rsid w:val="00E7211C"/>
    <w:rsid w:val="00E749F9"/>
    <w:rsid w:val="00E83894"/>
    <w:rsid w:val="00E87510"/>
    <w:rsid w:val="00EA01D4"/>
    <w:rsid w:val="00EA0B69"/>
    <w:rsid w:val="00EA6AD0"/>
    <w:rsid w:val="00EA7F10"/>
    <w:rsid w:val="00EB0ECF"/>
    <w:rsid w:val="00EB2229"/>
    <w:rsid w:val="00EB2E98"/>
    <w:rsid w:val="00EB5C77"/>
    <w:rsid w:val="00EB7279"/>
    <w:rsid w:val="00EC2B85"/>
    <w:rsid w:val="00EC4B6F"/>
    <w:rsid w:val="00EC6FD7"/>
    <w:rsid w:val="00ED2433"/>
    <w:rsid w:val="00ED3607"/>
    <w:rsid w:val="00ED6EEA"/>
    <w:rsid w:val="00EE1866"/>
    <w:rsid w:val="00EE2AFD"/>
    <w:rsid w:val="00EF0153"/>
    <w:rsid w:val="00EF0E33"/>
    <w:rsid w:val="00EF6696"/>
    <w:rsid w:val="00EF6F87"/>
    <w:rsid w:val="00F01D37"/>
    <w:rsid w:val="00F06B66"/>
    <w:rsid w:val="00F12656"/>
    <w:rsid w:val="00F15DD5"/>
    <w:rsid w:val="00F172B3"/>
    <w:rsid w:val="00F23279"/>
    <w:rsid w:val="00F25EA0"/>
    <w:rsid w:val="00F33DE6"/>
    <w:rsid w:val="00F359F9"/>
    <w:rsid w:val="00F378B1"/>
    <w:rsid w:val="00F41398"/>
    <w:rsid w:val="00F45197"/>
    <w:rsid w:val="00F5071F"/>
    <w:rsid w:val="00F507F8"/>
    <w:rsid w:val="00F52FF2"/>
    <w:rsid w:val="00F56689"/>
    <w:rsid w:val="00F64C91"/>
    <w:rsid w:val="00F71967"/>
    <w:rsid w:val="00F749BB"/>
    <w:rsid w:val="00F749C0"/>
    <w:rsid w:val="00F74FDB"/>
    <w:rsid w:val="00F81C15"/>
    <w:rsid w:val="00F8678C"/>
    <w:rsid w:val="00F87B73"/>
    <w:rsid w:val="00F939D1"/>
    <w:rsid w:val="00FA3A74"/>
    <w:rsid w:val="00FA3CFD"/>
    <w:rsid w:val="00FB0700"/>
    <w:rsid w:val="00FB12E5"/>
    <w:rsid w:val="00FB1B19"/>
    <w:rsid w:val="00FB4C87"/>
    <w:rsid w:val="00FB4D5B"/>
    <w:rsid w:val="00FB4FCB"/>
    <w:rsid w:val="00FC1D53"/>
    <w:rsid w:val="00FC49D4"/>
    <w:rsid w:val="00FD051A"/>
    <w:rsid w:val="00FD2671"/>
    <w:rsid w:val="00FD5410"/>
    <w:rsid w:val="00FD58B1"/>
    <w:rsid w:val="00FD6301"/>
    <w:rsid w:val="00FE0D26"/>
    <w:rsid w:val="00FE6BC2"/>
    <w:rsid w:val="00FF4B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D6973A"/>
  <w15:docId w15:val="{78D51F9A-C4ED-4D8C-B7C6-BCBFACE62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8B1"/>
    <w:rPr>
      <w:rFonts w:ascii="Dutch TL" w:hAnsi="Dutch T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2,Header Char1 Char,Header Char Char Char,Header Char Char1,Header Char2 Char,Header Char Char Char Char,Header Char2 Char Char,Header Char Char Char Char Char,Header Char Char1 Char Char,Header Char1 Char Char Char"/>
    <w:basedOn w:val="Normal"/>
    <w:link w:val="HeaderChar"/>
    <w:uiPriority w:val="99"/>
    <w:rsid w:val="00F06B66"/>
    <w:pPr>
      <w:tabs>
        <w:tab w:val="center" w:pos="4320"/>
        <w:tab w:val="right" w:pos="8640"/>
      </w:tabs>
    </w:pPr>
  </w:style>
  <w:style w:type="table" w:styleId="TableGrid">
    <w:name w:val="Table Grid"/>
    <w:basedOn w:val="TableNormal"/>
    <w:rsid w:val="00F06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B66"/>
    <w:pPr>
      <w:tabs>
        <w:tab w:val="center" w:pos="4153"/>
        <w:tab w:val="right" w:pos="8306"/>
      </w:tabs>
    </w:pPr>
    <w:rPr>
      <w:lang w:val="x-none" w:eastAsia="x-none"/>
    </w:rPr>
  </w:style>
  <w:style w:type="character" w:styleId="PageNumber">
    <w:name w:val="page number"/>
    <w:basedOn w:val="DefaultParagraphFont"/>
    <w:rsid w:val="00F06B66"/>
  </w:style>
  <w:style w:type="paragraph" w:customStyle="1" w:styleId="CharCharCharChar">
    <w:name w:val="Char Char Char Char"/>
    <w:basedOn w:val="Normal"/>
    <w:semiHidden/>
    <w:rsid w:val="00F06B66"/>
    <w:pPr>
      <w:spacing w:after="160" w:line="240" w:lineRule="exact"/>
    </w:pPr>
    <w:rPr>
      <w:sz w:val="28"/>
    </w:rPr>
  </w:style>
  <w:style w:type="character" w:customStyle="1" w:styleId="HeaderChar">
    <w:name w:val="Header Char"/>
    <w:aliases w:val="Header Char2 Char1,Header Char1 Char Char,Header Char Char Char Char1,Header Char Char1 Char,Header Char2 Char Char1,Header Char Char Char Char Char1,Header Char2 Char Char Char,Header Char Char Char Char Char Char"/>
    <w:link w:val="Header"/>
    <w:uiPriority w:val="99"/>
    <w:rsid w:val="00F06B66"/>
    <w:rPr>
      <w:rFonts w:ascii="Dutch TL" w:hAnsi="Dutch TL"/>
      <w:sz w:val="24"/>
      <w:lang w:val="lv-LV" w:eastAsia="lv-LV" w:bidi="ar-SA"/>
    </w:rPr>
  </w:style>
  <w:style w:type="character" w:styleId="CommentReference">
    <w:name w:val="annotation reference"/>
    <w:semiHidden/>
    <w:rsid w:val="004754A3"/>
    <w:rPr>
      <w:sz w:val="16"/>
      <w:szCs w:val="16"/>
    </w:rPr>
  </w:style>
  <w:style w:type="paragraph" w:styleId="CommentText">
    <w:name w:val="annotation text"/>
    <w:basedOn w:val="Normal"/>
    <w:semiHidden/>
    <w:rsid w:val="004754A3"/>
    <w:rPr>
      <w:sz w:val="20"/>
    </w:rPr>
  </w:style>
  <w:style w:type="paragraph" w:styleId="CommentSubject">
    <w:name w:val="annotation subject"/>
    <w:basedOn w:val="CommentText"/>
    <w:next w:val="CommentText"/>
    <w:semiHidden/>
    <w:rsid w:val="004754A3"/>
    <w:rPr>
      <w:b/>
      <w:bCs/>
    </w:rPr>
  </w:style>
  <w:style w:type="paragraph" w:styleId="BalloonText">
    <w:name w:val="Balloon Text"/>
    <w:basedOn w:val="Normal"/>
    <w:semiHidden/>
    <w:rsid w:val="004754A3"/>
    <w:rPr>
      <w:rFonts w:ascii="Tahoma" w:hAnsi="Tahoma" w:cs="Tahoma"/>
      <w:sz w:val="16"/>
      <w:szCs w:val="16"/>
    </w:rPr>
  </w:style>
  <w:style w:type="character" w:customStyle="1" w:styleId="FooterChar">
    <w:name w:val="Footer Char"/>
    <w:link w:val="Footer"/>
    <w:uiPriority w:val="99"/>
    <w:rsid w:val="00BC17B5"/>
    <w:rPr>
      <w:rFonts w:ascii="Dutch TL" w:hAnsi="Dutch TL"/>
      <w:sz w:val="24"/>
    </w:rPr>
  </w:style>
  <w:style w:type="paragraph" w:styleId="ListParagraph">
    <w:name w:val="List Paragraph"/>
    <w:aliases w:val="2"/>
    <w:basedOn w:val="Normal"/>
    <w:link w:val="ListParagraphChar"/>
    <w:uiPriority w:val="34"/>
    <w:qFormat/>
    <w:rsid w:val="00590B68"/>
    <w:pPr>
      <w:ind w:left="720"/>
    </w:pPr>
    <w:rPr>
      <w:rFonts w:ascii="Calibri" w:eastAsiaTheme="minorHAnsi" w:hAnsi="Calibri"/>
      <w:sz w:val="22"/>
      <w:szCs w:val="22"/>
    </w:rPr>
  </w:style>
  <w:style w:type="paragraph" w:customStyle="1" w:styleId="naisf">
    <w:name w:val="naisf"/>
    <w:basedOn w:val="Normal"/>
    <w:rsid w:val="00590B68"/>
    <w:pPr>
      <w:spacing w:before="100" w:beforeAutospacing="1" w:after="100" w:afterAutospacing="1"/>
      <w:jc w:val="both"/>
    </w:pPr>
    <w:rPr>
      <w:rFonts w:ascii="Times New Roman" w:hAnsi="Times New Roman"/>
      <w:szCs w:val="24"/>
      <w:lang w:eastAsia="en-US"/>
    </w:rPr>
  </w:style>
  <w:style w:type="character" w:customStyle="1" w:styleId="ListParagraphChar">
    <w:name w:val="List Paragraph Char"/>
    <w:aliases w:val="2 Char"/>
    <w:link w:val="ListParagraph"/>
    <w:uiPriority w:val="34"/>
    <w:qFormat/>
    <w:locked/>
    <w:rsid w:val="00590B68"/>
    <w:rPr>
      <w:rFonts w:ascii="Calibri" w:eastAsiaTheme="minorHAnsi" w:hAnsi="Calibri"/>
      <w:sz w:val="22"/>
      <w:szCs w:val="22"/>
    </w:rPr>
  </w:style>
  <w:style w:type="paragraph" w:styleId="BodyTextIndent2">
    <w:name w:val="Body Text Indent 2"/>
    <w:basedOn w:val="Normal"/>
    <w:link w:val="BodyTextIndent2Char"/>
    <w:rsid w:val="00590B68"/>
    <w:pPr>
      <w:ind w:firstLine="709"/>
      <w:jc w:val="both"/>
    </w:pPr>
    <w:rPr>
      <w:rFonts w:ascii="Times New Roman" w:hAnsi="Times New Roman"/>
      <w:lang w:val="en-US" w:eastAsia="en-US"/>
    </w:rPr>
  </w:style>
  <w:style w:type="character" w:customStyle="1" w:styleId="BodyTextIndent2Char">
    <w:name w:val="Body Text Indent 2 Char"/>
    <w:basedOn w:val="DefaultParagraphFont"/>
    <w:link w:val="BodyTextIndent2"/>
    <w:rsid w:val="00590B68"/>
    <w:rPr>
      <w:sz w:val="24"/>
      <w:lang w:val="en-US" w:eastAsia="en-US"/>
    </w:rPr>
  </w:style>
  <w:style w:type="paragraph" w:styleId="Title">
    <w:name w:val="Title"/>
    <w:basedOn w:val="Normal"/>
    <w:link w:val="TitleChar"/>
    <w:qFormat/>
    <w:rsid w:val="00590B68"/>
    <w:pPr>
      <w:jc w:val="center"/>
      <w:outlineLvl w:val="0"/>
    </w:pPr>
    <w:rPr>
      <w:rFonts w:ascii="RimTimes" w:hAnsi="RimTimes"/>
      <w:sz w:val="28"/>
      <w:lang w:val="en-US" w:eastAsia="en-US"/>
    </w:rPr>
  </w:style>
  <w:style w:type="character" w:customStyle="1" w:styleId="TitleChar">
    <w:name w:val="Title Char"/>
    <w:basedOn w:val="DefaultParagraphFont"/>
    <w:link w:val="Title"/>
    <w:rsid w:val="00590B68"/>
    <w:rPr>
      <w:rFonts w:ascii="RimTimes" w:hAnsi="RimTimes"/>
      <w:sz w:val="28"/>
      <w:lang w:val="en-US" w:eastAsia="en-US"/>
    </w:rPr>
  </w:style>
  <w:style w:type="numbering" w:customStyle="1" w:styleId="1111112312">
    <w:name w:val="1 / 1.1 / 1.1.12312"/>
    <w:rsid w:val="00F81C15"/>
    <w:pPr>
      <w:numPr>
        <w:numId w:val="1"/>
      </w:numPr>
    </w:pPr>
  </w:style>
  <w:style w:type="paragraph" w:customStyle="1" w:styleId="Default">
    <w:name w:val="Default"/>
    <w:rsid w:val="00FA3A74"/>
    <w:pPr>
      <w:autoSpaceDE w:val="0"/>
      <w:autoSpaceDN w:val="0"/>
      <w:adjustRightInd w:val="0"/>
    </w:pPr>
    <w:rPr>
      <w:color w:val="000000"/>
      <w:sz w:val="24"/>
      <w:szCs w:val="24"/>
    </w:rPr>
  </w:style>
  <w:style w:type="character" w:styleId="Hyperlink">
    <w:name w:val="Hyperlink"/>
    <w:basedOn w:val="DefaultParagraphFont"/>
    <w:unhideWhenUsed/>
    <w:rsid w:val="00C773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14622">
      <w:bodyDiv w:val="1"/>
      <w:marLeft w:val="0"/>
      <w:marRight w:val="0"/>
      <w:marTop w:val="0"/>
      <w:marBottom w:val="0"/>
      <w:divBdr>
        <w:top w:val="none" w:sz="0" w:space="0" w:color="auto"/>
        <w:left w:val="none" w:sz="0" w:space="0" w:color="auto"/>
        <w:bottom w:val="none" w:sz="0" w:space="0" w:color="auto"/>
        <w:right w:val="none" w:sz="0" w:space="0" w:color="auto"/>
      </w:divBdr>
    </w:div>
    <w:div w:id="154956493">
      <w:bodyDiv w:val="1"/>
      <w:marLeft w:val="0"/>
      <w:marRight w:val="0"/>
      <w:marTop w:val="0"/>
      <w:marBottom w:val="0"/>
      <w:divBdr>
        <w:top w:val="none" w:sz="0" w:space="0" w:color="auto"/>
        <w:left w:val="none" w:sz="0" w:space="0" w:color="auto"/>
        <w:bottom w:val="none" w:sz="0" w:space="0" w:color="auto"/>
        <w:right w:val="none" w:sz="0" w:space="0" w:color="auto"/>
      </w:divBdr>
    </w:div>
    <w:div w:id="215510522">
      <w:bodyDiv w:val="1"/>
      <w:marLeft w:val="0"/>
      <w:marRight w:val="0"/>
      <w:marTop w:val="0"/>
      <w:marBottom w:val="0"/>
      <w:divBdr>
        <w:top w:val="none" w:sz="0" w:space="0" w:color="auto"/>
        <w:left w:val="none" w:sz="0" w:space="0" w:color="auto"/>
        <w:bottom w:val="none" w:sz="0" w:space="0" w:color="auto"/>
        <w:right w:val="none" w:sz="0" w:space="0" w:color="auto"/>
      </w:divBdr>
    </w:div>
    <w:div w:id="224725155">
      <w:bodyDiv w:val="1"/>
      <w:marLeft w:val="0"/>
      <w:marRight w:val="0"/>
      <w:marTop w:val="0"/>
      <w:marBottom w:val="0"/>
      <w:divBdr>
        <w:top w:val="none" w:sz="0" w:space="0" w:color="auto"/>
        <w:left w:val="none" w:sz="0" w:space="0" w:color="auto"/>
        <w:bottom w:val="none" w:sz="0" w:space="0" w:color="auto"/>
        <w:right w:val="none" w:sz="0" w:space="0" w:color="auto"/>
      </w:divBdr>
    </w:div>
    <w:div w:id="263345596">
      <w:bodyDiv w:val="1"/>
      <w:marLeft w:val="0"/>
      <w:marRight w:val="0"/>
      <w:marTop w:val="0"/>
      <w:marBottom w:val="0"/>
      <w:divBdr>
        <w:top w:val="none" w:sz="0" w:space="0" w:color="auto"/>
        <w:left w:val="none" w:sz="0" w:space="0" w:color="auto"/>
        <w:bottom w:val="none" w:sz="0" w:space="0" w:color="auto"/>
        <w:right w:val="none" w:sz="0" w:space="0" w:color="auto"/>
      </w:divBdr>
    </w:div>
    <w:div w:id="286591213">
      <w:bodyDiv w:val="1"/>
      <w:marLeft w:val="0"/>
      <w:marRight w:val="0"/>
      <w:marTop w:val="0"/>
      <w:marBottom w:val="0"/>
      <w:divBdr>
        <w:top w:val="none" w:sz="0" w:space="0" w:color="auto"/>
        <w:left w:val="none" w:sz="0" w:space="0" w:color="auto"/>
        <w:bottom w:val="none" w:sz="0" w:space="0" w:color="auto"/>
        <w:right w:val="none" w:sz="0" w:space="0" w:color="auto"/>
      </w:divBdr>
    </w:div>
    <w:div w:id="309024887">
      <w:bodyDiv w:val="1"/>
      <w:marLeft w:val="0"/>
      <w:marRight w:val="0"/>
      <w:marTop w:val="0"/>
      <w:marBottom w:val="0"/>
      <w:divBdr>
        <w:top w:val="none" w:sz="0" w:space="0" w:color="auto"/>
        <w:left w:val="none" w:sz="0" w:space="0" w:color="auto"/>
        <w:bottom w:val="none" w:sz="0" w:space="0" w:color="auto"/>
        <w:right w:val="none" w:sz="0" w:space="0" w:color="auto"/>
      </w:divBdr>
    </w:div>
    <w:div w:id="329065839">
      <w:bodyDiv w:val="1"/>
      <w:marLeft w:val="0"/>
      <w:marRight w:val="0"/>
      <w:marTop w:val="0"/>
      <w:marBottom w:val="0"/>
      <w:divBdr>
        <w:top w:val="none" w:sz="0" w:space="0" w:color="auto"/>
        <w:left w:val="none" w:sz="0" w:space="0" w:color="auto"/>
        <w:bottom w:val="none" w:sz="0" w:space="0" w:color="auto"/>
        <w:right w:val="none" w:sz="0" w:space="0" w:color="auto"/>
      </w:divBdr>
    </w:div>
    <w:div w:id="393479072">
      <w:bodyDiv w:val="1"/>
      <w:marLeft w:val="0"/>
      <w:marRight w:val="0"/>
      <w:marTop w:val="0"/>
      <w:marBottom w:val="0"/>
      <w:divBdr>
        <w:top w:val="none" w:sz="0" w:space="0" w:color="auto"/>
        <w:left w:val="none" w:sz="0" w:space="0" w:color="auto"/>
        <w:bottom w:val="none" w:sz="0" w:space="0" w:color="auto"/>
        <w:right w:val="none" w:sz="0" w:space="0" w:color="auto"/>
      </w:divBdr>
    </w:div>
    <w:div w:id="477067933">
      <w:bodyDiv w:val="1"/>
      <w:marLeft w:val="0"/>
      <w:marRight w:val="0"/>
      <w:marTop w:val="0"/>
      <w:marBottom w:val="0"/>
      <w:divBdr>
        <w:top w:val="none" w:sz="0" w:space="0" w:color="auto"/>
        <w:left w:val="none" w:sz="0" w:space="0" w:color="auto"/>
        <w:bottom w:val="none" w:sz="0" w:space="0" w:color="auto"/>
        <w:right w:val="none" w:sz="0" w:space="0" w:color="auto"/>
      </w:divBdr>
    </w:div>
    <w:div w:id="527062510">
      <w:bodyDiv w:val="1"/>
      <w:marLeft w:val="0"/>
      <w:marRight w:val="0"/>
      <w:marTop w:val="0"/>
      <w:marBottom w:val="0"/>
      <w:divBdr>
        <w:top w:val="none" w:sz="0" w:space="0" w:color="auto"/>
        <w:left w:val="none" w:sz="0" w:space="0" w:color="auto"/>
        <w:bottom w:val="none" w:sz="0" w:space="0" w:color="auto"/>
        <w:right w:val="none" w:sz="0" w:space="0" w:color="auto"/>
      </w:divBdr>
    </w:div>
    <w:div w:id="532230345">
      <w:bodyDiv w:val="1"/>
      <w:marLeft w:val="0"/>
      <w:marRight w:val="0"/>
      <w:marTop w:val="0"/>
      <w:marBottom w:val="0"/>
      <w:divBdr>
        <w:top w:val="none" w:sz="0" w:space="0" w:color="auto"/>
        <w:left w:val="none" w:sz="0" w:space="0" w:color="auto"/>
        <w:bottom w:val="none" w:sz="0" w:space="0" w:color="auto"/>
        <w:right w:val="none" w:sz="0" w:space="0" w:color="auto"/>
      </w:divBdr>
    </w:div>
    <w:div w:id="544566682">
      <w:bodyDiv w:val="1"/>
      <w:marLeft w:val="0"/>
      <w:marRight w:val="0"/>
      <w:marTop w:val="0"/>
      <w:marBottom w:val="0"/>
      <w:divBdr>
        <w:top w:val="none" w:sz="0" w:space="0" w:color="auto"/>
        <w:left w:val="none" w:sz="0" w:space="0" w:color="auto"/>
        <w:bottom w:val="none" w:sz="0" w:space="0" w:color="auto"/>
        <w:right w:val="none" w:sz="0" w:space="0" w:color="auto"/>
      </w:divBdr>
    </w:div>
    <w:div w:id="633826547">
      <w:bodyDiv w:val="1"/>
      <w:marLeft w:val="0"/>
      <w:marRight w:val="0"/>
      <w:marTop w:val="0"/>
      <w:marBottom w:val="0"/>
      <w:divBdr>
        <w:top w:val="none" w:sz="0" w:space="0" w:color="auto"/>
        <w:left w:val="none" w:sz="0" w:space="0" w:color="auto"/>
        <w:bottom w:val="none" w:sz="0" w:space="0" w:color="auto"/>
        <w:right w:val="none" w:sz="0" w:space="0" w:color="auto"/>
      </w:divBdr>
    </w:div>
    <w:div w:id="637414784">
      <w:bodyDiv w:val="1"/>
      <w:marLeft w:val="0"/>
      <w:marRight w:val="0"/>
      <w:marTop w:val="0"/>
      <w:marBottom w:val="0"/>
      <w:divBdr>
        <w:top w:val="none" w:sz="0" w:space="0" w:color="auto"/>
        <w:left w:val="none" w:sz="0" w:space="0" w:color="auto"/>
        <w:bottom w:val="none" w:sz="0" w:space="0" w:color="auto"/>
        <w:right w:val="none" w:sz="0" w:space="0" w:color="auto"/>
      </w:divBdr>
    </w:div>
    <w:div w:id="650407879">
      <w:bodyDiv w:val="1"/>
      <w:marLeft w:val="0"/>
      <w:marRight w:val="0"/>
      <w:marTop w:val="0"/>
      <w:marBottom w:val="0"/>
      <w:divBdr>
        <w:top w:val="none" w:sz="0" w:space="0" w:color="auto"/>
        <w:left w:val="none" w:sz="0" w:space="0" w:color="auto"/>
        <w:bottom w:val="none" w:sz="0" w:space="0" w:color="auto"/>
        <w:right w:val="none" w:sz="0" w:space="0" w:color="auto"/>
      </w:divBdr>
    </w:div>
    <w:div w:id="718746281">
      <w:bodyDiv w:val="1"/>
      <w:marLeft w:val="0"/>
      <w:marRight w:val="0"/>
      <w:marTop w:val="0"/>
      <w:marBottom w:val="0"/>
      <w:divBdr>
        <w:top w:val="none" w:sz="0" w:space="0" w:color="auto"/>
        <w:left w:val="none" w:sz="0" w:space="0" w:color="auto"/>
        <w:bottom w:val="none" w:sz="0" w:space="0" w:color="auto"/>
        <w:right w:val="none" w:sz="0" w:space="0" w:color="auto"/>
      </w:divBdr>
    </w:div>
    <w:div w:id="785657041">
      <w:bodyDiv w:val="1"/>
      <w:marLeft w:val="0"/>
      <w:marRight w:val="0"/>
      <w:marTop w:val="0"/>
      <w:marBottom w:val="0"/>
      <w:divBdr>
        <w:top w:val="none" w:sz="0" w:space="0" w:color="auto"/>
        <w:left w:val="none" w:sz="0" w:space="0" w:color="auto"/>
        <w:bottom w:val="none" w:sz="0" w:space="0" w:color="auto"/>
        <w:right w:val="none" w:sz="0" w:space="0" w:color="auto"/>
      </w:divBdr>
    </w:div>
    <w:div w:id="793249689">
      <w:bodyDiv w:val="1"/>
      <w:marLeft w:val="0"/>
      <w:marRight w:val="0"/>
      <w:marTop w:val="0"/>
      <w:marBottom w:val="0"/>
      <w:divBdr>
        <w:top w:val="none" w:sz="0" w:space="0" w:color="auto"/>
        <w:left w:val="none" w:sz="0" w:space="0" w:color="auto"/>
        <w:bottom w:val="none" w:sz="0" w:space="0" w:color="auto"/>
        <w:right w:val="none" w:sz="0" w:space="0" w:color="auto"/>
      </w:divBdr>
    </w:div>
    <w:div w:id="833881305">
      <w:bodyDiv w:val="1"/>
      <w:marLeft w:val="0"/>
      <w:marRight w:val="0"/>
      <w:marTop w:val="0"/>
      <w:marBottom w:val="0"/>
      <w:divBdr>
        <w:top w:val="none" w:sz="0" w:space="0" w:color="auto"/>
        <w:left w:val="none" w:sz="0" w:space="0" w:color="auto"/>
        <w:bottom w:val="none" w:sz="0" w:space="0" w:color="auto"/>
        <w:right w:val="none" w:sz="0" w:space="0" w:color="auto"/>
      </w:divBdr>
    </w:div>
    <w:div w:id="865219322">
      <w:bodyDiv w:val="1"/>
      <w:marLeft w:val="0"/>
      <w:marRight w:val="0"/>
      <w:marTop w:val="0"/>
      <w:marBottom w:val="0"/>
      <w:divBdr>
        <w:top w:val="none" w:sz="0" w:space="0" w:color="auto"/>
        <w:left w:val="none" w:sz="0" w:space="0" w:color="auto"/>
        <w:bottom w:val="none" w:sz="0" w:space="0" w:color="auto"/>
        <w:right w:val="none" w:sz="0" w:space="0" w:color="auto"/>
      </w:divBdr>
    </w:div>
    <w:div w:id="892614789">
      <w:bodyDiv w:val="1"/>
      <w:marLeft w:val="0"/>
      <w:marRight w:val="0"/>
      <w:marTop w:val="0"/>
      <w:marBottom w:val="0"/>
      <w:divBdr>
        <w:top w:val="none" w:sz="0" w:space="0" w:color="auto"/>
        <w:left w:val="none" w:sz="0" w:space="0" w:color="auto"/>
        <w:bottom w:val="none" w:sz="0" w:space="0" w:color="auto"/>
        <w:right w:val="none" w:sz="0" w:space="0" w:color="auto"/>
      </w:divBdr>
    </w:div>
    <w:div w:id="926613691">
      <w:bodyDiv w:val="1"/>
      <w:marLeft w:val="0"/>
      <w:marRight w:val="0"/>
      <w:marTop w:val="0"/>
      <w:marBottom w:val="0"/>
      <w:divBdr>
        <w:top w:val="none" w:sz="0" w:space="0" w:color="auto"/>
        <w:left w:val="none" w:sz="0" w:space="0" w:color="auto"/>
        <w:bottom w:val="none" w:sz="0" w:space="0" w:color="auto"/>
        <w:right w:val="none" w:sz="0" w:space="0" w:color="auto"/>
      </w:divBdr>
    </w:div>
    <w:div w:id="969363985">
      <w:bodyDiv w:val="1"/>
      <w:marLeft w:val="0"/>
      <w:marRight w:val="0"/>
      <w:marTop w:val="0"/>
      <w:marBottom w:val="0"/>
      <w:divBdr>
        <w:top w:val="none" w:sz="0" w:space="0" w:color="auto"/>
        <w:left w:val="none" w:sz="0" w:space="0" w:color="auto"/>
        <w:bottom w:val="none" w:sz="0" w:space="0" w:color="auto"/>
        <w:right w:val="none" w:sz="0" w:space="0" w:color="auto"/>
      </w:divBdr>
    </w:div>
    <w:div w:id="1021779880">
      <w:bodyDiv w:val="1"/>
      <w:marLeft w:val="0"/>
      <w:marRight w:val="0"/>
      <w:marTop w:val="0"/>
      <w:marBottom w:val="0"/>
      <w:divBdr>
        <w:top w:val="none" w:sz="0" w:space="0" w:color="auto"/>
        <w:left w:val="none" w:sz="0" w:space="0" w:color="auto"/>
        <w:bottom w:val="none" w:sz="0" w:space="0" w:color="auto"/>
        <w:right w:val="none" w:sz="0" w:space="0" w:color="auto"/>
      </w:divBdr>
    </w:div>
    <w:div w:id="1063717122">
      <w:bodyDiv w:val="1"/>
      <w:marLeft w:val="0"/>
      <w:marRight w:val="0"/>
      <w:marTop w:val="0"/>
      <w:marBottom w:val="0"/>
      <w:divBdr>
        <w:top w:val="none" w:sz="0" w:space="0" w:color="auto"/>
        <w:left w:val="none" w:sz="0" w:space="0" w:color="auto"/>
        <w:bottom w:val="none" w:sz="0" w:space="0" w:color="auto"/>
        <w:right w:val="none" w:sz="0" w:space="0" w:color="auto"/>
      </w:divBdr>
    </w:div>
    <w:div w:id="1065105596">
      <w:bodyDiv w:val="1"/>
      <w:marLeft w:val="0"/>
      <w:marRight w:val="0"/>
      <w:marTop w:val="0"/>
      <w:marBottom w:val="0"/>
      <w:divBdr>
        <w:top w:val="none" w:sz="0" w:space="0" w:color="auto"/>
        <w:left w:val="none" w:sz="0" w:space="0" w:color="auto"/>
        <w:bottom w:val="none" w:sz="0" w:space="0" w:color="auto"/>
        <w:right w:val="none" w:sz="0" w:space="0" w:color="auto"/>
      </w:divBdr>
    </w:div>
    <w:div w:id="1069888092">
      <w:bodyDiv w:val="1"/>
      <w:marLeft w:val="0"/>
      <w:marRight w:val="0"/>
      <w:marTop w:val="0"/>
      <w:marBottom w:val="0"/>
      <w:divBdr>
        <w:top w:val="none" w:sz="0" w:space="0" w:color="auto"/>
        <w:left w:val="none" w:sz="0" w:space="0" w:color="auto"/>
        <w:bottom w:val="none" w:sz="0" w:space="0" w:color="auto"/>
        <w:right w:val="none" w:sz="0" w:space="0" w:color="auto"/>
      </w:divBdr>
    </w:div>
    <w:div w:id="1133327799">
      <w:bodyDiv w:val="1"/>
      <w:marLeft w:val="0"/>
      <w:marRight w:val="0"/>
      <w:marTop w:val="0"/>
      <w:marBottom w:val="0"/>
      <w:divBdr>
        <w:top w:val="none" w:sz="0" w:space="0" w:color="auto"/>
        <w:left w:val="none" w:sz="0" w:space="0" w:color="auto"/>
        <w:bottom w:val="none" w:sz="0" w:space="0" w:color="auto"/>
        <w:right w:val="none" w:sz="0" w:space="0" w:color="auto"/>
      </w:divBdr>
    </w:div>
    <w:div w:id="1205943409">
      <w:bodyDiv w:val="1"/>
      <w:marLeft w:val="0"/>
      <w:marRight w:val="0"/>
      <w:marTop w:val="0"/>
      <w:marBottom w:val="0"/>
      <w:divBdr>
        <w:top w:val="none" w:sz="0" w:space="0" w:color="auto"/>
        <w:left w:val="none" w:sz="0" w:space="0" w:color="auto"/>
        <w:bottom w:val="none" w:sz="0" w:space="0" w:color="auto"/>
        <w:right w:val="none" w:sz="0" w:space="0" w:color="auto"/>
      </w:divBdr>
    </w:div>
    <w:div w:id="1288002856">
      <w:bodyDiv w:val="1"/>
      <w:marLeft w:val="0"/>
      <w:marRight w:val="0"/>
      <w:marTop w:val="0"/>
      <w:marBottom w:val="0"/>
      <w:divBdr>
        <w:top w:val="none" w:sz="0" w:space="0" w:color="auto"/>
        <w:left w:val="none" w:sz="0" w:space="0" w:color="auto"/>
        <w:bottom w:val="none" w:sz="0" w:space="0" w:color="auto"/>
        <w:right w:val="none" w:sz="0" w:space="0" w:color="auto"/>
      </w:divBdr>
    </w:div>
    <w:div w:id="1312324580">
      <w:bodyDiv w:val="1"/>
      <w:marLeft w:val="0"/>
      <w:marRight w:val="0"/>
      <w:marTop w:val="0"/>
      <w:marBottom w:val="0"/>
      <w:divBdr>
        <w:top w:val="none" w:sz="0" w:space="0" w:color="auto"/>
        <w:left w:val="none" w:sz="0" w:space="0" w:color="auto"/>
        <w:bottom w:val="none" w:sz="0" w:space="0" w:color="auto"/>
        <w:right w:val="none" w:sz="0" w:space="0" w:color="auto"/>
      </w:divBdr>
    </w:div>
    <w:div w:id="1357194399">
      <w:bodyDiv w:val="1"/>
      <w:marLeft w:val="0"/>
      <w:marRight w:val="0"/>
      <w:marTop w:val="0"/>
      <w:marBottom w:val="0"/>
      <w:divBdr>
        <w:top w:val="none" w:sz="0" w:space="0" w:color="auto"/>
        <w:left w:val="none" w:sz="0" w:space="0" w:color="auto"/>
        <w:bottom w:val="none" w:sz="0" w:space="0" w:color="auto"/>
        <w:right w:val="none" w:sz="0" w:space="0" w:color="auto"/>
      </w:divBdr>
    </w:div>
    <w:div w:id="1434206405">
      <w:bodyDiv w:val="1"/>
      <w:marLeft w:val="0"/>
      <w:marRight w:val="0"/>
      <w:marTop w:val="0"/>
      <w:marBottom w:val="0"/>
      <w:divBdr>
        <w:top w:val="none" w:sz="0" w:space="0" w:color="auto"/>
        <w:left w:val="none" w:sz="0" w:space="0" w:color="auto"/>
        <w:bottom w:val="none" w:sz="0" w:space="0" w:color="auto"/>
        <w:right w:val="none" w:sz="0" w:space="0" w:color="auto"/>
      </w:divBdr>
    </w:div>
    <w:div w:id="1447968475">
      <w:bodyDiv w:val="1"/>
      <w:marLeft w:val="0"/>
      <w:marRight w:val="0"/>
      <w:marTop w:val="0"/>
      <w:marBottom w:val="0"/>
      <w:divBdr>
        <w:top w:val="none" w:sz="0" w:space="0" w:color="auto"/>
        <w:left w:val="none" w:sz="0" w:space="0" w:color="auto"/>
        <w:bottom w:val="none" w:sz="0" w:space="0" w:color="auto"/>
        <w:right w:val="none" w:sz="0" w:space="0" w:color="auto"/>
      </w:divBdr>
    </w:div>
    <w:div w:id="1498113210">
      <w:bodyDiv w:val="1"/>
      <w:marLeft w:val="0"/>
      <w:marRight w:val="0"/>
      <w:marTop w:val="0"/>
      <w:marBottom w:val="0"/>
      <w:divBdr>
        <w:top w:val="none" w:sz="0" w:space="0" w:color="auto"/>
        <w:left w:val="none" w:sz="0" w:space="0" w:color="auto"/>
        <w:bottom w:val="none" w:sz="0" w:space="0" w:color="auto"/>
        <w:right w:val="none" w:sz="0" w:space="0" w:color="auto"/>
      </w:divBdr>
    </w:div>
    <w:div w:id="1506506553">
      <w:bodyDiv w:val="1"/>
      <w:marLeft w:val="0"/>
      <w:marRight w:val="0"/>
      <w:marTop w:val="0"/>
      <w:marBottom w:val="0"/>
      <w:divBdr>
        <w:top w:val="none" w:sz="0" w:space="0" w:color="auto"/>
        <w:left w:val="none" w:sz="0" w:space="0" w:color="auto"/>
        <w:bottom w:val="none" w:sz="0" w:space="0" w:color="auto"/>
        <w:right w:val="none" w:sz="0" w:space="0" w:color="auto"/>
      </w:divBdr>
    </w:div>
    <w:div w:id="1565871948">
      <w:bodyDiv w:val="1"/>
      <w:marLeft w:val="0"/>
      <w:marRight w:val="0"/>
      <w:marTop w:val="0"/>
      <w:marBottom w:val="0"/>
      <w:divBdr>
        <w:top w:val="none" w:sz="0" w:space="0" w:color="auto"/>
        <w:left w:val="none" w:sz="0" w:space="0" w:color="auto"/>
        <w:bottom w:val="none" w:sz="0" w:space="0" w:color="auto"/>
        <w:right w:val="none" w:sz="0" w:space="0" w:color="auto"/>
      </w:divBdr>
    </w:div>
    <w:div w:id="1575163990">
      <w:bodyDiv w:val="1"/>
      <w:marLeft w:val="0"/>
      <w:marRight w:val="0"/>
      <w:marTop w:val="0"/>
      <w:marBottom w:val="0"/>
      <w:divBdr>
        <w:top w:val="none" w:sz="0" w:space="0" w:color="auto"/>
        <w:left w:val="none" w:sz="0" w:space="0" w:color="auto"/>
        <w:bottom w:val="none" w:sz="0" w:space="0" w:color="auto"/>
        <w:right w:val="none" w:sz="0" w:space="0" w:color="auto"/>
      </w:divBdr>
    </w:div>
    <w:div w:id="1581410067">
      <w:bodyDiv w:val="1"/>
      <w:marLeft w:val="0"/>
      <w:marRight w:val="0"/>
      <w:marTop w:val="0"/>
      <w:marBottom w:val="0"/>
      <w:divBdr>
        <w:top w:val="none" w:sz="0" w:space="0" w:color="auto"/>
        <w:left w:val="none" w:sz="0" w:space="0" w:color="auto"/>
        <w:bottom w:val="none" w:sz="0" w:space="0" w:color="auto"/>
        <w:right w:val="none" w:sz="0" w:space="0" w:color="auto"/>
      </w:divBdr>
    </w:div>
    <w:div w:id="1629974844">
      <w:bodyDiv w:val="1"/>
      <w:marLeft w:val="0"/>
      <w:marRight w:val="0"/>
      <w:marTop w:val="0"/>
      <w:marBottom w:val="0"/>
      <w:divBdr>
        <w:top w:val="none" w:sz="0" w:space="0" w:color="auto"/>
        <w:left w:val="none" w:sz="0" w:space="0" w:color="auto"/>
        <w:bottom w:val="none" w:sz="0" w:space="0" w:color="auto"/>
        <w:right w:val="none" w:sz="0" w:space="0" w:color="auto"/>
      </w:divBdr>
    </w:div>
    <w:div w:id="1769347267">
      <w:bodyDiv w:val="1"/>
      <w:marLeft w:val="0"/>
      <w:marRight w:val="0"/>
      <w:marTop w:val="0"/>
      <w:marBottom w:val="0"/>
      <w:divBdr>
        <w:top w:val="none" w:sz="0" w:space="0" w:color="auto"/>
        <w:left w:val="none" w:sz="0" w:space="0" w:color="auto"/>
        <w:bottom w:val="none" w:sz="0" w:space="0" w:color="auto"/>
        <w:right w:val="none" w:sz="0" w:space="0" w:color="auto"/>
      </w:divBdr>
    </w:div>
    <w:div w:id="1836797010">
      <w:bodyDiv w:val="1"/>
      <w:marLeft w:val="0"/>
      <w:marRight w:val="0"/>
      <w:marTop w:val="0"/>
      <w:marBottom w:val="0"/>
      <w:divBdr>
        <w:top w:val="none" w:sz="0" w:space="0" w:color="auto"/>
        <w:left w:val="none" w:sz="0" w:space="0" w:color="auto"/>
        <w:bottom w:val="none" w:sz="0" w:space="0" w:color="auto"/>
        <w:right w:val="none" w:sz="0" w:space="0" w:color="auto"/>
      </w:divBdr>
    </w:div>
    <w:div w:id="1840540441">
      <w:bodyDiv w:val="1"/>
      <w:marLeft w:val="0"/>
      <w:marRight w:val="0"/>
      <w:marTop w:val="0"/>
      <w:marBottom w:val="0"/>
      <w:divBdr>
        <w:top w:val="none" w:sz="0" w:space="0" w:color="auto"/>
        <w:left w:val="none" w:sz="0" w:space="0" w:color="auto"/>
        <w:bottom w:val="none" w:sz="0" w:space="0" w:color="auto"/>
        <w:right w:val="none" w:sz="0" w:space="0" w:color="auto"/>
      </w:divBdr>
    </w:div>
    <w:div w:id="1872836352">
      <w:bodyDiv w:val="1"/>
      <w:marLeft w:val="0"/>
      <w:marRight w:val="0"/>
      <w:marTop w:val="0"/>
      <w:marBottom w:val="0"/>
      <w:divBdr>
        <w:top w:val="none" w:sz="0" w:space="0" w:color="auto"/>
        <w:left w:val="none" w:sz="0" w:space="0" w:color="auto"/>
        <w:bottom w:val="none" w:sz="0" w:space="0" w:color="auto"/>
        <w:right w:val="none" w:sz="0" w:space="0" w:color="auto"/>
      </w:divBdr>
    </w:div>
    <w:div w:id="1906139586">
      <w:bodyDiv w:val="1"/>
      <w:marLeft w:val="0"/>
      <w:marRight w:val="0"/>
      <w:marTop w:val="0"/>
      <w:marBottom w:val="0"/>
      <w:divBdr>
        <w:top w:val="none" w:sz="0" w:space="0" w:color="auto"/>
        <w:left w:val="none" w:sz="0" w:space="0" w:color="auto"/>
        <w:bottom w:val="none" w:sz="0" w:space="0" w:color="auto"/>
        <w:right w:val="none" w:sz="0" w:space="0" w:color="auto"/>
      </w:divBdr>
    </w:div>
    <w:div w:id="1921912606">
      <w:bodyDiv w:val="1"/>
      <w:marLeft w:val="0"/>
      <w:marRight w:val="0"/>
      <w:marTop w:val="0"/>
      <w:marBottom w:val="0"/>
      <w:divBdr>
        <w:top w:val="none" w:sz="0" w:space="0" w:color="auto"/>
        <w:left w:val="none" w:sz="0" w:space="0" w:color="auto"/>
        <w:bottom w:val="none" w:sz="0" w:space="0" w:color="auto"/>
        <w:right w:val="none" w:sz="0" w:space="0" w:color="auto"/>
      </w:divBdr>
    </w:div>
    <w:div w:id="1935896576">
      <w:bodyDiv w:val="1"/>
      <w:marLeft w:val="0"/>
      <w:marRight w:val="0"/>
      <w:marTop w:val="0"/>
      <w:marBottom w:val="0"/>
      <w:divBdr>
        <w:top w:val="none" w:sz="0" w:space="0" w:color="auto"/>
        <w:left w:val="none" w:sz="0" w:space="0" w:color="auto"/>
        <w:bottom w:val="none" w:sz="0" w:space="0" w:color="auto"/>
        <w:right w:val="none" w:sz="0" w:space="0" w:color="auto"/>
      </w:divBdr>
    </w:div>
    <w:div w:id="1952397577">
      <w:bodyDiv w:val="1"/>
      <w:marLeft w:val="0"/>
      <w:marRight w:val="0"/>
      <w:marTop w:val="0"/>
      <w:marBottom w:val="0"/>
      <w:divBdr>
        <w:top w:val="none" w:sz="0" w:space="0" w:color="auto"/>
        <w:left w:val="none" w:sz="0" w:space="0" w:color="auto"/>
        <w:bottom w:val="none" w:sz="0" w:space="0" w:color="auto"/>
        <w:right w:val="none" w:sz="0" w:space="0" w:color="auto"/>
      </w:divBdr>
    </w:div>
    <w:div w:id="1968855489">
      <w:bodyDiv w:val="1"/>
      <w:marLeft w:val="0"/>
      <w:marRight w:val="0"/>
      <w:marTop w:val="0"/>
      <w:marBottom w:val="0"/>
      <w:divBdr>
        <w:top w:val="none" w:sz="0" w:space="0" w:color="auto"/>
        <w:left w:val="none" w:sz="0" w:space="0" w:color="auto"/>
        <w:bottom w:val="none" w:sz="0" w:space="0" w:color="auto"/>
        <w:right w:val="none" w:sz="0" w:space="0" w:color="auto"/>
      </w:divBdr>
    </w:div>
    <w:div w:id="213039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89C93-F1C6-4A50-9F0A-9838E9F31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SARUNU PROCEDŪRA</vt:lpstr>
    </vt:vector>
  </TitlesOfParts>
  <Company>a</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SARUNU PROCEDŪRA</dc:title>
  <dc:subject/>
  <dc:creator>user</dc:creator>
  <cp:keywords/>
  <cp:lastModifiedBy>Ilze Jakovleva</cp:lastModifiedBy>
  <cp:revision>62</cp:revision>
  <cp:lastPrinted>2024-07-25T12:08:00Z</cp:lastPrinted>
  <dcterms:created xsi:type="dcterms:W3CDTF">2022-10-28T12:06:00Z</dcterms:created>
  <dcterms:modified xsi:type="dcterms:W3CDTF">2024-07-25T12:08:00Z</dcterms:modified>
</cp:coreProperties>
</file>