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EFF33" w14:textId="025BE8C4" w:rsidR="00D53F15" w:rsidRDefault="00515AA5">
      <w:r>
        <w:t>Jautājum</w:t>
      </w:r>
      <w:r w:rsidR="00142A8E">
        <w:t>i</w:t>
      </w:r>
      <w:r>
        <w:t xml:space="preserve"> Iepirkuma komisijai 0</w:t>
      </w:r>
      <w:r w:rsidR="00142A8E">
        <w:t>5</w:t>
      </w:r>
      <w:r>
        <w:t>.08.2024.</w:t>
      </w:r>
    </w:p>
    <w:p w14:paraId="48DF04AB" w14:textId="77777777" w:rsidR="00515AA5" w:rsidRDefault="00515AA5"/>
    <w:p w14:paraId="04C2E3FA" w14:textId="6C5ED440" w:rsidR="00515AA5" w:rsidRPr="00E10FAA" w:rsidRDefault="00515AA5" w:rsidP="002A357B">
      <w:pPr>
        <w:jc w:val="both"/>
        <w:rPr>
          <w:rFonts w:ascii="Times New Roman" w:hAnsi="Times New Roman" w:cs="Times New Roman"/>
          <w:sz w:val="24"/>
          <w:szCs w:val="24"/>
        </w:rPr>
      </w:pPr>
      <w:r w:rsidRPr="00E10FAA">
        <w:rPr>
          <w:rFonts w:ascii="Times New Roman" w:hAnsi="Times New Roman" w:cs="Times New Roman"/>
          <w:sz w:val="24"/>
          <w:szCs w:val="24"/>
        </w:rPr>
        <w:t>1) Izskatot nolikumu un kritēriju prasības, jautājums ir, vai pēdējie 5 gadi būvprojektu vadītājam domāti, kad projekts saskaņots vai kad tas nodots ekspluatācijā?</w:t>
      </w:r>
    </w:p>
    <w:p w14:paraId="07B56F34" w14:textId="77777777" w:rsidR="00E87DCE" w:rsidRDefault="00E10FAA" w:rsidP="002A357B">
      <w:pPr>
        <w:jc w:val="both"/>
        <w:rPr>
          <w:rFonts w:ascii="Times New Roman" w:hAnsi="Times New Roman" w:cs="Times New Roman"/>
          <w:sz w:val="24"/>
          <w:szCs w:val="24"/>
        </w:rPr>
      </w:pPr>
      <w:r w:rsidRPr="00E10FAA">
        <w:rPr>
          <w:rFonts w:ascii="Times New Roman" w:hAnsi="Times New Roman" w:cs="Times New Roman"/>
          <w:sz w:val="24"/>
          <w:szCs w:val="24"/>
        </w:rPr>
        <w:t xml:space="preserve"> </w:t>
      </w:r>
      <w:r w:rsidR="00E87DCE">
        <w:rPr>
          <w:rFonts w:ascii="Times New Roman" w:hAnsi="Times New Roman" w:cs="Times New Roman"/>
          <w:sz w:val="24"/>
          <w:szCs w:val="24"/>
        </w:rPr>
        <w:t>Atbilde.</w:t>
      </w:r>
    </w:p>
    <w:p w14:paraId="54E347E9" w14:textId="51F3C9EE" w:rsidR="00E10FAA" w:rsidRPr="00E10FAA" w:rsidRDefault="00E87DCE" w:rsidP="002A357B">
      <w:pPr>
        <w:jc w:val="both"/>
        <w:rPr>
          <w:rFonts w:ascii="Times New Roman" w:hAnsi="Times New Roman" w:cs="Times New Roman"/>
          <w:sz w:val="24"/>
          <w:szCs w:val="24"/>
        </w:rPr>
      </w:pPr>
      <w:r>
        <w:rPr>
          <w:rFonts w:ascii="Times New Roman" w:hAnsi="Times New Roman" w:cs="Times New Roman"/>
          <w:sz w:val="24"/>
          <w:szCs w:val="24"/>
        </w:rPr>
        <w:t xml:space="preserve">Iepirkuma </w:t>
      </w:r>
      <w:r w:rsidRPr="00E87DCE">
        <w:rPr>
          <w:rFonts w:ascii="Times New Roman" w:hAnsi="Times New Roman" w:cs="Times New Roman"/>
          <w:sz w:val="24"/>
          <w:szCs w:val="24"/>
        </w:rPr>
        <w:t>Nolikuma 24.6.7</w:t>
      </w:r>
      <w:r>
        <w:rPr>
          <w:rFonts w:ascii="Times New Roman" w:hAnsi="Times New Roman" w:cs="Times New Roman"/>
          <w:sz w:val="24"/>
          <w:szCs w:val="24"/>
        </w:rPr>
        <w:t xml:space="preserve">.3. apakšpunktā un </w:t>
      </w:r>
      <w:r w:rsidR="00E10FAA" w:rsidRPr="00E10FAA">
        <w:rPr>
          <w:rFonts w:ascii="Times New Roman" w:hAnsi="Times New Roman" w:cs="Times New Roman"/>
          <w:sz w:val="24"/>
          <w:szCs w:val="24"/>
        </w:rPr>
        <w:t>7.pielikumā ir norādīta sekojoša informācija:</w:t>
      </w:r>
      <w:r w:rsidR="00E10FAA" w:rsidRPr="00E10FAA">
        <w:rPr>
          <w:rFonts w:ascii="Times New Roman" w:hAnsi="Times New Roman" w:cs="Times New Roman"/>
          <w:sz w:val="24"/>
          <w:szCs w:val="24"/>
        </w:rPr>
        <w:tab/>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9356"/>
      </w:tblGrid>
      <w:tr w:rsidR="00E10FAA" w:rsidRPr="00E10FAA" w14:paraId="19453846" w14:textId="77777777" w:rsidTr="00E10FAA">
        <w:tc>
          <w:tcPr>
            <w:tcW w:w="567" w:type="dxa"/>
            <w:tcBorders>
              <w:top w:val="single" w:sz="4" w:space="0" w:color="auto"/>
              <w:left w:val="single" w:sz="4" w:space="0" w:color="auto"/>
              <w:bottom w:val="single" w:sz="4" w:space="0" w:color="auto"/>
              <w:right w:val="single" w:sz="4" w:space="0" w:color="auto"/>
            </w:tcBorders>
          </w:tcPr>
          <w:p w14:paraId="2E4A958E" w14:textId="77777777" w:rsidR="00E10FAA" w:rsidRPr="00E10FAA" w:rsidRDefault="00E10FAA" w:rsidP="002A357B">
            <w:pPr>
              <w:jc w:val="both"/>
              <w:rPr>
                <w:rFonts w:ascii="Times New Roman" w:hAnsi="Times New Roman" w:cs="Times New Roman"/>
                <w:sz w:val="24"/>
                <w:szCs w:val="24"/>
              </w:rPr>
            </w:pPr>
            <w:r w:rsidRPr="00E10FAA">
              <w:rPr>
                <w:rFonts w:ascii="Times New Roman" w:hAnsi="Times New Roman" w:cs="Times New Roman"/>
                <w:sz w:val="24"/>
                <w:szCs w:val="24"/>
              </w:rPr>
              <w:t>3.</w:t>
            </w:r>
          </w:p>
        </w:tc>
        <w:tc>
          <w:tcPr>
            <w:tcW w:w="9356" w:type="dxa"/>
            <w:tcBorders>
              <w:top w:val="single" w:sz="4" w:space="0" w:color="auto"/>
              <w:left w:val="single" w:sz="4" w:space="0" w:color="auto"/>
              <w:bottom w:val="single" w:sz="4" w:space="0" w:color="auto"/>
              <w:right w:val="single" w:sz="4" w:space="0" w:color="auto"/>
            </w:tcBorders>
          </w:tcPr>
          <w:p w14:paraId="7E582F3D" w14:textId="77777777" w:rsidR="00E10FAA" w:rsidRPr="00E10FAA" w:rsidRDefault="00E10FAA" w:rsidP="002A357B">
            <w:pPr>
              <w:jc w:val="both"/>
              <w:rPr>
                <w:rFonts w:ascii="Times New Roman" w:hAnsi="Times New Roman" w:cs="Times New Roman"/>
                <w:iCs/>
                <w:sz w:val="24"/>
                <w:szCs w:val="24"/>
              </w:rPr>
            </w:pPr>
            <w:r w:rsidRPr="00E10FAA">
              <w:rPr>
                <w:rFonts w:ascii="Times New Roman" w:hAnsi="Times New Roman" w:cs="Times New Roman"/>
                <w:iCs/>
                <w:sz w:val="24"/>
                <w:szCs w:val="24"/>
              </w:rPr>
              <w:t>Būvprojekta vadītājam  iepriekšējo 5 (piecu) gadu laikā (2019., 2020., 2021., 2022., 2023.gadā un 2024.gadā līdz piedāvājuma iesniegšanas dienai) pieredze kā būvprojekta vadītājam ir līdzvērtīga objekta būvprojekta izstrādē, kurā izpildās visi zemāk uzskaitītie nosacījumi:</w:t>
            </w:r>
          </w:p>
          <w:p w14:paraId="18194261" w14:textId="77777777" w:rsidR="00E10FAA" w:rsidRPr="00E10FAA" w:rsidRDefault="00E10FAA" w:rsidP="002A357B">
            <w:pPr>
              <w:pStyle w:val="NoSpacing"/>
              <w:widowControl/>
              <w:numPr>
                <w:ilvl w:val="1"/>
                <w:numId w:val="1"/>
              </w:numPr>
              <w:autoSpaceDE/>
              <w:autoSpaceDN/>
              <w:jc w:val="both"/>
              <w:rPr>
                <w:iCs/>
              </w:rPr>
            </w:pPr>
            <w:r w:rsidRPr="00E10FAA">
              <w:rPr>
                <w:iCs/>
                <w:noProof/>
              </w:rPr>
              <w:t xml:space="preserve">veikta </w:t>
            </w:r>
            <w:r w:rsidRPr="00E10FAA">
              <w:rPr>
                <w:iCs/>
              </w:rPr>
              <w:t>trešās grupas ēkas pārbūve, ēkas atjaunošanas vai jaunbūves projektēšana un nodrošināta šī projekta autoruzraudzība;</w:t>
            </w:r>
          </w:p>
          <w:p w14:paraId="1C144999" w14:textId="77777777" w:rsidR="00E10FAA" w:rsidRPr="00E10FAA" w:rsidRDefault="00E10FAA" w:rsidP="002A357B">
            <w:pPr>
              <w:pStyle w:val="NoSpacing"/>
              <w:widowControl/>
              <w:numPr>
                <w:ilvl w:val="1"/>
                <w:numId w:val="1"/>
              </w:numPr>
              <w:autoSpaceDE/>
              <w:autoSpaceDN/>
              <w:jc w:val="both"/>
              <w:rPr>
                <w:iCs/>
                <w:color w:val="000000" w:themeColor="text1"/>
              </w:rPr>
            </w:pPr>
            <w:r w:rsidRPr="00E10FAA">
              <w:rPr>
                <w:iCs/>
              </w:rPr>
              <w:t>izstrādātais būvprojekts ir ticis saskaņots atbilstoši normatīvajos aktos noteiktajā kārtībā;</w:t>
            </w:r>
          </w:p>
          <w:p w14:paraId="51583B90" w14:textId="77777777" w:rsidR="00E10FAA" w:rsidRPr="00E10FAA" w:rsidRDefault="00E10FAA" w:rsidP="002A357B">
            <w:pPr>
              <w:pStyle w:val="NoSpacing"/>
              <w:widowControl/>
              <w:numPr>
                <w:ilvl w:val="1"/>
                <w:numId w:val="1"/>
              </w:numPr>
              <w:autoSpaceDE/>
              <w:autoSpaceDN/>
              <w:jc w:val="both"/>
              <w:rPr>
                <w:iCs/>
                <w:color w:val="FF0000"/>
              </w:rPr>
            </w:pPr>
            <w:r w:rsidRPr="00E10FAA">
              <w:rPr>
                <w:iCs/>
                <w:noProof/>
                <w:color w:val="FF0000"/>
              </w:rPr>
              <w:t>būvdarbi ir pabeigti, objekts nodots ekspluatācij</w:t>
            </w:r>
            <w:r w:rsidRPr="00E10FAA">
              <w:rPr>
                <w:iCs/>
                <w:color w:val="FF0000"/>
              </w:rPr>
              <w:t>ā</w:t>
            </w:r>
          </w:p>
          <w:p w14:paraId="40F1DA01" w14:textId="77777777" w:rsidR="00E10FAA" w:rsidRPr="00E10FAA" w:rsidRDefault="00E10FAA" w:rsidP="002A357B">
            <w:pPr>
              <w:pStyle w:val="NoSpacing"/>
              <w:widowControl/>
              <w:numPr>
                <w:ilvl w:val="1"/>
                <w:numId w:val="1"/>
              </w:numPr>
              <w:autoSpaceDE/>
              <w:autoSpaceDN/>
              <w:jc w:val="both"/>
              <w:rPr>
                <w:iCs/>
                <w:color w:val="000000" w:themeColor="text1"/>
              </w:rPr>
            </w:pPr>
            <w:r w:rsidRPr="00E10FAA">
              <w:rPr>
                <w:iCs/>
              </w:rPr>
              <w:t>vadīta būvprojekta izstrāde, kur būvprojektā ir paredzēti pasākumi, kas nodrošina vides un informācijas pieejamību (personām ar redzes, dzirdes, kustību, garīga rakstura traucējumiem),  projektēta iekšējās apkures sistēmas izbūve, projektēta iekšējās elektroapgādes izbūve ar ēkas iekštelpu apgaismojumu, kas projektēts saskaņā ar Ministru kabineta 20.06.2017. noteikumiem Nr. 353 „Prasības zaļajam publiskajam iepirkumam un to piemērošanas kārtība”</w:t>
            </w:r>
          </w:p>
        </w:tc>
      </w:tr>
    </w:tbl>
    <w:p w14:paraId="0D018341" w14:textId="4E62B156" w:rsidR="00A91C6A" w:rsidRDefault="00E87DCE" w:rsidP="00E87DCE">
      <w:pPr>
        <w:rPr>
          <w:rFonts w:ascii="Times New Roman" w:hAnsi="Times New Roman" w:cs="Times New Roman"/>
          <w:sz w:val="24"/>
          <w:szCs w:val="24"/>
        </w:rPr>
      </w:pPr>
      <w:r>
        <w:rPr>
          <w:rFonts w:ascii="Times New Roman" w:hAnsi="Times New Roman" w:cs="Times New Roman"/>
          <w:sz w:val="24"/>
          <w:szCs w:val="24"/>
        </w:rPr>
        <w:t xml:space="preserve">Pamatojoties uz augstākminēto informāciju, </w:t>
      </w:r>
      <w:r w:rsidRPr="00E87DCE">
        <w:rPr>
          <w:rFonts w:ascii="Times New Roman" w:hAnsi="Times New Roman" w:cs="Times New Roman"/>
          <w:sz w:val="24"/>
          <w:szCs w:val="24"/>
        </w:rPr>
        <w:t>būvprojekta vadītājam</w:t>
      </w:r>
      <w:r>
        <w:rPr>
          <w:rFonts w:ascii="Times New Roman" w:hAnsi="Times New Roman" w:cs="Times New Roman"/>
          <w:sz w:val="24"/>
          <w:szCs w:val="24"/>
        </w:rPr>
        <w:t xml:space="preserve"> sava kvalifikācija </w:t>
      </w:r>
      <w:r w:rsidRPr="00E87DCE">
        <w:rPr>
          <w:rFonts w:ascii="Times New Roman" w:hAnsi="Times New Roman" w:cs="Times New Roman"/>
          <w:sz w:val="24"/>
          <w:szCs w:val="24"/>
        </w:rPr>
        <w:t xml:space="preserve"> ir </w:t>
      </w:r>
      <w:r>
        <w:rPr>
          <w:rFonts w:ascii="Times New Roman" w:hAnsi="Times New Roman" w:cs="Times New Roman"/>
          <w:sz w:val="24"/>
          <w:szCs w:val="24"/>
        </w:rPr>
        <w:t xml:space="preserve"> jāapliecina ar </w:t>
      </w:r>
      <w:r w:rsidRPr="00E87DCE">
        <w:rPr>
          <w:rFonts w:ascii="Times New Roman" w:hAnsi="Times New Roman" w:cs="Times New Roman"/>
          <w:sz w:val="24"/>
          <w:szCs w:val="24"/>
        </w:rPr>
        <w:t>līdzvērtīg</w:t>
      </w:r>
      <w:r>
        <w:rPr>
          <w:rFonts w:ascii="Times New Roman" w:hAnsi="Times New Roman" w:cs="Times New Roman"/>
          <w:sz w:val="24"/>
          <w:szCs w:val="24"/>
        </w:rPr>
        <w:t xml:space="preserve">a būvprojekta izstrādi objektam, kurā </w:t>
      </w:r>
      <w:r w:rsidRPr="00E87DCE">
        <w:rPr>
          <w:rFonts w:ascii="Times New Roman" w:hAnsi="Times New Roman" w:cs="Times New Roman"/>
          <w:sz w:val="24"/>
          <w:szCs w:val="24"/>
        </w:rPr>
        <w:t>būvdarbi ir pabeigti, objekts nodots ekspluatācijā</w:t>
      </w:r>
      <w:r>
        <w:rPr>
          <w:rFonts w:ascii="Times New Roman" w:hAnsi="Times New Roman" w:cs="Times New Roman"/>
          <w:sz w:val="24"/>
          <w:szCs w:val="24"/>
        </w:rPr>
        <w:t>.</w:t>
      </w:r>
    </w:p>
    <w:p w14:paraId="306E8E6E" w14:textId="77777777" w:rsidR="00E87DCE" w:rsidRPr="00E10FAA" w:rsidRDefault="00E87DCE" w:rsidP="002A357B">
      <w:pPr>
        <w:jc w:val="both"/>
        <w:rPr>
          <w:rFonts w:ascii="Times New Roman" w:hAnsi="Times New Roman" w:cs="Times New Roman"/>
          <w:sz w:val="24"/>
          <w:szCs w:val="24"/>
        </w:rPr>
      </w:pPr>
    </w:p>
    <w:p w14:paraId="01DD95CC" w14:textId="69E528F8" w:rsidR="00142A8E" w:rsidRDefault="00142A8E" w:rsidP="002A357B">
      <w:pPr>
        <w:jc w:val="both"/>
        <w:rPr>
          <w:rFonts w:ascii="Times New Roman" w:hAnsi="Times New Roman" w:cs="Times New Roman"/>
          <w:sz w:val="24"/>
          <w:szCs w:val="24"/>
        </w:rPr>
      </w:pPr>
      <w:r w:rsidRPr="00E10FAA">
        <w:rPr>
          <w:rFonts w:ascii="Times New Roman" w:hAnsi="Times New Roman" w:cs="Times New Roman"/>
          <w:sz w:val="24"/>
          <w:szCs w:val="24"/>
        </w:rPr>
        <w:t>2) Kāda veida telpās un kādā apjomā ir jānodrošina sliežu un pacēlāja sistēma pacientu pārvietošanai?</w:t>
      </w:r>
    </w:p>
    <w:p w14:paraId="1A639AE3" w14:textId="77777777" w:rsidR="00497A1B" w:rsidRDefault="00497A1B" w:rsidP="00497A1B">
      <w:pPr>
        <w:jc w:val="both"/>
        <w:rPr>
          <w:rFonts w:ascii="Times New Roman" w:hAnsi="Times New Roman" w:cs="Times New Roman"/>
          <w:sz w:val="24"/>
          <w:szCs w:val="24"/>
        </w:rPr>
      </w:pPr>
      <w:r>
        <w:rPr>
          <w:rFonts w:ascii="Times New Roman" w:hAnsi="Times New Roman" w:cs="Times New Roman"/>
          <w:sz w:val="24"/>
          <w:szCs w:val="24"/>
        </w:rPr>
        <w:t>Atbilde.</w:t>
      </w:r>
    </w:p>
    <w:p w14:paraId="46BF252E" w14:textId="7806CED4" w:rsidR="00786005" w:rsidRPr="00E10FAA" w:rsidRDefault="00786005" w:rsidP="002A357B">
      <w:pPr>
        <w:jc w:val="both"/>
        <w:rPr>
          <w:rFonts w:ascii="Times New Roman" w:hAnsi="Times New Roman" w:cs="Times New Roman"/>
          <w:sz w:val="24"/>
          <w:szCs w:val="24"/>
        </w:rPr>
      </w:pPr>
      <w:bookmarkStart w:id="0" w:name="_GoBack"/>
      <w:bookmarkEnd w:id="0"/>
      <w:r w:rsidRPr="00E10FAA">
        <w:rPr>
          <w:rFonts w:ascii="Times New Roman" w:hAnsi="Times New Roman" w:cs="Times New Roman"/>
          <w:sz w:val="24"/>
          <w:szCs w:val="24"/>
          <w:lang w:eastAsia="lv-LV"/>
        </w:rPr>
        <w:t xml:space="preserve">Ēkas 3. stāvā atrodas </w:t>
      </w:r>
      <w:proofErr w:type="spellStart"/>
      <w:r w:rsidRPr="00E10FAA">
        <w:rPr>
          <w:rFonts w:ascii="Times New Roman" w:hAnsi="Times New Roman" w:cs="Times New Roman"/>
          <w:sz w:val="24"/>
          <w:szCs w:val="24"/>
          <w:lang w:eastAsia="lv-LV"/>
        </w:rPr>
        <w:t>spinālo</w:t>
      </w:r>
      <w:proofErr w:type="spellEnd"/>
      <w:r w:rsidRPr="00E10FAA">
        <w:rPr>
          <w:rFonts w:ascii="Times New Roman" w:hAnsi="Times New Roman" w:cs="Times New Roman"/>
          <w:sz w:val="24"/>
          <w:szCs w:val="24"/>
          <w:lang w:eastAsia="lv-LV"/>
        </w:rPr>
        <w:t xml:space="preserve"> pacientu rehabilitācijas nodaļa, kas  realizē  rehabilitācijas programmu pēc pacientiem pēc muguras smadzeņu bojājumiem. </w:t>
      </w:r>
      <w:r w:rsidRPr="00E10FAA">
        <w:rPr>
          <w:rFonts w:ascii="Times New Roman" w:hAnsi="Times New Roman" w:cs="Times New Roman"/>
          <w:sz w:val="24"/>
          <w:szCs w:val="24"/>
        </w:rPr>
        <w:t xml:space="preserve">Nodaļā ir </w:t>
      </w:r>
      <w:r w:rsidR="00E87DCE">
        <w:rPr>
          <w:rFonts w:ascii="Times New Roman" w:hAnsi="Times New Roman" w:cs="Times New Roman"/>
          <w:sz w:val="24"/>
          <w:szCs w:val="24"/>
        </w:rPr>
        <w:t>13</w:t>
      </w:r>
      <w:r w:rsidRPr="00E10FAA">
        <w:rPr>
          <w:rFonts w:ascii="Times New Roman" w:hAnsi="Times New Roman" w:cs="Times New Roman"/>
          <w:sz w:val="24"/>
          <w:szCs w:val="24"/>
        </w:rPr>
        <w:t xml:space="preserve"> palātas un  1 fizioterapijas zāle, kur nepieciešams uzstādīt sliežu/pacēlāju sistēmu, kopā  </w:t>
      </w:r>
      <w:r w:rsidR="00E87DCE">
        <w:rPr>
          <w:rFonts w:ascii="Times New Roman" w:hAnsi="Times New Roman" w:cs="Times New Roman"/>
          <w:sz w:val="24"/>
          <w:szCs w:val="24"/>
        </w:rPr>
        <w:t xml:space="preserve">14 </w:t>
      </w:r>
      <w:r w:rsidRPr="00E10FAA">
        <w:rPr>
          <w:rFonts w:ascii="Times New Roman" w:hAnsi="Times New Roman" w:cs="Times New Roman"/>
          <w:sz w:val="24"/>
          <w:szCs w:val="24"/>
        </w:rPr>
        <w:t>gabali.</w:t>
      </w:r>
    </w:p>
    <w:p w14:paraId="6AF100C5" w14:textId="465BA889" w:rsidR="00786005" w:rsidRPr="00E10FAA" w:rsidRDefault="00786005" w:rsidP="002A357B">
      <w:pPr>
        <w:jc w:val="both"/>
        <w:rPr>
          <w:rFonts w:ascii="Times New Roman" w:hAnsi="Times New Roman" w:cs="Times New Roman"/>
          <w:sz w:val="24"/>
          <w:szCs w:val="24"/>
          <w:lang w:eastAsia="lv-LV"/>
        </w:rPr>
      </w:pPr>
      <w:r w:rsidRPr="00E10FAA">
        <w:rPr>
          <w:rFonts w:ascii="Times New Roman" w:hAnsi="Times New Roman" w:cs="Times New Roman"/>
          <w:sz w:val="24"/>
          <w:szCs w:val="24"/>
          <w:lang w:eastAsia="lv-LV"/>
        </w:rPr>
        <w:t xml:space="preserve">Ēkas 4. stāvā atrodas </w:t>
      </w:r>
      <w:proofErr w:type="spellStart"/>
      <w:r w:rsidRPr="00E10FAA">
        <w:rPr>
          <w:rFonts w:ascii="Times New Roman" w:hAnsi="Times New Roman" w:cs="Times New Roman"/>
          <w:sz w:val="24"/>
          <w:szCs w:val="24"/>
          <w:lang w:eastAsia="lv-LV"/>
        </w:rPr>
        <w:t>n</w:t>
      </w:r>
      <w:r w:rsidRPr="00E10FAA">
        <w:rPr>
          <w:rFonts w:ascii="Times New Roman" w:hAnsi="Times New Roman" w:cs="Times New Roman"/>
          <w:bCs/>
          <w:sz w:val="24"/>
          <w:szCs w:val="24"/>
          <w:lang w:eastAsia="lv-LV"/>
        </w:rPr>
        <w:t>eirorehabilitācijas</w:t>
      </w:r>
      <w:proofErr w:type="spellEnd"/>
      <w:r w:rsidRPr="00E10FAA">
        <w:rPr>
          <w:rFonts w:ascii="Times New Roman" w:hAnsi="Times New Roman" w:cs="Times New Roman"/>
          <w:bCs/>
          <w:sz w:val="24"/>
          <w:szCs w:val="24"/>
          <w:lang w:eastAsia="lv-LV"/>
        </w:rPr>
        <w:t xml:space="preserve"> n</w:t>
      </w:r>
      <w:r w:rsidRPr="00E10FAA">
        <w:rPr>
          <w:rFonts w:ascii="Times New Roman" w:hAnsi="Times New Roman" w:cs="Times New Roman"/>
          <w:sz w:val="24"/>
          <w:szCs w:val="24"/>
          <w:lang w:eastAsia="lv-LV"/>
        </w:rPr>
        <w:t xml:space="preserve">odaļa, kas  realizē atbilstošas  rehabilitācijas programmas.  Nodaļā ir </w:t>
      </w:r>
      <w:r w:rsidR="00E87DCE">
        <w:rPr>
          <w:rFonts w:ascii="Times New Roman" w:hAnsi="Times New Roman" w:cs="Times New Roman"/>
          <w:sz w:val="24"/>
          <w:szCs w:val="24"/>
          <w:lang w:eastAsia="lv-LV"/>
        </w:rPr>
        <w:t>23</w:t>
      </w:r>
      <w:r w:rsidRPr="00E10FAA">
        <w:rPr>
          <w:rFonts w:ascii="Times New Roman" w:hAnsi="Times New Roman" w:cs="Times New Roman"/>
          <w:sz w:val="24"/>
          <w:szCs w:val="24"/>
          <w:lang w:eastAsia="lv-LV"/>
        </w:rPr>
        <w:t xml:space="preserve"> palātas un 2 fizioterapijas zāles,</w:t>
      </w:r>
      <w:r w:rsidRPr="00E10FAA">
        <w:rPr>
          <w:rFonts w:ascii="Times New Roman" w:hAnsi="Times New Roman" w:cs="Times New Roman"/>
          <w:sz w:val="24"/>
          <w:szCs w:val="24"/>
        </w:rPr>
        <w:t xml:space="preserve"> kur nepieciešams uzstādīt sliežu/pacēlāju sistēmu, kopā </w:t>
      </w:r>
      <w:r w:rsidR="00E87DCE">
        <w:rPr>
          <w:rFonts w:ascii="Times New Roman" w:hAnsi="Times New Roman" w:cs="Times New Roman"/>
          <w:sz w:val="24"/>
          <w:szCs w:val="24"/>
        </w:rPr>
        <w:t>25</w:t>
      </w:r>
      <w:r w:rsidRPr="00E10FAA">
        <w:rPr>
          <w:rFonts w:ascii="Times New Roman" w:hAnsi="Times New Roman" w:cs="Times New Roman"/>
          <w:sz w:val="24"/>
          <w:szCs w:val="24"/>
        </w:rPr>
        <w:t xml:space="preserve"> gabali.</w:t>
      </w:r>
    </w:p>
    <w:p w14:paraId="1AAFF259" w14:textId="77777777" w:rsidR="00786005" w:rsidRPr="00E10FAA" w:rsidRDefault="00786005" w:rsidP="002A357B">
      <w:pPr>
        <w:jc w:val="both"/>
        <w:rPr>
          <w:rFonts w:ascii="Times New Roman" w:hAnsi="Times New Roman" w:cs="Times New Roman"/>
          <w:sz w:val="24"/>
          <w:szCs w:val="24"/>
        </w:rPr>
      </w:pPr>
    </w:p>
    <w:p w14:paraId="646CE676" w14:textId="73517389" w:rsidR="00142A8E" w:rsidRDefault="00142A8E" w:rsidP="002A357B">
      <w:pPr>
        <w:jc w:val="both"/>
        <w:rPr>
          <w:rFonts w:ascii="Times New Roman" w:hAnsi="Times New Roman" w:cs="Times New Roman"/>
          <w:sz w:val="24"/>
          <w:szCs w:val="24"/>
        </w:rPr>
      </w:pPr>
      <w:r w:rsidRPr="00E10FAA">
        <w:rPr>
          <w:rFonts w:ascii="Times New Roman" w:hAnsi="Times New Roman" w:cs="Times New Roman"/>
          <w:sz w:val="24"/>
          <w:szCs w:val="24"/>
        </w:rPr>
        <w:t>3) Kādā skaitā un kurās telpās paredzēt moduļu medicīniskās konsoles?</w:t>
      </w:r>
    </w:p>
    <w:p w14:paraId="68A3AB07" w14:textId="77777777" w:rsidR="00497A1B" w:rsidRDefault="00497A1B" w:rsidP="00497A1B">
      <w:pPr>
        <w:jc w:val="both"/>
        <w:rPr>
          <w:rFonts w:ascii="Times New Roman" w:hAnsi="Times New Roman" w:cs="Times New Roman"/>
          <w:sz w:val="24"/>
          <w:szCs w:val="24"/>
        </w:rPr>
      </w:pPr>
      <w:r>
        <w:rPr>
          <w:rFonts w:ascii="Times New Roman" w:hAnsi="Times New Roman" w:cs="Times New Roman"/>
          <w:sz w:val="24"/>
          <w:szCs w:val="24"/>
        </w:rPr>
        <w:t>Atbilde.</w:t>
      </w:r>
    </w:p>
    <w:p w14:paraId="14106B49" w14:textId="2E135B8A" w:rsidR="004E46EC" w:rsidRPr="00E10FAA" w:rsidRDefault="0091537B" w:rsidP="002A357B">
      <w:pPr>
        <w:jc w:val="both"/>
        <w:rPr>
          <w:rFonts w:ascii="Times New Roman" w:hAnsi="Times New Roman" w:cs="Times New Roman"/>
          <w:sz w:val="24"/>
          <w:szCs w:val="24"/>
        </w:rPr>
      </w:pPr>
      <w:r w:rsidRPr="00E10FAA">
        <w:rPr>
          <w:rFonts w:ascii="Times New Roman" w:hAnsi="Times New Roman" w:cs="Times New Roman"/>
          <w:sz w:val="24"/>
          <w:szCs w:val="24"/>
          <w:lang w:eastAsia="lv-LV"/>
        </w:rPr>
        <w:t xml:space="preserve">Ēkas 3. stāvā atrodas </w:t>
      </w:r>
      <w:r w:rsidR="004E46EC" w:rsidRPr="00E10FAA">
        <w:rPr>
          <w:rFonts w:ascii="Times New Roman" w:hAnsi="Times New Roman" w:cs="Times New Roman"/>
          <w:sz w:val="24"/>
          <w:szCs w:val="24"/>
        </w:rPr>
        <w:t xml:space="preserve">  1</w:t>
      </w:r>
      <w:r w:rsidR="00E87DCE">
        <w:rPr>
          <w:rFonts w:ascii="Times New Roman" w:hAnsi="Times New Roman" w:cs="Times New Roman"/>
          <w:sz w:val="24"/>
          <w:szCs w:val="24"/>
        </w:rPr>
        <w:t>3</w:t>
      </w:r>
      <w:r w:rsidR="004E46EC" w:rsidRPr="00E10FAA">
        <w:rPr>
          <w:rFonts w:ascii="Times New Roman" w:hAnsi="Times New Roman" w:cs="Times New Roman"/>
          <w:sz w:val="24"/>
          <w:szCs w:val="24"/>
        </w:rPr>
        <w:t xml:space="preserve"> palātas, </w:t>
      </w:r>
      <w:r w:rsidR="00786005" w:rsidRPr="00E10FAA">
        <w:rPr>
          <w:rFonts w:ascii="Times New Roman" w:hAnsi="Times New Roman" w:cs="Times New Roman"/>
          <w:sz w:val="24"/>
          <w:szCs w:val="24"/>
        </w:rPr>
        <w:t>kur katrā palātā nepieciešams uzstādīt pa 2 konsolēm.</w:t>
      </w:r>
    </w:p>
    <w:p w14:paraId="47FFBBD7" w14:textId="643A79B0" w:rsidR="00786005" w:rsidRPr="00E10FAA" w:rsidRDefault="00786005" w:rsidP="002A357B">
      <w:pPr>
        <w:jc w:val="both"/>
        <w:rPr>
          <w:rFonts w:ascii="Times New Roman" w:hAnsi="Times New Roman" w:cs="Times New Roman"/>
          <w:sz w:val="24"/>
          <w:szCs w:val="24"/>
        </w:rPr>
      </w:pPr>
      <w:r w:rsidRPr="00E10FAA">
        <w:rPr>
          <w:rFonts w:ascii="Times New Roman" w:hAnsi="Times New Roman" w:cs="Times New Roman"/>
          <w:sz w:val="24"/>
          <w:szCs w:val="24"/>
          <w:lang w:eastAsia="lv-LV"/>
        </w:rPr>
        <w:t xml:space="preserve">Ēkas 4. stāvā atrodas </w:t>
      </w:r>
      <w:r w:rsidRPr="00E10FAA">
        <w:rPr>
          <w:rFonts w:ascii="Times New Roman" w:hAnsi="Times New Roman" w:cs="Times New Roman"/>
          <w:sz w:val="24"/>
          <w:szCs w:val="24"/>
        </w:rPr>
        <w:t xml:space="preserve"> </w:t>
      </w:r>
      <w:r w:rsidR="00E87DCE">
        <w:rPr>
          <w:rFonts w:ascii="Times New Roman" w:hAnsi="Times New Roman" w:cs="Times New Roman"/>
          <w:sz w:val="24"/>
          <w:szCs w:val="24"/>
        </w:rPr>
        <w:t>23</w:t>
      </w:r>
      <w:r w:rsidRPr="00E10FAA">
        <w:rPr>
          <w:rFonts w:ascii="Times New Roman" w:hAnsi="Times New Roman" w:cs="Times New Roman"/>
          <w:sz w:val="24"/>
          <w:szCs w:val="24"/>
        </w:rPr>
        <w:t xml:space="preserve"> palātas, kur katrā palātā nepieciešams uzstādīt pa 2 konsolēm.</w:t>
      </w:r>
    </w:p>
    <w:p w14:paraId="55D62241" w14:textId="77777777" w:rsidR="0091537B" w:rsidRPr="00E10FAA" w:rsidRDefault="0091537B" w:rsidP="002A357B">
      <w:pPr>
        <w:jc w:val="both"/>
        <w:rPr>
          <w:rFonts w:ascii="Times New Roman" w:hAnsi="Times New Roman" w:cs="Times New Roman"/>
          <w:sz w:val="24"/>
          <w:szCs w:val="24"/>
        </w:rPr>
      </w:pPr>
    </w:p>
    <w:p w14:paraId="06158855" w14:textId="0266E6D0" w:rsidR="00142A8E" w:rsidRPr="00E10FAA" w:rsidRDefault="00142A8E" w:rsidP="002A357B">
      <w:pPr>
        <w:jc w:val="both"/>
        <w:rPr>
          <w:rFonts w:ascii="Times New Roman" w:hAnsi="Times New Roman" w:cs="Times New Roman"/>
          <w:sz w:val="24"/>
          <w:szCs w:val="24"/>
        </w:rPr>
      </w:pPr>
      <w:r w:rsidRPr="00E10FAA">
        <w:rPr>
          <w:rFonts w:ascii="Times New Roman" w:hAnsi="Times New Roman" w:cs="Times New Roman"/>
          <w:sz w:val="24"/>
          <w:szCs w:val="24"/>
        </w:rPr>
        <w:t>4) Vai telpās, kurās tiek izbūvētas starpsienas, ir kādas skaņas izolācijas prasības? Norādām, ka ar sienas pīrāgu, kāds norādīts projektēšanas uzdevumā starpsienu izbūvei, skaņas izolācijas prasības nodrošināt nav iespējams.</w:t>
      </w:r>
    </w:p>
    <w:p w14:paraId="04E4CE43" w14:textId="77777777" w:rsidR="00497A1B" w:rsidRDefault="00497A1B" w:rsidP="00497A1B">
      <w:pPr>
        <w:jc w:val="both"/>
        <w:rPr>
          <w:rFonts w:ascii="Times New Roman" w:hAnsi="Times New Roman" w:cs="Times New Roman"/>
          <w:sz w:val="24"/>
          <w:szCs w:val="24"/>
        </w:rPr>
      </w:pPr>
      <w:r>
        <w:rPr>
          <w:rFonts w:ascii="Times New Roman" w:hAnsi="Times New Roman" w:cs="Times New Roman"/>
          <w:sz w:val="24"/>
          <w:szCs w:val="24"/>
        </w:rPr>
        <w:t>Atbilde.</w:t>
      </w:r>
    </w:p>
    <w:p w14:paraId="40B1615A" w14:textId="78AB5408" w:rsidR="0091537B" w:rsidRPr="00497A1B" w:rsidRDefault="00497A1B" w:rsidP="002A357B">
      <w:pPr>
        <w:jc w:val="both"/>
        <w:rPr>
          <w:rFonts w:ascii="Times New Roman" w:hAnsi="Times New Roman" w:cs="Times New Roman"/>
          <w:sz w:val="24"/>
          <w:szCs w:val="24"/>
        </w:rPr>
      </w:pPr>
      <w:r>
        <w:rPr>
          <w:rFonts w:ascii="Times New Roman" w:hAnsi="Times New Roman" w:cs="Times New Roman"/>
          <w:sz w:val="24"/>
          <w:szCs w:val="24"/>
        </w:rPr>
        <w:t xml:space="preserve"> Ja būs nepieciešamība  kādā telpā izbūvēt starpsienas, tad </w:t>
      </w:r>
      <w:r w:rsidR="00E87DCE" w:rsidRPr="00497A1B">
        <w:rPr>
          <w:rFonts w:ascii="Times New Roman" w:hAnsi="Times New Roman" w:cs="Times New Roman"/>
          <w:sz w:val="24"/>
          <w:szCs w:val="24"/>
        </w:rPr>
        <w:t xml:space="preserve">projektētājam/būvniekam jānodrošina atbilstība LBN prasībām, nodrošinot norobežojošo konstrukciju skaņas izolāciju vismaz 35 </w:t>
      </w:r>
      <w:proofErr w:type="spellStart"/>
      <w:r w:rsidR="00E87DCE" w:rsidRPr="00497A1B">
        <w:rPr>
          <w:rFonts w:ascii="Times New Roman" w:hAnsi="Times New Roman" w:cs="Times New Roman"/>
          <w:sz w:val="24"/>
          <w:szCs w:val="24"/>
        </w:rPr>
        <w:t>dB</w:t>
      </w:r>
      <w:proofErr w:type="spellEnd"/>
      <w:r>
        <w:rPr>
          <w:rFonts w:ascii="Times New Roman" w:hAnsi="Times New Roman" w:cs="Times New Roman"/>
          <w:sz w:val="24"/>
          <w:szCs w:val="24"/>
        </w:rPr>
        <w:t>.</w:t>
      </w:r>
    </w:p>
    <w:p w14:paraId="78311BC8" w14:textId="77777777" w:rsidR="0091537B" w:rsidRPr="00E10FAA" w:rsidRDefault="0091537B" w:rsidP="002A357B">
      <w:pPr>
        <w:jc w:val="both"/>
        <w:rPr>
          <w:rFonts w:ascii="Times New Roman" w:hAnsi="Times New Roman" w:cs="Times New Roman"/>
          <w:sz w:val="24"/>
          <w:szCs w:val="24"/>
        </w:rPr>
      </w:pPr>
    </w:p>
    <w:p w14:paraId="1B9BCE11" w14:textId="2474664D" w:rsidR="00DE186B" w:rsidRPr="00E10FAA" w:rsidRDefault="00DE186B" w:rsidP="002A357B">
      <w:pPr>
        <w:jc w:val="both"/>
        <w:rPr>
          <w:rFonts w:ascii="Times New Roman" w:hAnsi="Times New Roman" w:cs="Times New Roman"/>
          <w:sz w:val="24"/>
          <w:szCs w:val="24"/>
        </w:rPr>
      </w:pPr>
      <w:r w:rsidRPr="00E10FAA">
        <w:rPr>
          <w:rFonts w:ascii="Times New Roman" w:hAnsi="Times New Roman" w:cs="Times New Roman"/>
          <w:sz w:val="24"/>
          <w:szCs w:val="24"/>
        </w:rPr>
        <w:t>5) Ņemot vērā, ka būvdarbu laikā centrs turpina funkcionēt un ierobežoto darbu izpildes termiņu, vai ir kādi ierobežojumi uz trokšņošanu un ir definēts darba laiks, kurā drīkst veikt būvdarbus?</w:t>
      </w:r>
    </w:p>
    <w:p w14:paraId="34EA2507" w14:textId="77777777" w:rsidR="00AF53D5" w:rsidRDefault="00AF53D5" w:rsidP="002A357B">
      <w:pPr>
        <w:jc w:val="both"/>
        <w:rPr>
          <w:rFonts w:ascii="Times New Roman" w:hAnsi="Times New Roman" w:cs="Times New Roman"/>
          <w:sz w:val="24"/>
          <w:szCs w:val="24"/>
        </w:rPr>
      </w:pPr>
      <w:r>
        <w:rPr>
          <w:rFonts w:ascii="Times New Roman" w:hAnsi="Times New Roman" w:cs="Times New Roman"/>
          <w:sz w:val="24"/>
          <w:szCs w:val="24"/>
        </w:rPr>
        <w:t>Atbilde.</w:t>
      </w:r>
    </w:p>
    <w:p w14:paraId="40AE8AB2" w14:textId="7861C837" w:rsidR="0091537B" w:rsidRPr="00E10FAA" w:rsidRDefault="0091537B" w:rsidP="002A357B">
      <w:pPr>
        <w:jc w:val="both"/>
        <w:rPr>
          <w:rFonts w:ascii="Times New Roman" w:hAnsi="Times New Roman" w:cs="Times New Roman"/>
          <w:sz w:val="24"/>
          <w:szCs w:val="24"/>
        </w:rPr>
      </w:pPr>
      <w:r w:rsidRPr="00E10FAA">
        <w:rPr>
          <w:rFonts w:ascii="Times New Roman" w:hAnsi="Times New Roman" w:cs="Times New Roman"/>
          <w:sz w:val="24"/>
          <w:szCs w:val="24"/>
        </w:rPr>
        <w:t xml:space="preserve"> Būvdarbus drīkst uzsākt</w:t>
      </w:r>
      <w:r w:rsidR="00AF53D5">
        <w:rPr>
          <w:rFonts w:ascii="Times New Roman" w:hAnsi="Times New Roman" w:cs="Times New Roman"/>
          <w:sz w:val="24"/>
          <w:szCs w:val="24"/>
        </w:rPr>
        <w:t xml:space="preserve"> no </w:t>
      </w:r>
      <w:r w:rsidRPr="00E10FAA">
        <w:rPr>
          <w:rFonts w:ascii="Times New Roman" w:hAnsi="Times New Roman" w:cs="Times New Roman"/>
          <w:sz w:val="24"/>
          <w:szCs w:val="24"/>
        </w:rPr>
        <w:t>plkst.8.00,  ierobežojumi uz trokšņainiem darbi</w:t>
      </w:r>
      <w:r w:rsidR="002A357B">
        <w:rPr>
          <w:rFonts w:ascii="Times New Roman" w:hAnsi="Times New Roman" w:cs="Times New Roman"/>
          <w:sz w:val="24"/>
          <w:szCs w:val="24"/>
        </w:rPr>
        <w:t>em ir no plkst.13.00 līdz 14.00,</w:t>
      </w:r>
      <w:r w:rsidR="00AF53D5">
        <w:rPr>
          <w:rFonts w:ascii="Times New Roman" w:hAnsi="Times New Roman" w:cs="Times New Roman"/>
          <w:sz w:val="24"/>
          <w:szCs w:val="24"/>
        </w:rPr>
        <w:t xml:space="preserve"> </w:t>
      </w:r>
      <w:r w:rsidR="002A357B">
        <w:rPr>
          <w:rFonts w:ascii="Times New Roman" w:hAnsi="Times New Roman" w:cs="Times New Roman"/>
          <w:sz w:val="24"/>
          <w:szCs w:val="24"/>
        </w:rPr>
        <w:t>kad bērnu nodaļā ir klusā stunda.</w:t>
      </w:r>
    </w:p>
    <w:sectPr w:rsidR="0091537B" w:rsidRPr="00E10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94E36"/>
    <w:multiLevelType w:val="multilevel"/>
    <w:tmpl w:val="6F8E18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AA5"/>
    <w:rsid w:val="000B52F5"/>
    <w:rsid w:val="00142A8E"/>
    <w:rsid w:val="002A357B"/>
    <w:rsid w:val="003B09FD"/>
    <w:rsid w:val="00497A1B"/>
    <w:rsid w:val="004E46EC"/>
    <w:rsid w:val="00515AA5"/>
    <w:rsid w:val="00786005"/>
    <w:rsid w:val="00817FB6"/>
    <w:rsid w:val="0091537B"/>
    <w:rsid w:val="00A91C6A"/>
    <w:rsid w:val="00AF53D5"/>
    <w:rsid w:val="00C672F4"/>
    <w:rsid w:val="00D53F15"/>
    <w:rsid w:val="00DE186B"/>
    <w:rsid w:val="00E10FAA"/>
    <w:rsid w:val="00E87DCE"/>
    <w:rsid w:val="00FD0F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6E337"/>
  <w15:chartTrackingRefBased/>
  <w15:docId w15:val="{D4D4F044-A3A9-4C3D-BB4A-DB943599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5A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A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A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A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A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A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A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A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A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A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A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A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A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A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A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A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A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AA5"/>
    <w:rPr>
      <w:rFonts w:eastAsiaTheme="majorEastAsia" w:cstheme="majorBidi"/>
      <w:color w:val="272727" w:themeColor="text1" w:themeTint="D8"/>
    </w:rPr>
  </w:style>
  <w:style w:type="paragraph" w:styleId="Title">
    <w:name w:val="Title"/>
    <w:basedOn w:val="Normal"/>
    <w:next w:val="Normal"/>
    <w:link w:val="TitleChar"/>
    <w:uiPriority w:val="10"/>
    <w:qFormat/>
    <w:rsid w:val="00515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A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A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A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AA5"/>
    <w:pPr>
      <w:spacing w:before="160"/>
      <w:jc w:val="center"/>
    </w:pPr>
    <w:rPr>
      <w:i/>
      <w:iCs/>
      <w:color w:val="404040" w:themeColor="text1" w:themeTint="BF"/>
    </w:rPr>
  </w:style>
  <w:style w:type="character" w:customStyle="1" w:styleId="QuoteChar">
    <w:name w:val="Quote Char"/>
    <w:basedOn w:val="DefaultParagraphFont"/>
    <w:link w:val="Quote"/>
    <w:uiPriority w:val="29"/>
    <w:rsid w:val="00515AA5"/>
    <w:rPr>
      <w:i/>
      <w:iCs/>
      <w:color w:val="404040" w:themeColor="text1" w:themeTint="BF"/>
    </w:rPr>
  </w:style>
  <w:style w:type="paragraph" w:styleId="ListParagraph">
    <w:name w:val="List Paragraph"/>
    <w:basedOn w:val="Normal"/>
    <w:uiPriority w:val="34"/>
    <w:qFormat/>
    <w:rsid w:val="00515AA5"/>
    <w:pPr>
      <w:ind w:left="720"/>
      <w:contextualSpacing/>
    </w:pPr>
  </w:style>
  <w:style w:type="character" w:styleId="IntenseEmphasis">
    <w:name w:val="Intense Emphasis"/>
    <w:basedOn w:val="DefaultParagraphFont"/>
    <w:uiPriority w:val="21"/>
    <w:qFormat/>
    <w:rsid w:val="00515AA5"/>
    <w:rPr>
      <w:i/>
      <w:iCs/>
      <w:color w:val="0F4761" w:themeColor="accent1" w:themeShade="BF"/>
    </w:rPr>
  </w:style>
  <w:style w:type="paragraph" w:styleId="IntenseQuote">
    <w:name w:val="Intense Quote"/>
    <w:basedOn w:val="Normal"/>
    <w:next w:val="Normal"/>
    <w:link w:val="IntenseQuoteChar"/>
    <w:uiPriority w:val="30"/>
    <w:qFormat/>
    <w:rsid w:val="00515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AA5"/>
    <w:rPr>
      <w:i/>
      <w:iCs/>
      <w:color w:val="0F4761" w:themeColor="accent1" w:themeShade="BF"/>
    </w:rPr>
  </w:style>
  <w:style w:type="character" w:styleId="IntenseReference">
    <w:name w:val="Intense Reference"/>
    <w:basedOn w:val="DefaultParagraphFont"/>
    <w:uiPriority w:val="32"/>
    <w:qFormat/>
    <w:rsid w:val="00515AA5"/>
    <w:rPr>
      <w:b/>
      <w:bCs/>
      <w:smallCaps/>
      <w:color w:val="0F4761" w:themeColor="accent1" w:themeShade="BF"/>
      <w:spacing w:val="5"/>
    </w:rPr>
  </w:style>
  <w:style w:type="paragraph" w:styleId="NoSpacing">
    <w:name w:val="No Spacing"/>
    <w:link w:val="NoSpacingChar"/>
    <w:qFormat/>
    <w:rsid w:val="00E10FAA"/>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link w:val="NoSpacing"/>
    <w:qFormat/>
    <w:locked/>
    <w:rsid w:val="00E10FAA"/>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96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1999</Words>
  <Characters>1140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Puķe</dc:creator>
  <cp:keywords/>
  <dc:description/>
  <cp:lastModifiedBy>Sandras Balode</cp:lastModifiedBy>
  <cp:revision>8</cp:revision>
  <dcterms:created xsi:type="dcterms:W3CDTF">2024-08-05T08:06:00Z</dcterms:created>
  <dcterms:modified xsi:type="dcterms:W3CDTF">2024-08-07T08:05:00Z</dcterms:modified>
</cp:coreProperties>
</file>