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"Latvijas Lauku konsultāciju un izglītības centrs"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40003347699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Autotransporta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LLKC 2024/01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1 - 1 (vienas) jaunas automašīnas 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Kopējā cena Iepirkuma 1.daļā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"Moller Auto"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16.08.2024 plkst. 15:50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34590.08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"SKANDI MOTORS"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19.08.2024 plkst. 09:43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32450.21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VERTE AUTO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16.08.2024 plkst. 20:25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31172.72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3 - 1 (vienas) jaunas automašīnas 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Kopējā cena iepirkuma 3.daļā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"Moller Auto"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16.08.2024 plkst. 15:50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35485.12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"SKANDI MOTORS"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19.08.2024 plkst. 09:43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30528.02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VERTE AUTO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16.08.2024 plkst. 20:25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33309.08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4 - 2 (divu) jaunu automašīnu 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Kopējā cena iepirkuma 4.daļā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"FORUM AUTO"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16.08.2024 plkst. 17:23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67535.54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"SKANDI MOTORS"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19.08.2024 plkst. 09:43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31690.08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19.08.2024; 17:07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