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Konkurences padome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90000433377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Konkurences padomes pamatdarbības sistēmas koncepcijas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KP 2024/3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"PricewaterhouseCoopers"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15:18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07.08.2024; 10:03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