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6DC5FAB3" w14:textId="4EEC2DD6" w:rsidR="000A3B8A" w:rsidRPr="004636AD" w:rsidRDefault="004636AD" w:rsidP="000A3B8A">
      <w:pPr>
        <w:suppressAutoHyphens w:val="0"/>
        <w:jc w:val="left"/>
        <w:rPr>
          <w:rFonts w:ascii="Times New Roman" w:hAnsi="Times New Roman"/>
          <w:b/>
          <w:kern w:val="0"/>
          <w:sz w:val="24"/>
          <w:szCs w:val="24"/>
          <w:lang w:eastAsia="en-US"/>
        </w:rPr>
      </w:pPr>
      <w:r w:rsidRPr="004636AD">
        <w:rPr>
          <w:rFonts w:ascii="Times New Roman" w:hAnsi="Times New Roman"/>
          <w:b/>
          <w:kern w:val="0"/>
          <w:sz w:val="24"/>
          <w:szCs w:val="24"/>
          <w:lang w:eastAsia="en-US"/>
        </w:rPr>
        <w:t>16.09</w:t>
      </w:r>
      <w:r w:rsidR="000A3B8A" w:rsidRPr="004636AD">
        <w:rPr>
          <w:rFonts w:ascii="Times New Roman" w:hAnsi="Times New Roman"/>
          <w:b/>
          <w:kern w:val="0"/>
          <w:sz w:val="24"/>
          <w:szCs w:val="24"/>
          <w:lang w:eastAsia="en-US"/>
        </w:rPr>
        <w:t>.202</w:t>
      </w:r>
      <w:r w:rsidR="00296484" w:rsidRPr="004636AD">
        <w:rPr>
          <w:rFonts w:ascii="Times New Roman" w:hAnsi="Times New Roman"/>
          <w:b/>
          <w:kern w:val="0"/>
          <w:sz w:val="24"/>
          <w:szCs w:val="24"/>
          <w:lang w:eastAsia="en-US"/>
        </w:rPr>
        <w:t>4</w:t>
      </w:r>
      <w:r w:rsidR="000A3B8A" w:rsidRPr="004636AD">
        <w:rPr>
          <w:rFonts w:ascii="Times New Roman" w:hAnsi="Times New Roman"/>
          <w:b/>
          <w:kern w:val="0"/>
          <w:sz w:val="24"/>
          <w:szCs w:val="24"/>
          <w:lang w:eastAsia="en-US"/>
        </w:rPr>
        <w:t>.</w:t>
      </w:r>
    </w:p>
    <w:p w14:paraId="3F0E3AC5" w14:textId="0D5AD5AA" w:rsidR="000A3B8A" w:rsidRPr="004636AD" w:rsidRDefault="000A3B8A" w:rsidP="00C81E9B">
      <w:pPr>
        <w:suppressAutoHyphens w:val="0"/>
        <w:jc w:val="left"/>
        <w:rPr>
          <w:rFonts w:ascii="Times New Roman" w:hAnsi="Times New Roman"/>
          <w:b/>
          <w:kern w:val="0"/>
          <w:sz w:val="24"/>
          <w:szCs w:val="24"/>
          <w:lang w:eastAsia="en-US"/>
        </w:rPr>
      </w:pPr>
      <w:r w:rsidRPr="004636AD">
        <w:rPr>
          <w:rFonts w:ascii="Times New Roman" w:hAnsi="Times New Roman"/>
          <w:b/>
          <w:kern w:val="0"/>
          <w:sz w:val="24"/>
          <w:szCs w:val="24"/>
          <w:lang w:eastAsia="en-US"/>
        </w:rPr>
        <w:t xml:space="preserve">Iepirkuma procedūras </w:t>
      </w:r>
      <w:r w:rsidRPr="004636AD">
        <w:rPr>
          <w:rFonts w:ascii="Times New Roman" w:eastAsia="Times New Roman" w:hAnsi="Times New Roman"/>
          <w:b/>
          <w:kern w:val="0"/>
          <w:sz w:val="24"/>
          <w:szCs w:val="24"/>
          <w:lang w:eastAsia="lv-LV"/>
        </w:rPr>
        <w:t>CK 202</w:t>
      </w:r>
      <w:r w:rsidR="00296484" w:rsidRPr="004636AD">
        <w:rPr>
          <w:rFonts w:ascii="Times New Roman" w:eastAsia="Times New Roman" w:hAnsi="Times New Roman"/>
          <w:b/>
          <w:kern w:val="0"/>
          <w:sz w:val="24"/>
          <w:szCs w:val="24"/>
          <w:lang w:eastAsia="lv-LV"/>
        </w:rPr>
        <w:t>4</w:t>
      </w:r>
      <w:r w:rsidRPr="004636AD">
        <w:rPr>
          <w:rFonts w:ascii="Times New Roman" w:eastAsia="Times New Roman" w:hAnsi="Times New Roman"/>
          <w:b/>
          <w:kern w:val="0"/>
          <w:sz w:val="24"/>
          <w:szCs w:val="24"/>
          <w:lang w:eastAsia="lv-LV"/>
        </w:rPr>
        <w:t>/</w:t>
      </w:r>
      <w:r w:rsidR="004636AD" w:rsidRPr="004636AD">
        <w:rPr>
          <w:rFonts w:ascii="Times New Roman" w:eastAsia="Times New Roman" w:hAnsi="Times New Roman"/>
          <w:b/>
          <w:kern w:val="0"/>
          <w:sz w:val="24"/>
          <w:szCs w:val="24"/>
          <w:lang w:eastAsia="lv-LV"/>
        </w:rPr>
        <w:t>17</w:t>
      </w:r>
      <w:r w:rsidRPr="004636AD">
        <w:rPr>
          <w:rFonts w:ascii="Times New Roman" w:eastAsia="Times New Roman" w:hAnsi="Times New Roman"/>
          <w:b/>
          <w:kern w:val="0"/>
          <w:sz w:val="24"/>
          <w:szCs w:val="24"/>
          <w:lang w:eastAsia="lv-LV"/>
        </w:rPr>
        <w:t>/</w:t>
      </w:r>
      <w:r w:rsidR="00713B0D" w:rsidRPr="004636AD">
        <w:rPr>
          <w:rFonts w:ascii="Times New Roman" w:eastAsia="Times New Roman" w:hAnsi="Times New Roman"/>
          <w:b/>
          <w:kern w:val="0"/>
          <w:sz w:val="24"/>
          <w:szCs w:val="24"/>
          <w:lang w:eastAsia="lv-LV"/>
        </w:rPr>
        <w:t>AK</w:t>
      </w:r>
      <w:r w:rsidR="00C81E9B" w:rsidRPr="004636AD">
        <w:rPr>
          <w:rFonts w:ascii="Times New Roman" w:hAnsi="Times New Roman"/>
          <w:b/>
          <w:kern w:val="0"/>
          <w:sz w:val="24"/>
          <w:szCs w:val="24"/>
          <w:lang w:eastAsia="en-US"/>
        </w:rPr>
        <w:t xml:space="preserve"> </w:t>
      </w:r>
      <w:r w:rsidR="00D81BC1" w:rsidRPr="004636AD">
        <w:rPr>
          <w:rFonts w:ascii="Times New Roman" w:hAnsi="Times New Roman"/>
          <w:b/>
          <w:kern w:val="0"/>
          <w:sz w:val="24"/>
          <w:szCs w:val="24"/>
          <w:lang w:eastAsia="en-US"/>
        </w:rPr>
        <w:t xml:space="preserve"> </w:t>
      </w:r>
      <w:r w:rsidRPr="004636AD">
        <w:rPr>
          <w:rFonts w:ascii="Times New Roman" w:hAnsi="Times New Roman"/>
          <w:b/>
          <w:kern w:val="0"/>
          <w:sz w:val="24"/>
          <w:szCs w:val="24"/>
          <w:lang w:eastAsia="en-US"/>
        </w:rPr>
        <w:t>Piegādātājiem</w:t>
      </w:r>
    </w:p>
    <w:p w14:paraId="4D2799A2" w14:textId="5712253F" w:rsidR="00251DAB" w:rsidRPr="004636AD" w:rsidRDefault="000A3B8A" w:rsidP="00D12103">
      <w:pPr>
        <w:suppressAutoHyphens w:val="0"/>
        <w:spacing w:after="0" w:line="240" w:lineRule="auto"/>
        <w:rPr>
          <w:rFonts w:ascii="Times New Roman" w:hAnsi="Times New Roman"/>
          <w:kern w:val="0"/>
          <w:sz w:val="24"/>
          <w:szCs w:val="24"/>
          <w:lang w:eastAsia="en-US"/>
        </w:rPr>
      </w:pPr>
      <w:r w:rsidRPr="004636AD">
        <w:rPr>
          <w:rFonts w:ascii="Times New Roman" w:hAnsi="Times New Roman"/>
          <w:kern w:val="0"/>
          <w:sz w:val="24"/>
          <w:szCs w:val="24"/>
          <w:lang w:eastAsia="en-US"/>
        </w:rPr>
        <w:t>SIA „CĒSU KLĪNIKA” Iepirkumu komisija sniedz atbildes  uz ieinteresēt</w:t>
      </w:r>
      <w:r w:rsidR="0069152E" w:rsidRPr="004636AD">
        <w:rPr>
          <w:rFonts w:ascii="Times New Roman" w:hAnsi="Times New Roman"/>
          <w:kern w:val="0"/>
          <w:sz w:val="24"/>
          <w:szCs w:val="24"/>
          <w:lang w:eastAsia="en-US"/>
        </w:rPr>
        <w:t>ā</w:t>
      </w:r>
      <w:r w:rsidRPr="004636AD">
        <w:rPr>
          <w:rFonts w:ascii="Times New Roman" w:hAnsi="Times New Roman"/>
          <w:kern w:val="0"/>
          <w:sz w:val="24"/>
          <w:szCs w:val="24"/>
          <w:lang w:eastAsia="en-US"/>
        </w:rPr>
        <w:t xml:space="preserve">  Piegādātāj</w:t>
      </w:r>
      <w:r w:rsidR="0069152E" w:rsidRPr="004636AD">
        <w:rPr>
          <w:rFonts w:ascii="Times New Roman" w:hAnsi="Times New Roman"/>
          <w:kern w:val="0"/>
          <w:sz w:val="24"/>
          <w:szCs w:val="24"/>
          <w:lang w:eastAsia="en-US"/>
        </w:rPr>
        <w:t>a</w:t>
      </w:r>
      <w:r w:rsidRPr="004636AD">
        <w:rPr>
          <w:rFonts w:ascii="Times New Roman" w:hAnsi="Times New Roman"/>
          <w:kern w:val="0"/>
          <w:sz w:val="24"/>
          <w:szCs w:val="24"/>
          <w:lang w:eastAsia="en-US"/>
        </w:rPr>
        <w:t xml:space="preserve"> uzdotajiem jautājumiem iepirkumu konkursā </w:t>
      </w:r>
      <w:r w:rsidRPr="004636AD">
        <w:rPr>
          <w:rFonts w:ascii="Times New Roman" w:hAnsi="Times New Roman"/>
          <w:b/>
          <w:bCs/>
          <w:iCs/>
          <w:kern w:val="0"/>
          <w:sz w:val="24"/>
          <w:szCs w:val="24"/>
          <w:lang w:eastAsia="en-US"/>
        </w:rPr>
        <w:t>„</w:t>
      </w:r>
      <w:r w:rsidR="004636AD" w:rsidRPr="004636AD">
        <w:rPr>
          <w:rFonts w:ascii="Times New Roman" w:hAnsi="Times New Roman"/>
          <w:b/>
          <w:bCs/>
          <w:kern w:val="0"/>
          <w:sz w:val="24"/>
          <w:szCs w:val="24"/>
          <w:lang w:eastAsia="lv-LV"/>
        </w:rPr>
        <w:t>Cēsu klīnikas ārstniecības korpusa 1. stāva bērnu slimību nodaļas ar dienas stacionāru griestu un inženiertīklu remonta darbi</w:t>
      </w:r>
      <w:r w:rsidRPr="004636AD">
        <w:rPr>
          <w:rFonts w:ascii="Times New Roman" w:hAnsi="Times New Roman"/>
          <w:b/>
          <w:bCs/>
          <w:iCs/>
          <w:kern w:val="0"/>
          <w:sz w:val="24"/>
          <w:szCs w:val="24"/>
          <w:lang w:eastAsia="en-US"/>
        </w:rPr>
        <w:t xml:space="preserve">”, </w:t>
      </w:r>
      <w:r w:rsidRPr="004636AD">
        <w:rPr>
          <w:rFonts w:ascii="Times New Roman" w:hAnsi="Times New Roman"/>
          <w:kern w:val="0"/>
          <w:sz w:val="24"/>
          <w:szCs w:val="24"/>
          <w:lang w:eastAsia="en-US"/>
        </w:rPr>
        <w:t>iepirkuma identifikācijas Nr. CK 202</w:t>
      </w:r>
      <w:r w:rsidR="00296484" w:rsidRPr="004636AD">
        <w:rPr>
          <w:rFonts w:ascii="Times New Roman" w:hAnsi="Times New Roman"/>
          <w:kern w:val="0"/>
          <w:sz w:val="24"/>
          <w:szCs w:val="24"/>
          <w:lang w:eastAsia="en-US"/>
        </w:rPr>
        <w:t>4</w:t>
      </w:r>
      <w:r w:rsidRPr="004636AD">
        <w:rPr>
          <w:rFonts w:ascii="Times New Roman" w:hAnsi="Times New Roman"/>
          <w:kern w:val="0"/>
          <w:sz w:val="24"/>
          <w:szCs w:val="24"/>
          <w:lang w:eastAsia="en-US"/>
        </w:rPr>
        <w:t>/</w:t>
      </w:r>
      <w:r w:rsidR="004636AD" w:rsidRPr="004636AD">
        <w:rPr>
          <w:rFonts w:ascii="Times New Roman" w:hAnsi="Times New Roman"/>
          <w:kern w:val="0"/>
          <w:sz w:val="24"/>
          <w:szCs w:val="24"/>
          <w:lang w:eastAsia="en-US"/>
        </w:rPr>
        <w:t>17</w:t>
      </w:r>
      <w:r w:rsidRPr="004636AD">
        <w:rPr>
          <w:rFonts w:ascii="Times New Roman" w:hAnsi="Times New Roman"/>
          <w:kern w:val="0"/>
          <w:sz w:val="24"/>
          <w:szCs w:val="24"/>
          <w:lang w:eastAsia="en-US"/>
        </w:rPr>
        <w:t>/</w:t>
      </w:r>
      <w:r w:rsidR="00713B0D" w:rsidRPr="004636AD">
        <w:rPr>
          <w:rFonts w:ascii="Times New Roman" w:hAnsi="Times New Roman"/>
          <w:kern w:val="0"/>
          <w:sz w:val="24"/>
          <w:szCs w:val="24"/>
          <w:lang w:eastAsia="en-US"/>
        </w:rPr>
        <w:t>AK</w:t>
      </w:r>
    </w:p>
    <w:p w14:paraId="79B46098" w14:textId="77777777" w:rsidR="00D12103" w:rsidRPr="004636AD" w:rsidRDefault="00D12103" w:rsidP="00D12103">
      <w:pPr>
        <w:suppressAutoHyphens w:val="0"/>
        <w:spacing w:after="0" w:line="240" w:lineRule="auto"/>
        <w:rPr>
          <w:rFonts w:ascii="Times New Roman" w:hAnsi="Times New Roman"/>
          <w:b/>
          <w:bCs/>
          <w:iCs/>
          <w:kern w:val="0"/>
          <w:sz w:val="24"/>
          <w:szCs w:val="24"/>
          <w:lang w:eastAsia="en-US"/>
        </w:rPr>
      </w:pPr>
    </w:p>
    <w:p w14:paraId="58A07BEE" w14:textId="50C77776" w:rsidR="00251DAB" w:rsidRPr="004636AD" w:rsidRDefault="00251DAB" w:rsidP="00D12103">
      <w:pPr>
        <w:snapToGrid w:val="0"/>
        <w:spacing w:after="0" w:line="240" w:lineRule="auto"/>
        <w:jc w:val="left"/>
        <w:rPr>
          <w:rFonts w:ascii="Times New Roman" w:hAnsi="Times New Roman"/>
          <w:b/>
          <w:sz w:val="24"/>
          <w:szCs w:val="24"/>
        </w:rPr>
      </w:pPr>
      <w:r w:rsidRPr="004636AD">
        <w:rPr>
          <w:rFonts w:ascii="Times New Roman" w:hAnsi="Times New Roman"/>
          <w:b/>
          <w:sz w:val="24"/>
          <w:szCs w:val="24"/>
        </w:rPr>
        <w:t>Pretendents Pasūtītāja Iepirkum</w:t>
      </w:r>
      <w:r w:rsidR="00296484" w:rsidRPr="004636AD">
        <w:rPr>
          <w:rFonts w:ascii="Times New Roman" w:hAnsi="Times New Roman"/>
          <w:b/>
          <w:sz w:val="24"/>
          <w:szCs w:val="24"/>
        </w:rPr>
        <w:t>u komisijai ir uzdevis sekojošu jautājumu</w:t>
      </w:r>
      <w:r w:rsidRPr="004636AD">
        <w:rPr>
          <w:rFonts w:ascii="Times New Roman" w:hAnsi="Times New Roman"/>
          <w:b/>
          <w:sz w:val="24"/>
          <w:szCs w:val="24"/>
        </w:rPr>
        <w:t xml:space="preserve">: </w:t>
      </w:r>
    </w:p>
    <w:p w14:paraId="59EE2754" w14:textId="77777777" w:rsidR="00296484" w:rsidRPr="004636AD" w:rsidRDefault="00296484" w:rsidP="0029648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3AB6161" w14:textId="2C3E2C9C" w:rsidR="008A5C98" w:rsidRPr="004636AD" w:rsidRDefault="004636AD" w:rsidP="00D1210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636AD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Līguma 9.1. un 9.2. punkts. Ja Remontdarbos izmantoto būvizstrādājumu (materiālu, izstrādājumu un iekārtu) ražotāju (pārdevēju, piegādātāju) sniegtā garantija ir 24 mēneši, tad kā izpildītājs Remontdarbos izmantotajiem būvizstrādājumiem – var nodrošināt ne mazāk kā 36 mēneši garantiju.</w:t>
      </w:r>
    </w:p>
    <w:p w14:paraId="684231A3" w14:textId="77777777" w:rsidR="004636AD" w:rsidRDefault="004636AD" w:rsidP="00D1210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1749DC3" w14:textId="7089C497" w:rsidR="00251DAB" w:rsidRPr="00D81BC1" w:rsidRDefault="00296484" w:rsidP="00D1210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81BC1">
        <w:rPr>
          <w:rFonts w:ascii="Times New Roman" w:hAnsi="Times New Roman"/>
          <w:b/>
          <w:sz w:val="24"/>
          <w:szCs w:val="24"/>
        </w:rPr>
        <w:t>Iepirkumu Komisijas atbilde:</w:t>
      </w:r>
    </w:p>
    <w:p w14:paraId="7047BAAE" w14:textId="77777777" w:rsidR="00296484" w:rsidRPr="00D81BC1" w:rsidRDefault="00296484" w:rsidP="00D1210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AD19FB9" w14:textId="583EC4C3" w:rsidR="00296484" w:rsidRPr="004636AD" w:rsidRDefault="004636AD" w:rsidP="00D1210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636AD">
        <w:rPr>
          <w:rFonts w:ascii="Times New Roman" w:hAnsi="Times New Roman"/>
          <w:sz w:val="24"/>
          <w:szCs w:val="24"/>
        </w:rPr>
        <w:t>Saskaņā ar 06.06.2017 MK noteikumu  Nr. 253 “</w:t>
      </w:r>
      <w:r w:rsidRPr="004636AD">
        <w:rPr>
          <w:rFonts w:ascii="Times New Roman" w:hAnsi="Times New Roman"/>
          <w:bCs/>
          <w:sz w:val="24"/>
          <w:szCs w:val="24"/>
        </w:rPr>
        <w:t>Atsevišķu inženierbūvju būvnoteikumi”  153. punktu trešās grupas būvēm  minimālais būvdarbu garantijas termiņš ir 3 gadi.   Garantijas termiņš ir pietiekams laiks, lai atklātu defektus.  Būvizstrādājumiem garantija ir noteikta ņemot vērā minimālo  ražotāja garantijas termiņu, kas nevar būt īsāks par 24 mēnešiem.</w:t>
      </w:r>
      <w:bookmarkStart w:id="0" w:name="_GoBack"/>
      <w:bookmarkEnd w:id="0"/>
    </w:p>
    <w:sectPr w:rsidR="00296484" w:rsidRPr="004636AD" w:rsidSect="00296484">
      <w:footerReference w:type="default" r:id="rId9"/>
      <w:pgSz w:w="11906" w:h="16838"/>
      <w:pgMar w:top="851" w:right="707" w:bottom="0" w:left="1276" w:header="720" w:footer="720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244622" w14:textId="77777777" w:rsidR="007C4503" w:rsidRDefault="007C4503" w:rsidP="009F6E3B">
      <w:pPr>
        <w:spacing w:after="0" w:line="240" w:lineRule="auto"/>
      </w:pPr>
      <w:r>
        <w:separator/>
      </w:r>
    </w:p>
  </w:endnote>
  <w:endnote w:type="continuationSeparator" w:id="0">
    <w:p w14:paraId="55DF12C8" w14:textId="77777777" w:rsidR="007C4503" w:rsidRDefault="007C4503" w:rsidP="009F6E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Times New Roman"/>
    <w:charset w:val="CC"/>
    <w:family w:val="auto"/>
    <w:pitch w:val="variable"/>
  </w:font>
  <w:font w:name="DokChampa">
    <w:altName w:val="Arial Unicode MS"/>
    <w:charset w:val="DE"/>
    <w:family w:val="swiss"/>
    <w:pitch w:val="variable"/>
    <w:sig w:usb0="00000000" w:usb1="00000000" w:usb2="00000000" w:usb3="00000000" w:csb0="0001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8511268"/>
      <w:docPartObj>
        <w:docPartGallery w:val="Page Numbers (Bottom of Page)"/>
        <w:docPartUnique/>
      </w:docPartObj>
    </w:sdtPr>
    <w:sdtEndPr>
      <w:rPr>
        <w:noProof/>
        <w:sz w:val="14"/>
        <w:szCs w:val="14"/>
      </w:rPr>
    </w:sdtEndPr>
    <w:sdtContent>
      <w:p w14:paraId="7543F3EC" w14:textId="2F85DF93" w:rsidR="00E0636A" w:rsidRPr="00E0636A" w:rsidRDefault="00E0636A">
        <w:pPr>
          <w:pStyle w:val="Kjene"/>
          <w:jc w:val="right"/>
          <w:rPr>
            <w:sz w:val="14"/>
            <w:szCs w:val="14"/>
          </w:rPr>
        </w:pPr>
        <w:r w:rsidRPr="00E0636A">
          <w:rPr>
            <w:sz w:val="14"/>
            <w:szCs w:val="14"/>
          </w:rPr>
          <w:fldChar w:fldCharType="begin"/>
        </w:r>
        <w:r w:rsidRPr="00E0636A">
          <w:rPr>
            <w:sz w:val="14"/>
            <w:szCs w:val="14"/>
          </w:rPr>
          <w:instrText xml:space="preserve"> PAGE   \* MERGEFORMAT </w:instrText>
        </w:r>
        <w:r w:rsidRPr="00E0636A">
          <w:rPr>
            <w:sz w:val="14"/>
            <w:szCs w:val="14"/>
          </w:rPr>
          <w:fldChar w:fldCharType="separate"/>
        </w:r>
        <w:r w:rsidR="004636AD">
          <w:rPr>
            <w:noProof/>
            <w:sz w:val="14"/>
            <w:szCs w:val="14"/>
          </w:rPr>
          <w:t>1</w:t>
        </w:r>
        <w:r w:rsidRPr="00E0636A">
          <w:rPr>
            <w:noProof/>
            <w:sz w:val="14"/>
            <w:szCs w:val="14"/>
          </w:rPr>
          <w:fldChar w:fldCharType="end"/>
        </w:r>
      </w:p>
    </w:sdtContent>
  </w:sdt>
  <w:p w14:paraId="0FCD2F79" w14:textId="77777777" w:rsidR="00E0636A" w:rsidRDefault="00E0636A">
    <w:pPr>
      <w:pStyle w:val="Kjen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9E3502" w14:textId="77777777" w:rsidR="007C4503" w:rsidRDefault="007C4503" w:rsidP="009F6E3B">
      <w:pPr>
        <w:spacing w:after="0" w:line="240" w:lineRule="auto"/>
      </w:pPr>
      <w:r>
        <w:separator/>
      </w:r>
    </w:p>
  </w:footnote>
  <w:footnote w:type="continuationSeparator" w:id="0">
    <w:p w14:paraId="2B0EB812" w14:textId="77777777" w:rsidR="007C4503" w:rsidRDefault="007C4503" w:rsidP="009F6E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37D8E"/>
    <w:multiLevelType w:val="hybridMultilevel"/>
    <w:tmpl w:val="0F5A36EE"/>
    <w:lvl w:ilvl="0" w:tplc="2938C3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561B14"/>
    <w:multiLevelType w:val="hybridMultilevel"/>
    <w:tmpl w:val="FED6E4E8"/>
    <w:lvl w:ilvl="0" w:tplc="C108CE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40A12A6"/>
    <w:multiLevelType w:val="hybridMultilevel"/>
    <w:tmpl w:val="924CDF70"/>
    <w:lvl w:ilvl="0" w:tplc="7C4847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5F17FFB"/>
    <w:multiLevelType w:val="hybridMultilevel"/>
    <w:tmpl w:val="B1D6D0C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Parast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93E"/>
    <w:rsid w:val="00010941"/>
    <w:rsid w:val="00041264"/>
    <w:rsid w:val="000704D7"/>
    <w:rsid w:val="00074985"/>
    <w:rsid w:val="00092853"/>
    <w:rsid w:val="000A0F50"/>
    <w:rsid w:val="000A3B8A"/>
    <w:rsid w:val="000C6CFD"/>
    <w:rsid w:val="000C720B"/>
    <w:rsid w:val="000D677B"/>
    <w:rsid w:val="00123C82"/>
    <w:rsid w:val="00136629"/>
    <w:rsid w:val="00136AAB"/>
    <w:rsid w:val="00143BD2"/>
    <w:rsid w:val="001756D2"/>
    <w:rsid w:val="001973C8"/>
    <w:rsid w:val="001A0299"/>
    <w:rsid w:val="001D0591"/>
    <w:rsid w:val="001D1678"/>
    <w:rsid w:val="001E07A8"/>
    <w:rsid w:val="001F03EE"/>
    <w:rsid w:val="00200AFF"/>
    <w:rsid w:val="00200CEB"/>
    <w:rsid w:val="00240FAE"/>
    <w:rsid w:val="00241260"/>
    <w:rsid w:val="00244B2C"/>
    <w:rsid w:val="00251DAB"/>
    <w:rsid w:val="00255FDC"/>
    <w:rsid w:val="002765FF"/>
    <w:rsid w:val="00281D05"/>
    <w:rsid w:val="002867E9"/>
    <w:rsid w:val="00294887"/>
    <w:rsid w:val="00296484"/>
    <w:rsid w:val="002B08F1"/>
    <w:rsid w:val="002B093A"/>
    <w:rsid w:val="002B112C"/>
    <w:rsid w:val="002B388F"/>
    <w:rsid w:val="002D37AD"/>
    <w:rsid w:val="002D609D"/>
    <w:rsid w:val="002E39DF"/>
    <w:rsid w:val="00302D49"/>
    <w:rsid w:val="00303676"/>
    <w:rsid w:val="00304C11"/>
    <w:rsid w:val="0032151E"/>
    <w:rsid w:val="00334E52"/>
    <w:rsid w:val="003536AE"/>
    <w:rsid w:val="00360558"/>
    <w:rsid w:val="00380602"/>
    <w:rsid w:val="003C317F"/>
    <w:rsid w:val="003C32EA"/>
    <w:rsid w:val="003D0BC9"/>
    <w:rsid w:val="003D1BD3"/>
    <w:rsid w:val="003F135C"/>
    <w:rsid w:val="00407F06"/>
    <w:rsid w:val="004632DA"/>
    <w:rsid w:val="004636AD"/>
    <w:rsid w:val="004A2C8F"/>
    <w:rsid w:val="004C4EA0"/>
    <w:rsid w:val="004D3A8A"/>
    <w:rsid w:val="0052385E"/>
    <w:rsid w:val="005611DC"/>
    <w:rsid w:val="005653A5"/>
    <w:rsid w:val="00575A67"/>
    <w:rsid w:val="00582E27"/>
    <w:rsid w:val="005879D7"/>
    <w:rsid w:val="00595F61"/>
    <w:rsid w:val="005A08DF"/>
    <w:rsid w:val="005F193E"/>
    <w:rsid w:val="005F2F28"/>
    <w:rsid w:val="00622011"/>
    <w:rsid w:val="00675F81"/>
    <w:rsid w:val="0069152E"/>
    <w:rsid w:val="006A33DD"/>
    <w:rsid w:val="006A3415"/>
    <w:rsid w:val="006B18D0"/>
    <w:rsid w:val="006B30DA"/>
    <w:rsid w:val="006C1101"/>
    <w:rsid w:val="006E48E8"/>
    <w:rsid w:val="006F1863"/>
    <w:rsid w:val="00713B0D"/>
    <w:rsid w:val="007240AB"/>
    <w:rsid w:val="00740D0D"/>
    <w:rsid w:val="0075736C"/>
    <w:rsid w:val="007A139B"/>
    <w:rsid w:val="007B26B6"/>
    <w:rsid w:val="007B7745"/>
    <w:rsid w:val="007C1DA5"/>
    <w:rsid w:val="007C3C40"/>
    <w:rsid w:val="007C4503"/>
    <w:rsid w:val="007E40EB"/>
    <w:rsid w:val="007E6ECA"/>
    <w:rsid w:val="007E7708"/>
    <w:rsid w:val="008054B2"/>
    <w:rsid w:val="008317C5"/>
    <w:rsid w:val="0084672C"/>
    <w:rsid w:val="008570BB"/>
    <w:rsid w:val="00886CBF"/>
    <w:rsid w:val="008A5C98"/>
    <w:rsid w:val="008B4050"/>
    <w:rsid w:val="008C487A"/>
    <w:rsid w:val="008F10D3"/>
    <w:rsid w:val="009048BF"/>
    <w:rsid w:val="0093416B"/>
    <w:rsid w:val="00947D1D"/>
    <w:rsid w:val="00951BD1"/>
    <w:rsid w:val="0097451B"/>
    <w:rsid w:val="009C73F6"/>
    <w:rsid w:val="009F6E3B"/>
    <w:rsid w:val="00A46F6B"/>
    <w:rsid w:val="00A51B44"/>
    <w:rsid w:val="00A61B2F"/>
    <w:rsid w:val="00A63A55"/>
    <w:rsid w:val="00A76C71"/>
    <w:rsid w:val="00A81B44"/>
    <w:rsid w:val="00AA08A6"/>
    <w:rsid w:val="00AA09E9"/>
    <w:rsid w:val="00AA391B"/>
    <w:rsid w:val="00AB4AC0"/>
    <w:rsid w:val="00AC74B9"/>
    <w:rsid w:val="00AC7C58"/>
    <w:rsid w:val="00B00DCB"/>
    <w:rsid w:val="00B0734C"/>
    <w:rsid w:val="00B2611C"/>
    <w:rsid w:val="00B33A30"/>
    <w:rsid w:val="00B40AD7"/>
    <w:rsid w:val="00B43469"/>
    <w:rsid w:val="00B82896"/>
    <w:rsid w:val="00B8540B"/>
    <w:rsid w:val="00B85B42"/>
    <w:rsid w:val="00B95D26"/>
    <w:rsid w:val="00BA0909"/>
    <w:rsid w:val="00BB5FAF"/>
    <w:rsid w:val="00BC1009"/>
    <w:rsid w:val="00C06614"/>
    <w:rsid w:val="00C36F48"/>
    <w:rsid w:val="00C66117"/>
    <w:rsid w:val="00C67FF7"/>
    <w:rsid w:val="00C713C8"/>
    <w:rsid w:val="00C77B33"/>
    <w:rsid w:val="00C77DC0"/>
    <w:rsid w:val="00C80DFD"/>
    <w:rsid w:val="00C81E9B"/>
    <w:rsid w:val="00C82A26"/>
    <w:rsid w:val="00C936CF"/>
    <w:rsid w:val="00CA04FC"/>
    <w:rsid w:val="00CD0CCF"/>
    <w:rsid w:val="00CD1521"/>
    <w:rsid w:val="00CF20FB"/>
    <w:rsid w:val="00D12103"/>
    <w:rsid w:val="00D52D46"/>
    <w:rsid w:val="00D81BC1"/>
    <w:rsid w:val="00D97A46"/>
    <w:rsid w:val="00DB5DDA"/>
    <w:rsid w:val="00DB6CEA"/>
    <w:rsid w:val="00DE4F0B"/>
    <w:rsid w:val="00DF4868"/>
    <w:rsid w:val="00E00A5E"/>
    <w:rsid w:val="00E02546"/>
    <w:rsid w:val="00E033F7"/>
    <w:rsid w:val="00E0636A"/>
    <w:rsid w:val="00E34B0A"/>
    <w:rsid w:val="00E43FD8"/>
    <w:rsid w:val="00E70ADC"/>
    <w:rsid w:val="00E81C9E"/>
    <w:rsid w:val="00ED5E5F"/>
    <w:rsid w:val="00EE75F9"/>
    <w:rsid w:val="00EF227D"/>
    <w:rsid w:val="00F00E7D"/>
    <w:rsid w:val="00F239E8"/>
    <w:rsid w:val="00F336DB"/>
    <w:rsid w:val="00F659A6"/>
    <w:rsid w:val="00F67AD6"/>
    <w:rsid w:val="00F7067B"/>
    <w:rsid w:val="00F71B6D"/>
    <w:rsid w:val="00F81626"/>
    <w:rsid w:val="00F84117"/>
    <w:rsid w:val="00F9516F"/>
    <w:rsid w:val="00FB1866"/>
    <w:rsid w:val="00FC2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CDD3A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pPr>
      <w:suppressAutoHyphens/>
      <w:spacing w:after="200" w:line="276" w:lineRule="auto"/>
      <w:jc w:val="both"/>
    </w:pPr>
    <w:rPr>
      <w:rFonts w:ascii="Calibri" w:eastAsia="Calibri" w:hAnsi="Calibri"/>
      <w:kern w:val="1"/>
      <w:lang w:eastAsia="ar-SA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rPr>
      <w:rFonts w:ascii="Times New Roman" w:hAnsi="Times New Roman" w:cs="Times New Roman"/>
      <w:color w:val="0000FF"/>
      <w:u w:val="single"/>
    </w:rPr>
  </w:style>
  <w:style w:type="paragraph" w:customStyle="1" w:styleId="Heading">
    <w:name w:val="Heading"/>
    <w:basedOn w:val="Parasts"/>
    <w:next w:val="Pamatteksts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Pamatteksts">
    <w:name w:val="Body Text"/>
    <w:basedOn w:val="Parasts"/>
    <w:pPr>
      <w:spacing w:after="120"/>
    </w:pPr>
  </w:style>
  <w:style w:type="paragraph" w:styleId="Saraksts">
    <w:name w:val="List"/>
    <w:basedOn w:val="Pamatteksts"/>
    <w:rPr>
      <w:rFonts w:cs="Mangal"/>
    </w:rPr>
  </w:style>
  <w:style w:type="paragraph" w:styleId="Parakstszemobjekta">
    <w:name w:val="caption"/>
    <w:basedOn w:val="Parasts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Parasts"/>
    <w:pPr>
      <w:suppressLineNumbers/>
    </w:pPr>
    <w:rPr>
      <w:rFonts w:cs="Mangal"/>
    </w:rPr>
  </w:style>
  <w:style w:type="paragraph" w:styleId="Sarakstarindkopa">
    <w:name w:val="List Paragraph"/>
    <w:basedOn w:val="Parasts"/>
    <w:uiPriority w:val="34"/>
    <w:qFormat/>
    <w:rsid w:val="009F6E3B"/>
    <w:pPr>
      <w:widowControl w:val="0"/>
      <w:spacing w:after="0" w:line="240" w:lineRule="auto"/>
      <w:ind w:left="720"/>
      <w:contextualSpacing/>
      <w:jc w:val="left"/>
    </w:pPr>
    <w:rPr>
      <w:rFonts w:ascii="Times New Roman" w:eastAsia="Andale Sans UI" w:hAnsi="Times New Roman"/>
      <w:sz w:val="24"/>
      <w:szCs w:val="24"/>
      <w:lang w:val="en-US" w:eastAsia="en-US"/>
    </w:rPr>
  </w:style>
  <w:style w:type="table" w:styleId="Reatabula">
    <w:name w:val="Table Grid"/>
    <w:basedOn w:val="Parastatabula"/>
    <w:uiPriority w:val="39"/>
    <w:rsid w:val="009F6E3B"/>
    <w:rPr>
      <w:rFonts w:ascii="Calibri" w:eastAsia="Calibri" w:hAnsi="Calibri" w:cs="DokChampa"/>
      <w:sz w:val="22"/>
      <w:szCs w:val="22"/>
      <w:lang w:eastAsia="en-US" w:bidi="lo-L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9F6E3B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9F6E3B"/>
    <w:rPr>
      <w:rFonts w:ascii="Calibri" w:eastAsia="Calibri" w:hAnsi="Calibri"/>
      <w:kern w:val="1"/>
      <w:lang w:eastAsia="ar-SA"/>
    </w:rPr>
  </w:style>
  <w:style w:type="paragraph" w:styleId="Kjene">
    <w:name w:val="footer"/>
    <w:basedOn w:val="Parasts"/>
    <w:link w:val="KjeneRakstz"/>
    <w:uiPriority w:val="99"/>
    <w:unhideWhenUsed/>
    <w:rsid w:val="009F6E3B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9F6E3B"/>
    <w:rPr>
      <w:rFonts w:ascii="Calibri" w:eastAsia="Calibri" w:hAnsi="Calibri"/>
      <w:kern w:val="1"/>
      <w:lang w:eastAsia="ar-SA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241260"/>
    <w:pPr>
      <w:spacing w:after="0" w:line="240" w:lineRule="auto"/>
    </w:p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241260"/>
    <w:rPr>
      <w:rFonts w:ascii="Calibri" w:eastAsia="Calibri" w:hAnsi="Calibri"/>
      <w:kern w:val="1"/>
      <w:lang w:eastAsia="ar-SA"/>
    </w:rPr>
  </w:style>
  <w:style w:type="character" w:styleId="Vresatsauce">
    <w:name w:val="footnote reference"/>
    <w:basedOn w:val="Noklusjumarindkopasfonts"/>
    <w:uiPriority w:val="99"/>
    <w:semiHidden/>
    <w:unhideWhenUsed/>
    <w:rsid w:val="00241260"/>
    <w:rPr>
      <w:vertAlign w:val="superscript"/>
    </w:rPr>
  </w:style>
  <w:style w:type="character" w:customStyle="1" w:styleId="UnresolvedMention1">
    <w:name w:val="Unresolved Mention1"/>
    <w:basedOn w:val="Noklusjumarindkopasfonts"/>
    <w:uiPriority w:val="99"/>
    <w:semiHidden/>
    <w:unhideWhenUsed/>
    <w:rsid w:val="001973C8"/>
    <w:rPr>
      <w:color w:val="605E5C"/>
      <w:shd w:val="clear" w:color="auto" w:fill="E1DFDD"/>
    </w:rPr>
  </w:style>
  <w:style w:type="paragraph" w:styleId="Paraststmeklis">
    <w:name w:val="Normal (Web)"/>
    <w:basedOn w:val="Parasts"/>
    <w:uiPriority w:val="99"/>
    <w:semiHidden/>
    <w:unhideWhenUsed/>
    <w:rsid w:val="00C936CF"/>
    <w:pPr>
      <w:suppressAutoHyphens w:val="0"/>
      <w:spacing w:before="100" w:beforeAutospacing="1" w:after="100" w:afterAutospacing="1" w:line="240" w:lineRule="auto"/>
      <w:jc w:val="left"/>
    </w:pPr>
    <w:rPr>
      <w:rFonts w:ascii="Times New Roman" w:eastAsiaTheme="minorEastAsia" w:hAnsi="Times New Roman"/>
      <w:kern w:val="0"/>
      <w:sz w:val="24"/>
      <w:szCs w:val="24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57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570BB"/>
    <w:rPr>
      <w:rFonts w:ascii="Tahoma" w:eastAsia="Calibri" w:hAnsi="Tahoma" w:cs="Tahoma"/>
      <w:kern w:val="1"/>
      <w:sz w:val="16"/>
      <w:szCs w:val="16"/>
      <w:lang w:eastAsia="ar-SA"/>
    </w:rPr>
  </w:style>
  <w:style w:type="character" w:styleId="Komentraatsauce">
    <w:name w:val="annotation reference"/>
    <w:basedOn w:val="Noklusjumarindkopasfonts"/>
    <w:uiPriority w:val="99"/>
    <w:semiHidden/>
    <w:unhideWhenUsed/>
    <w:rsid w:val="0009285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092853"/>
    <w:pPr>
      <w:spacing w:line="240" w:lineRule="auto"/>
    </w:p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092853"/>
    <w:rPr>
      <w:rFonts w:ascii="Calibri" w:eastAsia="Calibri" w:hAnsi="Calibri"/>
      <w:kern w:val="1"/>
      <w:lang w:eastAsia="ar-SA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9285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92853"/>
    <w:rPr>
      <w:rFonts w:ascii="Calibri" w:eastAsia="Calibri" w:hAnsi="Calibri"/>
      <w:b/>
      <w:bCs/>
      <w:kern w:val="1"/>
      <w:lang w:eastAsia="ar-SA"/>
    </w:rPr>
  </w:style>
  <w:style w:type="character" w:customStyle="1" w:styleId="txtspecial">
    <w:name w:val="txt_special"/>
    <w:basedOn w:val="Noklusjumarindkopasfonts"/>
    <w:rsid w:val="00E81C9E"/>
  </w:style>
  <w:style w:type="table" w:customStyle="1" w:styleId="Reatabula1">
    <w:name w:val="Režģa tabula1"/>
    <w:basedOn w:val="Parastatabula"/>
    <w:next w:val="Reatabula"/>
    <w:uiPriority w:val="39"/>
    <w:rsid w:val="002765F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pPr>
      <w:suppressAutoHyphens/>
      <w:spacing w:after="200" w:line="276" w:lineRule="auto"/>
      <w:jc w:val="both"/>
    </w:pPr>
    <w:rPr>
      <w:rFonts w:ascii="Calibri" w:eastAsia="Calibri" w:hAnsi="Calibri"/>
      <w:kern w:val="1"/>
      <w:lang w:eastAsia="ar-SA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rPr>
      <w:rFonts w:ascii="Times New Roman" w:hAnsi="Times New Roman" w:cs="Times New Roman"/>
      <w:color w:val="0000FF"/>
      <w:u w:val="single"/>
    </w:rPr>
  </w:style>
  <w:style w:type="paragraph" w:customStyle="1" w:styleId="Heading">
    <w:name w:val="Heading"/>
    <w:basedOn w:val="Parasts"/>
    <w:next w:val="Pamatteksts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Pamatteksts">
    <w:name w:val="Body Text"/>
    <w:basedOn w:val="Parasts"/>
    <w:pPr>
      <w:spacing w:after="120"/>
    </w:pPr>
  </w:style>
  <w:style w:type="paragraph" w:styleId="Saraksts">
    <w:name w:val="List"/>
    <w:basedOn w:val="Pamatteksts"/>
    <w:rPr>
      <w:rFonts w:cs="Mangal"/>
    </w:rPr>
  </w:style>
  <w:style w:type="paragraph" w:styleId="Parakstszemobjekta">
    <w:name w:val="caption"/>
    <w:basedOn w:val="Parasts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Parasts"/>
    <w:pPr>
      <w:suppressLineNumbers/>
    </w:pPr>
    <w:rPr>
      <w:rFonts w:cs="Mangal"/>
    </w:rPr>
  </w:style>
  <w:style w:type="paragraph" w:styleId="Sarakstarindkopa">
    <w:name w:val="List Paragraph"/>
    <w:basedOn w:val="Parasts"/>
    <w:uiPriority w:val="34"/>
    <w:qFormat/>
    <w:rsid w:val="009F6E3B"/>
    <w:pPr>
      <w:widowControl w:val="0"/>
      <w:spacing w:after="0" w:line="240" w:lineRule="auto"/>
      <w:ind w:left="720"/>
      <w:contextualSpacing/>
      <w:jc w:val="left"/>
    </w:pPr>
    <w:rPr>
      <w:rFonts w:ascii="Times New Roman" w:eastAsia="Andale Sans UI" w:hAnsi="Times New Roman"/>
      <w:sz w:val="24"/>
      <w:szCs w:val="24"/>
      <w:lang w:val="en-US" w:eastAsia="en-US"/>
    </w:rPr>
  </w:style>
  <w:style w:type="table" w:styleId="Reatabula">
    <w:name w:val="Table Grid"/>
    <w:basedOn w:val="Parastatabula"/>
    <w:uiPriority w:val="39"/>
    <w:rsid w:val="009F6E3B"/>
    <w:rPr>
      <w:rFonts w:ascii="Calibri" w:eastAsia="Calibri" w:hAnsi="Calibri" w:cs="DokChampa"/>
      <w:sz w:val="22"/>
      <w:szCs w:val="22"/>
      <w:lang w:eastAsia="en-US" w:bidi="lo-L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9F6E3B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9F6E3B"/>
    <w:rPr>
      <w:rFonts w:ascii="Calibri" w:eastAsia="Calibri" w:hAnsi="Calibri"/>
      <w:kern w:val="1"/>
      <w:lang w:eastAsia="ar-SA"/>
    </w:rPr>
  </w:style>
  <w:style w:type="paragraph" w:styleId="Kjene">
    <w:name w:val="footer"/>
    <w:basedOn w:val="Parasts"/>
    <w:link w:val="KjeneRakstz"/>
    <w:uiPriority w:val="99"/>
    <w:unhideWhenUsed/>
    <w:rsid w:val="009F6E3B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9F6E3B"/>
    <w:rPr>
      <w:rFonts w:ascii="Calibri" w:eastAsia="Calibri" w:hAnsi="Calibri"/>
      <w:kern w:val="1"/>
      <w:lang w:eastAsia="ar-SA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241260"/>
    <w:pPr>
      <w:spacing w:after="0" w:line="240" w:lineRule="auto"/>
    </w:p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241260"/>
    <w:rPr>
      <w:rFonts w:ascii="Calibri" w:eastAsia="Calibri" w:hAnsi="Calibri"/>
      <w:kern w:val="1"/>
      <w:lang w:eastAsia="ar-SA"/>
    </w:rPr>
  </w:style>
  <w:style w:type="character" w:styleId="Vresatsauce">
    <w:name w:val="footnote reference"/>
    <w:basedOn w:val="Noklusjumarindkopasfonts"/>
    <w:uiPriority w:val="99"/>
    <w:semiHidden/>
    <w:unhideWhenUsed/>
    <w:rsid w:val="00241260"/>
    <w:rPr>
      <w:vertAlign w:val="superscript"/>
    </w:rPr>
  </w:style>
  <w:style w:type="character" w:customStyle="1" w:styleId="UnresolvedMention1">
    <w:name w:val="Unresolved Mention1"/>
    <w:basedOn w:val="Noklusjumarindkopasfonts"/>
    <w:uiPriority w:val="99"/>
    <w:semiHidden/>
    <w:unhideWhenUsed/>
    <w:rsid w:val="001973C8"/>
    <w:rPr>
      <w:color w:val="605E5C"/>
      <w:shd w:val="clear" w:color="auto" w:fill="E1DFDD"/>
    </w:rPr>
  </w:style>
  <w:style w:type="paragraph" w:styleId="Paraststmeklis">
    <w:name w:val="Normal (Web)"/>
    <w:basedOn w:val="Parasts"/>
    <w:uiPriority w:val="99"/>
    <w:semiHidden/>
    <w:unhideWhenUsed/>
    <w:rsid w:val="00C936CF"/>
    <w:pPr>
      <w:suppressAutoHyphens w:val="0"/>
      <w:spacing w:before="100" w:beforeAutospacing="1" w:after="100" w:afterAutospacing="1" w:line="240" w:lineRule="auto"/>
      <w:jc w:val="left"/>
    </w:pPr>
    <w:rPr>
      <w:rFonts w:ascii="Times New Roman" w:eastAsiaTheme="minorEastAsia" w:hAnsi="Times New Roman"/>
      <w:kern w:val="0"/>
      <w:sz w:val="24"/>
      <w:szCs w:val="24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57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570BB"/>
    <w:rPr>
      <w:rFonts w:ascii="Tahoma" w:eastAsia="Calibri" w:hAnsi="Tahoma" w:cs="Tahoma"/>
      <w:kern w:val="1"/>
      <w:sz w:val="16"/>
      <w:szCs w:val="16"/>
      <w:lang w:eastAsia="ar-SA"/>
    </w:rPr>
  </w:style>
  <w:style w:type="character" w:styleId="Komentraatsauce">
    <w:name w:val="annotation reference"/>
    <w:basedOn w:val="Noklusjumarindkopasfonts"/>
    <w:uiPriority w:val="99"/>
    <w:semiHidden/>
    <w:unhideWhenUsed/>
    <w:rsid w:val="0009285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092853"/>
    <w:pPr>
      <w:spacing w:line="240" w:lineRule="auto"/>
    </w:p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092853"/>
    <w:rPr>
      <w:rFonts w:ascii="Calibri" w:eastAsia="Calibri" w:hAnsi="Calibri"/>
      <w:kern w:val="1"/>
      <w:lang w:eastAsia="ar-SA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9285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92853"/>
    <w:rPr>
      <w:rFonts w:ascii="Calibri" w:eastAsia="Calibri" w:hAnsi="Calibri"/>
      <w:b/>
      <w:bCs/>
      <w:kern w:val="1"/>
      <w:lang w:eastAsia="ar-SA"/>
    </w:rPr>
  </w:style>
  <w:style w:type="character" w:customStyle="1" w:styleId="txtspecial">
    <w:name w:val="txt_special"/>
    <w:basedOn w:val="Noklusjumarindkopasfonts"/>
    <w:rsid w:val="00E81C9E"/>
  </w:style>
  <w:style w:type="table" w:customStyle="1" w:styleId="Reatabula1">
    <w:name w:val="Režģa tabula1"/>
    <w:basedOn w:val="Parastatabula"/>
    <w:next w:val="Reatabula"/>
    <w:uiPriority w:val="39"/>
    <w:rsid w:val="002765F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8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28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0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6BC0CC-37C2-4305-BC5A-FE5F375B1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710</Words>
  <Characters>405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1113</CharactersWithSpaces>
  <SharedDoc>false</SharedDoc>
  <HLinks>
    <vt:vector size="6" baseType="variant">
      <vt:variant>
        <vt:i4>1835047</vt:i4>
      </vt:variant>
      <vt:variant>
        <vt:i4>0</vt:i4>
      </vt:variant>
      <vt:variant>
        <vt:i4>0</vt:i4>
      </vt:variant>
      <vt:variant>
        <vt:i4>5</vt:i4>
      </vt:variant>
      <vt:variant>
        <vt:lpwstr>mailto:info@aia.lv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Jānis Lībķens</dc:creator>
  <cp:lastModifiedBy>User</cp:lastModifiedBy>
  <cp:revision>3</cp:revision>
  <cp:lastPrinted>2023-09-18T06:44:00Z</cp:lastPrinted>
  <dcterms:created xsi:type="dcterms:W3CDTF">2024-09-16T14:19:00Z</dcterms:created>
  <dcterms:modified xsi:type="dcterms:W3CDTF">2024-09-16T14:28:00Z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