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A48" w:rsidRPr="00403D90" w:rsidRDefault="00677485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03D90">
        <w:rPr>
          <w:rFonts w:ascii="Times New Roman" w:eastAsia="Times New Roman" w:hAnsi="Times New Roman" w:cs="Times New Roman"/>
          <w:b/>
          <w:bCs/>
          <w:sz w:val="24"/>
          <w:szCs w:val="24"/>
        </w:rPr>
        <w:t>Vienošanās Nr. </w:t>
      </w:r>
      <w:r w:rsidR="00DF39C5" w:rsidRPr="00403D90">
        <w:rPr>
          <w:rFonts w:ascii="Times New Roman" w:eastAsia="Times New Roman" w:hAnsi="Times New Roman" w:cs="Times New Roman"/>
          <w:b/>
          <w:bCs/>
          <w:sz w:val="24"/>
          <w:szCs w:val="24"/>
        </w:rPr>
        <w:t>ADM/3-24.1/24/341-4</w:t>
      </w:r>
    </w:p>
    <w:p w:rsidR="00DF39C5" w:rsidRPr="00CB7A48" w:rsidRDefault="00677485" w:rsidP="00CB7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8721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Par grozījumiem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03</w:t>
      </w:r>
      <w:r w:rsidRPr="0087219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872195">
        <w:rPr>
          <w:rFonts w:ascii="Times New Roman" w:eastAsia="Times New Roman" w:hAnsi="Times New Roman"/>
          <w:b/>
          <w:sz w:val="24"/>
          <w:szCs w:val="24"/>
        </w:rPr>
        <w:t>.202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 w:rsidRPr="00872195">
        <w:rPr>
          <w:rFonts w:ascii="Times New Roman" w:eastAsia="Times New Roman" w:hAnsi="Times New Roman"/>
          <w:b/>
          <w:sz w:val="24"/>
          <w:szCs w:val="24"/>
        </w:rPr>
        <w:t>. līgumā Nr. ADM/3-24.2/2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 w:rsidRPr="00872195">
        <w:rPr>
          <w:rFonts w:ascii="Times New Roman" w:eastAsia="Times New Roman" w:hAnsi="Times New Roman"/>
          <w:b/>
          <w:sz w:val="24"/>
          <w:szCs w:val="24"/>
        </w:rPr>
        <w:t>/</w:t>
      </w:r>
      <w:r>
        <w:rPr>
          <w:rFonts w:ascii="Times New Roman" w:eastAsia="Times New Roman" w:hAnsi="Times New Roman"/>
          <w:b/>
          <w:sz w:val="24"/>
          <w:szCs w:val="24"/>
        </w:rPr>
        <w:t>341</w:t>
      </w:r>
    </w:p>
    <w:p w:rsidR="00CB7A48" w:rsidRPr="00CB7A48" w:rsidRDefault="00677485" w:rsidP="00CB7A4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7A48">
        <w:rPr>
          <w:rFonts w:ascii="Times New Roman" w:eastAsia="Times New Roman" w:hAnsi="Times New Roman" w:cs="Times New Roman"/>
        </w:rPr>
        <w:tab/>
      </w:r>
      <w:r w:rsidRPr="00CB7A48">
        <w:rPr>
          <w:rFonts w:ascii="Times New Roman" w:eastAsia="Times New Roman" w:hAnsi="Times New Roman" w:cs="Times New Roman"/>
        </w:rPr>
        <w:tab/>
      </w:r>
      <w:r w:rsidRPr="00CB7A48">
        <w:rPr>
          <w:rFonts w:ascii="Times New Roman" w:eastAsia="Times New Roman" w:hAnsi="Times New Roman" w:cs="Times New Roman"/>
        </w:rPr>
        <w:tab/>
      </w:r>
      <w:r w:rsidRPr="00CB7A48">
        <w:rPr>
          <w:rFonts w:ascii="Times New Roman" w:eastAsia="Times New Roman" w:hAnsi="Times New Roman" w:cs="Times New Roman"/>
        </w:rPr>
        <w:tab/>
      </w:r>
      <w:r w:rsidRPr="00CB7A48">
        <w:rPr>
          <w:rFonts w:ascii="Times New Roman" w:eastAsia="Times New Roman" w:hAnsi="Times New Roman" w:cs="Times New Roman"/>
        </w:rPr>
        <w:tab/>
      </w:r>
      <w:r w:rsidRPr="00CB7A48">
        <w:rPr>
          <w:rFonts w:ascii="Times New Roman" w:eastAsia="Times New Roman" w:hAnsi="Times New Roman" w:cs="Times New Roman"/>
        </w:rPr>
        <w:tab/>
        <w:t xml:space="preserve">             </w:t>
      </w:r>
      <w:r w:rsidRPr="00CB7A48">
        <w:rPr>
          <w:rFonts w:ascii="Times New Roman" w:eastAsia="Times New Roman" w:hAnsi="Times New Roman" w:cs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760DC8" w:rsidTr="00CB7A48">
        <w:tc>
          <w:tcPr>
            <w:tcW w:w="4672" w:type="dxa"/>
          </w:tcPr>
          <w:p w:rsidR="00CB7A48" w:rsidRDefault="00677485" w:rsidP="00CB7A48">
            <w:r w:rsidRPr="00CB7A48">
              <w:rPr>
                <w:rFonts w:ascii="Times New Roman" w:eastAsia="Times New Roman" w:hAnsi="Times New Roman" w:cs="Times New Roman"/>
              </w:rPr>
              <w:t>Salaspilī,</w:t>
            </w:r>
          </w:p>
        </w:tc>
        <w:tc>
          <w:tcPr>
            <w:tcW w:w="4672" w:type="dxa"/>
          </w:tcPr>
          <w:p w:rsidR="00DF39C5" w:rsidRPr="009F4D55" w:rsidRDefault="00677485" w:rsidP="00DF39C5">
            <w:pPr>
              <w:ind w:right="-81"/>
              <w:jc w:val="right"/>
              <w:rPr>
                <w:rFonts w:asciiTheme="majorBidi" w:hAnsiTheme="majorBidi" w:cstheme="majorBidi"/>
              </w:rPr>
            </w:pPr>
            <w:r w:rsidRPr="00CB7A48">
              <w:rPr>
                <w:rFonts w:ascii="Times New Roman" w:eastAsia="Times New Roman" w:hAnsi="Times New Roman" w:cs="Times New Roman"/>
              </w:rPr>
              <w:t xml:space="preserve">        </w:t>
            </w:r>
            <w:r w:rsidRPr="009F4D55">
              <w:rPr>
                <w:rFonts w:asciiTheme="majorBidi" w:hAnsiTheme="majorBidi" w:cstheme="majorBidi"/>
                <w:i/>
                <w:iCs/>
              </w:rPr>
              <w:t>Vienošanās parakstīšanas datums ir</w:t>
            </w:r>
          </w:p>
          <w:p w:rsidR="00DF39C5" w:rsidRPr="009F4D55" w:rsidRDefault="00677485" w:rsidP="00DF39C5">
            <w:pPr>
              <w:ind w:right="-81"/>
              <w:jc w:val="right"/>
              <w:rPr>
                <w:rFonts w:asciiTheme="majorBidi" w:hAnsiTheme="majorBidi" w:cstheme="majorBidi"/>
                <w:i/>
                <w:iCs/>
              </w:rPr>
            </w:pPr>
            <w:r w:rsidRPr="009F4D55">
              <w:rPr>
                <w:rFonts w:asciiTheme="majorBidi" w:hAnsiTheme="majorBidi" w:cstheme="majorBidi"/>
                <w:i/>
                <w:iCs/>
              </w:rPr>
              <w:t xml:space="preserve"> pēdējā pievienotā droša elektroniskā </w:t>
            </w:r>
          </w:p>
          <w:p w:rsidR="00CB7A48" w:rsidRDefault="00677485" w:rsidP="00DF39C5">
            <w:pPr>
              <w:jc w:val="right"/>
            </w:pPr>
            <w:r w:rsidRPr="009F4D55">
              <w:rPr>
                <w:rFonts w:asciiTheme="majorBidi" w:hAnsiTheme="majorBidi" w:cstheme="majorBidi"/>
                <w:i/>
                <w:iCs/>
              </w:rPr>
              <w:t>paraksta un tā laika zīmoga datums</w:t>
            </w:r>
          </w:p>
        </w:tc>
      </w:tr>
    </w:tbl>
    <w:p w:rsidR="00D74909" w:rsidRDefault="00D74909" w:rsidP="00CB7A48">
      <w:pPr>
        <w:spacing w:after="0"/>
      </w:pPr>
    </w:p>
    <w:p w:rsidR="00DF39C5" w:rsidRPr="008F115A" w:rsidRDefault="00677485" w:rsidP="00DF39C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8F115A">
        <w:rPr>
          <w:rFonts w:ascii="Times New Roman" w:eastAsia="Times New Roman" w:hAnsi="Times New Roman"/>
          <w:b/>
          <w:bCs/>
          <w:sz w:val="24"/>
          <w:szCs w:val="24"/>
        </w:rPr>
        <w:t xml:space="preserve">Salaspils </w:t>
      </w:r>
      <w:r w:rsidRPr="008F115A">
        <w:rPr>
          <w:rFonts w:ascii="Times New Roman" w:eastAsia="Times New Roman" w:hAnsi="Times New Roman"/>
          <w:b/>
          <w:bCs/>
          <w:sz w:val="24"/>
          <w:szCs w:val="24"/>
        </w:rPr>
        <w:t>novada pašvaldība</w:t>
      </w:r>
      <w:r w:rsidRPr="008F115A">
        <w:rPr>
          <w:rFonts w:ascii="Times New Roman" w:eastAsia="Times New Roman" w:hAnsi="Times New Roman"/>
          <w:sz w:val="24"/>
          <w:szCs w:val="24"/>
        </w:rPr>
        <w:t>, PVN maksātāja reģ.Nr.</w:t>
      </w:r>
      <w:r w:rsidR="00120C75" w:rsidRPr="008F115A">
        <w:rPr>
          <w:rFonts w:ascii="Times New Roman" w:eastAsia="Times New Roman" w:hAnsi="Times New Roman"/>
          <w:sz w:val="24"/>
          <w:szCs w:val="24"/>
        </w:rPr>
        <w:t>90000024008, tās izpilddirektores</w:t>
      </w:r>
      <w:r w:rsidRPr="008F115A">
        <w:rPr>
          <w:rFonts w:ascii="Times New Roman" w:eastAsia="Times New Roman" w:hAnsi="Times New Roman"/>
          <w:sz w:val="24"/>
          <w:szCs w:val="24"/>
        </w:rPr>
        <w:t xml:space="preserve"> </w:t>
      </w:r>
      <w:r w:rsidR="00120C75" w:rsidRPr="008F115A">
        <w:rPr>
          <w:rFonts w:ascii="Times New Roman" w:eastAsia="Times New Roman" w:hAnsi="Times New Roman"/>
          <w:sz w:val="24"/>
          <w:szCs w:val="24"/>
        </w:rPr>
        <w:t>Silvijas Puriņas personā, kura</w:t>
      </w:r>
      <w:r w:rsidRPr="008F115A">
        <w:rPr>
          <w:rFonts w:ascii="Times New Roman" w:eastAsia="Times New Roman" w:hAnsi="Times New Roman"/>
          <w:sz w:val="24"/>
          <w:szCs w:val="24"/>
        </w:rPr>
        <w:t xml:space="preserve"> rīkojas uz pašvaldības nolikuma pamata, turpmāk tekstā – Pasūtītājs, no vienas puses, un </w:t>
      </w:r>
    </w:p>
    <w:p w:rsidR="00DF39C5" w:rsidRPr="008F115A" w:rsidRDefault="00677485" w:rsidP="00DF39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115A">
        <w:rPr>
          <w:rFonts w:ascii="Times New Roman" w:eastAsia="Times New Roman" w:hAnsi="Times New Roman" w:cs="Times New Roman"/>
          <w:b/>
          <w:bCs/>
          <w:sz w:val="24"/>
          <w:szCs w:val="24"/>
        </w:rPr>
        <w:t>SIA</w:t>
      </w:r>
      <w:r w:rsidRPr="008F11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115A">
        <w:rPr>
          <w:rFonts w:ascii="Times New Roman" w:eastAsia="Times New Roman" w:hAnsi="Times New Roman"/>
          <w:b/>
          <w:color w:val="000000"/>
          <w:sz w:val="24"/>
          <w:szCs w:val="24"/>
        </w:rPr>
        <w:t>“AL Ceļu Būve”</w:t>
      </w:r>
      <w:r w:rsidRPr="008F115A">
        <w:rPr>
          <w:rFonts w:ascii="Times New Roman" w:eastAsia="Times New Roman" w:hAnsi="Times New Roman"/>
          <w:color w:val="000000"/>
          <w:sz w:val="24"/>
          <w:szCs w:val="24"/>
        </w:rPr>
        <w:t xml:space="preserve">, reģ. Nr. 40103390749, tās valdes locekļa </w:t>
      </w:r>
      <w:r w:rsidRPr="008F115A">
        <w:rPr>
          <w:rFonts w:ascii="Times New Roman" w:eastAsia="Times New Roman" w:hAnsi="Times New Roman"/>
          <w:color w:val="000000"/>
          <w:sz w:val="24"/>
          <w:szCs w:val="24"/>
        </w:rPr>
        <w:t>Aigara Liepiņa personā</w:t>
      </w:r>
      <w:r w:rsidRPr="008F115A">
        <w:rPr>
          <w:rFonts w:ascii="Times New Roman" w:eastAsia="Times New Roman" w:hAnsi="Times New Roman" w:cs="Times New Roman"/>
          <w:sz w:val="24"/>
          <w:szCs w:val="24"/>
        </w:rPr>
        <w:t xml:space="preserve">, kurš rīkojas uz Statūtu pamata, turpmāk tekstā – Izpildītājs, no otras puses, turpmāk  tekstā abi kopā un katrs atsevišķi saukti arī - Puses, Puse, </w:t>
      </w:r>
    </w:p>
    <w:p w:rsidR="005D639A" w:rsidRPr="008F115A" w:rsidRDefault="005D639A" w:rsidP="00DF39C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5D639A" w:rsidRPr="008F115A" w:rsidRDefault="00677485" w:rsidP="00314D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pamatojo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ties uz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ušu 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saskaņotiem 6 (sešiem) </w:t>
      </w:r>
      <w:r w:rsidR="00314DA4" w:rsidRPr="008F115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Konstatācijas aktiem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par papildus veicamajiem darbiem, sertificēta mērnieka izpildmērījumu par pre</w:t>
      </w:r>
      <w:r w:rsidR="00634A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cīziem darba apjomiem un Pušu 25.09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.2025. saskaņoto </w:t>
      </w:r>
      <w:r w:rsidR="00314DA4" w:rsidRPr="008F115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Izmaiņu aktu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par izslēgtajiem un ieslēgtajiem darbiem</w:t>
      </w:r>
      <w:r w:rsidR="005405F8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kā arī Finanšu komitejas 19.09.2025. atzinumu (prot.Nr. 7/JS, 9.§) un domes 25.09.2025. lēmumu “Par grozījumiem Salaspils novada pašvaldības 2025. gada budžetā”;</w:t>
      </w:r>
    </w:p>
    <w:p w:rsidR="005D639A" w:rsidRPr="008F115A" w:rsidRDefault="00677485" w:rsidP="005D639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askaņā ar 03.10.2024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līguma Nr. </w:t>
      </w:r>
      <w:r w:rsidR="00314DA4"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ADM/3-24.2/24/341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F115A">
        <w:rPr>
          <w:rFonts w:ascii="Times New Roman" w:eastAsia="Times New Roman" w:hAnsi="Times New Roman"/>
          <w:color w:val="000000"/>
          <w:sz w:val="24"/>
          <w:szCs w:val="24"/>
        </w:rPr>
        <w:t xml:space="preserve">(turpmāk – Līgums) 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13.sadaļas noteikumiem par izmaiņām Līgumā noteiktajos Darbu apjomos;</w:t>
      </w:r>
    </w:p>
    <w:p w:rsidR="005D639A" w:rsidRPr="008F115A" w:rsidRDefault="00677485" w:rsidP="005D639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pamatojoties uz Publisko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iepirkumu likuma 61.panta pirmās daļas 2.punktu un trešās daļas 1.punktu par būtisku grozījumu veikšanu iepirkuma līgumā, ja iepirkuma procedūras dokumenti un iepirkuma līgums skaidri un nepārprotami paredz šādu grozījumu iespēju,</w:t>
      </w:r>
      <w:r w:rsidR="008F11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617CF" w:rsidRPr="001617C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Līgumcenai palielinoties par 4.98%,</w:t>
      </w:r>
    </w:p>
    <w:p w:rsidR="005D639A" w:rsidRPr="008F115A" w:rsidRDefault="005D639A" w:rsidP="005405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F39C5" w:rsidRPr="008F115A" w:rsidRDefault="00677485" w:rsidP="00DF39C5">
      <w:pPr>
        <w:spacing w:after="120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F115A">
        <w:rPr>
          <w:rFonts w:ascii="Times New Roman" w:eastAsia="Times New Roman" w:hAnsi="Times New Roman"/>
          <w:b/>
          <w:color w:val="000000"/>
          <w:sz w:val="24"/>
          <w:szCs w:val="24"/>
        </w:rPr>
        <w:t>Puses noslēdz šādu vienošanos:</w:t>
      </w:r>
    </w:p>
    <w:p w:rsidR="00296981" w:rsidRPr="008F115A" w:rsidRDefault="00677485" w:rsidP="0029698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8F115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Saskaņā ar </w:t>
      </w:r>
      <w:r w:rsidR="008F115A" w:rsidRPr="008F115A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zh-CN"/>
        </w:rPr>
        <w:t>Izmaiņu aktu</w:t>
      </w:r>
      <w:r w:rsidRPr="008F115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</w:t>
      </w:r>
    </w:p>
    <w:p w:rsidR="00296981" w:rsidRPr="008F115A" w:rsidRDefault="00677485" w:rsidP="00296981">
      <w:pPr>
        <w:pStyle w:val="ListParagraph"/>
        <w:numPr>
          <w:ilvl w:val="1"/>
          <w:numId w:val="4"/>
        </w:numPr>
        <w:spacing w:after="0" w:line="240" w:lineRule="auto"/>
        <w:ind w:left="1418" w:hanging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iekļaut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darbu daudzuma un izmaksu sarakstā (tāmē) darbu apjomu par kopējo summu </w:t>
      </w:r>
      <w:r w:rsidR="008F115A" w:rsidRPr="008F115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31 832,70 </w:t>
      </w:r>
      <w:r w:rsidR="008F115A"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EUR 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trīsdesmit viens tūkstotis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astoņi simti trīs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desmit 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divi euro, 70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centi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296981" w:rsidRPr="008F115A" w:rsidRDefault="00677485" w:rsidP="00296981">
      <w:pPr>
        <w:pStyle w:val="ListParagraph"/>
        <w:numPr>
          <w:ilvl w:val="1"/>
          <w:numId w:val="4"/>
        </w:numPr>
        <w:spacing w:after="0" w:line="240" w:lineRule="auto"/>
        <w:ind w:left="1418" w:hanging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izslēgt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darbu daudzuma un izmaksu saraksta (tāmes) darbu apjomu par kopējo summu </w:t>
      </w:r>
      <w:r w:rsidR="008F115A"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9 193,44 EUR 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deviņi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tūkstoši 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viens simts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deviņ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desmit </w:t>
      </w:r>
      <w:r w:rsidR="008F115A"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trīs euro, 44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centi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296981" w:rsidRPr="008F115A" w:rsidRDefault="00677485" w:rsidP="0029698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Izteikt Līguma 2.1. punktu šādā redakcijā:</w:t>
      </w:r>
    </w:p>
    <w:p w:rsidR="00296981" w:rsidRPr="008F115A" w:rsidRDefault="00677485" w:rsidP="0029698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Pr="008F115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2.1. </w:t>
      </w:r>
      <w:r w:rsidR="008F115A" w:rsidRPr="008F115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Līgumcena saskaņā ar iesniegto finanšu piedāvājumu (pielikums Nr.1) par Darbu izpildi ir </w:t>
      </w:r>
      <w:r w:rsidR="008F115A" w:rsidRPr="008F115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>477</w:t>
      </w:r>
      <w:r w:rsidR="000D321D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137646" w:rsidRPr="00137646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>504</w:t>
      </w:r>
      <w:r w:rsidR="008F115A" w:rsidRPr="00137646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 xml:space="preserve">.59 </w:t>
      </w:r>
      <w:r w:rsidR="008F115A" w:rsidRPr="00137646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t xml:space="preserve">EUR </w:t>
      </w:r>
      <w:r w:rsidR="008F115A" w:rsidRPr="00137646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 xml:space="preserve">(četri simti septiņdesmit septiņi tūkstoši pieci simti </w:t>
      </w:r>
      <w:r w:rsidR="00137646" w:rsidRPr="00137646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>četri</w:t>
      </w:r>
      <w:r w:rsidR="008F115A" w:rsidRPr="00137646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 xml:space="preserve"> euro, 59 centi) </w:t>
      </w:r>
      <w:r w:rsidR="008F115A" w:rsidRPr="0013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bez pievienotās </w:t>
      </w:r>
      <w:r w:rsidR="008F115A" w:rsidRPr="008F115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vērtības nodokļa (turpmāk – PVN). PVN tiek aprēķināts un izmaksāts saskaņā ar Pievienotās vērtības nodokļa likuma 142.pantu.</w:t>
      </w:r>
      <w:r w:rsidRPr="008F115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”</w:t>
      </w:r>
    </w:p>
    <w:p w:rsidR="00296981" w:rsidRPr="008F115A" w:rsidRDefault="00677485" w:rsidP="00296981">
      <w:pPr>
        <w:numPr>
          <w:ilvl w:val="0"/>
          <w:numId w:val="4"/>
        </w:numPr>
        <w:spacing w:after="0" w:line="240" w:lineRule="auto"/>
        <w:rPr>
          <w:rFonts w:ascii="Times New Roman" w:eastAsia="Batang" w:hAnsi="Times New Roman" w:cs="Times New Roman"/>
          <w:sz w:val="24"/>
          <w:szCs w:val="24"/>
        </w:rPr>
      </w:pPr>
      <w:r w:rsidRPr="008F115A">
        <w:rPr>
          <w:rFonts w:ascii="Times New Roman" w:eastAsia="Batang" w:hAnsi="Times New Roman" w:cs="Times New Roman"/>
          <w:sz w:val="24"/>
          <w:szCs w:val="24"/>
        </w:rPr>
        <w:t>Citas izmaiņas Līgumā netiek veiktas.</w:t>
      </w:r>
    </w:p>
    <w:p w:rsidR="000D321D" w:rsidRDefault="00677485" w:rsidP="0029698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Vienošanās sagatavota uz 2</w:t>
      </w:r>
      <w:r w:rsidR="00296981"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divām) lapām</w:t>
      </w:r>
      <w:r w:rsidR="00296981"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>parakstīta ar drošu elektronisko parakstu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96981" w:rsidRDefault="00677485" w:rsidP="0029698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Pie vienošanās </w:t>
      </w:r>
      <w:r w:rsidR="006E0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pievienoti</w:t>
      </w:r>
      <w:r w:rsidR="000D32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 (divi)</w:t>
      </w:r>
      <w:r w:rsidR="00994E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pielikumi</w:t>
      </w:r>
      <w:r w:rsidR="000D32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0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(1.pielikums - </w:t>
      </w:r>
      <w:r w:rsidR="003D2222" w:rsidRPr="00064243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Izmaiņu akts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un </w:t>
      </w:r>
      <w:r w:rsidR="006E0E3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2.pielikums -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Darbu daudzumu saraksts</w:t>
      </w:r>
      <w:r w:rsidR="006E0E3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)</w:t>
      </w:r>
      <w:r w:rsidR="003D222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 w:rsidRPr="008F11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0D321D">
        <w:rPr>
          <w:rFonts w:ascii="Times New Roman" w:eastAsia="Times New Roman" w:hAnsi="Times New Roman" w:cs="Times New Roman"/>
          <w:color w:val="000000"/>
          <w:sz w:val="24"/>
          <w:szCs w:val="24"/>
        </w:rPr>
        <w:t>kas kopā ar vienošanos</w:t>
      </w:r>
      <w:r w:rsidRPr="008F1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ir Līguma neatņemama sastāvdaļa.</w:t>
      </w:r>
    </w:p>
    <w:p w:rsidR="003D2222" w:rsidRDefault="003D2222" w:rsidP="003D2222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2222" w:rsidRDefault="003D2222" w:rsidP="003D2222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2222" w:rsidRDefault="003D2222" w:rsidP="003D2222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2222" w:rsidRDefault="003D2222" w:rsidP="003D2222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2222" w:rsidRPr="00452756" w:rsidRDefault="003D2222" w:rsidP="004527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6981" w:rsidRPr="003D2222" w:rsidRDefault="00677485" w:rsidP="003D2222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3D2222">
        <w:rPr>
          <w:rFonts w:ascii="Times New Roman" w:eastAsia="Batang" w:hAnsi="Times New Roman" w:cs="Times New Roman"/>
          <w:b/>
          <w:sz w:val="24"/>
          <w:szCs w:val="24"/>
        </w:rPr>
        <w:lastRenderedPageBreak/>
        <w:t>Pušu rekvizīti un paraksti:</w:t>
      </w:r>
    </w:p>
    <w:p w:rsidR="00DF39C5" w:rsidRPr="008F115A" w:rsidRDefault="00DF39C5" w:rsidP="00DF39C5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DF39C5" w:rsidRPr="008F115A" w:rsidRDefault="00DF39C5" w:rsidP="00DF39C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tbl>
      <w:tblPr>
        <w:tblStyle w:val="TableGrid"/>
        <w:tblW w:w="8789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146"/>
      </w:tblGrid>
      <w:tr w:rsidR="00760DC8" w:rsidTr="003D2222">
        <w:tc>
          <w:tcPr>
            <w:tcW w:w="4643" w:type="dxa"/>
          </w:tcPr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Pasūtītājs:</w:t>
            </w:r>
          </w:p>
          <w:p w:rsidR="00DF39C5" w:rsidRPr="008F115A" w:rsidRDefault="00DF39C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46" w:type="dxa"/>
          </w:tcPr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  <w:r w:rsidRPr="008F11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Izpildītājs:</w:t>
            </w:r>
          </w:p>
        </w:tc>
      </w:tr>
      <w:tr w:rsidR="00760DC8" w:rsidTr="003D2222">
        <w:tc>
          <w:tcPr>
            <w:tcW w:w="4643" w:type="dxa"/>
          </w:tcPr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Salaspils novada pašvaldība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Līvzemes iela 8, Salaspils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Reģ.Nr. LV </w:t>
            </w: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90000024008</w:t>
            </w:r>
          </w:p>
          <w:p w:rsidR="00DF39C5" w:rsidRPr="008F115A" w:rsidRDefault="00DF39C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 „SEB banka”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Konts: LV58UNLA0033300130607</w:t>
            </w:r>
          </w:p>
          <w:p w:rsidR="00DF39C5" w:rsidRDefault="00DF39C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D2222" w:rsidRDefault="003D2222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D2222" w:rsidRPr="008F115A" w:rsidRDefault="003D2222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F39C5" w:rsidRPr="008F115A" w:rsidRDefault="00DF39C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 /Silvija Puriņa</w:t>
            </w:r>
            <w:r w:rsidRPr="008F11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4146" w:type="dxa"/>
          </w:tcPr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SIA “AL Ceļu Būve” 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Gaujas iela 27A, Ādaži, Ādažu nov., LV-2164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Jur.adrese: Biķernieku iela 71-18, Rīga, LV-1039</w:t>
            </w: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Reģ.Nr. </w:t>
            </w:r>
            <w:r w:rsidRPr="008F115A">
              <w:rPr>
                <w:rFonts w:ascii="Times New Roman" w:eastAsia="Times New Roman" w:hAnsi="Times New Roman"/>
                <w:sz w:val="24"/>
                <w:szCs w:val="24"/>
              </w:rPr>
              <w:t>40103390749</w:t>
            </w:r>
          </w:p>
          <w:p w:rsidR="00DF39C5" w:rsidRPr="008F115A" w:rsidRDefault="00492D2E" w:rsidP="009E232A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</w:t>
            </w:r>
          </w:p>
          <w:p w:rsidR="00DF39C5" w:rsidRPr="008F115A" w:rsidRDefault="00492D2E" w:rsidP="009E232A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</w:t>
            </w:r>
            <w:bookmarkStart w:id="0" w:name="_GoBack"/>
            <w:bookmarkEnd w:id="0"/>
          </w:p>
          <w:p w:rsidR="00DF39C5" w:rsidRPr="008F115A" w:rsidRDefault="00DF39C5" w:rsidP="009E232A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F39C5" w:rsidRPr="008F115A" w:rsidRDefault="00DF39C5" w:rsidP="009E232A">
            <w:pPr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F39C5" w:rsidRPr="008F115A" w:rsidRDefault="00677485" w:rsidP="009E232A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zh-CN"/>
              </w:rPr>
            </w:pPr>
            <w:r w:rsidRPr="008F11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 /</w:t>
            </w:r>
            <w:r w:rsidRPr="008F11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Aigars Liepiņš/</w:t>
            </w:r>
          </w:p>
        </w:tc>
      </w:tr>
    </w:tbl>
    <w:p w:rsidR="00DF39C5" w:rsidRDefault="00DF39C5" w:rsidP="00CB7A48">
      <w:pPr>
        <w:spacing w:after="0"/>
      </w:pPr>
    </w:p>
    <w:sectPr w:rsidR="00DF39C5" w:rsidSect="00CB7A48">
      <w:footerReference w:type="default" r:id="rId7"/>
      <w:footerReference w:type="first" r:id="rId8"/>
      <w:pgSz w:w="11906" w:h="16838"/>
      <w:pgMar w:top="1440" w:right="1276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485" w:rsidRDefault="00677485">
      <w:pPr>
        <w:spacing w:after="0" w:line="240" w:lineRule="auto"/>
      </w:pPr>
      <w:r>
        <w:separator/>
      </w:r>
    </w:p>
  </w:endnote>
  <w:endnote w:type="continuationSeparator" w:id="0">
    <w:p w:rsidR="00677485" w:rsidRDefault="00677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DC8" w:rsidRDefault="0067748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DC8" w:rsidRDefault="00677485">
    <w:pPr>
      <w:jc w:val="center"/>
    </w:pPr>
    <w:r>
      <w:rPr>
        <w:rFonts w:ascii="Calibri" w:eastAsia="Calibri" w:hAnsi="Calibri" w:cs="Calibri"/>
      </w:rPr>
      <w:t xml:space="preserve">Šis dokuments ir parakstīts ar drošu </w:t>
    </w:r>
    <w:r>
      <w:rPr>
        <w:rFonts w:ascii="Calibri" w:eastAsia="Calibri" w:hAnsi="Calibri" w:cs="Calibri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485" w:rsidRDefault="00677485">
      <w:pPr>
        <w:spacing w:after="0" w:line="240" w:lineRule="auto"/>
      </w:pPr>
      <w:r>
        <w:separator/>
      </w:r>
    </w:p>
  </w:footnote>
  <w:footnote w:type="continuationSeparator" w:id="0">
    <w:p w:rsidR="00677485" w:rsidRDefault="00677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76C19"/>
    <w:multiLevelType w:val="hybridMultilevel"/>
    <w:tmpl w:val="ED80D02A"/>
    <w:lvl w:ilvl="0" w:tplc="76CCD94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1266DF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36290F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A3C83C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7922CD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9048A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AC5B4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73C531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2B634F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67084D"/>
    <w:multiLevelType w:val="hybridMultilevel"/>
    <w:tmpl w:val="12B86CDC"/>
    <w:lvl w:ilvl="0" w:tplc="2A4613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7D6E49E8" w:tentative="1">
      <w:start w:val="1"/>
      <w:numFmt w:val="lowerLetter"/>
      <w:lvlText w:val="%2."/>
      <w:lvlJc w:val="left"/>
      <w:pPr>
        <w:ind w:left="1800" w:hanging="360"/>
      </w:pPr>
    </w:lvl>
    <w:lvl w:ilvl="2" w:tplc="BA1EC1A2" w:tentative="1">
      <w:start w:val="1"/>
      <w:numFmt w:val="lowerRoman"/>
      <w:lvlText w:val="%3."/>
      <w:lvlJc w:val="right"/>
      <w:pPr>
        <w:ind w:left="2520" w:hanging="180"/>
      </w:pPr>
    </w:lvl>
    <w:lvl w:ilvl="3" w:tplc="FF5049F0" w:tentative="1">
      <w:start w:val="1"/>
      <w:numFmt w:val="decimal"/>
      <w:lvlText w:val="%4."/>
      <w:lvlJc w:val="left"/>
      <w:pPr>
        <w:ind w:left="3240" w:hanging="360"/>
      </w:pPr>
    </w:lvl>
    <w:lvl w:ilvl="4" w:tplc="0DFAAB04" w:tentative="1">
      <w:start w:val="1"/>
      <w:numFmt w:val="lowerLetter"/>
      <w:lvlText w:val="%5."/>
      <w:lvlJc w:val="left"/>
      <w:pPr>
        <w:ind w:left="3960" w:hanging="360"/>
      </w:pPr>
    </w:lvl>
    <w:lvl w:ilvl="5" w:tplc="2A3451D4" w:tentative="1">
      <w:start w:val="1"/>
      <w:numFmt w:val="lowerRoman"/>
      <w:lvlText w:val="%6."/>
      <w:lvlJc w:val="right"/>
      <w:pPr>
        <w:ind w:left="4680" w:hanging="180"/>
      </w:pPr>
    </w:lvl>
    <w:lvl w:ilvl="6" w:tplc="B9081146" w:tentative="1">
      <w:start w:val="1"/>
      <w:numFmt w:val="decimal"/>
      <w:lvlText w:val="%7."/>
      <w:lvlJc w:val="left"/>
      <w:pPr>
        <w:ind w:left="5400" w:hanging="360"/>
      </w:pPr>
    </w:lvl>
    <w:lvl w:ilvl="7" w:tplc="FE2A4C8E" w:tentative="1">
      <w:start w:val="1"/>
      <w:numFmt w:val="lowerLetter"/>
      <w:lvlText w:val="%8."/>
      <w:lvlJc w:val="left"/>
      <w:pPr>
        <w:ind w:left="6120" w:hanging="360"/>
      </w:pPr>
    </w:lvl>
    <w:lvl w:ilvl="8" w:tplc="732846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BA4400"/>
    <w:multiLevelType w:val="hybridMultilevel"/>
    <w:tmpl w:val="0C1C0E3A"/>
    <w:lvl w:ilvl="0" w:tplc="1FB0ED6C">
      <w:start w:val="1"/>
      <w:numFmt w:val="decimal"/>
      <w:lvlText w:val="%1."/>
      <w:lvlJc w:val="left"/>
      <w:pPr>
        <w:ind w:left="720" w:hanging="360"/>
      </w:pPr>
    </w:lvl>
    <w:lvl w:ilvl="1" w:tplc="DDFA6646" w:tentative="1">
      <w:start w:val="1"/>
      <w:numFmt w:val="lowerLetter"/>
      <w:lvlText w:val="%2."/>
      <w:lvlJc w:val="left"/>
      <w:pPr>
        <w:ind w:left="1440" w:hanging="360"/>
      </w:pPr>
    </w:lvl>
    <w:lvl w:ilvl="2" w:tplc="F74E1D50" w:tentative="1">
      <w:start w:val="1"/>
      <w:numFmt w:val="lowerRoman"/>
      <w:lvlText w:val="%3."/>
      <w:lvlJc w:val="right"/>
      <w:pPr>
        <w:ind w:left="2160" w:hanging="180"/>
      </w:pPr>
    </w:lvl>
    <w:lvl w:ilvl="3" w:tplc="0CC06E5A" w:tentative="1">
      <w:start w:val="1"/>
      <w:numFmt w:val="decimal"/>
      <w:lvlText w:val="%4."/>
      <w:lvlJc w:val="left"/>
      <w:pPr>
        <w:ind w:left="2880" w:hanging="360"/>
      </w:pPr>
    </w:lvl>
    <w:lvl w:ilvl="4" w:tplc="CC767956" w:tentative="1">
      <w:start w:val="1"/>
      <w:numFmt w:val="lowerLetter"/>
      <w:lvlText w:val="%5."/>
      <w:lvlJc w:val="left"/>
      <w:pPr>
        <w:ind w:left="3600" w:hanging="360"/>
      </w:pPr>
    </w:lvl>
    <w:lvl w:ilvl="5" w:tplc="33AA6F82" w:tentative="1">
      <w:start w:val="1"/>
      <w:numFmt w:val="lowerRoman"/>
      <w:lvlText w:val="%6."/>
      <w:lvlJc w:val="right"/>
      <w:pPr>
        <w:ind w:left="4320" w:hanging="180"/>
      </w:pPr>
    </w:lvl>
    <w:lvl w:ilvl="6" w:tplc="3E8AC912" w:tentative="1">
      <w:start w:val="1"/>
      <w:numFmt w:val="decimal"/>
      <w:lvlText w:val="%7."/>
      <w:lvlJc w:val="left"/>
      <w:pPr>
        <w:ind w:left="5040" w:hanging="360"/>
      </w:pPr>
    </w:lvl>
    <w:lvl w:ilvl="7" w:tplc="544ECFCA" w:tentative="1">
      <w:start w:val="1"/>
      <w:numFmt w:val="lowerLetter"/>
      <w:lvlText w:val="%8."/>
      <w:lvlJc w:val="left"/>
      <w:pPr>
        <w:ind w:left="5760" w:hanging="360"/>
      </w:pPr>
    </w:lvl>
    <w:lvl w:ilvl="8" w:tplc="FD60D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D0E90"/>
    <w:multiLevelType w:val="multilevel"/>
    <w:tmpl w:val="0C4E555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47"/>
    <w:rsid w:val="00013088"/>
    <w:rsid w:val="00064243"/>
    <w:rsid w:val="000D321D"/>
    <w:rsid w:val="000D73A4"/>
    <w:rsid w:val="00120C75"/>
    <w:rsid w:val="00137646"/>
    <w:rsid w:val="001617CF"/>
    <w:rsid w:val="00187D0C"/>
    <w:rsid w:val="002414C7"/>
    <w:rsid w:val="00296981"/>
    <w:rsid w:val="00314DA4"/>
    <w:rsid w:val="003D2222"/>
    <w:rsid w:val="00403D90"/>
    <w:rsid w:val="00452756"/>
    <w:rsid w:val="004544D9"/>
    <w:rsid w:val="00492D2E"/>
    <w:rsid w:val="004E6847"/>
    <w:rsid w:val="005405F8"/>
    <w:rsid w:val="0058151B"/>
    <w:rsid w:val="005D639A"/>
    <w:rsid w:val="00634A42"/>
    <w:rsid w:val="00677485"/>
    <w:rsid w:val="006E0E38"/>
    <w:rsid w:val="00760DC8"/>
    <w:rsid w:val="00872195"/>
    <w:rsid w:val="008F115A"/>
    <w:rsid w:val="00942405"/>
    <w:rsid w:val="00994ECC"/>
    <w:rsid w:val="009E232A"/>
    <w:rsid w:val="009F4D55"/>
    <w:rsid w:val="00B01F6F"/>
    <w:rsid w:val="00B43FCA"/>
    <w:rsid w:val="00CB7A48"/>
    <w:rsid w:val="00D66A89"/>
    <w:rsid w:val="00D74909"/>
    <w:rsid w:val="00DF39C5"/>
    <w:rsid w:val="00F2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71155-78D9-46C1-B6F7-5467DC63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Bullet Points,Bullet list,Dot pt,H&amp;P List Paragraph,IFCL - List Paragraph,Indicator Text,List Paragraph Char Char Char,MAIN CONTENT,Normal bullet 2,Numbered Para 1,Numurets,PPS_Bullet,Saistīto dokumentu saraksts,Strip,Syle 1,Virsraksti"/>
    <w:basedOn w:val="Normal"/>
    <w:link w:val="ListParagraphChar"/>
    <w:uiPriority w:val="34"/>
    <w:qFormat/>
    <w:rsid w:val="00DF39C5"/>
    <w:pPr>
      <w:ind w:left="720"/>
      <w:contextualSpacing/>
    </w:pPr>
  </w:style>
  <w:style w:type="paragraph" w:styleId="BlockText">
    <w:name w:val="Block Text"/>
    <w:basedOn w:val="Normal"/>
    <w:rsid w:val="00DF39C5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2 Char,Bullet Points Char,Bullet list Char,Dot pt Char,H&amp;P List Paragraph Char,IFCL - List Paragraph Char,Indicator Text Char,List Paragraph Char Char Char Char,MAIN CONTENT Char,Normal bullet 2 Char,Numbered Para 1 Char,Strip Char"/>
    <w:link w:val="ListParagraph"/>
    <w:uiPriority w:val="34"/>
    <w:qFormat/>
    <w:locked/>
    <w:rsid w:val="00DF3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1918</Words>
  <Characters>1094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Kims Agafonovs</dc:creator>
  <cp:lastModifiedBy>Agate</cp:lastModifiedBy>
  <cp:revision>3</cp:revision>
  <dcterms:created xsi:type="dcterms:W3CDTF">2025-10-02T09:52:00Z</dcterms:created>
  <dcterms:modified xsi:type="dcterms:W3CDTF">2025-10-02T09:53:00Z</dcterms:modified>
</cp:coreProperties>
</file>