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A3482C" w14:textId="11996D80" w:rsidR="001B1BFA" w:rsidRPr="0083188C" w:rsidRDefault="001B1BFA" w:rsidP="00B03E7B">
      <w:pPr>
        <w:keepNext/>
        <w:shd w:val="clear" w:color="auto" w:fill="FFFFFF" w:themeFill="background1"/>
        <w:spacing w:after="0" w:line="240" w:lineRule="auto"/>
        <w:jc w:val="right"/>
        <w:outlineLvl w:val="0"/>
        <w:rPr>
          <w:rFonts w:ascii="Times New Roman" w:eastAsia="Times New Roman" w:hAnsi="Times New Roman"/>
          <w:b/>
          <w:sz w:val="20"/>
          <w:szCs w:val="20"/>
        </w:rPr>
      </w:pPr>
      <w:r w:rsidRPr="0083188C">
        <w:rPr>
          <w:rFonts w:ascii="Times New Roman" w:eastAsia="Times New Roman" w:hAnsi="Times New Roman"/>
          <w:b/>
          <w:sz w:val="20"/>
          <w:szCs w:val="20"/>
        </w:rPr>
        <w:t>1.Pielikums</w:t>
      </w:r>
    </w:p>
    <w:p w14:paraId="77E3DF61" w14:textId="77777777" w:rsidR="00814D8A" w:rsidRPr="0083188C" w:rsidRDefault="00814D8A" w:rsidP="00B03E7B">
      <w:pPr>
        <w:keepNext/>
        <w:shd w:val="clear" w:color="auto" w:fill="FFFFFF" w:themeFill="background1"/>
        <w:spacing w:after="0" w:line="240" w:lineRule="auto"/>
        <w:jc w:val="center"/>
        <w:outlineLvl w:val="0"/>
        <w:rPr>
          <w:rFonts w:ascii="Times New Roman" w:eastAsia="Times New Roman" w:hAnsi="Times New Roman"/>
          <w:b/>
          <w:sz w:val="20"/>
          <w:szCs w:val="20"/>
        </w:rPr>
      </w:pPr>
    </w:p>
    <w:p w14:paraId="47CE0A8F" w14:textId="77777777" w:rsidR="00814D8A" w:rsidRPr="0083188C" w:rsidRDefault="001B1BFA" w:rsidP="00B03E7B">
      <w:pPr>
        <w:keepNext/>
        <w:shd w:val="clear" w:color="auto" w:fill="FFFFFF" w:themeFill="background1"/>
        <w:spacing w:after="0" w:line="240" w:lineRule="auto"/>
        <w:jc w:val="center"/>
        <w:outlineLvl w:val="0"/>
        <w:rPr>
          <w:rFonts w:ascii="Times New Roman" w:eastAsia="Times New Roman" w:hAnsi="Times New Roman"/>
          <w:b/>
          <w:sz w:val="20"/>
          <w:szCs w:val="20"/>
        </w:rPr>
      </w:pPr>
      <w:r w:rsidRPr="0083188C">
        <w:rPr>
          <w:rFonts w:ascii="Times New Roman" w:eastAsia="Times New Roman" w:hAnsi="Times New Roman"/>
          <w:b/>
          <w:sz w:val="20"/>
          <w:szCs w:val="20"/>
        </w:rPr>
        <w:t xml:space="preserve">TEHNISKĀS SPECIFIKĀCIJAS – </w:t>
      </w:r>
    </w:p>
    <w:p w14:paraId="60149ACC" w14:textId="7BFD846C" w:rsidR="001B1BFA" w:rsidRPr="0083188C" w:rsidRDefault="001B1BFA" w:rsidP="00B03E7B">
      <w:pPr>
        <w:keepNext/>
        <w:shd w:val="clear" w:color="auto" w:fill="FFFFFF" w:themeFill="background1"/>
        <w:spacing w:after="0" w:line="240" w:lineRule="auto"/>
        <w:jc w:val="center"/>
        <w:outlineLvl w:val="0"/>
        <w:rPr>
          <w:rFonts w:ascii="Times New Roman" w:eastAsia="Times New Roman" w:hAnsi="Times New Roman"/>
          <w:b/>
          <w:sz w:val="20"/>
          <w:szCs w:val="20"/>
        </w:rPr>
      </w:pPr>
      <w:r w:rsidRPr="0083188C">
        <w:rPr>
          <w:rFonts w:ascii="Times New Roman" w:eastAsia="Times New Roman" w:hAnsi="Times New Roman"/>
          <w:b/>
          <w:sz w:val="20"/>
          <w:szCs w:val="20"/>
        </w:rPr>
        <w:t>FORMA „TEHNISKAIS PIEDĀVĀJUMS”</w:t>
      </w:r>
      <w:r w:rsidR="007A5624" w:rsidRPr="0083188C">
        <w:rPr>
          <w:rFonts w:ascii="Times New Roman" w:eastAsia="Times New Roman" w:hAnsi="Times New Roman"/>
          <w:b/>
          <w:sz w:val="20"/>
          <w:szCs w:val="20"/>
        </w:rPr>
        <w:t xml:space="preserve">  </w:t>
      </w:r>
    </w:p>
    <w:p w14:paraId="118363A5"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p w14:paraId="78927B1E"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4190"/>
        <w:gridCol w:w="2016"/>
        <w:gridCol w:w="4505"/>
        <w:gridCol w:w="7"/>
        <w:gridCol w:w="2119"/>
      </w:tblGrid>
      <w:tr w:rsidR="00482EE5" w:rsidRPr="0083188C" w14:paraId="63635DCA" w14:textId="77777777" w:rsidTr="00814D8A">
        <w:trPr>
          <w:cantSplit/>
          <w:trHeight w:val="144"/>
          <w:tblHeader/>
        </w:trPr>
        <w:tc>
          <w:tcPr>
            <w:tcW w:w="1021" w:type="dxa"/>
            <w:shd w:val="clear" w:color="auto" w:fill="FFFFFF" w:themeFill="background1"/>
            <w:vAlign w:val="center"/>
          </w:tcPr>
          <w:p w14:paraId="268A275C"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iCs/>
                <w:sz w:val="20"/>
                <w:szCs w:val="20"/>
                <w:lang w:eastAsia="lv-LV"/>
              </w:rPr>
            </w:pPr>
            <w:r w:rsidRPr="0083188C">
              <w:rPr>
                <w:rFonts w:ascii="Times New Roman" w:eastAsia="Times New Roman" w:hAnsi="Times New Roman"/>
                <w:b/>
                <w:bCs/>
                <w:iCs/>
                <w:sz w:val="20"/>
                <w:szCs w:val="20"/>
                <w:lang w:eastAsia="lv-LV"/>
              </w:rPr>
              <w:t>Nr.</w:t>
            </w:r>
          </w:p>
          <w:p w14:paraId="1D14B8D5"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iCs/>
                <w:sz w:val="20"/>
                <w:szCs w:val="20"/>
                <w:lang w:eastAsia="lv-LV"/>
              </w:rPr>
            </w:pPr>
            <w:r w:rsidRPr="0083188C">
              <w:rPr>
                <w:rFonts w:ascii="Times New Roman" w:eastAsia="Times New Roman" w:hAnsi="Times New Roman"/>
                <w:b/>
                <w:bCs/>
                <w:iCs/>
                <w:sz w:val="20"/>
                <w:szCs w:val="20"/>
                <w:lang w:eastAsia="lv-LV"/>
              </w:rPr>
              <w:t>p.k.</w:t>
            </w:r>
          </w:p>
        </w:tc>
        <w:tc>
          <w:tcPr>
            <w:tcW w:w="6206" w:type="dxa"/>
            <w:gridSpan w:val="2"/>
            <w:shd w:val="clear" w:color="auto" w:fill="FFFFFF" w:themeFill="background1"/>
            <w:tcMar>
              <w:left w:w="57" w:type="dxa"/>
              <w:right w:w="57" w:type="dxa"/>
            </w:tcMar>
            <w:vAlign w:val="center"/>
          </w:tcPr>
          <w:p w14:paraId="3F039700" w14:textId="04199BFC"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TEHNISKĀ SPECIFIKĀCIJ</w:t>
            </w:r>
            <w:r w:rsidR="00814D8A" w:rsidRPr="0083188C">
              <w:rPr>
                <w:rFonts w:ascii="Times New Roman" w:eastAsia="Times New Roman" w:hAnsi="Times New Roman"/>
                <w:b/>
                <w:bCs/>
                <w:sz w:val="20"/>
                <w:szCs w:val="20"/>
                <w:lang w:eastAsia="lv-LV"/>
              </w:rPr>
              <w:t>A</w:t>
            </w:r>
          </w:p>
        </w:tc>
        <w:tc>
          <w:tcPr>
            <w:tcW w:w="4512" w:type="dxa"/>
            <w:gridSpan w:val="2"/>
            <w:shd w:val="clear" w:color="auto" w:fill="FFFFFF" w:themeFill="background1"/>
            <w:tcMar>
              <w:left w:w="57" w:type="dxa"/>
              <w:right w:w="57" w:type="dxa"/>
            </w:tcMar>
            <w:vAlign w:val="center"/>
          </w:tcPr>
          <w:p w14:paraId="07C4A9C1"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TEHNISKAIS PIEDĀVĀJUMS</w:t>
            </w:r>
          </w:p>
          <w:p w14:paraId="1EB100EB"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(pretendenta apliecinājums par prasības izpildi un/vai pretendenta sniegts izsmeļošs apraksts)</w:t>
            </w:r>
          </w:p>
        </w:tc>
        <w:tc>
          <w:tcPr>
            <w:tcW w:w="2119" w:type="dxa"/>
            <w:shd w:val="clear" w:color="auto" w:fill="FFFFFF" w:themeFill="background1"/>
            <w:tcMar>
              <w:left w:w="57" w:type="dxa"/>
              <w:right w:w="57" w:type="dxa"/>
            </w:tcMar>
            <w:vAlign w:val="center"/>
          </w:tcPr>
          <w:p w14:paraId="077D0CDE"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Pretendenta piezīmes</w:t>
            </w:r>
          </w:p>
        </w:tc>
      </w:tr>
      <w:tr w:rsidR="00482EE5" w:rsidRPr="0083188C" w14:paraId="558DB3B3" w14:textId="77777777" w:rsidTr="00005A62">
        <w:trPr>
          <w:cantSplit/>
          <w:trHeight w:val="144"/>
          <w:tblHeader/>
        </w:trPr>
        <w:tc>
          <w:tcPr>
            <w:tcW w:w="1021" w:type="dxa"/>
            <w:tcBorders>
              <w:bottom w:val="single" w:sz="4" w:space="0" w:color="auto"/>
            </w:tcBorders>
            <w:vAlign w:val="center"/>
          </w:tcPr>
          <w:p w14:paraId="7611F09C"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Cs/>
                <w:iCs/>
                <w:sz w:val="20"/>
                <w:szCs w:val="20"/>
                <w:lang w:eastAsia="lv-LV"/>
              </w:rPr>
            </w:pPr>
            <w:r w:rsidRPr="0083188C">
              <w:rPr>
                <w:rFonts w:ascii="Times New Roman" w:eastAsia="Times New Roman" w:hAnsi="Times New Roman"/>
                <w:bCs/>
                <w:iCs/>
                <w:sz w:val="20"/>
                <w:szCs w:val="20"/>
                <w:lang w:eastAsia="lv-LV"/>
              </w:rPr>
              <w:t>1</w:t>
            </w:r>
          </w:p>
        </w:tc>
        <w:tc>
          <w:tcPr>
            <w:tcW w:w="4190" w:type="dxa"/>
            <w:tcBorders>
              <w:bottom w:val="single" w:sz="4" w:space="0" w:color="auto"/>
            </w:tcBorders>
            <w:shd w:val="clear" w:color="auto" w:fill="auto"/>
            <w:tcMar>
              <w:left w:w="57" w:type="dxa"/>
              <w:right w:w="57" w:type="dxa"/>
            </w:tcMar>
            <w:vAlign w:val="center"/>
          </w:tcPr>
          <w:p w14:paraId="294895E5"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Cs/>
                <w:iCs/>
                <w:sz w:val="20"/>
                <w:szCs w:val="20"/>
                <w:lang w:eastAsia="lv-LV"/>
              </w:rPr>
            </w:pPr>
            <w:r w:rsidRPr="0083188C">
              <w:rPr>
                <w:rFonts w:ascii="Times New Roman" w:eastAsia="Times New Roman" w:hAnsi="Times New Roman"/>
                <w:bCs/>
                <w:iCs/>
                <w:sz w:val="20"/>
                <w:szCs w:val="20"/>
                <w:lang w:eastAsia="lv-LV"/>
              </w:rPr>
              <w:t>2</w:t>
            </w:r>
          </w:p>
        </w:tc>
        <w:tc>
          <w:tcPr>
            <w:tcW w:w="2016" w:type="dxa"/>
            <w:tcBorders>
              <w:bottom w:val="single" w:sz="4" w:space="0" w:color="auto"/>
            </w:tcBorders>
            <w:shd w:val="clear" w:color="auto" w:fill="auto"/>
            <w:tcMar>
              <w:left w:w="57" w:type="dxa"/>
              <w:right w:w="57" w:type="dxa"/>
            </w:tcMar>
            <w:vAlign w:val="center"/>
          </w:tcPr>
          <w:p w14:paraId="60AB4A88"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Cs/>
                <w:sz w:val="20"/>
                <w:szCs w:val="20"/>
                <w:lang w:eastAsia="lv-LV"/>
              </w:rPr>
            </w:pPr>
            <w:r w:rsidRPr="0083188C">
              <w:rPr>
                <w:rFonts w:ascii="Times New Roman" w:eastAsia="Times New Roman" w:hAnsi="Times New Roman"/>
                <w:bCs/>
                <w:sz w:val="20"/>
                <w:szCs w:val="20"/>
                <w:lang w:eastAsia="lv-LV"/>
              </w:rPr>
              <w:t>3</w:t>
            </w:r>
          </w:p>
        </w:tc>
        <w:tc>
          <w:tcPr>
            <w:tcW w:w="4512" w:type="dxa"/>
            <w:gridSpan w:val="2"/>
            <w:tcBorders>
              <w:bottom w:val="single" w:sz="4" w:space="0" w:color="auto"/>
            </w:tcBorders>
            <w:tcMar>
              <w:left w:w="57" w:type="dxa"/>
              <w:right w:w="57" w:type="dxa"/>
            </w:tcMar>
            <w:vAlign w:val="center"/>
          </w:tcPr>
          <w:p w14:paraId="2657232B"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Cs/>
                <w:sz w:val="20"/>
                <w:szCs w:val="20"/>
                <w:lang w:eastAsia="lv-LV"/>
              </w:rPr>
            </w:pPr>
            <w:r w:rsidRPr="0083188C">
              <w:rPr>
                <w:rFonts w:ascii="Times New Roman" w:eastAsia="Times New Roman" w:hAnsi="Times New Roman"/>
                <w:bCs/>
                <w:sz w:val="20"/>
                <w:szCs w:val="20"/>
                <w:lang w:eastAsia="lv-LV"/>
              </w:rPr>
              <w:t>4</w:t>
            </w:r>
          </w:p>
        </w:tc>
        <w:tc>
          <w:tcPr>
            <w:tcW w:w="2119" w:type="dxa"/>
            <w:tcBorders>
              <w:bottom w:val="single" w:sz="4" w:space="0" w:color="auto"/>
            </w:tcBorders>
            <w:tcMar>
              <w:left w:w="57" w:type="dxa"/>
              <w:right w:w="57" w:type="dxa"/>
            </w:tcMar>
            <w:vAlign w:val="center"/>
          </w:tcPr>
          <w:p w14:paraId="77ECE157"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Cs/>
                <w:sz w:val="20"/>
                <w:szCs w:val="20"/>
                <w:lang w:eastAsia="lv-LV"/>
              </w:rPr>
            </w:pPr>
            <w:r w:rsidRPr="0083188C">
              <w:rPr>
                <w:rFonts w:ascii="Times New Roman" w:eastAsia="Times New Roman" w:hAnsi="Times New Roman"/>
                <w:bCs/>
                <w:sz w:val="20"/>
                <w:szCs w:val="20"/>
                <w:lang w:eastAsia="lv-LV"/>
              </w:rPr>
              <w:t>5</w:t>
            </w:r>
          </w:p>
        </w:tc>
      </w:tr>
      <w:tr w:rsidR="00482EE5" w:rsidRPr="0083188C" w14:paraId="133A5F9A" w14:textId="77777777" w:rsidTr="00005A62">
        <w:trPr>
          <w:cantSplit/>
          <w:trHeight w:val="144"/>
        </w:trPr>
        <w:tc>
          <w:tcPr>
            <w:tcW w:w="7227" w:type="dxa"/>
            <w:gridSpan w:val="3"/>
            <w:tcBorders>
              <w:bottom w:val="single" w:sz="4" w:space="0" w:color="auto"/>
            </w:tcBorders>
            <w:shd w:val="clear" w:color="auto" w:fill="D9D9D9"/>
            <w:vAlign w:val="center"/>
          </w:tcPr>
          <w:p w14:paraId="3833C5DA" w14:textId="77777777" w:rsidR="001B1BFA" w:rsidRPr="0083188C" w:rsidRDefault="001B1BFA" w:rsidP="00B03E7B">
            <w:pPr>
              <w:shd w:val="clear" w:color="auto" w:fill="FFFFFF" w:themeFill="background1"/>
              <w:spacing w:after="0" w:line="240" w:lineRule="auto"/>
              <w:rPr>
                <w:rFonts w:ascii="Times New Roman" w:eastAsia="Times New Roman" w:hAnsi="Times New Roman"/>
                <w:b/>
                <w:bCs/>
                <w:sz w:val="20"/>
                <w:szCs w:val="20"/>
                <w:lang w:eastAsia="lv-LV"/>
              </w:rPr>
            </w:pPr>
            <w:r w:rsidRPr="0083188C">
              <w:rPr>
                <w:rFonts w:ascii="Times New Roman" w:eastAsia="Times New Roman" w:hAnsi="Times New Roman"/>
                <w:b/>
                <w:bCs/>
                <w:iCs/>
                <w:sz w:val="20"/>
                <w:szCs w:val="20"/>
                <w:lang w:eastAsia="lv-LV"/>
              </w:rPr>
              <w:t xml:space="preserve">MINIMĀLĀS PRASĪBAS </w:t>
            </w:r>
          </w:p>
        </w:tc>
        <w:tc>
          <w:tcPr>
            <w:tcW w:w="4512" w:type="dxa"/>
            <w:gridSpan w:val="2"/>
            <w:tcBorders>
              <w:bottom w:val="single" w:sz="4" w:space="0" w:color="auto"/>
            </w:tcBorders>
            <w:shd w:val="clear" w:color="auto" w:fill="D9D9D9"/>
            <w:tcMar>
              <w:left w:w="57" w:type="dxa"/>
              <w:right w:w="57" w:type="dxa"/>
            </w:tcMar>
            <w:vAlign w:val="center"/>
          </w:tcPr>
          <w:p w14:paraId="3539FE48"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Cs/>
                <w:sz w:val="20"/>
                <w:szCs w:val="20"/>
                <w:lang w:eastAsia="lv-LV"/>
              </w:rPr>
            </w:pPr>
          </w:p>
        </w:tc>
        <w:tc>
          <w:tcPr>
            <w:tcW w:w="2119" w:type="dxa"/>
            <w:tcBorders>
              <w:bottom w:val="single" w:sz="4" w:space="0" w:color="auto"/>
            </w:tcBorders>
            <w:shd w:val="clear" w:color="auto" w:fill="D9D9D9"/>
            <w:tcMar>
              <w:left w:w="57" w:type="dxa"/>
              <w:right w:w="57" w:type="dxa"/>
            </w:tcMar>
            <w:vAlign w:val="center"/>
          </w:tcPr>
          <w:p w14:paraId="0CDCF1F1"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Cs/>
                <w:sz w:val="20"/>
                <w:szCs w:val="20"/>
                <w:lang w:eastAsia="lv-LV"/>
              </w:rPr>
            </w:pPr>
          </w:p>
        </w:tc>
      </w:tr>
      <w:tr w:rsidR="00482EE5" w:rsidRPr="0083188C" w14:paraId="3B873C5E" w14:textId="77777777" w:rsidTr="00005A62">
        <w:trPr>
          <w:cantSplit/>
          <w:trHeight w:val="144"/>
        </w:trPr>
        <w:tc>
          <w:tcPr>
            <w:tcW w:w="1021" w:type="dxa"/>
            <w:tcBorders>
              <w:bottom w:val="single" w:sz="4" w:space="0" w:color="auto"/>
            </w:tcBorders>
            <w:vAlign w:val="center"/>
          </w:tcPr>
          <w:p w14:paraId="41726180" w14:textId="77777777" w:rsidR="001B1BFA" w:rsidRPr="0083188C" w:rsidRDefault="001B1BFA" w:rsidP="00B03E7B">
            <w:pPr>
              <w:shd w:val="clear" w:color="auto" w:fill="FFFFFF" w:themeFill="background1"/>
              <w:spacing w:after="0" w:line="240" w:lineRule="auto"/>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1.</w:t>
            </w:r>
          </w:p>
        </w:tc>
        <w:tc>
          <w:tcPr>
            <w:tcW w:w="4190" w:type="dxa"/>
            <w:tcBorders>
              <w:bottom w:val="single" w:sz="4" w:space="0" w:color="auto"/>
            </w:tcBorders>
            <w:shd w:val="clear" w:color="auto" w:fill="auto"/>
            <w:tcMar>
              <w:left w:w="57" w:type="dxa"/>
              <w:right w:w="57" w:type="dxa"/>
            </w:tcMar>
            <w:vAlign w:val="center"/>
          </w:tcPr>
          <w:p w14:paraId="5C133B13"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Kopējā apdrošinājuma summa vienai personai apdrošināšanas periodā (1 gads).</w:t>
            </w:r>
          </w:p>
        </w:tc>
        <w:tc>
          <w:tcPr>
            <w:tcW w:w="2016" w:type="dxa"/>
            <w:tcBorders>
              <w:bottom w:val="single" w:sz="4" w:space="0" w:color="auto"/>
            </w:tcBorders>
            <w:shd w:val="clear" w:color="auto" w:fill="auto"/>
            <w:tcMar>
              <w:left w:w="57" w:type="dxa"/>
              <w:right w:w="57" w:type="dxa"/>
            </w:tcMar>
            <w:vAlign w:val="center"/>
          </w:tcPr>
          <w:p w14:paraId="68CE1DFE"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 xml:space="preserve">Ne mazāka par </w:t>
            </w:r>
          </w:p>
          <w:p w14:paraId="46618E29" w14:textId="48C19CCD" w:rsidR="001B1BFA" w:rsidRPr="0083188C" w:rsidRDefault="00646E9D"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30</w:t>
            </w:r>
            <w:r w:rsidR="001B1BFA" w:rsidRPr="0083188C">
              <w:rPr>
                <w:rFonts w:ascii="Times New Roman" w:eastAsia="Times New Roman" w:hAnsi="Times New Roman"/>
                <w:b/>
                <w:bCs/>
                <w:sz w:val="20"/>
                <w:szCs w:val="20"/>
                <w:lang w:eastAsia="lv-LV"/>
              </w:rPr>
              <w:t>00 EUR</w:t>
            </w:r>
          </w:p>
        </w:tc>
        <w:tc>
          <w:tcPr>
            <w:tcW w:w="4512" w:type="dxa"/>
            <w:gridSpan w:val="2"/>
            <w:tcBorders>
              <w:bottom w:val="single" w:sz="4" w:space="0" w:color="auto"/>
            </w:tcBorders>
            <w:shd w:val="clear" w:color="auto" w:fill="auto"/>
            <w:tcMar>
              <w:left w:w="57" w:type="dxa"/>
              <w:right w:w="57" w:type="dxa"/>
            </w:tcMar>
            <w:vAlign w:val="center"/>
          </w:tcPr>
          <w:p w14:paraId="2797A286"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Cs/>
                <w:sz w:val="20"/>
                <w:szCs w:val="20"/>
                <w:lang w:eastAsia="lv-LV"/>
              </w:rPr>
            </w:pPr>
          </w:p>
        </w:tc>
        <w:tc>
          <w:tcPr>
            <w:tcW w:w="2119" w:type="dxa"/>
            <w:tcBorders>
              <w:bottom w:val="single" w:sz="4" w:space="0" w:color="auto"/>
            </w:tcBorders>
            <w:shd w:val="clear" w:color="auto" w:fill="auto"/>
            <w:tcMar>
              <w:left w:w="57" w:type="dxa"/>
              <w:right w:w="57" w:type="dxa"/>
            </w:tcMar>
            <w:vAlign w:val="center"/>
          </w:tcPr>
          <w:p w14:paraId="7F42AA2B"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Cs/>
                <w:sz w:val="20"/>
                <w:szCs w:val="20"/>
                <w:lang w:eastAsia="lv-LV"/>
              </w:rPr>
            </w:pPr>
          </w:p>
        </w:tc>
      </w:tr>
      <w:tr w:rsidR="00482EE5" w:rsidRPr="0083188C" w14:paraId="7E655C5D" w14:textId="77777777" w:rsidTr="00005A62">
        <w:trPr>
          <w:cantSplit/>
          <w:trHeight w:val="144"/>
        </w:trPr>
        <w:tc>
          <w:tcPr>
            <w:tcW w:w="1021" w:type="dxa"/>
            <w:tcBorders>
              <w:bottom w:val="single" w:sz="4" w:space="0" w:color="auto"/>
            </w:tcBorders>
            <w:shd w:val="clear" w:color="auto" w:fill="D9D9D9"/>
            <w:vAlign w:val="center"/>
          </w:tcPr>
          <w:p w14:paraId="4E23A8A8" w14:textId="77777777" w:rsidR="001B1BFA" w:rsidRPr="0083188C" w:rsidRDefault="001B1BFA" w:rsidP="00B03E7B">
            <w:pPr>
              <w:shd w:val="clear" w:color="auto" w:fill="FFFFFF" w:themeFill="background1"/>
              <w:spacing w:after="0" w:line="240" w:lineRule="auto"/>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2.</w:t>
            </w:r>
          </w:p>
        </w:tc>
        <w:tc>
          <w:tcPr>
            <w:tcW w:w="4190" w:type="dxa"/>
            <w:tcBorders>
              <w:bottom w:val="single" w:sz="4" w:space="0" w:color="auto"/>
            </w:tcBorders>
            <w:shd w:val="clear" w:color="auto" w:fill="D9D9D9"/>
            <w:tcMar>
              <w:left w:w="57" w:type="dxa"/>
              <w:right w:w="57" w:type="dxa"/>
            </w:tcMar>
            <w:vAlign w:val="center"/>
          </w:tcPr>
          <w:p w14:paraId="490A0BF3" w14:textId="77777777" w:rsidR="001B1BFA" w:rsidRPr="0083188C" w:rsidRDefault="001B1BFA" w:rsidP="00B03E7B">
            <w:pPr>
              <w:shd w:val="clear" w:color="auto" w:fill="FFFFFF" w:themeFill="background1"/>
              <w:spacing w:after="0" w:line="240" w:lineRule="auto"/>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Veselības aprūpes pakalpojumi:</w:t>
            </w:r>
          </w:p>
        </w:tc>
        <w:tc>
          <w:tcPr>
            <w:tcW w:w="2016" w:type="dxa"/>
            <w:tcBorders>
              <w:bottom w:val="single" w:sz="4" w:space="0" w:color="auto"/>
            </w:tcBorders>
            <w:shd w:val="clear" w:color="auto" w:fill="D9D9D9"/>
            <w:tcMar>
              <w:left w:w="57" w:type="dxa"/>
              <w:right w:w="57" w:type="dxa"/>
            </w:tcMar>
            <w:vAlign w:val="center"/>
          </w:tcPr>
          <w:p w14:paraId="217937BB"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p>
        </w:tc>
        <w:tc>
          <w:tcPr>
            <w:tcW w:w="4512" w:type="dxa"/>
            <w:gridSpan w:val="2"/>
            <w:tcBorders>
              <w:bottom w:val="single" w:sz="4" w:space="0" w:color="auto"/>
            </w:tcBorders>
            <w:shd w:val="clear" w:color="auto" w:fill="D9D9D9"/>
            <w:tcMar>
              <w:left w:w="57" w:type="dxa"/>
              <w:right w:w="57" w:type="dxa"/>
            </w:tcMar>
            <w:vAlign w:val="center"/>
          </w:tcPr>
          <w:p w14:paraId="425BBB3A"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c>
          <w:tcPr>
            <w:tcW w:w="2119" w:type="dxa"/>
            <w:tcBorders>
              <w:bottom w:val="single" w:sz="4" w:space="0" w:color="auto"/>
            </w:tcBorders>
            <w:shd w:val="clear" w:color="auto" w:fill="D9D9D9"/>
            <w:tcMar>
              <w:left w:w="57" w:type="dxa"/>
              <w:right w:w="57" w:type="dxa"/>
            </w:tcMar>
            <w:vAlign w:val="center"/>
          </w:tcPr>
          <w:p w14:paraId="542A860C"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r>
      <w:tr w:rsidR="00482EE5" w:rsidRPr="0083188C" w14:paraId="2917596F" w14:textId="77777777" w:rsidTr="00005A62">
        <w:trPr>
          <w:cantSplit/>
          <w:trHeight w:val="144"/>
        </w:trPr>
        <w:tc>
          <w:tcPr>
            <w:tcW w:w="1021" w:type="dxa"/>
            <w:shd w:val="clear" w:color="auto" w:fill="FFFFFF"/>
            <w:vAlign w:val="center"/>
          </w:tcPr>
          <w:p w14:paraId="11954C1B" w14:textId="77777777" w:rsidR="001B1BFA" w:rsidRPr="0083188C" w:rsidRDefault="001B1BFA" w:rsidP="00B03E7B">
            <w:pPr>
              <w:shd w:val="clear" w:color="auto" w:fill="FFFFFF" w:themeFill="background1"/>
              <w:spacing w:after="0" w:line="240" w:lineRule="auto"/>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2.1.</w:t>
            </w:r>
          </w:p>
        </w:tc>
        <w:tc>
          <w:tcPr>
            <w:tcW w:w="4190" w:type="dxa"/>
            <w:shd w:val="clear" w:color="auto" w:fill="FFFFFF"/>
            <w:tcMar>
              <w:left w:w="57" w:type="dxa"/>
              <w:right w:w="57" w:type="dxa"/>
            </w:tcMar>
            <w:vAlign w:val="center"/>
          </w:tcPr>
          <w:p w14:paraId="27956613" w14:textId="77777777" w:rsidR="001B1BFA" w:rsidRPr="0083188C" w:rsidRDefault="001B1BFA" w:rsidP="00B03E7B">
            <w:pPr>
              <w:shd w:val="clear" w:color="auto" w:fill="FFFFFF" w:themeFill="background1"/>
              <w:spacing w:after="0" w:line="240" w:lineRule="auto"/>
              <w:rPr>
                <w:rFonts w:ascii="Times New Roman" w:eastAsia="Times New Roman" w:hAnsi="Times New Roman"/>
                <w:bCs/>
                <w:sz w:val="20"/>
                <w:szCs w:val="20"/>
                <w:u w:val="single"/>
                <w:lang w:eastAsia="lv-LV"/>
              </w:rPr>
            </w:pPr>
            <w:r w:rsidRPr="0083188C">
              <w:rPr>
                <w:rFonts w:ascii="Times New Roman" w:eastAsia="Times New Roman" w:hAnsi="Times New Roman"/>
                <w:sz w:val="20"/>
                <w:szCs w:val="20"/>
                <w:lang w:eastAsia="lv-LV"/>
              </w:rPr>
              <w:t xml:space="preserve">Pacienta iemaksa par jebkuriem ambulatoriem un stacionāriem pakalpojumiem, tajā skaitā stacionāro rehabilitāciju (par pacienta iemaksu saņemtiem pakalpojumiem netiek piemēroti izņēmumi), </w:t>
            </w:r>
            <w:proofErr w:type="spellStart"/>
            <w:r w:rsidRPr="0083188C">
              <w:rPr>
                <w:rFonts w:ascii="Times New Roman" w:eastAsia="Times New Roman" w:hAnsi="Times New Roman"/>
                <w:sz w:val="20"/>
                <w:szCs w:val="20"/>
                <w:lang w:eastAsia="lv-LV"/>
              </w:rPr>
              <w:t>līdzmaksājums</w:t>
            </w:r>
            <w:proofErr w:type="spellEnd"/>
            <w:r w:rsidRPr="0083188C">
              <w:rPr>
                <w:rFonts w:ascii="Times New Roman" w:eastAsia="Times New Roman" w:hAnsi="Times New Roman"/>
                <w:sz w:val="20"/>
                <w:szCs w:val="20"/>
                <w:lang w:eastAsia="lv-LV"/>
              </w:rPr>
              <w:t xml:space="preserve"> par operāciju</w:t>
            </w:r>
          </w:p>
        </w:tc>
        <w:tc>
          <w:tcPr>
            <w:tcW w:w="2016" w:type="dxa"/>
            <w:shd w:val="clear" w:color="auto" w:fill="FFFFFF"/>
            <w:tcMar>
              <w:left w:w="57" w:type="dxa"/>
              <w:right w:w="57" w:type="dxa"/>
            </w:tcMar>
            <w:vAlign w:val="center"/>
          </w:tcPr>
          <w:p w14:paraId="2979BE92"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100%</w:t>
            </w:r>
          </w:p>
        </w:tc>
        <w:tc>
          <w:tcPr>
            <w:tcW w:w="4512" w:type="dxa"/>
            <w:gridSpan w:val="2"/>
            <w:shd w:val="clear" w:color="auto" w:fill="auto"/>
            <w:tcMar>
              <w:left w:w="57" w:type="dxa"/>
              <w:right w:w="57" w:type="dxa"/>
            </w:tcMar>
            <w:vAlign w:val="center"/>
          </w:tcPr>
          <w:p w14:paraId="3E90AE72"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c>
          <w:tcPr>
            <w:tcW w:w="2119" w:type="dxa"/>
            <w:shd w:val="clear" w:color="auto" w:fill="auto"/>
            <w:tcMar>
              <w:left w:w="57" w:type="dxa"/>
              <w:right w:w="57" w:type="dxa"/>
            </w:tcMar>
            <w:vAlign w:val="center"/>
          </w:tcPr>
          <w:p w14:paraId="4F812939"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r>
      <w:tr w:rsidR="00482EE5" w:rsidRPr="0083188C" w14:paraId="511267DD" w14:textId="77777777" w:rsidTr="00005A62">
        <w:trPr>
          <w:cantSplit/>
          <w:trHeight w:val="144"/>
        </w:trPr>
        <w:tc>
          <w:tcPr>
            <w:tcW w:w="1021" w:type="dxa"/>
            <w:shd w:val="clear" w:color="auto" w:fill="FFFFFF"/>
            <w:vAlign w:val="center"/>
          </w:tcPr>
          <w:p w14:paraId="7FCEB61C" w14:textId="77777777" w:rsidR="001B1BFA" w:rsidRPr="0083188C" w:rsidRDefault="001B1BFA" w:rsidP="00B03E7B">
            <w:pPr>
              <w:shd w:val="clear" w:color="auto" w:fill="FFFFFF" w:themeFill="background1"/>
              <w:spacing w:after="0" w:line="240" w:lineRule="auto"/>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2.2.</w:t>
            </w:r>
          </w:p>
        </w:tc>
        <w:tc>
          <w:tcPr>
            <w:tcW w:w="4190" w:type="dxa"/>
            <w:shd w:val="clear" w:color="auto" w:fill="FFFFFF"/>
            <w:tcMar>
              <w:left w:w="57" w:type="dxa"/>
              <w:right w:w="57" w:type="dxa"/>
            </w:tcMar>
            <w:vAlign w:val="center"/>
          </w:tcPr>
          <w:p w14:paraId="382D589E" w14:textId="7E20630B" w:rsidR="001B1BFA" w:rsidRPr="0083188C" w:rsidRDefault="001B1BFA" w:rsidP="00B03E7B">
            <w:pPr>
              <w:shd w:val="clear" w:color="auto" w:fill="FFFFFF" w:themeFill="background1"/>
              <w:spacing w:after="0" w:line="240" w:lineRule="auto"/>
              <w:rPr>
                <w:rFonts w:ascii="Times New Roman" w:eastAsia="Times New Roman" w:hAnsi="Times New Roman"/>
                <w:b/>
                <w:bCs/>
                <w:sz w:val="20"/>
                <w:szCs w:val="20"/>
                <w:u w:val="single"/>
                <w:lang w:eastAsia="lv-LV"/>
              </w:rPr>
            </w:pPr>
            <w:r w:rsidRPr="0083188C">
              <w:rPr>
                <w:rFonts w:ascii="Times New Roman" w:eastAsia="Times New Roman" w:hAnsi="Times New Roman"/>
                <w:b/>
                <w:sz w:val="20"/>
                <w:szCs w:val="20"/>
                <w:lang w:eastAsia="lv-LV"/>
              </w:rPr>
              <w:t xml:space="preserve">Maksas ambulatorās aprūpes pakalpojumi, neiekļaujot </w:t>
            </w:r>
            <w:proofErr w:type="spellStart"/>
            <w:r w:rsidRPr="0083188C">
              <w:rPr>
                <w:rFonts w:ascii="Times New Roman" w:eastAsia="Times New Roman" w:hAnsi="Times New Roman"/>
                <w:b/>
                <w:sz w:val="20"/>
                <w:szCs w:val="20"/>
                <w:lang w:eastAsia="lv-LV"/>
              </w:rPr>
              <w:t>apakšlimitus</w:t>
            </w:r>
            <w:proofErr w:type="spellEnd"/>
            <w:r w:rsidRPr="0083188C">
              <w:rPr>
                <w:rFonts w:ascii="Times New Roman" w:eastAsia="Times New Roman" w:hAnsi="Times New Roman"/>
                <w:b/>
                <w:sz w:val="20"/>
                <w:szCs w:val="20"/>
                <w:lang w:eastAsia="lv-LV"/>
              </w:rPr>
              <w:t xml:space="preserve"> un pakalpojuma saņemšanas reižu skaita ierobežojumus</w:t>
            </w:r>
            <w:r w:rsidR="00405DD9" w:rsidRPr="0083188C">
              <w:rPr>
                <w:rFonts w:ascii="Times New Roman" w:eastAsia="Times New Roman" w:hAnsi="Times New Roman"/>
                <w:b/>
                <w:sz w:val="20"/>
                <w:szCs w:val="20"/>
                <w:lang w:eastAsia="lv-LV"/>
              </w:rPr>
              <w:t>, izņemot gadījumus, kad tas atļauts saskaņā ar minimālajām prasībām</w:t>
            </w:r>
            <w:r w:rsidRPr="0083188C">
              <w:rPr>
                <w:rFonts w:ascii="Times New Roman" w:eastAsia="Times New Roman" w:hAnsi="Times New Roman"/>
                <w:b/>
                <w:sz w:val="20"/>
                <w:szCs w:val="20"/>
                <w:lang w:eastAsia="lv-LV"/>
              </w:rPr>
              <w:t>:</w:t>
            </w:r>
          </w:p>
        </w:tc>
        <w:tc>
          <w:tcPr>
            <w:tcW w:w="2016" w:type="dxa"/>
            <w:shd w:val="clear" w:color="auto" w:fill="FFFFFF"/>
            <w:tcMar>
              <w:left w:w="57" w:type="dxa"/>
              <w:right w:w="57" w:type="dxa"/>
            </w:tcMar>
            <w:vAlign w:val="center"/>
          </w:tcPr>
          <w:p w14:paraId="3EAD7665" w14:textId="78C58F7D"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 xml:space="preserve">Gada limits ne mazāks kā </w:t>
            </w:r>
            <w:r w:rsidR="00405DD9" w:rsidRPr="0083188C">
              <w:rPr>
                <w:rFonts w:ascii="Times New Roman" w:eastAsia="Times New Roman" w:hAnsi="Times New Roman"/>
                <w:b/>
                <w:bCs/>
                <w:sz w:val="20"/>
                <w:szCs w:val="20"/>
                <w:lang w:eastAsia="lv-LV"/>
              </w:rPr>
              <w:t>100</w:t>
            </w:r>
            <w:r w:rsidR="008A580C" w:rsidRPr="0083188C">
              <w:rPr>
                <w:rFonts w:ascii="Times New Roman" w:eastAsia="Times New Roman" w:hAnsi="Times New Roman"/>
                <w:b/>
                <w:bCs/>
                <w:sz w:val="20"/>
                <w:szCs w:val="20"/>
                <w:lang w:eastAsia="lv-LV"/>
              </w:rPr>
              <w:t xml:space="preserve">0 </w:t>
            </w:r>
            <w:r w:rsidRPr="0083188C">
              <w:rPr>
                <w:rFonts w:ascii="Times New Roman" w:eastAsia="Times New Roman" w:hAnsi="Times New Roman"/>
                <w:b/>
                <w:bCs/>
                <w:sz w:val="20"/>
                <w:szCs w:val="20"/>
                <w:lang w:eastAsia="lv-LV"/>
              </w:rPr>
              <w:t>EUR</w:t>
            </w:r>
          </w:p>
        </w:tc>
        <w:tc>
          <w:tcPr>
            <w:tcW w:w="4512" w:type="dxa"/>
            <w:gridSpan w:val="2"/>
            <w:shd w:val="clear" w:color="auto" w:fill="auto"/>
            <w:tcMar>
              <w:left w:w="57" w:type="dxa"/>
              <w:right w:w="57" w:type="dxa"/>
            </w:tcMar>
            <w:vAlign w:val="center"/>
          </w:tcPr>
          <w:p w14:paraId="1FA3E818"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c>
          <w:tcPr>
            <w:tcW w:w="2119" w:type="dxa"/>
            <w:shd w:val="clear" w:color="auto" w:fill="auto"/>
            <w:tcMar>
              <w:left w:w="57" w:type="dxa"/>
              <w:right w:w="57" w:type="dxa"/>
            </w:tcMar>
            <w:vAlign w:val="center"/>
          </w:tcPr>
          <w:p w14:paraId="6E0BADAB"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r>
      <w:tr w:rsidR="00482EE5" w:rsidRPr="0083188C" w14:paraId="503CF32D" w14:textId="77777777" w:rsidTr="00B85C58">
        <w:trPr>
          <w:cantSplit/>
          <w:trHeight w:val="144"/>
        </w:trPr>
        <w:tc>
          <w:tcPr>
            <w:tcW w:w="1021" w:type="dxa"/>
            <w:tcBorders>
              <w:bottom w:val="single" w:sz="4" w:space="0" w:color="auto"/>
            </w:tcBorders>
            <w:vAlign w:val="center"/>
          </w:tcPr>
          <w:p w14:paraId="4A27751B"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2.2.1.</w:t>
            </w:r>
          </w:p>
        </w:tc>
        <w:tc>
          <w:tcPr>
            <w:tcW w:w="4190" w:type="dxa"/>
            <w:tcBorders>
              <w:bottom w:val="single" w:sz="4" w:space="0" w:color="auto"/>
            </w:tcBorders>
            <w:shd w:val="clear" w:color="auto" w:fill="auto"/>
            <w:tcMar>
              <w:left w:w="57" w:type="dxa"/>
              <w:right w:w="57" w:type="dxa"/>
            </w:tcMar>
            <w:vAlign w:val="center"/>
          </w:tcPr>
          <w:p w14:paraId="66C47542"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sz w:val="20"/>
                <w:szCs w:val="20"/>
                <w:lang w:eastAsia="lv-LV"/>
              </w:rPr>
              <w:t>ģimenes ārsta (terapeita, pediatra) maksas konsultācijas;</w:t>
            </w:r>
          </w:p>
        </w:tc>
        <w:tc>
          <w:tcPr>
            <w:tcW w:w="2016" w:type="dxa"/>
            <w:tcBorders>
              <w:bottom w:val="single" w:sz="4" w:space="0" w:color="auto"/>
            </w:tcBorders>
            <w:shd w:val="clear" w:color="auto" w:fill="DBE5F1" w:themeFill="accent1" w:themeFillTint="33"/>
            <w:tcMar>
              <w:left w:w="57" w:type="dxa"/>
              <w:right w:w="57" w:type="dxa"/>
            </w:tcMar>
            <w:vAlign w:val="center"/>
          </w:tcPr>
          <w:p w14:paraId="19D346C3" w14:textId="6BF2D5EB" w:rsidR="001B1BFA" w:rsidRPr="0083188C" w:rsidRDefault="008A580C" w:rsidP="00B03E7B">
            <w:pPr>
              <w:shd w:val="clear" w:color="auto" w:fill="FFFFFF" w:themeFill="background1"/>
              <w:spacing w:after="0" w:line="240" w:lineRule="auto"/>
              <w:jc w:val="center"/>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ne mazāk kā </w:t>
            </w:r>
            <w:r w:rsidR="00B85C58" w:rsidRPr="0083188C">
              <w:rPr>
                <w:rFonts w:ascii="Times New Roman" w:eastAsia="Times New Roman" w:hAnsi="Times New Roman"/>
                <w:sz w:val="20"/>
                <w:szCs w:val="20"/>
                <w:lang w:eastAsia="lv-LV"/>
              </w:rPr>
              <w:t>30</w:t>
            </w:r>
            <w:r w:rsidR="00043A54" w:rsidRPr="0083188C">
              <w:rPr>
                <w:rFonts w:ascii="Times New Roman" w:eastAsia="Times New Roman" w:hAnsi="Times New Roman"/>
                <w:sz w:val="20"/>
                <w:szCs w:val="20"/>
                <w:lang w:eastAsia="lv-LV"/>
              </w:rPr>
              <w:t xml:space="preserve"> </w:t>
            </w:r>
            <w:r w:rsidRPr="0083188C">
              <w:rPr>
                <w:rFonts w:ascii="Times New Roman" w:eastAsia="Times New Roman" w:hAnsi="Times New Roman"/>
                <w:sz w:val="20"/>
                <w:szCs w:val="20"/>
                <w:lang w:eastAsia="lv-LV"/>
              </w:rPr>
              <w:t xml:space="preserve">EUR par konsultāciju  </w:t>
            </w:r>
          </w:p>
        </w:tc>
        <w:tc>
          <w:tcPr>
            <w:tcW w:w="4512" w:type="dxa"/>
            <w:gridSpan w:val="2"/>
            <w:tcBorders>
              <w:bottom w:val="single" w:sz="4" w:space="0" w:color="auto"/>
            </w:tcBorders>
            <w:shd w:val="clear" w:color="auto" w:fill="auto"/>
            <w:tcMar>
              <w:left w:w="57" w:type="dxa"/>
              <w:right w:w="57" w:type="dxa"/>
            </w:tcMar>
            <w:vAlign w:val="center"/>
          </w:tcPr>
          <w:p w14:paraId="594E5BE3"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tcBorders>
              <w:bottom w:val="single" w:sz="4" w:space="0" w:color="auto"/>
            </w:tcBorders>
            <w:shd w:val="clear" w:color="auto" w:fill="auto"/>
            <w:tcMar>
              <w:left w:w="57" w:type="dxa"/>
              <w:right w:w="57" w:type="dxa"/>
            </w:tcMar>
            <w:vAlign w:val="center"/>
          </w:tcPr>
          <w:p w14:paraId="2E280462"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695382DC" w14:textId="77777777" w:rsidTr="00814D8A">
        <w:trPr>
          <w:cantSplit/>
          <w:trHeight w:val="144"/>
        </w:trPr>
        <w:tc>
          <w:tcPr>
            <w:tcW w:w="1021" w:type="dxa"/>
            <w:shd w:val="clear" w:color="auto" w:fill="auto"/>
            <w:vAlign w:val="center"/>
          </w:tcPr>
          <w:p w14:paraId="4D49DB71"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2.2.2.</w:t>
            </w:r>
          </w:p>
        </w:tc>
        <w:tc>
          <w:tcPr>
            <w:tcW w:w="4190" w:type="dxa"/>
            <w:shd w:val="clear" w:color="auto" w:fill="auto"/>
            <w:tcMar>
              <w:left w:w="57" w:type="dxa"/>
              <w:right w:w="57" w:type="dxa"/>
            </w:tcMar>
            <w:vAlign w:val="center"/>
          </w:tcPr>
          <w:p w14:paraId="25744C94"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sz w:val="20"/>
                <w:szCs w:val="20"/>
                <w:lang w:eastAsia="lv-LV"/>
              </w:rPr>
              <w:t xml:space="preserve">ārstu speciālistu, tajā </w:t>
            </w:r>
            <w:r w:rsidRPr="0083188C">
              <w:rPr>
                <w:rFonts w:ascii="Times New Roman" w:eastAsia="Times New Roman" w:hAnsi="Times New Roman"/>
                <w:sz w:val="20"/>
                <w:szCs w:val="20"/>
                <w:shd w:val="clear" w:color="auto" w:fill="FFFFFF" w:themeFill="background1"/>
                <w:lang w:eastAsia="lv-LV"/>
              </w:rPr>
              <w:t xml:space="preserve">skaitā ķirurgu, </w:t>
            </w:r>
            <w:proofErr w:type="spellStart"/>
            <w:r w:rsidRPr="0083188C">
              <w:rPr>
                <w:rFonts w:ascii="Times New Roman" w:eastAsia="Times New Roman" w:hAnsi="Times New Roman"/>
                <w:sz w:val="20"/>
                <w:szCs w:val="20"/>
                <w:shd w:val="clear" w:color="auto" w:fill="FFFFFF" w:themeFill="background1"/>
                <w:lang w:eastAsia="lv-LV"/>
              </w:rPr>
              <w:t>oftalmologu</w:t>
            </w:r>
            <w:proofErr w:type="spellEnd"/>
            <w:r w:rsidRPr="0083188C">
              <w:rPr>
                <w:rFonts w:ascii="Times New Roman" w:eastAsia="Times New Roman" w:hAnsi="Times New Roman"/>
                <w:sz w:val="20"/>
                <w:szCs w:val="20"/>
                <w:shd w:val="clear" w:color="auto" w:fill="FFFFFF" w:themeFill="background1"/>
                <w:lang w:eastAsia="lv-LV"/>
              </w:rPr>
              <w:t xml:space="preserve">, </w:t>
            </w:r>
            <w:proofErr w:type="spellStart"/>
            <w:r w:rsidR="006A7F5E" w:rsidRPr="0083188C">
              <w:rPr>
                <w:rFonts w:ascii="Times New Roman" w:eastAsia="Times New Roman" w:hAnsi="Times New Roman"/>
                <w:sz w:val="20"/>
                <w:szCs w:val="20"/>
                <w:shd w:val="clear" w:color="auto" w:fill="FFFFFF" w:themeFill="background1"/>
                <w:lang w:eastAsia="lv-LV"/>
              </w:rPr>
              <w:t>optometristu</w:t>
            </w:r>
            <w:proofErr w:type="spellEnd"/>
            <w:r w:rsidR="006A7F5E" w:rsidRPr="0083188C">
              <w:rPr>
                <w:rFonts w:ascii="Times New Roman" w:eastAsia="Times New Roman" w:hAnsi="Times New Roman"/>
                <w:sz w:val="20"/>
                <w:szCs w:val="20"/>
                <w:shd w:val="clear" w:color="auto" w:fill="FFFFFF" w:themeFill="background1"/>
                <w:lang w:eastAsia="lv-LV"/>
              </w:rPr>
              <w:t xml:space="preserve">, </w:t>
            </w:r>
            <w:r w:rsidRPr="0083188C">
              <w:rPr>
                <w:rFonts w:ascii="Times New Roman" w:eastAsia="Times New Roman" w:hAnsi="Times New Roman"/>
                <w:sz w:val="20"/>
                <w:szCs w:val="20"/>
                <w:shd w:val="clear" w:color="auto" w:fill="FFFFFF" w:themeFill="background1"/>
                <w:lang w:eastAsia="lv-LV"/>
              </w:rPr>
              <w:t xml:space="preserve">ginekologu, urologu, </w:t>
            </w:r>
            <w:proofErr w:type="spellStart"/>
            <w:r w:rsidRPr="0083188C">
              <w:rPr>
                <w:rFonts w:ascii="Times New Roman" w:eastAsia="Times New Roman" w:hAnsi="Times New Roman"/>
                <w:sz w:val="20"/>
                <w:szCs w:val="20"/>
                <w:shd w:val="clear" w:color="auto" w:fill="FFFFFF" w:themeFill="background1"/>
                <w:lang w:eastAsia="lv-LV"/>
              </w:rPr>
              <w:t>alergologu</w:t>
            </w:r>
            <w:proofErr w:type="spellEnd"/>
            <w:r w:rsidRPr="0083188C">
              <w:rPr>
                <w:rFonts w:ascii="Times New Roman" w:eastAsia="Times New Roman" w:hAnsi="Times New Roman"/>
                <w:sz w:val="20"/>
                <w:szCs w:val="20"/>
                <w:shd w:val="clear" w:color="auto" w:fill="FFFFFF" w:themeFill="background1"/>
                <w:lang w:eastAsia="lv-LV"/>
              </w:rPr>
              <w:t xml:space="preserve">, </w:t>
            </w:r>
            <w:proofErr w:type="spellStart"/>
            <w:r w:rsidRPr="0083188C">
              <w:rPr>
                <w:rFonts w:ascii="Times New Roman" w:eastAsia="Times New Roman" w:hAnsi="Times New Roman"/>
                <w:sz w:val="20"/>
                <w:szCs w:val="20"/>
                <w:shd w:val="clear" w:color="auto" w:fill="FFFFFF" w:themeFill="background1"/>
                <w:lang w:eastAsia="lv-LV"/>
              </w:rPr>
              <w:t>otolaringologu</w:t>
            </w:r>
            <w:proofErr w:type="spellEnd"/>
            <w:r w:rsidRPr="0083188C">
              <w:rPr>
                <w:rFonts w:ascii="Times New Roman" w:eastAsia="Times New Roman" w:hAnsi="Times New Roman"/>
                <w:sz w:val="20"/>
                <w:szCs w:val="20"/>
                <w:shd w:val="clear" w:color="auto" w:fill="FFFFFF" w:themeFill="background1"/>
                <w:lang w:eastAsia="lv-LV"/>
              </w:rPr>
              <w:t>, endokrinologu,</w:t>
            </w:r>
            <w:r w:rsidR="00B65DBF" w:rsidRPr="0083188C">
              <w:rPr>
                <w:rFonts w:ascii="Times New Roman" w:eastAsia="Times New Roman" w:hAnsi="Times New Roman"/>
                <w:sz w:val="20"/>
                <w:szCs w:val="20"/>
                <w:shd w:val="clear" w:color="auto" w:fill="FFFFFF" w:themeFill="background1"/>
                <w:lang w:eastAsia="lv-LV"/>
              </w:rPr>
              <w:t xml:space="preserve"> </w:t>
            </w:r>
            <w:proofErr w:type="spellStart"/>
            <w:r w:rsidR="00B65DBF" w:rsidRPr="0083188C">
              <w:rPr>
                <w:rFonts w:ascii="Times New Roman" w:eastAsia="Times New Roman" w:hAnsi="Times New Roman"/>
                <w:sz w:val="20"/>
                <w:szCs w:val="20"/>
                <w:shd w:val="clear" w:color="auto" w:fill="FFFFFF" w:themeFill="background1"/>
                <w:lang w:eastAsia="lv-LV"/>
              </w:rPr>
              <w:t>traumatologu</w:t>
            </w:r>
            <w:proofErr w:type="spellEnd"/>
            <w:r w:rsidR="00B65DBF" w:rsidRPr="0083188C">
              <w:rPr>
                <w:rFonts w:ascii="Times New Roman" w:eastAsia="Times New Roman" w:hAnsi="Times New Roman"/>
                <w:sz w:val="20"/>
                <w:szCs w:val="20"/>
                <w:shd w:val="clear" w:color="auto" w:fill="FFFFFF" w:themeFill="background1"/>
                <w:lang w:eastAsia="lv-LV"/>
              </w:rPr>
              <w:t>,</w:t>
            </w:r>
            <w:r w:rsidRPr="0083188C">
              <w:rPr>
                <w:rFonts w:ascii="Times New Roman" w:eastAsia="Times New Roman" w:hAnsi="Times New Roman"/>
                <w:sz w:val="20"/>
                <w:szCs w:val="20"/>
                <w:shd w:val="clear" w:color="auto" w:fill="FFFFFF" w:themeFill="background1"/>
                <w:lang w:eastAsia="lv-LV"/>
              </w:rPr>
              <w:t xml:space="preserve"> </w:t>
            </w:r>
            <w:r w:rsidR="00B65DBF" w:rsidRPr="0083188C">
              <w:rPr>
                <w:rFonts w:ascii="Times New Roman" w:eastAsia="Times New Roman" w:hAnsi="Times New Roman"/>
                <w:sz w:val="20"/>
                <w:szCs w:val="20"/>
                <w:shd w:val="clear" w:color="auto" w:fill="FFFFFF" w:themeFill="background1"/>
                <w:lang w:eastAsia="lv-LV"/>
              </w:rPr>
              <w:t xml:space="preserve">proktologu, </w:t>
            </w:r>
            <w:proofErr w:type="spellStart"/>
            <w:r w:rsidRPr="0083188C">
              <w:rPr>
                <w:rFonts w:ascii="Times New Roman" w:eastAsia="Times New Roman" w:hAnsi="Times New Roman"/>
                <w:sz w:val="20"/>
                <w:szCs w:val="20"/>
                <w:shd w:val="clear" w:color="auto" w:fill="FFFFFF" w:themeFill="background1"/>
                <w:lang w:eastAsia="lv-LV"/>
              </w:rPr>
              <w:t>gastroenterologu</w:t>
            </w:r>
            <w:proofErr w:type="spellEnd"/>
            <w:r w:rsidRPr="0083188C">
              <w:rPr>
                <w:rFonts w:ascii="Times New Roman" w:eastAsia="Times New Roman" w:hAnsi="Times New Roman"/>
                <w:sz w:val="20"/>
                <w:szCs w:val="20"/>
                <w:shd w:val="clear" w:color="auto" w:fill="FFFFFF" w:themeFill="background1"/>
                <w:lang w:eastAsia="lv-LV"/>
              </w:rPr>
              <w:t xml:space="preserve">, </w:t>
            </w:r>
            <w:proofErr w:type="spellStart"/>
            <w:r w:rsidRPr="0083188C">
              <w:rPr>
                <w:rFonts w:ascii="Times New Roman" w:eastAsia="Times New Roman" w:hAnsi="Times New Roman"/>
                <w:sz w:val="20"/>
                <w:szCs w:val="20"/>
                <w:shd w:val="clear" w:color="auto" w:fill="FFFFFF" w:themeFill="background1"/>
                <w:lang w:eastAsia="lv-LV"/>
              </w:rPr>
              <w:t>flebologu</w:t>
            </w:r>
            <w:proofErr w:type="spellEnd"/>
            <w:r w:rsidRPr="0083188C">
              <w:rPr>
                <w:rFonts w:ascii="Times New Roman" w:eastAsia="Times New Roman" w:hAnsi="Times New Roman"/>
                <w:sz w:val="20"/>
                <w:szCs w:val="20"/>
                <w:shd w:val="clear" w:color="auto" w:fill="FFFFFF" w:themeFill="background1"/>
                <w:lang w:eastAsia="lv-LV"/>
              </w:rPr>
              <w:t>, neirologu, kardiologu, dermatologu, u.c. (kv</w:t>
            </w:r>
            <w:r w:rsidRPr="0083188C">
              <w:rPr>
                <w:rFonts w:ascii="Times New Roman" w:eastAsia="Times New Roman" w:hAnsi="Times New Roman"/>
                <w:sz w:val="20"/>
                <w:szCs w:val="20"/>
                <w:lang w:eastAsia="lv-LV"/>
              </w:rPr>
              <w:t xml:space="preserve">alificētu speciālistu, docentu, profesoru, nodaļas vadītāju) konsultācijas. </w:t>
            </w:r>
            <w:r w:rsidR="00F1179F" w:rsidRPr="0083188C">
              <w:rPr>
                <w:rFonts w:ascii="Times New Roman" w:eastAsia="Times New Roman" w:hAnsi="Times New Roman"/>
                <w:sz w:val="20"/>
                <w:szCs w:val="20"/>
                <w:lang w:eastAsia="lv-LV"/>
              </w:rPr>
              <w:t xml:space="preserve">2 </w:t>
            </w:r>
            <w:r w:rsidR="00AF0C57" w:rsidRPr="0083188C">
              <w:rPr>
                <w:rFonts w:ascii="Times New Roman" w:eastAsia="Times New Roman" w:hAnsi="Times New Roman"/>
                <w:sz w:val="20"/>
                <w:szCs w:val="20"/>
                <w:lang w:eastAsia="lv-LV"/>
              </w:rPr>
              <w:t xml:space="preserve"> </w:t>
            </w:r>
            <w:r w:rsidR="00AC2009" w:rsidRPr="0083188C">
              <w:rPr>
                <w:rFonts w:ascii="Times New Roman" w:eastAsia="Times New Roman" w:hAnsi="Times New Roman"/>
                <w:sz w:val="20"/>
                <w:szCs w:val="20"/>
                <w:lang w:eastAsia="lv-LV"/>
              </w:rPr>
              <w:t xml:space="preserve">ar rehabilitāciju saistīta speciālista (fizikālās un rehabilitācijas medicīnas ārsta, </w:t>
            </w:r>
            <w:r w:rsidR="00AF0C57" w:rsidRPr="0083188C">
              <w:rPr>
                <w:rFonts w:ascii="Times New Roman" w:eastAsia="Times New Roman" w:hAnsi="Times New Roman"/>
                <w:sz w:val="20"/>
                <w:szCs w:val="20"/>
                <w:lang w:eastAsia="lv-LV"/>
              </w:rPr>
              <w:t>sporta ārsta</w:t>
            </w:r>
            <w:r w:rsidR="00AC2009" w:rsidRPr="0083188C">
              <w:rPr>
                <w:rFonts w:ascii="Times New Roman" w:eastAsia="Times New Roman" w:hAnsi="Times New Roman"/>
                <w:sz w:val="20"/>
                <w:szCs w:val="20"/>
                <w:lang w:eastAsia="lv-LV"/>
              </w:rPr>
              <w:t xml:space="preserve">, </w:t>
            </w:r>
            <w:proofErr w:type="spellStart"/>
            <w:r w:rsidR="00AC2009" w:rsidRPr="0083188C">
              <w:rPr>
                <w:rFonts w:ascii="Times New Roman" w:eastAsia="Times New Roman" w:hAnsi="Times New Roman"/>
                <w:sz w:val="20"/>
                <w:szCs w:val="20"/>
                <w:lang w:eastAsia="lv-LV"/>
              </w:rPr>
              <w:t>kineziologa</w:t>
            </w:r>
            <w:proofErr w:type="spellEnd"/>
            <w:r w:rsidR="00AC2009" w:rsidRPr="0083188C">
              <w:rPr>
                <w:rFonts w:ascii="Times New Roman" w:eastAsia="Times New Roman" w:hAnsi="Times New Roman"/>
                <w:sz w:val="20"/>
                <w:szCs w:val="20"/>
                <w:lang w:eastAsia="lv-LV"/>
              </w:rPr>
              <w:t xml:space="preserve">, </w:t>
            </w:r>
            <w:proofErr w:type="spellStart"/>
            <w:r w:rsidR="00AC2009" w:rsidRPr="0083188C">
              <w:rPr>
                <w:rFonts w:ascii="Times New Roman" w:eastAsia="Times New Roman" w:hAnsi="Times New Roman"/>
                <w:sz w:val="20"/>
                <w:szCs w:val="20"/>
                <w:lang w:eastAsia="lv-LV"/>
              </w:rPr>
              <w:t>ergoterapeita</w:t>
            </w:r>
            <w:proofErr w:type="spellEnd"/>
            <w:r w:rsidR="00AC2009" w:rsidRPr="0083188C">
              <w:rPr>
                <w:rFonts w:ascii="Times New Roman" w:eastAsia="Times New Roman" w:hAnsi="Times New Roman"/>
                <w:sz w:val="20"/>
                <w:szCs w:val="20"/>
                <w:lang w:eastAsia="lv-LV"/>
              </w:rPr>
              <w:t xml:space="preserve"> u.c.)</w:t>
            </w:r>
            <w:r w:rsidR="00F1179F" w:rsidRPr="0083188C">
              <w:rPr>
                <w:rFonts w:ascii="Times New Roman" w:eastAsia="Times New Roman" w:hAnsi="Times New Roman"/>
                <w:sz w:val="20"/>
                <w:szCs w:val="20"/>
                <w:lang w:eastAsia="lv-LV"/>
              </w:rPr>
              <w:t xml:space="preserve"> konsultācijas apdrošināšanas periodā.</w:t>
            </w:r>
          </w:p>
        </w:tc>
        <w:tc>
          <w:tcPr>
            <w:tcW w:w="2016" w:type="dxa"/>
            <w:shd w:val="clear" w:color="auto" w:fill="FFFFFF" w:themeFill="background1"/>
            <w:tcMar>
              <w:left w:w="57" w:type="dxa"/>
              <w:right w:w="57" w:type="dxa"/>
            </w:tcMar>
            <w:vAlign w:val="center"/>
          </w:tcPr>
          <w:p w14:paraId="79AA8B06" w14:textId="676096F2" w:rsidR="001B1BFA" w:rsidRPr="0083188C" w:rsidRDefault="001B1BFA" w:rsidP="00B03E7B">
            <w:pPr>
              <w:shd w:val="clear" w:color="auto" w:fill="FFFFFF" w:themeFill="background1"/>
              <w:spacing w:after="0" w:line="240" w:lineRule="auto"/>
              <w:jc w:val="center"/>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ne mazāk kā </w:t>
            </w:r>
            <w:r w:rsidR="00B85C58" w:rsidRPr="0083188C">
              <w:rPr>
                <w:rFonts w:ascii="Times New Roman" w:eastAsia="Times New Roman" w:hAnsi="Times New Roman"/>
                <w:sz w:val="20"/>
                <w:szCs w:val="20"/>
                <w:lang w:eastAsia="lv-LV"/>
              </w:rPr>
              <w:t>30</w:t>
            </w:r>
            <w:r w:rsidR="008C5FAC" w:rsidRPr="0083188C">
              <w:rPr>
                <w:rFonts w:ascii="Times New Roman" w:eastAsia="Times New Roman" w:hAnsi="Times New Roman"/>
                <w:sz w:val="20"/>
                <w:szCs w:val="20"/>
                <w:lang w:eastAsia="lv-LV"/>
              </w:rPr>
              <w:t xml:space="preserve"> </w:t>
            </w:r>
            <w:r w:rsidRPr="0083188C">
              <w:rPr>
                <w:rFonts w:ascii="Times New Roman" w:eastAsia="Times New Roman" w:hAnsi="Times New Roman"/>
                <w:sz w:val="20"/>
                <w:szCs w:val="20"/>
                <w:lang w:eastAsia="lv-LV"/>
              </w:rPr>
              <w:t xml:space="preserve">EUR par konsultāciju  </w:t>
            </w:r>
          </w:p>
        </w:tc>
        <w:tc>
          <w:tcPr>
            <w:tcW w:w="4512" w:type="dxa"/>
            <w:gridSpan w:val="2"/>
            <w:shd w:val="clear" w:color="auto" w:fill="auto"/>
            <w:tcMar>
              <w:left w:w="57" w:type="dxa"/>
              <w:right w:w="57" w:type="dxa"/>
            </w:tcMar>
            <w:vAlign w:val="center"/>
          </w:tcPr>
          <w:p w14:paraId="1EA46D67"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shd w:val="clear" w:color="auto" w:fill="auto"/>
            <w:tcMar>
              <w:left w:w="57" w:type="dxa"/>
              <w:right w:w="57" w:type="dxa"/>
            </w:tcMar>
            <w:vAlign w:val="center"/>
          </w:tcPr>
          <w:p w14:paraId="2505C496"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4AFE9D46" w14:textId="77777777" w:rsidTr="00814D8A">
        <w:trPr>
          <w:cantSplit/>
          <w:trHeight w:val="144"/>
        </w:trPr>
        <w:tc>
          <w:tcPr>
            <w:tcW w:w="1021" w:type="dxa"/>
            <w:vAlign w:val="center"/>
          </w:tcPr>
          <w:p w14:paraId="43D01FFE"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2.2.3.</w:t>
            </w:r>
          </w:p>
        </w:tc>
        <w:tc>
          <w:tcPr>
            <w:tcW w:w="4190" w:type="dxa"/>
            <w:shd w:val="clear" w:color="auto" w:fill="auto"/>
            <w:tcMar>
              <w:left w:w="57" w:type="dxa"/>
              <w:right w:w="57" w:type="dxa"/>
            </w:tcMar>
            <w:vAlign w:val="center"/>
          </w:tcPr>
          <w:p w14:paraId="22682699"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ģimenes ārsta mājas vizītes;</w:t>
            </w:r>
          </w:p>
        </w:tc>
        <w:tc>
          <w:tcPr>
            <w:tcW w:w="2016" w:type="dxa"/>
            <w:shd w:val="clear" w:color="auto" w:fill="FFFFFF" w:themeFill="background1"/>
            <w:tcMar>
              <w:left w:w="57" w:type="dxa"/>
              <w:right w:w="57" w:type="dxa"/>
            </w:tcMar>
            <w:vAlign w:val="center"/>
          </w:tcPr>
          <w:p w14:paraId="109D6E76" w14:textId="1215E702" w:rsidR="001B1BFA" w:rsidRPr="0083188C" w:rsidRDefault="008A580C" w:rsidP="00B03E7B">
            <w:pPr>
              <w:shd w:val="clear" w:color="auto" w:fill="FFFFFF" w:themeFill="background1"/>
              <w:spacing w:after="0" w:line="240" w:lineRule="auto"/>
              <w:jc w:val="center"/>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ne mazāk kā </w:t>
            </w:r>
            <w:r w:rsidR="00B85C58" w:rsidRPr="0083188C">
              <w:rPr>
                <w:rFonts w:ascii="Times New Roman" w:eastAsia="Times New Roman" w:hAnsi="Times New Roman"/>
                <w:sz w:val="20"/>
                <w:szCs w:val="20"/>
                <w:lang w:eastAsia="lv-LV"/>
              </w:rPr>
              <w:t>30</w:t>
            </w:r>
            <w:r w:rsidR="008C5FAC" w:rsidRPr="0083188C">
              <w:rPr>
                <w:rFonts w:ascii="Times New Roman" w:eastAsia="Times New Roman" w:hAnsi="Times New Roman"/>
                <w:sz w:val="20"/>
                <w:szCs w:val="20"/>
                <w:lang w:eastAsia="lv-LV"/>
              </w:rPr>
              <w:t xml:space="preserve"> </w:t>
            </w:r>
            <w:r w:rsidR="001B1BFA" w:rsidRPr="0083188C">
              <w:rPr>
                <w:rFonts w:ascii="Times New Roman" w:eastAsia="Times New Roman" w:hAnsi="Times New Roman"/>
                <w:sz w:val="20"/>
                <w:szCs w:val="20"/>
                <w:lang w:eastAsia="lv-LV"/>
              </w:rPr>
              <w:t xml:space="preserve">EUR par vizīti  </w:t>
            </w:r>
          </w:p>
        </w:tc>
        <w:tc>
          <w:tcPr>
            <w:tcW w:w="4512" w:type="dxa"/>
            <w:gridSpan w:val="2"/>
            <w:shd w:val="clear" w:color="auto" w:fill="auto"/>
            <w:tcMar>
              <w:left w:w="57" w:type="dxa"/>
              <w:right w:w="57" w:type="dxa"/>
            </w:tcMar>
            <w:vAlign w:val="center"/>
          </w:tcPr>
          <w:p w14:paraId="02A36529"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shd w:val="clear" w:color="auto" w:fill="auto"/>
            <w:tcMar>
              <w:left w:w="57" w:type="dxa"/>
              <w:right w:w="57" w:type="dxa"/>
            </w:tcMar>
            <w:vAlign w:val="center"/>
          </w:tcPr>
          <w:p w14:paraId="516C8386"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60974F79" w14:textId="77777777" w:rsidTr="00814D8A">
        <w:trPr>
          <w:cantSplit/>
          <w:trHeight w:val="144"/>
        </w:trPr>
        <w:tc>
          <w:tcPr>
            <w:tcW w:w="1021" w:type="dxa"/>
            <w:vAlign w:val="center"/>
          </w:tcPr>
          <w:p w14:paraId="24E45EFF"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lastRenderedPageBreak/>
              <w:t>2.2.4.</w:t>
            </w:r>
          </w:p>
        </w:tc>
        <w:tc>
          <w:tcPr>
            <w:tcW w:w="4190" w:type="dxa"/>
            <w:shd w:val="clear" w:color="auto" w:fill="auto"/>
            <w:tcMar>
              <w:left w:w="57" w:type="dxa"/>
              <w:right w:w="57" w:type="dxa"/>
            </w:tcMar>
            <w:vAlign w:val="center"/>
          </w:tcPr>
          <w:p w14:paraId="681D2AEF"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ārstnieciskās manipulācijas, tajā skaitā</w:t>
            </w:r>
            <w:r w:rsidR="009A7AF3" w:rsidRPr="0083188C">
              <w:rPr>
                <w:rFonts w:ascii="Times New Roman" w:eastAsia="Times New Roman" w:hAnsi="Times New Roman"/>
                <w:sz w:val="20"/>
                <w:szCs w:val="20"/>
                <w:lang w:eastAsia="lv-LV"/>
              </w:rPr>
              <w:t xml:space="preserve"> bet ne tikai</w:t>
            </w:r>
            <w:r w:rsidR="008C5FAC" w:rsidRPr="0083188C">
              <w:rPr>
                <w:rFonts w:ascii="Times New Roman" w:eastAsia="Times New Roman" w:hAnsi="Times New Roman"/>
                <w:sz w:val="20"/>
                <w:szCs w:val="20"/>
                <w:lang w:eastAsia="lv-LV"/>
              </w:rPr>
              <w:t xml:space="preserve"> -</w:t>
            </w:r>
            <w:r w:rsidR="006B209A" w:rsidRPr="0083188C">
              <w:rPr>
                <w:rFonts w:ascii="Times New Roman" w:eastAsia="Times New Roman" w:hAnsi="Times New Roman"/>
                <w:sz w:val="20"/>
                <w:szCs w:val="20"/>
                <w:lang w:eastAsia="lv-LV"/>
              </w:rPr>
              <w:t xml:space="preserve"> injekcijas, infūzijas, blokādes, punkcijas, biopsijas materiāla paņemšana </w:t>
            </w:r>
            <w:r w:rsidR="009A7AF3" w:rsidRPr="0083188C">
              <w:rPr>
                <w:rFonts w:ascii="Times New Roman" w:eastAsia="Times New Roman" w:hAnsi="Times New Roman"/>
                <w:sz w:val="20"/>
                <w:szCs w:val="20"/>
                <w:lang w:eastAsia="lv-LV"/>
              </w:rPr>
              <w:t>(</w:t>
            </w:r>
            <w:r w:rsidR="006B209A" w:rsidRPr="0083188C">
              <w:rPr>
                <w:rFonts w:ascii="Times New Roman" w:eastAsia="Times New Roman" w:hAnsi="Times New Roman"/>
                <w:sz w:val="20"/>
                <w:szCs w:val="20"/>
                <w:lang w:eastAsia="lv-LV"/>
              </w:rPr>
              <w:t>t.sk. RTG vai USG kontrolē</w:t>
            </w:r>
            <w:r w:rsidR="009A7AF3" w:rsidRPr="0083188C">
              <w:rPr>
                <w:rFonts w:ascii="Times New Roman" w:eastAsia="Times New Roman" w:hAnsi="Times New Roman"/>
                <w:sz w:val="20"/>
                <w:szCs w:val="20"/>
                <w:lang w:eastAsia="lv-LV"/>
              </w:rPr>
              <w:t>)</w:t>
            </w:r>
            <w:r w:rsidR="006B209A" w:rsidRPr="0083188C">
              <w:rPr>
                <w:rFonts w:ascii="Times New Roman" w:eastAsia="Times New Roman" w:hAnsi="Times New Roman"/>
                <w:sz w:val="20"/>
                <w:szCs w:val="20"/>
                <w:lang w:eastAsia="lv-LV"/>
              </w:rPr>
              <w:t>,</w:t>
            </w:r>
            <w:r w:rsidRPr="0083188C">
              <w:rPr>
                <w:rFonts w:ascii="Times New Roman" w:eastAsia="Times New Roman" w:hAnsi="Times New Roman"/>
                <w:sz w:val="20"/>
                <w:szCs w:val="20"/>
                <w:lang w:eastAsia="lv-LV"/>
              </w:rPr>
              <w:t xml:space="preserve"> manipulācijas ginekoloģijā, ķirurģijā, LOR, oftalmoloģijā, dermatoloģijā, ja tās ir medicīniski pamatotas un nav saistītas ar kosmetoloģiju</w:t>
            </w:r>
            <w:r w:rsidR="00F1179F" w:rsidRPr="0083188C">
              <w:rPr>
                <w:rFonts w:ascii="Times New Roman" w:eastAsia="Times New Roman" w:hAnsi="Times New Roman"/>
                <w:sz w:val="20"/>
                <w:szCs w:val="20"/>
                <w:lang w:eastAsia="lv-LV"/>
              </w:rPr>
              <w:t>, tajā skaitā ādas veidojumu ārstniecību pie medicīniskām indikācijām</w:t>
            </w:r>
          </w:p>
        </w:tc>
        <w:tc>
          <w:tcPr>
            <w:tcW w:w="2016" w:type="dxa"/>
            <w:shd w:val="clear" w:color="auto" w:fill="FFFFFF" w:themeFill="background1"/>
            <w:tcMar>
              <w:left w:w="57" w:type="dxa"/>
              <w:right w:w="57" w:type="dxa"/>
            </w:tcMar>
            <w:vAlign w:val="center"/>
          </w:tcPr>
          <w:p w14:paraId="42050BE9" w14:textId="3CD10CEC"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r w:rsidRPr="0083188C">
              <w:rPr>
                <w:rFonts w:ascii="Times New Roman" w:eastAsia="Times New Roman" w:hAnsi="Times New Roman"/>
                <w:sz w:val="20"/>
                <w:szCs w:val="20"/>
                <w:lang w:eastAsia="lv-LV"/>
              </w:rPr>
              <w:t xml:space="preserve">ne mazāk kā </w:t>
            </w:r>
            <w:r w:rsidR="00B85C58" w:rsidRPr="0083188C">
              <w:rPr>
                <w:rFonts w:ascii="Times New Roman" w:eastAsia="Times New Roman" w:hAnsi="Times New Roman"/>
                <w:sz w:val="20"/>
                <w:szCs w:val="20"/>
                <w:lang w:eastAsia="lv-LV"/>
              </w:rPr>
              <w:t xml:space="preserve">70 EUR par </w:t>
            </w:r>
            <w:proofErr w:type="spellStart"/>
            <w:r w:rsidR="00B85C58" w:rsidRPr="0083188C">
              <w:rPr>
                <w:rFonts w:ascii="Times New Roman" w:eastAsia="Times New Roman" w:hAnsi="Times New Roman"/>
                <w:sz w:val="20"/>
                <w:szCs w:val="20"/>
                <w:lang w:eastAsia="lv-LV"/>
              </w:rPr>
              <w:t>epidurālo</w:t>
            </w:r>
            <w:proofErr w:type="spellEnd"/>
            <w:r w:rsidR="00B85C58" w:rsidRPr="0083188C">
              <w:rPr>
                <w:rFonts w:ascii="Times New Roman" w:eastAsia="Times New Roman" w:hAnsi="Times New Roman"/>
                <w:sz w:val="20"/>
                <w:szCs w:val="20"/>
                <w:lang w:eastAsia="lv-LV"/>
              </w:rPr>
              <w:t xml:space="preserve"> blokādi un biopsiju RTG vai USG kontrolē, </w:t>
            </w:r>
            <w:r w:rsidR="00405DD9" w:rsidRPr="0083188C">
              <w:rPr>
                <w:rFonts w:ascii="Times New Roman" w:eastAsia="Times New Roman" w:hAnsi="Times New Roman"/>
                <w:sz w:val="20"/>
                <w:szCs w:val="20"/>
                <w:lang w:eastAsia="lv-LV"/>
              </w:rPr>
              <w:t xml:space="preserve">ne mazāk kā </w:t>
            </w:r>
            <w:r w:rsidR="00B85C58" w:rsidRPr="0083188C">
              <w:rPr>
                <w:rFonts w:ascii="Times New Roman" w:eastAsia="Times New Roman" w:hAnsi="Times New Roman"/>
                <w:sz w:val="20"/>
                <w:szCs w:val="20"/>
                <w:lang w:eastAsia="lv-LV"/>
              </w:rPr>
              <w:t>30</w:t>
            </w:r>
            <w:r w:rsidR="008C5FAC" w:rsidRPr="0083188C">
              <w:rPr>
                <w:rFonts w:ascii="Times New Roman" w:eastAsia="Times New Roman" w:hAnsi="Times New Roman"/>
                <w:sz w:val="20"/>
                <w:szCs w:val="20"/>
                <w:lang w:eastAsia="lv-LV"/>
              </w:rPr>
              <w:t xml:space="preserve"> </w:t>
            </w:r>
            <w:r w:rsidRPr="0083188C">
              <w:rPr>
                <w:rFonts w:ascii="Times New Roman" w:eastAsia="Times New Roman" w:hAnsi="Times New Roman"/>
                <w:sz w:val="20"/>
                <w:szCs w:val="20"/>
                <w:lang w:eastAsia="lv-LV"/>
              </w:rPr>
              <w:t xml:space="preserve">EUR </w:t>
            </w:r>
            <w:r w:rsidR="009A7AF3" w:rsidRPr="0083188C">
              <w:rPr>
                <w:rFonts w:ascii="Times New Roman" w:eastAsia="Times New Roman" w:hAnsi="Times New Roman"/>
                <w:sz w:val="20"/>
                <w:szCs w:val="20"/>
                <w:lang w:eastAsia="lv-LV"/>
              </w:rPr>
              <w:t>par katru</w:t>
            </w:r>
            <w:r w:rsidR="00B85C58" w:rsidRPr="0083188C">
              <w:rPr>
                <w:rFonts w:ascii="Times New Roman" w:eastAsia="Times New Roman" w:hAnsi="Times New Roman"/>
                <w:sz w:val="20"/>
                <w:szCs w:val="20"/>
                <w:lang w:eastAsia="lv-LV"/>
              </w:rPr>
              <w:t xml:space="preserve"> no pārējām manipulācijām</w:t>
            </w:r>
          </w:p>
        </w:tc>
        <w:tc>
          <w:tcPr>
            <w:tcW w:w="4512" w:type="dxa"/>
            <w:gridSpan w:val="2"/>
            <w:shd w:val="clear" w:color="auto" w:fill="auto"/>
            <w:tcMar>
              <w:left w:w="57" w:type="dxa"/>
              <w:right w:w="57" w:type="dxa"/>
            </w:tcMar>
            <w:vAlign w:val="center"/>
          </w:tcPr>
          <w:p w14:paraId="56A6B180"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shd w:val="clear" w:color="auto" w:fill="auto"/>
            <w:tcMar>
              <w:left w:w="57" w:type="dxa"/>
              <w:right w:w="57" w:type="dxa"/>
            </w:tcMar>
            <w:vAlign w:val="center"/>
          </w:tcPr>
          <w:p w14:paraId="53F45CC2"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44E0E5EE" w14:textId="77777777" w:rsidTr="00005A62">
        <w:trPr>
          <w:cantSplit/>
          <w:trHeight w:val="144"/>
        </w:trPr>
        <w:tc>
          <w:tcPr>
            <w:tcW w:w="1021" w:type="dxa"/>
            <w:vAlign w:val="center"/>
          </w:tcPr>
          <w:p w14:paraId="27D0BC5C"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2.2.5.</w:t>
            </w:r>
          </w:p>
        </w:tc>
        <w:tc>
          <w:tcPr>
            <w:tcW w:w="4190" w:type="dxa"/>
            <w:shd w:val="clear" w:color="auto" w:fill="auto"/>
            <w:tcMar>
              <w:left w:w="57" w:type="dxa"/>
              <w:right w:w="57" w:type="dxa"/>
            </w:tcMar>
            <w:vAlign w:val="center"/>
          </w:tcPr>
          <w:p w14:paraId="0DD6E260" w14:textId="0858967C"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ārsta nozīmēti </w:t>
            </w:r>
            <w:r w:rsidRPr="0083188C">
              <w:rPr>
                <w:rFonts w:ascii="Times New Roman" w:eastAsia="Times New Roman" w:hAnsi="Times New Roman"/>
                <w:b/>
                <w:sz w:val="20"/>
                <w:szCs w:val="20"/>
                <w:lang w:eastAsia="lv-LV"/>
              </w:rPr>
              <w:t>plaša apjoma</w:t>
            </w:r>
            <w:r w:rsidRPr="0083188C">
              <w:rPr>
                <w:rFonts w:ascii="Times New Roman" w:eastAsia="Times New Roman" w:hAnsi="Times New Roman"/>
                <w:sz w:val="20"/>
                <w:szCs w:val="20"/>
                <w:lang w:eastAsia="lv-LV"/>
              </w:rPr>
              <w:t xml:space="preserve"> laboratoriskie izmeklējumi</w:t>
            </w:r>
            <w:r w:rsidR="00D96109" w:rsidRPr="0083188C">
              <w:rPr>
                <w:rFonts w:ascii="Times New Roman" w:eastAsia="Times New Roman" w:hAnsi="Times New Roman"/>
                <w:sz w:val="20"/>
                <w:szCs w:val="20"/>
                <w:lang w:eastAsia="lv-LV"/>
              </w:rPr>
              <w:t>, tajā skaitā</w:t>
            </w:r>
            <w:r w:rsidR="00904CD4" w:rsidRPr="0083188C">
              <w:rPr>
                <w:rFonts w:ascii="Times New Roman" w:eastAsia="Times New Roman" w:hAnsi="Times New Roman"/>
                <w:sz w:val="20"/>
                <w:szCs w:val="20"/>
                <w:lang w:eastAsia="lv-LV"/>
              </w:rPr>
              <w:t xml:space="preserve"> </w:t>
            </w:r>
            <w:r w:rsidR="00D96109" w:rsidRPr="0083188C">
              <w:rPr>
                <w:rFonts w:ascii="Times New Roman" w:eastAsia="Times New Roman" w:hAnsi="Times New Roman"/>
                <w:sz w:val="20"/>
                <w:szCs w:val="20"/>
                <w:lang w:eastAsia="lv-LV"/>
              </w:rPr>
              <w:t xml:space="preserve"> D vitamīna līmeņa un </w:t>
            </w:r>
            <w:r w:rsidR="009D5EAB" w:rsidRPr="0083188C">
              <w:rPr>
                <w:rFonts w:ascii="Times New Roman" w:eastAsia="Times New Roman" w:hAnsi="Times New Roman"/>
                <w:sz w:val="20"/>
                <w:szCs w:val="20"/>
                <w:lang w:eastAsia="lv-LV"/>
              </w:rPr>
              <w:t xml:space="preserve">antivielu pret </w:t>
            </w:r>
            <w:r w:rsidR="004D76D5" w:rsidRPr="0083188C">
              <w:rPr>
                <w:rFonts w:ascii="Times New Roman" w:eastAsia="Times New Roman" w:hAnsi="Times New Roman"/>
                <w:sz w:val="20"/>
                <w:szCs w:val="20"/>
                <w:lang w:eastAsia="lv-LV"/>
              </w:rPr>
              <w:t xml:space="preserve">ērču </w:t>
            </w:r>
            <w:r w:rsidR="009D5EAB" w:rsidRPr="0083188C">
              <w:rPr>
                <w:rFonts w:ascii="Times New Roman" w:eastAsia="Times New Roman" w:hAnsi="Times New Roman"/>
                <w:sz w:val="20"/>
                <w:szCs w:val="20"/>
                <w:lang w:eastAsia="lv-LV"/>
              </w:rPr>
              <w:t>encefalītu</w:t>
            </w:r>
            <w:r w:rsidR="00D96109" w:rsidRPr="0083188C">
              <w:rPr>
                <w:rFonts w:ascii="Times New Roman" w:eastAsia="Times New Roman" w:hAnsi="Times New Roman"/>
                <w:sz w:val="20"/>
                <w:szCs w:val="20"/>
                <w:lang w:eastAsia="lv-LV"/>
              </w:rPr>
              <w:t xml:space="preserve"> noteikšana</w:t>
            </w:r>
            <w:r w:rsidRPr="0083188C">
              <w:rPr>
                <w:rFonts w:ascii="Times New Roman" w:eastAsia="Times New Roman" w:hAnsi="Times New Roman"/>
                <w:sz w:val="20"/>
                <w:szCs w:val="20"/>
                <w:lang w:eastAsia="lv-LV"/>
              </w:rPr>
              <w:t>;</w:t>
            </w:r>
          </w:p>
        </w:tc>
        <w:tc>
          <w:tcPr>
            <w:tcW w:w="2016" w:type="dxa"/>
            <w:shd w:val="clear" w:color="auto" w:fill="auto"/>
            <w:tcMar>
              <w:left w:w="57" w:type="dxa"/>
              <w:right w:w="57" w:type="dxa"/>
            </w:tcMar>
            <w:vAlign w:val="center"/>
          </w:tcPr>
          <w:p w14:paraId="07B74542" w14:textId="4D2E7CC8" w:rsidR="001B1BFA" w:rsidRPr="0083188C" w:rsidRDefault="001B1BFA"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 xml:space="preserve">Ne mazāk kā </w:t>
            </w:r>
            <w:r w:rsidR="009C3045" w:rsidRPr="0083188C">
              <w:rPr>
                <w:rFonts w:ascii="Times New Roman" w:eastAsia="Times New Roman" w:hAnsi="Times New Roman"/>
                <w:sz w:val="20"/>
                <w:szCs w:val="20"/>
              </w:rPr>
              <w:t>5</w:t>
            </w:r>
            <w:r w:rsidR="007C70BC" w:rsidRPr="0083188C">
              <w:rPr>
                <w:rFonts w:ascii="Times New Roman" w:eastAsia="Times New Roman" w:hAnsi="Times New Roman"/>
                <w:sz w:val="20"/>
                <w:szCs w:val="20"/>
              </w:rPr>
              <w:t>0</w:t>
            </w:r>
            <w:r w:rsidRPr="0083188C">
              <w:rPr>
                <w:rFonts w:ascii="Times New Roman" w:eastAsia="Times New Roman" w:hAnsi="Times New Roman"/>
                <w:sz w:val="20"/>
                <w:szCs w:val="20"/>
              </w:rPr>
              <w:t xml:space="preserve">% no pielikumā Nr. </w:t>
            </w:r>
            <w:r w:rsidR="00D4595E" w:rsidRPr="0083188C">
              <w:rPr>
                <w:rFonts w:ascii="Times New Roman" w:eastAsia="Times New Roman" w:hAnsi="Times New Roman"/>
                <w:sz w:val="20"/>
                <w:szCs w:val="20"/>
              </w:rPr>
              <w:t>6</w:t>
            </w:r>
            <w:r w:rsidRPr="0083188C">
              <w:rPr>
                <w:rFonts w:ascii="Times New Roman" w:eastAsia="Times New Roman" w:hAnsi="Times New Roman"/>
                <w:sz w:val="20"/>
                <w:szCs w:val="20"/>
              </w:rPr>
              <w:t xml:space="preserve"> pievienotajā tabulā iekļautajiem nosaukumiem </w:t>
            </w:r>
          </w:p>
        </w:tc>
        <w:tc>
          <w:tcPr>
            <w:tcW w:w="4512" w:type="dxa"/>
            <w:gridSpan w:val="2"/>
            <w:shd w:val="clear" w:color="auto" w:fill="auto"/>
            <w:tcMar>
              <w:left w:w="57" w:type="dxa"/>
              <w:right w:w="57" w:type="dxa"/>
            </w:tcMar>
            <w:vAlign w:val="center"/>
          </w:tcPr>
          <w:p w14:paraId="1CE8BA4A" w14:textId="77777777" w:rsidR="001B1BFA" w:rsidRPr="0083188C" w:rsidRDefault="001B1BFA" w:rsidP="00B03E7B">
            <w:pPr>
              <w:pStyle w:val="Heading1"/>
              <w:shd w:val="clear" w:color="auto" w:fill="FFFFFF" w:themeFill="background1"/>
              <w:rPr>
                <w:color w:val="auto"/>
                <w:sz w:val="20"/>
                <w:szCs w:val="20"/>
              </w:rPr>
            </w:pPr>
          </w:p>
        </w:tc>
        <w:tc>
          <w:tcPr>
            <w:tcW w:w="2119" w:type="dxa"/>
            <w:shd w:val="clear" w:color="auto" w:fill="auto"/>
            <w:tcMar>
              <w:left w:w="57" w:type="dxa"/>
              <w:right w:w="57" w:type="dxa"/>
            </w:tcMar>
            <w:vAlign w:val="center"/>
          </w:tcPr>
          <w:p w14:paraId="273F5D09"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6575843B" w14:textId="77777777" w:rsidTr="00814D8A">
        <w:trPr>
          <w:cantSplit/>
          <w:trHeight w:val="144"/>
        </w:trPr>
        <w:tc>
          <w:tcPr>
            <w:tcW w:w="1021" w:type="dxa"/>
            <w:vAlign w:val="center"/>
          </w:tcPr>
          <w:p w14:paraId="02E1B621"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2.2.6.</w:t>
            </w:r>
          </w:p>
        </w:tc>
        <w:tc>
          <w:tcPr>
            <w:tcW w:w="4190" w:type="dxa"/>
            <w:tcBorders>
              <w:bottom w:val="single" w:sz="4" w:space="0" w:color="auto"/>
            </w:tcBorders>
            <w:shd w:val="clear" w:color="auto" w:fill="auto"/>
            <w:tcMar>
              <w:left w:w="57" w:type="dxa"/>
              <w:right w:w="57" w:type="dxa"/>
            </w:tcMar>
            <w:vAlign w:val="center"/>
          </w:tcPr>
          <w:p w14:paraId="3E5F4C22" w14:textId="16A7FAE4" w:rsidR="00834BEB"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ārsta nozīmēti plaša spektra diagnostiskie izmeklējumi, </w:t>
            </w:r>
            <w:bookmarkStart w:id="0" w:name="_Hlk172279035"/>
            <w:r w:rsidRPr="0083188C">
              <w:rPr>
                <w:rFonts w:ascii="Times New Roman" w:eastAsia="Times New Roman" w:hAnsi="Times New Roman"/>
                <w:sz w:val="20"/>
                <w:szCs w:val="20"/>
                <w:lang w:eastAsia="lv-LV"/>
              </w:rPr>
              <w:t xml:space="preserve">tajā skaitā </w:t>
            </w:r>
            <w:bookmarkEnd w:id="0"/>
            <w:proofErr w:type="spellStart"/>
            <w:r w:rsidRPr="0083188C">
              <w:rPr>
                <w:rFonts w:ascii="Times New Roman" w:eastAsia="Times New Roman" w:hAnsi="Times New Roman"/>
                <w:sz w:val="20"/>
                <w:szCs w:val="20"/>
                <w:lang w:eastAsia="lv-LV"/>
              </w:rPr>
              <w:t>kardioloģiskie</w:t>
            </w:r>
            <w:proofErr w:type="spellEnd"/>
            <w:r w:rsidRPr="0083188C">
              <w:rPr>
                <w:rFonts w:ascii="Times New Roman" w:eastAsia="Times New Roman" w:hAnsi="Times New Roman"/>
                <w:sz w:val="20"/>
                <w:szCs w:val="20"/>
                <w:lang w:eastAsia="lv-LV"/>
              </w:rPr>
              <w:t>, neiroloģiskie, asinsvadu izmeklējumi, visu veidu RTG (ar un bez kontrastvielas)</w:t>
            </w:r>
            <w:r w:rsidR="009A7AF3" w:rsidRPr="0083188C">
              <w:rPr>
                <w:rFonts w:ascii="Times New Roman" w:eastAsia="Times New Roman" w:hAnsi="Times New Roman"/>
                <w:sz w:val="20"/>
                <w:szCs w:val="20"/>
                <w:lang w:eastAsia="lv-LV"/>
              </w:rPr>
              <w:t>,</w:t>
            </w:r>
            <w:r w:rsidRPr="0083188C">
              <w:rPr>
                <w:rFonts w:ascii="Times New Roman" w:eastAsia="Times New Roman" w:hAnsi="Times New Roman"/>
                <w:sz w:val="20"/>
                <w:szCs w:val="20"/>
                <w:lang w:eastAsia="lv-LV"/>
              </w:rPr>
              <w:t xml:space="preserve"> USG, </w:t>
            </w:r>
            <w:proofErr w:type="spellStart"/>
            <w:r w:rsidR="009A7AF3" w:rsidRPr="0083188C">
              <w:rPr>
                <w:rFonts w:ascii="Times New Roman" w:eastAsia="Times New Roman" w:hAnsi="Times New Roman"/>
                <w:sz w:val="20"/>
                <w:szCs w:val="20"/>
                <w:lang w:eastAsia="lv-LV"/>
              </w:rPr>
              <w:t>elptests</w:t>
            </w:r>
            <w:proofErr w:type="spellEnd"/>
            <w:r w:rsidR="009A7AF3" w:rsidRPr="0083188C">
              <w:rPr>
                <w:rFonts w:ascii="Times New Roman" w:eastAsia="Times New Roman" w:hAnsi="Times New Roman"/>
                <w:sz w:val="20"/>
                <w:szCs w:val="20"/>
                <w:lang w:eastAsia="lv-LV"/>
              </w:rPr>
              <w:t xml:space="preserve">, </w:t>
            </w:r>
            <w:proofErr w:type="spellStart"/>
            <w:r w:rsidR="009A7AF3" w:rsidRPr="0083188C">
              <w:rPr>
                <w:rFonts w:ascii="Times New Roman" w:eastAsia="Times New Roman" w:hAnsi="Times New Roman"/>
                <w:sz w:val="20"/>
                <w:szCs w:val="20"/>
                <w:lang w:eastAsia="lv-LV"/>
              </w:rPr>
              <w:t>osteodensitometrija</w:t>
            </w:r>
            <w:proofErr w:type="spellEnd"/>
            <w:r w:rsidR="009A7AF3" w:rsidRPr="0083188C">
              <w:rPr>
                <w:rFonts w:ascii="Times New Roman" w:eastAsia="Times New Roman" w:hAnsi="Times New Roman"/>
                <w:sz w:val="20"/>
                <w:szCs w:val="20"/>
                <w:lang w:eastAsia="lv-LV"/>
              </w:rPr>
              <w:t xml:space="preserve">, </w:t>
            </w:r>
            <w:proofErr w:type="spellStart"/>
            <w:r w:rsidR="009A7AF3" w:rsidRPr="0083188C">
              <w:rPr>
                <w:rFonts w:ascii="Times New Roman" w:eastAsia="Times New Roman" w:hAnsi="Times New Roman"/>
                <w:sz w:val="20"/>
                <w:szCs w:val="20"/>
                <w:lang w:eastAsia="lv-LV"/>
              </w:rPr>
              <w:t>mamogrāfija</w:t>
            </w:r>
            <w:proofErr w:type="spellEnd"/>
            <w:r w:rsidR="009A7AF3" w:rsidRPr="0083188C">
              <w:rPr>
                <w:rFonts w:ascii="Times New Roman" w:eastAsia="Times New Roman" w:hAnsi="Times New Roman"/>
                <w:sz w:val="20"/>
                <w:szCs w:val="20"/>
                <w:lang w:eastAsia="lv-LV"/>
              </w:rPr>
              <w:t xml:space="preserve">, redzes pārbaude, </w:t>
            </w:r>
            <w:r w:rsidR="00834BEB" w:rsidRPr="0083188C">
              <w:rPr>
                <w:rFonts w:ascii="Times New Roman" w:eastAsia="Times New Roman" w:hAnsi="Times New Roman"/>
                <w:sz w:val="20"/>
                <w:szCs w:val="20"/>
                <w:lang w:eastAsia="lv-LV"/>
              </w:rPr>
              <w:t xml:space="preserve">1x apdrošināšanas periodā – </w:t>
            </w:r>
            <w:proofErr w:type="spellStart"/>
            <w:r w:rsidR="00834BEB" w:rsidRPr="0083188C">
              <w:rPr>
                <w:rFonts w:ascii="Times New Roman" w:eastAsia="Times New Roman" w:hAnsi="Times New Roman"/>
                <w:sz w:val="20"/>
                <w:szCs w:val="20"/>
                <w:lang w:eastAsia="lv-LV"/>
              </w:rPr>
              <w:t>podometrija</w:t>
            </w:r>
            <w:proofErr w:type="spellEnd"/>
            <w:r w:rsidR="00B85C58" w:rsidRPr="0083188C">
              <w:rPr>
                <w:rFonts w:ascii="Times New Roman" w:eastAsia="Times New Roman" w:hAnsi="Times New Roman"/>
                <w:sz w:val="20"/>
                <w:szCs w:val="20"/>
                <w:lang w:eastAsia="lv-LV"/>
              </w:rPr>
              <w:t>, u.c.</w:t>
            </w:r>
          </w:p>
        </w:tc>
        <w:tc>
          <w:tcPr>
            <w:tcW w:w="2016" w:type="dxa"/>
            <w:shd w:val="clear" w:color="auto" w:fill="FFFFFF" w:themeFill="background1"/>
            <w:tcMar>
              <w:left w:w="57" w:type="dxa"/>
              <w:right w:w="57" w:type="dxa"/>
            </w:tcMar>
            <w:vAlign w:val="center"/>
          </w:tcPr>
          <w:p w14:paraId="68F87756" w14:textId="5B846478" w:rsidR="001B1BFA" w:rsidRPr="0083188C" w:rsidRDefault="00FB14E8" w:rsidP="00B03E7B">
            <w:pPr>
              <w:shd w:val="clear" w:color="auto" w:fill="FFFFFF" w:themeFill="background1"/>
              <w:spacing w:after="0" w:line="240" w:lineRule="auto"/>
              <w:jc w:val="center"/>
              <w:rPr>
                <w:rFonts w:ascii="Times New Roman" w:eastAsia="Times New Roman" w:hAnsi="Times New Roman"/>
                <w:strike/>
                <w:sz w:val="20"/>
                <w:szCs w:val="20"/>
              </w:rPr>
            </w:pPr>
            <w:r w:rsidRPr="0083188C">
              <w:rPr>
                <w:rFonts w:ascii="Times New Roman" w:eastAsia="Times New Roman" w:hAnsi="Times New Roman"/>
                <w:sz w:val="20"/>
                <w:szCs w:val="20"/>
              </w:rPr>
              <w:t xml:space="preserve">atlīdzības limits - </w:t>
            </w:r>
          </w:p>
          <w:p w14:paraId="1F0706EB" w14:textId="234F70DD" w:rsidR="001B1BFA" w:rsidRPr="0083188C" w:rsidRDefault="004D76D5"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 xml:space="preserve">ne mazāk kā </w:t>
            </w:r>
            <w:r w:rsidR="00B85C58" w:rsidRPr="0083188C">
              <w:rPr>
                <w:rFonts w:ascii="Times New Roman" w:eastAsia="Times New Roman" w:hAnsi="Times New Roman"/>
                <w:b/>
                <w:bCs/>
                <w:sz w:val="20"/>
                <w:szCs w:val="20"/>
              </w:rPr>
              <w:t>4</w:t>
            </w:r>
            <w:r w:rsidR="008C5FAC" w:rsidRPr="0083188C">
              <w:rPr>
                <w:rFonts w:ascii="Times New Roman" w:eastAsia="Times New Roman" w:hAnsi="Times New Roman"/>
                <w:b/>
                <w:bCs/>
                <w:sz w:val="20"/>
                <w:szCs w:val="20"/>
              </w:rPr>
              <w:t>0</w:t>
            </w:r>
            <w:r w:rsidR="008C5FAC" w:rsidRPr="0083188C">
              <w:rPr>
                <w:rFonts w:ascii="Times New Roman" w:eastAsia="Times New Roman" w:hAnsi="Times New Roman"/>
                <w:sz w:val="20"/>
                <w:szCs w:val="20"/>
              </w:rPr>
              <w:t xml:space="preserve"> </w:t>
            </w:r>
            <w:r w:rsidR="004864F7" w:rsidRPr="0083188C">
              <w:rPr>
                <w:rFonts w:ascii="Times New Roman" w:eastAsia="Times New Roman" w:hAnsi="Times New Roman"/>
                <w:sz w:val="20"/>
                <w:szCs w:val="20"/>
              </w:rPr>
              <w:t>EUR par katru</w:t>
            </w:r>
            <w:r w:rsidR="0064785C" w:rsidRPr="0083188C">
              <w:rPr>
                <w:rFonts w:ascii="Times New Roman" w:eastAsia="Times New Roman" w:hAnsi="Times New Roman"/>
                <w:sz w:val="20"/>
                <w:szCs w:val="20"/>
              </w:rPr>
              <w:t xml:space="preserve"> izmeklējumu</w:t>
            </w:r>
          </w:p>
        </w:tc>
        <w:tc>
          <w:tcPr>
            <w:tcW w:w="4512" w:type="dxa"/>
            <w:gridSpan w:val="2"/>
            <w:shd w:val="clear" w:color="auto" w:fill="auto"/>
            <w:tcMar>
              <w:left w:w="57" w:type="dxa"/>
              <w:right w:w="57" w:type="dxa"/>
            </w:tcMar>
            <w:vAlign w:val="center"/>
          </w:tcPr>
          <w:p w14:paraId="6BA135B1"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i/>
                <w:sz w:val="20"/>
                <w:szCs w:val="20"/>
                <w:lang w:eastAsia="lv-LV"/>
              </w:rPr>
            </w:pPr>
          </w:p>
        </w:tc>
        <w:tc>
          <w:tcPr>
            <w:tcW w:w="2119" w:type="dxa"/>
            <w:shd w:val="clear" w:color="auto" w:fill="auto"/>
            <w:tcMar>
              <w:left w:w="57" w:type="dxa"/>
              <w:right w:w="57" w:type="dxa"/>
            </w:tcMar>
            <w:vAlign w:val="center"/>
          </w:tcPr>
          <w:p w14:paraId="2295BCB7"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3D6C8539" w14:textId="77777777" w:rsidTr="00814D8A">
        <w:trPr>
          <w:cantSplit/>
          <w:trHeight w:val="144"/>
        </w:trPr>
        <w:tc>
          <w:tcPr>
            <w:tcW w:w="1021" w:type="dxa"/>
            <w:vAlign w:val="center"/>
          </w:tcPr>
          <w:p w14:paraId="7BDE72D9" w14:textId="2629D738" w:rsidR="00E6589C" w:rsidRPr="0083188C" w:rsidRDefault="00B85C58"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2.2.7.</w:t>
            </w:r>
          </w:p>
        </w:tc>
        <w:tc>
          <w:tcPr>
            <w:tcW w:w="4190" w:type="dxa"/>
            <w:shd w:val="clear" w:color="auto" w:fill="DBE5F1" w:themeFill="accent1" w:themeFillTint="33"/>
            <w:tcMar>
              <w:left w:w="57" w:type="dxa"/>
              <w:right w:w="57" w:type="dxa"/>
            </w:tcMar>
            <w:vAlign w:val="center"/>
          </w:tcPr>
          <w:p w14:paraId="1FE8F688" w14:textId="05CBF8AB" w:rsidR="00E6589C" w:rsidRPr="0083188C" w:rsidRDefault="00E6589C"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augsto tehnoloģiju instrumentālā diagnostika</w:t>
            </w:r>
            <w:r w:rsidR="00B85C58" w:rsidRPr="0083188C">
              <w:rPr>
                <w:rFonts w:ascii="Times New Roman" w:eastAsia="Times New Roman" w:hAnsi="Times New Roman"/>
                <w:sz w:val="20"/>
                <w:szCs w:val="20"/>
                <w:lang w:eastAsia="lv-LV"/>
              </w:rPr>
              <w:t>,</w:t>
            </w:r>
            <w:r w:rsidRPr="0083188C">
              <w:rPr>
                <w:rFonts w:ascii="Times New Roman" w:eastAsia="Times New Roman" w:hAnsi="Times New Roman"/>
                <w:sz w:val="20"/>
                <w:szCs w:val="20"/>
                <w:lang w:eastAsia="lv-LV"/>
              </w:rPr>
              <w:t xml:space="preserve"> </w:t>
            </w:r>
            <w:r w:rsidR="00B85C58" w:rsidRPr="0083188C">
              <w:rPr>
                <w:rFonts w:ascii="Times New Roman" w:eastAsia="Times New Roman" w:hAnsi="Times New Roman"/>
                <w:sz w:val="20"/>
                <w:szCs w:val="20"/>
                <w:lang w:eastAsia="lv-LV"/>
              </w:rPr>
              <w:t xml:space="preserve">tajā skaitā </w:t>
            </w:r>
            <w:r w:rsidRPr="0083188C">
              <w:rPr>
                <w:rFonts w:ascii="Times New Roman" w:eastAsia="Times New Roman" w:hAnsi="Times New Roman"/>
                <w:sz w:val="20"/>
                <w:szCs w:val="20"/>
                <w:lang w:eastAsia="lv-LV"/>
              </w:rPr>
              <w:t xml:space="preserve">datortomogrāfija, </w:t>
            </w:r>
            <w:r w:rsidR="00B85C58" w:rsidRPr="0083188C">
              <w:rPr>
                <w:rFonts w:ascii="Times New Roman" w:eastAsia="Times New Roman" w:hAnsi="Times New Roman"/>
                <w:sz w:val="20"/>
                <w:szCs w:val="20"/>
                <w:lang w:eastAsia="lv-LV"/>
              </w:rPr>
              <w:t>kodolmagnētiskā rezonanse</w:t>
            </w:r>
            <w:r w:rsidRPr="0083188C">
              <w:rPr>
                <w:rFonts w:ascii="Times New Roman" w:eastAsia="Times New Roman" w:hAnsi="Times New Roman"/>
                <w:sz w:val="20"/>
                <w:szCs w:val="20"/>
                <w:lang w:eastAsia="lv-LV"/>
              </w:rPr>
              <w:t xml:space="preserve">, </w:t>
            </w:r>
            <w:proofErr w:type="spellStart"/>
            <w:r w:rsidRPr="0083188C">
              <w:rPr>
                <w:rFonts w:ascii="Times New Roman" w:eastAsia="Times New Roman" w:hAnsi="Times New Roman"/>
                <w:sz w:val="20"/>
                <w:szCs w:val="20"/>
                <w:lang w:eastAsia="lv-LV"/>
              </w:rPr>
              <w:t>scintigrāfija</w:t>
            </w:r>
            <w:proofErr w:type="spellEnd"/>
            <w:r w:rsidRPr="0083188C">
              <w:rPr>
                <w:rFonts w:ascii="Times New Roman" w:eastAsia="Times New Roman" w:hAnsi="Times New Roman"/>
                <w:sz w:val="20"/>
                <w:szCs w:val="20"/>
                <w:lang w:eastAsia="lv-LV"/>
              </w:rPr>
              <w:t xml:space="preserve">, </w:t>
            </w:r>
            <w:r w:rsidR="0064785C" w:rsidRPr="0083188C">
              <w:rPr>
                <w:rFonts w:ascii="Times New Roman" w:eastAsia="Times New Roman" w:hAnsi="Times New Roman"/>
                <w:sz w:val="20"/>
                <w:szCs w:val="20"/>
                <w:lang w:eastAsia="lv-LV"/>
              </w:rPr>
              <w:t xml:space="preserve">visu veidu </w:t>
            </w:r>
            <w:proofErr w:type="spellStart"/>
            <w:r w:rsidRPr="0083188C">
              <w:rPr>
                <w:rFonts w:ascii="Times New Roman" w:eastAsia="Times New Roman" w:hAnsi="Times New Roman"/>
                <w:sz w:val="20"/>
                <w:szCs w:val="20"/>
                <w:lang w:eastAsia="lv-LV"/>
              </w:rPr>
              <w:t>endoskopiskie</w:t>
            </w:r>
            <w:proofErr w:type="spellEnd"/>
            <w:r w:rsidRPr="0083188C">
              <w:rPr>
                <w:rFonts w:ascii="Times New Roman" w:eastAsia="Times New Roman" w:hAnsi="Times New Roman"/>
                <w:sz w:val="20"/>
                <w:szCs w:val="20"/>
                <w:lang w:eastAsia="lv-LV"/>
              </w:rPr>
              <w:t xml:space="preserve"> izmeklējumi, </w:t>
            </w:r>
            <w:proofErr w:type="spellStart"/>
            <w:r w:rsidRPr="0083188C">
              <w:rPr>
                <w:rFonts w:ascii="Times New Roman" w:eastAsia="Times New Roman" w:hAnsi="Times New Roman"/>
                <w:sz w:val="20"/>
                <w:szCs w:val="20"/>
                <w:lang w:eastAsia="lv-LV"/>
              </w:rPr>
              <w:t>angiogrāfija</w:t>
            </w:r>
            <w:proofErr w:type="spellEnd"/>
            <w:r w:rsidRPr="0083188C">
              <w:rPr>
                <w:rFonts w:ascii="Times New Roman" w:eastAsia="Times New Roman" w:hAnsi="Times New Roman"/>
                <w:sz w:val="20"/>
                <w:szCs w:val="20"/>
                <w:lang w:eastAsia="lv-LV"/>
              </w:rPr>
              <w:t>, 3 un 4 dimensiju izmeklējumi</w:t>
            </w:r>
            <w:r w:rsidR="0064785C" w:rsidRPr="0083188C">
              <w:rPr>
                <w:rFonts w:ascii="Times New Roman" w:eastAsia="Times New Roman" w:hAnsi="Times New Roman"/>
                <w:sz w:val="20"/>
                <w:szCs w:val="20"/>
                <w:lang w:eastAsia="lv-LV"/>
              </w:rPr>
              <w:t xml:space="preserve">, </w:t>
            </w:r>
            <w:proofErr w:type="spellStart"/>
            <w:r w:rsidR="0064785C" w:rsidRPr="0083188C">
              <w:rPr>
                <w:rFonts w:ascii="Times New Roman" w:eastAsia="Times New Roman" w:hAnsi="Times New Roman"/>
                <w:sz w:val="20"/>
                <w:szCs w:val="20"/>
                <w:lang w:eastAsia="lv-LV"/>
              </w:rPr>
              <w:t>elptests</w:t>
            </w:r>
            <w:proofErr w:type="spellEnd"/>
            <w:r w:rsidR="0064785C" w:rsidRPr="0083188C">
              <w:rPr>
                <w:rFonts w:ascii="Times New Roman" w:eastAsia="Times New Roman" w:hAnsi="Times New Roman"/>
                <w:sz w:val="20"/>
                <w:szCs w:val="20"/>
                <w:lang w:eastAsia="lv-LV"/>
              </w:rPr>
              <w:t xml:space="preserve"> gastroenteroloģijā.</w:t>
            </w:r>
            <w:r w:rsidR="0064785C" w:rsidRPr="0083188C">
              <w:rPr>
                <w:rFonts w:ascii="Times New Roman" w:eastAsia="Times New Roman" w:hAnsi="Times New Roman"/>
                <w:sz w:val="20"/>
                <w:szCs w:val="20"/>
              </w:rPr>
              <w:t xml:space="preserve"> Bez reižu skaita  un diagnožu ierobežojuma.</w:t>
            </w:r>
          </w:p>
        </w:tc>
        <w:tc>
          <w:tcPr>
            <w:tcW w:w="2016" w:type="dxa"/>
            <w:shd w:val="clear" w:color="auto" w:fill="FFFFFF" w:themeFill="background1"/>
            <w:tcMar>
              <w:left w:w="57" w:type="dxa"/>
              <w:right w:w="57" w:type="dxa"/>
            </w:tcMar>
            <w:vAlign w:val="center"/>
          </w:tcPr>
          <w:p w14:paraId="47467115" w14:textId="2BC96DDC" w:rsidR="00E6589C" w:rsidRPr="0083188C" w:rsidRDefault="0064785C"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 xml:space="preserve">ne mazāk kā </w:t>
            </w:r>
            <w:r w:rsidRPr="0083188C">
              <w:rPr>
                <w:rFonts w:ascii="Times New Roman" w:eastAsia="Times New Roman" w:hAnsi="Times New Roman"/>
                <w:b/>
                <w:bCs/>
                <w:sz w:val="20"/>
                <w:szCs w:val="20"/>
              </w:rPr>
              <w:t>120</w:t>
            </w:r>
            <w:r w:rsidRPr="0083188C">
              <w:rPr>
                <w:rFonts w:ascii="Times New Roman" w:eastAsia="Times New Roman" w:hAnsi="Times New Roman"/>
                <w:sz w:val="20"/>
                <w:szCs w:val="20"/>
              </w:rPr>
              <w:t xml:space="preserve"> EUR par katru augsto tehnoloģiju izmeklējumu</w:t>
            </w:r>
          </w:p>
        </w:tc>
        <w:tc>
          <w:tcPr>
            <w:tcW w:w="4512" w:type="dxa"/>
            <w:gridSpan w:val="2"/>
            <w:shd w:val="clear" w:color="auto" w:fill="auto"/>
            <w:tcMar>
              <w:left w:w="57" w:type="dxa"/>
              <w:right w:w="57" w:type="dxa"/>
            </w:tcMar>
            <w:vAlign w:val="center"/>
          </w:tcPr>
          <w:p w14:paraId="746D1CE0" w14:textId="77777777" w:rsidR="00E6589C" w:rsidRPr="0083188C" w:rsidRDefault="00E6589C"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shd w:val="clear" w:color="auto" w:fill="auto"/>
            <w:tcMar>
              <w:left w:w="57" w:type="dxa"/>
              <w:right w:w="57" w:type="dxa"/>
            </w:tcMar>
            <w:vAlign w:val="center"/>
          </w:tcPr>
          <w:p w14:paraId="18F9ACF2" w14:textId="77777777" w:rsidR="00E6589C" w:rsidRPr="0083188C" w:rsidRDefault="00E6589C"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148DD538" w14:textId="77777777" w:rsidTr="00005A62">
        <w:trPr>
          <w:cantSplit/>
          <w:trHeight w:val="144"/>
        </w:trPr>
        <w:tc>
          <w:tcPr>
            <w:tcW w:w="1021" w:type="dxa"/>
            <w:vAlign w:val="center"/>
          </w:tcPr>
          <w:p w14:paraId="685EBDC6"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2.2.7.</w:t>
            </w:r>
          </w:p>
        </w:tc>
        <w:tc>
          <w:tcPr>
            <w:tcW w:w="4190" w:type="dxa"/>
            <w:shd w:val="clear" w:color="auto" w:fill="auto"/>
            <w:tcMar>
              <w:left w:w="57" w:type="dxa"/>
              <w:right w:w="57" w:type="dxa"/>
            </w:tcMar>
            <w:vAlign w:val="center"/>
          </w:tcPr>
          <w:p w14:paraId="15A335D1"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īslaicīga intravenozā anestēzija pie ķirurģiskām un ginekoloģiskām manipulācijām, kā arī pie sāpīgiem </w:t>
            </w:r>
            <w:proofErr w:type="spellStart"/>
            <w:r w:rsidRPr="0083188C">
              <w:rPr>
                <w:rFonts w:ascii="Times New Roman" w:eastAsia="Times New Roman" w:hAnsi="Times New Roman"/>
                <w:sz w:val="20"/>
                <w:szCs w:val="20"/>
                <w:lang w:eastAsia="lv-LV"/>
              </w:rPr>
              <w:t>invazīviem</w:t>
            </w:r>
            <w:proofErr w:type="spellEnd"/>
            <w:r w:rsidRPr="0083188C">
              <w:rPr>
                <w:rFonts w:ascii="Times New Roman" w:eastAsia="Times New Roman" w:hAnsi="Times New Roman"/>
                <w:sz w:val="20"/>
                <w:szCs w:val="20"/>
                <w:lang w:eastAsia="lv-LV"/>
              </w:rPr>
              <w:t xml:space="preserve"> izmeklējumiem;</w:t>
            </w:r>
          </w:p>
        </w:tc>
        <w:tc>
          <w:tcPr>
            <w:tcW w:w="2016" w:type="dxa"/>
            <w:shd w:val="clear" w:color="auto" w:fill="auto"/>
            <w:tcMar>
              <w:left w:w="57" w:type="dxa"/>
              <w:right w:w="57" w:type="dxa"/>
            </w:tcMar>
            <w:vAlign w:val="center"/>
          </w:tcPr>
          <w:p w14:paraId="31544115" w14:textId="405D887C" w:rsidR="001B1BFA" w:rsidRPr="0083188C" w:rsidRDefault="009A7AF3"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 xml:space="preserve">limits par reizi - ne mazāks kā </w:t>
            </w:r>
            <w:r w:rsidR="007C70BC" w:rsidRPr="0083188C">
              <w:rPr>
                <w:rFonts w:ascii="Times New Roman" w:eastAsia="Times New Roman" w:hAnsi="Times New Roman"/>
                <w:sz w:val="20"/>
                <w:szCs w:val="20"/>
              </w:rPr>
              <w:t xml:space="preserve">50 </w:t>
            </w:r>
            <w:r w:rsidRPr="0083188C">
              <w:rPr>
                <w:rFonts w:ascii="Times New Roman" w:eastAsia="Times New Roman" w:hAnsi="Times New Roman"/>
                <w:sz w:val="20"/>
                <w:szCs w:val="20"/>
              </w:rPr>
              <w:t>EUR</w:t>
            </w:r>
          </w:p>
        </w:tc>
        <w:tc>
          <w:tcPr>
            <w:tcW w:w="4512" w:type="dxa"/>
            <w:gridSpan w:val="2"/>
            <w:shd w:val="clear" w:color="auto" w:fill="auto"/>
            <w:tcMar>
              <w:left w:w="57" w:type="dxa"/>
              <w:right w:w="57" w:type="dxa"/>
            </w:tcMar>
            <w:vAlign w:val="center"/>
          </w:tcPr>
          <w:p w14:paraId="08519847"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shd w:val="clear" w:color="auto" w:fill="auto"/>
            <w:tcMar>
              <w:left w:w="57" w:type="dxa"/>
              <w:right w:w="57" w:type="dxa"/>
            </w:tcMar>
            <w:vAlign w:val="center"/>
          </w:tcPr>
          <w:p w14:paraId="3D4B8082"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3BEC220E" w14:textId="77777777" w:rsidTr="00005A62">
        <w:trPr>
          <w:cantSplit/>
          <w:trHeight w:val="144"/>
        </w:trPr>
        <w:tc>
          <w:tcPr>
            <w:tcW w:w="1021" w:type="dxa"/>
            <w:vAlign w:val="center"/>
          </w:tcPr>
          <w:p w14:paraId="1438AA8A" w14:textId="5BD850C0"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2.2.</w:t>
            </w:r>
            <w:r w:rsidR="00A72669" w:rsidRPr="0083188C">
              <w:rPr>
                <w:rFonts w:ascii="Times New Roman" w:eastAsia="Times New Roman" w:hAnsi="Times New Roman"/>
                <w:sz w:val="20"/>
                <w:szCs w:val="20"/>
                <w:lang w:eastAsia="lv-LV"/>
              </w:rPr>
              <w:t>8</w:t>
            </w:r>
            <w:r w:rsidRPr="0083188C">
              <w:rPr>
                <w:rFonts w:ascii="Times New Roman" w:eastAsia="Times New Roman" w:hAnsi="Times New Roman"/>
                <w:sz w:val="20"/>
                <w:szCs w:val="20"/>
                <w:lang w:eastAsia="lv-LV"/>
              </w:rPr>
              <w:t>.</w:t>
            </w:r>
          </w:p>
        </w:tc>
        <w:tc>
          <w:tcPr>
            <w:tcW w:w="4190" w:type="dxa"/>
            <w:shd w:val="clear" w:color="auto" w:fill="auto"/>
            <w:tcMar>
              <w:left w:w="57" w:type="dxa"/>
              <w:right w:w="57" w:type="dxa"/>
            </w:tcMar>
            <w:vAlign w:val="center"/>
          </w:tcPr>
          <w:p w14:paraId="5CF337EA"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obligātās veselības pārbaudes </w:t>
            </w:r>
          </w:p>
        </w:tc>
        <w:tc>
          <w:tcPr>
            <w:tcW w:w="2016" w:type="dxa"/>
            <w:shd w:val="clear" w:color="auto" w:fill="auto"/>
            <w:tcMar>
              <w:left w:w="57" w:type="dxa"/>
              <w:right w:w="57" w:type="dxa"/>
            </w:tcMar>
            <w:vAlign w:val="center"/>
          </w:tcPr>
          <w:p w14:paraId="79B4E64B"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100%</w:t>
            </w:r>
          </w:p>
        </w:tc>
        <w:tc>
          <w:tcPr>
            <w:tcW w:w="4512" w:type="dxa"/>
            <w:gridSpan w:val="2"/>
            <w:shd w:val="clear" w:color="auto" w:fill="auto"/>
            <w:tcMar>
              <w:left w:w="57" w:type="dxa"/>
              <w:right w:w="57" w:type="dxa"/>
            </w:tcMar>
            <w:vAlign w:val="center"/>
          </w:tcPr>
          <w:p w14:paraId="2BF3C6BB"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shd w:val="clear" w:color="auto" w:fill="auto"/>
            <w:tcMar>
              <w:left w:w="57" w:type="dxa"/>
              <w:right w:w="57" w:type="dxa"/>
            </w:tcMar>
            <w:vAlign w:val="center"/>
          </w:tcPr>
          <w:p w14:paraId="421BB499"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6F25327C" w14:textId="77777777" w:rsidTr="00814D8A">
        <w:trPr>
          <w:cantSplit/>
          <w:trHeight w:val="144"/>
        </w:trPr>
        <w:tc>
          <w:tcPr>
            <w:tcW w:w="1021" w:type="dxa"/>
            <w:shd w:val="clear" w:color="auto" w:fill="FFFFFF" w:themeFill="background1"/>
            <w:vAlign w:val="center"/>
          </w:tcPr>
          <w:p w14:paraId="6CE35012" w14:textId="1EABE318"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2.2.</w:t>
            </w:r>
            <w:r w:rsidR="00A72669" w:rsidRPr="0083188C">
              <w:rPr>
                <w:rFonts w:ascii="Times New Roman" w:eastAsia="Times New Roman" w:hAnsi="Times New Roman"/>
                <w:sz w:val="20"/>
                <w:szCs w:val="20"/>
                <w:lang w:eastAsia="lv-LV"/>
              </w:rPr>
              <w:t>9</w:t>
            </w:r>
            <w:r w:rsidRPr="0083188C">
              <w:rPr>
                <w:rFonts w:ascii="Times New Roman" w:eastAsia="Times New Roman" w:hAnsi="Times New Roman"/>
                <w:sz w:val="20"/>
                <w:szCs w:val="20"/>
                <w:lang w:eastAsia="lv-LV"/>
              </w:rPr>
              <w:t>.</w:t>
            </w:r>
          </w:p>
        </w:tc>
        <w:tc>
          <w:tcPr>
            <w:tcW w:w="4190" w:type="dxa"/>
            <w:shd w:val="clear" w:color="auto" w:fill="FFFFFF" w:themeFill="background1"/>
            <w:tcMar>
              <w:left w:w="57" w:type="dxa"/>
              <w:right w:w="57" w:type="dxa"/>
            </w:tcMar>
            <w:vAlign w:val="center"/>
          </w:tcPr>
          <w:p w14:paraId="6783AC56"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Medicīniskās izziņas ieroču iegādei un auto transporta vadītāju komisijai </w:t>
            </w:r>
          </w:p>
        </w:tc>
        <w:tc>
          <w:tcPr>
            <w:tcW w:w="2016" w:type="dxa"/>
            <w:shd w:val="clear" w:color="auto" w:fill="FFFFFF" w:themeFill="background1"/>
            <w:tcMar>
              <w:left w:w="57" w:type="dxa"/>
              <w:right w:w="57" w:type="dxa"/>
            </w:tcMar>
            <w:vAlign w:val="center"/>
          </w:tcPr>
          <w:p w14:paraId="41774B5D"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100%</w:t>
            </w:r>
          </w:p>
        </w:tc>
        <w:tc>
          <w:tcPr>
            <w:tcW w:w="4512" w:type="dxa"/>
            <w:gridSpan w:val="2"/>
            <w:shd w:val="clear" w:color="auto" w:fill="FFFFFF" w:themeFill="background1"/>
            <w:tcMar>
              <w:left w:w="57" w:type="dxa"/>
              <w:right w:w="57" w:type="dxa"/>
            </w:tcMar>
            <w:vAlign w:val="center"/>
          </w:tcPr>
          <w:p w14:paraId="18930CBF"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shd w:val="clear" w:color="auto" w:fill="FFFFFF" w:themeFill="background1"/>
            <w:tcMar>
              <w:left w:w="57" w:type="dxa"/>
              <w:right w:w="57" w:type="dxa"/>
            </w:tcMar>
            <w:vAlign w:val="center"/>
          </w:tcPr>
          <w:p w14:paraId="5C5CCCAF"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328C6092" w14:textId="77777777" w:rsidTr="00814D8A">
        <w:trPr>
          <w:cantSplit/>
          <w:trHeight w:val="1161"/>
        </w:trPr>
        <w:tc>
          <w:tcPr>
            <w:tcW w:w="1021" w:type="dxa"/>
            <w:shd w:val="clear" w:color="auto" w:fill="FFFFFF" w:themeFill="background1"/>
            <w:vAlign w:val="center"/>
          </w:tcPr>
          <w:p w14:paraId="641AB703" w14:textId="01636F44" w:rsidR="00FD0D19" w:rsidRPr="0083188C" w:rsidRDefault="00FD0D19" w:rsidP="00B03E7B">
            <w:pPr>
              <w:shd w:val="clear" w:color="auto" w:fill="FFFFFF" w:themeFill="background1"/>
              <w:spacing w:after="0" w:line="240" w:lineRule="auto"/>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lastRenderedPageBreak/>
              <w:t>2.2.10.</w:t>
            </w:r>
          </w:p>
        </w:tc>
        <w:tc>
          <w:tcPr>
            <w:tcW w:w="4190" w:type="dxa"/>
            <w:shd w:val="clear" w:color="auto" w:fill="FFFFFF" w:themeFill="background1"/>
            <w:tcMar>
              <w:left w:w="57" w:type="dxa"/>
              <w:right w:w="57" w:type="dxa"/>
            </w:tcMar>
            <w:vAlign w:val="center"/>
          </w:tcPr>
          <w:p w14:paraId="6FEBE9CB" w14:textId="1291C238" w:rsidR="00FD0D19" w:rsidRPr="0083188C" w:rsidRDefault="00FD0D19" w:rsidP="00B03E7B">
            <w:pPr>
              <w:shd w:val="clear" w:color="auto" w:fill="FFFFFF" w:themeFill="background1"/>
              <w:spacing w:after="0" w:line="240" w:lineRule="auto"/>
              <w:rPr>
                <w:rFonts w:ascii="Times New Roman" w:eastAsia="Times New Roman" w:hAnsi="Times New Roman"/>
                <w:sz w:val="20"/>
                <w:szCs w:val="20"/>
                <w:lang w:eastAsia="lv-LV"/>
              </w:rPr>
            </w:pPr>
            <w:proofErr w:type="spellStart"/>
            <w:r w:rsidRPr="0083188C">
              <w:rPr>
                <w:rFonts w:ascii="Times New Roman" w:eastAsia="Times New Roman" w:hAnsi="Times New Roman"/>
                <w:sz w:val="20"/>
                <w:szCs w:val="20"/>
                <w:lang w:eastAsia="lv-LV"/>
              </w:rPr>
              <w:t>Fizkālās</w:t>
            </w:r>
            <w:proofErr w:type="spellEnd"/>
            <w:r w:rsidRPr="0083188C">
              <w:rPr>
                <w:rFonts w:ascii="Times New Roman" w:eastAsia="Times New Roman" w:hAnsi="Times New Roman"/>
                <w:sz w:val="20"/>
                <w:szCs w:val="20"/>
                <w:lang w:eastAsia="lv-LV"/>
              </w:rPr>
              <w:t xml:space="preserve"> terapijas procedūras, tajā skaitā </w:t>
            </w:r>
            <w:proofErr w:type="spellStart"/>
            <w:r w:rsidRPr="0083188C">
              <w:rPr>
                <w:rFonts w:ascii="Times New Roman" w:eastAsia="Times New Roman" w:hAnsi="Times New Roman"/>
                <w:sz w:val="20"/>
                <w:szCs w:val="20"/>
                <w:lang w:eastAsia="lv-LV"/>
              </w:rPr>
              <w:t>teipu</w:t>
            </w:r>
            <w:proofErr w:type="spellEnd"/>
            <w:r w:rsidRPr="0083188C">
              <w:rPr>
                <w:rFonts w:ascii="Times New Roman" w:eastAsia="Times New Roman" w:hAnsi="Times New Roman"/>
                <w:sz w:val="20"/>
                <w:szCs w:val="20"/>
                <w:lang w:eastAsia="lv-LV"/>
              </w:rPr>
              <w:t xml:space="preserve"> uzlikšana</w:t>
            </w:r>
            <w:r w:rsidR="00A0183E" w:rsidRPr="0083188C">
              <w:rPr>
                <w:rFonts w:ascii="Times New Roman" w:eastAsia="Times New Roman" w:hAnsi="Times New Roman"/>
                <w:sz w:val="20"/>
                <w:szCs w:val="20"/>
                <w:lang w:eastAsia="lv-LV"/>
              </w:rPr>
              <w:t>, 10 procedūras vienā saslimšanas gadījumā</w:t>
            </w:r>
          </w:p>
        </w:tc>
        <w:tc>
          <w:tcPr>
            <w:tcW w:w="2016" w:type="dxa"/>
            <w:shd w:val="clear" w:color="auto" w:fill="FFFFFF" w:themeFill="background1"/>
            <w:tcMar>
              <w:left w:w="57" w:type="dxa"/>
              <w:right w:w="57" w:type="dxa"/>
            </w:tcMar>
            <w:vAlign w:val="center"/>
          </w:tcPr>
          <w:p w14:paraId="48750CAD" w14:textId="66AE480A" w:rsidR="00FD0D19" w:rsidRPr="0083188C" w:rsidRDefault="00A0183E" w:rsidP="00B03E7B">
            <w:pPr>
              <w:shd w:val="clear" w:color="auto" w:fill="FFFFFF" w:themeFill="background1"/>
              <w:spacing w:after="0" w:line="240" w:lineRule="auto"/>
              <w:jc w:val="center"/>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Limits ārpus </w:t>
            </w:r>
            <w:proofErr w:type="spellStart"/>
            <w:r w:rsidRPr="0083188C">
              <w:rPr>
                <w:rFonts w:ascii="Times New Roman" w:eastAsia="Times New Roman" w:hAnsi="Times New Roman"/>
                <w:sz w:val="20"/>
                <w:szCs w:val="20"/>
                <w:lang w:eastAsia="lv-LV"/>
              </w:rPr>
              <w:t>līgumiestādēm</w:t>
            </w:r>
            <w:proofErr w:type="spellEnd"/>
            <w:r w:rsidRPr="0083188C">
              <w:rPr>
                <w:rFonts w:ascii="Times New Roman" w:eastAsia="Times New Roman" w:hAnsi="Times New Roman"/>
                <w:sz w:val="20"/>
                <w:szCs w:val="20"/>
                <w:lang w:eastAsia="lv-LV"/>
              </w:rPr>
              <w:t xml:space="preserve"> – ne mazāks kā 8 EUR par procedūru</w:t>
            </w:r>
          </w:p>
        </w:tc>
        <w:tc>
          <w:tcPr>
            <w:tcW w:w="4512" w:type="dxa"/>
            <w:gridSpan w:val="2"/>
            <w:shd w:val="clear" w:color="auto" w:fill="FFFFFF" w:themeFill="background1"/>
            <w:tcMar>
              <w:left w:w="57" w:type="dxa"/>
              <w:right w:w="57" w:type="dxa"/>
            </w:tcMar>
            <w:vAlign w:val="center"/>
          </w:tcPr>
          <w:p w14:paraId="4D743378" w14:textId="77777777" w:rsidR="00FD0D19" w:rsidRPr="0083188C" w:rsidRDefault="00FD0D19"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shd w:val="clear" w:color="auto" w:fill="FFFFFF" w:themeFill="background1"/>
            <w:tcMar>
              <w:left w:w="57" w:type="dxa"/>
              <w:right w:w="57" w:type="dxa"/>
            </w:tcMar>
            <w:vAlign w:val="center"/>
          </w:tcPr>
          <w:p w14:paraId="7DE76EA3" w14:textId="77777777" w:rsidR="00FD0D19" w:rsidRPr="0083188C" w:rsidRDefault="00FD0D19"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63986EA4" w14:textId="77777777" w:rsidTr="00814D8A">
        <w:trPr>
          <w:cantSplit/>
          <w:trHeight w:val="843"/>
        </w:trPr>
        <w:tc>
          <w:tcPr>
            <w:tcW w:w="1021" w:type="dxa"/>
            <w:shd w:val="clear" w:color="auto" w:fill="FFFFFF" w:themeFill="background1"/>
            <w:vAlign w:val="center"/>
          </w:tcPr>
          <w:p w14:paraId="5E8F21C8" w14:textId="77777777" w:rsidR="007A6D44" w:rsidRPr="0083188C" w:rsidRDefault="007A6D44"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2.8.1.</w:t>
            </w:r>
          </w:p>
        </w:tc>
        <w:tc>
          <w:tcPr>
            <w:tcW w:w="4190" w:type="dxa"/>
            <w:shd w:val="clear" w:color="auto" w:fill="FFFFFF" w:themeFill="background1"/>
            <w:tcMar>
              <w:left w:w="57" w:type="dxa"/>
              <w:right w:w="57" w:type="dxa"/>
            </w:tcMar>
            <w:vAlign w:val="center"/>
          </w:tcPr>
          <w:p w14:paraId="340FF1AA" w14:textId="77777777" w:rsidR="007A6D44" w:rsidRPr="0083188C" w:rsidRDefault="007A6D44"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sz w:val="20"/>
                <w:szCs w:val="20"/>
              </w:rPr>
              <w:t>Maksas pakalpojumi onkoloģijā pēc diagnozes noteikšanas, tajā skaitā, ārstu konsultācijas, ārstnieciskas manipulācijas un izmeklējumi, nepiemērojot papildus ierobežojumus.</w:t>
            </w:r>
          </w:p>
        </w:tc>
        <w:tc>
          <w:tcPr>
            <w:tcW w:w="2016" w:type="dxa"/>
            <w:shd w:val="clear" w:color="auto" w:fill="FFFFFF" w:themeFill="background1"/>
            <w:tcMar>
              <w:left w:w="57" w:type="dxa"/>
              <w:right w:w="57" w:type="dxa"/>
            </w:tcMar>
            <w:vAlign w:val="center"/>
          </w:tcPr>
          <w:p w14:paraId="62B6D1D6" w14:textId="77777777" w:rsidR="007A6D44" w:rsidRPr="0083188C" w:rsidRDefault="007A6D44" w:rsidP="00B03E7B">
            <w:pPr>
              <w:shd w:val="clear" w:color="auto" w:fill="FFFFFF" w:themeFill="background1"/>
              <w:spacing w:after="0" w:line="240" w:lineRule="auto"/>
              <w:jc w:val="center"/>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Gada limits ne mazāks kā 100 EUR</w:t>
            </w:r>
          </w:p>
        </w:tc>
        <w:tc>
          <w:tcPr>
            <w:tcW w:w="4505" w:type="dxa"/>
            <w:shd w:val="clear" w:color="auto" w:fill="FFFFFF" w:themeFill="background1"/>
            <w:tcMar>
              <w:left w:w="57" w:type="dxa"/>
              <w:right w:w="57" w:type="dxa"/>
            </w:tcMar>
            <w:vAlign w:val="center"/>
          </w:tcPr>
          <w:p w14:paraId="1A9CD8BC" w14:textId="77777777" w:rsidR="007A6D44" w:rsidRPr="0083188C" w:rsidRDefault="007A6D44" w:rsidP="00B03E7B">
            <w:pPr>
              <w:shd w:val="clear" w:color="auto" w:fill="FFFFFF" w:themeFill="background1"/>
              <w:spacing w:after="0" w:line="240" w:lineRule="auto"/>
              <w:jc w:val="both"/>
              <w:rPr>
                <w:rFonts w:ascii="Times New Roman" w:eastAsia="Times New Roman" w:hAnsi="Times New Roman"/>
                <w:b/>
                <w:sz w:val="20"/>
                <w:szCs w:val="20"/>
                <w:lang w:eastAsia="lv-LV"/>
              </w:rPr>
            </w:pPr>
          </w:p>
        </w:tc>
        <w:tc>
          <w:tcPr>
            <w:tcW w:w="2126" w:type="dxa"/>
            <w:gridSpan w:val="2"/>
            <w:shd w:val="clear" w:color="auto" w:fill="FFFFFF" w:themeFill="background1"/>
            <w:tcMar>
              <w:left w:w="57" w:type="dxa"/>
              <w:right w:w="57" w:type="dxa"/>
            </w:tcMar>
            <w:vAlign w:val="center"/>
          </w:tcPr>
          <w:p w14:paraId="0E335D8C" w14:textId="77777777" w:rsidR="007A6D44" w:rsidRPr="0083188C" w:rsidRDefault="007A6D44" w:rsidP="00B03E7B">
            <w:pPr>
              <w:shd w:val="clear" w:color="auto" w:fill="FFFFFF" w:themeFill="background1"/>
              <w:spacing w:after="0" w:line="240" w:lineRule="auto"/>
              <w:jc w:val="both"/>
              <w:rPr>
                <w:rFonts w:ascii="Times New Roman" w:eastAsia="Times New Roman" w:hAnsi="Times New Roman"/>
                <w:b/>
                <w:sz w:val="20"/>
                <w:szCs w:val="20"/>
                <w:lang w:eastAsia="lv-LV"/>
              </w:rPr>
            </w:pPr>
          </w:p>
        </w:tc>
      </w:tr>
      <w:tr w:rsidR="00482EE5" w:rsidRPr="0083188C" w14:paraId="3338E57B" w14:textId="77777777" w:rsidTr="00814D8A">
        <w:trPr>
          <w:cantSplit/>
          <w:trHeight w:val="1941"/>
        </w:trPr>
        <w:tc>
          <w:tcPr>
            <w:tcW w:w="1021" w:type="dxa"/>
            <w:shd w:val="clear" w:color="auto" w:fill="FFFFFF" w:themeFill="background1"/>
            <w:vAlign w:val="center"/>
          </w:tcPr>
          <w:p w14:paraId="010EA1E2" w14:textId="77777777" w:rsidR="001B1BFA" w:rsidRPr="0083188C" w:rsidRDefault="001B1BFA" w:rsidP="00B03E7B">
            <w:pPr>
              <w:shd w:val="clear" w:color="auto" w:fill="FFFFFF" w:themeFill="background1"/>
              <w:spacing w:after="0" w:line="240" w:lineRule="auto"/>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2.3.</w:t>
            </w:r>
          </w:p>
        </w:tc>
        <w:tc>
          <w:tcPr>
            <w:tcW w:w="4190" w:type="dxa"/>
            <w:shd w:val="clear" w:color="auto" w:fill="FFFFFF" w:themeFill="background1"/>
            <w:tcMar>
              <w:left w:w="57" w:type="dxa"/>
              <w:right w:w="57" w:type="dxa"/>
            </w:tcMar>
            <w:vAlign w:val="center"/>
          </w:tcPr>
          <w:p w14:paraId="2964FEB2" w14:textId="31C55BD3" w:rsidR="001B1BFA" w:rsidRPr="0083188C" w:rsidRDefault="001B1BFA" w:rsidP="00B03E7B">
            <w:pPr>
              <w:shd w:val="clear" w:color="auto" w:fill="FFFFFF" w:themeFill="background1"/>
              <w:spacing w:after="0" w:line="240" w:lineRule="auto"/>
              <w:rPr>
                <w:rFonts w:ascii="Times New Roman" w:eastAsia="Times New Roman" w:hAnsi="Times New Roman"/>
                <w:b/>
                <w:bCs/>
                <w:sz w:val="20"/>
                <w:szCs w:val="20"/>
                <w:u w:val="single"/>
                <w:lang w:eastAsia="lv-LV"/>
              </w:rPr>
            </w:pPr>
            <w:r w:rsidRPr="0083188C">
              <w:rPr>
                <w:rFonts w:ascii="Times New Roman" w:eastAsia="Times New Roman" w:hAnsi="Times New Roman"/>
                <w:b/>
                <w:sz w:val="20"/>
                <w:szCs w:val="20"/>
                <w:lang w:eastAsia="lv-LV"/>
              </w:rPr>
              <w:t xml:space="preserve">Maksas stacionārās aprūpes pakalpojumi ar 100% apmaksu, neiekļaujot </w:t>
            </w:r>
            <w:proofErr w:type="spellStart"/>
            <w:r w:rsidRPr="0083188C">
              <w:rPr>
                <w:rFonts w:ascii="Times New Roman" w:eastAsia="Times New Roman" w:hAnsi="Times New Roman"/>
                <w:b/>
                <w:sz w:val="20"/>
                <w:szCs w:val="20"/>
                <w:lang w:eastAsia="lv-LV"/>
              </w:rPr>
              <w:t>apakšlimitus</w:t>
            </w:r>
            <w:proofErr w:type="spellEnd"/>
            <w:r w:rsidRPr="0083188C">
              <w:rPr>
                <w:rFonts w:ascii="Times New Roman" w:eastAsia="Times New Roman" w:hAnsi="Times New Roman"/>
                <w:b/>
                <w:sz w:val="20"/>
                <w:szCs w:val="20"/>
                <w:lang w:eastAsia="lv-LV"/>
              </w:rPr>
              <w:t>, (t. sk. limitu vienam saslimšanas gadījumam) un pakalpojuma saņemšanas reižu skaita ierobežojumus:</w:t>
            </w:r>
          </w:p>
        </w:tc>
        <w:tc>
          <w:tcPr>
            <w:tcW w:w="2016" w:type="dxa"/>
            <w:shd w:val="clear" w:color="auto" w:fill="FFFFFF" w:themeFill="background1"/>
            <w:tcMar>
              <w:left w:w="57" w:type="dxa"/>
              <w:right w:w="57" w:type="dxa"/>
            </w:tcMar>
            <w:vAlign w:val="center"/>
          </w:tcPr>
          <w:p w14:paraId="228BB0DC" w14:textId="4991C386" w:rsidR="001B1BFA" w:rsidRPr="0083188C" w:rsidRDefault="001B1BF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 xml:space="preserve">Gada limits ne mazāks kā </w:t>
            </w:r>
            <w:r w:rsidR="009D5EAB" w:rsidRPr="0083188C">
              <w:rPr>
                <w:rFonts w:ascii="Times New Roman" w:eastAsia="Times New Roman" w:hAnsi="Times New Roman"/>
                <w:b/>
                <w:bCs/>
                <w:sz w:val="20"/>
                <w:szCs w:val="20"/>
                <w:shd w:val="clear" w:color="auto" w:fill="FFFFFF" w:themeFill="background1"/>
                <w:lang w:eastAsia="lv-LV"/>
              </w:rPr>
              <w:t>50</w:t>
            </w:r>
            <w:r w:rsidR="008C5FAC" w:rsidRPr="0083188C">
              <w:rPr>
                <w:rFonts w:ascii="Times New Roman" w:eastAsia="Times New Roman" w:hAnsi="Times New Roman"/>
                <w:b/>
                <w:bCs/>
                <w:sz w:val="20"/>
                <w:szCs w:val="20"/>
                <w:shd w:val="clear" w:color="auto" w:fill="FFFFFF" w:themeFill="background1"/>
                <w:lang w:eastAsia="lv-LV"/>
              </w:rPr>
              <w:t xml:space="preserve">0 </w:t>
            </w:r>
            <w:r w:rsidRPr="0083188C">
              <w:rPr>
                <w:rFonts w:ascii="Times New Roman" w:eastAsia="Times New Roman" w:hAnsi="Times New Roman"/>
                <w:b/>
                <w:bCs/>
                <w:sz w:val="20"/>
                <w:szCs w:val="20"/>
                <w:lang w:eastAsia="lv-LV"/>
              </w:rPr>
              <w:t>EUR</w:t>
            </w:r>
          </w:p>
        </w:tc>
        <w:tc>
          <w:tcPr>
            <w:tcW w:w="4512" w:type="dxa"/>
            <w:gridSpan w:val="2"/>
            <w:shd w:val="clear" w:color="auto" w:fill="FFFFFF" w:themeFill="background1"/>
            <w:tcMar>
              <w:left w:w="57" w:type="dxa"/>
              <w:right w:w="57" w:type="dxa"/>
            </w:tcMar>
            <w:vAlign w:val="center"/>
          </w:tcPr>
          <w:p w14:paraId="640C9DC2"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c>
          <w:tcPr>
            <w:tcW w:w="2119" w:type="dxa"/>
            <w:shd w:val="clear" w:color="auto" w:fill="FFFFFF" w:themeFill="background1"/>
            <w:tcMar>
              <w:left w:w="57" w:type="dxa"/>
              <w:right w:w="57" w:type="dxa"/>
            </w:tcMar>
            <w:vAlign w:val="center"/>
          </w:tcPr>
          <w:p w14:paraId="530CF5A7"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r>
      <w:tr w:rsidR="00482EE5" w:rsidRPr="0083188C" w14:paraId="1F707621" w14:textId="77777777" w:rsidTr="00005A62">
        <w:trPr>
          <w:cantSplit/>
          <w:trHeight w:val="813"/>
        </w:trPr>
        <w:tc>
          <w:tcPr>
            <w:tcW w:w="1021" w:type="dxa"/>
            <w:vAlign w:val="center"/>
          </w:tcPr>
          <w:p w14:paraId="28C8630C"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2.3.1.</w:t>
            </w:r>
          </w:p>
        </w:tc>
        <w:tc>
          <w:tcPr>
            <w:tcW w:w="4190" w:type="dxa"/>
            <w:shd w:val="clear" w:color="auto" w:fill="auto"/>
            <w:tcMar>
              <w:left w:w="57" w:type="dxa"/>
              <w:right w:w="57" w:type="dxa"/>
            </w:tcMar>
            <w:vAlign w:val="center"/>
          </w:tcPr>
          <w:p w14:paraId="2A8C8227"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roofErr w:type="spellStart"/>
            <w:r w:rsidRPr="0083188C">
              <w:rPr>
                <w:rFonts w:ascii="Times New Roman" w:eastAsia="Times New Roman" w:hAnsi="Times New Roman"/>
                <w:sz w:val="20"/>
                <w:szCs w:val="20"/>
                <w:lang w:eastAsia="lv-LV"/>
              </w:rPr>
              <w:t>Gultasdienas</w:t>
            </w:r>
            <w:proofErr w:type="spellEnd"/>
            <w:r w:rsidRPr="0083188C">
              <w:rPr>
                <w:rFonts w:ascii="Times New Roman" w:eastAsia="Times New Roman" w:hAnsi="Times New Roman"/>
                <w:sz w:val="20"/>
                <w:szCs w:val="20"/>
                <w:lang w:eastAsia="lv-LV"/>
              </w:rPr>
              <w:t xml:space="preserve"> dienas un diennakts stacionārā, t.sk. uzturēšanos pa nakti dienas stacionārā pēc operācijas.</w:t>
            </w:r>
          </w:p>
        </w:tc>
        <w:tc>
          <w:tcPr>
            <w:tcW w:w="2016" w:type="dxa"/>
            <w:shd w:val="clear" w:color="auto" w:fill="auto"/>
            <w:tcMar>
              <w:left w:w="57" w:type="dxa"/>
              <w:right w:w="57" w:type="dxa"/>
            </w:tcMar>
            <w:vAlign w:val="center"/>
          </w:tcPr>
          <w:p w14:paraId="6B69CDE2"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Limita ietvaros</w:t>
            </w:r>
          </w:p>
        </w:tc>
        <w:tc>
          <w:tcPr>
            <w:tcW w:w="4512" w:type="dxa"/>
            <w:gridSpan w:val="2"/>
            <w:shd w:val="clear" w:color="auto" w:fill="auto"/>
            <w:tcMar>
              <w:left w:w="57" w:type="dxa"/>
              <w:right w:w="57" w:type="dxa"/>
            </w:tcMar>
            <w:vAlign w:val="center"/>
          </w:tcPr>
          <w:p w14:paraId="550C4E63"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shd w:val="clear" w:color="auto" w:fill="auto"/>
            <w:tcMar>
              <w:left w:w="57" w:type="dxa"/>
              <w:right w:w="57" w:type="dxa"/>
            </w:tcMar>
            <w:vAlign w:val="center"/>
          </w:tcPr>
          <w:p w14:paraId="54280C66"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4D66AA89" w14:textId="77777777" w:rsidTr="00005A62">
        <w:trPr>
          <w:cantSplit/>
          <w:trHeight w:val="3882"/>
        </w:trPr>
        <w:tc>
          <w:tcPr>
            <w:tcW w:w="1021" w:type="dxa"/>
            <w:vAlign w:val="center"/>
          </w:tcPr>
          <w:p w14:paraId="387097FF"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lastRenderedPageBreak/>
              <w:t>2.3.2.</w:t>
            </w:r>
          </w:p>
        </w:tc>
        <w:tc>
          <w:tcPr>
            <w:tcW w:w="4190" w:type="dxa"/>
            <w:shd w:val="clear" w:color="auto" w:fill="auto"/>
            <w:tcMar>
              <w:left w:w="57" w:type="dxa"/>
              <w:right w:w="57" w:type="dxa"/>
            </w:tcMar>
            <w:vAlign w:val="center"/>
          </w:tcPr>
          <w:p w14:paraId="5283DA77"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Jebkura veida</w:t>
            </w:r>
            <w:r w:rsidR="00AF434B" w:rsidRPr="0083188C">
              <w:rPr>
                <w:rFonts w:ascii="Times New Roman" w:eastAsia="Times New Roman" w:hAnsi="Times New Roman"/>
                <w:sz w:val="20"/>
                <w:szCs w:val="20"/>
                <w:lang w:eastAsia="lv-LV"/>
              </w:rPr>
              <w:t xml:space="preserve"> un jebkurā tehnikā veiktas </w:t>
            </w:r>
            <w:r w:rsidRPr="0083188C">
              <w:rPr>
                <w:rFonts w:ascii="Times New Roman" w:eastAsia="Times New Roman" w:hAnsi="Times New Roman"/>
                <w:sz w:val="20"/>
                <w:szCs w:val="20"/>
                <w:lang w:eastAsia="lv-LV"/>
              </w:rPr>
              <w:t xml:space="preserve"> maksas operācijas, ja tās ir medicīniski pamatotas. Piemēram, ginekoloģiskās, trūces, </w:t>
            </w:r>
            <w:proofErr w:type="spellStart"/>
            <w:r w:rsidRPr="0083188C">
              <w:rPr>
                <w:rFonts w:ascii="Times New Roman" w:eastAsia="Times New Roman" w:hAnsi="Times New Roman"/>
                <w:sz w:val="20"/>
                <w:szCs w:val="20"/>
                <w:lang w:eastAsia="lv-LV"/>
              </w:rPr>
              <w:t>endoprotezēšanas</w:t>
            </w:r>
            <w:proofErr w:type="spellEnd"/>
            <w:r w:rsidRPr="0083188C">
              <w:rPr>
                <w:rFonts w:ascii="Times New Roman" w:eastAsia="Times New Roman" w:hAnsi="Times New Roman"/>
                <w:sz w:val="20"/>
                <w:szCs w:val="20"/>
                <w:lang w:eastAsia="lv-LV"/>
              </w:rPr>
              <w:t xml:space="preserve">, glaukomas, kataraktas, </w:t>
            </w:r>
            <w:proofErr w:type="spellStart"/>
            <w:r w:rsidRPr="0083188C">
              <w:rPr>
                <w:rFonts w:ascii="Times New Roman" w:eastAsia="Times New Roman" w:hAnsi="Times New Roman"/>
                <w:sz w:val="20"/>
                <w:szCs w:val="20"/>
                <w:lang w:eastAsia="lv-LV"/>
              </w:rPr>
              <w:t>karpālā</w:t>
            </w:r>
            <w:proofErr w:type="spellEnd"/>
            <w:r w:rsidRPr="0083188C">
              <w:rPr>
                <w:rFonts w:ascii="Times New Roman" w:eastAsia="Times New Roman" w:hAnsi="Times New Roman"/>
                <w:sz w:val="20"/>
                <w:szCs w:val="20"/>
                <w:lang w:eastAsia="lv-LV"/>
              </w:rPr>
              <w:t xml:space="preserve"> kanāla, </w:t>
            </w:r>
            <w:proofErr w:type="spellStart"/>
            <w:r w:rsidRPr="0083188C">
              <w:rPr>
                <w:rFonts w:ascii="Times New Roman" w:eastAsia="Times New Roman" w:hAnsi="Times New Roman"/>
                <w:sz w:val="20"/>
                <w:szCs w:val="20"/>
                <w:lang w:eastAsia="lv-LV"/>
              </w:rPr>
              <w:t>dipitrēnu</w:t>
            </w:r>
            <w:proofErr w:type="spellEnd"/>
            <w:r w:rsidRPr="0083188C">
              <w:rPr>
                <w:rFonts w:ascii="Times New Roman" w:eastAsia="Times New Roman" w:hAnsi="Times New Roman"/>
                <w:sz w:val="20"/>
                <w:szCs w:val="20"/>
                <w:lang w:eastAsia="lv-LV"/>
              </w:rPr>
              <w:t xml:space="preserve"> kontrakcijas, mugurkaula, </w:t>
            </w:r>
            <w:proofErr w:type="spellStart"/>
            <w:r w:rsidRPr="0083188C">
              <w:rPr>
                <w:rFonts w:ascii="Times New Roman" w:eastAsia="Times New Roman" w:hAnsi="Times New Roman"/>
                <w:sz w:val="20"/>
                <w:szCs w:val="20"/>
                <w:lang w:eastAsia="lv-LV"/>
              </w:rPr>
              <w:t>proktoloģiskās</w:t>
            </w:r>
            <w:proofErr w:type="spellEnd"/>
            <w:r w:rsidRPr="0083188C">
              <w:rPr>
                <w:rFonts w:ascii="Times New Roman" w:eastAsia="Times New Roman" w:hAnsi="Times New Roman"/>
                <w:sz w:val="20"/>
                <w:szCs w:val="20"/>
                <w:lang w:eastAsia="lv-LV"/>
              </w:rPr>
              <w:t>,</w:t>
            </w:r>
            <w:r w:rsidR="009B0A36" w:rsidRPr="0083188C">
              <w:rPr>
                <w:rFonts w:ascii="Times New Roman" w:eastAsia="Times New Roman" w:hAnsi="Times New Roman"/>
                <w:sz w:val="20"/>
                <w:szCs w:val="20"/>
                <w:lang w:eastAsia="lv-LV"/>
              </w:rPr>
              <w:t xml:space="preserve"> </w:t>
            </w:r>
            <w:proofErr w:type="spellStart"/>
            <w:r w:rsidR="009B0A36" w:rsidRPr="0083188C">
              <w:rPr>
                <w:rFonts w:ascii="Times New Roman" w:eastAsia="Times New Roman" w:hAnsi="Times New Roman"/>
                <w:sz w:val="20"/>
                <w:szCs w:val="20"/>
                <w:lang w:eastAsia="lv-LV"/>
              </w:rPr>
              <w:t>hallux</w:t>
            </w:r>
            <w:proofErr w:type="spellEnd"/>
            <w:r w:rsidR="009B0A36" w:rsidRPr="0083188C">
              <w:rPr>
                <w:rFonts w:ascii="Times New Roman" w:eastAsia="Times New Roman" w:hAnsi="Times New Roman"/>
                <w:sz w:val="20"/>
                <w:szCs w:val="20"/>
                <w:lang w:eastAsia="lv-LV"/>
              </w:rPr>
              <w:t xml:space="preserve"> valgus,</w:t>
            </w:r>
            <w:r w:rsidRPr="0083188C">
              <w:rPr>
                <w:rFonts w:ascii="Times New Roman" w:eastAsia="Times New Roman" w:hAnsi="Times New Roman"/>
                <w:sz w:val="20"/>
                <w:szCs w:val="20"/>
                <w:lang w:eastAsia="lv-LV"/>
              </w:rPr>
              <w:t xml:space="preserve"> </w:t>
            </w:r>
            <w:proofErr w:type="spellStart"/>
            <w:r w:rsidR="009B0A36" w:rsidRPr="0083188C">
              <w:rPr>
                <w:rFonts w:ascii="Times New Roman" w:eastAsia="Times New Roman" w:hAnsi="Times New Roman"/>
                <w:sz w:val="20"/>
                <w:szCs w:val="20"/>
                <w:lang w:eastAsia="lv-LV"/>
              </w:rPr>
              <w:t>litotripsija</w:t>
            </w:r>
            <w:proofErr w:type="spellEnd"/>
            <w:r w:rsidR="009B0A36" w:rsidRPr="0083188C">
              <w:rPr>
                <w:rFonts w:ascii="Times New Roman" w:eastAsia="Times New Roman" w:hAnsi="Times New Roman"/>
                <w:sz w:val="20"/>
                <w:szCs w:val="20"/>
                <w:lang w:eastAsia="lv-LV"/>
              </w:rPr>
              <w:t xml:space="preserve">, </w:t>
            </w:r>
            <w:proofErr w:type="spellStart"/>
            <w:r w:rsidR="009B0A36" w:rsidRPr="0083188C">
              <w:rPr>
                <w:rFonts w:ascii="Times New Roman" w:eastAsia="Times New Roman" w:hAnsi="Times New Roman"/>
                <w:sz w:val="20"/>
                <w:szCs w:val="20"/>
                <w:lang w:eastAsia="lv-LV"/>
              </w:rPr>
              <w:t>intravitreālās</w:t>
            </w:r>
            <w:proofErr w:type="spellEnd"/>
            <w:r w:rsidR="009B0A36" w:rsidRPr="0083188C">
              <w:rPr>
                <w:rFonts w:ascii="Times New Roman" w:eastAsia="Times New Roman" w:hAnsi="Times New Roman"/>
                <w:sz w:val="20"/>
                <w:szCs w:val="20"/>
                <w:lang w:eastAsia="lv-LV"/>
              </w:rPr>
              <w:t xml:space="preserve"> injekcijas,</w:t>
            </w:r>
            <w:r w:rsidR="00066F32" w:rsidRPr="0083188C">
              <w:rPr>
                <w:rFonts w:ascii="Times New Roman" w:eastAsia="Times New Roman" w:hAnsi="Times New Roman"/>
                <w:sz w:val="20"/>
                <w:szCs w:val="20"/>
                <w:lang w:eastAsia="lv-LV"/>
              </w:rPr>
              <w:t xml:space="preserve"> </w:t>
            </w:r>
            <w:proofErr w:type="spellStart"/>
            <w:r w:rsidR="00066F32" w:rsidRPr="0083188C">
              <w:rPr>
                <w:rFonts w:ascii="Times New Roman" w:eastAsia="Times New Roman" w:hAnsi="Times New Roman"/>
                <w:sz w:val="20"/>
                <w:szCs w:val="20"/>
                <w:lang w:eastAsia="lv-LV"/>
              </w:rPr>
              <w:t>inkontinences</w:t>
            </w:r>
            <w:proofErr w:type="spellEnd"/>
            <w:r w:rsidR="00066F32" w:rsidRPr="0083188C">
              <w:rPr>
                <w:rFonts w:ascii="Times New Roman" w:eastAsia="Times New Roman" w:hAnsi="Times New Roman"/>
                <w:sz w:val="20"/>
                <w:szCs w:val="20"/>
                <w:lang w:eastAsia="lv-LV"/>
              </w:rPr>
              <w:t xml:space="preserve"> un </w:t>
            </w:r>
            <w:proofErr w:type="spellStart"/>
            <w:r w:rsidR="00066F32" w:rsidRPr="0083188C">
              <w:rPr>
                <w:rFonts w:ascii="Times New Roman" w:eastAsia="Times New Roman" w:hAnsi="Times New Roman"/>
                <w:sz w:val="20"/>
                <w:szCs w:val="20"/>
                <w:lang w:eastAsia="lv-LV"/>
              </w:rPr>
              <w:t>fimožu</w:t>
            </w:r>
            <w:proofErr w:type="spellEnd"/>
            <w:r w:rsidR="00066F32" w:rsidRPr="0083188C">
              <w:rPr>
                <w:rFonts w:ascii="Times New Roman" w:eastAsia="Times New Roman" w:hAnsi="Times New Roman"/>
                <w:sz w:val="20"/>
                <w:szCs w:val="20"/>
                <w:lang w:eastAsia="lv-LV"/>
              </w:rPr>
              <w:t xml:space="preserve"> operācijas pie medicīniskām indikācijām,</w:t>
            </w:r>
            <w:r w:rsidR="009B0A36" w:rsidRPr="0083188C">
              <w:rPr>
                <w:rFonts w:ascii="Times New Roman" w:eastAsia="Times New Roman" w:hAnsi="Times New Roman"/>
                <w:sz w:val="20"/>
                <w:szCs w:val="20"/>
                <w:lang w:eastAsia="lv-LV"/>
              </w:rPr>
              <w:t xml:space="preserve"> </w:t>
            </w:r>
            <w:r w:rsidRPr="0083188C">
              <w:rPr>
                <w:rFonts w:ascii="Times New Roman" w:eastAsia="Times New Roman" w:hAnsi="Times New Roman"/>
                <w:sz w:val="20"/>
                <w:szCs w:val="20"/>
                <w:lang w:eastAsia="lv-LV"/>
              </w:rPr>
              <w:t xml:space="preserve">kāju vēnu operācijas, ja ārstējošā ārsta uzstādītā diagnoze pēc CEAP klīniskā klasifikatora atbilst kodam C4 vai augstākam, </w:t>
            </w:r>
            <w:r w:rsidR="009B0A36" w:rsidRPr="0083188C">
              <w:rPr>
                <w:rFonts w:ascii="Times New Roman" w:eastAsia="Times New Roman" w:hAnsi="Times New Roman"/>
                <w:sz w:val="20"/>
                <w:szCs w:val="20"/>
                <w:lang w:eastAsia="lv-LV"/>
              </w:rPr>
              <w:t>u.c.</w:t>
            </w:r>
            <w:r w:rsidRPr="0083188C">
              <w:rPr>
                <w:rFonts w:ascii="Times New Roman" w:eastAsia="Times New Roman" w:hAnsi="Times New Roman"/>
                <w:sz w:val="20"/>
                <w:szCs w:val="20"/>
                <w:lang w:eastAsia="lv-LV"/>
              </w:rPr>
              <w:t>;</w:t>
            </w:r>
            <w:r w:rsidR="009B0A36" w:rsidRPr="0083188C">
              <w:rPr>
                <w:rFonts w:ascii="Times New Roman" w:eastAsia="Times New Roman" w:hAnsi="Times New Roman"/>
                <w:sz w:val="20"/>
                <w:szCs w:val="20"/>
                <w:lang w:eastAsia="lv-LV"/>
              </w:rPr>
              <w:t xml:space="preserve"> Pieļaujamie izņēmumi - orgānu transplantācija, redzes korekcija ar lāzeru, plastiskās, estētiskās un </w:t>
            </w:r>
            <w:proofErr w:type="spellStart"/>
            <w:r w:rsidR="009B0A36" w:rsidRPr="0083188C">
              <w:rPr>
                <w:rFonts w:ascii="Times New Roman" w:eastAsia="Times New Roman" w:hAnsi="Times New Roman"/>
                <w:sz w:val="20"/>
                <w:szCs w:val="20"/>
                <w:lang w:eastAsia="lv-LV"/>
              </w:rPr>
              <w:t>bariatriskās</w:t>
            </w:r>
            <w:proofErr w:type="spellEnd"/>
            <w:r w:rsidR="009B0A36" w:rsidRPr="0083188C">
              <w:rPr>
                <w:rFonts w:ascii="Times New Roman" w:eastAsia="Times New Roman" w:hAnsi="Times New Roman"/>
                <w:sz w:val="20"/>
                <w:szCs w:val="20"/>
                <w:lang w:eastAsia="lv-LV"/>
              </w:rPr>
              <w:t xml:space="preserve"> operācijas</w:t>
            </w:r>
            <w:r w:rsidR="00621EB1" w:rsidRPr="0083188C">
              <w:rPr>
                <w:rFonts w:ascii="Times New Roman" w:eastAsia="Times New Roman" w:hAnsi="Times New Roman"/>
                <w:sz w:val="20"/>
                <w:szCs w:val="20"/>
                <w:lang w:eastAsia="lv-LV"/>
              </w:rPr>
              <w:t>, kāju vēnu operācijas, kas nekvalificējas C4 vai augstākam līmenim pēc CEAP klasifikatora</w:t>
            </w:r>
            <w:r w:rsidR="009B0A36" w:rsidRPr="0083188C">
              <w:rPr>
                <w:rFonts w:ascii="Times New Roman" w:eastAsia="Times New Roman" w:hAnsi="Times New Roman"/>
                <w:sz w:val="20"/>
                <w:szCs w:val="20"/>
                <w:lang w:eastAsia="lv-LV"/>
              </w:rPr>
              <w:t>.</w:t>
            </w:r>
          </w:p>
        </w:tc>
        <w:tc>
          <w:tcPr>
            <w:tcW w:w="2016" w:type="dxa"/>
            <w:shd w:val="clear" w:color="auto" w:fill="auto"/>
            <w:tcMar>
              <w:left w:w="57" w:type="dxa"/>
              <w:right w:w="57" w:type="dxa"/>
            </w:tcMar>
            <w:vAlign w:val="center"/>
          </w:tcPr>
          <w:p w14:paraId="2760F65A" w14:textId="77777777" w:rsidR="001B1BFA" w:rsidRPr="0083188C" w:rsidRDefault="001B1BFA"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Limita ietvaros</w:t>
            </w:r>
          </w:p>
        </w:tc>
        <w:tc>
          <w:tcPr>
            <w:tcW w:w="4512" w:type="dxa"/>
            <w:gridSpan w:val="2"/>
            <w:shd w:val="clear" w:color="auto" w:fill="auto"/>
            <w:tcMar>
              <w:left w:w="57" w:type="dxa"/>
              <w:right w:w="57" w:type="dxa"/>
            </w:tcMar>
            <w:vAlign w:val="center"/>
          </w:tcPr>
          <w:p w14:paraId="4DD79C7B"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shd w:val="clear" w:color="auto" w:fill="auto"/>
            <w:tcMar>
              <w:left w:w="57" w:type="dxa"/>
              <w:right w:w="57" w:type="dxa"/>
            </w:tcMar>
            <w:vAlign w:val="center"/>
          </w:tcPr>
          <w:p w14:paraId="639B06F4"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37C461E3" w14:textId="77777777" w:rsidTr="00005A62">
        <w:trPr>
          <w:cantSplit/>
          <w:trHeight w:val="1008"/>
        </w:trPr>
        <w:tc>
          <w:tcPr>
            <w:tcW w:w="1021" w:type="dxa"/>
            <w:shd w:val="clear" w:color="auto" w:fill="auto"/>
            <w:vAlign w:val="center"/>
          </w:tcPr>
          <w:p w14:paraId="76A9392F"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2.3.3.</w:t>
            </w:r>
          </w:p>
        </w:tc>
        <w:tc>
          <w:tcPr>
            <w:tcW w:w="4190" w:type="dxa"/>
            <w:shd w:val="clear" w:color="auto" w:fill="auto"/>
            <w:tcMar>
              <w:left w:w="57" w:type="dxa"/>
              <w:right w:w="57" w:type="dxa"/>
            </w:tcMar>
            <w:vAlign w:val="center"/>
          </w:tcPr>
          <w:p w14:paraId="5503C419"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Operācijās pielietotie palīgmateriāli – sietiņi, uzgaļi, šuvēji, implanti, lāzera stīgas un citi palīgmateriāli, kas nepieciešami operācijas veikšanai un ir to būtiska sastāvdaļa;</w:t>
            </w:r>
          </w:p>
        </w:tc>
        <w:tc>
          <w:tcPr>
            <w:tcW w:w="2016" w:type="dxa"/>
            <w:shd w:val="clear" w:color="auto" w:fill="auto"/>
            <w:tcMar>
              <w:left w:w="57" w:type="dxa"/>
              <w:right w:w="57" w:type="dxa"/>
            </w:tcMar>
            <w:vAlign w:val="center"/>
          </w:tcPr>
          <w:p w14:paraId="0C86CF06" w14:textId="77777777" w:rsidR="00C64D97" w:rsidRPr="0083188C" w:rsidRDefault="00C64D97"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Limita ietvaros</w:t>
            </w:r>
          </w:p>
        </w:tc>
        <w:tc>
          <w:tcPr>
            <w:tcW w:w="4512" w:type="dxa"/>
            <w:gridSpan w:val="2"/>
            <w:shd w:val="clear" w:color="auto" w:fill="auto"/>
            <w:tcMar>
              <w:left w:w="57" w:type="dxa"/>
              <w:right w:w="57" w:type="dxa"/>
            </w:tcMar>
            <w:vAlign w:val="center"/>
          </w:tcPr>
          <w:p w14:paraId="2AC0C7C9"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shd w:val="clear" w:color="auto" w:fill="auto"/>
            <w:tcMar>
              <w:left w:w="57" w:type="dxa"/>
              <w:right w:w="57" w:type="dxa"/>
            </w:tcMar>
            <w:vAlign w:val="center"/>
          </w:tcPr>
          <w:p w14:paraId="40BD431C"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4CCAE14C" w14:textId="77777777" w:rsidTr="00005A62">
        <w:trPr>
          <w:cantSplit/>
          <w:trHeight w:val="828"/>
        </w:trPr>
        <w:tc>
          <w:tcPr>
            <w:tcW w:w="1021" w:type="dxa"/>
            <w:vAlign w:val="center"/>
          </w:tcPr>
          <w:p w14:paraId="03EC1DB5"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2.3.4.</w:t>
            </w:r>
          </w:p>
        </w:tc>
        <w:tc>
          <w:tcPr>
            <w:tcW w:w="4190" w:type="dxa"/>
            <w:shd w:val="clear" w:color="auto" w:fill="auto"/>
            <w:tcMar>
              <w:left w:w="57" w:type="dxa"/>
              <w:right w:w="57" w:type="dxa"/>
            </w:tcMar>
            <w:vAlign w:val="center"/>
          </w:tcPr>
          <w:p w14:paraId="143C4CDF"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Ārstu konsultācijas, diagnostiskie izmeklējumi, stacionārā saņemtie medikamenti, u.c.</w:t>
            </w:r>
          </w:p>
        </w:tc>
        <w:tc>
          <w:tcPr>
            <w:tcW w:w="2016" w:type="dxa"/>
            <w:shd w:val="clear" w:color="auto" w:fill="auto"/>
            <w:tcMar>
              <w:left w:w="57" w:type="dxa"/>
              <w:right w:w="57" w:type="dxa"/>
            </w:tcMar>
            <w:vAlign w:val="center"/>
          </w:tcPr>
          <w:p w14:paraId="685DCF9D" w14:textId="77777777" w:rsidR="00C64D97" w:rsidRPr="0083188C" w:rsidRDefault="00C64D97"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Limita ietvaros</w:t>
            </w:r>
          </w:p>
        </w:tc>
        <w:tc>
          <w:tcPr>
            <w:tcW w:w="4512" w:type="dxa"/>
            <w:gridSpan w:val="2"/>
            <w:shd w:val="clear" w:color="auto" w:fill="auto"/>
            <w:tcMar>
              <w:left w:w="57" w:type="dxa"/>
              <w:right w:w="57" w:type="dxa"/>
            </w:tcMar>
            <w:vAlign w:val="center"/>
          </w:tcPr>
          <w:p w14:paraId="71F2BA9C"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shd w:val="clear" w:color="auto" w:fill="auto"/>
            <w:tcMar>
              <w:left w:w="57" w:type="dxa"/>
              <w:right w:w="57" w:type="dxa"/>
            </w:tcMar>
            <w:vAlign w:val="center"/>
          </w:tcPr>
          <w:p w14:paraId="07EDE730"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7BEF99EE" w14:textId="77777777" w:rsidTr="00005A62">
        <w:trPr>
          <w:cantSplit/>
          <w:trHeight w:val="542"/>
        </w:trPr>
        <w:tc>
          <w:tcPr>
            <w:tcW w:w="1021" w:type="dxa"/>
            <w:vAlign w:val="center"/>
          </w:tcPr>
          <w:p w14:paraId="1E31F7AE"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2.3.5.</w:t>
            </w:r>
          </w:p>
        </w:tc>
        <w:tc>
          <w:tcPr>
            <w:tcW w:w="4190" w:type="dxa"/>
            <w:shd w:val="clear" w:color="auto" w:fill="auto"/>
            <w:tcMar>
              <w:left w:w="57" w:type="dxa"/>
              <w:right w:w="57" w:type="dxa"/>
            </w:tcMar>
            <w:vAlign w:val="center"/>
          </w:tcPr>
          <w:p w14:paraId="7DF7843B"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Paaugstināta servisa palāta, ja pacients uzturas stacionārā par pacienta iemaksu</w:t>
            </w:r>
          </w:p>
        </w:tc>
        <w:tc>
          <w:tcPr>
            <w:tcW w:w="2016" w:type="dxa"/>
            <w:shd w:val="clear" w:color="auto" w:fill="auto"/>
            <w:tcMar>
              <w:left w:w="57" w:type="dxa"/>
              <w:right w:w="57" w:type="dxa"/>
            </w:tcMar>
            <w:vAlign w:val="center"/>
          </w:tcPr>
          <w:p w14:paraId="1B98CA37" w14:textId="77777777" w:rsidR="00C64D97" w:rsidRPr="0083188C" w:rsidRDefault="00C64D97"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Limita ietvaros</w:t>
            </w:r>
          </w:p>
        </w:tc>
        <w:tc>
          <w:tcPr>
            <w:tcW w:w="4512" w:type="dxa"/>
            <w:gridSpan w:val="2"/>
            <w:shd w:val="clear" w:color="auto" w:fill="auto"/>
            <w:tcMar>
              <w:left w:w="57" w:type="dxa"/>
              <w:right w:w="57" w:type="dxa"/>
            </w:tcMar>
            <w:vAlign w:val="center"/>
          </w:tcPr>
          <w:p w14:paraId="4F926058"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shd w:val="clear" w:color="auto" w:fill="auto"/>
            <w:tcMar>
              <w:left w:w="57" w:type="dxa"/>
              <w:right w:w="57" w:type="dxa"/>
            </w:tcMar>
            <w:vAlign w:val="center"/>
          </w:tcPr>
          <w:p w14:paraId="3D86EAEF"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7C935E3B" w14:textId="77777777" w:rsidTr="00005A62">
        <w:trPr>
          <w:cantSplit/>
          <w:trHeight w:val="557"/>
        </w:trPr>
        <w:tc>
          <w:tcPr>
            <w:tcW w:w="1021" w:type="dxa"/>
            <w:vAlign w:val="center"/>
          </w:tcPr>
          <w:p w14:paraId="31F127C3"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2.4.</w:t>
            </w:r>
          </w:p>
        </w:tc>
        <w:tc>
          <w:tcPr>
            <w:tcW w:w="4190" w:type="dxa"/>
            <w:shd w:val="clear" w:color="auto" w:fill="auto"/>
            <w:tcMar>
              <w:left w:w="57" w:type="dxa"/>
              <w:right w:w="57" w:type="dxa"/>
            </w:tcMar>
            <w:vAlign w:val="center"/>
          </w:tcPr>
          <w:p w14:paraId="0B8F37B0"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Atvērtā polise neparedzētu medicīnisku izdevumu segšanai</w:t>
            </w:r>
          </w:p>
        </w:tc>
        <w:tc>
          <w:tcPr>
            <w:tcW w:w="2016" w:type="dxa"/>
            <w:shd w:val="clear" w:color="auto" w:fill="auto"/>
            <w:tcMar>
              <w:left w:w="57" w:type="dxa"/>
              <w:right w:w="57" w:type="dxa"/>
            </w:tcMar>
            <w:vAlign w:val="center"/>
          </w:tcPr>
          <w:p w14:paraId="1058183B" w14:textId="77777777" w:rsidR="00C64D97" w:rsidRPr="0083188C" w:rsidRDefault="00C64D97" w:rsidP="00B03E7B">
            <w:pPr>
              <w:shd w:val="clear" w:color="auto" w:fill="FFFFFF" w:themeFill="background1"/>
              <w:spacing w:after="0" w:line="240" w:lineRule="auto"/>
              <w:jc w:val="center"/>
              <w:rPr>
                <w:rFonts w:ascii="Times New Roman" w:eastAsia="Times New Roman" w:hAnsi="Times New Roman"/>
                <w:sz w:val="20"/>
                <w:szCs w:val="20"/>
              </w:rPr>
            </w:pPr>
            <w:r w:rsidRPr="0083188C">
              <w:rPr>
                <w:rFonts w:ascii="Times New Roman" w:eastAsia="Times New Roman" w:hAnsi="Times New Roman"/>
                <w:sz w:val="20"/>
                <w:szCs w:val="20"/>
              </w:rPr>
              <w:t>2000 EUR</w:t>
            </w:r>
          </w:p>
        </w:tc>
        <w:tc>
          <w:tcPr>
            <w:tcW w:w="4512" w:type="dxa"/>
            <w:gridSpan w:val="2"/>
            <w:shd w:val="clear" w:color="auto" w:fill="auto"/>
            <w:tcMar>
              <w:left w:w="57" w:type="dxa"/>
              <w:right w:w="57" w:type="dxa"/>
            </w:tcMar>
            <w:vAlign w:val="center"/>
          </w:tcPr>
          <w:p w14:paraId="1EA6593E"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19" w:type="dxa"/>
            <w:shd w:val="clear" w:color="auto" w:fill="auto"/>
            <w:tcMar>
              <w:left w:w="57" w:type="dxa"/>
              <w:right w:w="57" w:type="dxa"/>
            </w:tcMar>
            <w:vAlign w:val="center"/>
          </w:tcPr>
          <w:p w14:paraId="6EBA4FC6"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7EC7DEC4" w14:textId="77777777" w:rsidTr="00005A62">
        <w:trPr>
          <w:cantSplit/>
          <w:trHeight w:val="1099"/>
        </w:trPr>
        <w:tc>
          <w:tcPr>
            <w:tcW w:w="1021" w:type="dxa"/>
            <w:shd w:val="clear" w:color="auto" w:fill="FFFFFF"/>
            <w:vAlign w:val="center"/>
          </w:tcPr>
          <w:p w14:paraId="3C92EEA7"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2.5.</w:t>
            </w:r>
          </w:p>
        </w:tc>
        <w:tc>
          <w:tcPr>
            <w:tcW w:w="4190" w:type="dxa"/>
            <w:shd w:val="clear" w:color="auto" w:fill="FFFFFF"/>
            <w:tcMar>
              <w:left w:w="57" w:type="dxa"/>
              <w:right w:w="57" w:type="dxa"/>
            </w:tcMar>
            <w:vAlign w:val="center"/>
          </w:tcPr>
          <w:p w14:paraId="6BDA41D3"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Zobārstniecības programma, tajā skaitā:</w:t>
            </w:r>
          </w:p>
        </w:tc>
        <w:tc>
          <w:tcPr>
            <w:tcW w:w="2016" w:type="dxa"/>
            <w:shd w:val="clear" w:color="auto" w:fill="FFFFFF"/>
            <w:tcMar>
              <w:left w:w="57" w:type="dxa"/>
              <w:right w:w="57" w:type="dxa"/>
            </w:tcMar>
            <w:vAlign w:val="center"/>
          </w:tcPr>
          <w:p w14:paraId="2F1C2E98" w14:textId="0B435434" w:rsidR="00C64D97" w:rsidRPr="0083188C" w:rsidRDefault="00C64D97" w:rsidP="00B03E7B">
            <w:pPr>
              <w:shd w:val="clear" w:color="auto" w:fill="FFFFFF" w:themeFill="background1"/>
              <w:spacing w:after="0" w:line="240" w:lineRule="auto"/>
              <w:jc w:val="center"/>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 xml:space="preserve">50% apmērā, ar gada limitu ne mazāku kā </w:t>
            </w:r>
            <w:r w:rsidR="00650921" w:rsidRPr="0083188C">
              <w:rPr>
                <w:rFonts w:ascii="Times New Roman" w:eastAsia="Times New Roman" w:hAnsi="Times New Roman"/>
                <w:b/>
                <w:sz w:val="20"/>
                <w:szCs w:val="20"/>
                <w:lang w:eastAsia="lv-LV"/>
              </w:rPr>
              <w:t>75</w:t>
            </w:r>
            <w:r w:rsidR="00646E9D" w:rsidRPr="0083188C">
              <w:rPr>
                <w:rFonts w:ascii="Times New Roman" w:eastAsia="Times New Roman" w:hAnsi="Times New Roman"/>
                <w:b/>
                <w:sz w:val="20"/>
                <w:szCs w:val="20"/>
                <w:lang w:eastAsia="lv-LV"/>
              </w:rPr>
              <w:t xml:space="preserve"> </w:t>
            </w:r>
            <w:r w:rsidRPr="0083188C">
              <w:rPr>
                <w:rFonts w:ascii="Times New Roman" w:eastAsia="Times New Roman" w:hAnsi="Times New Roman"/>
                <w:b/>
                <w:sz w:val="20"/>
                <w:szCs w:val="20"/>
                <w:lang w:eastAsia="lv-LV"/>
              </w:rPr>
              <w:t>EUR</w:t>
            </w:r>
          </w:p>
        </w:tc>
        <w:tc>
          <w:tcPr>
            <w:tcW w:w="4505" w:type="dxa"/>
            <w:shd w:val="clear" w:color="auto" w:fill="FFFFFF"/>
            <w:tcMar>
              <w:left w:w="57" w:type="dxa"/>
              <w:right w:w="57" w:type="dxa"/>
            </w:tcMar>
            <w:vAlign w:val="center"/>
          </w:tcPr>
          <w:p w14:paraId="67344945"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shd w:val="clear" w:color="auto" w:fill="FFFFFF"/>
            <w:tcMar>
              <w:left w:w="57" w:type="dxa"/>
              <w:right w:w="57" w:type="dxa"/>
            </w:tcMar>
            <w:vAlign w:val="center"/>
          </w:tcPr>
          <w:p w14:paraId="5BEBC3EA"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6E68D5FC" w14:textId="77777777" w:rsidTr="00005A62">
        <w:trPr>
          <w:cantSplit/>
          <w:trHeight w:val="557"/>
        </w:trPr>
        <w:tc>
          <w:tcPr>
            <w:tcW w:w="1021" w:type="dxa"/>
            <w:tcBorders>
              <w:top w:val="single" w:sz="4" w:space="0" w:color="auto"/>
              <w:left w:val="single" w:sz="4" w:space="0" w:color="auto"/>
              <w:bottom w:val="single" w:sz="4" w:space="0" w:color="auto"/>
              <w:right w:val="single" w:sz="4" w:space="0" w:color="auto"/>
            </w:tcBorders>
            <w:shd w:val="clear" w:color="auto" w:fill="FFFFFF"/>
            <w:vAlign w:val="center"/>
          </w:tcPr>
          <w:p w14:paraId="54BA0195"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2.5.1.</w:t>
            </w:r>
          </w:p>
        </w:tc>
        <w:tc>
          <w:tcPr>
            <w:tcW w:w="4190"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7EDB9F0C"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mutes dobuma higiēna ne mazāk kā 1 (vienu) reizi apdrošināšanas perioda laikā;</w:t>
            </w:r>
          </w:p>
        </w:tc>
        <w:tc>
          <w:tcPr>
            <w:tcW w:w="2016"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4A717B1B" w14:textId="77777777" w:rsidR="00C64D97" w:rsidRPr="0083188C" w:rsidRDefault="00C64D97" w:rsidP="00B03E7B">
            <w:pPr>
              <w:shd w:val="clear" w:color="auto" w:fill="FFFFFF" w:themeFill="background1"/>
              <w:spacing w:after="0" w:line="240" w:lineRule="auto"/>
              <w:jc w:val="center"/>
              <w:rPr>
                <w:rFonts w:ascii="Times New Roman" w:eastAsia="Times New Roman" w:hAnsi="Times New Roman"/>
                <w:sz w:val="20"/>
                <w:szCs w:val="20"/>
                <w:lang w:eastAsia="lv-LV"/>
              </w:rPr>
            </w:pPr>
          </w:p>
        </w:tc>
        <w:tc>
          <w:tcPr>
            <w:tcW w:w="450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E8C9C70"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35A6886"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14844662" w14:textId="77777777" w:rsidTr="00005A62">
        <w:trPr>
          <w:cantSplit/>
          <w:trHeight w:val="542"/>
        </w:trPr>
        <w:tc>
          <w:tcPr>
            <w:tcW w:w="1021" w:type="dxa"/>
            <w:tcBorders>
              <w:top w:val="single" w:sz="4" w:space="0" w:color="auto"/>
              <w:left w:val="single" w:sz="4" w:space="0" w:color="auto"/>
              <w:bottom w:val="single" w:sz="4" w:space="0" w:color="auto"/>
              <w:right w:val="single" w:sz="4" w:space="0" w:color="auto"/>
            </w:tcBorders>
            <w:shd w:val="clear" w:color="auto" w:fill="FFFFFF"/>
            <w:vAlign w:val="center"/>
          </w:tcPr>
          <w:p w14:paraId="46E627BF"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2.5.2.</w:t>
            </w:r>
          </w:p>
        </w:tc>
        <w:tc>
          <w:tcPr>
            <w:tcW w:w="4190"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068FA654"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neatliekamā palīdzība akūtu zobu sāpju gadījumā;</w:t>
            </w:r>
          </w:p>
        </w:tc>
        <w:tc>
          <w:tcPr>
            <w:tcW w:w="2016"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4FEC931F" w14:textId="77777777" w:rsidR="00C64D97" w:rsidRPr="0083188C" w:rsidRDefault="00C64D97" w:rsidP="00B03E7B">
            <w:pPr>
              <w:shd w:val="clear" w:color="auto" w:fill="FFFFFF" w:themeFill="background1"/>
              <w:spacing w:after="0" w:line="240" w:lineRule="auto"/>
              <w:jc w:val="center"/>
              <w:rPr>
                <w:rFonts w:ascii="Times New Roman" w:eastAsia="Times New Roman" w:hAnsi="Times New Roman"/>
                <w:sz w:val="20"/>
                <w:szCs w:val="20"/>
                <w:lang w:eastAsia="lv-LV"/>
              </w:rPr>
            </w:pPr>
          </w:p>
        </w:tc>
        <w:tc>
          <w:tcPr>
            <w:tcW w:w="450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1D4E55A"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F6F866A"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287E70CD" w14:textId="77777777" w:rsidTr="00005A62">
        <w:trPr>
          <w:cantSplit/>
          <w:trHeight w:val="271"/>
        </w:trPr>
        <w:tc>
          <w:tcPr>
            <w:tcW w:w="1021" w:type="dxa"/>
            <w:tcBorders>
              <w:top w:val="single" w:sz="4" w:space="0" w:color="auto"/>
              <w:left w:val="single" w:sz="4" w:space="0" w:color="auto"/>
              <w:bottom w:val="single" w:sz="4" w:space="0" w:color="auto"/>
              <w:right w:val="single" w:sz="4" w:space="0" w:color="auto"/>
            </w:tcBorders>
            <w:shd w:val="clear" w:color="auto" w:fill="FFFFFF"/>
            <w:vAlign w:val="center"/>
          </w:tcPr>
          <w:p w14:paraId="318CE815"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2.5.3.</w:t>
            </w:r>
          </w:p>
        </w:tc>
        <w:tc>
          <w:tcPr>
            <w:tcW w:w="4190"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05B0363D"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roofErr w:type="spellStart"/>
            <w:r w:rsidRPr="0083188C">
              <w:rPr>
                <w:rFonts w:ascii="Times New Roman" w:eastAsia="Times New Roman" w:hAnsi="Times New Roman"/>
                <w:sz w:val="20"/>
                <w:szCs w:val="20"/>
                <w:lang w:eastAsia="lv-LV"/>
              </w:rPr>
              <w:t>Rtg</w:t>
            </w:r>
            <w:proofErr w:type="spellEnd"/>
            <w:r w:rsidRPr="0083188C">
              <w:rPr>
                <w:rFonts w:ascii="Times New Roman" w:eastAsia="Times New Roman" w:hAnsi="Times New Roman"/>
                <w:sz w:val="20"/>
                <w:szCs w:val="20"/>
                <w:lang w:eastAsia="lv-LV"/>
              </w:rPr>
              <w:t xml:space="preserve"> / CT diagnostika;</w:t>
            </w:r>
          </w:p>
        </w:tc>
        <w:tc>
          <w:tcPr>
            <w:tcW w:w="2016"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541D7602" w14:textId="77777777" w:rsidR="00C64D97" w:rsidRPr="0083188C" w:rsidRDefault="00C64D97" w:rsidP="00B03E7B">
            <w:pPr>
              <w:shd w:val="clear" w:color="auto" w:fill="FFFFFF" w:themeFill="background1"/>
              <w:spacing w:after="0" w:line="240" w:lineRule="auto"/>
              <w:jc w:val="center"/>
              <w:rPr>
                <w:rFonts w:ascii="Times New Roman" w:eastAsia="Times New Roman" w:hAnsi="Times New Roman"/>
                <w:sz w:val="20"/>
                <w:szCs w:val="20"/>
                <w:lang w:eastAsia="lv-LV"/>
              </w:rPr>
            </w:pPr>
          </w:p>
        </w:tc>
        <w:tc>
          <w:tcPr>
            <w:tcW w:w="450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9451F3E"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BCC524F"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04E58BA6" w14:textId="77777777" w:rsidTr="00005A62">
        <w:trPr>
          <w:cantSplit/>
          <w:trHeight w:val="271"/>
        </w:trPr>
        <w:tc>
          <w:tcPr>
            <w:tcW w:w="1021" w:type="dxa"/>
            <w:tcBorders>
              <w:top w:val="single" w:sz="4" w:space="0" w:color="auto"/>
              <w:left w:val="single" w:sz="4" w:space="0" w:color="auto"/>
              <w:bottom w:val="single" w:sz="4" w:space="0" w:color="auto"/>
              <w:right w:val="single" w:sz="4" w:space="0" w:color="auto"/>
            </w:tcBorders>
            <w:shd w:val="clear" w:color="auto" w:fill="FFFFFF"/>
            <w:vAlign w:val="center"/>
          </w:tcPr>
          <w:p w14:paraId="15BA229F"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2.5.4.</w:t>
            </w:r>
          </w:p>
        </w:tc>
        <w:tc>
          <w:tcPr>
            <w:tcW w:w="4190"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20CEDF71"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lokālā anestēzija;</w:t>
            </w:r>
          </w:p>
        </w:tc>
        <w:tc>
          <w:tcPr>
            <w:tcW w:w="2016"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3B5EB5F0" w14:textId="77777777" w:rsidR="00C64D97" w:rsidRPr="0083188C" w:rsidRDefault="00C64D97" w:rsidP="00B03E7B">
            <w:pPr>
              <w:shd w:val="clear" w:color="auto" w:fill="FFFFFF" w:themeFill="background1"/>
              <w:spacing w:after="0" w:line="240" w:lineRule="auto"/>
              <w:jc w:val="center"/>
              <w:rPr>
                <w:rFonts w:ascii="Times New Roman" w:eastAsia="Times New Roman" w:hAnsi="Times New Roman"/>
                <w:sz w:val="20"/>
                <w:szCs w:val="20"/>
                <w:lang w:eastAsia="lv-LV"/>
              </w:rPr>
            </w:pPr>
          </w:p>
        </w:tc>
        <w:tc>
          <w:tcPr>
            <w:tcW w:w="450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B768165"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C4EC4ED"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5EFE8BE9" w14:textId="77777777" w:rsidTr="00005A62">
        <w:trPr>
          <w:cantSplit/>
          <w:trHeight w:val="828"/>
        </w:trPr>
        <w:tc>
          <w:tcPr>
            <w:tcW w:w="1021" w:type="dxa"/>
            <w:tcBorders>
              <w:top w:val="single" w:sz="4" w:space="0" w:color="auto"/>
              <w:left w:val="single" w:sz="4" w:space="0" w:color="auto"/>
              <w:bottom w:val="single" w:sz="4" w:space="0" w:color="auto"/>
              <w:right w:val="single" w:sz="4" w:space="0" w:color="auto"/>
            </w:tcBorders>
            <w:shd w:val="clear" w:color="auto" w:fill="FFFFFF"/>
            <w:vAlign w:val="center"/>
          </w:tcPr>
          <w:p w14:paraId="752B00B8"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2.5.5.</w:t>
            </w:r>
          </w:p>
        </w:tc>
        <w:tc>
          <w:tcPr>
            <w:tcW w:w="4190"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0DC79380"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terapeitiskie un ķirurģiskie zobārstniecības pakalpojumi (zobu labošana, </w:t>
            </w:r>
            <w:proofErr w:type="spellStart"/>
            <w:r w:rsidRPr="0083188C">
              <w:rPr>
                <w:rFonts w:ascii="Times New Roman" w:eastAsia="Times New Roman" w:hAnsi="Times New Roman"/>
                <w:sz w:val="20"/>
                <w:szCs w:val="20"/>
                <w:lang w:eastAsia="lv-LV"/>
              </w:rPr>
              <w:t>endodontija</w:t>
            </w:r>
            <w:proofErr w:type="spellEnd"/>
            <w:r w:rsidRPr="0083188C">
              <w:rPr>
                <w:rFonts w:ascii="Times New Roman" w:eastAsia="Times New Roman" w:hAnsi="Times New Roman"/>
                <w:sz w:val="20"/>
                <w:szCs w:val="20"/>
                <w:lang w:eastAsia="lv-LV"/>
              </w:rPr>
              <w:t>, ekstrakcija, u.c.)</w:t>
            </w:r>
          </w:p>
        </w:tc>
        <w:tc>
          <w:tcPr>
            <w:tcW w:w="2016"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tcPr>
          <w:p w14:paraId="3C724455" w14:textId="77777777" w:rsidR="00C64D97" w:rsidRPr="0083188C" w:rsidRDefault="00C64D97" w:rsidP="00B03E7B">
            <w:pPr>
              <w:shd w:val="clear" w:color="auto" w:fill="FFFFFF" w:themeFill="background1"/>
              <w:spacing w:after="0" w:line="240" w:lineRule="auto"/>
              <w:jc w:val="center"/>
              <w:rPr>
                <w:rFonts w:ascii="Times New Roman" w:eastAsia="Times New Roman" w:hAnsi="Times New Roman"/>
                <w:sz w:val="20"/>
                <w:szCs w:val="20"/>
                <w:lang w:eastAsia="lv-LV"/>
              </w:rPr>
            </w:pPr>
          </w:p>
        </w:tc>
        <w:tc>
          <w:tcPr>
            <w:tcW w:w="4505" w:type="dxa"/>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6B43884"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AE8C5F1" w14:textId="77777777" w:rsidR="00C64D97" w:rsidRPr="0083188C" w:rsidRDefault="00C64D97"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6642E158" w14:textId="77777777" w:rsidTr="000D47D1">
        <w:trPr>
          <w:cantSplit/>
          <w:trHeight w:val="843"/>
        </w:trPr>
        <w:tc>
          <w:tcPr>
            <w:tcW w:w="1021" w:type="dxa"/>
            <w:shd w:val="clear" w:color="auto" w:fill="FFFFFF"/>
            <w:vAlign w:val="center"/>
          </w:tcPr>
          <w:p w14:paraId="664A4FEB" w14:textId="77777777" w:rsidR="00D96CD1" w:rsidRPr="0083188C" w:rsidRDefault="00D96CD1"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2.6.</w:t>
            </w:r>
          </w:p>
        </w:tc>
        <w:tc>
          <w:tcPr>
            <w:tcW w:w="4190" w:type="dxa"/>
            <w:shd w:val="clear" w:color="auto" w:fill="FFFFFF"/>
            <w:tcMar>
              <w:left w:w="57" w:type="dxa"/>
              <w:right w:w="57" w:type="dxa"/>
            </w:tcMar>
            <w:vAlign w:val="center"/>
          </w:tcPr>
          <w:p w14:paraId="4BE8E840" w14:textId="77777777" w:rsidR="00D96CD1" w:rsidRPr="0083188C" w:rsidRDefault="00D96CD1"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hAnsi="Times New Roman"/>
                <w:sz w:val="20"/>
                <w:szCs w:val="20"/>
              </w:rPr>
              <w:t xml:space="preserve"> </w:t>
            </w:r>
            <w:r w:rsidRPr="0083188C">
              <w:rPr>
                <w:rFonts w:ascii="Times New Roman" w:eastAsia="Times New Roman" w:hAnsi="Times New Roman"/>
                <w:sz w:val="20"/>
                <w:szCs w:val="20"/>
                <w:lang w:eastAsia="lv-LV"/>
              </w:rPr>
              <w:t>Jebkura veida vakcinācija</w:t>
            </w:r>
          </w:p>
        </w:tc>
        <w:tc>
          <w:tcPr>
            <w:tcW w:w="2016" w:type="dxa"/>
            <w:shd w:val="clear" w:color="auto" w:fill="FFFFFF"/>
            <w:tcMar>
              <w:left w:w="57" w:type="dxa"/>
              <w:right w:w="57" w:type="dxa"/>
            </w:tcMar>
            <w:vAlign w:val="center"/>
          </w:tcPr>
          <w:p w14:paraId="4122BF15" w14:textId="77777777" w:rsidR="00D96CD1" w:rsidRPr="0083188C" w:rsidRDefault="00D96CD1" w:rsidP="00B03E7B">
            <w:pPr>
              <w:shd w:val="clear" w:color="auto" w:fill="FFFFFF" w:themeFill="background1"/>
              <w:spacing w:after="0" w:line="240" w:lineRule="auto"/>
              <w:jc w:val="center"/>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Gada limits ne mazāks kā 70 EUR</w:t>
            </w:r>
          </w:p>
        </w:tc>
        <w:tc>
          <w:tcPr>
            <w:tcW w:w="4505" w:type="dxa"/>
            <w:shd w:val="clear" w:color="auto" w:fill="auto"/>
            <w:tcMar>
              <w:left w:w="57" w:type="dxa"/>
              <w:right w:w="57" w:type="dxa"/>
            </w:tcMar>
            <w:vAlign w:val="center"/>
          </w:tcPr>
          <w:p w14:paraId="6D096EAE" w14:textId="77777777" w:rsidR="00D96CD1" w:rsidRPr="0083188C" w:rsidRDefault="00D96CD1"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shd w:val="clear" w:color="auto" w:fill="auto"/>
            <w:tcMar>
              <w:left w:w="57" w:type="dxa"/>
              <w:right w:w="57" w:type="dxa"/>
            </w:tcMar>
            <w:vAlign w:val="center"/>
          </w:tcPr>
          <w:p w14:paraId="1DE7F230" w14:textId="77777777" w:rsidR="00D96CD1" w:rsidRPr="0083188C" w:rsidRDefault="00D96CD1"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2DFA0318" w14:textId="77777777" w:rsidTr="00005A62">
        <w:trPr>
          <w:cantSplit/>
          <w:trHeight w:val="843"/>
        </w:trPr>
        <w:tc>
          <w:tcPr>
            <w:tcW w:w="1021" w:type="dxa"/>
            <w:shd w:val="clear" w:color="auto" w:fill="FFFFFF"/>
            <w:vAlign w:val="center"/>
          </w:tcPr>
          <w:p w14:paraId="2ECBD8DE" w14:textId="77777777" w:rsidR="00D96CD1" w:rsidRPr="0083188C" w:rsidRDefault="00D96CD1"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2.7.</w:t>
            </w:r>
          </w:p>
        </w:tc>
        <w:tc>
          <w:tcPr>
            <w:tcW w:w="4190" w:type="dxa"/>
            <w:shd w:val="clear" w:color="auto" w:fill="FFFFFF"/>
            <w:tcMar>
              <w:left w:w="57" w:type="dxa"/>
              <w:right w:w="57" w:type="dxa"/>
            </w:tcMar>
            <w:vAlign w:val="center"/>
          </w:tcPr>
          <w:p w14:paraId="5D4B85B4" w14:textId="77777777" w:rsidR="00D96CD1" w:rsidRPr="0083188C" w:rsidRDefault="00D96CD1" w:rsidP="00B03E7B">
            <w:pPr>
              <w:shd w:val="clear" w:color="auto" w:fill="FFFFFF" w:themeFill="background1"/>
              <w:spacing w:after="0" w:line="240" w:lineRule="auto"/>
              <w:jc w:val="both"/>
              <w:rPr>
                <w:rFonts w:ascii="Times New Roman" w:hAnsi="Times New Roman"/>
                <w:sz w:val="20"/>
                <w:szCs w:val="20"/>
              </w:rPr>
            </w:pPr>
            <w:r w:rsidRPr="0083188C">
              <w:rPr>
                <w:rFonts w:ascii="Times New Roman" w:eastAsia="Times New Roman" w:hAnsi="Times New Roman"/>
                <w:sz w:val="20"/>
                <w:szCs w:val="20"/>
              </w:rPr>
              <w:t xml:space="preserve">Maksas stacionārās rehabilitācijas pakalpojumi </w:t>
            </w:r>
            <w:r w:rsidR="000A5D87" w:rsidRPr="0083188C">
              <w:rPr>
                <w:rFonts w:ascii="Times New Roman" w:eastAsia="Times New Roman" w:hAnsi="Times New Roman"/>
                <w:sz w:val="20"/>
                <w:szCs w:val="20"/>
              </w:rPr>
              <w:t>pēc smagām saslimšanām un traumām.</w:t>
            </w:r>
          </w:p>
        </w:tc>
        <w:tc>
          <w:tcPr>
            <w:tcW w:w="2016" w:type="dxa"/>
            <w:shd w:val="clear" w:color="auto" w:fill="FFFFFF"/>
            <w:tcMar>
              <w:left w:w="57" w:type="dxa"/>
              <w:right w:w="57" w:type="dxa"/>
            </w:tcMar>
            <w:vAlign w:val="center"/>
          </w:tcPr>
          <w:p w14:paraId="3555280D" w14:textId="77777777" w:rsidR="00D96CD1" w:rsidRPr="0083188C" w:rsidRDefault="000A5D87" w:rsidP="00B03E7B">
            <w:pPr>
              <w:shd w:val="clear" w:color="auto" w:fill="FFFFFF" w:themeFill="background1"/>
              <w:spacing w:after="0" w:line="240" w:lineRule="auto"/>
              <w:jc w:val="center"/>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100% / 300 EUR</w:t>
            </w:r>
          </w:p>
        </w:tc>
        <w:tc>
          <w:tcPr>
            <w:tcW w:w="4505" w:type="dxa"/>
            <w:shd w:val="clear" w:color="auto" w:fill="auto"/>
            <w:tcMar>
              <w:left w:w="57" w:type="dxa"/>
              <w:right w:w="57" w:type="dxa"/>
            </w:tcMar>
            <w:vAlign w:val="center"/>
          </w:tcPr>
          <w:p w14:paraId="1EEE5683" w14:textId="77777777" w:rsidR="00D96CD1" w:rsidRPr="0083188C" w:rsidRDefault="00D96CD1"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shd w:val="clear" w:color="auto" w:fill="auto"/>
            <w:tcMar>
              <w:left w:w="57" w:type="dxa"/>
              <w:right w:w="57" w:type="dxa"/>
            </w:tcMar>
            <w:vAlign w:val="center"/>
          </w:tcPr>
          <w:p w14:paraId="3879A69F" w14:textId="77777777" w:rsidR="00D96CD1" w:rsidRPr="0083188C" w:rsidRDefault="00D96CD1"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2FC5F6F7" w14:textId="77777777" w:rsidTr="00814D8A">
        <w:trPr>
          <w:cantSplit/>
          <w:trHeight w:val="144"/>
        </w:trPr>
        <w:tc>
          <w:tcPr>
            <w:tcW w:w="1021" w:type="dxa"/>
            <w:tcBorders>
              <w:bottom w:val="single" w:sz="4" w:space="0" w:color="auto"/>
            </w:tcBorders>
            <w:shd w:val="clear" w:color="auto" w:fill="FFFFFF" w:themeFill="background1"/>
            <w:vAlign w:val="center"/>
          </w:tcPr>
          <w:p w14:paraId="6A5CC9F5" w14:textId="0DA4442F" w:rsidR="008F332A" w:rsidRPr="0083188C" w:rsidRDefault="008F332A" w:rsidP="00B03E7B">
            <w:pPr>
              <w:shd w:val="clear" w:color="auto" w:fill="FFFFFF" w:themeFill="background1"/>
              <w:spacing w:after="0" w:line="240" w:lineRule="auto"/>
              <w:rPr>
                <w:rFonts w:ascii="Times New Roman" w:eastAsia="Times New Roman" w:hAnsi="Times New Roman"/>
                <w:b/>
                <w:bCs/>
                <w:sz w:val="20"/>
                <w:szCs w:val="20"/>
                <w:lang w:eastAsia="lv-LV"/>
              </w:rPr>
            </w:pPr>
          </w:p>
        </w:tc>
        <w:tc>
          <w:tcPr>
            <w:tcW w:w="4190" w:type="dxa"/>
            <w:tcBorders>
              <w:bottom w:val="single" w:sz="4" w:space="0" w:color="auto"/>
            </w:tcBorders>
            <w:shd w:val="clear" w:color="auto" w:fill="FFFFFF" w:themeFill="background1"/>
            <w:tcMar>
              <w:left w:w="57" w:type="dxa"/>
              <w:right w:w="57" w:type="dxa"/>
            </w:tcMar>
            <w:vAlign w:val="center"/>
          </w:tcPr>
          <w:p w14:paraId="04BCAE33" w14:textId="71D88534" w:rsidR="008F332A" w:rsidRPr="0083188C" w:rsidRDefault="008F332A" w:rsidP="00B03E7B">
            <w:pPr>
              <w:shd w:val="clear" w:color="auto" w:fill="FFFFFF" w:themeFill="background1"/>
              <w:spacing w:after="0" w:line="240" w:lineRule="auto"/>
              <w:rPr>
                <w:rFonts w:ascii="Times New Roman" w:eastAsia="Times New Roman" w:hAnsi="Times New Roman"/>
                <w:b/>
                <w:bCs/>
                <w:sz w:val="20"/>
                <w:szCs w:val="20"/>
                <w:lang w:eastAsia="lv-LV"/>
              </w:rPr>
            </w:pPr>
          </w:p>
        </w:tc>
        <w:tc>
          <w:tcPr>
            <w:tcW w:w="2016" w:type="dxa"/>
            <w:tcBorders>
              <w:bottom w:val="single" w:sz="4" w:space="0" w:color="auto"/>
            </w:tcBorders>
            <w:shd w:val="clear" w:color="auto" w:fill="FFFFFF" w:themeFill="background1"/>
            <w:tcMar>
              <w:left w:w="57" w:type="dxa"/>
              <w:right w:w="57" w:type="dxa"/>
            </w:tcMar>
            <w:vAlign w:val="center"/>
          </w:tcPr>
          <w:p w14:paraId="5573871C" w14:textId="77777777" w:rsidR="008F332A" w:rsidRPr="0083188C" w:rsidRDefault="008F332A"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p>
        </w:tc>
        <w:tc>
          <w:tcPr>
            <w:tcW w:w="4512" w:type="dxa"/>
            <w:gridSpan w:val="2"/>
            <w:tcBorders>
              <w:bottom w:val="single" w:sz="4" w:space="0" w:color="auto"/>
            </w:tcBorders>
            <w:shd w:val="clear" w:color="auto" w:fill="FFFFFF" w:themeFill="background1"/>
            <w:tcMar>
              <w:left w:w="57" w:type="dxa"/>
              <w:right w:w="57" w:type="dxa"/>
            </w:tcMar>
            <w:vAlign w:val="center"/>
          </w:tcPr>
          <w:p w14:paraId="4C1319EF" w14:textId="77777777" w:rsidR="008F332A" w:rsidRPr="0083188C" w:rsidRDefault="008F332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c>
          <w:tcPr>
            <w:tcW w:w="2119" w:type="dxa"/>
            <w:tcBorders>
              <w:bottom w:val="single" w:sz="4" w:space="0" w:color="auto"/>
            </w:tcBorders>
            <w:shd w:val="clear" w:color="auto" w:fill="FFFFFF" w:themeFill="background1"/>
            <w:tcMar>
              <w:left w:w="57" w:type="dxa"/>
              <w:right w:w="57" w:type="dxa"/>
            </w:tcMar>
            <w:vAlign w:val="center"/>
          </w:tcPr>
          <w:p w14:paraId="13D6BAB9" w14:textId="77777777" w:rsidR="008F332A" w:rsidRPr="0083188C" w:rsidRDefault="008F332A"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r>
      <w:tr w:rsidR="00482EE5" w:rsidRPr="0083188C" w14:paraId="74A8C76C" w14:textId="77777777" w:rsidTr="00814D8A">
        <w:trPr>
          <w:cantSplit/>
          <w:trHeight w:val="843"/>
        </w:trPr>
        <w:tc>
          <w:tcPr>
            <w:tcW w:w="1021" w:type="dxa"/>
            <w:shd w:val="clear" w:color="auto" w:fill="FFFFFF" w:themeFill="background1"/>
            <w:vAlign w:val="center"/>
          </w:tcPr>
          <w:p w14:paraId="58A03E91" w14:textId="4E76FF15" w:rsidR="00272BD7" w:rsidRPr="0083188C" w:rsidRDefault="00272BD7" w:rsidP="00B03E7B">
            <w:pPr>
              <w:shd w:val="clear" w:color="auto" w:fill="FFFFFF" w:themeFill="background1"/>
              <w:spacing w:after="0" w:line="240" w:lineRule="auto"/>
              <w:jc w:val="both"/>
              <w:rPr>
                <w:rFonts w:ascii="Times New Roman" w:eastAsia="Times New Roman" w:hAnsi="Times New Roman"/>
                <w:b/>
                <w:sz w:val="20"/>
                <w:szCs w:val="20"/>
                <w:lang w:eastAsia="lv-LV"/>
              </w:rPr>
            </w:pPr>
          </w:p>
        </w:tc>
        <w:tc>
          <w:tcPr>
            <w:tcW w:w="4190" w:type="dxa"/>
            <w:shd w:val="clear" w:color="auto" w:fill="FFFFFF" w:themeFill="background1"/>
            <w:tcMar>
              <w:left w:w="57" w:type="dxa"/>
              <w:right w:w="57" w:type="dxa"/>
            </w:tcMar>
            <w:vAlign w:val="center"/>
          </w:tcPr>
          <w:p w14:paraId="168D1C8A" w14:textId="083FD2D6" w:rsidR="00272BD7" w:rsidRPr="0083188C" w:rsidRDefault="00272BD7" w:rsidP="00B03E7B">
            <w:pPr>
              <w:shd w:val="clear" w:color="auto" w:fill="FFFFFF" w:themeFill="background1"/>
              <w:spacing w:after="0" w:line="240" w:lineRule="auto"/>
              <w:jc w:val="both"/>
              <w:rPr>
                <w:rFonts w:ascii="Times New Roman" w:eastAsia="Times New Roman" w:hAnsi="Times New Roman"/>
                <w:b/>
                <w:sz w:val="20"/>
                <w:szCs w:val="20"/>
                <w:lang w:eastAsia="lv-LV"/>
              </w:rPr>
            </w:pPr>
          </w:p>
        </w:tc>
        <w:tc>
          <w:tcPr>
            <w:tcW w:w="2016" w:type="dxa"/>
            <w:shd w:val="clear" w:color="auto" w:fill="FFFFFF" w:themeFill="background1"/>
            <w:tcMar>
              <w:left w:w="57" w:type="dxa"/>
              <w:right w:w="57" w:type="dxa"/>
            </w:tcMar>
            <w:vAlign w:val="center"/>
          </w:tcPr>
          <w:p w14:paraId="3E8CA822" w14:textId="03E026F9" w:rsidR="00272BD7" w:rsidRPr="0083188C" w:rsidRDefault="00272BD7" w:rsidP="00B03E7B">
            <w:pPr>
              <w:shd w:val="clear" w:color="auto" w:fill="FFFFFF" w:themeFill="background1"/>
              <w:spacing w:after="0" w:line="240" w:lineRule="auto"/>
              <w:jc w:val="center"/>
              <w:rPr>
                <w:rFonts w:ascii="Times New Roman" w:eastAsia="Times New Roman" w:hAnsi="Times New Roman"/>
                <w:b/>
                <w:sz w:val="20"/>
                <w:szCs w:val="20"/>
                <w:lang w:eastAsia="lv-LV"/>
              </w:rPr>
            </w:pPr>
          </w:p>
        </w:tc>
        <w:tc>
          <w:tcPr>
            <w:tcW w:w="4505" w:type="dxa"/>
            <w:shd w:val="clear" w:color="auto" w:fill="FFFFFF" w:themeFill="background1"/>
            <w:tcMar>
              <w:left w:w="57" w:type="dxa"/>
              <w:right w:w="57" w:type="dxa"/>
            </w:tcMar>
            <w:vAlign w:val="center"/>
          </w:tcPr>
          <w:p w14:paraId="351AFD90" w14:textId="77777777" w:rsidR="00272BD7" w:rsidRPr="0083188C" w:rsidRDefault="00272BD7" w:rsidP="00B03E7B">
            <w:pPr>
              <w:shd w:val="clear" w:color="auto" w:fill="FFFFFF" w:themeFill="background1"/>
              <w:spacing w:after="0" w:line="240" w:lineRule="auto"/>
              <w:jc w:val="both"/>
              <w:rPr>
                <w:rFonts w:ascii="Times New Roman" w:eastAsia="Times New Roman" w:hAnsi="Times New Roman"/>
                <w:b/>
                <w:sz w:val="20"/>
                <w:szCs w:val="20"/>
                <w:lang w:eastAsia="lv-LV"/>
              </w:rPr>
            </w:pPr>
          </w:p>
        </w:tc>
        <w:tc>
          <w:tcPr>
            <w:tcW w:w="2126" w:type="dxa"/>
            <w:gridSpan w:val="2"/>
            <w:shd w:val="clear" w:color="auto" w:fill="FFFFFF" w:themeFill="background1"/>
            <w:tcMar>
              <w:left w:w="57" w:type="dxa"/>
              <w:right w:w="57" w:type="dxa"/>
            </w:tcMar>
            <w:vAlign w:val="center"/>
          </w:tcPr>
          <w:p w14:paraId="677E55A7" w14:textId="77777777" w:rsidR="00272BD7" w:rsidRPr="0083188C" w:rsidRDefault="00272BD7" w:rsidP="00B03E7B">
            <w:pPr>
              <w:shd w:val="clear" w:color="auto" w:fill="FFFFFF" w:themeFill="background1"/>
              <w:spacing w:after="0" w:line="240" w:lineRule="auto"/>
              <w:jc w:val="both"/>
              <w:rPr>
                <w:rFonts w:ascii="Times New Roman" w:eastAsia="Times New Roman" w:hAnsi="Times New Roman"/>
                <w:b/>
                <w:sz w:val="20"/>
                <w:szCs w:val="20"/>
                <w:lang w:eastAsia="lv-LV"/>
              </w:rPr>
            </w:pPr>
          </w:p>
        </w:tc>
      </w:tr>
      <w:tr w:rsidR="00482EE5" w:rsidRPr="0083188C" w14:paraId="650C9B85" w14:textId="77777777" w:rsidTr="00814D8A">
        <w:trPr>
          <w:cantSplit/>
          <w:trHeight w:val="144"/>
        </w:trPr>
        <w:tc>
          <w:tcPr>
            <w:tcW w:w="1021" w:type="dxa"/>
            <w:tcBorders>
              <w:bottom w:val="single" w:sz="4" w:space="0" w:color="auto"/>
            </w:tcBorders>
            <w:shd w:val="clear" w:color="auto" w:fill="FFFFFF" w:themeFill="background1"/>
            <w:vAlign w:val="center"/>
          </w:tcPr>
          <w:p w14:paraId="48A950D3" w14:textId="1E704629" w:rsidR="00A0183E" w:rsidRPr="0083188C" w:rsidRDefault="00A0183E" w:rsidP="00B03E7B">
            <w:pPr>
              <w:shd w:val="clear" w:color="auto" w:fill="FFFFFF" w:themeFill="background1"/>
              <w:spacing w:after="0" w:line="240" w:lineRule="auto"/>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2.9.</w:t>
            </w:r>
          </w:p>
        </w:tc>
        <w:tc>
          <w:tcPr>
            <w:tcW w:w="4190" w:type="dxa"/>
            <w:tcBorders>
              <w:bottom w:val="single" w:sz="4" w:space="0" w:color="auto"/>
            </w:tcBorders>
            <w:shd w:val="clear" w:color="auto" w:fill="FFFFFF" w:themeFill="background1"/>
            <w:tcMar>
              <w:left w:w="57" w:type="dxa"/>
              <w:right w:w="57" w:type="dxa"/>
            </w:tcMar>
            <w:vAlign w:val="center"/>
          </w:tcPr>
          <w:p w14:paraId="228E78D5" w14:textId="2A4913EC" w:rsidR="00A0183E" w:rsidRPr="0083188C" w:rsidRDefault="00A0183E" w:rsidP="00B03E7B">
            <w:pPr>
              <w:shd w:val="clear" w:color="auto" w:fill="FFFFFF" w:themeFill="background1"/>
              <w:spacing w:after="0" w:line="240" w:lineRule="auto"/>
              <w:rPr>
                <w:rFonts w:ascii="Times New Roman" w:eastAsia="Times New Roman" w:hAnsi="Times New Roman"/>
                <w:b/>
                <w:bCs/>
                <w:sz w:val="20"/>
                <w:szCs w:val="20"/>
                <w:lang w:eastAsia="lv-LV"/>
              </w:rPr>
            </w:pPr>
            <w:r w:rsidRPr="0083188C">
              <w:rPr>
                <w:rFonts w:ascii="Times New Roman" w:eastAsia="Times New Roman" w:hAnsi="Times New Roman"/>
                <w:b/>
                <w:bCs/>
                <w:sz w:val="20"/>
                <w:szCs w:val="20"/>
                <w:lang w:eastAsia="lv-LV"/>
              </w:rPr>
              <w:t>Pakalpojumi, kurus Pasūtītāja darbiniekiem atļauts iegādāties no personiskajiem līdzekļiem:</w:t>
            </w:r>
          </w:p>
        </w:tc>
        <w:tc>
          <w:tcPr>
            <w:tcW w:w="2016" w:type="dxa"/>
            <w:tcBorders>
              <w:bottom w:val="single" w:sz="4" w:space="0" w:color="auto"/>
            </w:tcBorders>
            <w:shd w:val="clear" w:color="auto" w:fill="FFFFFF" w:themeFill="background1"/>
            <w:tcMar>
              <w:left w:w="57" w:type="dxa"/>
              <w:right w:w="57" w:type="dxa"/>
            </w:tcMar>
            <w:vAlign w:val="center"/>
          </w:tcPr>
          <w:p w14:paraId="4EBE5679" w14:textId="77777777" w:rsidR="00A0183E" w:rsidRPr="0083188C" w:rsidRDefault="00A0183E" w:rsidP="00B03E7B">
            <w:pPr>
              <w:shd w:val="clear" w:color="auto" w:fill="FFFFFF" w:themeFill="background1"/>
              <w:spacing w:after="0" w:line="240" w:lineRule="auto"/>
              <w:jc w:val="center"/>
              <w:rPr>
                <w:rFonts w:ascii="Times New Roman" w:eastAsia="Times New Roman" w:hAnsi="Times New Roman"/>
                <w:b/>
                <w:bCs/>
                <w:sz w:val="20"/>
                <w:szCs w:val="20"/>
                <w:lang w:eastAsia="lv-LV"/>
              </w:rPr>
            </w:pPr>
          </w:p>
        </w:tc>
        <w:tc>
          <w:tcPr>
            <w:tcW w:w="4512" w:type="dxa"/>
            <w:gridSpan w:val="2"/>
            <w:tcBorders>
              <w:bottom w:val="single" w:sz="4" w:space="0" w:color="auto"/>
            </w:tcBorders>
            <w:shd w:val="clear" w:color="auto" w:fill="FFFFFF" w:themeFill="background1"/>
            <w:tcMar>
              <w:left w:w="57" w:type="dxa"/>
              <w:right w:w="57" w:type="dxa"/>
            </w:tcMar>
            <w:vAlign w:val="center"/>
          </w:tcPr>
          <w:p w14:paraId="77084AA7" w14:textId="77777777" w:rsidR="00A0183E" w:rsidRPr="0083188C" w:rsidRDefault="00A0183E"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c>
          <w:tcPr>
            <w:tcW w:w="2119" w:type="dxa"/>
            <w:tcBorders>
              <w:bottom w:val="single" w:sz="4" w:space="0" w:color="auto"/>
            </w:tcBorders>
            <w:shd w:val="clear" w:color="auto" w:fill="FFFFFF" w:themeFill="background1"/>
            <w:tcMar>
              <w:left w:w="57" w:type="dxa"/>
              <w:right w:w="57" w:type="dxa"/>
            </w:tcMar>
            <w:vAlign w:val="center"/>
          </w:tcPr>
          <w:p w14:paraId="1424DBB0" w14:textId="77777777" w:rsidR="00A0183E" w:rsidRPr="0083188C" w:rsidRDefault="00A0183E" w:rsidP="00B03E7B">
            <w:pPr>
              <w:shd w:val="clear" w:color="auto" w:fill="FFFFFF" w:themeFill="background1"/>
              <w:spacing w:after="0" w:line="240" w:lineRule="auto"/>
              <w:jc w:val="both"/>
              <w:rPr>
                <w:rFonts w:ascii="Times New Roman" w:eastAsia="Times New Roman" w:hAnsi="Times New Roman"/>
                <w:b/>
                <w:bCs/>
                <w:sz w:val="20"/>
                <w:szCs w:val="20"/>
                <w:lang w:eastAsia="lv-LV"/>
              </w:rPr>
            </w:pPr>
          </w:p>
        </w:tc>
      </w:tr>
      <w:tr w:rsidR="00482EE5" w:rsidRPr="0083188C" w14:paraId="6B89051F" w14:textId="77777777" w:rsidTr="00814D8A">
        <w:trPr>
          <w:cantSplit/>
          <w:trHeight w:val="1099"/>
        </w:trPr>
        <w:tc>
          <w:tcPr>
            <w:tcW w:w="1021" w:type="dxa"/>
            <w:shd w:val="clear" w:color="auto" w:fill="FFFFFF" w:themeFill="background1"/>
            <w:vAlign w:val="center"/>
          </w:tcPr>
          <w:p w14:paraId="46F75420" w14:textId="34370D07" w:rsidR="00A0183E" w:rsidRPr="0083188C" w:rsidRDefault="00A0183E"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2.9.1.</w:t>
            </w:r>
          </w:p>
        </w:tc>
        <w:tc>
          <w:tcPr>
            <w:tcW w:w="4190" w:type="dxa"/>
            <w:shd w:val="clear" w:color="auto" w:fill="FFFFFF" w:themeFill="background1"/>
            <w:tcMar>
              <w:left w:w="57" w:type="dxa"/>
              <w:right w:w="57" w:type="dxa"/>
            </w:tcMar>
            <w:vAlign w:val="center"/>
          </w:tcPr>
          <w:p w14:paraId="19631CBB" w14:textId="0CFC9E25" w:rsidR="00A0183E" w:rsidRPr="0083188C" w:rsidRDefault="00A0183E"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 xml:space="preserve">Zobārstniecības programma (iekļautie pakalpojumi – </w:t>
            </w:r>
            <w:r w:rsidR="00650921" w:rsidRPr="0083188C">
              <w:rPr>
                <w:rFonts w:ascii="Times New Roman" w:eastAsia="Times New Roman" w:hAnsi="Times New Roman"/>
                <w:b/>
                <w:sz w:val="20"/>
                <w:szCs w:val="20"/>
                <w:lang w:eastAsia="lv-LV"/>
              </w:rPr>
              <w:t>kā šīs Tehniskās specifikācijas</w:t>
            </w:r>
            <w:r w:rsidR="007A6D44" w:rsidRPr="0083188C">
              <w:rPr>
                <w:rFonts w:ascii="Times New Roman" w:eastAsia="Times New Roman" w:hAnsi="Times New Roman"/>
                <w:b/>
                <w:sz w:val="20"/>
                <w:szCs w:val="20"/>
                <w:lang w:eastAsia="lv-LV"/>
              </w:rPr>
              <w:t xml:space="preserve"> punkt</w:t>
            </w:r>
            <w:r w:rsidR="00650921" w:rsidRPr="0083188C">
              <w:rPr>
                <w:rFonts w:ascii="Times New Roman" w:eastAsia="Times New Roman" w:hAnsi="Times New Roman"/>
                <w:b/>
                <w:sz w:val="20"/>
                <w:szCs w:val="20"/>
                <w:lang w:eastAsia="lv-LV"/>
              </w:rPr>
              <w:t>ā</w:t>
            </w:r>
            <w:r w:rsidR="007A6D44" w:rsidRPr="0083188C">
              <w:rPr>
                <w:rFonts w:ascii="Times New Roman" w:eastAsia="Times New Roman" w:hAnsi="Times New Roman"/>
                <w:b/>
                <w:sz w:val="20"/>
                <w:szCs w:val="20"/>
                <w:lang w:eastAsia="lv-LV"/>
              </w:rPr>
              <w:t xml:space="preserve"> 2.5.)</w:t>
            </w:r>
            <w:r w:rsidR="00650921" w:rsidRPr="0083188C">
              <w:rPr>
                <w:rFonts w:ascii="Times New Roman" w:eastAsia="Times New Roman" w:hAnsi="Times New Roman"/>
                <w:b/>
                <w:sz w:val="20"/>
                <w:szCs w:val="20"/>
                <w:lang w:eastAsia="lv-LV"/>
              </w:rPr>
              <w:t xml:space="preserve">. </w:t>
            </w:r>
          </w:p>
        </w:tc>
        <w:tc>
          <w:tcPr>
            <w:tcW w:w="2016" w:type="dxa"/>
            <w:shd w:val="clear" w:color="auto" w:fill="FFFFFF" w:themeFill="background1"/>
            <w:tcMar>
              <w:left w:w="57" w:type="dxa"/>
              <w:right w:w="57" w:type="dxa"/>
            </w:tcMar>
            <w:vAlign w:val="center"/>
          </w:tcPr>
          <w:p w14:paraId="0A51E1E4" w14:textId="45299593" w:rsidR="00A0183E" w:rsidRPr="0083188C" w:rsidRDefault="00A0183E" w:rsidP="00B03E7B">
            <w:pPr>
              <w:shd w:val="clear" w:color="auto" w:fill="FFFFFF" w:themeFill="background1"/>
              <w:spacing w:after="0" w:line="240" w:lineRule="auto"/>
              <w:jc w:val="center"/>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50% apmērā, ar gada limitu ne mazāku kā 200 EUR</w:t>
            </w:r>
            <w:r w:rsidR="00650921" w:rsidRPr="0083188C">
              <w:rPr>
                <w:rStyle w:val="FootnoteReference"/>
                <w:rFonts w:ascii="Times New Roman" w:eastAsia="Times New Roman" w:hAnsi="Times New Roman"/>
                <w:b/>
                <w:sz w:val="20"/>
                <w:szCs w:val="20"/>
                <w:lang w:eastAsia="lv-LV"/>
              </w:rPr>
              <w:footnoteReference w:id="1"/>
            </w:r>
          </w:p>
        </w:tc>
        <w:tc>
          <w:tcPr>
            <w:tcW w:w="4505" w:type="dxa"/>
            <w:shd w:val="clear" w:color="auto" w:fill="FFFFFF" w:themeFill="background1"/>
            <w:tcMar>
              <w:left w:w="57" w:type="dxa"/>
              <w:right w:w="57" w:type="dxa"/>
            </w:tcMar>
            <w:vAlign w:val="center"/>
          </w:tcPr>
          <w:p w14:paraId="0253A4E6" w14:textId="77777777" w:rsidR="00A0183E" w:rsidRPr="0083188C" w:rsidRDefault="00A0183E"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shd w:val="clear" w:color="auto" w:fill="FFFFFF" w:themeFill="background1"/>
            <w:tcMar>
              <w:left w:w="57" w:type="dxa"/>
              <w:right w:w="57" w:type="dxa"/>
            </w:tcMar>
            <w:vAlign w:val="center"/>
          </w:tcPr>
          <w:p w14:paraId="5DE9C074" w14:textId="77777777" w:rsidR="00A0183E" w:rsidRPr="0083188C" w:rsidRDefault="00A0183E"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36FE8535" w14:textId="77777777" w:rsidTr="00814D8A">
        <w:trPr>
          <w:cantSplit/>
          <w:trHeight w:val="1099"/>
        </w:trPr>
        <w:tc>
          <w:tcPr>
            <w:tcW w:w="1021" w:type="dxa"/>
            <w:shd w:val="clear" w:color="auto" w:fill="FFFFFF" w:themeFill="background1"/>
            <w:vAlign w:val="center"/>
          </w:tcPr>
          <w:p w14:paraId="4EA199BA" w14:textId="0EF16471" w:rsidR="00A0183E" w:rsidRPr="0083188C" w:rsidRDefault="00A0183E"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2.9.</w:t>
            </w:r>
            <w:r w:rsidR="007A6D44" w:rsidRPr="0083188C">
              <w:rPr>
                <w:rFonts w:ascii="Times New Roman" w:eastAsia="Times New Roman" w:hAnsi="Times New Roman"/>
                <w:b/>
                <w:sz w:val="20"/>
                <w:szCs w:val="20"/>
                <w:lang w:eastAsia="lv-LV"/>
              </w:rPr>
              <w:t>2</w:t>
            </w:r>
            <w:r w:rsidRPr="0083188C">
              <w:rPr>
                <w:rFonts w:ascii="Times New Roman" w:eastAsia="Times New Roman" w:hAnsi="Times New Roman"/>
                <w:b/>
                <w:sz w:val="20"/>
                <w:szCs w:val="20"/>
                <w:lang w:eastAsia="lv-LV"/>
              </w:rPr>
              <w:t>.</w:t>
            </w:r>
          </w:p>
        </w:tc>
        <w:tc>
          <w:tcPr>
            <w:tcW w:w="4190" w:type="dxa"/>
            <w:shd w:val="clear" w:color="auto" w:fill="FFFFFF" w:themeFill="background1"/>
            <w:tcMar>
              <w:left w:w="57" w:type="dxa"/>
              <w:right w:w="57" w:type="dxa"/>
            </w:tcMar>
            <w:vAlign w:val="center"/>
          </w:tcPr>
          <w:p w14:paraId="28934DF6" w14:textId="21CB5E6B" w:rsidR="00A0183E" w:rsidRPr="0083188C" w:rsidRDefault="007A6D44"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Ambulatorās rehabilitācijas pakalpojumi,</w:t>
            </w:r>
            <w:r w:rsidRPr="0083188C">
              <w:rPr>
                <w:rFonts w:ascii="Times New Roman" w:eastAsia="Times New Roman" w:hAnsi="Times New Roman"/>
                <w:sz w:val="20"/>
                <w:szCs w:val="20"/>
                <w:lang w:eastAsia="lv-LV"/>
              </w:rPr>
              <w:t xml:space="preserve"> tajā skaitā ārstnieciskā masāža, manuālā terapija, ūdens procedūras</w:t>
            </w:r>
            <w:r w:rsidR="00BC5739" w:rsidRPr="0083188C">
              <w:rPr>
                <w:rFonts w:ascii="Times New Roman" w:eastAsia="Times New Roman" w:hAnsi="Times New Roman"/>
                <w:sz w:val="20"/>
                <w:szCs w:val="20"/>
                <w:lang w:eastAsia="lv-LV"/>
              </w:rPr>
              <w:t>,</w:t>
            </w:r>
            <w:r w:rsidRPr="0083188C">
              <w:rPr>
                <w:rFonts w:ascii="Times New Roman" w:eastAsia="Times New Roman" w:hAnsi="Times New Roman"/>
                <w:sz w:val="20"/>
                <w:szCs w:val="20"/>
                <w:lang w:eastAsia="lv-LV"/>
              </w:rPr>
              <w:t xml:space="preserve"> ārstnieciskā vingrošana</w:t>
            </w:r>
            <w:r w:rsidR="00BC5739" w:rsidRPr="0083188C">
              <w:rPr>
                <w:rFonts w:ascii="Times New Roman" w:eastAsia="Times New Roman" w:hAnsi="Times New Roman"/>
                <w:sz w:val="20"/>
                <w:szCs w:val="20"/>
                <w:lang w:eastAsia="lv-LV"/>
              </w:rPr>
              <w:t xml:space="preserve"> un triecienviļņu terapija</w:t>
            </w:r>
            <w:r w:rsidRPr="0083188C">
              <w:rPr>
                <w:rFonts w:ascii="Times New Roman" w:eastAsia="Times New Roman" w:hAnsi="Times New Roman"/>
                <w:sz w:val="20"/>
                <w:szCs w:val="20"/>
                <w:lang w:eastAsia="lv-LV"/>
              </w:rPr>
              <w:t xml:space="preserve">, nenosakot vienas procedūras limitu un neierobežojot pakalpojuma saņemšanu ar konkrētām diagnozēm. </w:t>
            </w:r>
          </w:p>
        </w:tc>
        <w:tc>
          <w:tcPr>
            <w:tcW w:w="2016" w:type="dxa"/>
            <w:shd w:val="clear" w:color="auto" w:fill="FFFFFF" w:themeFill="background1"/>
            <w:tcMar>
              <w:left w:w="57" w:type="dxa"/>
              <w:right w:w="57" w:type="dxa"/>
            </w:tcMar>
            <w:vAlign w:val="center"/>
          </w:tcPr>
          <w:p w14:paraId="3622A498" w14:textId="0F4D075E" w:rsidR="00A0183E" w:rsidRPr="0083188C" w:rsidRDefault="007A6D44" w:rsidP="00B03E7B">
            <w:pPr>
              <w:shd w:val="clear" w:color="auto" w:fill="FFFFFF" w:themeFill="background1"/>
              <w:spacing w:after="0" w:line="240" w:lineRule="auto"/>
              <w:jc w:val="center"/>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1</w:t>
            </w:r>
            <w:r w:rsidR="00A0183E" w:rsidRPr="0083188C">
              <w:rPr>
                <w:rFonts w:ascii="Times New Roman" w:eastAsia="Times New Roman" w:hAnsi="Times New Roman"/>
                <w:b/>
                <w:sz w:val="20"/>
                <w:szCs w:val="20"/>
                <w:lang w:eastAsia="lv-LV"/>
              </w:rPr>
              <w:t>20 EUR</w:t>
            </w:r>
            <w:r w:rsidRPr="0083188C">
              <w:rPr>
                <w:rFonts w:ascii="Times New Roman" w:eastAsia="Times New Roman" w:hAnsi="Times New Roman"/>
                <w:b/>
                <w:sz w:val="20"/>
                <w:szCs w:val="20"/>
                <w:lang w:eastAsia="lv-LV"/>
              </w:rPr>
              <w:t xml:space="preserve"> apdrošināšanas periodā</w:t>
            </w:r>
          </w:p>
        </w:tc>
        <w:tc>
          <w:tcPr>
            <w:tcW w:w="4505" w:type="dxa"/>
            <w:shd w:val="clear" w:color="auto" w:fill="FFFFFF" w:themeFill="background1"/>
            <w:tcMar>
              <w:left w:w="57" w:type="dxa"/>
              <w:right w:w="57" w:type="dxa"/>
            </w:tcMar>
            <w:vAlign w:val="center"/>
          </w:tcPr>
          <w:p w14:paraId="6A1126F8" w14:textId="77777777" w:rsidR="00A0183E" w:rsidRPr="0083188C" w:rsidRDefault="00A0183E"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126" w:type="dxa"/>
            <w:gridSpan w:val="2"/>
            <w:shd w:val="clear" w:color="auto" w:fill="FFFFFF" w:themeFill="background1"/>
            <w:tcMar>
              <w:left w:w="57" w:type="dxa"/>
              <w:right w:w="57" w:type="dxa"/>
            </w:tcMar>
            <w:vAlign w:val="center"/>
          </w:tcPr>
          <w:p w14:paraId="2F10EA70" w14:textId="77777777" w:rsidR="00A0183E" w:rsidRPr="0083188C" w:rsidRDefault="00A0183E"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bl>
    <w:p w14:paraId="5BD5C029" w14:textId="77777777" w:rsidR="00005A62" w:rsidRPr="0083188C" w:rsidRDefault="00005A62" w:rsidP="00B03E7B">
      <w:pPr>
        <w:shd w:val="clear" w:color="auto" w:fill="FFFFFF" w:themeFill="background1"/>
        <w:rPr>
          <w:rFonts w:ascii="Times New Roman" w:hAnsi="Times New Roman"/>
          <w:sz w:val="20"/>
          <w:szCs w:val="20"/>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1"/>
        <w:gridCol w:w="6174"/>
        <w:gridCol w:w="4537"/>
        <w:gridCol w:w="2268"/>
      </w:tblGrid>
      <w:tr w:rsidR="00482EE5" w:rsidRPr="0083188C" w14:paraId="44783A87" w14:textId="77777777" w:rsidTr="00005A62">
        <w:trPr>
          <w:cantSplit/>
          <w:trHeight w:val="146"/>
        </w:trPr>
        <w:tc>
          <w:tcPr>
            <w:tcW w:w="7195" w:type="dxa"/>
            <w:gridSpan w:val="2"/>
            <w:tcBorders>
              <w:bottom w:val="single" w:sz="4" w:space="0" w:color="auto"/>
            </w:tcBorders>
            <w:shd w:val="clear" w:color="auto" w:fill="D9D9D9"/>
            <w:vAlign w:val="center"/>
          </w:tcPr>
          <w:p w14:paraId="3239BAC3" w14:textId="77777777" w:rsidR="00366692" w:rsidRPr="0083188C" w:rsidRDefault="00366692" w:rsidP="00B03E7B">
            <w:pPr>
              <w:shd w:val="clear" w:color="auto" w:fill="FFFFFF" w:themeFill="background1"/>
              <w:spacing w:after="0" w:line="240" w:lineRule="auto"/>
              <w:jc w:val="center"/>
              <w:rPr>
                <w:rFonts w:ascii="Times New Roman" w:eastAsia="Times New Roman" w:hAnsi="Times New Roman"/>
                <w:b/>
                <w:sz w:val="20"/>
                <w:szCs w:val="20"/>
                <w:lang w:eastAsia="lv-LV"/>
              </w:rPr>
            </w:pPr>
            <w:r w:rsidRPr="0083188C">
              <w:rPr>
                <w:rFonts w:ascii="Times New Roman" w:hAnsi="Times New Roman"/>
                <w:sz w:val="20"/>
                <w:szCs w:val="20"/>
              </w:rPr>
              <w:br w:type="page"/>
            </w:r>
            <w:r w:rsidRPr="0083188C">
              <w:rPr>
                <w:rFonts w:ascii="Times New Roman" w:eastAsia="Times New Roman" w:hAnsi="Times New Roman"/>
                <w:b/>
                <w:iCs/>
                <w:sz w:val="20"/>
                <w:szCs w:val="20"/>
                <w:lang w:eastAsia="lv-LV"/>
              </w:rPr>
              <w:t>PAPILDUS NOSACĪJUMI</w:t>
            </w:r>
          </w:p>
        </w:tc>
        <w:tc>
          <w:tcPr>
            <w:tcW w:w="4537" w:type="dxa"/>
            <w:tcBorders>
              <w:bottom w:val="single" w:sz="4" w:space="0" w:color="auto"/>
            </w:tcBorders>
            <w:shd w:val="clear" w:color="auto" w:fill="D9D9D9"/>
            <w:tcMar>
              <w:left w:w="57" w:type="dxa"/>
              <w:right w:w="57" w:type="dxa"/>
            </w:tcMar>
            <w:vAlign w:val="center"/>
          </w:tcPr>
          <w:p w14:paraId="6BBEAAD2"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tcBorders>
              <w:bottom w:val="single" w:sz="4" w:space="0" w:color="auto"/>
            </w:tcBorders>
            <w:shd w:val="clear" w:color="auto" w:fill="D9D9D9"/>
            <w:tcMar>
              <w:left w:w="57" w:type="dxa"/>
              <w:right w:w="57" w:type="dxa"/>
            </w:tcMar>
            <w:vAlign w:val="center"/>
          </w:tcPr>
          <w:p w14:paraId="0CAC2E48"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456AC573" w14:textId="77777777" w:rsidTr="00814D8A">
        <w:trPr>
          <w:cantSplit/>
          <w:trHeight w:val="146"/>
        </w:trPr>
        <w:tc>
          <w:tcPr>
            <w:tcW w:w="1021" w:type="dxa"/>
            <w:shd w:val="clear" w:color="auto" w:fill="FFFFFF" w:themeFill="background1"/>
            <w:vAlign w:val="center"/>
          </w:tcPr>
          <w:p w14:paraId="536A13A0"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3.</w:t>
            </w:r>
          </w:p>
        </w:tc>
        <w:tc>
          <w:tcPr>
            <w:tcW w:w="6174" w:type="dxa"/>
            <w:shd w:val="clear" w:color="auto" w:fill="FFFFFF" w:themeFill="background1"/>
            <w:tcMar>
              <w:left w:w="57" w:type="dxa"/>
              <w:right w:w="57" w:type="dxa"/>
            </w:tcMar>
            <w:vAlign w:val="center"/>
          </w:tcPr>
          <w:p w14:paraId="277FBF03"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Veselības aprūpes pakalpojumu saņemšanas un apmaksas nosacījumi:</w:t>
            </w:r>
          </w:p>
        </w:tc>
        <w:tc>
          <w:tcPr>
            <w:tcW w:w="4537" w:type="dxa"/>
            <w:shd w:val="clear" w:color="auto" w:fill="FFFFFF" w:themeFill="background1"/>
            <w:tcMar>
              <w:left w:w="57" w:type="dxa"/>
              <w:right w:w="57" w:type="dxa"/>
            </w:tcMar>
            <w:vAlign w:val="center"/>
          </w:tcPr>
          <w:p w14:paraId="6ACFA06B"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FFFFFF" w:themeFill="background1"/>
            <w:tcMar>
              <w:left w:w="57" w:type="dxa"/>
              <w:right w:w="57" w:type="dxa"/>
            </w:tcMar>
            <w:vAlign w:val="center"/>
          </w:tcPr>
          <w:p w14:paraId="3A4A09E7"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5FFD7DC0" w14:textId="77777777" w:rsidTr="00005A62">
        <w:trPr>
          <w:cantSplit/>
          <w:trHeight w:val="146"/>
        </w:trPr>
        <w:tc>
          <w:tcPr>
            <w:tcW w:w="1021" w:type="dxa"/>
            <w:vAlign w:val="center"/>
          </w:tcPr>
          <w:p w14:paraId="2C25A126"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3.1.</w:t>
            </w:r>
          </w:p>
        </w:tc>
        <w:tc>
          <w:tcPr>
            <w:tcW w:w="6174" w:type="dxa"/>
            <w:shd w:val="clear" w:color="auto" w:fill="auto"/>
            <w:tcMar>
              <w:left w:w="57" w:type="dxa"/>
              <w:right w:w="57" w:type="dxa"/>
            </w:tcMar>
            <w:vAlign w:val="center"/>
          </w:tcPr>
          <w:p w14:paraId="3AA3F683" w14:textId="4AD9761D" w:rsidR="00366692" w:rsidRPr="0083188C" w:rsidRDefault="00366692" w:rsidP="00B03E7B">
            <w:pPr>
              <w:shd w:val="clear" w:color="auto" w:fill="FFFFFF" w:themeFill="background1"/>
              <w:spacing w:after="0" w:line="240" w:lineRule="auto"/>
              <w:jc w:val="both"/>
              <w:rPr>
                <w:rFonts w:ascii="Times New Roman" w:eastAsia="Times New Roman" w:hAnsi="Times New Roman"/>
                <w:i/>
                <w:sz w:val="20"/>
                <w:szCs w:val="20"/>
                <w:lang w:eastAsia="lv-LV"/>
              </w:rPr>
            </w:pPr>
            <w:r w:rsidRPr="0083188C">
              <w:rPr>
                <w:rFonts w:ascii="Times New Roman" w:eastAsia="Times New Roman" w:hAnsi="Times New Roman"/>
                <w:sz w:val="20"/>
                <w:szCs w:val="20"/>
                <w:lang w:eastAsia="lv-LV"/>
              </w:rPr>
              <w:t xml:space="preserve">Gada prēmija vienai personai par pamatprogrammu un papildus pakalpojumiem, kuru iekļaušana programmā tiek vērtēta ar papildus punktiem saskaņā ar šī Nolikuma vērtēšanas kritērijiem, nedrīkst pārsniegt  </w:t>
            </w:r>
            <w:r w:rsidR="008C5FAC" w:rsidRPr="0083188C">
              <w:rPr>
                <w:rFonts w:ascii="Times New Roman" w:eastAsia="Times New Roman" w:hAnsi="Times New Roman"/>
                <w:sz w:val="20"/>
                <w:szCs w:val="20"/>
                <w:lang w:eastAsia="lv-LV"/>
              </w:rPr>
              <w:t>2</w:t>
            </w:r>
            <w:r w:rsidR="008143FC" w:rsidRPr="0083188C">
              <w:rPr>
                <w:rFonts w:ascii="Times New Roman" w:eastAsia="Times New Roman" w:hAnsi="Times New Roman"/>
                <w:sz w:val="20"/>
                <w:szCs w:val="20"/>
                <w:lang w:eastAsia="lv-LV"/>
              </w:rPr>
              <w:t>5</w:t>
            </w:r>
            <w:r w:rsidR="008C5FAC" w:rsidRPr="0083188C">
              <w:rPr>
                <w:rFonts w:ascii="Times New Roman" w:eastAsia="Times New Roman" w:hAnsi="Times New Roman"/>
                <w:sz w:val="20"/>
                <w:szCs w:val="20"/>
                <w:lang w:eastAsia="lv-LV"/>
              </w:rPr>
              <w:t xml:space="preserve">0 </w:t>
            </w:r>
            <w:r w:rsidRPr="0083188C">
              <w:rPr>
                <w:rFonts w:ascii="Times New Roman" w:eastAsia="Times New Roman" w:hAnsi="Times New Roman"/>
                <w:sz w:val="20"/>
                <w:szCs w:val="20"/>
                <w:lang w:eastAsia="lv-LV"/>
              </w:rPr>
              <w:t>EUR apdrošināšanas periodā.</w:t>
            </w:r>
          </w:p>
        </w:tc>
        <w:tc>
          <w:tcPr>
            <w:tcW w:w="4537" w:type="dxa"/>
            <w:shd w:val="clear" w:color="auto" w:fill="auto"/>
            <w:tcMar>
              <w:left w:w="57" w:type="dxa"/>
              <w:right w:w="57" w:type="dxa"/>
            </w:tcMar>
            <w:vAlign w:val="center"/>
          </w:tcPr>
          <w:p w14:paraId="3F34D2E9"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auto"/>
            <w:tcMar>
              <w:left w:w="57" w:type="dxa"/>
              <w:right w:w="57" w:type="dxa"/>
            </w:tcMar>
            <w:vAlign w:val="center"/>
          </w:tcPr>
          <w:p w14:paraId="688C0DE2"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2B0E10FE" w14:textId="77777777" w:rsidTr="00005A62">
        <w:trPr>
          <w:cantSplit/>
          <w:trHeight w:val="146"/>
        </w:trPr>
        <w:tc>
          <w:tcPr>
            <w:tcW w:w="1021" w:type="dxa"/>
            <w:vAlign w:val="center"/>
          </w:tcPr>
          <w:p w14:paraId="1ACE291C"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3.2.</w:t>
            </w:r>
          </w:p>
        </w:tc>
        <w:tc>
          <w:tcPr>
            <w:tcW w:w="6174" w:type="dxa"/>
            <w:shd w:val="clear" w:color="auto" w:fill="auto"/>
            <w:tcMar>
              <w:left w:w="57" w:type="dxa"/>
              <w:right w:w="57" w:type="dxa"/>
            </w:tcMar>
            <w:vAlign w:val="center"/>
          </w:tcPr>
          <w:p w14:paraId="720BE266"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i/>
                <w:sz w:val="20"/>
                <w:szCs w:val="20"/>
              </w:rPr>
            </w:pPr>
            <w:r w:rsidRPr="0083188C">
              <w:rPr>
                <w:rFonts w:ascii="Times New Roman" w:eastAsia="Times New Roman" w:hAnsi="Times New Roman"/>
                <w:sz w:val="20"/>
                <w:szCs w:val="20"/>
                <w:lang w:eastAsia="lv-LV"/>
              </w:rPr>
              <w:t xml:space="preserve">Pretendents nodrošina tiešo norēķinu kārtību (pakalpojumu saņemšanu, uzrādot apdrošināšanas karti) vismaz 10 </w:t>
            </w:r>
            <w:proofErr w:type="spellStart"/>
            <w:r w:rsidRPr="0083188C">
              <w:rPr>
                <w:rFonts w:ascii="Times New Roman" w:eastAsia="Times New Roman" w:hAnsi="Times New Roman"/>
                <w:sz w:val="20"/>
                <w:szCs w:val="20"/>
                <w:lang w:eastAsia="lv-LV"/>
              </w:rPr>
              <w:t>līgumiestādēs</w:t>
            </w:r>
            <w:proofErr w:type="spellEnd"/>
            <w:r w:rsidRPr="0083188C">
              <w:rPr>
                <w:rFonts w:ascii="Times New Roman" w:eastAsia="Times New Roman" w:hAnsi="Times New Roman"/>
                <w:sz w:val="20"/>
                <w:szCs w:val="20"/>
                <w:lang w:eastAsia="lv-LV"/>
              </w:rPr>
              <w:t xml:space="preserve"> Kuldīgas novadā, tajā skaitā Kuldīgas slimnīcā, un vismaz 100 </w:t>
            </w:r>
            <w:proofErr w:type="spellStart"/>
            <w:r w:rsidRPr="0083188C">
              <w:rPr>
                <w:rFonts w:ascii="Times New Roman" w:eastAsia="Times New Roman" w:hAnsi="Times New Roman"/>
                <w:sz w:val="20"/>
                <w:szCs w:val="20"/>
                <w:lang w:eastAsia="lv-LV"/>
              </w:rPr>
              <w:t>līgumiestādēs</w:t>
            </w:r>
            <w:proofErr w:type="spellEnd"/>
            <w:r w:rsidRPr="0083188C">
              <w:rPr>
                <w:rFonts w:ascii="Times New Roman" w:eastAsia="Times New Roman" w:hAnsi="Times New Roman"/>
                <w:sz w:val="20"/>
                <w:szCs w:val="20"/>
                <w:lang w:eastAsia="lv-LV"/>
              </w:rPr>
              <w:t xml:space="preserve">, Rīgā, tajā skaitā biežāk apmeklētajās ārstniecības iestādēs, kā piemēram, Medicīnas sabiedrībā „ARS”, Veselības centrā 4 </w:t>
            </w:r>
            <w:r w:rsidR="009B0A36" w:rsidRPr="0083188C">
              <w:rPr>
                <w:rFonts w:ascii="Times New Roman" w:eastAsia="Times New Roman" w:hAnsi="Times New Roman"/>
                <w:sz w:val="20"/>
                <w:szCs w:val="20"/>
                <w:lang w:eastAsia="lv-LV"/>
              </w:rPr>
              <w:t xml:space="preserve"> un tā filiālēs, MFD </w:t>
            </w:r>
            <w:r w:rsidRPr="0083188C">
              <w:rPr>
                <w:rFonts w:ascii="Times New Roman" w:eastAsia="Times New Roman" w:hAnsi="Times New Roman"/>
                <w:sz w:val="20"/>
                <w:szCs w:val="20"/>
                <w:lang w:eastAsia="lv-LV"/>
              </w:rPr>
              <w:t xml:space="preserve">vai līdzvērtīga līmeņa medicīnas iestādēs. Šajā kontekstā par </w:t>
            </w:r>
            <w:proofErr w:type="spellStart"/>
            <w:r w:rsidRPr="0083188C">
              <w:rPr>
                <w:rFonts w:ascii="Times New Roman" w:eastAsia="Times New Roman" w:hAnsi="Times New Roman"/>
                <w:sz w:val="20"/>
                <w:szCs w:val="20"/>
                <w:lang w:eastAsia="lv-LV"/>
              </w:rPr>
              <w:t>līgumiestādēm</w:t>
            </w:r>
            <w:proofErr w:type="spellEnd"/>
            <w:r w:rsidRPr="0083188C">
              <w:rPr>
                <w:rFonts w:ascii="Times New Roman" w:eastAsia="Times New Roman" w:hAnsi="Times New Roman"/>
                <w:sz w:val="20"/>
                <w:szCs w:val="20"/>
                <w:lang w:eastAsia="lv-LV"/>
              </w:rPr>
              <w:t xml:space="preserve"> tiks </w:t>
            </w:r>
            <w:r w:rsidR="009B0A36" w:rsidRPr="0083188C">
              <w:rPr>
                <w:rFonts w:ascii="Times New Roman" w:eastAsia="Times New Roman" w:hAnsi="Times New Roman"/>
                <w:sz w:val="20"/>
                <w:szCs w:val="20"/>
                <w:lang w:eastAsia="lv-LV"/>
              </w:rPr>
              <w:t xml:space="preserve">uzskatīti </w:t>
            </w:r>
            <w:r w:rsidRPr="0083188C">
              <w:rPr>
                <w:rFonts w:ascii="Times New Roman" w:eastAsia="Times New Roman" w:hAnsi="Times New Roman"/>
                <w:sz w:val="20"/>
                <w:szCs w:val="20"/>
                <w:lang w:eastAsia="lv-LV"/>
              </w:rPr>
              <w:t xml:space="preserve">ambulatorie un stacionārie  medicīnisko pakalpojumu sniedzēji, kur var saņemt </w:t>
            </w:r>
            <w:r w:rsidRPr="0083188C">
              <w:rPr>
                <w:rFonts w:ascii="Times New Roman" w:eastAsia="Times New Roman" w:hAnsi="Times New Roman"/>
                <w:b/>
                <w:sz w:val="20"/>
                <w:szCs w:val="20"/>
                <w:lang w:eastAsia="lv-LV"/>
              </w:rPr>
              <w:t>programmā iekļautos pakalpojumus, tajā skaitā</w:t>
            </w:r>
            <w:r w:rsidRPr="0083188C">
              <w:rPr>
                <w:rFonts w:ascii="Times New Roman" w:eastAsia="Times New Roman" w:hAnsi="Times New Roman"/>
                <w:sz w:val="20"/>
                <w:szCs w:val="20"/>
                <w:lang w:eastAsia="lv-LV"/>
              </w:rPr>
              <w:t xml:space="preserve"> maksas konsultācijas un/vai izmeklējumus. Netiks ieskaitītas ģimenes ārstu prakses, kur var saņemt tikai pacientu iemaksas pakalpojumus. Visiem apdrošināšanas programmā iekļautajiem pakalpojumiem</w:t>
            </w:r>
            <w:r w:rsidR="008143FC" w:rsidRPr="0083188C">
              <w:rPr>
                <w:rFonts w:ascii="Times New Roman" w:eastAsia="Times New Roman" w:hAnsi="Times New Roman"/>
                <w:sz w:val="20"/>
                <w:szCs w:val="20"/>
                <w:lang w:eastAsia="lv-LV"/>
              </w:rPr>
              <w:t>, izņemot zobārstniecību,</w:t>
            </w:r>
            <w:r w:rsidRPr="0083188C">
              <w:rPr>
                <w:rFonts w:ascii="Times New Roman" w:eastAsia="Times New Roman" w:hAnsi="Times New Roman"/>
                <w:sz w:val="20"/>
                <w:szCs w:val="20"/>
                <w:lang w:eastAsia="lv-LV"/>
              </w:rPr>
              <w:t xml:space="preserve"> ir jābūt pieejamiem ar bezskaidras norēķinu kādā no Kuldīgas </w:t>
            </w:r>
            <w:proofErr w:type="spellStart"/>
            <w:r w:rsidRPr="0083188C">
              <w:rPr>
                <w:rFonts w:ascii="Times New Roman" w:eastAsia="Times New Roman" w:hAnsi="Times New Roman"/>
                <w:sz w:val="20"/>
                <w:szCs w:val="20"/>
                <w:lang w:eastAsia="lv-LV"/>
              </w:rPr>
              <w:t>līgumiestādēm</w:t>
            </w:r>
            <w:proofErr w:type="spellEnd"/>
            <w:r w:rsidR="009B0A36" w:rsidRPr="0083188C">
              <w:rPr>
                <w:rFonts w:ascii="Times New Roman" w:eastAsia="Times New Roman" w:hAnsi="Times New Roman"/>
                <w:sz w:val="20"/>
                <w:szCs w:val="20"/>
                <w:lang w:eastAsia="lv-LV"/>
              </w:rPr>
              <w:t>, ja vien Kuldīgā šāds pakalpojums ir pieejams.</w:t>
            </w:r>
            <w:r w:rsidR="008143FC" w:rsidRPr="0083188C">
              <w:rPr>
                <w:rFonts w:ascii="Times New Roman" w:eastAsia="Times New Roman" w:hAnsi="Times New Roman"/>
                <w:sz w:val="20"/>
                <w:szCs w:val="20"/>
                <w:lang w:eastAsia="lv-LV"/>
              </w:rPr>
              <w:t xml:space="preserve"> Zobārstniecības pakalpojumiem jābūt pieejamiem ar bezskaidras naudas norēķinu iestādēs, kas atbalsta tiešsaistes (</w:t>
            </w:r>
            <w:proofErr w:type="spellStart"/>
            <w:r w:rsidR="008143FC" w:rsidRPr="0083188C">
              <w:rPr>
                <w:rFonts w:ascii="Times New Roman" w:eastAsia="Times New Roman" w:hAnsi="Times New Roman"/>
                <w:sz w:val="20"/>
                <w:szCs w:val="20"/>
                <w:lang w:eastAsia="lv-LV"/>
              </w:rPr>
              <w:t>on-line</w:t>
            </w:r>
            <w:proofErr w:type="spellEnd"/>
            <w:r w:rsidR="008143FC" w:rsidRPr="0083188C">
              <w:rPr>
                <w:rFonts w:ascii="Times New Roman" w:eastAsia="Times New Roman" w:hAnsi="Times New Roman"/>
                <w:sz w:val="20"/>
                <w:szCs w:val="20"/>
                <w:lang w:eastAsia="lv-LV"/>
              </w:rPr>
              <w:t>) norēķinu sistēmu.</w:t>
            </w:r>
            <w:r w:rsidR="009B0A36" w:rsidRPr="0083188C">
              <w:rPr>
                <w:rFonts w:ascii="Times New Roman" w:eastAsia="Times New Roman" w:hAnsi="Times New Roman"/>
                <w:sz w:val="20"/>
                <w:szCs w:val="20"/>
                <w:lang w:eastAsia="lv-LV"/>
              </w:rPr>
              <w:t xml:space="preserve"> </w:t>
            </w:r>
            <w:r w:rsidRPr="0083188C">
              <w:rPr>
                <w:rFonts w:ascii="Times New Roman" w:eastAsia="Times New Roman" w:hAnsi="Times New Roman"/>
                <w:sz w:val="20"/>
                <w:szCs w:val="20"/>
                <w:lang w:eastAsia="lv-LV"/>
              </w:rPr>
              <w:t xml:space="preserve"> </w:t>
            </w:r>
          </w:p>
        </w:tc>
        <w:tc>
          <w:tcPr>
            <w:tcW w:w="4537" w:type="dxa"/>
            <w:shd w:val="clear" w:color="auto" w:fill="auto"/>
            <w:tcMar>
              <w:left w:w="57" w:type="dxa"/>
              <w:right w:w="57" w:type="dxa"/>
            </w:tcMar>
            <w:vAlign w:val="center"/>
          </w:tcPr>
          <w:p w14:paraId="4CF94AFB"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i/>
                <w:sz w:val="20"/>
                <w:szCs w:val="20"/>
                <w:lang w:val="x-none"/>
              </w:rPr>
            </w:pPr>
            <w:r w:rsidRPr="0083188C">
              <w:rPr>
                <w:rFonts w:ascii="Times New Roman" w:eastAsia="Times New Roman" w:hAnsi="Times New Roman"/>
                <w:i/>
                <w:sz w:val="20"/>
                <w:szCs w:val="20"/>
              </w:rPr>
              <w:t xml:space="preserve">Pievienot </w:t>
            </w:r>
            <w:proofErr w:type="spellStart"/>
            <w:r w:rsidRPr="0083188C">
              <w:rPr>
                <w:rFonts w:ascii="Times New Roman" w:eastAsia="Times New Roman" w:hAnsi="Times New Roman"/>
                <w:i/>
                <w:sz w:val="20"/>
                <w:szCs w:val="20"/>
              </w:rPr>
              <w:t>līgumiestāžu</w:t>
            </w:r>
            <w:proofErr w:type="spellEnd"/>
            <w:r w:rsidRPr="0083188C">
              <w:rPr>
                <w:rFonts w:ascii="Times New Roman" w:eastAsia="Times New Roman" w:hAnsi="Times New Roman"/>
                <w:i/>
                <w:sz w:val="20"/>
                <w:szCs w:val="20"/>
              </w:rPr>
              <w:t xml:space="preserve"> sarakstu, tajā skaitā numurētu maksas ambulatoro medicīnisko pakalpojumu sniedzēju sarakstu   Kuldīgas novadā un Rīgā </w:t>
            </w:r>
          </w:p>
        </w:tc>
        <w:tc>
          <w:tcPr>
            <w:tcW w:w="2268" w:type="dxa"/>
            <w:shd w:val="clear" w:color="auto" w:fill="auto"/>
            <w:tcMar>
              <w:left w:w="57" w:type="dxa"/>
              <w:right w:w="57" w:type="dxa"/>
            </w:tcMar>
            <w:vAlign w:val="center"/>
          </w:tcPr>
          <w:p w14:paraId="12BE56A1"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4E4494E3" w14:textId="77777777" w:rsidTr="00005A62">
        <w:trPr>
          <w:cantSplit/>
          <w:trHeight w:val="146"/>
        </w:trPr>
        <w:tc>
          <w:tcPr>
            <w:tcW w:w="1021" w:type="dxa"/>
            <w:vAlign w:val="center"/>
          </w:tcPr>
          <w:p w14:paraId="55AEA415"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3.3.</w:t>
            </w:r>
          </w:p>
        </w:tc>
        <w:tc>
          <w:tcPr>
            <w:tcW w:w="6174" w:type="dxa"/>
            <w:shd w:val="clear" w:color="auto" w:fill="auto"/>
            <w:tcMar>
              <w:left w:w="57" w:type="dxa"/>
              <w:right w:w="57" w:type="dxa"/>
            </w:tcMar>
            <w:vAlign w:val="center"/>
          </w:tcPr>
          <w:p w14:paraId="27D9A23B"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i/>
                <w:sz w:val="20"/>
                <w:szCs w:val="20"/>
                <w:lang w:eastAsia="lv-LV"/>
              </w:rPr>
            </w:pPr>
            <w:r w:rsidRPr="0083188C">
              <w:rPr>
                <w:rFonts w:ascii="Times New Roman" w:eastAsia="Times New Roman" w:hAnsi="Times New Roman"/>
                <w:sz w:val="20"/>
                <w:szCs w:val="20"/>
                <w:lang w:eastAsia="lv-LV"/>
              </w:rPr>
              <w:t xml:space="preserve">Apdrošinātajiem darbiniekiem ir tiesības brīvi izvēlēties ārstniecības iestādes, kurās tie vēlas saņemt pakalpojumus (ar nosacījumu, ka tās ir reģistrētas un sertificētas atbilstoši likuma prasībām). </w:t>
            </w:r>
          </w:p>
        </w:tc>
        <w:tc>
          <w:tcPr>
            <w:tcW w:w="4537" w:type="dxa"/>
            <w:shd w:val="clear" w:color="auto" w:fill="auto"/>
            <w:tcMar>
              <w:left w:w="57" w:type="dxa"/>
              <w:right w:w="57" w:type="dxa"/>
            </w:tcMar>
            <w:vAlign w:val="center"/>
          </w:tcPr>
          <w:p w14:paraId="63317AC9"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i/>
                <w:sz w:val="20"/>
                <w:szCs w:val="20"/>
                <w:lang w:eastAsia="lv-LV"/>
              </w:rPr>
            </w:pPr>
            <w:r w:rsidRPr="0083188C">
              <w:rPr>
                <w:rFonts w:ascii="Times New Roman" w:eastAsia="Times New Roman" w:hAnsi="Times New Roman"/>
                <w:i/>
                <w:sz w:val="20"/>
                <w:szCs w:val="20"/>
                <w:lang w:eastAsia="lv-LV"/>
              </w:rPr>
              <w:t xml:space="preserve">Pievienot piedāvāto apdrošināšanas programmu </w:t>
            </w:r>
            <w:proofErr w:type="spellStart"/>
            <w:r w:rsidRPr="0083188C">
              <w:rPr>
                <w:rFonts w:ascii="Times New Roman" w:eastAsia="Times New Roman" w:hAnsi="Times New Roman"/>
                <w:i/>
                <w:sz w:val="20"/>
                <w:szCs w:val="20"/>
                <w:lang w:eastAsia="lv-LV"/>
              </w:rPr>
              <w:t>ārpuslīgumiestāžu</w:t>
            </w:r>
            <w:proofErr w:type="spellEnd"/>
            <w:r w:rsidRPr="0083188C">
              <w:rPr>
                <w:rFonts w:ascii="Times New Roman" w:eastAsia="Times New Roman" w:hAnsi="Times New Roman"/>
                <w:i/>
                <w:sz w:val="20"/>
                <w:szCs w:val="20"/>
                <w:lang w:eastAsia="lv-LV"/>
              </w:rPr>
              <w:t xml:space="preserve"> cenrāžus</w:t>
            </w:r>
          </w:p>
        </w:tc>
        <w:tc>
          <w:tcPr>
            <w:tcW w:w="2268" w:type="dxa"/>
            <w:shd w:val="clear" w:color="auto" w:fill="auto"/>
            <w:tcMar>
              <w:left w:w="57" w:type="dxa"/>
              <w:right w:w="57" w:type="dxa"/>
            </w:tcMar>
            <w:vAlign w:val="center"/>
          </w:tcPr>
          <w:p w14:paraId="7C406A8D"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2526504F" w14:textId="77777777" w:rsidTr="00005A62">
        <w:trPr>
          <w:cantSplit/>
          <w:trHeight w:val="146"/>
        </w:trPr>
        <w:tc>
          <w:tcPr>
            <w:tcW w:w="1021" w:type="dxa"/>
            <w:vAlign w:val="center"/>
          </w:tcPr>
          <w:p w14:paraId="3810B76F"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3.4.</w:t>
            </w:r>
          </w:p>
        </w:tc>
        <w:tc>
          <w:tcPr>
            <w:tcW w:w="6174" w:type="dxa"/>
            <w:shd w:val="clear" w:color="auto" w:fill="auto"/>
            <w:tcMar>
              <w:left w:w="57" w:type="dxa"/>
              <w:right w:w="57" w:type="dxa"/>
            </w:tcMar>
            <w:vAlign w:val="center"/>
          </w:tcPr>
          <w:p w14:paraId="7459F789"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Atlīdzību izskatīšana un pakalpojumu apmaksas kārtība pakalpojumiem, kas saņemti apdrošinātajai personai norēķinoties no personiskajiem līdzekļiem:</w:t>
            </w:r>
          </w:p>
        </w:tc>
        <w:tc>
          <w:tcPr>
            <w:tcW w:w="4537" w:type="dxa"/>
            <w:shd w:val="clear" w:color="auto" w:fill="auto"/>
            <w:tcMar>
              <w:left w:w="57" w:type="dxa"/>
              <w:right w:w="57" w:type="dxa"/>
            </w:tcMar>
            <w:vAlign w:val="center"/>
          </w:tcPr>
          <w:p w14:paraId="3A7A3749"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auto"/>
            <w:tcMar>
              <w:left w:w="57" w:type="dxa"/>
              <w:right w:w="57" w:type="dxa"/>
            </w:tcMar>
            <w:vAlign w:val="center"/>
          </w:tcPr>
          <w:p w14:paraId="7DA7B060"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08EB91B9" w14:textId="77777777" w:rsidTr="00005A62">
        <w:trPr>
          <w:cantSplit/>
          <w:trHeight w:val="146"/>
        </w:trPr>
        <w:tc>
          <w:tcPr>
            <w:tcW w:w="1021" w:type="dxa"/>
            <w:vAlign w:val="center"/>
          </w:tcPr>
          <w:p w14:paraId="49E39CDF"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3.4.1.</w:t>
            </w:r>
          </w:p>
        </w:tc>
        <w:tc>
          <w:tcPr>
            <w:tcW w:w="6174" w:type="dxa"/>
            <w:shd w:val="clear" w:color="auto" w:fill="auto"/>
            <w:tcMar>
              <w:left w:w="57" w:type="dxa"/>
              <w:right w:w="57" w:type="dxa"/>
            </w:tcMar>
            <w:vAlign w:val="center"/>
          </w:tcPr>
          <w:p w14:paraId="3C05FD5D" w14:textId="77777777" w:rsidR="00366692" w:rsidRPr="0083188C" w:rsidRDefault="00366692" w:rsidP="00B03E7B">
            <w:pPr>
              <w:shd w:val="clear" w:color="auto" w:fill="FFFFFF" w:themeFill="background1"/>
              <w:spacing w:after="0" w:line="240" w:lineRule="auto"/>
              <w:ind w:left="-6"/>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pēc apdrošinātā darbinieka pieprasījuma apmaksa par maksas stacionārā saņemtajiem pakalpojumiem tiek organizēta ar apdrošinātāja garantijas vēstules palīdzību;</w:t>
            </w:r>
          </w:p>
        </w:tc>
        <w:tc>
          <w:tcPr>
            <w:tcW w:w="4537" w:type="dxa"/>
            <w:shd w:val="clear" w:color="auto" w:fill="auto"/>
            <w:tcMar>
              <w:left w:w="57" w:type="dxa"/>
              <w:right w:w="57" w:type="dxa"/>
            </w:tcMar>
            <w:vAlign w:val="center"/>
          </w:tcPr>
          <w:p w14:paraId="4CD5B745"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i/>
                <w:sz w:val="20"/>
                <w:szCs w:val="20"/>
                <w:lang w:eastAsia="lv-LV"/>
              </w:rPr>
            </w:pPr>
            <w:r w:rsidRPr="0083188C">
              <w:rPr>
                <w:rFonts w:ascii="Times New Roman" w:eastAsia="Times New Roman" w:hAnsi="Times New Roman"/>
                <w:i/>
                <w:sz w:val="20"/>
                <w:szCs w:val="20"/>
                <w:lang w:eastAsia="lv-LV"/>
              </w:rPr>
              <w:t>Pievienot a</w:t>
            </w:r>
            <w:r w:rsidRPr="0083188C">
              <w:rPr>
                <w:rFonts w:ascii="Times New Roman" w:eastAsia="Times New Roman" w:hAnsi="Times New Roman"/>
                <w:i/>
                <w:sz w:val="20"/>
                <w:szCs w:val="20"/>
              </w:rPr>
              <w:t>pdrošināšanas gadījuma pieteikšanas un apdrošināšanas atlīdzības saņemšanas, tajā skaitā garantijas vēstuļu (ja tādas pieprasītas) izsniegšanas, kārtības aprakstu.</w:t>
            </w:r>
          </w:p>
        </w:tc>
        <w:tc>
          <w:tcPr>
            <w:tcW w:w="2268" w:type="dxa"/>
            <w:shd w:val="clear" w:color="auto" w:fill="auto"/>
            <w:tcMar>
              <w:left w:w="57" w:type="dxa"/>
              <w:right w:w="57" w:type="dxa"/>
            </w:tcMar>
            <w:vAlign w:val="center"/>
          </w:tcPr>
          <w:p w14:paraId="3DE4ADC7"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376315D7" w14:textId="77777777" w:rsidTr="00005A62">
        <w:trPr>
          <w:cantSplit/>
          <w:trHeight w:val="146"/>
        </w:trPr>
        <w:tc>
          <w:tcPr>
            <w:tcW w:w="1021" w:type="dxa"/>
            <w:vAlign w:val="center"/>
          </w:tcPr>
          <w:p w14:paraId="5042254C"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3.4.2.</w:t>
            </w:r>
          </w:p>
        </w:tc>
        <w:tc>
          <w:tcPr>
            <w:tcW w:w="6174" w:type="dxa"/>
            <w:shd w:val="clear" w:color="auto" w:fill="auto"/>
            <w:tcMar>
              <w:left w:w="57" w:type="dxa"/>
              <w:right w:w="57" w:type="dxa"/>
            </w:tcMar>
            <w:vAlign w:val="center"/>
          </w:tcPr>
          <w:p w14:paraId="149DAC34" w14:textId="77777777" w:rsidR="00366692" w:rsidRPr="0083188C" w:rsidRDefault="00366692" w:rsidP="00B03E7B">
            <w:pPr>
              <w:shd w:val="clear" w:color="auto" w:fill="FFFFFF" w:themeFill="background1"/>
              <w:spacing w:after="0" w:line="240" w:lineRule="auto"/>
              <w:ind w:left="-6"/>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pretendents nodrošina iespēju pieteikt atlīdzības elektroniskā formā (</w:t>
            </w:r>
            <w:r w:rsidR="00DA6F1F" w:rsidRPr="0083188C">
              <w:rPr>
                <w:rFonts w:ascii="Times New Roman" w:eastAsia="Times New Roman" w:hAnsi="Times New Roman"/>
                <w:sz w:val="20"/>
                <w:szCs w:val="20"/>
                <w:lang w:eastAsia="lv-LV"/>
              </w:rPr>
              <w:t>mobilajā aplikācijā</w:t>
            </w:r>
            <w:r w:rsidRPr="0083188C">
              <w:rPr>
                <w:rFonts w:ascii="Times New Roman" w:eastAsia="Times New Roman" w:hAnsi="Times New Roman"/>
                <w:sz w:val="20"/>
                <w:szCs w:val="20"/>
                <w:lang w:eastAsia="lv-LV"/>
              </w:rPr>
              <w:t xml:space="preserve"> vai šim nolūkam paredzētā interneta vietnē)</w:t>
            </w:r>
          </w:p>
        </w:tc>
        <w:tc>
          <w:tcPr>
            <w:tcW w:w="4537" w:type="dxa"/>
            <w:shd w:val="clear" w:color="auto" w:fill="auto"/>
            <w:tcMar>
              <w:left w:w="57" w:type="dxa"/>
              <w:right w:w="57" w:type="dxa"/>
            </w:tcMar>
            <w:vAlign w:val="center"/>
          </w:tcPr>
          <w:p w14:paraId="7FE40753"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auto"/>
            <w:tcMar>
              <w:left w:w="57" w:type="dxa"/>
              <w:right w:w="57" w:type="dxa"/>
            </w:tcMar>
            <w:vAlign w:val="center"/>
          </w:tcPr>
          <w:p w14:paraId="69FA0372"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5F2E217B" w14:textId="77777777" w:rsidTr="00005A62">
        <w:trPr>
          <w:cantSplit/>
          <w:trHeight w:val="146"/>
        </w:trPr>
        <w:tc>
          <w:tcPr>
            <w:tcW w:w="1021" w:type="dxa"/>
            <w:vAlign w:val="center"/>
          </w:tcPr>
          <w:p w14:paraId="6F49A262"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3.4.3.</w:t>
            </w:r>
          </w:p>
        </w:tc>
        <w:tc>
          <w:tcPr>
            <w:tcW w:w="6174" w:type="dxa"/>
            <w:shd w:val="clear" w:color="auto" w:fill="auto"/>
            <w:tcMar>
              <w:left w:w="57" w:type="dxa"/>
              <w:right w:w="57" w:type="dxa"/>
            </w:tcMar>
            <w:vAlign w:val="center"/>
          </w:tcPr>
          <w:p w14:paraId="76E77C2A"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pretendents apņemas nodrošināt atlīdzību izmaksu ne vēlāk kā 7 (septiņu) darba dienu laikā no visu dokumentu saņemšanas brīža vai ne vēlāk kā 5 (piecu) darba dienu laikā, ja apdrošināšanas atlīdzība pieteikta elektroniski;</w:t>
            </w:r>
          </w:p>
        </w:tc>
        <w:tc>
          <w:tcPr>
            <w:tcW w:w="4537" w:type="dxa"/>
            <w:shd w:val="clear" w:color="auto" w:fill="auto"/>
            <w:tcMar>
              <w:left w:w="57" w:type="dxa"/>
              <w:right w:w="57" w:type="dxa"/>
            </w:tcMar>
            <w:vAlign w:val="center"/>
          </w:tcPr>
          <w:p w14:paraId="29934D1F"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auto"/>
            <w:tcMar>
              <w:left w:w="57" w:type="dxa"/>
              <w:right w:w="57" w:type="dxa"/>
            </w:tcMar>
            <w:vAlign w:val="center"/>
          </w:tcPr>
          <w:p w14:paraId="13026D77"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60A54CDA" w14:textId="77777777" w:rsidTr="00005A62">
        <w:trPr>
          <w:cantSplit/>
          <w:trHeight w:val="564"/>
        </w:trPr>
        <w:tc>
          <w:tcPr>
            <w:tcW w:w="1021" w:type="dxa"/>
            <w:vAlign w:val="center"/>
          </w:tcPr>
          <w:p w14:paraId="07C74ED1"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3.4.4.</w:t>
            </w:r>
          </w:p>
        </w:tc>
        <w:tc>
          <w:tcPr>
            <w:tcW w:w="6174" w:type="dxa"/>
            <w:shd w:val="clear" w:color="auto" w:fill="auto"/>
            <w:tcMar>
              <w:left w:w="57" w:type="dxa"/>
              <w:right w:w="57" w:type="dxa"/>
            </w:tcMar>
          </w:tcPr>
          <w:p w14:paraId="04276752"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apdrošinātājs nedrīkst </w:t>
            </w:r>
            <w:proofErr w:type="spellStart"/>
            <w:r w:rsidRPr="0083188C">
              <w:rPr>
                <w:rFonts w:ascii="Times New Roman" w:eastAsia="Times New Roman" w:hAnsi="Times New Roman"/>
                <w:sz w:val="20"/>
                <w:szCs w:val="20"/>
                <w:lang w:eastAsia="lv-LV"/>
              </w:rPr>
              <w:t>līgumiestādēs</w:t>
            </w:r>
            <w:proofErr w:type="spellEnd"/>
            <w:r w:rsidRPr="0083188C">
              <w:rPr>
                <w:rFonts w:ascii="Times New Roman" w:eastAsia="Times New Roman" w:hAnsi="Times New Roman"/>
                <w:sz w:val="20"/>
                <w:szCs w:val="20"/>
                <w:lang w:eastAsia="lv-LV"/>
              </w:rPr>
              <w:t xml:space="preserve"> piemērot apmeklējuma reižu vai mēneša limitus norēķinam ar apdrošināšanas kartēm;</w:t>
            </w:r>
          </w:p>
        </w:tc>
        <w:tc>
          <w:tcPr>
            <w:tcW w:w="4537" w:type="dxa"/>
            <w:shd w:val="clear" w:color="auto" w:fill="auto"/>
            <w:tcMar>
              <w:left w:w="57" w:type="dxa"/>
              <w:right w:w="57" w:type="dxa"/>
            </w:tcMar>
            <w:vAlign w:val="center"/>
          </w:tcPr>
          <w:p w14:paraId="76B35B86"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auto"/>
            <w:tcMar>
              <w:left w:w="57" w:type="dxa"/>
              <w:right w:w="57" w:type="dxa"/>
            </w:tcMar>
            <w:vAlign w:val="center"/>
          </w:tcPr>
          <w:p w14:paraId="59CB205C"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216BE20F" w14:textId="77777777" w:rsidTr="00005A62">
        <w:trPr>
          <w:cantSplit/>
          <w:trHeight w:val="564"/>
        </w:trPr>
        <w:tc>
          <w:tcPr>
            <w:tcW w:w="1021" w:type="dxa"/>
            <w:vAlign w:val="center"/>
          </w:tcPr>
          <w:p w14:paraId="40822275"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3.4.5.</w:t>
            </w:r>
          </w:p>
        </w:tc>
        <w:tc>
          <w:tcPr>
            <w:tcW w:w="6174" w:type="dxa"/>
            <w:shd w:val="clear" w:color="auto" w:fill="auto"/>
            <w:tcMar>
              <w:left w:w="57" w:type="dxa"/>
              <w:right w:w="57" w:type="dxa"/>
            </w:tcMar>
          </w:tcPr>
          <w:p w14:paraId="5B70C57C"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Čeku iesniegšanas termiņš tiek noteikts visa līguma darbības laikā, un vēl vismaz 30 dienas pēc līguma darbības beigām</w:t>
            </w:r>
          </w:p>
        </w:tc>
        <w:tc>
          <w:tcPr>
            <w:tcW w:w="4537" w:type="dxa"/>
            <w:shd w:val="clear" w:color="auto" w:fill="auto"/>
            <w:tcMar>
              <w:left w:w="57" w:type="dxa"/>
              <w:right w:w="57" w:type="dxa"/>
            </w:tcMar>
            <w:vAlign w:val="center"/>
          </w:tcPr>
          <w:p w14:paraId="1054FDDE"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auto"/>
            <w:tcMar>
              <w:left w:w="57" w:type="dxa"/>
              <w:right w:w="57" w:type="dxa"/>
            </w:tcMar>
            <w:vAlign w:val="center"/>
          </w:tcPr>
          <w:p w14:paraId="279BDCA1"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4DB8FB1A" w14:textId="77777777" w:rsidTr="00814D8A">
        <w:trPr>
          <w:cantSplit/>
          <w:trHeight w:val="564"/>
        </w:trPr>
        <w:tc>
          <w:tcPr>
            <w:tcW w:w="1021" w:type="dxa"/>
            <w:shd w:val="clear" w:color="auto" w:fill="FFFFFF" w:themeFill="background1"/>
            <w:vAlign w:val="center"/>
          </w:tcPr>
          <w:p w14:paraId="42CC1D8F"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3.4.6.</w:t>
            </w:r>
          </w:p>
        </w:tc>
        <w:tc>
          <w:tcPr>
            <w:tcW w:w="6174" w:type="dxa"/>
            <w:shd w:val="clear" w:color="auto" w:fill="FFFFFF" w:themeFill="background1"/>
            <w:tcMar>
              <w:left w:w="57" w:type="dxa"/>
              <w:right w:w="57" w:type="dxa"/>
            </w:tcMar>
          </w:tcPr>
          <w:p w14:paraId="2B96D510"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Kartes nozaudēšanas vai zādzības, kā arī apdrošinātās personas uzvārda maiņas gadījumā apdrošinātājs apņemas izgatavot kartes dublikātu bez maksas;</w:t>
            </w:r>
          </w:p>
        </w:tc>
        <w:tc>
          <w:tcPr>
            <w:tcW w:w="4537" w:type="dxa"/>
            <w:shd w:val="clear" w:color="auto" w:fill="FFFFFF" w:themeFill="background1"/>
            <w:tcMar>
              <w:left w:w="57" w:type="dxa"/>
              <w:right w:w="57" w:type="dxa"/>
            </w:tcMar>
            <w:vAlign w:val="center"/>
          </w:tcPr>
          <w:p w14:paraId="54787FAF"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FFFFFF" w:themeFill="background1"/>
            <w:tcMar>
              <w:left w:w="57" w:type="dxa"/>
              <w:right w:w="57" w:type="dxa"/>
            </w:tcMar>
            <w:vAlign w:val="center"/>
          </w:tcPr>
          <w:p w14:paraId="2DC7313F"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10F7ADF1" w14:textId="77777777" w:rsidTr="00814D8A">
        <w:trPr>
          <w:cantSplit/>
          <w:trHeight w:val="1390"/>
        </w:trPr>
        <w:tc>
          <w:tcPr>
            <w:tcW w:w="1021" w:type="dxa"/>
            <w:shd w:val="clear" w:color="auto" w:fill="FFFFFF" w:themeFill="background1"/>
            <w:vAlign w:val="center"/>
          </w:tcPr>
          <w:p w14:paraId="4C85FDA5"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3.5.</w:t>
            </w:r>
          </w:p>
        </w:tc>
        <w:tc>
          <w:tcPr>
            <w:tcW w:w="6174" w:type="dxa"/>
            <w:shd w:val="clear" w:color="auto" w:fill="FFFFFF" w:themeFill="background1"/>
            <w:tcMar>
              <w:left w:w="57" w:type="dxa"/>
              <w:right w:w="57" w:type="dxa"/>
            </w:tcMar>
          </w:tcPr>
          <w:p w14:paraId="4B607DAE"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Pretendents apņemas nodrošināt apdrošināšanas seguma nepārtrauktību, t.i. apņemas šī iepirkuma ietvaros apdrošinātajām personām segt arī tos izdevumus, kas radušies, ārstējot pirms apdrošināšanas līguma darbības sākuma diagnosticētu slimību vai traumu.</w:t>
            </w:r>
          </w:p>
        </w:tc>
        <w:tc>
          <w:tcPr>
            <w:tcW w:w="4537" w:type="dxa"/>
            <w:shd w:val="clear" w:color="auto" w:fill="FFFFFF" w:themeFill="background1"/>
            <w:tcMar>
              <w:left w:w="57" w:type="dxa"/>
              <w:right w:w="57" w:type="dxa"/>
            </w:tcMar>
            <w:vAlign w:val="center"/>
          </w:tcPr>
          <w:p w14:paraId="4FC254C7"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FFFFFF" w:themeFill="background1"/>
            <w:tcMar>
              <w:left w:w="57" w:type="dxa"/>
              <w:right w:w="57" w:type="dxa"/>
            </w:tcMar>
            <w:vAlign w:val="center"/>
          </w:tcPr>
          <w:p w14:paraId="6D3B2497"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7CE7A3A6" w14:textId="77777777" w:rsidTr="00814D8A">
        <w:trPr>
          <w:cantSplit/>
          <w:trHeight w:val="564"/>
        </w:trPr>
        <w:tc>
          <w:tcPr>
            <w:tcW w:w="1021" w:type="dxa"/>
            <w:shd w:val="clear" w:color="auto" w:fill="FFFFFF" w:themeFill="background1"/>
            <w:vAlign w:val="center"/>
          </w:tcPr>
          <w:p w14:paraId="08D8BE69"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4.</w:t>
            </w:r>
          </w:p>
        </w:tc>
        <w:tc>
          <w:tcPr>
            <w:tcW w:w="6174" w:type="dxa"/>
            <w:shd w:val="clear" w:color="auto" w:fill="FFFFFF" w:themeFill="background1"/>
            <w:tcMar>
              <w:left w:w="57" w:type="dxa"/>
              <w:right w:w="57" w:type="dxa"/>
            </w:tcMar>
          </w:tcPr>
          <w:p w14:paraId="7E0D7D09"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b/>
                <w:sz w:val="20"/>
                <w:szCs w:val="20"/>
                <w:lang w:eastAsia="lv-LV"/>
              </w:rPr>
            </w:pPr>
            <w:r w:rsidRPr="0083188C">
              <w:rPr>
                <w:rFonts w:ascii="Times New Roman" w:eastAsia="Times New Roman" w:hAnsi="Times New Roman"/>
                <w:b/>
                <w:sz w:val="20"/>
                <w:szCs w:val="20"/>
                <w:lang w:eastAsia="lv-LV"/>
              </w:rPr>
              <w:t>Nosacījumi darbinieku pievienošanai un izslēgšanai no apdrošināto saraksta:</w:t>
            </w:r>
          </w:p>
        </w:tc>
        <w:tc>
          <w:tcPr>
            <w:tcW w:w="4537" w:type="dxa"/>
            <w:shd w:val="clear" w:color="auto" w:fill="FFFFFF" w:themeFill="background1"/>
            <w:tcMar>
              <w:left w:w="57" w:type="dxa"/>
              <w:right w:w="57" w:type="dxa"/>
            </w:tcMar>
            <w:vAlign w:val="center"/>
          </w:tcPr>
          <w:p w14:paraId="6682B9A1"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FFFFFF" w:themeFill="background1"/>
            <w:tcMar>
              <w:left w:w="57" w:type="dxa"/>
              <w:right w:w="57" w:type="dxa"/>
            </w:tcMar>
            <w:vAlign w:val="center"/>
          </w:tcPr>
          <w:p w14:paraId="40183CF7"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1F54D3C4" w14:textId="77777777" w:rsidTr="00005A62">
        <w:trPr>
          <w:cantSplit/>
          <w:trHeight w:val="826"/>
        </w:trPr>
        <w:tc>
          <w:tcPr>
            <w:tcW w:w="1021" w:type="dxa"/>
            <w:vAlign w:val="center"/>
          </w:tcPr>
          <w:p w14:paraId="5D7E01ED"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4.1.</w:t>
            </w:r>
          </w:p>
        </w:tc>
        <w:tc>
          <w:tcPr>
            <w:tcW w:w="6174" w:type="dxa"/>
            <w:shd w:val="clear" w:color="auto" w:fill="auto"/>
            <w:tcMar>
              <w:left w:w="57" w:type="dxa"/>
              <w:right w:w="57" w:type="dxa"/>
            </w:tcMar>
          </w:tcPr>
          <w:p w14:paraId="461CCD38"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Pretendents nodrošina jaunu darbinieku pievienošanu un darbinieku, kas pārtraukuši darba attiecības ar Pasūtītāju, izslēgšanu no apdrošināto saraksta ne retāk kā reizi mēnesī.</w:t>
            </w:r>
          </w:p>
        </w:tc>
        <w:tc>
          <w:tcPr>
            <w:tcW w:w="4537" w:type="dxa"/>
            <w:shd w:val="clear" w:color="auto" w:fill="auto"/>
            <w:tcMar>
              <w:left w:w="57" w:type="dxa"/>
              <w:right w:w="57" w:type="dxa"/>
            </w:tcMar>
            <w:vAlign w:val="center"/>
          </w:tcPr>
          <w:p w14:paraId="59F9BB4D"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auto"/>
            <w:tcMar>
              <w:left w:w="57" w:type="dxa"/>
              <w:right w:w="57" w:type="dxa"/>
            </w:tcMar>
            <w:vAlign w:val="center"/>
          </w:tcPr>
          <w:p w14:paraId="5C9370A2"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09D1DC09" w14:textId="77777777" w:rsidTr="00005A62">
        <w:trPr>
          <w:cantSplit/>
          <w:trHeight w:val="1679"/>
        </w:trPr>
        <w:tc>
          <w:tcPr>
            <w:tcW w:w="1021" w:type="dxa"/>
            <w:vAlign w:val="center"/>
          </w:tcPr>
          <w:p w14:paraId="144CC2AC"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4.2.</w:t>
            </w:r>
          </w:p>
        </w:tc>
        <w:tc>
          <w:tcPr>
            <w:tcW w:w="6174" w:type="dxa"/>
            <w:shd w:val="clear" w:color="auto" w:fill="auto"/>
            <w:tcMar>
              <w:left w:w="57" w:type="dxa"/>
              <w:right w:w="57" w:type="dxa"/>
            </w:tcMar>
          </w:tcPr>
          <w:p w14:paraId="5FD50A5D"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Īstermiņa prēmija par apdrošināšanas līgumam pievienotajiem vai no tā izslēgtajiem darbiniekiem tiek aprēķināta proporcionāli pa dienām vai pa mēnešiem. Izslēdzot darbinieku no apdrošināto saraksta, izmaksāto apdrošināšanas atlīdzību summa neietekmē atmaksājamās apdrošināšanas prēmijas apjomu;</w:t>
            </w:r>
          </w:p>
        </w:tc>
        <w:tc>
          <w:tcPr>
            <w:tcW w:w="4537" w:type="dxa"/>
            <w:shd w:val="clear" w:color="auto" w:fill="auto"/>
            <w:tcMar>
              <w:left w:w="57" w:type="dxa"/>
              <w:right w:w="57" w:type="dxa"/>
            </w:tcMar>
            <w:vAlign w:val="center"/>
          </w:tcPr>
          <w:p w14:paraId="0AFB6F60"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auto"/>
            <w:tcMar>
              <w:left w:w="57" w:type="dxa"/>
              <w:right w:w="57" w:type="dxa"/>
            </w:tcMar>
            <w:vAlign w:val="center"/>
          </w:tcPr>
          <w:p w14:paraId="6AEC6454"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7676FF0D" w14:textId="77777777" w:rsidTr="00005A62">
        <w:trPr>
          <w:cantSplit/>
          <w:trHeight w:val="550"/>
        </w:trPr>
        <w:tc>
          <w:tcPr>
            <w:tcW w:w="1021" w:type="dxa"/>
            <w:vAlign w:val="center"/>
          </w:tcPr>
          <w:p w14:paraId="52F2FFF0"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4.3.</w:t>
            </w:r>
          </w:p>
        </w:tc>
        <w:tc>
          <w:tcPr>
            <w:tcW w:w="6174" w:type="dxa"/>
            <w:shd w:val="clear" w:color="auto" w:fill="auto"/>
            <w:tcMar>
              <w:left w:w="57" w:type="dxa"/>
              <w:right w:w="57" w:type="dxa"/>
            </w:tcMar>
          </w:tcPr>
          <w:p w14:paraId="4F517CA5"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Pēc apdrošināšanas perioda sākuma pievienotajiem darbiniekiem netiek samazināta gada apdrošinājuma summa.</w:t>
            </w:r>
          </w:p>
        </w:tc>
        <w:tc>
          <w:tcPr>
            <w:tcW w:w="4537" w:type="dxa"/>
            <w:shd w:val="clear" w:color="auto" w:fill="auto"/>
            <w:tcMar>
              <w:left w:w="57" w:type="dxa"/>
              <w:right w:w="57" w:type="dxa"/>
            </w:tcMar>
            <w:vAlign w:val="center"/>
          </w:tcPr>
          <w:p w14:paraId="04279359"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auto"/>
            <w:tcMar>
              <w:left w:w="57" w:type="dxa"/>
              <w:right w:w="57" w:type="dxa"/>
            </w:tcMar>
            <w:vAlign w:val="center"/>
          </w:tcPr>
          <w:p w14:paraId="7D4C62CB"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35420726" w14:textId="77777777" w:rsidTr="00814D8A">
        <w:trPr>
          <w:cantSplit/>
          <w:trHeight w:val="840"/>
        </w:trPr>
        <w:tc>
          <w:tcPr>
            <w:tcW w:w="1021" w:type="dxa"/>
            <w:tcBorders>
              <w:bottom w:val="single" w:sz="4" w:space="0" w:color="auto"/>
            </w:tcBorders>
            <w:shd w:val="clear" w:color="auto" w:fill="FFFFFF" w:themeFill="background1"/>
            <w:vAlign w:val="center"/>
          </w:tcPr>
          <w:p w14:paraId="4E2398EC"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4.4.</w:t>
            </w:r>
          </w:p>
        </w:tc>
        <w:tc>
          <w:tcPr>
            <w:tcW w:w="6174" w:type="dxa"/>
            <w:tcBorders>
              <w:bottom w:val="single" w:sz="4" w:space="0" w:color="auto"/>
            </w:tcBorders>
            <w:shd w:val="clear" w:color="auto" w:fill="FFFFFF" w:themeFill="background1"/>
            <w:tcMar>
              <w:left w:w="57" w:type="dxa"/>
              <w:right w:w="57" w:type="dxa"/>
            </w:tcMar>
          </w:tcPr>
          <w:p w14:paraId="46AE71AC" w14:textId="2D5C0402"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 xml:space="preserve">Pēc Pasūtītāja pieprasījuma  vienu  reizi gadā  Apdrošinātājs sniedz </w:t>
            </w:r>
            <w:r w:rsidR="00BC5739" w:rsidRPr="0083188C">
              <w:rPr>
                <w:rFonts w:ascii="Times New Roman" w:eastAsia="Times New Roman" w:hAnsi="Times New Roman"/>
                <w:sz w:val="20"/>
                <w:szCs w:val="20"/>
                <w:lang w:eastAsia="lv-LV"/>
              </w:rPr>
              <w:t xml:space="preserve">detalizētu </w:t>
            </w:r>
            <w:r w:rsidRPr="0083188C">
              <w:rPr>
                <w:rFonts w:ascii="Times New Roman" w:eastAsia="Times New Roman" w:hAnsi="Times New Roman"/>
                <w:sz w:val="20"/>
                <w:szCs w:val="20"/>
                <w:lang w:eastAsia="lv-LV"/>
              </w:rPr>
              <w:t xml:space="preserve">informāciju par izmaksāto atlīdzību apjomu izdalot to atsevišķi pa pakalpojumu veidiem. </w:t>
            </w:r>
          </w:p>
        </w:tc>
        <w:tc>
          <w:tcPr>
            <w:tcW w:w="4537" w:type="dxa"/>
            <w:tcBorders>
              <w:bottom w:val="single" w:sz="4" w:space="0" w:color="auto"/>
            </w:tcBorders>
            <w:shd w:val="clear" w:color="auto" w:fill="FFFFFF" w:themeFill="background1"/>
            <w:tcMar>
              <w:left w:w="57" w:type="dxa"/>
              <w:right w:w="57" w:type="dxa"/>
            </w:tcMar>
            <w:vAlign w:val="center"/>
          </w:tcPr>
          <w:p w14:paraId="2D4BA874"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tcBorders>
              <w:bottom w:val="single" w:sz="4" w:space="0" w:color="auto"/>
            </w:tcBorders>
            <w:shd w:val="clear" w:color="auto" w:fill="FFFFFF" w:themeFill="background1"/>
            <w:tcMar>
              <w:left w:w="57" w:type="dxa"/>
              <w:right w:w="57" w:type="dxa"/>
            </w:tcMar>
            <w:vAlign w:val="center"/>
          </w:tcPr>
          <w:p w14:paraId="4A8A433B"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r>
      <w:tr w:rsidR="00482EE5" w:rsidRPr="0083188C" w14:paraId="74E393C4" w14:textId="77777777" w:rsidTr="00814D8A">
        <w:trPr>
          <w:cantSplit/>
          <w:trHeight w:val="840"/>
        </w:trPr>
        <w:tc>
          <w:tcPr>
            <w:tcW w:w="1021" w:type="dxa"/>
            <w:shd w:val="clear" w:color="auto" w:fill="FFFFFF" w:themeFill="background1"/>
            <w:vAlign w:val="center"/>
          </w:tcPr>
          <w:p w14:paraId="4A9D30F9" w14:textId="369D45E6" w:rsidR="00664F7A" w:rsidRPr="0083188C" w:rsidRDefault="00664F7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4.5.</w:t>
            </w:r>
          </w:p>
        </w:tc>
        <w:tc>
          <w:tcPr>
            <w:tcW w:w="6174" w:type="dxa"/>
            <w:shd w:val="clear" w:color="auto" w:fill="FFFFFF" w:themeFill="background1"/>
            <w:tcMar>
              <w:left w:w="57" w:type="dxa"/>
              <w:right w:w="57" w:type="dxa"/>
            </w:tcMar>
          </w:tcPr>
          <w:p w14:paraId="0B6CA1F1" w14:textId="5354104D" w:rsidR="00664F7A" w:rsidRPr="0083188C" w:rsidRDefault="00664F7A"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Pretendents piedāvā Pasūtītāja darbiniekiem iegādāties zobārstniecības un ambulatorās rehabilitācijas papildprogrammas, apmaksājot tās no personiskajiem līdzekļiem, pie nosacījuma, ka uz katru no papildprogrammām pieteiksies vismaz 20 darbinieki. Pretendenta piedāvātās papildprogrammu prēmijas tiks vērtētas saskaņā ar iepirkuma Nolikumā iekļauto vērtēšanas kritēriju 2.punktu.</w:t>
            </w:r>
            <w:r w:rsidR="00BC5739" w:rsidRPr="0083188C">
              <w:rPr>
                <w:rFonts w:ascii="Times New Roman" w:eastAsia="Times New Roman" w:hAnsi="Times New Roman"/>
                <w:sz w:val="20"/>
                <w:szCs w:val="20"/>
                <w:lang w:eastAsia="lv-LV"/>
              </w:rPr>
              <w:t xml:space="preserve"> </w:t>
            </w:r>
            <w:bookmarkStart w:id="1" w:name="_Hlk174020403"/>
            <w:r w:rsidR="00BC5739" w:rsidRPr="0083188C">
              <w:rPr>
                <w:rFonts w:ascii="Times New Roman" w:eastAsia="Times New Roman" w:hAnsi="Times New Roman"/>
                <w:sz w:val="20"/>
                <w:szCs w:val="20"/>
                <w:lang w:eastAsia="lv-LV"/>
              </w:rPr>
              <w:t>Pieteikties papildprogrammām darbinieki varēs pi</w:t>
            </w:r>
            <w:r w:rsidR="00482EE5" w:rsidRPr="0083188C">
              <w:rPr>
                <w:rFonts w:ascii="Times New Roman" w:eastAsia="Times New Roman" w:hAnsi="Times New Roman"/>
                <w:sz w:val="20"/>
                <w:szCs w:val="20"/>
                <w:lang w:eastAsia="lv-LV"/>
              </w:rPr>
              <w:t>r</w:t>
            </w:r>
            <w:r w:rsidR="00BC5739" w:rsidRPr="0083188C">
              <w:rPr>
                <w:rFonts w:ascii="Times New Roman" w:eastAsia="Times New Roman" w:hAnsi="Times New Roman"/>
                <w:sz w:val="20"/>
                <w:szCs w:val="20"/>
                <w:lang w:eastAsia="lv-LV"/>
              </w:rPr>
              <w:t>mo 30 dienu laikā kopš polises darbības sākuma.</w:t>
            </w:r>
            <w:bookmarkEnd w:id="1"/>
          </w:p>
        </w:tc>
        <w:tc>
          <w:tcPr>
            <w:tcW w:w="4537" w:type="dxa"/>
            <w:shd w:val="clear" w:color="auto" w:fill="FFFFFF" w:themeFill="background1"/>
            <w:tcMar>
              <w:left w:w="57" w:type="dxa"/>
              <w:right w:w="57" w:type="dxa"/>
            </w:tcMar>
            <w:vAlign w:val="center"/>
          </w:tcPr>
          <w:p w14:paraId="618D5A17" w14:textId="77777777" w:rsidR="00664F7A" w:rsidRPr="0083188C" w:rsidRDefault="00664F7A"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FFFFFF" w:themeFill="background1"/>
            <w:tcMar>
              <w:left w:w="57" w:type="dxa"/>
              <w:right w:w="57" w:type="dxa"/>
            </w:tcMar>
            <w:vAlign w:val="center"/>
          </w:tcPr>
          <w:p w14:paraId="06C5FF66" w14:textId="77777777" w:rsidR="00664F7A" w:rsidRPr="0083188C" w:rsidRDefault="00664F7A" w:rsidP="00B03E7B">
            <w:pPr>
              <w:shd w:val="clear" w:color="auto" w:fill="FFFFFF" w:themeFill="background1"/>
              <w:spacing w:after="0" w:line="240" w:lineRule="auto"/>
              <w:ind w:right="369"/>
              <w:jc w:val="both"/>
              <w:rPr>
                <w:rFonts w:ascii="Times New Roman" w:eastAsia="Times New Roman" w:hAnsi="Times New Roman"/>
                <w:sz w:val="20"/>
                <w:szCs w:val="20"/>
                <w:lang w:eastAsia="lv-LV"/>
              </w:rPr>
            </w:pPr>
          </w:p>
        </w:tc>
      </w:tr>
      <w:tr w:rsidR="00482EE5" w:rsidRPr="0083188C" w14:paraId="5129FA15" w14:textId="77777777" w:rsidTr="00814D8A">
        <w:trPr>
          <w:cantSplit/>
          <w:trHeight w:val="840"/>
        </w:trPr>
        <w:tc>
          <w:tcPr>
            <w:tcW w:w="1021" w:type="dxa"/>
            <w:shd w:val="clear" w:color="auto" w:fill="FFFFFF" w:themeFill="background1"/>
            <w:vAlign w:val="center"/>
          </w:tcPr>
          <w:p w14:paraId="4119190B" w14:textId="75FB99AF"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4.</w:t>
            </w:r>
            <w:r w:rsidR="00664F7A" w:rsidRPr="0083188C">
              <w:rPr>
                <w:rFonts w:ascii="Times New Roman" w:eastAsia="Times New Roman" w:hAnsi="Times New Roman"/>
                <w:sz w:val="20"/>
                <w:szCs w:val="20"/>
                <w:lang w:eastAsia="lv-LV"/>
              </w:rPr>
              <w:t>6</w:t>
            </w:r>
            <w:r w:rsidRPr="0083188C">
              <w:rPr>
                <w:rFonts w:ascii="Times New Roman" w:eastAsia="Times New Roman" w:hAnsi="Times New Roman"/>
                <w:sz w:val="20"/>
                <w:szCs w:val="20"/>
                <w:lang w:eastAsia="lv-LV"/>
              </w:rPr>
              <w:t>.</w:t>
            </w:r>
          </w:p>
        </w:tc>
        <w:tc>
          <w:tcPr>
            <w:tcW w:w="6174" w:type="dxa"/>
            <w:shd w:val="clear" w:color="auto" w:fill="FFFFFF" w:themeFill="background1"/>
            <w:tcMar>
              <w:left w:w="57" w:type="dxa"/>
              <w:right w:w="57" w:type="dxa"/>
            </w:tcMar>
          </w:tcPr>
          <w:p w14:paraId="7AE28579" w14:textId="0B3D9C65"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r w:rsidRPr="0083188C">
              <w:rPr>
                <w:rFonts w:ascii="Times New Roman" w:eastAsia="Times New Roman" w:hAnsi="Times New Roman"/>
                <w:sz w:val="20"/>
                <w:szCs w:val="20"/>
                <w:lang w:eastAsia="lv-LV"/>
              </w:rPr>
              <w:t>Apdrošinātājs piedāvā apdrošināt darbinieku ģimenes locekļus (</w:t>
            </w:r>
            <w:r w:rsidR="00664F7A" w:rsidRPr="0083188C">
              <w:rPr>
                <w:rFonts w:ascii="Times New Roman" w:eastAsia="Times New Roman" w:hAnsi="Times New Roman"/>
                <w:sz w:val="20"/>
                <w:szCs w:val="20"/>
                <w:lang w:eastAsia="lv-LV"/>
              </w:rPr>
              <w:t>laulāto, bērnus, vecāku</w:t>
            </w:r>
            <w:r w:rsidRPr="0083188C">
              <w:rPr>
                <w:rFonts w:ascii="Times New Roman" w:eastAsia="Times New Roman" w:hAnsi="Times New Roman"/>
                <w:sz w:val="20"/>
                <w:szCs w:val="20"/>
                <w:lang w:eastAsia="lv-LV"/>
              </w:rPr>
              <w:t xml:space="preserve">), </w:t>
            </w:r>
            <w:r w:rsidR="006B4C4E" w:rsidRPr="0083188C">
              <w:rPr>
                <w:rFonts w:ascii="Times New Roman" w:eastAsia="Times New Roman" w:hAnsi="Times New Roman"/>
                <w:sz w:val="20"/>
                <w:szCs w:val="20"/>
                <w:lang w:eastAsia="lv-LV"/>
              </w:rPr>
              <w:t xml:space="preserve">ja nepieciešams, </w:t>
            </w:r>
            <w:r w:rsidRPr="0083188C">
              <w:rPr>
                <w:rFonts w:ascii="Times New Roman" w:eastAsia="Times New Roman" w:hAnsi="Times New Roman"/>
                <w:sz w:val="20"/>
                <w:szCs w:val="20"/>
                <w:lang w:eastAsia="lv-LV"/>
              </w:rPr>
              <w:t>piemērojot apdrošināšanas prēmijai piemaksas koeficientu.</w:t>
            </w:r>
            <w:r w:rsidR="00664F7A" w:rsidRPr="0083188C">
              <w:rPr>
                <w:rFonts w:ascii="Times New Roman" w:eastAsia="Times New Roman" w:hAnsi="Times New Roman"/>
                <w:sz w:val="20"/>
                <w:szCs w:val="20"/>
                <w:lang w:eastAsia="lv-LV"/>
              </w:rPr>
              <w:t xml:space="preserve"> </w:t>
            </w:r>
            <w:bookmarkStart w:id="2" w:name="_Hlk172285531"/>
            <w:r w:rsidR="00664F7A" w:rsidRPr="0083188C">
              <w:rPr>
                <w:rFonts w:ascii="Times New Roman" w:eastAsia="Times New Roman" w:hAnsi="Times New Roman"/>
                <w:sz w:val="20"/>
                <w:szCs w:val="20"/>
                <w:lang w:eastAsia="lv-LV"/>
              </w:rPr>
              <w:t>Ģimenes locekļu prēmijām piemērotais koeficients tiks vērtēts saskaņā ar iepirkuma Nolikumā iekļauto vērtēšanas kritēriju 6.punktu.</w:t>
            </w:r>
            <w:bookmarkEnd w:id="2"/>
            <w:r w:rsidR="00BC5739" w:rsidRPr="0083188C">
              <w:rPr>
                <w:rFonts w:ascii="Times New Roman" w:eastAsia="Times New Roman" w:hAnsi="Times New Roman"/>
                <w:sz w:val="20"/>
                <w:szCs w:val="20"/>
                <w:lang w:eastAsia="lv-LV"/>
              </w:rPr>
              <w:t xml:space="preserve"> Pieteikties ģimenes locekļu apdrošināšanai darbinieki varēs </w:t>
            </w:r>
            <w:proofErr w:type="spellStart"/>
            <w:r w:rsidR="00BC5739" w:rsidRPr="0083188C">
              <w:rPr>
                <w:rFonts w:ascii="Times New Roman" w:eastAsia="Times New Roman" w:hAnsi="Times New Roman"/>
                <w:sz w:val="20"/>
                <w:szCs w:val="20"/>
                <w:lang w:eastAsia="lv-LV"/>
              </w:rPr>
              <w:t>piermo</w:t>
            </w:r>
            <w:proofErr w:type="spellEnd"/>
            <w:r w:rsidR="00BC5739" w:rsidRPr="0083188C">
              <w:rPr>
                <w:rFonts w:ascii="Times New Roman" w:eastAsia="Times New Roman" w:hAnsi="Times New Roman"/>
                <w:sz w:val="20"/>
                <w:szCs w:val="20"/>
                <w:lang w:eastAsia="lv-LV"/>
              </w:rPr>
              <w:t xml:space="preserve"> 30 dienu laikā kopš Pasūtītāja polises darbības sākuma.</w:t>
            </w:r>
          </w:p>
        </w:tc>
        <w:tc>
          <w:tcPr>
            <w:tcW w:w="4537" w:type="dxa"/>
            <w:shd w:val="clear" w:color="auto" w:fill="FFFFFF" w:themeFill="background1"/>
            <w:tcMar>
              <w:left w:w="57" w:type="dxa"/>
              <w:right w:w="57" w:type="dxa"/>
            </w:tcMar>
            <w:vAlign w:val="center"/>
          </w:tcPr>
          <w:p w14:paraId="5F2761ED" w14:textId="77777777" w:rsidR="00366692" w:rsidRPr="0083188C" w:rsidRDefault="00366692" w:rsidP="00B03E7B">
            <w:pPr>
              <w:shd w:val="clear" w:color="auto" w:fill="FFFFFF" w:themeFill="background1"/>
              <w:spacing w:after="0" w:line="240" w:lineRule="auto"/>
              <w:jc w:val="both"/>
              <w:rPr>
                <w:rFonts w:ascii="Times New Roman" w:eastAsia="Times New Roman" w:hAnsi="Times New Roman"/>
                <w:sz w:val="20"/>
                <w:szCs w:val="20"/>
                <w:lang w:eastAsia="lv-LV"/>
              </w:rPr>
            </w:pPr>
          </w:p>
        </w:tc>
        <w:tc>
          <w:tcPr>
            <w:tcW w:w="2268" w:type="dxa"/>
            <w:shd w:val="clear" w:color="auto" w:fill="FFFFFF" w:themeFill="background1"/>
            <w:tcMar>
              <w:left w:w="57" w:type="dxa"/>
              <w:right w:w="57" w:type="dxa"/>
            </w:tcMar>
            <w:vAlign w:val="center"/>
          </w:tcPr>
          <w:p w14:paraId="04E49B64" w14:textId="77777777" w:rsidR="00366692" w:rsidRPr="0083188C" w:rsidRDefault="00366692" w:rsidP="00B03E7B">
            <w:pPr>
              <w:shd w:val="clear" w:color="auto" w:fill="FFFFFF" w:themeFill="background1"/>
              <w:spacing w:after="0" w:line="240" w:lineRule="auto"/>
              <w:ind w:right="369"/>
              <w:jc w:val="both"/>
              <w:rPr>
                <w:rFonts w:ascii="Times New Roman" w:eastAsia="Times New Roman" w:hAnsi="Times New Roman"/>
                <w:sz w:val="20"/>
                <w:szCs w:val="20"/>
                <w:lang w:eastAsia="lv-LV"/>
              </w:rPr>
            </w:pPr>
          </w:p>
        </w:tc>
      </w:tr>
    </w:tbl>
    <w:p w14:paraId="526BDEA8"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p w14:paraId="0F49A382"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r w:rsidRPr="0083188C">
        <w:rPr>
          <w:rFonts w:ascii="Times New Roman" w:eastAsia="Times New Roman" w:hAnsi="Times New Roman"/>
          <w:sz w:val="20"/>
          <w:szCs w:val="20"/>
        </w:rPr>
        <w:t>Ja mūsu piedāvājums tiks akceptēts, līguma izpildi koordinējošā persona no mūsu puses būs:</w:t>
      </w:r>
    </w:p>
    <w:tbl>
      <w:tblPr>
        <w:tblW w:w="9285" w:type="dxa"/>
        <w:tblLook w:val="0000" w:firstRow="0" w:lastRow="0" w:firstColumn="0" w:lastColumn="0" w:noHBand="0" w:noVBand="0"/>
      </w:tblPr>
      <w:tblGrid>
        <w:gridCol w:w="2189"/>
        <w:gridCol w:w="7096"/>
      </w:tblGrid>
      <w:tr w:rsidR="00482EE5" w:rsidRPr="0083188C" w14:paraId="0535AA9D" w14:textId="77777777" w:rsidTr="00D96109">
        <w:trPr>
          <w:cantSplit/>
        </w:trPr>
        <w:tc>
          <w:tcPr>
            <w:tcW w:w="2189" w:type="dxa"/>
          </w:tcPr>
          <w:p w14:paraId="171268DA"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r w:rsidRPr="0083188C">
              <w:rPr>
                <w:rFonts w:ascii="Times New Roman" w:eastAsia="Times New Roman" w:hAnsi="Times New Roman"/>
                <w:sz w:val="20"/>
                <w:szCs w:val="20"/>
              </w:rPr>
              <w:t>Vārds, uzvārds:</w:t>
            </w:r>
          </w:p>
        </w:tc>
        <w:tc>
          <w:tcPr>
            <w:tcW w:w="7096" w:type="dxa"/>
            <w:tcBorders>
              <w:bottom w:val="single" w:sz="4" w:space="0" w:color="auto"/>
            </w:tcBorders>
          </w:tcPr>
          <w:p w14:paraId="384D36A2"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tc>
      </w:tr>
      <w:tr w:rsidR="00482EE5" w:rsidRPr="0083188C" w14:paraId="713346CA" w14:textId="77777777" w:rsidTr="00D96109">
        <w:trPr>
          <w:cantSplit/>
        </w:trPr>
        <w:tc>
          <w:tcPr>
            <w:tcW w:w="2189" w:type="dxa"/>
          </w:tcPr>
          <w:p w14:paraId="76DF00A1"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r w:rsidRPr="0083188C">
              <w:rPr>
                <w:rFonts w:ascii="Times New Roman" w:eastAsia="Times New Roman" w:hAnsi="Times New Roman"/>
                <w:sz w:val="20"/>
                <w:szCs w:val="20"/>
              </w:rPr>
              <w:t>Ieņemamais amats:</w:t>
            </w:r>
          </w:p>
        </w:tc>
        <w:tc>
          <w:tcPr>
            <w:tcW w:w="7096" w:type="dxa"/>
            <w:tcBorders>
              <w:top w:val="single" w:sz="4" w:space="0" w:color="auto"/>
              <w:bottom w:val="single" w:sz="4" w:space="0" w:color="auto"/>
            </w:tcBorders>
          </w:tcPr>
          <w:p w14:paraId="64281826"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tc>
      </w:tr>
      <w:tr w:rsidR="00482EE5" w:rsidRPr="0083188C" w14:paraId="208A9E57" w14:textId="77777777" w:rsidTr="00D96109">
        <w:trPr>
          <w:cantSplit/>
        </w:trPr>
        <w:tc>
          <w:tcPr>
            <w:tcW w:w="2189" w:type="dxa"/>
          </w:tcPr>
          <w:p w14:paraId="572F9D2E"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r w:rsidRPr="0083188C">
              <w:rPr>
                <w:rFonts w:ascii="Times New Roman" w:eastAsia="Times New Roman" w:hAnsi="Times New Roman"/>
                <w:sz w:val="20"/>
                <w:szCs w:val="20"/>
              </w:rPr>
              <w:t>Tālrunis:</w:t>
            </w:r>
          </w:p>
        </w:tc>
        <w:tc>
          <w:tcPr>
            <w:tcW w:w="7096" w:type="dxa"/>
            <w:tcBorders>
              <w:top w:val="single" w:sz="4" w:space="0" w:color="auto"/>
              <w:bottom w:val="single" w:sz="4" w:space="0" w:color="auto"/>
            </w:tcBorders>
          </w:tcPr>
          <w:p w14:paraId="58ADD9D5"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tc>
      </w:tr>
      <w:tr w:rsidR="00482EE5" w:rsidRPr="0083188C" w14:paraId="32EB39D9" w14:textId="77777777" w:rsidTr="00D96109">
        <w:trPr>
          <w:cantSplit/>
        </w:trPr>
        <w:tc>
          <w:tcPr>
            <w:tcW w:w="2189" w:type="dxa"/>
          </w:tcPr>
          <w:p w14:paraId="00E940E8"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r w:rsidRPr="0083188C">
              <w:rPr>
                <w:rFonts w:ascii="Times New Roman" w:eastAsia="Times New Roman" w:hAnsi="Times New Roman"/>
                <w:sz w:val="20"/>
                <w:szCs w:val="20"/>
              </w:rPr>
              <w:t>Mobilais tālrunis:</w:t>
            </w:r>
          </w:p>
        </w:tc>
        <w:tc>
          <w:tcPr>
            <w:tcW w:w="7096" w:type="dxa"/>
            <w:tcBorders>
              <w:top w:val="single" w:sz="4" w:space="0" w:color="auto"/>
              <w:bottom w:val="single" w:sz="4" w:space="0" w:color="auto"/>
            </w:tcBorders>
          </w:tcPr>
          <w:p w14:paraId="0F6BBAD5"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tc>
      </w:tr>
      <w:tr w:rsidR="00482EE5" w:rsidRPr="0083188C" w14:paraId="466F5E6D" w14:textId="77777777" w:rsidTr="00D96109">
        <w:trPr>
          <w:cantSplit/>
        </w:trPr>
        <w:tc>
          <w:tcPr>
            <w:tcW w:w="2189" w:type="dxa"/>
          </w:tcPr>
          <w:p w14:paraId="05170F37"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r w:rsidRPr="0083188C">
              <w:rPr>
                <w:rFonts w:ascii="Times New Roman" w:eastAsia="Times New Roman" w:hAnsi="Times New Roman"/>
                <w:sz w:val="20"/>
                <w:szCs w:val="20"/>
              </w:rPr>
              <w:t>Fakss:</w:t>
            </w:r>
          </w:p>
        </w:tc>
        <w:tc>
          <w:tcPr>
            <w:tcW w:w="7096" w:type="dxa"/>
            <w:tcBorders>
              <w:top w:val="single" w:sz="4" w:space="0" w:color="auto"/>
              <w:bottom w:val="single" w:sz="4" w:space="0" w:color="auto"/>
            </w:tcBorders>
          </w:tcPr>
          <w:p w14:paraId="60AF76D9"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tc>
      </w:tr>
      <w:tr w:rsidR="001B1BFA" w:rsidRPr="0083188C" w14:paraId="062BB95D" w14:textId="77777777" w:rsidTr="00D96109">
        <w:trPr>
          <w:cantSplit/>
        </w:trPr>
        <w:tc>
          <w:tcPr>
            <w:tcW w:w="2189" w:type="dxa"/>
          </w:tcPr>
          <w:p w14:paraId="398659DC"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r w:rsidRPr="0083188C">
              <w:rPr>
                <w:rFonts w:ascii="Times New Roman" w:eastAsia="Times New Roman" w:hAnsi="Times New Roman"/>
                <w:sz w:val="20"/>
                <w:szCs w:val="20"/>
              </w:rPr>
              <w:t>E-pasta adrese:</w:t>
            </w:r>
          </w:p>
        </w:tc>
        <w:tc>
          <w:tcPr>
            <w:tcW w:w="7096" w:type="dxa"/>
            <w:tcBorders>
              <w:bottom w:val="single" w:sz="4" w:space="0" w:color="auto"/>
            </w:tcBorders>
          </w:tcPr>
          <w:p w14:paraId="723213BA"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tc>
      </w:tr>
    </w:tbl>
    <w:p w14:paraId="5672E2C0"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p w14:paraId="1071C1E9"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r w:rsidRPr="0083188C">
        <w:rPr>
          <w:rFonts w:ascii="Times New Roman" w:eastAsia="Times New Roman" w:hAnsi="Times New Roman"/>
          <w:sz w:val="20"/>
          <w:szCs w:val="20"/>
        </w:rPr>
        <w:t>Ar šo mēs apstiprinām un garantējam sniegto ziņu patiesumu un precizitāti.</w:t>
      </w:r>
    </w:p>
    <w:p w14:paraId="7728B92B" w14:textId="77777777" w:rsidR="001B1BFA" w:rsidRPr="0083188C" w:rsidRDefault="001B1BFA" w:rsidP="00B03E7B">
      <w:pPr>
        <w:shd w:val="clear" w:color="auto" w:fill="FFFFFF" w:themeFill="background1"/>
        <w:spacing w:after="0" w:line="240" w:lineRule="auto"/>
        <w:jc w:val="both"/>
        <w:rPr>
          <w:rFonts w:ascii="Times New Roman" w:eastAsia="Times New Roman" w:hAnsi="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9"/>
        <w:gridCol w:w="4879"/>
      </w:tblGrid>
      <w:tr w:rsidR="00482EE5" w:rsidRPr="0083188C" w14:paraId="54F5F602" w14:textId="77777777" w:rsidTr="00D96109">
        <w:trPr>
          <w:trHeight w:val="435"/>
          <w:jc w:val="center"/>
        </w:trPr>
        <w:tc>
          <w:tcPr>
            <w:tcW w:w="3249" w:type="dxa"/>
            <w:vAlign w:val="center"/>
          </w:tcPr>
          <w:p w14:paraId="7054A94B" w14:textId="77777777" w:rsidR="001B1BFA" w:rsidRPr="0083188C" w:rsidRDefault="001B1BFA" w:rsidP="00B03E7B">
            <w:pPr>
              <w:shd w:val="clear" w:color="auto" w:fill="FFFFFF" w:themeFill="background1"/>
              <w:spacing w:after="0" w:line="240" w:lineRule="auto"/>
              <w:jc w:val="right"/>
              <w:rPr>
                <w:rFonts w:ascii="Times New Roman" w:eastAsia="Times New Roman" w:hAnsi="Times New Roman"/>
                <w:bCs/>
                <w:sz w:val="20"/>
                <w:szCs w:val="20"/>
              </w:rPr>
            </w:pPr>
            <w:r w:rsidRPr="0083188C">
              <w:rPr>
                <w:rFonts w:ascii="Times New Roman" w:eastAsia="Times New Roman" w:hAnsi="Times New Roman"/>
                <w:bCs/>
                <w:sz w:val="20"/>
                <w:szCs w:val="20"/>
              </w:rPr>
              <w:t>Vārds, uzvārds:</w:t>
            </w:r>
          </w:p>
        </w:tc>
        <w:tc>
          <w:tcPr>
            <w:tcW w:w="4879" w:type="dxa"/>
            <w:vAlign w:val="center"/>
          </w:tcPr>
          <w:p w14:paraId="7AEF9A0E" w14:textId="77777777" w:rsidR="001B1BFA" w:rsidRPr="0083188C" w:rsidRDefault="001B1BFA" w:rsidP="00B03E7B">
            <w:pPr>
              <w:shd w:val="clear" w:color="auto" w:fill="FFFFFF" w:themeFill="background1"/>
              <w:spacing w:after="0" w:line="240" w:lineRule="auto"/>
              <w:rPr>
                <w:rFonts w:ascii="Times New Roman" w:eastAsia="Times New Roman" w:hAnsi="Times New Roman"/>
                <w:bCs/>
                <w:sz w:val="20"/>
                <w:szCs w:val="20"/>
              </w:rPr>
            </w:pPr>
          </w:p>
        </w:tc>
      </w:tr>
      <w:tr w:rsidR="00482EE5" w:rsidRPr="0083188C" w14:paraId="4368B480" w14:textId="77777777" w:rsidTr="00D96109">
        <w:trPr>
          <w:trHeight w:val="435"/>
          <w:jc w:val="center"/>
        </w:trPr>
        <w:tc>
          <w:tcPr>
            <w:tcW w:w="3249" w:type="dxa"/>
            <w:vAlign w:val="center"/>
          </w:tcPr>
          <w:p w14:paraId="7AEB8C5B" w14:textId="77777777" w:rsidR="001B1BFA" w:rsidRPr="0083188C" w:rsidRDefault="001B1BFA" w:rsidP="00B03E7B">
            <w:pPr>
              <w:shd w:val="clear" w:color="auto" w:fill="FFFFFF" w:themeFill="background1"/>
              <w:spacing w:after="0" w:line="240" w:lineRule="auto"/>
              <w:jc w:val="right"/>
              <w:rPr>
                <w:rFonts w:ascii="Times New Roman" w:eastAsia="Times New Roman" w:hAnsi="Times New Roman"/>
                <w:bCs/>
                <w:sz w:val="20"/>
                <w:szCs w:val="20"/>
              </w:rPr>
            </w:pPr>
            <w:r w:rsidRPr="0083188C">
              <w:rPr>
                <w:rFonts w:ascii="Times New Roman" w:eastAsia="Times New Roman" w:hAnsi="Times New Roman"/>
                <w:bCs/>
                <w:sz w:val="20"/>
                <w:szCs w:val="20"/>
              </w:rPr>
              <w:t>Amata nosaukums:</w:t>
            </w:r>
          </w:p>
        </w:tc>
        <w:tc>
          <w:tcPr>
            <w:tcW w:w="4879" w:type="dxa"/>
            <w:vAlign w:val="center"/>
          </w:tcPr>
          <w:p w14:paraId="397472E6" w14:textId="77777777" w:rsidR="001B1BFA" w:rsidRPr="0083188C" w:rsidRDefault="001B1BFA" w:rsidP="00B03E7B">
            <w:pPr>
              <w:shd w:val="clear" w:color="auto" w:fill="FFFFFF" w:themeFill="background1"/>
              <w:spacing w:after="0" w:line="240" w:lineRule="auto"/>
              <w:rPr>
                <w:rFonts w:ascii="Times New Roman" w:eastAsia="Times New Roman" w:hAnsi="Times New Roman"/>
                <w:bCs/>
                <w:sz w:val="20"/>
                <w:szCs w:val="20"/>
              </w:rPr>
            </w:pPr>
          </w:p>
        </w:tc>
      </w:tr>
      <w:tr w:rsidR="00482EE5" w:rsidRPr="0083188C" w14:paraId="7A71F9EA" w14:textId="77777777" w:rsidTr="00D96109">
        <w:trPr>
          <w:trHeight w:val="435"/>
          <w:jc w:val="center"/>
        </w:trPr>
        <w:tc>
          <w:tcPr>
            <w:tcW w:w="3249" w:type="dxa"/>
            <w:vAlign w:val="center"/>
          </w:tcPr>
          <w:p w14:paraId="22E16F43" w14:textId="77777777" w:rsidR="001B1BFA" w:rsidRPr="0083188C" w:rsidRDefault="001B1BFA" w:rsidP="00B03E7B">
            <w:pPr>
              <w:shd w:val="clear" w:color="auto" w:fill="FFFFFF" w:themeFill="background1"/>
              <w:spacing w:after="0" w:line="240" w:lineRule="auto"/>
              <w:jc w:val="right"/>
              <w:rPr>
                <w:rFonts w:ascii="Times New Roman" w:eastAsia="Times New Roman" w:hAnsi="Times New Roman"/>
                <w:bCs/>
                <w:sz w:val="20"/>
                <w:szCs w:val="20"/>
              </w:rPr>
            </w:pPr>
            <w:r w:rsidRPr="0083188C">
              <w:rPr>
                <w:rFonts w:ascii="Times New Roman" w:eastAsia="Times New Roman" w:hAnsi="Times New Roman"/>
                <w:bCs/>
                <w:sz w:val="20"/>
                <w:szCs w:val="20"/>
              </w:rPr>
              <w:t>Paraksts:</w:t>
            </w:r>
          </w:p>
        </w:tc>
        <w:tc>
          <w:tcPr>
            <w:tcW w:w="4879" w:type="dxa"/>
            <w:vAlign w:val="center"/>
          </w:tcPr>
          <w:p w14:paraId="3D76323C" w14:textId="77777777" w:rsidR="001B1BFA" w:rsidRPr="0083188C" w:rsidRDefault="001B1BFA" w:rsidP="00B03E7B">
            <w:pPr>
              <w:shd w:val="clear" w:color="auto" w:fill="FFFFFF" w:themeFill="background1"/>
              <w:spacing w:after="0" w:line="240" w:lineRule="auto"/>
              <w:rPr>
                <w:rFonts w:ascii="Times New Roman" w:eastAsia="Times New Roman" w:hAnsi="Times New Roman"/>
                <w:bCs/>
                <w:sz w:val="20"/>
                <w:szCs w:val="20"/>
              </w:rPr>
            </w:pPr>
          </w:p>
        </w:tc>
      </w:tr>
      <w:tr w:rsidR="00482EE5" w:rsidRPr="0083188C" w14:paraId="755636C5" w14:textId="77777777" w:rsidTr="00B03E7B">
        <w:trPr>
          <w:trHeight w:val="435"/>
          <w:jc w:val="center"/>
        </w:trPr>
        <w:tc>
          <w:tcPr>
            <w:tcW w:w="3249" w:type="dxa"/>
            <w:shd w:val="clear" w:color="auto" w:fill="FFFFFF" w:themeFill="background1"/>
            <w:vAlign w:val="center"/>
          </w:tcPr>
          <w:p w14:paraId="018D8936" w14:textId="77777777" w:rsidR="001B1BFA" w:rsidRPr="0083188C" w:rsidRDefault="001B1BFA" w:rsidP="00B03E7B">
            <w:pPr>
              <w:shd w:val="clear" w:color="auto" w:fill="FFFFFF" w:themeFill="background1"/>
              <w:spacing w:after="0" w:line="240" w:lineRule="auto"/>
              <w:jc w:val="right"/>
              <w:rPr>
                <w:rFonts w:ascii="Times New Roman" w:eastAsia="Times New Roman" w:hAnsi="Times New Roman"/>
                <w:bCs/>
                <w:sz w:val="20"/>
                <w:szCs w:val="20"/>
              </w:rPr>
            </w:pPr>
            <w:r w:rsidRPr="0083188C">
              <w:rPr>
                <w:rFonts w:ascii="Times New Roman" w:eastAsia="Times New Roman" w:hAnsi="Times New Roman"/>
                <w:bCs/>
                <w:sz w:val="20"/>
                <w:szCs w:val="20"/>
              </w:rPr>
              <w:t>Datums:</w:t>
            </w:r>
          </w:p>
        </w:tc>
        <w:tc>
          <w:tcPr>
            <w:tcW w:w="4879" w:type="dxa"/>
            <w:vAlign w:val="center"/>
          </w:tcPr>
          <w:p w14:paraId="2DD59231" w14:textId="77777777" w:rsidR="001B1BFA" w:rsidRPr="0083188C" w:rsidRDefault="001B1BFA" w:rsidP="00B03E7B">
            <w:pPr>
              <w:shd w:val="clear" w:color="auto" w:fill="FFFFFF" w:themeFill="background1"/>
              <w:spacing w:after="0" w:line="240" w:lineRule="auto"/>
              <w:rPr>
                <w:rFonts w:ascii="Times New Roman" w:eastAsia="Times New Roman" w:hAnsi="Times New Roman"/>
                <w:bCs/>
                <w:sz w:val="20"/>
                <w:szCs w:val="20"/>
              </w:rPr>
            </w:pPr>
          </w:p>
        </w:tc>
      </w:tr>
    </w:tbl>
    <w:p w14:paraId="07800829" w14:textId="77777777" w:rsidR="00C15A2C" w:rsidRPr="0083188C" w:rsidRDefault="00C15A2C" w:rsidP="00B03E7B">
      <w:pPr>
        <w:shd w:val="clear" w:color="auto" w:fill="FFFFFF" w:themeFill="background1"/>
        <w:rPr>
          <w:rFonts w:ascii="Times New Roman" w:hAnsi="Times New Roman"/>
          <w:sz w:val="20"/>
          <w:szCs w:val="20"/>
        </w:rPr>
      </w:pPr>
    </w:p>
    <w:sectPr w:rsidR="00C15A2C" w:rsidRPr="0083188C" w:rsidSect="00B03E7B">
      <w:pgSz w:w="16838" w:h="11906" w:orient="landscape"/>
      <w:pgMar w:top="851" w:right="167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33862E" w14:textId="77777777" w:rsidR="00093022" w:rsidRDefault="00093022" w:rsidP="00650921">
      <w:pPr>
        <w:spacing w:after="0" w:line="240" w:lineRule="auto"/>
      </w:pPr>
      <w:r>
        <w:separator/>
      </w:r>
    </w:p>
  </w:endnote>
  <w:endnote w:type="continuationSeparator" w:id="0">
    <w:p w14:paraId="6C0F4CF4" w14:textId="77777777" w:rsidR="00093022" w:rsidRDefault="00093022" w:rsidP="00650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1DD542" w14:textId="77777777" w:rsidR="00093022" w:rsidRDefault="00093022" w:rsidP="00650921">
      <w:pPr>
        <w:spacing w:after="0" w:line="240" w:lineRule="auto"/>
      </w:pPr>
      <w:r>
        <w:separator/>
      </w:r>
    </w:p>
  </w:footnote>
  <w:footnote w:type="continuationSeparator" w:id="0">
    <w:p w14:paraId="1ABFAE63" w14:textId="77777777" w:rsidR="00093022" w:rsidRDefault="00093022" w:rsidP="00650921">
      <w:pPr>
        <w:spacing w:after="0" w:line="240" w:lineRule="auto"/>
      </w:pPr>
      <w:r>
        <w:continuationSeparator/>
      </w:r>
    </w:p>
  </w:footnote>
  <w:footnote w:id="1">
    <w:p w14:paraId="675BF640" w14:textId="3BB2EDAC" w:rsidR="00650921" w:rsidRDefault="00650921">
      <w:pPr>
        <w:pStyle w:val="FootnoteText"/>
      </w:pPr>
      <w:r>
        <w:rPr>
          <w:rStyle w:val="FootnoteReference"/>
        </w:rPr>
        <w:footnoteRef/>
      </w:r>
      <w:r>
        <w:t xml:space="preserve"> Tiem darbiniekiem, kas izvēlēsies iegādāties zobārstniecības papildprogrammu par personiskajiem līdzekļiem, punktā 2.9.1. minētais limits </w:t>
      </w:r>
      <w:r w:rsidRPr="00482EE5">
        <w:rPr>
          <w:b/>
          <w:bCs/>
        </w:rPr>
        <w:t>summēsies</w:t>
      </w:r>
      <w:r>
        <w:t xml:space="preserve"> ar punktā 2.5. minēto limitu.</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BFA"/>
    <w:rsid w:val="00005A62"/>
    <w:rsid w:val="00024510"/>
    <w:rsid w:val="00043A54"/>
    <w:rsid w:val="00066F32"/>
    <w:rsid w:val="00093022"/>
    <w:rsid w:val="000A5D87"/>
    <w:rsid w:val="000E305B"/>
    <w:rsid w:val="001B1BFA"/>
    <w:rsid w:val="002379A0"/>
    <w:rsid w:val="0026667A"/>
    <w:rsid w:val="00272BD7"/>
    <w:rsid w:val="002A3779"/>
    <w:rsid w:val="002F1BB5"/>
    <w:rsid w:val="00342E6D"/>
    <w:rsid w:val="00366692"/>
    <w:rsid w:val="003D4EFA"/>
    <w:rsid w:val="003E1EC8"/>
    <w:rsid w:val="003E4A33"/>
    <w:rsid w:val="003F75A8"/>
    <w:rsid w:val="00405DD9"/>
    <w:rsid w:val="004156BE"/>
    <w:rsid w:val="0043176D"/>
    <w:rsid w:val="00482EE5"/>
    <w:rsid w:val="004864F7"/>
    <w:rsid w:val="004D76D5"/>
    <w:rsid w:val="00527F96"/>
    <w:rsid w:val="005A33D7"/>
    <w:rsid w:val="005E649E"/>
    <w:rsid w:val="0060571F"/>
    <w:rsid w:val="00620D16"/>
    <w:rsid w:val="00621EB1"/>
    <w:rsid w:val="00646E9D"/>
    <w:rsid w:val="0064785C"/>
    <w:rsid w:val="00650921"/>
    <w:rsid w:val="00663FC0"/>
    <w:rsid w:val="00664F7A"/>
    <w:rsid w:val="00682AB3"/>
    <w:rsid w:val="006A5BFD"/>
    <w:rsid w:val="006A7F5E"/>
    <w:rsid w:val="006B209A"/>
    <w:rsid w:val="006B4C4E"/>
    <w:rsid w:val="006D1078"/>
    <w:rsid w:val="006F4EAF"/>
    <w:rsid w:val="00702D12"/>
    <w:rsid w:val="007A5624"/>
    <w:rsid w:val="007A6D44"/>
    <w:rsid w:val="007C70BC"/>
    <w:rsid w:val="007D62E2"/>
    <w:rsid w:val="007E45A5"/>
    <w:rsid w:val="008143FC"/>
    <w:rsid w:val="00814D8A"/>
    <w:rsid w:val="0083188C"/>
    <w:rsid w:val="00834BEB"/>
    <w:rsid w:val="00845A10"/>
    <w:rsid w:val="008A06A0"/>
    <w:rsid w:val="008A580C"/>
    <w:rsid w:val="008C5FAC"/>
    <w:rsid w:val="008E75D2"/>
    <w:rsid w:val="008E7864"/>
    <w:rsid w:val="008F105E"/>
    <w:rsid w:val="008F332A"/>
    <w:rsid w:val="00904CD4"/>
    <w:rsid w:val="00953E0D"/>
    <w:rsid w:val="00977F9A"/>
    <w:rsid w:val="009A7AF3"/>
    <w:rsid w:val="009B0A36"/>
    <w:rsid w:val="009B0C1A"/>
    <w:rsid w:val="009C3045"/>
    <w:rsid w:val="009D5EAB"/>
    <w:rsid w:val="00A0183E"/>
    <w:rsid w:val="00A72669"/>
    <w:rsid w:val="00AC12D1"/>
    <w:rsid w:val="00AC2009"/>
    <w:rsid w:val="00AF0C57"/>
    <w:rsid w:val="00AF20AB"/>
    <w:rsid w:val="00AF434B"/>
    <w:rsid w:val="00B03E7B"/>
    <w:rsid w:val="00B1188C"/>
    <w:rsid w:val="00B54078"/>
    <w:rsid w:val="00B65DBF"/>
    <w:rsid w:val="00B85C58"/>
    <w:rsid w:val="00B95D94"/>
    <w:rsid w:val="00BC3C34"/>
    <w:rsid w:val="00BC5739"/>
    <w:rsid w:val="00C12696"/>
    <w:rsid w:val="00C15A2C"/>
    <w:rsid w:val="00C32CD8"/>
    <w:rsid w:val="00C62525"/>
    <w:rsid w:val="00C64D97"/>
    <w:rsid w:val="00CA30F6"/>
    <w:rsid w:val="00CA6E8A"/>
    <w:rsid w:val="00CB1F9F"/>
    <w:rsid w:val="00CE64F3"/>
    <w:rsid w:val="00D27504"/>
    <w:rsid w:val="00D44278"/>
    <w:rsid w:val="00D4595E"/>
    <w:rsid w:val="00D91184"/>
    <w:rsid w:val="00D96109"/>
    <w:rsid w:val="00D96CD1"/>
    <w:rsid w:val="00DA6F1F"/>
    <w:rsid w:val="00DC1C5E"/>
    <w:rsid w:val="00E45A7A"/>
    <w:rsid w:val="00E540B5"/>
    <w:rsid w:val="00E558C2"/>
    <w:rsid w:val="00E6589C"/>
    <w:rsid w:val="00ED6517"/>
    <w:rsid w:val="00F1179F"/>
    <w:rsid w:val="00F25A59"/>
    <w:rsid w:val="00F402F0"/>
    <w:rsid w:val="00F41247"/>
    <w:rsid w:val="00F42497"/>
    <w:rsid w:val="00F659B9"/>
    <w:rsid w:val="00FB14E8"/>
    <w:rsid w:val="00FC676C"/>
    <w:rsid w:val="00FD0D19"/>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367FD"/>
  <w15:docId w15:val="{5D876F58-FC92-44DD-ADA9-ECEB038C3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FA"/>
    <w:rPr>
      <w:rFonts w:ascii="Calibri" w:eastAsia="Calibri" w:hAnsi="Calibri" w:cs="Times New Roman"/>
    </w:rPr>
  </w:style>
  <w:style w:type="paragraph" w:styleId="Heading1">
    <w:name w:val="heading 1"/>
    <w:basedOn w:val="Normal"/>
    <w:next w:val="Normal"/>
    <w:link w:val="Heading1Char"/>
    <w:uiPriority w:val="9"/>
    <w:qFormat/>
    <w:rsid w:val="00F42497"/>
    <w:pPr>
      <w:keepNext/>
      <w:spacing w:after="0" w:line="240" w:lineRule="auto"/>
      <w:jc w:val="both"/>
      <w:outlineLvl w:val="0"/>
    </w:pPr>
    <w:rPr>
      <w:rFonts w:ascii="Times New Roman" w:eastAsia="Times New Roman" w:hAnsi="Times New Roman"/>
      <w:i/>
      <w:color w:val="FF0000"/>
      <w:sz w:val="24"/>
      <w:szCs w:val="24"/>
      <w:lang w:eastAsia="lv-LV"/>
    </w:rPr>
  </w:style>
  <w:style w:type="paragraph" w:styleId="Heading2">
    <w:name w:val="heading 2"/>
    <w:basedOn w:val="Normal"/>
    <w:next w:val="Normal"/>
    <w:link w:val="Heading2Char"/>
    <w:uiPriority w:val="9"/>
    <w:unhideWhenUsed/>
    <w:qFormat/>
    <w:rsid w:val="00F25A59"/>
    <w:pPr>
      <w:keepNext/>
      <w:spacing w:after="0" w:line="240" w:lineRule="auto"/>
      <w:outlineLvl w:val="1"/>
    </w:pPr>
    <w:rPr>
      <w:rFonts w:ascii="Times New Roman" w:eastAsia="Times New Roman" w:hAnsi="Times New Roman"/>
      <w:b/>
      <w:color w:val="C00000"/>
      <w:sz w:val="24"/>
      <w:szCs w:val="24"/>
      <w:lang w:eastAsia="lv-LV"/>
    </w:rPr>
  </w:style>
  <w:style w:type="paragraph" w:styleId="Heading3">
    <w:name w:val="heading 3"/>
    <w:basedOn w:val="Normal"/>
    <w:next w:val="Normal"/>
    <w:link w:val="Heading3Char"/>
    <w:uiPriority w:val="9"/>
    <w:unhideWhenUsed/>
    <w:qFormat/>
    <w:rsid w:val="007E45A5"/>
    <w:pPr>
      <w:keepNext/>
      <w:jc w:val="both"/>
      <w:outlineLvl w:val="2"/>
    </w:pPr>
    <w:rPr>
      <w:rFonts w:ascii="Times New Roman" w:eastAsia="Times New Roman" w:hAnsi="Times New Roman"/>
      <w:b/>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497"/>
    <w:rPr>
      <w:rFonts w:ascii="Times New Roman" w:eastAsia="Times New Roman" w:hAnsi="Times New Roman" w:cs="Times New Roman"/>
      <w:i/>
      <w:color w:val="FF0000"/>
      <w:sz w:val="24"/>
      <w:szCs w:val="24"/>
      <w:lang w:eastAsia="lv-LV"/>
    </w:rPr>
  </w:style>
  <w:style w:type="character" w:customStyle="1" w:styleId="Heading2Char">
    <w:name w:val="Heading 2 Char"/>
    <w:basedOn w:val="DefaultParagraphFont"/>
    <w:link w:val="Heading2"/>
    <w:uiPriority w:val="9"/>
    <w:rsid w:val="00F25A59"/>
    <w:rPr>
      <w:rFonts w:ascii="Times New Roman" w:eastAsia="Times New Roman" w:hAnsi="Times New Roman" w:cs="Times New Roman"/>
      <w:b/>
      <w:color w:val="C00000"/>
      <w:sz w:val="24"/>
      <w:szCs w:val="24"/>
      <w:lang w:eastAsia="lv-LV"/>
    </w:rPr>
  </w:style>
  <w:style w:type="character" w:customStyle="1" w:styleId="Heading3Char">
    <w:name w:val="Heading 3 Char"/>
    <w:basedOn w:val="DefaultParagraphFont"/>
    <w:link w:val="Heading3"/>
    <w:uiPriority w:val="9"/>
    <w:rsid w:val="007E45A5"/>
    <w:rPr>
      <w:rFonts w:ascii="Times New Roman" w:eastAsia="Times New Roman" w:hAnsi="Times New Roman" w:cs="Times New Roman"/>
      <w:b/>
      <w:sz w:val="24"/>
      <w:szCs w:val="24"/>
      <w:lang w:eastAsia="lv-LV"/>
    </w:rPr>
  </w:style>
  <w:style w:type="paragraph" w:styleId="BalloonText">
    <w:name w:val="Balloon Text"/>
    <w:basedOn w:val="Normal"/>
    <w:link w:val="BalloonTextChar"/>
    <w:uiPriority w:val="99"/>
    <w:semiHidden/>
    <w:unhideWhenUsed/>
    <w:rsid w:val="00D442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278"/>
    <w:rPr>
      <w:rFonts w:ascii="Tahoma" w:eastAsia="Calibri" w:hAnsi="Tahoma" w:cs="Tahoma"/>
      <w:sz w:val="16"/>
      <w:szCs w:val="16"/>
    </w:rPr>
  </w:style>
  <w:style w:type="character" w:styleId="CommentReference">
    <w:name w:val="annotation reference"/>
    <w:basedOn w:val="DefaultParagraphFont"/>
    <w:uiPriority w:val="99"/>
    <w:semiHidden/>
    <w:unhideWhenUsed/>
    <w:rsid w:val="00F659B9"/>
    <w:rPr>
      <w:sz w:val="16"/>
      <w:szCs w:val="16"/>
    </w:rPr>
  </w:style>
  <w:style w:type="paragraph" w:styleId="CommentText">
    <w:name w:val="annotation text"/>
    <w:basedOn w:val="Normal"/>
    <w:link w:val="CommentTextChar"/>
    <w:uiPriority w:val="99"/>
    <w:semiHidden/>
    <w:unhideWhenUsed/>
    <w:rsid w:val="00F659B9"/>
    <w:pPr>
      <w:spacing w:line="240" w:lineRule="auto"/>
    </w:pPr>
    <w:rPr>
      <w:sz w:val="20"/>
      <w:szCs w:val="20"/>
    </w:rPr>
  </w:style>
  <w:style w:type="character" w:customStyle="1" w:styleId="CommentTextChar">
    <w:name w:val="Comment Text Char"/>
    <w:basedOn w:val="DefaultParagraphFont"/>
    <w:link w:val="CommentText"/>
    <w:uiPriority w:val="99"/>
    <w:semiHidden/>
    <w:rsid w:val="00F659B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659B9"/>
    <w:rPr>
      <w:b/>
      <w:bCs/>
    </w:rPr>
  </w:style>
  <w:style w:type="character" w:customStyle="1" w:styleId="CommentSubjectChar">
    <w:name w:val="Comment Subject Char"/>
    <w:basedOn w:val="CommentTextChar"/>
    <w:link w:val="CommentSubject"/>
    <w:uiPriority w:val="99"/>
    <w:semiHidden/>
    <w:rsid w:val="00F659B9"/>
    <w:rPr>
      <w:rFonts w:ascii="Calibri" w:eastAsia="Calibri" w:hAnsi="Calibri" w:cs="Times New Roman"/>
      <w:b/>
      <w:bCs/>
      <w:sz w:val="20"/>
      <w:szCs w:val="20"/>
    </w:rPr>
  </w:style>
  <w:style w:type="paragraph" w:styleId="Revision">
    <w:name w:val="Revision"/>
    <w:hidden/>
    <w:uiPriority w:val="99"/>
    <w:semiHidden/>
    <w:rsid w:val="00342E6D"/>
    <w:pPr>
      <w:spacing w:after="0" w:line="240" w:lineRule="auto"/>
    </w:pPr>
    <w:rPr>
      <w:rFonts w:ascii="Calibri" w:eastAsia="Calibri" w:hAnsi="Calibri" w:cs="Times New Roman"/>
    </w:rPr>
  </w:style>
  <w:style w:type="paragraph" w:styleId="FootnoteText">
    <w:name w:val="footnote text"/>
    <w:basedOn w:val="Normal"/>
    <w:link w:val="FootnoteTextChar"/>
    <w:uiPriority w:val="99"/>
    <w:semiHidden/>
    <w:unhideWhenUsed/>
    <w:rsid w:val="006509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50921"/>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6509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2F7DE-1D1D-44CB-AD05-6F3A21F33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7596</Words>
  <Characters>4330</Characters>
  <Application>Microsoft Office Word</Application>
  <DocSecurity>0</DocSecurity>
  <Lines>36</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Ramona Janevica</dc:creator>
  <cp:lastModifiedBy>Aivis Tjagunovics</cp:lastModifiedBy>
  <cp:revision>4</cp:revision>
  <dcterms:created xsi:type="dcterms:W3CDTF">2024-08-08T11:41:00Z</dcterms:created>
  <dcterms:modified xsi:type="dcterms:W3CDTF">2024-08-09T07:35:00Z</dcterms:modified>
</cp:coreProperties>
</file>