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746C0" w14:textId="4A45BE25" w:rsidR="00692B90" w:rsidRPr="00E3164D" w:rsidRDefault="00E3164D" w:rsidP="00E3164D">
      <w:pPr>
        <w:widowControl/>
        <w:overflowPunct/>
        <w:jc w:val="both"/>
        <w:rPr>
          <w:rFonts w:eastAsia="Calibri" w:cs="Times New Roman"/>
          <w:b/>
          <w:bCs/>
          <w:color w:val="000000"/>
          <w:kern w:val="0"/>
          <w:sz w:val="24"/>
          <w:szCs w:val="24"/>
          <w:lang w:val="lv-LV" w:eastAsia="zh-CN"/>
        </w:rPr>
      </w:pPr>
      <w:r w:rsidRPr="00E3164D">
        <w:rPr>
          <w:rFonts w:eastAsia="Calibri" w:cs="Times New Roman"/>
          <w:b/>
          <w:bCs/>
          <w:color w:val="000000"/>
          <w:kern w:val="0"/>
          <w:sz w:val="24"/>
          <w:szCs w:val="24"/>
          <w:lang w:val="lv-LV" w:eastAsia="zh-CN"/>
        </w:rPr>
        <w:softHyphen/>
      </w:r>
    </w:p>
    <w:p w14:paraId="7663C7A0" w14:textId="026BA028" w:rsidR="00425084" w:rsidRPr="00203280" w:rsidRDefault="00425084" w:rsidP="00425084">
      <w:pPr>
        <w:pStyle w:val="Bezatstarpm"/>
        <w:ind w:firstLine="720"/>
        <w:jc w:val="center"/>
        <w:rPr>
          <w:rFonts w:ascii="Times New Roman" w:hAnsi="Times New Roman" w:cs="Times New Roman"/>
          <w:b/>
          <w:sz w:val="24"/>
          <w:szCs w:val="24"/>
        </w:rPr>
      </w:pPr>
      <w:r w:rsidRPr="00203280">
        <w:rPr>
          <w:rFonts w:ascii="Times New Roman" w:hAnsi="Times New Roman" w:cs="Times New Roman"/>
          <w:b/>
          <w:sz w:val="24"/>
          <w:szCs w:val="24"/>
        </w:rPr>
        <w:t>Līgum</w:t>
      </w:r>
      <w:r w:rsidR="00CC1760">
        <w:rPr>
          <w:rFonts w:ascii="Times New Roman" w:hAnsi="Times New Roman" w:cs="Times New Roman"/>
          <w:b/>
          <w:sz w:val="24"/>
          <w:szCs w:val="24"/>
        </w:rPr>
        <w:t xml:space="preserve">s Nr. </w:t>
      </w:r>
      <w:r w:rsidR="00C76D2E">
        <w:rPr>
          <w:rFonts w:ascii="Times New Roman" w:hAnsi="Times New Roman" w:cs="Times New Roman"/>
          <w:b/>
          <w:sz w:val="24"/>
          <w:szCs w:val="24"/>
        </w:rPr>
        <w:t>2</w:t>
      </w:r>
      <w:r w:rsidR="00C44CB3">
        <w:rPr>
          <w:rFonts w:ascii="Times New Roman" w:hAnsi="Times New Roman" w:cs="Times New Roman"/>
          <w:b/>
          <w:sz w:val="24"/>
          <w:szCs w:val="24"/>
        </w:rPr>
        <w:t>8</w:t>
      </w:r>
      <w:r w:rsidR="00C76D2E">
        <w:rPr>
          <w:rFonts w:ascii="Times New Roman" w:hAnsi="Times New Roman" w:cs="Times New Roman"/>
          <w:b/>
          <w:sz w:val="24"/>
          <w:szCs w:val="24"/>
        </w:rPr>
        <w:t>/2025/2-14</w:t>
      </w:r>
    </w:p>
    <w:p w14:paraId="36E09AA0" w14:textId="1E8E15D4" w:rsidR="00025D10" w:rsidRPr="000079C6" w:rsidRDefault="000079C6" w:rsidP="000079C6">
      <w:pPr>
        <w:pStyle w:val="Bezatstarpm"/>
        <w:ind w:firstLine="720"/>
        <w:jc w:val="center"/>
        <w:rPr>
          <w:rFonts w:ascii="Times New Roman" w:hAnsi="Times New Roman" w:cs="Times New Roman"/>
          <w:sz w:val="24"/>
          <w:szCs w:val="24"/>
        </w:rPr>
      </w:pPr>
      <w:r w:rsidRPr="000079C6">
        <w:rPr>
          <w:rFonts w:ascii="Times New Roman" w:eastAsia="Calibri" w:hAnsi="Times New Roman" w:cs="Times New Roman"/>
          <w:b/>
          <w:bCs/>
          <w:sz w:val="24"/>
          <w:szCs w:val="24"/>
          <w:lang w:eastAsia="lv-LV"/>
        </w:rPr>
        <w:t xml:space="preserve">Par </w:t>
      </w:r>
      <w:r w:rsidR="009A4B08">
        <w:rPr>
          <w:rFonts w:ascii="Times New Roman" w:eastAsia="Calibri" w:hAnsi="Times New Roman" w:cs="Times New Roman"/>
          <w:b/>
          <w:bCs/>
          <w:sz w:val="24"/>
          <w:szCs w:val="24"/>
          <w:lang w:eastAsia="lv-LV"/>
        </w:rPr>
        <w:t xml:space="preserve">trūču </w:t>
      </w:r>
      <w:r w:rsidRPr="000079C6">
        <w:rPr>
          <w:rFonts w:ascii="Times New Roman" w:eastAsia="Calibri" w:hAnsi="Times New Roman" w:cs="Times New Roman"/>
          <w:b/>
          <w:bCs/>
          <w:sz w:val="24"/>
          <w:szCs w:val="24"/>
          <w:lang w:eastAsia="lv-LV"/>
        </w:rPr>
        <w:t xml:space="preserve"> tīkliņu</w:t>
      </w:r>
      <w:r w:rsidR="00C44CB3">
        <w:rPr>
          <w:rFonts w:ascii="Times New Roman" w:eastAsia="Calibri" w:hAnsi="Times New Roman" w:cs="Times New Roman"/>
          <w:b/>
          <w:bCs/>
          <w:sz w:val="24"/>
          <w:szCs w:val="24"/>
          <w:lang w:eastAsia="lv-LV"/>
        </w:rPr>
        <w:t xml:space="preserve"> </w:t>
      </w:r>
      <w:r w:rsidRPr="000079C6">
        <w:rPr>
          <w:rFonts w:ascii="Times New Roman" w:eastAsia="Calibri" w:hAnsi="Times New Roman" w:cs="Times New Roman"/>
          <w:b/>
          <w:bCs/>
          <w:sz w:val="24"/>
          <w:szCs w:val="24"/>
          <w:lang w:eastAsia="lv-LV"/>
        </w:rPr>
        <w:t xml:space="preserve">aprīkojuma iegādi un piegādi </w:t>
      </w:r>
    </w:p>
    <w:p w14:paraId="4BEB4FCD" w14:textId="77777777" w:rsidR="00CC1760" w:rsidRPr="000079C6" w:rsidRDefault="00CC1760" w:rsidP="00D20AB0">
      <w:pPr>
        <w:widowControl/>
        <w:suppressAutoHyphens w:val="0"/>
        <w:overflowPunct/>
        <w:autoSpaceDE/>
        <w:jc w:val="both"/>
        <w:rPr>
          <w:rFonts w:eastAsia="Calibri" w:cs="Times New Roman"/>
          <w:kern w:val="0"/>
          <w:sz w:val="22"/>
          <w:szCs w:val="22"/>
          <w:lang w:val="lv-LV" w:eastAsia="en-US"/>
        </w:rPr>
      </w:pPr>
      <w:r w:rsidRPr="000079C6">
        <w:rPr>
          <w:rFonts w:eastAsia="Calibri" w:cs="Times New Roman"/>
          <w:kern w:val="0"/>
          <w:sz w:val="22"/>
          <w:szCs w:val="22"/>
          <w:lang w:val="lv-LV" w:eastAsia="en-US"/>
        </w:rPr>
        <w:t xml:space="preserve">Cēsīs, </w:t>
      </w:r>
    </w:p>
    <w:p w14:paraId="341D9689"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 xml:space="preserve">Datums skatāms laika zīmogā </w:t>
      </w:r>
    </w:p>
    <w:p w14:paraId="16CB9F0C"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p>
    <w:p w14:paraId="7EE1D286" w14:textId="45CCB02C" w:rsidR="00D20AB0" w:rsidRPr="00503639" w:rsidRDefault="00D20AB0" w:rsidP="00D20AB0">
      <w:pPr>
        <w:widowControl/>
        <w:suppressAutoHyphens w:val="0"/>
        <w:overflowPunct/>
        <w:autoSpaceDE/>
        <w:jc w:val="both"/>
        <w:rPr>
          <w:rFonts w:eastAsia="Calibri" w:cs="Times New Roman"/>
          <w:kern w:val="0"/>
          <w:sz w:val="22"/>
          <w:szCs w:val="22"/>
          <w:lang w:val="lv-LV" w:eastAsia="en-US"/>
        </w:rPr>
      </w:pPr>
      <w:r w:rsidRPr="00503639">
        <w:rPr>
          <w:rFonts w:eastAsia="Calibri" w:cs="Times New Roman"/>
          <w:kern w:val="0"/>
          <w:sz w:val="22"/>
          <w:szCs w:val="22"/>
          <w:lang w:val="lv-LV" w:eastAsia="en-US"/>
        </w:rPr>
        <w:t>Sabiedrība ar ierobežotu atbildību “CĒSU KLĪNIKA”,</w:t>
      </w:r>
      <w:r w:rsidR="0042264F" w:rsidRPr="00503639">
        <w:rPr>
          <w:rFonts w:eastAsia="Calibri" w:cs="Times New Roman"/>
          <w:kern w:val="0"/>
          <w:sz w:val="22"/>
          <w:szCs w:val="22"/>
          <w:lang w:val="lv-LV" w:eastAsia="en-US"/>
        </w:rPr>
        <w:t xml:space="preserve"> reģistrācijas  Nr. 44103057729 </w:t>
      </w:r>
      <w:r w:rsidRPr="00503639">
        <w:rPr>
          <w:rFonts w:eastAsia="Calibri" w:cs="Times New Roman"/>
          <w:kern w:val="0"/>
          <w:sz w:val="22"/>
          <w:szCs w:val="22"/>
          <w:lang w:val="lv-LV" w:eastAsia="en-US"/>
        </w:rPr>
        <w:t>juridiskā adrese: Slimnīcas ielā 9,  Cēsīs, Cēsu novads,  LV – 4101, tās valdes priekšsēdētājas Ingūnas Liepas personā, kura rīkojas  pamatojoties uz statūtiem un valdes</w:t>
      </w:r>
      <w:r w:rsidR="00CC1760" w:rsidRPr="00503639">
        <w:rPr>
          <w:rFonts w:eastAsia="Calibri" w:cs="Times New Roman"/>
          <w:kern w:val="0"/>
          <w:sz w:val="22"/>
          <w:szCs w:val="22"/>
          <w:lang w:val="lv-LV" w:eastAsia="en-US"/>
        </w:rPr>
        <w:t xml:space="preserve"> reglamentu, kas saskaņots 23.10.2024 dalībnieku sapulcē (protokols nr.3), </w:t>
      </w:r>
      <w:r w:rsidRPr="00503639">
        <w:rPr>
          <w:rFonts w:eastAsia="Calibri" w:cs="Times New Roman"/>
          <w:kern w:val="0"/>
          <w:sz w:val="22"/>
          <w:szCs w:val="22"/>
          <w:lang w:val="lv-LV" w:eastAsia="en-US"/>
        </w:rPr>
        <w:t>turpmāk līguma tekstā saukta „Pasūtītājs” no vienas puses, un</w:t>
      </w:r>
    </w:p>
    <w:p w14:paraId="3856627B" w14:textId="7F47F381" w:rsidR="00D20AB0" w:rsidRPr="00503639" w:rsidRDefault="00C44CB3" w:rsidP="00D20AB0">
      <w:pPr>
        <w:widowControl/>
        <w:suppressAutoHyphens w:val="0"/>
        <w:overflowPunct/>
        <w:autoSpaceDE/>
        <w:jc w:val="both"/>
        <w:rPr>
          <w:rFonts w:eastAsia="Calibri" w:cs="Times New Roman"/>
          <w:kern w:val="0"/>
          <w:sz w:val="22"/>
          <w:szCs w:val="22"/>
          <w:lang w:val="lv-LV" w:eastAsia="en-US"/>
        </w:rPr>
      </w:pPr>
      <w:r w:rsidRPr="00C44CB3">
        <w:rPr>
          <w:rFonts w:cs="Times New Roman"/>
          <w:b/>
          <w:bCs/>
          <w:kern w:val="2"/>
          <w:sz w:val="22"/>
          <w:szCs w:val="22"/>
          <w:lang w:val="lv-LV"/>
        </w:rPr>
        <w:t>Sabiedrība ar ierobežotu atbildību ”JOHNSON&amp;JOHNSON AB LATVIJAS FILIĀLE"</w:t>
      </w:r>
      <w:r w:rsidRPr="00C44CB3">
        <w:rPr>
          <w:rFonts w:cs="Times New Roman"/>
          <w:kern w:val="0"/>
          <w:sz w:val="24"/>
          <w:szCs w:val="24"/>
          <w:lang w:val="en-US" w:eastAsia="zh-CN"/>
        </w:rPr>
        <w:t xml:space="preserve">, </w:t>
      </w:r>
      <w:r w:rsidRPr="00C44CB3">
        <w:rPr>
          <w:rFonts w:cs="Times New Roman"/>
          <w:bCs/>
          <w:kern w:val="2"/>
          <w:sz w:val="22"/>
          <w:szCs w:val="22"/>
          <w:lang w:val="lv-LV"/>
        </w:rPr>
        <w:t xml:space="preserve"> reģistrācijas Nr. 40003600116, juridiskā adrese </w:t>
      </w:r>
      <w:r w:rsidRPr="00C44CB3">
        <w:rPr>
          <w:rFonts w:cs="Times New Roman"/>
          <w:kern w:val="0"/>
          <w:sz w:val="24"/>
          <w:szCs w:val="24"/>
          <w:lang w:val="lv-LV" w:eastAsia="zh-CN"/>
        </w:rPr>
        <w:t xml:space="preserve">Mūkusalas iela 10, Rīga, LV- 1004,  </w:t>
      </w:r>
      <w:r w:rsidRPr="00C44CB3">
        <w:rPr>
          <w:rFonts w:cs="Times New Roman"/>
          <w:bCs/>
          <w:kern w:val="2"/>
          <w:sz w:val="22"/>
          <w:szCs w:val="22"/>
          <w:lang w:val="lv-LV"/>
        </w:rPr>
        <w:t xml:space="preserve">tās </w:t>
      </w:r>
      <w:r w:rsidRPr="00C44CB3">
        <w:rPr>
          <w:rFonts w:eastAsia="Calibri" w:cs="Times New Roman"/>
          <w:lang w:val="lv-LV"/>
        </w:rPr>
        <w:t xml:space="preserve"> </w:t>
      </w:r>
      <w:r w:rsidRPr="00C44CB3">
        <w:rPr>
          <w:rFonts w:cs="Times New Roman"/>
          <w:kern w:val="2"/>
          <w:sz w:val="24"/>
          <w:szCs w:val="24"/>
          <w:lang w:val="lv-LV"/>
        </w:rPr>
        <w:t xml:space="preserve"> pilnvarotās personas Allas Kondratjevas  personā</w:t>
      </w:r>
      <w:r w:rsidR="0042264F" w:rsidRPr="00503639">
        <w:rPr>
          <w:rFonts w:eastAsia="Calibri" w:cs="Times New Roman"/>
          <w:kern w:val="0"/>
          <w:sz w:val="22"/>
          <w:szCs w:val="22"/>
          <w:lang w:val="lv-LV" w:eastAsia="en-US"/>
        </w:rPr>
        <w:t>personā,</w:t>
      </w:r>
      <w:r w:rsidR="00CC1760" w:rsidRPr="00503639">
        <w:rPr>
          <w:rFonts w:eastAsia="Calibri" w:cs="Times New Roman"/>
          <w:kern w:val="0"/>
          <w:sz w:val="22"/>
          <w:szCs w:val="22"/>
          <w:lang w:val="lv-LV" w:eastAsia="en-US"/>
        </w:rPr>
        <w:t xml:space="preserve"> kur</w:t>
      </w:r>
      <w:r>
        <w:rPr>
          <w:rFonts w:eastAsia="Calibri" w:cs="Times New Roman"/>
          <w:kern w:val="0"/>
          <w:sz w:val="22"/>
          <w:szCs w:val="22"/>
          <w:lang w:val="lv-LV" w:eastAsia="en-US"/>
        </w:rPr>
        <w:t>a</w:t>
      </w:r>
      <w:r w:rsidR="00CC1760" w:rsidRPr="00503639">
        <w:rPr>
          <w:rFonts w:eastAsia="Calibri" w:cs="Times New Roman"/>
          <w:kern w:val="0"/>
          <w:sz w:val="22"/>
          <w:szCs w:val="22"/>
          <w:lang w:val="lv-LV" w:eastAsia="en-US"/>
        </w:rPr>
        <w:t xml:space="preserve">  rīkojas uz </w:t>
      </w:r>
      <w:r w:rsidR="00C071A7">
        <w:rPr>
          <w:rFonts w:eastAsia="Calibri" w:cs="Times New Roman"/>
          <w:kern w:val="0"/>
          <w:sz w:val="22"/>
          <w:szCs w:val="22"/>
          <w:lang w:val="lv-LV" w:eastAsia="en-US"/>
        </w:rPr>
        <w:t xml:space="preserve">prokūras </w:t>
      </w:r>
      <w:r w:rsidR="00CC1760" w:rsidRPr="00503639">
        <w:rPr>
          <w:rFonts w:eastAsia="Calibri" w:cs="Times New Roman"/>
          <w:kern w:val="0"/>
          <w:sz w:val="22"/>
          <w:szCs w:val="22"/>
          <w:lang w:val="lv-LV" w:eastAsia="en-US"/>
        </w:rPr>
        <w:t xml:space="preserve"> pamata- turpmāk līguma tekstā saukt</w:t>
      </w:r>
      <w:r w:rsidR="0042264F" w:rsidRPr="00503639">
        <w:rPr>
          <w:rFonts w:eastAsia="Calibri" w:cs="Times New Roman"/>
          <w:kern w:val="0"/>
          <w:sz w:val="22"/>
          <w:szCs w:val="22"/>
          <w:lang w:val="lv-LV" w:eastAsia="en-US"/>
        </w:rPr>
        <w:t>s</w:t>
      </w:r>
      <w:r w:rsidR="00CC1760" w:rsidRPr="00503639">
        <w:rPr>
          <w:rFonts w:eastAsia="Calibri" w:cs="Times New Roman"/>
          <w:kern w:val="0"/>
          <w:sz w:val="22"/>
          <w:szCs w:val="22"/>
          <w:lang w:val="lv-LV" w:eastAsia="en-US"/>
        </w:rPr>
        <w:t xml:space="preserve"> „Piegādātājs” </w:t>
      </w:r>
      <w:r w:rsidR="00D20AB0" w:rsidRPr="00503639">
        <w:rPr>
          <w:rFonts w:eastAsia="Calibri" w:cs="Times New Roman"/>
          <w:kern w:val="0"/>
          <w:sz w:val="22"/>
          <w:szCs w:val="22"/>
          <w:lang w:val="lv-LV" w:eastAsia="en-US"/>
        </w:rPr>
        <w:t>no otras puses, kopā, turpmāk – Puses, pamatojoties uz Iepirkuma „</w:t>
      </w:r>
      <w:r w:rsidR="006E146B" w:rsidRPr="00503639">
        <w:rPr>
          <w:rFonts w:eastAsia="Calibri" w:cs="Times New Roman"/>
          <w:kern w:val="0"/>
          <w:sz w:val="22"/>
          <w:szCs w:val="22"/>
          <w:lang w:val="lv-LV" w:eastAsia="en-US"/>
        </w:rPr>
        <w:t xml:space="preserve"> Implantu iegāde un piegāde” (identifikācijas Nr. </w:t>
      </w:r>
      <w:r w:rsidR="006E146B" w:rsidRPr="00503639">
        <w:rPr>
          <w:rFonts w:eastAsia="Calibri" w:cs="Times New Roman"/>
          <w:kern w:val="0"/>
          <w:sz w:val="22"/>
          <w:szCs w:val="22"/>
          <w:lang w:eastAsia="en-US"/>
        </w:rPr>
        <w:t>CK 2024/19/AK</w:t>
      </w:r>
      <w:r w:rsidR="006E146B" w:rsidRPr="00503639">
        <w:rPr>
          <w:rFonts w:eastAsia="Calibri" w:cs="Times New Roman"/>
          <w:kern w:val="0"/>
          <w:sz w:val="22"/>
          <w:szCs w:val="22"/>
          <w:lang w:val="lv-LV" w:eastAsia="en-US"/>
        </w:rPr>
        <w:t>)</w:t>
      </w:r>
      <w:r w:rsidR="00D20AB0" w:rsidRPr="00503639">
        <w:rPr>
          <w:rFonts w:eastAsia="Calibri" w:cs="Times New Roman"/>
          <w:kern w:val="0"/>
          <w:sz w:val="22"/>
          <w:szCs w:val="22"/>
          <w:lang w:val="lv-LV" w:eastAsia="en-US"/>
        </w:rPr>
        <w:t xml:space="preserve"> </w:t>
      </w:r>
      <w:r w:rsidR="004974F6" w:rsidRPr="00503639">
        <w:rPr>
          <w:rFonts w:eastAsia="Calibri" w:cs="Times New Roman"/>
          <w:kern w:val="0"/>
          <w:sz w:val="22"/>
          <w:szCs w:val="22"/>
          <w:lang w:val="lv-LV" w:eastAsia="en-US"/>
        </w:rPr>
        <w:t>rezultātiem, izsakot</w:t>
      </w:r>
      <w:r w:rsidR="00D20AB0" w:rsidRPr="00503639">
        <w:rPr>
          <w:rFonts w:eastAsia="Calibri" w:cs="Times New Roman"/>
          <w:kern w:val="0"/>
          <w:sz w:val="22"/>
          <w:szCs w:val="22"/>
          <w:lang w:val="lv-LV" w:eastAsia="en-US"/>
        </w:rPr>
        <w:t xml:space="preserve"> savu gribu, brīvi – bez maldības, viltus vai </w:t>
      </w:r>
      <w:r w:rsidR="004974F6" w:rsidRPr="00503639">
        <w:rPr>
          <w:rFonts w:eastAsia="Calibri" w:cs="Times New Roman"/>
          <w:kern w:val="0"/>
          <w:sz w:val="22"/>
          <w:szCs w:val="22"/>
          <w:lang w:val="lv-LV" w:eastAsia="en-US"/>
        </w:rPr>
        <w:t>spaidiem, noslēdz</w:t>
      </w:r>
      <w:r w:rsidR="00D20AB0" w:rsidRPr="00503639">
        <w:rPr>
          <w:rFonts w:eastAsia="Calibri" w:cs="Times New Roman"/>
          <w:kern w:val="0"/>
          <w:sz w:val="22"/>
          <w:szCs w:val="22"/>
          <w:lang w:val="lv-LV" w:eastAsia="en-US"/>
        </w:rPr>
        <w:t xml:space="preserve"> šāda satura līgumu, turpmāk- Līgums:  </w:t>
      </w:r>
    </w:p>
    <w:p w14:paraId="650CCFA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w:t>
      </w:r>
      <w:r w:rsidRPr="00EB6639">
        <w:rPr>
          <w:rFonts w:eastAsia="Calibri" w:cs="Times New Roman"/>
          <w:b/>
          <w:bCs/>
          <w:kern w:val="0"/>
          <w:sz w:val="22"/>
          <w:szCs w:val="22"/>
          <w:lang w:val="lv-LV" w:eastAsia="en-US"/>
        </w:rPr>
        <w:tab/>
        <w:t>Līguma priekšmets  un cena</w:t>
      </w:r>
    </w:p>
    <w:p w14:paraId="42D919A3" w14:textId="6BB30192" w:rsidR="00D20AB0" w:rsidRPr="00EB6639" w:rsidRDefault="00D20AB0" w:rsidP="00EB6639">
      <w:pPr>
        <w:widowControl/>
        <w:suppressAutoHyphens w:val="0"/>
        <w:overflowPunct/>
        <w:autoSpaceDE/>
        <w:jc w:val="both"/>
        <w:outlineLvl w:val="0"/>
        <w:rPr>
          <w:rFonts w:cs="Times New Roman"/>
          <w:b/>
          <w:bCs/>
          <w:color w:val="000000"/>
          <w:kern w:val="0"/>
          <w:sz w:val="22"/>
          <w:szCs w:val="22"/>
          <w:lang w:val="lv-LV" w:eastAsia="lv-LV"/>
        </w:rPr>
      </w:pPr>
      <w:r w:rsidRPr="00EB6639">
        <w:rPr>
          <w:rFonts w:eastAsia="Calibri" w:cs="Times New Roman"/>
          <w:kern w:val="0"/>
          <w:sz w:val="22"/>
          <w:szCs w:val="22"/>
          <w:lang w:val="lv-LV" w:eastAsia="en-US"/>
        </w:rPr>
        <w:t>1.1.</w:t>
      </w:r>
      <w:r w:rsidRPr="00EB6639">
        <w:rPr>
          <w:rFonts w:eastAsia="Calibri" w:cs="Times New Roman"/>
          <w:kern w:val="0"/>
          <w:sz w:val="22"/>
          <w:szCs w:val="22"/>
          <w:lang w:val="lv-LV" w:eastAsia="en-US"/>
        </w:rPr>
        <w:tab/>
        <w:t xml:space="preserve">Piegādātājs  piegādā un nodod Pasūtītājam </w:t>
      </w:r>
      <w:r w:rsidR="009A4B08">
        <w:rPr>
          <w:rFonts w:cs="Times New Roman"/>
          <w:b/>
          <w:bCs/>
          <w:color w:val="000000"/>
          <w:kern w:val="0"/>
          <w:sz w:val="22"/>
          <w:szCs w:val="22"/>
          <w:lang w:val="lv-LV" w:eastAsia="lv-LV"/>
        </w:rPr>
        <w:t xml:space="preserve">trūču </w:t>
      </w:r>
      <w:r w:rsidR="00EB6639" w:rsidRPr="00EB6639">
        <w:rPr>
          <w:rFonts w:cs="Times New Roman"/>
          <w:b/>
          <w:bCs/>
          <w:color w:val="000000"/>
          <w:kern w:val="0"/>
          <w:sz w:val="22"/>
          <w:szCs w:val="22"/>
          <w:lang w:val="lv-LV" w:eastAsia="lv-LV"/>
        </w:rPr>
        <w:t xml:space="preserve"> tīkliņu aprīkojumu</w:t>
      </w:r>
      <w:r w:rsidR="00EB6639" w:rsidRPr="00EB6639">
        <w:rPr>
          <w:rFonts w:cs="Times New Roman"/>
          <w:b/>
          <w:bCs/>
          <w:color w:val="000000"/>
          <w:kern w:val="0"/>
          <w:sz w:val="22"/>
          <w:szCs w:val="22"/>
          <w:lang w:eastAsia="lv-LV"/>
        </w:rPr>
        <w:t xml:space="preserve">, </w:t>
      </w:r>
      <w:r w:rsidR="00EB6639" w:rsidRPr="00EB6639">
        <w:rPr>
          <w:rFonts w:cs="Times New Roman"/>
          <w:b/>
          <w:bCs/>
          <w:color w:val="000000"/>
          <w:kern w:val="0"/>
          <w:sz w:val="22"/>
          <w:szCs w:val="22"/>
          <w:lang w:val="lv-LV" w:eastAsia="lv-LV"/>
        </w:rPr>
        <w:t xml:space="preserve"> </w:t>
      </w:r>
      <w:r w:rsidRPr="00EB6639">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EB6639">
        <w:rPr>
          <w:rFonts w:cs="Times New Roman"/>
          <w:sz w:val="22"/>
          <w:szCs w:val="22"/>
        </w:rPr>
        <w:t xml:space="preserve"> </w:t>
      </w:r>
      <w:r w:rsidR="000079C6" w:rsidRPr="000079C6">
        <w:rPr>
          <w:rFonts w:eastAsia="Calibri" w:cs="Times New Roman"/>
          <w:kern w:val="0"/>
          <w:sz w:val="22"/>
          <w:szCs w:val="22"/>
          <w:lang w:val="lv-LV" w:eastAsia="en-US"/>
        </w:rPr>
        <w:t xml:space="preserve">Implantu iegāde un piegāde” (identifikācijas Nr. </w:t>
      </w:r>
      <w:r w:rsidR="000079C6" w:rsidRPr="000079C6">
        <w:rPr>
          <w:rFonts w:eastAsia="Calibri" w:cs="Times New Roman"/>
          <w:kern w:val="0"/>
          <w:sz w:val="22"/>
          <w:szCs w:val="22"/>
          <w:lang w:eastAsia="en-US"/>
        </w:rPr>
        <w:t>CK 2024/19/AK</w:t>
      </w:r>
      <w:r w:rsidR="009A4B08">
        <w:rPr>
          <w:rFonts w:eastAsia="Calibri" w:cs="Times New Roman"/>
          <w:kern w:val="0"/>
          <w:sz w:val="22"/>
          <w:szCs w:val="22"/>
          <w:lang w:eastAsia="en-US"/>
        </w:rPr>
        <w:t xml:space="preserve">), </w:t>
      </w:r>
      <w:r w:rsidR="009A4B08" w:rsidRPr="00EB6639">
        <w:rPr>
          <w:rFonts w:eastAsia="Calibri" w:cs="Times New Roman"/>
          <w:kern w:val="0"/>
          <w:sz w:val="22"/>
          <w:szCs w:val="22"/>
          <w:lang w:val="lv-LV" w:eastAsia="en-US"/>
        </w:rPr>
        <w:t>turpmāk</w:t>
      </w:r>
      <w:r w:rsidRPr="00EB6639">
        <w:rPr>
          <w:rFonts w:eastAsia="Calibri" w:cs="Times New Roman"/>
          <w:kern w:val="0"/>
          <w:sz w:val="22"/>
          <w:szCs w:val="22"/>
          <w:lang w:val="lv-LV" w:eastAsia="en-US"/>
        </w:rPr>
        <w:t xml:space="preserve">- Piedāvājums iepirkuma </w:t>
      </w:r>
      <w:r w:rsidRPr="00EB6639">
        <w:rPr>
          <w:rFonts w:eastAsia="Calibri" w:cs="Times New Roman"/>
          <w:b/>
          <w:bCs/>
          <w:kern w:val="0"/>
          <w:sz w:val="22"/>
          <w:szCs w:val="22"/>
          <w:lang w:val="lv-LV" w:eastAsia="en-US"/>
        </w:rPr>
        <w:t>daļā Nr</w:t>
      </w:r>
      <w:r w:rsidR="004974F6">
        <w:rPr>
          <w:rFonts w:eastAsia="Calibri" w:cs="Times New Roman"/>
          <w:b/>
          <w:bCs/>
          <w:kern w:val="0"/>
          <w:sz w:val="22"/>
          <w:szCs w:val="22"/>
          <w:lang w:val="lv-LV" w:eastAsia="en-US"/>
        </w:rPr>
        <w:t xml:space="preserve">. </w:t>
      </w:r>
      <w:r w:rsidR="00C44CB3">
        <w:rPr>
          <w:rFonts w:eastAsia="Calibri" w:cs="Times New Roman"/>
          <w:b/>
          <w:bCs/>
          <w:kern w:val="0"/>
          <w:sz w:val="22"/>
          <w:szCs w:val="22"/>
          <w:lang w:val="lv-LV" w:eastAsia="en-US"/>
        </w:rPr>
        <w:t xml:space="preserve">9, </w:t>
      </w:r>
      <w:r w:rsidR="004974F6">
        <w:rPr>
          <w:rFonts w:eastAsia="Calibri" w:cs="Times New Roman"/>
          <w:b/>
          <w:bCs/>
          <w:kern w:val="0"/>
          <w:sz w:val="22"/>
          <w:szCs w:val="22"/>
          <w:lang w:val="lv-LV" w:eastAsia="en-US"/>
        </w:rPr>
        <w:t xml:space="preserve"> </w:t>
      </w:r>
      <w:r w:rsidRPr="00EB6639">
        <w:rPr>
          <w:rFonts w:eastAsia="Calibri" w:cs="Times New Roman"/>
          <w:kern w:val="0"/>
          <w:sz w:val="22"/>
          <w:szCs w:val="22"/>
          <w:lang w:val="lv-LV" w:eastAsia="en-US"/>
        </w:rPr>
        <w:t>bet Pasūtītājs apņemas par atbilstoši Līguma noteikumiem piegādātajām precēm samaksāt.</w:t>
      </w:r>
    </w:p>
    <w:p w14:paraId="1DB9651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1.2.</w:t>
      </w:r>
      <w:r w:rsidRPr="00EB6639">
        <w:rPr>
          <w:rFonts w:eastAsia="Calibri" w:cs="Times New Roman"/>
          <w:kern w:val="0"/>
          <w:sz w:val="22"/>
          <w:szCs w:val="22"/>
          <w:lang w:val="lv-LV" w:eastAsia="en-US"/>
        </w:rPr>
        <w:tab/>
        <w:t>Pasūtītājs var mainīt piegādājamo Preču daudzumu atsevišķās  preču pozīcijās ,kā arī no dažām pozīcijām atteikties pilnībā, vai vienojoties ar Piegādātāju grozīt Preču pielikumā minēto sortimentu nepārsniedzot līguma summu.</w:t>
      </w:r>
    </w:p>
    <w:p w14:paraId="6C69271B" w14:textId="707CEF5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w:t>
      </w:r>
      <w:r w:rsidRPr="00EB6639">
        <w:rPr>
          <w:rFonts w:eastAsia="Calibri" w:cs="Times New Roman"/>
          <w:kern w:val="0"/>
          <w:sz w:val="22"/>
          <w:szCs w:val="22"/>
          <w:lang w:val="lv-LV" w:eastAsia="en-US"/>
        </w:rPr>
        <w:tab/>
        <w:t xml:space="preserve">Kopīgā   preču iegādes un piegādes līguma summa līguma darbības laikā ir  </w:t>
      </w:r>
      <w:r w:rsidR="00C44CB3">
        <w:rPr>
          <w:rFonts w:eastAsia="Calibri" w:cs="Times New Roman"/>
          <w:b/>
          <w:bCs/>
          <w:kern w:val="0"/>
          <w:sz w:val="22"/>
          <w:szCs w:val="22"/>
          <w:lang w:val="lv-LV" w:eastAsia="en-US"/>
        </w:rPr>
        <w:t>26820.00</w:t>
      </w:r>
      <w:r w:rsidR="009A4B08">
        <w:rPr>
          <w:rFonts w:eastAsia="Calibri" w:cs="Times New Roman"/>
          <w:b/>
          <w:bCs/>
          <w:kern w:val="0"/>
          <w:sz w:val="22"/>
          <w:szCs w:val="22"/>
          <w:lang w:val="lv-LV" w:eastAsia="en-US"/>
        </w:rPr>
        <w:t xml:space="preserve"> </w:t>
      </w:r>
      <w:r w:rsidRPr="00EB6639">
        <w:rPr>
          <w:rFonts w:eastAsia="Calibri" w:cs="Times New Roman"/>
          <w:kern w:val="0"/>
          <w:sz w:val="22"/>
          <w:szCs w:val="22"/>
          <w:lang w:val="lv-LV" w:eastAsia="en-US"/>
        </w:rPr>
        <w:t xml:space="preserve"> EUR  </w:t>
      </w:r>
      <w:r w:rsidR="009A4B08">
        <w:rPr>
          <w:rFonts w:eastAsia="Calibri" w:cs="Times New Roman"/>
          <w:kern w:val="0"/>
          <w:sz w:val="22"/>
          <w:szCs w:val="22"/>
          <w:lang w:val="lv-LV" w:eastAsia="en-US"/>
        </w:rPr>
        <w:t>(</w:t>
      </w:r>
      <w:r w:rsidR="00C44CB3">
        <w:rPr>
          <w:rFonts w:eastAsia="Calibri" w:cs="Times New Roman"/>
          <w:kern w:val="0"/>
          <w:sz w:val="22"/>
          <w:szCs w:val="22"/>
          <w:lang w:val="lv-LV" w:eastAsia="en-US"/>
        </w:rPr>
        <w:t xml:space="preserve">divdesmit seši tūkstošo astoņi simti divdesmit </w:t>
      </w:r>
      <w:r w:rsidR="00C76D2E" w:rsidRPr="00EB6639">
        <w:rPr>
          <w:rFonts w:eastAsia="Calibri" w:cs="Times New Roman"/>
          <w:kern w:val="0"/>
          <w:sz w:val="22"/>
          <w:szCs w:val="22"/>
          <w:lang w:val="lv-LV" w:eastAsia="en-US"/>
        </w:rPr>
        <w:t>e</w:t>
      </w:r>
      <w:r w:rsidR="009A4B08">
        <w:rPr>
          <w:rFonts w:eastAsia="Calibri" w:cs="Times New Roman"/>
          <w:kern w:val="0"/>
          <w:sz w:val="22"/>
          <w:szCs w:val="22"/>
          <w:lang w:val="lv-LV" w:eastAsia="en-US"/>
        </w:rPr>
        <w:t>i</w:t>
      </w:r>
      <w:r w:rsidR="00C76D2E" w:rsidRPr="00EB6639">
        <w:rPr>
          <w:rFonts w:eastAsia="Calibri" w:cs="Times New Roman"/>
          <w:kern w:val="0"/>
          <w:sz w:val="22"/>
          <w:szCs w:val="22"/>
          <w:lang w:val="lv-LV" w:eastAsia="en-US"/>
        </w:rPr>
        <w:t>ro un</w:t>
      </w:r>
      <w:r w:rsidR="009A4B08">
        <w:rPr>
          <w:rFonts w:eastAsia="Calibri" w:cs="Times New Roman"/>
          <w:kern w:val="0"/>
          <w:sz w:val="22"/>
          <w:szCs w:val="22"/>
          <w:lang w:val="lv-LV" w:eastAsia="en-US"/>
        </w:rPr>
        <w:t xml:space="preserve">  </w:t>
      </w:r>
      <w:r w:rsidR="00C44CB3">
        <w:rPr>
          <w:rFonts w:eastAsia="Calibri" w:cs="Times New Roman"/>
          <w:kern w:val="0"/>
          <w:sz w:val="22"/>
          <w:szCs w:val="22"/>
          <w:lang w:val="lv-LV" w:eastAsia="en-US"/>
        </w:rPr>
        <w:t xml:space="preserve">00 </w:t>
      </w:r>
      <w:r w:rsidR="00C76D2E" w:rsidRPr="00EB6639">
        <w:rPr>
          <w:rFonts w:eastAsia="Calibri" w:cs="Times New Roman"/>
          <w:kern w:val="0"/>
          <w:sz w:val="22"/>
          <w:szCs w:val="22"/>
          <w:lang w:val="lv-LV" w:eastAsia="en-US"/>
        </w:rPr>
        <w:t xml:space="preserve"> centi</w:t>
      </w:r>
      <w:r w:rsidRPr="00EB6639">
        <w:rPr>
          <w:rFonts w:eastAsia="Calibri" w:cs="Times New Roman"/>
          <w:kern w:val="0"/>
          <w:sz w:val="22"/>
          <w:szCs w:val="22"/>
          <w:lang w:val="lv-LV" w:eastAsia="en-US"/>
        </w:rPr>
        <w:t>) neskaitot pievienotās vērtības nodokli</w:t>
      </w:r>
      <w:r w:rsidR="00C44CB3">
        <w:rPr>
          <w:rFonts w:eastAsia="Calibri" w:cs="Times New Roman"/>
          <w:kern w:val="0"/>
          <w:sz w:val="22"/>
          <w:szCs w:val="22"/>
          <w:lang w:val="lv-LV" w:eastAsia="en-US"/>
        </w:rPr>
        <w:t xml:space="preserve">. </w:t>
      </w:r>
    </w:p>
    <w:p w14:paraId="5152E0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1.4.</w:t>
      </w:r>
      <w:r w:rsidRPr="00EB6639">
        <w:rPr>
          <w:rFonts w:eastAsia="Calibri" w:cs="Times New Roman"/>
          <w:kern w:val="0"/>
          <w:sz w:val="22"/>
          <w:szCs w:val="22"/>
          <w:lang w:val="lv-LV" w:eastAsia="en-US"/>
        </w:rPr>
        <w:tab/>
        <w:t>Preču cena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1.5.</w:t>
      </w:r>
      <w:r w:rsidRPr="00EB6639">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2.</w:t>
      </w:r>
      <w:r w:rsidRPr="00EB6639">
        <w:rPr>
          <w:rFonts w:eastAsia="Calibri" w:cs="Times New Roman"/>
          <w:b/>
          <w:bCs/>
          <w:kern w:val="0"/>
          <w:sz w:val="22"/>
          <w:szCs w:val="22"/>
          <w:lang w:val="lv-LV" w:eastAsia="en-US"/>
        </w:rPr>
        <w:tab/>
        <w:t>Preču  piegāde</w:t>
      </w:r>
    </w:p>
    <w:p w14:paraId="4A3A56D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w:t>
      </w:r>
      <w:r w:rsidRPr="00EB6639">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2.2.</w:t>
      </w:r>
      <w:r w:rsidRPr="00EB6639">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0ED87590"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2.3.</w:t>
      </w:r>
      <w:r w:rsidRPr="00EB6639">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8" w:history="1">
        <w:r w:rsidR="004974F6" w:rsidRPr="00DA5648">
          <w:rPr>
            <w:rStyle w:val="Hipersaite"/>
            <w:rFonts w:eastAsia="Calibri" w:cs="Times New Roman"/>
            <w:kern w:val="0"/>
            <w:sz w:val="22"/>
            <w:szCs w:val="22"/>
            <w:lang w:val="lv-LV" w:eastAsia="en-US"/>
          </w:rPr>
          <w:t>aptieka@cesuklinika.lv</w:t>
        </w:r>
      </w:hyperlink>
      <w:r w:rsidRPr="00EB6639">
        <w:rPr>
          <w:rFonts w:eastAsia="Calibri" w:cs="Times New Roman"/>
          <w:kern w:val="0"/>
          <w:sz w:val="22"/>
          <w:szCs w:val="22"/>
          <w:lang w:val="lv-LV" w:eastAsia="en-US"/>
        </w:rPr>
        <w:t>.</w:t>
      </w:r>
      <w:r w:rsidR="004974F6">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2.4.</w:t>
      </w:r>
      <w:r w:rsidRPr="00EB6639">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2.5.</w:t>
      </w:r>
      <w:r w:rsidRPr="00EB6639">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2.6.</w:t>
      </w:r>
      <w:r w:rsidRPr="00EB6639">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2.7.</w:t>
      </w:r>
      <w:r w:rsidRPr="00EB6639">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2.8.</w:t>
      </w:r>
      <w:r w:rsidRPr="00EB6639">
        <w:rPr>
          <w:rFonts w:eastAsia="Calibri" w:cs="Times New Roman"/>
          <w:kern w:val="0"/>
          <w:sz w:val="22"/>
          <w:szCs w:val="22"/>
          <w:lang w:val="lv-LV" w:eastAsia="en-US"/>
        </w:rPr>
        <w:tab/>
        <w:t xml:space="preserve">Piegādātājs nodrošina Preču piegādi un izkraušanu, izmantojot savu transportu un darbaspēku. </w:t>
      </w:r>
    </w:p>
    <w:p w14:paraId="34DF2CB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2.9.</w:t>
      </w:r>
      <w:r w:rsidRPr="00EB6639">
        <w:rPr>
          <w:rFonts w:eastAsia="Calibri" w:cs="Times New Roman"/>
          <w:kern w:val="0"/>
          <w:sz w:val="22"/>
          <w:szCs w:val="22"/>
          <w:lang w:val="lv-LV" w:eastAsia="en-US"/>
        </w:rPr>
        <w:tab/>
        <w:t>Piegādātājs nodod Preces Pasūtītājam kopā ar Preču rēķinu.</w:t>
      </w:r>
    </w:p>
    <w:p w14:paraId="70C2A13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2.10.</w:t>
      </w:r>
      <w:r w:rsidRPr="00EB6639">
        <w:rPr>
          <w:rFonts w:eastAsia="Calibri" w:cs="Times New Roman"/>
          <w:kern w:val="0"/>
          <w:sz w:val="22"/>
          <w:szCs w:val="22"/>
          <w:lang w:val="lv-LV" w:eastAsia="en-US"/>
        </w:rPr>
        <w:tab/>
        <w:t>Piegādātājs nodrošina, ka Pasūtītājam tiek iesniegti atbilstoši tiesību normatīvajiem aktiem noformēti Preču rēķina divi eksemplāri (viens eksemplārs – Piegādātājam, viens eksemplārs – Pasūtītājam). Preču rēķinā tiek norādīts piegādātās Preces nosaukums, daudzums, vienas vienības cena euro, PVN likme un kopējā cena ar PVN. Preču rēķinā obligāti jānorāda Līguma numurs. Pasūtītājs neapmaksā nepareizi noformētu Preču rēķinu.</w:t>
      </w:r>
    </w:p>
    <w:p w14:paraId="75AFEB8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2.11.</w:t>
      </w:r>
      <w:r w:rsidRPr="00EB6639">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p>
    <w:p w14:paraId="78EAD8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2.12.</w:t>
      </w:r>
      <w:r w:rsidRPr="00EB6639">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p>
    <w:p w14:paraId="647A03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2.13.</w:t>
      </w:r>
      <w:r w:rsidRPr="00EB6639">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2.14.</w:t>
      </w:r>
      <w:r w:rsidRPr="00EB6639">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2.15.</w:t>
      </w:r>
      <w:r w:rsidRPr="00EB6639">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2E4E574F"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w:t>
      </w:r>
      <w:r w:rsidRPr="00EB6639">
        <w:rPr>
          <w:rFonts w:eastAsia="Calibri" w:cs="Times New Roman"/>
          <w:kern w:val="0"/>
          <w:sz w:val="22"/>
          <w:szCs w:val="22"/>
          <w:lang w:val="lv-LV" w:eastAsia="en-US"/>
        </w:rPr>
        <w:tab/>
        <w:t>Kontaktpersonas Līguma darbības laikā:</w:t>
      </w:r>
      <w:r w:rsidR="009A4B08">
        <w:rPr>
          <w:rFonts w:eastAsia="Calibri" w:cs="Times New Roman"/>
          <w:kern w:val="0"/>
          <w:sz w:val="22"/>
          <w:szCs w:val="22"/>
          <w:lang w:val="lv-LV" w:eastAsia="en-US"/>
        </w:rPr>
        <w:t xml:space="preserve"> </w:t>
      </w:r>
    </w:p>
    <w:p w14:paraId="4AB2CB1B" w14:textId="2E5E9315"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2.16.1.</w:t>
      </w:r>
      <w:r w:rsidRPr="00EB6639">
        <w:rPr>
          <w:rFonts w:eastAsia="Calibri" w:cs="Times New Roman"/>
          <w:kern w:val="0"/>
          <w:sz w:val="22"/>
          <w:szCs w:val="22"/>
          <w:lang w:val="lv-LV" w:eastAsia="en-US"/>
        </w:rPr>
        <w:tab/>
        <w:t xml:space="preserve">no Pasūtītāja puses :aptiekas vadītāja Gunta Zemīte, tālrunis: 29342074; elektroniskais pasts: </w:t>
      </w:r>
      <w:hyperlink r:id="rId9" w:history="1">
        <w:r w:rsidR="009A4B08" w:rsidRPr="00DA5648">
          <w:rPr>
            <w:rStyle w:val="Hipersaite"/>
            <w:rFonts w:eastAsia="Calibri" w:cs="Times New Roman"/>
            <w:kern w:val="0"/>
            <w:sz w:val="22"/>
            <w:szCs w:val="22"/>
            <w:lang w:val="lv-LV" w:eastAsia="en-US"/>
          </w:rPr>
          <w:t>aptieka@cesuklinika.lv</w:t>
        </w:r>
      </w:hyperlink>
      <w:r w:rsidR="009A4B08">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w:t>
      </w:r>
    </w:p>
    <w:p w14:paraId="08562018" w14:textId="6B19E560" w:rsidR="00C071A7" w:rsidRDefault="00D20AB0" w:rsidP="00C071A7">
      <w:pPr>
        <w:rPr>
          <w:rFonts w:cs="Times New Roman"/>
          <w:color w:val="0000FF"/>
          <w:kern w:val="0"/>
          <w:sz w:val="24"/>
          <w:szCs w:val="24"/>
          <w:u w:val="single"/>
          <w:lang w:val="en-US" w:eastAsia="zh-CN"/>
        </w:rPr>
      </w:pPr>
      <w:r w:rsidRPr="00EB6639">
        <w:rPr>
          <w:rFonts w:eastAsia="Calibri" w:cs="Times New Roman"/>
          <w:kern w:val="0"/>
          <w:sz w:val="22"/>
          <w:szCs w:val="22"/>
          <w:lang w:val="lv-LV" w:eastAsia="en-US"/>
        </w:rPr>
        <w:t>2.16.2.</w:t>
      </w:r>
      <w:r w:rsidRPr="00EB6639">
        <w:rPr>
          <w:rFonts w:eastAsia="Calibri" w:cs="Times New Roman"/>
          <w:kern w:val="0"/>
          <w:sz w:val="22"/>
          <w:szCs w:val="22"/>
          <w:lang w:val="lv-LV" w:eastAsia="en-US"/>
        </w:rPr>
        <w:tab/>
        <w:t xml:space="preserve">no Piegādātāja puses: </w:t>
      </w:r>
      <w:r w:rsidR="00C071A7">
        <w:rPr>
          <w:rFonts w:cs="Times New Roman"/>
          <w:bCs/>
          <w:kern w:val="0"/>
          <w:sz w:val="24"/>
          <w:szCs w:val="24"/>
          <w:lang w:val="lv-LV" w:eastAsia="zh-CN"/>
        </w:rPr>
        <w:t>v</w:t>
      </w:r>
      <w:r w:rsidR="00C071A7" w:rsidRPr="00C071A7">
        <w:rPr>
          <w:rFonts w:cs="Times New Roman"/>
          <w:bCs/>
          <w:kern w:val="0"/>
          <w:sz w:val="24"/>
          <w:szCs w:val="24"/>
          <w:lang w:val="lv-LV" w:eastAsia="zh-CN"/>
        </w:rPr>
        <w:t>ecākā teritorijas menedžere</w:t>
      </w:r>
      <w:r w:rsidR="00C071A7" w:rsidRPr="00C071A7">
        <w:rPr>
          <w:rFonts w:cs="Times New Roman"/>
          <w:kern w:val="0"/>
          <w:sz w:val="24"/>
          <w:szCs w:val="24"/>
          <w:lang w:val="en-US" w:eastAsia="lv-LV"/>
        </w:rPr>
        <w:t xml:space="preserve"> Tamāra </w:t>
      </w:r>
      <w:proofErr w:type="spellStart"/>
      <w:r w:rsidR="00C071A7" w:rsidRPr="00C071A7">
        <w:rPr>
          <w:rFonts w:cs="Times New Roman"/>
          <w:kern w:val="0"/>
          <w:sz w:val="24"/>
          <w:szCs w:val="24"/>
          <w:lang w:val="en-US" w:eastAsia="lv-LV"/>
        </w:rPr>
        <w:t>Šarāpova-Digule</w:t>
      </w:r>
      <w:proofErr w:type="spellEnd"/>
      <w:r w:rsidR="00C071A7">
        <w:rPr>
          <w:rFonts w:cs="Times New Roman"/>
          <w:kern w:val="0"/>
          <w:sz w:val="24"/>
          <w:szCs w:val="24"/>
          <w:lang w:val="en-US" w:eastAsia="lv-LV"/>
        </w:rPr>
        <w:t xml:space="preserve"> </w:t>
      </w:r>
      <w:r w:rsidR="009A4B08">
        <w:rPr>
          <w:rFonts w:eastAsia="Calibri" w:cs="Times New Roman"/>
          <w:kern w:val="0"/>
          <w:sz w:val="22"/>
          <w:szCs w:val="22"/>
          <w:lang w:val="lv-LV" w:eastAsia="en-US"/>
        </w:rPr>
        <w:t xml:space="preserve">, tālrunis: </w:t>
      </w:r>
      <w:r w:rsidR="00C071A7" w:rsidRPr="00C071A7">
        <w:rPr>
          <w:rFonts w:eastAsia="Calibri" w:cs="Times New Roman"/>
          <w:color w:val="000000"/>
          <w:kern w:val="0"/>
          <w:sz w:val="23"/>
          <w:szCs w:val="23"/>
          <w:lang w:val="lv-LV" w:eastAsia="lv-LV"/>
        </w:rPr>
        <w:t>25474334</w:t>
      </w:r>
      <w:r w:rsidR="00C071A7">
        <w:rPr>
          <w:rFonts w:eastAsia="Calibri" w:cs="Times New Roman"/>
          <w:color w:val="000000"/>
          <w:kern w:val="0"/>
          <w:sz w:val="23"/>
          <w:szCs w:val="23"/>
          <w:lang w:val="lv-LV" w:eastAsia="lv-LV"/>
        </w:rPr>
        <w:t xml:space="preserve">, </w:t>
      </w:r>
      <w:r w:rsidR="009A4B08">
        <w:rPr>
          <w:rFonts w:eastAsia="Calibri" w:cs="Times New Roman"/>
          <w:kern w:val="0"/>
          <w:sz w:val="22"/>
          <w:szCs w:val="22"/>
          <w:lang w:val="lv-LV" w:eastAsia="en-US"/>
        </w:rPr>
        <w:t>elektroniskais pasts</w:t>
      </w:r>
      <w:r w:rsidR="00C071A7">
        <w:rPr>
          <w:rFonts w:eastAsia="Calibri" w:cs="Times New Roman"/>
          <w:kern w:val="0"/>
          <w:sz w:val="22"/>
          <w:szCs w:val="22"/>
          <w:lang w:val="lv-LV" w:eastAsia="en-US"/>
        </w:rPr>
        <w:t xml:space="preserve">: </w:t>
      </w:r>
      <w:hyperlink r:id="rId10" w:history="1">
        <w:r w:rsidR="00C071A7" w:rsidRPr="00DA5648">
          <w:rPr>
            <w:rStyle w:val="Hipersaite"/>
            <w:rFonts w:cs="Times New Roman"/>
            <w:kern w:val="0"/>
            <w:sz w:val="24"/>
            <w:szCs w:val="24"/>
            <w:lang w:val="en-US" w:eastAsia="zh-CN"/>
          </w:rPr>
          <w:t>tsarapov@ITS.JNJ.com</w:t>
        </w:r>
      </w:hyperlink>
      <w:r w:rsidR="00C071A7">
        <w:rPr>
          <w:rFonts w:cs="Times New Roman"/>
          <w:color w:val="0000FF"/>
          <w:kern w:val="0"/>
          <w:sz w:val="24"/>
          <w:szCs w:val="24"/>
          <w:u w:val="single"/>
          <w:lang w:val="en-US" w:eastAsia="zh-CN"/>
        </w:rPr>
        <w:t>.</w:t>
      </w:r>
    </w:p>
    <w:p w14:paraId="0FA68D8A" w14:textId="4FF86C0D" w:rsidR="00D20AB0" w:rsidRPr="00EB6639" w:rsidRDefault="00D20AB0" w:rsidP="00C071A7">
      <w:pPr>
        <w:rPr>
          <w:rFonts w:eastAsia="Calibri" w:cs="Times New Roman"/>
          <w:kern w:val="0"/>
          <w:sz w:val="22"/>
          <w:szCs w:val="22"/>
          <w:lang w:val="lv-LV" w:eastAsia="en-US"/>
        </w:rPr>
      </w:pPr>
      <w:r w:rsidRPr="00EB6639">
        <w:rPr>
          <w:rFonts w:eastAsia="Calibri" w:cs="Times New Roman"/>
          <w:kern w:val="0"/>
          <w:sz w:val="22"/>
          <w:szCs w:val="22"/>
          <w:lang w:val="lv-LV" w:eastAsia="en-US"/>
        </w:rPr>
        <w:t>2.17.</w:t>
      </w:r>
      <w:r w:rsidRPr="00EB6639">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2.18.</w:t>
      </w:r>
      <w:r w:rsidRPr="00EB6639">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09E84F5"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3.</w:t>
      </w:r>
      <w:r w:rsidRPr="00EB6639">
        <w:rPr>
          <w:rFonts w:eastAsia="Calibri" w:cs="Times New Roman"/>
          <w:b/>
          <w:bCs/>
          <w:kern w:val="0"/>
          <w:sz w:val="22"/>
          <w:szCs w:val="22"/>
          <w:lang w:val="lv-LV" w:eastAsia="en-US"/>
        </w:rPr>
        <w:tab/>
        <w:t>Norēķinu kārtība</w:t>
      </w:r>
    </w:p>
    <w:p w14:paraId="0C5FB00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3.1.</w:t>
      </w:r>
      <w:r w:rsidRPr="00EB6639">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3.2.</w:t>
      </w:r>
      <w:r w:rsidRPr="00EB6639">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2BD6728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4.</w:t>
      </w:r>
      <w:r w:rsidRPr="00EB6639">
        <w:rPr>
          <w:rFonts w:eastAsia="Calibri" w:cs="Times New Roman"/>
          <w:b/>
          <w:bCs/>
          <w:kern w:val="0"/>
          <w:sz w:val="22"/>
          <w:szCs w:val="22"/>
          <w:lang w:val="lv-LV" w:eastAsia="en-US"/>
        </w:rPr>
        <w:tab/>
        <w:t>Preču kvalitāte</w:t>
      </w:r>
    </w:p>
    <w:p w14:paraId="5CF38FC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4.1.</w:t>
      </w:r>
      <w:r w:rsidRPr="00EB6639">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4.2.</w:t>
      </w:r>
      <w:r w:rsidRPr="00EB6639">
        <w:rPr>
          <w:rFonts w:eastAsia="Calibri" w:cs="Times New Roman"/>
          <w:kern w:val="0"/>
          <w:sz w:val="22"/>
          <w:szCs w:val="22"/>
          <w:lang w:val="lv-LV" w:eastAsia="en-US"/>
        </w:rPr>
        <w:tab/>
        <w:t xml:space="preserve">Preču derīguma termiņš nedrīkst būs īsāks par 12 mēnešiem no pasūtījuma veikšanas dienas. </w:t>
      </w:r>
    </w:p>
    <w:p w14:paraId="58651D36" w14:textId="4B56D8F7" w:rsidR="00D20AB0"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4.3.</w:t>
      </w:r>
      <w:r w:rsidRPr="00EB6639">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EB6639">
        <w:rPr>
          <w:rFonts w:eastAsia="Calibri" w:cs="Times New Roman"/>
          <w:kern w:val="0"/>
          <w:sz w:val="22"/>
          <w:szCs w:val="22"/>
          <w:lang w:val="lv-LV" w:eastAsia="en-US"/>
        </w:rPr>
        <w:t>.</w:t>
      </w:r>
    </w:p>
    <w:p w14:paraId="3A1E8EF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5.</w:t>
      </w:r>
      <w:r w:rsidRPr="00EB6639">
        <w:rPr>
          <w:rFonts w:eastAsia="Calibri" w:cs="Times New Roman"/>
          <w:b/>
          <w:bCs/>
          <w:kern w:val="0"/>
          <w:sz w:val="22"/>
          <w:szCs w:val="22"/>
          <w:lang w:val="lv-LV" w:eastAsia="en-US"/>
        </w:rPr>
        <w:tab/>
        <w:t>Pušu atbildība</w:t>
      </w:r>
    </w:p>
    <w:p w14:paraId="25D369C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5.1.</w:t>
      </w:r>
      <w:r w:rsidRPr="00EB6639">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5.2.</w:t>
      </w:r>
      <w:r w:rsidRPr="00EB6639">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5.3.</w:t>
      </w:r>
      <w:r w:rsidRPr="00EB6639">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45D0013D"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.4.</w:t>
      </w:r>
      <w:r w:rsidR="00D20AB0" w:rsidRPr="00EB6639">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54E8CAE3"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lastRenderedPageBreak/>
        <w:t>5</w:t>
      </w:r>
      <w:r w:rsidR="00D20AB0" w:rsidRPr="00EB6639">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6.</w:t>
      </w:r>
      <w:r w:rsidRPr="00EB6639">
        <w:rPr>
          <w:rFonts w:eastAsia="Calibri" w:cs="Times New Roman"/>
          <w:b/>
          <w:bCs/>
          <w:kern w:val="0"/>
          <w:sz w:val="22"/>
          <w:szCs w:val="22"/>
          <w:lang w:val="lv-LV" w:eastAsia="en-US"/>
        </w:rPr>
        <w:tab/>
        <w:t>Nepārvarama vara</w:t>
      </w:r>
    </w:p>
    <w:p w14:paraId="1F03DBF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6.1.</w:t>
      </w:r>
      <w:r w:rsidRPr="00EB6639">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(Force majeure), t.i., karš, karadarbība, blokāde, embargo, starptautiskas sankcijas, kas padara neiespējamu Pušu saistību izpildi, stihiskas nelaimes un dabas katastrofas, apstākļi.</w:t>
      </w:r>
    </w:p>
    <w:p w14:paraId="721A27B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6.2.</w:t>
      </w:r>
      <w:r w:rsidRPr="00EB6639">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6.3.</w:t>
      </w:r>
      <w:r w:rsidRPr="00EB6639">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7.</w:t>
      </w:r>
      <w:r w:rsidRPr="00EB6639">
        <w:rPr>
          <w:rFonts w:eastAsia="Calibri" w:cs="Times New Roman"/>
          <w:b/>
          <w:bCs/>
          <w:kern w:val="0"/>
          <w:sz w:val="22"/>
          <w:szCs w:val="22"/>
          <w:lang w:val="lv-LV" w:eastAsia="en-US"/>
        </w:rPr>
        <w:tab/>
        <w:t>Līguma darbība</w:t>
      </w:r>
    </w:p>
    <w:p w14:paraId="17B9D5A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7.1.</w:t>
      </w:r>
      <w:r w:rsidRPr="00EB6639">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7F5A459B"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7.2.</w:t>
      </w:r>
      <w:r w:rsidRPr="00EB6639">
        <w:rPr>
          <w:rFonts w:eastAsia="Calibri" w:cs="Times New Roman"/>
          <w:kern w:val="0"/>
          <w:sz w:val="22"/>
          <w:szCs w:val="22"/>
          <w:lang w:val="lv-LV" w:eastAsia="en-US"/>
        </w:rPr>
        <w:tab/>
        <w:t>Līguma darbības termiņš ir</w:t>
      </w:r>
      <w:r w:rsidR="00E93406" w:rsidRPr="00EB6639">
        <w:rPr>
          <w:rFonts w:eastAsia="Calibri" w:cs="Times New Roman"/>
          <w:kern w:val="0"/>
          <w:sz w:val="22"/>
          <w:szCs w:val="22"/>
          <w:lang w:val="lv-LV" w:eastAsia="en-US"/>
        </w:rPr>
        <w:t xml:space="preserve"> 24 </w:t>
      </w:r>
      <w:r w:rsidRPr="00EB6639">
        <w:rPr>
          <w:rFonts w:eastAsia="Calibri" w:cs="Times New Roman"/>
          <w:kern w:val="0"/>
          <w:sz w:val="22"/>
          <w:szCs w:val="22"/>
          <w:lang w:val="lv-LV" w:eastAsia="en-US"/>
        </w:rPr>
        <w:t xml:space="preserve">  mēneši no Līguma spēkā stāšanās dienas.</w:t>
      </w:r>
    </w:p>
    <w:p w14:paraId="292E060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w:t>
      </w:r>
      <w:r w:rsidRPr="00EB6639">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7.3.1.</w:t>
      </w:r>
      <w:r w:rsidRPr="00EB6639">
        <w:rPr>
          <w:rFonts w:eastAsia="Calibri" w:cs="Times New Roman"/>
          <w:kern w:val="0"/>
          <w:sz w:val="22"/>
          <w:szCs w:val="22"/>
          <w:lang w:val="lv-LV" w:eastAsia="en-US"/>
        </w:rPr>
        <w:tab/>
        <w:t>Pusēm  rakstiski vienojoties;</w:t>
      </w:r>
    </w:p>
    <w:p w14:paraId="3DA52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7.3.2.</w:t>
      </w:r>
      <w:r w:rsidRPr="00EB6639">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w:t>
      </w:r>
      <w:r w:rsidRPr="00EB6639">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7.4.1.</w:t>
      </w:r>
      <w:r w:rsidRPr="00EB6639">
        <w:rPr>
          <w:rFonts w:eastAsia="Calibri" w:cs="Times New Roman"/>
          <w:kern w:val="0"/>
          <w:sz w:val="22"/>
          <w:szCs w:val="22"/>
          <w:lang w:val="lv-LV" w:eastAsia="en-US"/>
        </w:rPr>
        <w:tab/>
        <w:t>notikusi Puses  labprātīga vai piespiedu likvidācija;</w:t>
      </w:r>
    </w:p>
    <w:p w14:paraId="1DF9EF1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7.4.2.</w:t>
      </w:r>
      <w:r w:rsidRPr="00EB6639">
        <w:rPr>
          <w:rFonts w:eastAsia="Calibri" w:cs="Times New Roman"/>
          <w:kern w:val="0"/>
          <w:sz w:val="22"/>
          <w:szCs w:val="22"/>
          <w:lang w:val="lv-LV" w:eastAsia="en-US"/>
        </w:rPr>
        <w:tab/>
        <w:t>pret Piegādātāju uzsākta maksātnespējas procedūra.</w:t>
      </w:r>
    </w:p>
    <w:p w14:paraId="1855B43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7.4.3.</w:t>
      </w:r>
      <w:r w:rsidRPr="00EB6639">
        <w:rPr>
          <w:rFonts w:eastAsia="Calibri" w:cs="Times New Roman"/>
          <w:kern w:val="0"/>
          <w:sz w:val="22"/>
          <w:szCs w:val="22"/>
          <w:lang w:val="lv-LV" w:eastAsia="en-US"/>
        </w:rPr>
        <w:tab/>
        <w:t>Piegādātājs  piegādā nekvalitatīvu preci.</w:t>
      </w:r>
    </w:p>
    <w:p w14:paraId="2AEECB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7.4.4.</w:t>
      </w:r>
      <w:r w:rsidRPr="00EB6639">
        <w:rPr>
          <w:rFonts w:eastAsia="Calibri" w:cs="Times New Roman"/>
          <w:kern w:val="0"/>
          <w:sz w:val="22"/>
          <w:szCs w:val="22"/>
          <w:lang w:val="lv-LV" w:eastAsia="en-US"/>
        </w:rPr>
        <w:tab/>
        <w:t>Piegādātājs nepilda līgumā noteiktās saistības pienācīgi</w:t>
      </w:r>
    </w:p>
    <w:p w14:paraId="260249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7.5.</w:t>
      </w:r>
      <w:r w:rsidRPr="00EB6639">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7.6.</w:t>
      </w:r>
      <w:r w:rsidRPr="00EB6639">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7.7.</w:t>
      </w:r>
      <w:r w:rsidRPr="00EB6639">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2F8E57E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7.8.</w:t>
      </w:r>
      <w:r w:rsidRPr="00EB6639">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02CED79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8.</w:t>
      </w:r>
      <w:r w:rsidRPr="00EB6639">
        <w:rPr>
          <w:rFonts w:eastAsia="Calibri" w:cs="Times New Roman"/>
          <w:b/>
          <w:bCs/>
          <w:kern w:val="0"/>
          <w:sz w:val="22"/>
          <w:szCs w:val="22"/>
          <w:lang w:val="lv-LV" w:eastAsia="en-US"/>
        </w:rPr>
        <w:tab/>
        <w:t>Strīdu risināšanas kārtība</w:t>
      </w:r>
    </w:p>
    <w:p w14:paraId="66B6BB9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8.1.</w:t>
      </w:r>
      <w:r w:rsidRPr="00EB6639">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8.2.</w:t>
      </w:r>
      <w:r w:rsidRPr="00EB6639">
        <w:rPr>
          <w:rFonts w:eastAsia="Calibri" w:cs="Times New Roman"/>
          <w:kern w:val="0"/>
          <w:sz w:val="22"/>
          <w:szCs w:val="22"/>
          <w:lang w:val="lv-LV" w:eastAsia="en-US"/>
        </w:rPr>
        <w:tab/>
        <w:t>No Līguma izrietošās saistības ir apspriežamas atbilstoši Latvijas Republikas normatīvajiem aktiem.</w:t>
      </w:r>
    </w:p>
    <w:p w14:paraId="344887D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8.3.</w:t>
      </w:r>
      <w:r w:rsidRPr="00EB6639">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p>
    <w:p w14:paraId="5D914EF3" w14:textId="77777777" w:rsidR="00D20AB0"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8.4.</w:t>
      </w:r>
      <w:r w:rsidRPr="00EB6639">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9.</w:t>
      </w:r>
      <w:r w:rsidRPr="00EB6639">
        <w:rPr>
          <w:rFonts w:eastAsia="Calibri" w:cs="Times New Roman"/>
          <w:b/>
          <w:bCs/>
          <w:kern w:val="0"/>
          <w:sz w:val="22"/>
          <w:szCs w:val="22"/>
          <w:lang w:val="lv-LV" w:eastAsia="en-US"/>
        </w:rPr>
        <w:tab/>
        <w:t>Citi noteikumi</w:t>
      </w:r>
    </w:p>
    <w:p w14:paraId="1180586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9.1.</w:t>
      </w:r>
      <w:r w:rsidRPr="00EB6639">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9.2.</w:t>
      </w:r>
      <w:r w:rsidRPr="00EB6639">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9.3.</w:t>
      </w:r>
      <w:r w:rsidRPr="00EB6639">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9.4.</w:t>
      </w:r>
      <w:r w:rsidRPr="00EB6639">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9.5.</w:t>
      </w:r>
      <w:r w:rsidRPr="00EB6639">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9.6.</w:t>
      </w:r>
      <w:r w:rsidRPr="00EB6639">
        <w:rPr>
          <w:rFonts w:eastAsia="Calibri" w:cs="Times New Roman"/>
          <w:kern w:val="0"/>
          <w:sz w:val="22"/>
          <w:szCs w:val="22"/>
          <w:lang w:val="lv-LV" w:eastAsia="en-US"/>
        </w:rPr>
        <w:tab/>
        <w:t>Pilnvarotās personas šī Līguma saistību izpildīšanā:</w:t>
      </w:r>
    </w:p>
    <w:p w14:paraId="4152964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Piegādātāja puses: Tirdzniecības pārstāve Alvīne Leitāne, tālrunis 62202220, elektroniskais pasts: alvine@medeksperts.lv.</w:t>
      </w:r>
    </w:p>
    <w:p w14:paraId="185D1D62" w14:textId="5C5ED8DB"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Pasūtītāja puses: aptiekas vadītāja Gunta Zemīte, tālrunis: 29342074; elektroniskais pasts: aptieka@cesuklinika.lv.</w:t>
      </w:r>
    </w:p>
    <w:p w14:paraId="473CF36C" w14:textId="4AAA587C"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9.7.   Līgums</w:t>
      </w:r>
      <w:r w:rsidR="00EB6639">
        <w:rPr>
          <w:rFonts w:eastAsia="Calibri" w:cs="Times New Roman"/>
          <w:kern w:val="0"/>
          <w:sz w:val="22"/>
          <w:szCs w:val="22"/>
          <w:lang w:val="lv-LV" w:eastAsia="en-US"/>
        </w:rPr>
        <w:t xml:space="preserve"> ar pielikumu Nr.1 </w:t>
      </w:r>
      <w:r w:rsidRPr="00EB6639">
        <w:rPr>
          <w:rFonts w:eastAsia="Calibri" w:cs="Times New Roman"/>
          <w:kern w:val="0"/>
          <w:sz w:val="22"/>
          <w:szCs w:val="22"/>
          <w:lang w:val="lv-LV" w:eastAsia="en-US"/>
        </w:rPr>
        <w:t xml:space="preserve"> ir sagatavots un parakstīts uz  </w:t>
      </w:r>
      <w:r w:rsidR="004974F6">
        <w:rPr>
          <w:rFonts w:eastAsia="Calibri" w:cs="Times New Roman"/>
          <w:kern w:val="0"/>
          <w:sz w:val="22"/>
          <w:szCs w:val="22"/>
          <w:lang w:val="lv-LV" w:eastAsia="en-US"/>
        </w:rPr>
        <w:t>5</w:t>
      </w:r>
      <w:r w:rsidRPr="00EB6639">
        <w:rPr>
          <w:rFonts w:eastAsia="Calibri" w:cs="Times New Roman"/>
          <w:kern w:val="0"/>
          <w:sz w:val="22"/>
          <w:szCs w:val="22"/>
          <w:lang w:val="lv-LV" w:eastAsia="en-US"/>
        </w:rPr>
        <w:t xml:space="preserve">  (</w:t>
      </w:r>
      <w:r w:rsidR="004974F6">
        <w:rPr>
          <w:rFonts w:eastAsia="Calibri" w:cs="Times New Roman"/>
          <w:kern w:val="0"/>
          <w:sz w:val="22"/>
          <w:szCs w:val="22"/>
          <w:lang w:val="lv-LV" w:eastAsia="en-US"/>
        </w:rPr>
        <w:t>piecām</w:t>
      </w:r>
      <w:r w:rsidRPr="00EB6639">
        <w:rPr>
          <w:rFonts w:eastAsia="Calibri" w:cs="Times New Roman"/>
          <w:kern w:val="0"/>
          <w:sz w:val="22"/>
          <w:szCs w:val="22"/>
          <w:lang w:val="lv-LV" w:eastAsia="en-US"/>
        </w:rPr>
        <w:t>) lapām</w:t>
      </w:r>
      <w:r w:rsidR="00EB6639">
        <w:rPr>
          <w:rFonts w:eastAsia="Calibri" w:cs="Times New Roman"/>
          <w:kern w:val="0"/>
          <w:sz w:val="22"/>
          <w:szCs w:val="22"/>
          <w:lang w:val="lv-LV" w:eastAsia="en-US"/>
        </w:rPr>
        <w:t xml:space="preserve">. Līgums ir sagatavots elektroniski, ko </w:t>
      </w:r>
      <w:r w:rsidR="00EB6639">
        <w:rPr>
          <w:rFonts w:eastAsia="Calibri" w:cs="Times New Roman"/>
          <w:kern w:val="0"/>
          <w:sz w:val="22"/>
          <w:szCs w:val="22"/>
          <w:lang w:val="lv-LV" w:eastAsia="en-US"/>
        </w:rPr>
        <w:tab/>
        <w:t xml:space="preserve">Puses paraksta ar drošu elektronisko parakstu, kas satur laika zīmogu. </w:t>
      </w:r>
    </w:p>
    <w:p w14:paraId="085340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EB6639"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10.</w:t>
      </w:r>
      <w:r w:rsidRPr="00EB6639">
        <w:rPr>
          <w:rFonts w:eastAsia="Calibri" w:cs="Times New Roman"/>
          <w:b/>
          <w:bCs/>
          <w:kern w:val="0"/>
          <w:sz w:val="22"/>
          <w:szCs w:val="22"/>
          <w:lang w:val="lv-LV" w:eastAsia="en-US"/>
        </w:rPr>
        <w:tab/>
        <w:t>Pušu rekvizīti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5"/>
        <w:gridCol w:w="4666"/>
      </w:tblGrid>
      <w:tr w:rsidR="00CC1760" w:rsidRPr="00CC1760" w14:paraId="7B638E21" w14:textId="77777777" w:rsidTr="009B60E5">
        <w:tc>
          <w:tcPr>
            <w:tcW w:w="4665" w:type="dxa"/>
          </w:tcPr>
          <w:p w14:paraId="520AF8CF" w14:textId="77777777" w:rsidR="00CC1760" w:rsidRPr="00503639" w:rsidRDefault="00CC1760" w:rsidP="00C76D2E">
            <w:pPr>
              <w:pStyle w:val="Bezatstarpm"/>
              <w:ind w:firstLine="142"/>
              <w:rPr>
                <w:rFonts w:ascii="Times New Roman" w:hAnsi="Times New Roman" w:cs="Times New Roman"/>
                <w:b/>
                <w:bCs/>
              </w:rPr>
            </w:pPr>
            <w:r w:rsidRPr="00503639">
              <w:rPr>
                <w:rFonts w:ascii="Times New Roman" w:hAnsi="Times New Roman" w:cs="Times New Roman"/>
                <w:b/>
                <w:bCs/>
              </w:rPr>
              <w:t xml:space="preserve">Pasūtītājs: </w:t>
            </w:r>
          </w:p>
          <w:p w14:paraId="065722EC" w14:textId="1D795051" w:rsidR="00CC1760" w:rsidRPr="00503639" w:rsidRDefault="00CC1760" w:rsidP="00C76D2E">
            <w:pPr>
              <w:pStyle w:val="Bezatstarpm"/>
              <w:ind w:firstLine="142"/>
              <w:rPr>
                <w:rFonts w:ascii="Times New Roman" w:hAnsi="Times New Roman" w:cs="Times New Roman"/>
                <w:b/>
                <w:bCs/>
              </w:rPr>
            </w:pPr>
            <w:r w:rsidRPr="00503639">
              <w:rPr>
                <w:rFonts w:ascii="Times New Roman" w:hAnsi="Times New Roman" w:cs="Times New Roman"/>
                <w:b/>
                <w:bCs/>
              </w:rPr>
              <w:t xml:space="preserve">Sabiedrība ar ierobežotu atbildību </w:t>
            </w:r>
          </w:p>
          <w:p w14:paraId="57E36837" w14:textId="77777777" w:rsidR="00CC1760" w:rsidRPr="00503639" w:rsidRDefault="00CC1760" w:rsidP="00C76D2E">
            <w:pPr>
              <w:pStyle w:val="Bezatstarpm"/>
              <w:ind w:firstLine="142"/>
              <w:rPr>
                <w:rFonts w:ascii="Times New Roman" w:hAnsi="Times New Roman" w:cs="Times New Roman"/>
                <w:b/>
                <w:bCs/>
              </w:rPr>
            </w:pPr>
            <w:r w:rsidRPr="00503639">
              <w:rPr>
                <w:rFonts w:ascii="Times New Roman" w:hAnsi="Times New Roman" w:cs="Times New Roman"/>
                <w:b/>
                <w:bCs/>
              </w:rPr>
              <w:t>”CĒSU KLĪNIKA”</w:t>
            </w:r>
          </w:p>
          <w:p w14:paraId="4A21DB1E"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Reģistrācijas  Nr. LV44103057729,</w:t>
            </w:r>
          </w:p>
          <w:p w14:paraId="0FDFED10"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Slimnīcas iela 9, Cēsis LV-4100</w:t>
            </w:r>
          </w:p>
          <w:p w14:paraId="1C962627"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Norēķinu  konts  LV11UNLA0050017396827</w:t>
            </w:r>
          </w:p>
          <w:p w14:paraId="47426781"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 xml:space="preserve">A/S SEB banka </w:t>
            </w:r>
          </w:p>
          <w:p w14:paraId="5989A8B0"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Tālr. 64125730</w:t>
            </w:r>
          </w:p>
          <w:p w14:paraId="11194633" w14:textId="77777777" w:rsidR="00CC1760" w:rsidRPr="00503639" w:rsidRDefault="00CC1760" w:rsidP="00C76D2E">
            <w:pPr>
              <w:pStyle w:val="Bezatstarpm"/>
              <w:ind w:firstLine="142"/>
              <w:rPr>
                <w:rFonts w:ascii="Times New Roman" w:hAnsi="Times New Roman" w:cs="Times New Roman"/>
              </w:rPr>
            </w:pPr>
            <w:r w:rsidRPr="00503639">
              <w:rPr>
                <w:rFonts w:ascii="Times New Roman" w:hAnsi="Times New Roman" w:cs="Times New Roman"/>
              </w:rPr>
              <w:t xml:space="preserve">E-pasts: info@cesuklinika.lv </w:t>
            </w:r>
          </w:p>
          <w:p w14:paraId="48EC84AB" w14:textId="77777777" w:rsidR="00CC1760" w:rsidRPr="00CC1760" w:rsidRDefault="00CC1760" w:rsidP="00C76D2E">
            <w:pPr>
              <w:pStyle w:val="Bezatstarpm"/>
              <w:ind w:firstLine="142"/>
              <w:rPr>
                <w:rFonts w:ascii="Times New Roman" w:hAnsi="Times New Roman" w:cs="Times New Roman"/>
              </w:rPr>
            </w:pPr>
          </w:p>
          <w:p w14:paraId="34AA7873"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Valdes priekšsēdētāja </w:t>
            </w:r>
          </w:p>
          <w:p w14:paraId="0ADBB5F0" w14:textId="776D58D9"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*I.Liepa</w:t>
            </w:r>
            <w:r w:rsidRPr="00EB6639">
              <w:rPr>
                <w:rFonts w:ascii="Times New Roman" w:hAnsi="Times New Roman" w:cs="Times New Roman"/>
              </w:rPr>
              <w:t xml:space="preserve"> </w:t>
            </w:r>
            <w:r w:rsidRPr="00CC1760">
              <w:rPr>
                <w:rFonts w:ascii="Times New Roman" w:hAnsi="Times New Roman" w:cs="Times New Roman"/>
              </w:rPr>
              <w:t xml:space="preserve"> /paraksts/ </w:t>
            </w:r>
          </w:p>
          <w:p w14:paraId="29DF69B7" w14:textId="77777777" w:rsidR="00CC1760" w:rsidRPr="00CC1760" w:rsidRDefault="00CC1760" w:rsidP="00CC1760">
            <w:pPr>
              <w:pStyle w:val="Bezatstarpm"/>
              <w:ind w:firstLine="720"/>
              <w:rPr>
                <w:rFonts w:ascii="Times New Roman" w:hAnsi="Times New Roman" w:cs="Times New Roman"/>
              </w:rPr>
            </w:pPr>
          </w:p>
        </w:tc>
        <w:tc>
          <w:tcPr>
            <w:tcW w:w="4666" w:type="dxa"/>
          </w:tcPr>
          <w:p w14:paraId="12322241" w14:textId="77777777" w:rsidR="00CC1760" w:rsidRPr="00503639" w:rsidRDefault="00CC1760" w:rsidP="00C76D2E">
            <w:pPr>
              <w:pStyle w:val="Bezatstarpm"/>
              <w:ind w:firstLine="13"/>
              <w:rPr>
                <w:rFonts w:ascii="Times New Roman" w:hAnsi="Times New Roman" w:cs="Times New Roman"/>
                <w:b/>
                <w:bCs/>
              </w:rPr>
            </w:pPr>
            <w:r w:rsidRPr="00503639">
              <w:rPr>
                <w:rFonts w:ascii="Times New Roman" w:hAnsi="Times New Roman" w:cs="Times New Roman"/>
                <w:b/>
                <w:bCs/>
              </w:rPr>
              <w:t xml:space="preserve">Piegādātājs: </w:t>
            </w:r>
          </w:p>
          <w:p w14:paraId="2D49914F" w14:textId="77777777" w:rsidR="00C44CB3" w:rsidRPr="002B65EE" w:rsidRDefault="00C44CB3" w:rsidP="00C44CB3">
            <w:pPr>
              <w:rPr>
                <w:rFonts w:eastAsia="Calibri"/>
                <w:b/>
                <w:bCs/>
                <w:sz w:val="22"/>
                <w:szCs w:val="22"/>
                <w:lang w:eastAsia="lv-LV"/>
              </w:rPr>
            </w:pPr>
            <w:r w:rsidRPr="002B65EE">
              <w:rPr>
                <w:rFonts w:eastAsia="Calibri"/>
                <w:bCs/>
                <w:sz w:val="22"/>
                <w:szCs w:val="22"/>
                <w:lang w:eastAsia="lv-LV"/>
              </w:rPr>
              <w:t xml:space="preserve">Johnson &amp; Johnson  AB </w:t>
            </w:r>
            <w:proofErr w:type="spellStart"/>
            <w:r w:rsidRPr="002B65EE">
              <w:rPr>
                <w:rFonts w:eastAsia="Calibri"/>
                <w:bCs/>
                <w:sz w:val="22"/>
                <w:szCs w:val="22"/>
                <w:lang w:eastAsia="lv-LV"/>
              </w:rPr>
              <w:t>Latvijas</w:t>
            </w:r>
            <w:proofErr w:type="spellEnd"/>
            <w:r w:rsidRPr="002B65EE">
              <w:rPr>
                <w:rFonts w:eastAsia="Calibri"/>
                <w:bCs/>
                <w:sz w:val="22"/>
                <w:szCs w:val="22"/>
                <w:lang w:eastAsia="lv-LV"/>
              </w:rPr>
              <w:t xml:space="preserve"> </w:t>
            </w:r>
            <w:proofErr w:type="spellStart"/>
            <w:r w:rsidRPr="002B65EE">
              <w:rPr>
                <w:rFonts w:eastAsia="Calibri"/>
                <w:bCs/>
                <w:sz w:val="22"/>
                <w:szCs w:val="22"/>
                <w:lang w:eastAsia="lv-LV"/>
              </w:rPr>
              <w:t>filiāle</w:t>
            </w:r>
            <w:proofErr w:type="spellEnd"/>
            <w:r w:rsidRPr="002B65EE">
              <w:rPr>
                <w:rFonts w:eastAsia="Calibri"/>
                <w:bCs/>
                <w:sz w:val="22"/>
                <w:szCs w:val="22"/>
                <w:lang w:eastAsia="lv-LV"/>
              </w:rPr>
              <w:t>”</w:t>
            </w:r>
          </w:p>
          <w:p w14:paraId="7A5845DC" w14:textId="77777777" w:rsidR="00C44CB3" w:rsidRPr="002B65EE" w:rsidRDefault="00C44CB3" w:rsidP="00C44CB3">
            <w:pPr>
              <w:rPr>
                <w:rFonts w:eastAsia="Calibri"/>
                <w:b/>
                <w:bCs/>
                <w:sz w:val="22"/>
                <w:szCs w:val="22"/>
                <w:lang w:eastAsia="lv-LV"/>
              </w:rPr>
            </w:pPr>
            <w:r w:rsidRPr="002B65EE">
              <w:rPr>
                <w:rFonts w:eastAsia="Calibri"/>
                <w:bCs/>
                <w:sz w:val="22"/>
                <w:szCs w:val="22"/>
                <w:lang w:eastAsia="lv-LV"/>
              </w:rPr>
              <w:t xml:space="preserve"> </w:t>
            </w:r>
            <w:proofErr w:type="spellStart"/>
            <w:r w:rsidRPr="002B65EE">
              <w:rPr>
                <w:rFonts w:eastAsia="Calibri"/>
                <w:bCs/>
                <w:sz w:val="22"/>
                <w:szCs w:val="22"/>
                <w:lang w:eastAsia="lv-LV"/>
              </w:rPr>
              <w:t>Reģ</w:t>
            </w:r>
            <w:r>
              <w:rPr>
                <w:rFonts w:eastAsia="Calibri"/>
                <w:bCs/>
                <w:sz w:val="22"/>
                <w:szCs w:val="22"/>
                <w:lang w:eastAsia="lv-LV"/>
              </w:rPr>
              <w:t>istrācijas</w:t>
            </w:r>
            <w:proofErr w:type="spellEnd"/>
            <w:r>
              <w:rPr>
                <w:rFonts w:eastAsia="Calibri"/>
                <w:bCs/>
                <w:sz w:val="22"/>
                <w:szCs w:val="22"/>
                <w:lang w:eastAsia="lv-LV"/>
              </w:rPr>
              <w:t xml:space="preserve">  nr. </w:t>
            </w:r>
            <w:r w:rsidRPr="002B65EE">
              <w:rPr>
                <w:rFonts w:eastAsia="Calibri"/>
                <w:bCs/>
                <w:sz w:val="22"/>
                <w:szCs w:val="22"/>
                <w:lang w:eastAsia="lv-LV"/>
              </w:rPr>
              <w:t>40003600116,</w:t>
            </w:r>
          </w:p>
          <w:p w14:paraId="277CF1AC" w14:textId="77777777" w:rsidR="00C44CB3" w:rsidRPr="002B65EE" w:rsidRDefault="00C44CB3" w:rsidP="00C44CB3">
            <w:pPr>
              <w:rPr>
                <w:rFonts w:eastAsia="Calibri"/>
                <w:b/>
                <w:bCs/>
                <w:sz w:val="22"/>
                <w:szCs w:val="22"/>
                <w:lang w:eastAsia="lv-LV"/>
              </w:rPr>
            </w:pPr>
            <w:r w:rsidRPr="002B65EE">
              <w:rPr>
                <w:rFonts w:eastAsia="Calibri"/>
                <w:bCs/>
                <w:sz w:val="22"/>
                <w:szCs w:val="22"/>
                <w:lang w:eastAsia="lv-LV"/>
              </w:rPr>
              <w:t xml:space="preserve"> </w:t>
            </w:r>
            <w:proofErr w:type="spellStart"/>
            <w:r w:rsidRPr="002B65EE">
              <w:rPr>
                <w:rFonts w:eastAsia="Calibri"/>
                <w:bCs/>
                <w:sz w:val="22"/>
                <w:szCs w:val="22"/>
                <w:lang w:eastAsia="lv-LV"/>
              </w:rPr>
              <w:t>Mūkusalas</w:t>
            </w:r>
            <w:proofErr w:type="spellEnd"/>
            <w:r w:rsidRPr="002B65EE">
              <w:rPr>
                <w:rFonts w:eastAsia="Calibri"/>
                <w:bCs/>
                <w:sz w:val="22"/>
                <w:szCs w:val="22"/>
                <w:lang w:eastAsia="lv-LV"/>
              </w:rPr>
              <w:t xml:space="preserve"> </w:t>
            </w:r>
            <w:proofErr w:type="spellStart"/>
            <w:r w:rsidRPr="002B65EE">
              <w:rPr>
                <w:rFonts w:eastAsia="Calibri"/>
                <w:bCs/>
                <w:sz w:val="22"/>
                <w:szCs w:val="22"/>
                <w:lang w:eastAsia="lv-LV"/>
              </w:rPr>
              <w:t>iela</w:t>
            </w:r>
            <w:proofErr w:type="spellEnd"/>
            <w:r w:rsidRPr="002B65EE">
              <w:rPr>
                <w:rFonts w:eastAsia="Calibri"/>
                <w:bCs/>
                <w:sz w:val="22"/>
                <w:szCs w:val="22"/>
                <w:lang w:eastAsia="lv-LV"/>
              </w:rPr>
              <w:t xml:space="preserve"> 101, </w:t>
            </w:r>
            <w:proofErr w:type="spellStart"/>
            <w:r w:rsidRPr="002B65EE">
              <w:rPr>
                <w:rFonts w:eastAsia="Calibri"/>
                <w:bCs/>
                <w:sz w:val="22"/>
                <w:szCs w:val="22"/>
                <w:lang w:eastAsia="lv-LV"/>
              </w:rPr>
              <w:t>Rīga</w:t>
            </w:r>
            <w:proofErr w:type="spellEnd"/>
            <w:r w:rsidRPr="002B65EE">
              <w:rPr>
                <w:rFonts w:eastAsia="Calibri"/>
                <w:bCs/>
                <w:sz w:val="22"/>
                <w:szCs w:val="22"/>
                <w:lang w:eastAsia="lv-LV"/>
              </w:rPr>
              <w:t xml:space="preserve">, LV- 1004, </w:t>
            </w:r>
          </w:p>
          <w:p w14:paraId="7F502AEC" w14:textId="77777777" w:rsidR="00C44CB3" w:rsidRPr="002B65EE" w:rsidRDefault="00C44CB3" w:rsidP="00C44CB3">
            <w:pPr>
              <w:rPr>
                <w:rFonts w:eastAsia="Calibri"/>
                <w:b/>
                <w:bCs/>
                <w:sz w:val="22"/>
                <w:szCs w:val="22"/>
                <w:lang w:eastAsia="lv-LV"/>
              </w:rPr>
            </w:pPr>
            <w:proofErr w:type="spellStart"/>
            <w:r w:rsidRPr="002B65EE">
              <w:rPr>
                <w:rFonts w:eastAsia="Calibri"/>
                <w:bCs/>
                <w:sz w:val="22"/>
                <w:szCs w:val="22"/>
                <w:lang w:eastAsia="lv-LV"/>
              </w:rPr>
              <w:t>Norēķ.konts</w:t>
            </w:r>
            <w:proofErr w:type="spellEnd"/>
            <w:r w:rsidRPr="002B65EE">
              <w:rPr>
                <w:rFonts w:eastAsia="Calibri"/>
                <w:bCs/>
                <w:sz w:val="22"/>
                <w:szCs w:val="22"/>
                <w:lang w:eastAsia="lv-LV"/>
              </w:rPr>
              <w:t xml:space="preserve"> Nr. </w:t>
            </w:r>
          </w:p>
          <w:p w14:paraId="418B9EF6" w14:textId="77777777" w:rsidR="00C44CB3" w:rsidRPr="002B65EE" w:rsidRDefault="00C44CB3" w:rsidP="00C44CB3">
            <w:pPr>
              <w:rPr>
                <w:rFonts w:eastAsia="Calibri"/>
                <w:b/>
                <w:bCs/>
                <w:sz w:val="22"/>
                <w:szCs w:val="22"/>
                <w:lang w:eastAsia="lv-LV"/>
              </w:rPr>
            </w:pPr>
            <w:r w:rsidRPr="002B65EE">
              <w:rPr>
                <w:rFonts w:eastAsia="Calibri"/>
                <w:bCs/>
                <w:sz w:val="22"/>
                <w:szCs w:val="22"/>
                <w:lang w:eastAsia="lv-LV"/>
              </w:rPr>
              <w:t>LV85NDEA0000085102457</w:t>
            </w:r>
          </w:p>
          <w:p w14:paraId="245E2DB1" w14:textId="77777777" w:rsidR="00C44CB3" w:rsidRPr="002B65EE" w:rsidRDefault="00C44CB3" w:rsidP="00C44CB3">
            <w:pPr>
              <w:rPr>
                <w:rFonts w:eastAsia="Calibri"/>
                <w:b/>
                <w:bCs/>
                <w:sz w:val="22"/>
                <w:szCs w:val="22"/>
                <w:lang w:eastAsia="lv-LV"/>
              </w:rPr>
            </w:pPr>
            <w:r w:rsidRPr="002B65EE">
              <w:rPr>
                <w:rFonts w:eastAsia="Calibri"/>
                <w:bCs/>
                <w:sz w:val="22"/>
                <w:szCs w:val="22"/>
                <w:lang w:eastAsia="lv-LV"/>
              </w:rPr>
              <w:t xml:space="preserve">AS Luminor Bank </w:t>
            </w:r>
            <w:proofErr w:type="spellStart"/>
            <w:r w:rsidRPr="002B65EE">
              <w:rPr>
                <w:rFonts w:eastAsia="Calibri"/>
                <w:bCs/>
                <w:sz w:val="22"/>
                <w:szCs w:val="22"/>
                <w:lang w:eastAsia="lv-LV"/>
              </w:rPr>
              <w:t>Latvijas</w:t>
            </w:r>
            <w:proofErr w:type="spellEnd"/>
            <w:r w:rsidRPr="002B65EE">
              <w:rPr>
                <w:rFonts w:eastAsia="Calibri"/>
                <w:bCs/>
                <w:sz w:val="22"/>
                <w:szCs w:val="22"/>
                <w:lang w:eastAsia="lv-LV"/>
              </w:rPr>
              <w:t xml:space="preserve"> </w:t>
            </w:r>
            <w:proofErr w:type="spellStart"/>
            <w:r w:rsidRPr="002B65EE">
              <w:rPr>
                <w:rFonts w:eastAsia="Calibri"/>
                <w:bCs/>
                <w:sz w:val="22"/>
                <w:szCs w:val="22"/>
                <w:lang w:eastAsia="lv-LV"/>
              </w:rPr>
              <w:t>filiāle</w:t>
            </w:r>
            <w:proofErr w:type="spellEnd"/>
            <w:r w:rsidRPr="002B65EE">
              <w:rPr>
                <w:rFonts w:eastAsia="Calibri"/>
                <w:bCs/>
                <w:sz w:val="22"/>
                <w:szCs w:val="22"/>
                <w:lang w:eastAsia="lv-LV"/>
              </w:rPr>
              <w:t xml:space="preserve"> </w:t>
            </w:r>
          </w:p>
          <w:p w14:paraId="4C0BAF79" w14:textId="77777777" w:rsidR="00C44CB3" w:rsidRPr="002B65EE" w:rsidRDefault="00C44CB3" w:rsidP="00C44CB3">
            <w:pPr>
              <w:rPr>
                <w:rFonts w:eastAsia="Calibri"/>
                <w:b/>
                <w:bCs/>
                <w:sz w:val="22"/>
                <w:szCs w:val="22"/>
                <w:lang w:eastAsia="lv-LV"/>
              </w:rPr>
            </w:pPr>
            <w:r w:rsidRPr="002B65EE">
              <w:rPr>
                <w:rFonts w:eastAsia="Calibri"/>
                <w:bCs/>
                <w:sz w:val="22"/>
                <w:szCs w:val="22"/>
                <w:lang w:eastAsia="lv-LV"/>
              </w:rPr>
              <w:t>Tālr.:67103400</w:t>
            </w:r>
          </w:p>
          <w:p w14:paraId="77579C6E" w14:textId="77777777" w:rsidR="00C44CB3" w:rsidRPr="002B65EE" w:rsidRDefault="00C44CB3" w:rsidP="00C44CB3">
            <w:pPr>
              <w:rPr>
                <w:rFonts w:eastAsia="Calibri"/>
                <w:b/>
                <w:bCs/>
                <w:sz w:val="22"/>
                <w:szCs w:val="22"/>
                <w:lang w:eastAsia="lv-LV"/>
              </w:rPr>
            </w:pPr>
            <w:r w:rsidRPr="002B65EE">
              <w:rPr>
                <w:rFonts w:eastAsia="Calibri"/>
                <w:bCs/>
                <w:sz w:val="22"/>
                <w:szCs w:val="22"/>
                <w:lang w:eastAsia="lv-LV"/>
              </w:rPr>
              <w:t xml:space="preserve">e-pasts: cservla@its.jnj.com </w:t>
            </w:r>
          </w:p>
          <w:p w14:paraId="7719223E" w14:textId="77777777" w:rsidR="00C44CB3" w:rsidRPr="002B65EE" w:rsidRDefault="00C44CB3" w:rsidP="00C44CB3">
            <w:pPr>
              <w:rPr>
                <w:rFonts w:eastAsia="Calibri"/>
                <w:b/>
                <w:bCs/>
                <w:sz w:val="22"/>
                <w:szCs w:val="22"/>
                <w:lang w:eastAsia="lv-LV"/>
              </w:rPr>
            </w:pPr>
          </w:p>
          <w:p w14:paraId="1A438F26" w14:textId="77777777" w:rsidR="00C44CB3" w:rsidRPr="002B65EE" w:rsidRDefault="00C44CB3" w:rsidP="00C44CB3">
            <w:pPr>
              <w:rPr>
                <w:rFonts w:eastAsia="Calibri"/>
                <w:b/>
                <w:bCs/>
                <w:sz w:val="22"/>
                <w:szCs w:val="22"/>
                <w:lang w:eastAsia="lv-LV"/>
              </w:rPr>
            </w:pPr>
          </w:p>
          <w:p w14:paraId="2CD76A90" w14:textId="7718819F" w:rsidR="00C44CB3" w:rsidRPr="002B65EE" w:rsidRDefault="00C071A7" w:rsidP="00C44CB3">
            <w:pPr>
              <w:spacing w:line="256" w:lineRule="auto"/>
              <w:rPr>
                <w:kern w:val="2"/>
                <w:sz w:val="24"/>
                <w:szCs w:val="24"/>
              </w:rPr>
            </w:pPr>
            <w:proofErr w:type="spellStart"/>
            <w:r>
              <w:rPr>
                <w:rFonts w:eastAsia="Calibri"/>
                <w:bCs/>
                <w:sz w:val="22"/>
                <w:szCs w:val="22"/>
                <w:lang w:eastAsia="lv-LV"/>
              </w:rPr>
              <w:t>Prokūriste</w:t>
            </w:r>
            <w:proofErr w:type="spellEnd"/>
            <w:r>
              <w:rPr>
                <w:rFonts w:eastAsia="Calibri"/>
                <w:bCs/>
                <w:sz w:val="22"/>
                <w:szCs w:val="22"/>
                <w:lang w:eastAsia="lv-LV"/>
              </w:rPr>
              <w:t xml:space="preserve"> </w:t>
            </w:r>
            <w:r w:rsidR="00C44CB3" w:rsidRPr="002B65EE">
              <w:rPr>
                <w:rFonts w:eastAsia="Calibri"/>
                <w:bCs/>
                <w:sz w:val="22"/>
                <w:szCs w:val="22"/>
                <w:lang w:eastAsia="lv-LV"/>
              </w:rPr>
              <w:t xml:space="preserve"> </w:t>
            </w:r>
            <w:proofErr w:type="spellStart"/>
            <w:r w:rsidR="00C44CB3" w:rsidRPr="002B65EE">
              <w:rPr>
                <w:rFonts w:eastAsia="Calibri"/>
                <w:bCs/>
                <w:sz w:val="22"/>
                <w:szCs w:val="22"/>
                <w:lang w:eastAsia="lv-LV"/>
              </w:rPr>
              <w:t>A.Kondratjeva</w:t>
            </w:r>
            <w:proofErr w:type="spellEnd"/>
            <w:r w:rsidR="00C44CB3" w:rsidRPr="002B65EE">
              <w:rPr>
                <w:rFonts w:eastAsia="Calibri"/>
                <w:bCs/>
                <w:sz w:val="22"/>
                <w:szCs w:val="22"/>
                <w:lang w:eastAsia="lv-LV"/>
              </w:rPr>
              <w:t xml:space="preserve"> </w:t>
            </w:r>
          </w:p>
          <w:p w14:paraId="5F1FF445" w14:textId="77777777" w:rsidR="00C44CB3" w:rsidRPr="002B65EE" w:rsidRDefault="00C44CB3" w:rsidP="00C44CB3">
            <w:pPr>
              <w:spacing w:line="256" w:lineRule="auto"/>
              <w:rPr>
                <w:kern w:val="2"/>
                <w:sz w:val="24"/>
                <w:szCs w:val="24"/>
              </w:rPr>
            </w:pPr>
            <w:r w:rsidRPr="002B65EE">
              <w:rPr>
                <w:kern w:val="2"/>
                <w:sz w:val="24"/>
                <w:szCs w:val="24"/>
              </w:rPr>
              <w:t>_____________________</w:t>
            </w:r>
          </w:p>
          <w:p w14:paraId="67EAF2BA" w14:textId="77777777" w:rsidR="00C44CB3" w:rsidRPr="002B65EE" w:rsidRDefault="00C44CB3" w:rsidP="00C44CB3">
            <w:pPr>
              <w:spacing w:line="256" w:lineRule="auto"/>
              <w:rPr>
                <w:kern w:val="2"/>
                <w:sz w:val="24"/>
                <w:szCs w:val="24"/>
              </w:rPr>
            </w:pPr>
            <w:r w:rsidRPr="002B65EE">
              <w:rPr>
                <w:kern w:val="2"/>
                <w:sz w:val="24"/>
                <w:szCs w:val="24"/>
              </w:rPr>
              <w:t xml:space="preserve">                */</w:t>
            </w:r>
            <w:proofErr w:type="spellStart"/>
            <w:r w:rsidRPr="002B65EE">
              <w:rPr>
                <w:kern w:val="2"/>
                <w:sz w:val="24"/>
                <w:szCs w:val="24"/>
              </w:rPr>
              <w:t>paraksts</w:t>
            </w:r>
            <w:proofErr w:type="spellEnd"/>
            <w:r w:rsidRPr="002B65EE">
              <w:rPr>
                <w:kern w:val="2"/>
                <w:sz w:val="24"/>
                <w:szCs w:val="24"/>
              </w:rPr>
              <w:t>/</w:t>
            </w:r>
          </w:p>
          <w:p w14:paraId="483D86A7" w14:textId="697A6A6A" w:rsidR="00CC1760" w:rsidRPr="00CC1760" w:rsidRDefault="006E146B" w:rsidP="005F6562">
            <w:pPr>
              <w:tabs>
                <w:tab w:val="left" w:pos="1050"/>
              </w:tabs>
              <w:rPr>
                <w:rFonts w:cs="Times New Roman"/>
                <w:kern w:val="0"/>
                <w:sz w:val="22"/>
                <w:szCs w:val="22"/>
                <w:lang w:eastAsia="en-US"/>
              </w:rPr>
            </w:pPr>
            <w:r w:rsidRPr="004974F6">
              <w:rPr>
                <w:sz w:val="22"/>
                <w:szCs w:val="22"/>
              </w:rPr>
              <w:t xml:space="preserve">                </w:t>
            </w:r>
          </w:p>
        </w:tc>
      </w:tr>
    </w:tbl>
    <w:p w14:paraId="191260E5" w14:textId="77777777" w:rsidR="000F420D" w:rsidRDefault="000F420D" w:rsidP="00D20AB0">
      <w:pPr>
        <w:pStyle w:val="Bezatstarpm"/>
        <w:ind w:firstLine="720"/>
        <w:jc w:val="both"/>
      </w:pPr>
    </w:p>
    <w:p w14:paraId="3959AD41" w14:textId="77777777" w:rsidR="00EB6639" w:rsidRDefault="00CC1760" w:rsidP="00CC1760">
      <w:pPr>
        <w:widowControl/>
        <w:suppressAutoHyphens w:val="0"/>
        <w:overflowPunct/>
        <w:autoSpaceDE/>
        <w:spacing w:after="160" w:line="259" w:lineRule="auto"/>
        <w:rPr>
          <w:lang w:val="lv-LV"/>
        </w:rPr>
      </w:pPr>
      <w:r w:rsidRPr="00EB6639">
        <w:rPr>
          <w:lang w:val="lv-LV"/>
        </w:rPr>
        <w:t xml:space="preserve">DOKUMENTS PARAKSTĪTS AR DROŠU ELEKTRONISKO PARAKSTU UN SATUR LAIKA ZĪMOGU </w:t>
      </w:r>
    </w:p>
    <w:p w14:paraId="192A22FC" w14:textId="77777777" w:rsidR="00EB6639" w:rsidRDefault="00EB6639" w:rsidP="00CC1760">
      <w:pPr>
        <w:widowControl/>
        <w:suppressAutoHyphens w:val="0"/>
        <w:overflowPunct/>
        <w:autoSpaceDE/>
        <w:spacing w:after="160" w:line="259" w:lineRule="auto"/>
        <w:rPr>
          <w:lang w:val="lv-LV"/>
        </w:rPr>
      </w:pPr>
    </w:p>
    <w:p w14:paraId="5B222972" w14:textId="77777777" w:rsidR="00EB6639" w:rsidRDefault="00EB6639" w:rsidP="00CC1760">
      <w:pPr>
        <w:widowControl/>
        <w:suppressAutoHyphens w:val="0"/>
        <w:overflowPunct/>
        <w:autoSpaceDE/>
        <w:spacing w:after="160" w:line="259" w:lineRule="auto"/>
        <w:rPr>
          <w:b/>
          <w:bCs/>
          <w:lang w:val="lv-LV"/>
        </w:rPr>
      </w:pPr>
    </w:p>
    <w:p w14:paraId="3067C506" w14:textId="7FDC6A67" w:rsidR="00C76D2E" w:rsidRDefault="00C76D2E" w:rsidP="00C76D2E">
      <w:pPr>
        <w:pStyle w:val="Bezatstarpm"/>
        <w:ind w:left="-993"/>
        <w:jc w:val="both"/>
      </w:pPr>
    </w:p>
    <w:p w14:paraId="211D3D4C" w14:textId="77777777" w:rsidR="00503639" w:rsidRDefault="00503639" w:rsidP="00C76D2E">
      <w:pPr>
        <w:pStyle w:val="Bezatstarpm"/>
        <w:ind w:left="-993"/>
        <w:jc w:val="both"/>
      </w:pPr>
    </w:p>
    <w:p w14:paraId="246B41CA" w14:textId="77777777" w:rsidR="00503639" w:rsidRDefault="00503639" w:rsidP="00C76D2E">
      <w:pPr>
        <w:pStyle w:val="Bezatstarpm"/>
        <w:ind w:left="-993"/>
        <w:jc w:val="both"/>
      </w:pPr>
    </w:p>
    <w:p w14:paraId="224299C9" w14:textId="77777777" w:rsidR="00503639" w:rsidRDefault="00503639" w:rsidP="00C76D2E">
      <w:pPr>
        <w:pStyle w:val="Bezatstarpm"/>
        <w:ind w:left="-993"/>
        <w:jc w:val="both"/>
      </w:pPr>
    </w:p>
    <w:p w14:paraId="0D3BC343" w14:textId="77777777" w:rsidR="00503639" w:rsidRDefault="00503639" w:rsidP="00C76D2E">
      <w:pPr>
        <w:pStyle w:val="Bezatstarpm"/>
        <w:ind w:left="-993"/>
        <w:jc w:val="both"/>
      </w:pPr>
    </w:p>
    <w:p w14:paraId="50AAFB41" w14:textId="77777777" w:rsidR="00503639" w:rsidRDefault="00503639" w:rsidP="00C76D2E">
      <w:pPr>
        <w:pStyle w:val="Bezatstarpm"/>
        <w:ind w:left="-993"/>
        <w:jc w:val="both"/>
      </w:pPr>
    </w:p>
    <w:p w14:paraId="251CCCDD" w14:textId="77777777" w:rsidR="00503639" w:rsidRDefault="00503639" w:rsidP="00C76D2E">
      <w:pPr>
        <w:pStyle w:val="Bezatstarpm"/>
        <w:ind w:left="-993"/>
        <w:jc w:val="both"/>
      </w:pPr>
    </w:p>
    <w:p w14:paraId="656B7CB6" w14:textId="77777777" w:rsidR="00503639" w:rsidRDefault="00503639" w:rsidP="00C76D2E">
      <w:pPr>
        <w:pStyle w:val="Bezatstarpm"/>
        <w:ind w:left="-993"/>
        <w:jc w:val="both"/>
      </w:pPr>
    </w:p>
    <w:p w14:paraId="71B0353C" w14:textId="77777777" w:rsidR="00503639" w:rsidRDefault="00503639" w:rsidP="00C76D2E">
      <w:pPr>
        <w:pStyle w:val="Bezatstarpm"/>
        <w:ind w:left="-993"/>
        <w:jc w:val="both"/>
      </w:pPr>
    </w:p>
    <w:p w14:paraId="1BC2AE8B" w14:textId="77777777" w:rsidR="00503639" w:rsidRDefault="00503639" w:rsidP="00C76D2E">
      <w:pPr>
        <w:pStyle w:val="Bezatstarpm"/>
        <w:ind w:left="-993"/>
        <w:jc w:val="both"/>
      </w:pPr>
    </w:p>
    <w:p w14:paraId="48CEEA39" w14:textId="77777777" w:rsidR="00503639" w:rsidRDefault="00503639" w:rsidP="00C76D2E">
      <w:pPr>
        <w:pStyle w:val="Bezatstarpm"/>
        <w:ind w:left="-993"/>
        <w:jc w:val="both"/>
      </w:pPr>
    </w:p>
    <w:p w14:paraId="2352AAE3" w14:textId="77777777" w:rsidR="00503639" w:rsidRDefault="00503639" w:rsidP="00C76D2E">
      <w:pPr>
        <w:pStyle w:val="Bezatstarpm"/>
        <w:ind w:left="-993"/>
        <w:jc w:val="both"/>
      </w:pPr>
    </w:p>
    <w:p w14:paraId="03AE84E0" w14:textId="77777777" w:rsidR="00503639" w:rsidRDefault="00503639" w:rsidP="00C76D2E">
      <w:pPr>
        <w:pStyle w:val="Bezatstarpm"/>
        <w:ind w:left="-993"/>
        <w:jc w:val="both"/>
      </w:pPr>
    </w:p>
    <w:p w14:paraId="0DD3544C" w14:textId="77777777" w:rsidR="00503639" w:rsidRDefault="00503639" w:rsidP="00C76D2E">
      <w:pPr>
        <w:pStyle w:val="Bezatstarpm"/>
        <w:ind w:left="-993"/>
        <w:jc w:val="both"/>
      </w:pPr>
    </w:p>
    <w:p w14:paraId="12B28697" w14:textId="77777777" w:rsidR="00503639" w:rsidRDefault="00503639" w:rsidP="00C76D2E">
      <w:pPr>
        <w:pStyle w:val="Bezatstarpm"/>
        <w:ind w:left="-993"/>
        <w:jc w:val="both"/>
      </w:pPr>
    </w:p>
    <w:p w14:paraId="2A2A0C6F" w14:textId="77777777" w:rsidR="00503639" w:rsidRDefault="00503639" w:rsidP="00C76D2E">
      <w:pPr>
        <w:pStyle w:val="Bezatstarpm"/>
        <w:ind w:left="-993"/>
        <w:jc w:val="both"/>
      </w:pPr>
    </w:p>
    <w:p w14:paraId="6A87492D" w14:textId="77777777" w:rsidR="00503639" w:rsidRDefault="00503639" w:rsidP="00C76D2E">
      <w:pPr>
        <w:pStyle w:val="Bezatstarpm"/>
        <w:ind w:left="-993"/>
        <w:jc w:val="both"/>
      </w:pPr>
    </w:p>
    <w:p w14:paraId="5818B280" w14:textId="77777777" w:rsidR="00503639" w:rsidRDefault="00503639" w:rsidP="00C76D2E">
      <w:pPr>
        <w:pStyle w:val="Bezatstarpm"/>
        <w:ind w:left="-993"/>
        <w:jc w:val="both"/>
      </w:pPr>
    </w:p>
    <w:p w14:paraId="6FDC55AF" w14:textId="77777777" w:rsidR="00503639" w:rsidRDefault="00503639" w:rsidP="00C76D2E">
      <w:pPr>
        <w:pStyle w:val="Bezatstarpm"/>
        <w:ind w:left="-993"/>
        <w:jc w:val="both"/>
      </w:pPr>
    </w:p>
    <w:p w14:paraId="3180F9FE" w14:textId="77777777" w:rsidR="00503639" w:rsidRDefault="00503639" w:rsidP="00C76D2E">
      <w:pPr>
        <w:pStyle w:val="Bezatstarpm"/>
        <w:ind w:left="-993"/>
        <w:jc w:val="both"/>
      </w:pPr>
    </w:p>
    <w:p w14:paraId="00673123" w14:textId="77777777" w:rsidR="00C44CB3" w:rsidRPr="00503639" w:rsidRDefault="00C44CB3" w:rsidP="005E6F55">
      <w:pPr>
        <w:pStyle w:val="Bezatstarpm"/>
        <w:rPr>
          <w:rFonts w:ascii="Times New Roman" w:hAnsi="Times New Roman" w:cs="Times New Roman"/>
          <w:b/>
          <w:bCs/>
        </w:rPr>
      </w:pPr>
    </w:p>
    <w:p w14:paraId="3099C60C" w14:textId="40B97932" w:rsidR="004974F6" w:rsidRDefault="004974F6" w:rsidP="00503639">
      <w:pPr>
        <w:pStyle w:val="Bezatstarpm"/>
        <w:jc w:val="both"/>
      </w:pPr>
    </w:p>
    <w:p w14:paraId="2B83FE07" w14:textId="266B5D1D" w:rsidR="00C44CB3" w:rsidRDefault="00C44CB3" w:rsidP="00503639">
      <w:pPr>
        <w:pStyle w:val="Bezatstarpm"/>
        <w:jc w:val="both"/>
      </w:pPr>
    </w:p>
    <w:sectPr w:rsidR="00C44CB3" w:rsidSect="00C76D2E">
      <w:footerReference w:type="default" r:id="rId11"/>
      <w:pgSz w:w="11906" w:h="16838"/>
      <w:pgMar w:top="567" w:right="707"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EA00D" w14:textId="77777777" w:rsidR="00B771C9" w:rsidRDefault="00B771C9" w:rsidP="00EB6639">
      <w:r>
        <w:separator/>
      </w:r>
    </w:p>
  </w:endnote>
  <w:endnote w:type="continuationSeparator" w:id="0">
    <w:p w14:paraId="12FC6CE9" w14:textId="77777777" w:rsidR="00B771C9" w:rsidRDefault="00B771C9" w:rsidP="00EB6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BA"/>
    <w:family w:val="swiss"/>
    <w:pitch w:val="variable"/>
    <w:sig w:usb0="E7002EFF" w:usb1="D200FDFF" w:usb2="0A042029" w:usb3="00000000" w:csb0="8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6791834"/>
      <w:docPartObj>
        <w:docPartGallery w:val="Page Numbers (Bottom of Page)"/>
        <w:docPartUnique/>
      </w:docPartObj>
    </w:sdtPr>
    <w:sdtContent>
      <w:p w14:paraId="2FFCA998" w14:textId="40C34B72" w:rsidR="00EB6639" w:rsidRDefault="00EB6639">
        <w:pPr>
          <w:pStyle w:val="Kjene"/>
          <w:jc w:val="center"/>
        </w:pPr>
        <w:r>
          <w:fldChar w:fldCharType="begin"/>
        </w:r>
        <w:r>
          <w:instrText>PAGE   \* MERGEFORMAT</w:instrText>
        </w:r>
        <w:r>
          <w:fldChar w:fldCharType="separate"/>
        </w:r>
        <w:r>
          <w:rPr>
            <w:lang w:val="lv-LV"/>
          </w:rPr>
          <w:t>2</w:t>
        </w:r>
        <w:r>
          <w:fldChar w:fldCharType="end"/>
        </w:r>
      </w:p>
    </w:sdtContent>
  </w:sdt>
  <w:p w14:paraId="32D54FD9" w14:textId="77777777" w:rsidR="00EB6639" w:rsidRDefault="00EB663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A515C" w14:textId="77777777" w:rsidR="00B771C9" w:rsidRDefault="00B771C9" w:rsidP="00EB6639">
      <w:r>
        <w:separator/>
      </w:r>
    </w:p>
  </w:footnote>
  <w:footnote w:type="continuationSeparator" w:id="0">
    <w:p w14:paraId="7E1A785A" w14:textId="77777777" w:rsidR="00B771C9" w:rsidRDefault="00B771C9" w:rsidP="00EB66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320766152">
    <w:abstractNumId w:val="2"/>
  </w:num>
  <w:num w:numId="2" w16cid:durableId="1761172582">
    <w:abstractNumId w:val="3"/>
  </w:num>
  <w:num w:numId="3" w16cid:durableId="324091278">
    <w:abstractNumId w:val="1"/>
  </w:num>
  <w:num w:numId="4" w16cid:durableId="1104962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05D5F"/>
    <w:rsid w:val="000079C6"/>
    <w:rsid w:val="00014F20"/>
    <w:rsid w:val="00025D10"/>
    <w:rsid w:val="0007395F"/>
    <w:rsid w:val="000F420D"/>
    <w:rsid w:val="00134DC9"/>
    <w:rsid w:val="00147948"/>
    <w:rsid w:val="00203280"/>
    <w:rsid w:val="00206A07"/>
    <w:rsid w:val="002F5301"/>
    <w:rsid w:val="00386777"/>
    <w:rsid w:val="003F6038"/>
    <w:rsid w:val="004158BD"/>
    <w:rsid w:val="0042264F"/>
    <w:rsid w:val="00425084"/>
    <w:rsid w:val="004974F6"/>
    <w:rsid w:val="00503639"/>
    <w:rsid w:val="005B7BC7"/>
    <w:rsid w:val="005E6F55"/>
    <w:rsid w:val="005F6562"/>
    <w:rsid w:val="00692B90"/>
    <w:rsid w:val="006961A7"/>
    <w:rsid w:val="006E146B"/>
    <w:rsid w:val="007E7EC6"/>
    <w:rsid w:val="00870656"/>
    <w:rsid w:val="008D4158"/>
    <w:rsid w:val="009449C8"/>
    <w:rsid w:val="009811AA"/>
    <w:rsid w:val="009A4B08"/>
    <w:rsid w:val="009D41F4"/>
    <w:rsid w:val="00A91B3F"/>
    <w:rsid w:val="00B771C9"/>
    <w:rsid w:val="00BE5ECA"/>
    <w:rsid w:val="00C071A7"/>
    <w:rsid w:val="00C44CB3"/>
    <w:rsid w:val="00C63B48"/>
    <w:rsid w:val="00C76D2E"/>
    <w:rsid w:val="00CC1760"/>
    <w:rsid w:val="00D20AB0"/>
    <w:rsid w:val="00DD0C38"/>
    <w:rsid w:val="00E3164D"/>
    <w:rsid w:val="00E327E8"/>
    <w:rsid w:val="00E93406"/>
    <w:rsid w:val="00E957E6"/>
    <w:rsid w:val="00EA0B7C"/>
    <w:rsid w:val="00EB6639"/>
    <w:rsid w:val="00F17057"/>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45F8D30E-FB25-48EC-8B4D-B02D36FA5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table" w:styleId="Reatabula">
    <w:name w:val="Table Grid"/>
    <w:basedOn w:val="Parastatabula"/>
    <w:uiPriority w:val="39"/>
    <w:rsid w:val="00CC1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CC1760"/>
    <w:rPr>
      <w:color w:val="605E5C"/>
      <w:shd w:val="clear" w:color="auto" w:fill="E1DFDD"/>
    </w:rPr>
  </w:style>
  <w:style w:type="paragraph" w:styleId="Galvene">
    <w:name w:val="header"/>
    <w:basedOn w:val="Parasts"/>
    <w:link w:val="GalveneRakstz"/>
    <w:uiPriority w:val="99"/>
    <w:unhideWhenUsed/>
    <w:rsid w:val="00EB6639"/>
    <w:pPr>
      <w:tabs>
        <w:tab w:val="center" w:pos="4153"/>
        <w:tab w:val="right" w:pos="8306"/>
      </w:tabs>
    </w:pPr>
  </w:style>
  <w:style w:type="character" w:customStyle="1" w:styleId="GalveneRakstz">
    <w:name w:val="Galvene Rakstz."/>
    <w:basedOn w:val="Noklusjumarindkopasfonts"/>
    <w:link w:val="Galvene"/>
    <w:uiPriority w:val="99"/>
    <w:rsid w:val="00EB6639"/>
    <w:rPr>
      <w:rFonts w:ascii="Times New Roman" w:eastAsia="Times New Roman" w:hAnsi="Times New Roman" w:cs="Calibri"/>
      <w:kern w:val="1"/>
      <w:sz w:val="20"/>
      <w:szCs w:val="20"/>
      <w:lang w:val="en-GB" w:eastAsia="ar-SA"/>
    </w:rPr>
  </w:style>
  <w:style w:type="paragraph" w:styleId="Kjene">
    <w:name w:val="footer"/>
    <w:basedOn w:val="Parasts"/>
    <w:link w:val="KjeneRakstz"/>
    <w:uiPriority w:val="99"/>
    <w:unhideWhenUsed/>
    <w:rsid w:val="00EB6639"/>
    <w:pPr>
      <w:tabs>
        <w:tab w:val="center" w:pos="4153"/>
        <w:tab w:val="right" w:pos="8306"/>
      </w:tabs>
    </w:pPr>
  </w:style>
  <w:style w:type="character" w:customStyle="1" w:styleId="KjeneRakstz">
    <w:name w:val="Kājene Rakstz."/>
    <w:basedOn w:val="Noklusjumarindkopasfonts"/>
    <w:link w:val="Kjene"/>
    <w:uiPriority w:val="99"/>
    <w:rsid w:val="00EB6639"/>
    <w:rPr>
      <w:rFonts w:ascii="Times New Roman" w:eastAsia="Times New Roman" w:hAnsi="Times New Roman" w:cs="Calibri"/>
      <w:kern w:val="1"/>
      <w:sz w:val="20"/>
      <w:szCs w:val="20"/>
      <w:lang w:val="en-GB" w:eastAsia="ar-SA"/>
    </w:rPr>
  </w:style>
  <w:style w:type="character" w:styleId="Komentraatsauce">
    <w:name w:val="annotation reference"/>
    <w:basedOn w:val="Noklusjumarindkopasfonts"/>
    <w:uiPriority w:val="99"/>
    <w:semiHidden/>
    <w:unhideWhenUsed/>
    <w:rsid w:val="009A4B08"/>
    <w:rPr>
      <w:sz w:val="16"/>
      <w:szCs w:val="16"/>
    </w:rPr>
  </w:style>
  <w:style w:type="paragraph" w:styleId="Komentrateksts">
    <w:name w:val="annotation text"/>
    <w:basedOn w:val="Parasts"/>
    <w:link w:val="KomentratekstsRakstz"/>
    <w:uiPriority w:val="99"/>
    <w:semiHidden/>
    <w:unhideWhenUsed/>
    <w:rsid w:val="009A4B08"/>
  </w:style>
  <w:style w:type="character" w:customStyle="1" w:styleId="KomentratekstsRakstz">
    <w:name w:val="Komentāra teksts Rakstz."/>
    <w:basedOn w:val="Noklusjumarindkopasfonts"/>
    <w:link w:val="Komentrateksts"/>
    <w:uiPriority w:val="99"/>
    <w:semiHidden/>
    <w:rsid w:val="009A4B08"/>
    <w:rPr>
      <w:rFonts w:ascii="Times New Roman" w:eastAsia="Times New Roman" w:hAnsi="Times New Roman" w:cs="Calibri"/>
      <w:kern w:val="1"/>
      <w:sz w:val="20"/>
      <w:szCs w:val="20"/>
      <w:lang w:val="en-GB" w:eastAsia="ar-SA"/>
    </w:rPr>
  </w:style>
  <w:style w:type="paragraph" w:styleId="Komentratma">
    <w:name w:val="annotation subject"/>
    <w:basedOn w:val="Komentrateksts"/>
    <w:next w:val="Komentrateksts"/>
    <w:link w:val="KomentratmaRakstz"/>
    <w:uiPriority w:val="99"/>
    <w:semiHidden/>
    <w:unhideWhenUsed/>
    <w:rsid w:val="009A4B08"/>
    <w:rPr>
      <w:b/>
      <w:bCs/>
    </w:rPr>
  </w:style>
  <w:style w:type="character" w:customStyle="1" w:styleId="KomentratmaRakstz">
    <w:name w:val="Komentāra tēma Rakstz."/>
    <w:basedOn w:val="KomentratekstsRakstz"/>
    <w:link w:val="Komentratma"/>
    <w:uiPriority w:val="99"/>
    <w:semiHidden/>
    <w:rsid w:val="009A4B08"/>
    <w:rPr>
      <w:rFonts w:ascii="Times New Roman" w:eastAsia="Times New Roman" w:hAnsi="Times New Roman" w:cs="Calibri"/>
      <w:b/>
      <w:bCs/>
      <w:kern w:val="1"/>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33304">
      <w:bodyDiv w:val="1"/>
      <w:marLeft w:val="0"/>
      <w:marRight w:val="0"/>
      <w:marTop w:val="0"/>
      <w:marBottom w:val="0"/>
      <w:divBdr>
        <w:top w:val="none" w:sz="0" w:space="0" w:color="auto"/>
        <w:left w:val="none" w:sz="0" w:space="0" w:color="auto"/>
        <w:bottom w:val="none" w:sz="0" w:space="0" w:color="auto"/>
        <w:right w:val="none" w:sz="0" w:space="0" w:color="auto"/>
      </w:divBdr>
    </w:div>
    <w:div w:id="194395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ieka@cesuklinik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sarapov@ITS.JNJ.com" TargetMode="External"/><Relationship Id="rId4" Type="http://schemas.openxmlformats.org/officeDocument/2006/relationships/settings" Target="settings.xml"/><Relationship Id="rId9" Type="http://schemas.openxmlformats.org/officeDocument/2006/relationships/hyperlink" Target="mailto:aptieka@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93038-E95F-4BC7-A1CB-5C4DE308BBA6}">
  <ds:schemaRefs>
    <ds:schemaRef ds:uri="http://schemas.openxmlformats.org/officeDocument/2006/bibliography"/>
  </ds:schemaRefs>
</ds:datastoreItem>
</file>

<file path=docMetadata/LabelInfo.xml><?xml version="1.0" encoding="utf-8"?>
<clbl:labelList xmlns:clbl="http://schemas.microsoft.com/office/2020/mipLabelMetadata">
  <clbl:label id="{3ca48ea3-8c75-4d36-b64f-70604b11fd22}" enabled="1" method="Standard" siteId="{3ac94b33-9135-4821-9502-eafda6592a35}"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9300</Words>
  <Characters>5301</Characters>
  <Application>Microsoft Office Word</Application>
  <DocSecurity>0</DocSecurity>
  <Lines>44</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2025-04-01T06:54:00Z</dcterms:created>
  <dcterms:modified xsi:type="dcterms:W3CDTF">2025-04-03T10:50:00Z</dcterms:modified>
</cp:coreProperties>
</file>