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8EE0A" w14:textId="77777777" w:rsidR="00F77B7D" w:rsidRPr="00BF580D" w:rsidRDefault="00F77B7D" w:rsidP="00F77B7D">
      <w:pPr>
        <w:ind w:left="5103"/>
        <w:rPr>
          <w:sz w:val="20"/>
          <w:szCs w:val="20"/>
          <w:lang w:eastAsia="zh-CN"/>
        </w:rPr>
      </w:pPr>
      <w:r w:rsidRPr="00BF580D">
        <w:rPr>
          <w:sz w:val="20"/>
          <w:lang w:bidi="en-US"/>
        </w:rPr>
        <w:t xml:space="preserve">Regulation of open tender “Technical maintenance and repairs of engines of helicopters “Agusta 109E Power” (4 years)” (Id. No VRS 2024/07-01-AVP) </w:t>
      </w:r>
    </w:p>
    <w:p w14:paraId="4FE0DB16" w14:textId="77777777" w:rsidR="00F77B7D" w:rsidRPr="00BF580D" w:rsidRDefault="00F77B7D" w:rsidP="00F77B7D">
      <w:pPr>
        <w:ind w:left="5103"/>
        <w:rPr>
          <w:sz w:val="20"/>
          <w:szCs w:val="20"/>
          <w:lang w:eastAsia="zh-CN"/>
        </w:rPr>
      </w:pPr>
      <w:r w:rsidRPr="00BF580D">
        <w:rPr>
          <w:sz w:val="20"/>
          <w:lang w:bidi="en-US"/>
        </w:rPr>
        <w:t>Annex 3</w:t>
      </w:r>
    </w:p>
    <w:p w14:paraId="0041B2BD" w14:textId="77777777" w:rsidR="00FE657E" w:rsidRPr="00BF580D" w:rsidRDefault="00BE361F" w:rsidP="001068FE">
      <w:pPr>
        <w:ind w:left="5103"/>
        <w:rPr>
          <w:b/>
        </w:rPr>
      </w:pPr>
      <w:r w:rsidRPr="00BF580D">
        <w:rPr>
          <w:sz w:val="20"/>
          <w:lang w:bidi="en-US"/>
        </w:rPr>
        <w:t xml:space="preserve">        </w:t>
      </w:r>
    </w:p>
    <w:p w14:paraId="7372A4AB" w14:textId="77777777" w:rsidR="00E520DA" w:rsidRPr="00BF580D" w:rsidRDefault="00E520DA" w:rsidP="00E520DA">
      <w:pPr>
        <w:jc w:val="center"/>
        <w:rPr>
          <w:b/>
        </w:rPr>
      </w:pPr>
      <w:r w:rsidRPr="00BF580D">
        <w:rPr>
          <w:b/>
          <w:lang w:bidi="en-US"/>
        </w:rPr>
        <w:t>APPLICATION FOR PARTICIPATION IN PROCUREMENT</w:t>
      </w:r>
    </w:p>
    <w:p w14:paraId="1024342E" w14:textId="77777777" w:rsidR="00E520DA" w:rsidRPr="00BF580D" w:rsidRDefault="00E520DA" w:rsidP="00E520DA">
      <w:pPr>
        <w:jc w:val="both"/>
      </w:pPr>
    </w:p>
    <w:p w14:paraId="57F2748B" w14:textId="77777777" w:rsidR="00BE361F" w:rsidRPr="00BF580D" w:rsidRDefault="00BE361F" w:rsidP="00BE361F">
      <w:pPr>
        <w:suppressAutoHyphens/>
        <w:jc w:val="center"/>
        <w:rPr>
          <w:i/>
          <w:lang w:eastAsia="ar-SA"/>
        </w:rPr>
      </w:pPr>
      <w:r w:rsidRPr="00BF580D">
        <w:rPr>
          <w:i/>
          <w:lang w:bidi="en-US"/>
        </w:rPr>
        <w:t>[Place of preparation of the document]</w:t>
      </w:r>
      <w:r w:rsidRPr="00BF580D">
        <w:rPr>
          <w:vertAlign w:val="superscript"/>
          <w:lang w:bidi="en-US"/>
        </w:rPr>
        <w:footnoteReference w:id="1"/>
      </w:r>
    </w:p>
    <w:p w14:paraId="0B6DDC4E" w14:textId="77777777" w:rsidR="00BE361F" w:rsidRPr="00BF580D" w:rsidRDefault="00BE361F" w:rsidP="00BE361F">
      <w:pPr>
        <w:suppressAutoHyphens/>
        <w:jc w:val="center"/>
        <w:textAlignment w:val="baseline"/>
        <w:rPr>
          <w:kern w:val="1"/>
          <w:lang w:eastAsia="zh-CN"/>
        </w:rPr>
      </w:pPr>
    </w:p>
    <w:p w14:paraId="10A94DB8" w14:textId="77777777" w:rsidR="00BE361F" w:rsidRPr="00BF580D" w:rsidRDefault="00BE361F" w:rsidP="00BE361F">
      <w:pPr>
        <w:suppressAutoHyphens/>
        <w:rPr>
          <w:i/>
          <w:lang w:eastAsia="ar-SA"/>
        </w:rPr>
      </w:pPr>
      <w:r w:rsidRPr="00BF580D">
        <w:rPr>
          <w:i/>
          <w:lang w:bidi="en-US"/>
        </w:rPr>
        <w:t>[Date of preparation of the document]</w:t>
      </w:r>
    </w:p>
    <w:p w14:paraId="4A1733DB" w14:textId="77777777" w:rsidR="00E520DA" w:rsidRPr="00BF580D" w:rsidRDefault="00E520DA" w:rsidP="00E520DA">
      <w:pPr>
        <w:jc w:val="both"/>
      </w:pPr>
    </w:p>
    <w:p w14:paraId="772D323F" w14:textId="77777777" w:rsidR="00E520DA" w:rsidRPr="00BF580D" w:rsidRDefault="00E520DA" w:rsidP="00574640">
      <w:pPr>
        <w:ind w:firstLine="720"/>
        <w:jc w:val="both"/>
        <w:rPr>
          <w:lang w:eastAsia="ru-RU"/>
        </w:rPr>
      </w:pPr>
      <w:r w:rsidRPr="00BF580D">
        <w:rPr>
          <w:lang w:bidi="en-US"/>
        </w:rPr>
        <w:t>We</w:t>
      </w:r>
      <w:r w:rsidRPr="00BF580D">
        <w:rPr>
          <w:i/>
          <w:lang w:bidi="en-US"/>
        </w:rPr>
        <w:t xml:space="preserve"> [the form, name, registration number, address, phone number of the tenderer's business (if the tenderer is an association of suppliers, indicate separately that it is a an association of suppliers and state the details mentioned above for each supplier)]</w:t>
      </w:r>
      <w:r w:rsidRPr="00BF580D">
        <w:rPr>
          <w:lang w:bidi="en-US"/>
        </w:rPr>
        <w:t xml:space="preserve"> (hereinafter referred to as “the Tenderer”), when signing this application, submit our tender (hereinafter referred to as “the Tender”) consisting of this application and documents appended to it, for the public tender “Technical maintenance and repairs of engines of helicopters “Agusta 109E Power” (4 years)” (procurement identification number: VRS 2024/07-01/AVP) announced by the State Border Guard (hereinafter – the Procurement).</w:t>
      </w:r>
    </w:p>
    <w:p w14:paraId="1BED84FD" w14:textId="77777777" w:rsidR="00E520DA" w:rsidRPr="00BF580D" w:rsidRDefault="00E520DA" w:rsidP="00E520DA">
      <w:pPr>
        <w:jc w:val="both"/>
      </w:pPr>
    </w:p>
    <w:p w14:paraId="0213992F" w14:textId="77777777" w:rsidR="00E520DA" w:rsidRPr="00BF580D" w:rsidRDefault="00BE361F" w:rsidP="00E520DA">
      <w:pPr>
        <w:jc w:val="both"/>
      </w:pPr>
      <w:r w:rsidRPr="00BF580D">
        <w:rPr>
          <w:lang w:bidi="en-US"/>
        </w:rPr>
        <w:t>By signing this application the Tenderer confirms that it has read the Procurement regulation and agrees with all the provisions of the Procurement regulation.</w:t>
      </w:r>
    </w:p>
    <w:p w14:paraId="44E84730" w14:textId="77777777" w:rsidR="00E520DA" w:rsidRPr="00BF580D" w:rsidRDefault="00E520DA" w:rsidP="00E520DA">
      <w:pPr>
        <w:jc w:val="both"/>
      </w:pPr>
    </w:p>
    <w:p w14:paraId="1DFFCF3D" w14:textId="77777777" w:rsidR="00E520DA" w:rsidRPr="00BF580D" w:rsidRDefault="00BE361F" w:rsidP="00E520DA">
      <w:pPr>
        <w:jc w:val="both"/>
      </w:pPr>
      <w:r w:rsidRPr="00BF580D">
        <w:rPr>
          <w:lang w:bidi="en-US"/>
        </w:rPr>
        <w:t>By signing this application, the Tenderer confirms that all terminology used in the Tender conforms to the terminology used in the Procurement regulation.</w:t>
      </w:r>
    </w:p>
    <w:p w14:paraId="79BE169F" w14:textId="77777777" w:rsidR="00E520DA" w:rsidRPr="00BF580D" w:rsidRDefault="00E520DA" w:rsidP="00E520DA">
      <w:pPr>
        <w:jc w:val="both"/>
      </w:pPr>
    </w:p>
    <w:p w14:paraId="0C76CC33" w14:textId="77777777" w:rsidR="00E520DA" w:rsidRPr="00BF580D" w:rsidRDefault="00BE361F" w:rsidP="00E520DA">
      <w:pPr>
        <w:jc w:val="both"/>
      </w:pPr>
      <w:r w:rsidRPr="00BF580D">
        <w:rPr>
          <w:lang w:bidi="en-US"/>
        </w:rPr>
        <w:t>When signing this application, the Tenderer confirms that all the information provided in the Tender is true.</w:t>
      </w:r>
    </w:p>
    <w:p w14:paraId="44846C83" w14:textId="77777777" w:rsidR="00E520DA" w:rsidRPr="00BF580D" w:rsidRDefault="00E520DA" w:rsidP="00E520DA">
      <w:pPr>
        <w:jc w:val="both"/>
      </w:pPr>
    </w:p>
    <w:p w14:paraId="2743A8F8" w14:textId="77777777" w:rsidR="004631F7" w:rsidRPr="00BF580D" w:rsidRDefault="00BE361F" w:rsidP="004631F7">
      <w:pPr>
        <w:jc w:val="both"/>
      </w:pPr>
      <w:r w:rsidRPr="00BF580D">
        <w:rPr>
          <w:lang w:bidi="en-US"/>
        </w:rPr>
        <w:t>By signing this application, the Tenderer certifies that, where the Tenderer has submitted the ESPD and where the submitted ESPD has been prepared initially for another procurement procedure, the information contained therein is correct and relevant to this Procurement.</w:t>
      </w:r>
    </w:p>
    <w:p w14:paraId="69B60197" w14:textId="77777777" w:rsidR="004631F7" w:rsidRPr="00BF580D" w:rsidRDefault="004631F7" w:rsidP="004631F7">
      <w:pPr>
        <w:jc w:val="both"/>
      </w:pPr>
    </w:p>
    <w:p w14:paraId="0667F359" w14:textId="77777777" w:rsidR="001068FE" w:rsidRPr="00BF580D" w:rsidRDefault="00BE361F" w:rsidP="004631F7">
      <w:pPr>
        <w:jc w:val="both"/>
        <w:rPr>
          <w:i/>
          <w:lang w:eastAsia="zh-CN"/>
        </w:rPr>
      </w:pPr>
      <w:r w:rsidRPr="00BF580D">
        <w:rPr>
          <w:lang w:bidi="en-US"/>
        </w:rPr>
        <w:t xml:space="preserve">By signing this application, the Tenderer informs: </w:t>
      </w:r>
      <w:r w:rsidRPr="00BF580D">
        <w:rPr>
          <w:i/>
          <w:lang w:bidi="en-US"/>
        </w:rPr>
        <w:t>[depending on the actual circumstances:</w:t>
      </w:r>
      <w:r w:rsidRPr="00BF580D">
        <w:rPr>
          <w:i/>
          <w:lang w:bidi="en-US"/>
        </w:rPr>
        <w:br/>
        <w:t>(a) it is written that “the conditions for the exclusion of suppliers from participation in the procurement procedure provided for in Article 42, Part two, Paragraph 1, 2, 3, 4, 5, 6, 7, 10, 11, 12, 13, and 14 of the Public Procurement Law do not apply to the Tenderer” or</w:t>
      </w:r>
    </w:p>
    <w:p w14:paraId="5CEF499D" w14:textId="77777777" w:rsidR="001068FE" w:rsidRPr="00BF580D" w:rsidRDefault="001068FE" w:rsidP="004631F7">
      <w:pPr>
        <w:jc w:val="both"/>
        <w:rPr>
          <w:i/>
          <w:lang w:eastAsia="zh-CN"/>
        </w:rPr>
      </w:pPr>
      <w:r w:rsidRPr="00BF580D">
        <w:rPr>
          <w:i/>
          <w:lang w:bidi="en-US"/>
        </w:rPr>
        <w:t>(b) it is written that “the conditions for the exclusion of suppliers from participation in the procurement procedure provided for in Article 42, Part two, Paragraph 1, 2, 3, 4, 5, 6, 7, 10, 11, 12, 13, and 14 of the Public Procurement Law apply to the Tenderer” and specifies all conditions for the exclusion from participation in the procurement procedure, which apply to the Tenderer</w:t>
      </w:r>
    </w:p>
    <w:p w14:paraId="62E7F349" w14:textId="77777777" w:rsidR="004631F7" w:rsidRPr="00BF580D" w:rsidRDefault="004631F7" w:rsidP="004631F7">
      <w:pPr>
        <w:jc w:val="both"/>
        <w:rPr>
          <w:lang w:eastAsia="zh-CN"/>
        </w:rPr>
      </w:pPr>
      <w:r w:rsidRPr="00BF580D">
        <w:rPr>
          <w:i/>
          <w:lang w:bidi="en-US"/>
        </w:rPr>
        <w:t>(if the Tenderer is an association of suppliers, the above information shall be provided for each supplier separately)].</w:t>
      </w:r>
    </w:p>
    <w:p w14:paraId="776D1CE5" w14:textId="77777777" w:rsidR="004631F7" w:rsidRPr="00BF580D" w:rsidRDefault="004631F7" w:rsidP="004631F7">
      <w:pPr>
        <w:jc w:val="both"/>
        <w:rPr>
          <w:lang w:eastAsia="zh-CN"/>
        </w:rPr>
      </w:pPr>
    </w:p>
    <w:p w14:paraId="2FFA742E" w14:textId="77777777" w:rsidR="001068FE" w:rsidRPr="00BF580D" w:rsidRDefault="00BE361F" w:rsidP="004631F7">
      <w:pPr>
        <w:jc w:val="both"/>
        <w:rPr>
          <w:i/>
        </w:rPr>
      </w:pPr>
      <w:r w:rsidRPr="00BF580D">
        <w:rPr>
          <w:lang w:bidi="en-US"/>
        </w:rPr>
        <w:t xml:space="preserve">By signing this application, the Tenderer informs: </w:t>
      </w:r>
      <w:r w:rsidRPr="00BF580D">
        <w:rPr>
          <w:i/>
          <w:lang w:bidi="en-US"/>
        </w:rPr>
        <w:t>[depending on the actual circumstances:</w:t>
      </w:r>
      <w:r w:rsidRPr="00BF580D">
        <w:rPr>
          <w:i/>
          <w:lang w:bidi="en-US"/>
        </w:rPr>
        <w:br/>
        <w:t xml:space="preserve">(a) it is written that “the Tenderer qualifies for the status of small or medium-sized enterprises within the meaning of the Commission Recommendation of 6 May 2003 on the definition of micro, small and medium-sized enterprises”, or </w:t>
      </w:r>
    </w:p>
    <w:p w14:paraId="3647CD45" w14:textId="77777777" w:rsidR="001068FE" w:rsidRPr="00BF580D" w:rsidRDefault="001068FE" w:rsidP="004631F7">
      <w:pPr>
        <w:jc w:val="both"/>
        <w:rPr>
          <w:i/>
        </w:rPr>
      </w:pPr>
      <w:r w:rsidRPr="00BF580D">
        <w:rPr>
          <w:i/>
          <w:lang w:bidi="en-US"/>
        </w:rPr>
        <w:lastRenderedPageBreak/>
        <w:t>(b) it is written that “the Tenderer does not qualify for the status of small or medium-sized enterprises within the meaning of the Commission Recommendation of 6 May 2003 on the definition of micro, small and medium-sized enterprises”</w:t>
      </w:r>
    </w:p>
    <w:p w14:paraId="7B9AB19F" w14:textId="77777777" w:rsidR="004631F7" w:rsidRPr="00BF580D" w:rsidRDefault="004631F7" w:rsidP="004631F7">
      <w:pPr>
        <w:jc w:val="both"/>
      </w:pPr>
      <w:r w:rsidRPr="00BF580D">
        <w:rPr>
          <w:i/>
          <w:lang w:bidi="en-US"/>
        </w:rPr>
        <w:t>(if the Tenderer is an association of suppliers, the above information shall be provided for each supplier separately)].</w:t>
      </w:r>
      <w:r w:rsidRPr="00BF580D">
        <w:rPr>
          <w:vertAlign w:val="superscript"/>
          <w:lang w:bidi="en-US"/>
        </w:rPr>
        <w:footnoteReference w:id="2"/>
      </w:r>
    </w:p>
    <w:p w14:paraId="789D0DA1" w14:textId="77777777" w:rsidR="00E520DA" w:rsidRPr="00BF580D" w:rsidRDefault="00E520DA" w:rsidP="00E520DA">
      <w:pPr>
        <w:jc w:val="both"/>
      </w:pPr>
    </w:p>
    <w:p w14:paraId="3C20D6D8" w14:textId="77777777" w:rsidR="007665D3" w:rsidRPr="00BF580D" w:rsidRDefault="00BE361F" w:rsidP="007665D3">
      <w:pPr>
        <w:autoSpaceDE w:val="0"/>
        <w:adjustRightInd w:val="0"/>
        <w:jc w:val="both"/>
        <w:rPr>
          <w:bCs/>
          <w:i/>
          <w:color w:val="000000" w:themeColor="text1"/>
        </w:rPr>
      </w:pPr>
      <w:r w:rsidRPr="00BF580D">
        <w:rPr>
          <w:lang w:bidi="en-US"/>
        </w:rPr>
        <w:t xml:space="preserve">By signing this application, the Tenderer informs: </w:t>
      </w:r>
      <w:r w:rsidRPr="00BF580D">
        <w:rPr>
          <w:i/>
          <w:lang w:bidi="en-US"/>
        </w:rPr>
        <w:t>[depending on the actual circumstances:</w:t>
      </w:r>
      <w:r w:rsidRPr="00BF580D">
        <w:rPr>
          <w:i/>
          <w:lang w:bidi="en-US"/>
        </w:rPr>
        <w:br/>
        <w:t>(a) it is written that “the Tenderer does not have persons who exercise decisive influence over the Tenderer on the basis of a shareholding within the meaning of the laws on groups of companies</w:t>
      </w:r>
      <w:r w:rsidR="007665D3" w:rsidRPr="00BF580D">
        <w:rPr>
          <w:rStyle w:val="FootnoteReference"/>
          <w:i/>
          <w:lang w:bidi="en-US"/>
        </w:rPr>
        <w:footnoteReference w:id="3"/>
      </w:r>
      <w:r w:rsidRPr="00BF580D">
        <w:rPr>
          <w:i/>
          <w:lang w:bidi="en-US"/>
        </w:rPr>
        <w:t>”, or</w:t>
      </w:r>
    </w:p>
    <w:p w14:paraId="52DEF1F6" w14:textId="77777777" w:rsidR="007665D3" w:rsidRPr="00BF580D" w:rsidRDefault="001068FE" w:rsidP="007665D3">
      <w:pPr>
        <w:autoSpaceDE w:val="0"/>
        <w:adjustRightInd w:val="0"/>
        <w:jc w:val="both"/>
        <w:rPr>
          <w:i/>
          <w:color w:val="000000" w:themeColor="text1"/>
        </w:rPr>
      </w:pPr>
      <w:r w:rsidRPr="00BF580D">
        <w:rPr>
          <w:i/>
          <w:lang w:bidi="en-US"/>
        </w:rPr>
        <w:t>(b) it is written that “the Tenderer has the following person(-s) who exercise(-s) decisive influence over the Tenderer on the basis of a shareholding within the meaning of the laws on groups of companies: [specify the name(-s) and registration number(-s) of the undertaking(-s)”].</w:t>
      </w:r>
    </w:p>
    <w:p w14:paraId="4DF54DDF" w14:textId="77777777" w:rsidR="007665D3" w:rsidRPr="00BF580D" w:rsidRDefault="007665D3" w:rsidP="00E520DA">
      <w:pPr>
        <w:jc w:val="both"/>
      </w:pPr>
    </w:p>
    <w:p w14:paraId="56B9463E" w14:textId="77777777" w:rsidR="007665D3" w:rsidRPr="00BF580D" w:rsidRDefault="007665D3" w:rsidP="00E520DA">
      <w:pPr>
        <w:jc w:val="both"/>
      </w:pPr>
    </w:p>
    <w:p w14:paraId="1CC89763" w14:textId="77777777" w:rsidR="00E520DA" w:rsidRPr="00BF580D" w:rsidRDefault="00E520DA" w:rsidP="00E520DA">
      <w:pPr>
        <w:jc w:val="both"/>
      </w:pPr>
      <w:r w:rsidRPr="00BF580D">
        <w:rPr>
          <w:lang w:bidi="en-US"/>
        </w:rPr>
        <w:t>Enclosed:</w:t>
      </w:r>
    </w:p>
    <w:p w14:paraId="566462CB" w14:textId="77777777" w:rsidR="00CE63D1" w:rsidRPr="00BF580D" w:rsidRDefault="00CE63D1" w:rsidP="00CE63D1">
      <w:pPr>
        <w:jc w:val="both"/>
        <w:rPr>
          <w:i/>
        </w:rPr>
      </w:pPr>
      <w:r w:rsidRPr="00BF580D">
        <w:rPr>
          <w:i/>
          <w:lang w:bidi="en-US"/>
        </w:rPr>
        <w:t>[indicate each document enclosed to the application and number of pages of each such document]</w:t>
      </w:r>
    </w:p>
    <w:p w14:paraId="642ED791" w14:textId="77777777" w:rsidR="008D5E43" w:rsidRPr="00BF580D" w:rsidRDefault="008D5E43" w:rsidP="00E520DA">
      <w:pPr>
        <w:jc w:val="both"/>
      </w:pPr>
    </w:p>
    <w:p w14:paraId="7410BD00" w14:textId="77777777" w:rsidR="00690512" w:rsidRPr="00BF580D" w:rsidRDefault="00690512" w:rsidP="00E520DA">
      <w:pPr>
        <w:jc w:val="both"/>
      </w:pPr>
    </w:p>
    <w:p w14:paraId="412F9559" w14:textId="1614C942" w:rsidR="00B73EEA" w:rsidRPr="00BF580D" w:rsidRDefault="00B73EEA" w:rsidP="00B73EEA">
      <w:pPr>
        <w:jc w:val="both"/>
        <w:rPr>
          <w:sz w:val="20"/>
          <w:szCs w:val="20"/>
        </w:rPr>
      </w:pPr>
      <w:r w:rsidRPr="00BF580D">
        <w:rPr>
          <w:i/>
          <w:sz w:val="20"/>
          <w:szCs w:val="20"/>
          <w:lang w:bidi="en-US"/>
        </w:rPr>
        <w:t>[Position or status of the signatory of the document]</w:t>
      </w:r>
      <w:r w:rsidR="00BF580D" w:rsidRPr="00BF580D">
        <w:rPr>
          <w:i/>
          <w:sz w:val="20"/>
          <w:szCs w:val="20"/>
          <w:lang w:bidi="en-US"/>
        </w:rPr>
        <w:t xml:space="preserve">  </w:t>
      </w:r>
      <w:r w:rsidR="00BF580D">
        <w:rPr>
          <w:i/>
          <w:sz w:val="20"/>
          <w:szCs w:val="20"/>
          <w:lang w:bidi="en-US"/>
        </w:rPr>
        <w:tab/>
      </w:r>
      <w:r w:rsidR="00BF580D">
        <w:rPr>
          <w:i/>
          <w:sz w:val="20"/>
          <w:szCs w:val="20"/>
          <w:lang w:bidi="en-US"/>
        </w:rPr>
        <w:tab/>
      </w:r>
      <w:r w:rsidRPr="00BF580D">
        <w:rPr>
          <w:i/>
          <w:sz w:val="20"/>
          <w:szCs w:val="20"/>
          <w:lang w:bidi="en-US"/>
        </w:rPr>
        <w:t>[Name and surname of the signatory of the document]</w:t>
      </w:r>
      <w:r w:rsidRPr="00BF580D">
        <w:rPr>
          <w:sz w:val="20"/>
          <w:szCs w:val="20"/>
          <w:vertAlign w:val="superscript"/>
          <w:lang w:bidi="en-US"/>
        </w:rPr>
        <w:footnoteReference w:id="4"/>
      </w:r>
    </w:p>
    <w:p w14:paraId="598143FC" w14:textId="77777777" w:rsidR="00B73EEA" w:rsidRPr="00BF580D" w:rsidRDefault="00B73EEA" w:rsidP="00B73EEA">
      <w:pPr>
        <w:jc w:val="both"/>
        <w:rPr>
          <w:sz w:val="14"/>
          <w:szCs w:val="14"/>
        </w:rPr>
      </w:pPr>
    </w:p>
    <w:p w14:paraId="4F19ED6B" w14:textId="77777777" w:rsidR="00363D42" w:rsidRPr="00BF580D" w:rsidRDefault="00363D42" w:rsidP="009E0C6B">
      <w:pPr>
        <w:jc w:val="center"/>
      </w:pPr>
    </w:p>
    <w:p w14:paraId="30B5F7AA" w14:textId="784EE291" w:rsidR="00B73EEA" w:rsidRPr="00BF580D" w:rsidRDefault="00B73EEA" w:rsidP="009E0C6B">
      <w:pPr>
        <w:jc w:val="center"/>
        <w:rPr>
          <w:i/>
        </w:rPr>
      </w:pPr>
      <w:r w:rsidRPr="00BF580D">
        <w:rPr>
          <w:lang w:bidi="en-US"/>
        </w:rPr>
        <w:t xml:space="preserve">THE DOCUMENT IS SIGNED WITH </w:t>
      </w:r>
      <w:r w:rsidRPr="00BF580D">
        <w:rPr>
          <w:i/>
          <w:lang w:bidi="en-US"/>
        </w:rPr>
        <w:t>[depending on actual circumstances, it is written: “S</w:t>
      </w:r>
      <w:r w:rsidR="0023082C">
        <w:rPr>
          <w:i/>
          <w:lang w:bidi="en-US"/>
        </w:rPr>
        <w:t>ECURE</w:t>
      </w:r>
      <w:r w:rsidRPr="00BF580D">
        <w:rPr>
          <w:i/>
          <w:lang w:bidi="en-US"/>
        </w:rPr>
        <w:t xml:space="preserve"> ELECTRONIC SIGNATURE” or “SIGNATURE TOOL INCORPORATED INTO THE E-PROCUREMENT SYSTEM”]</w:t>
      </w:r>
    </w:p>
    <w:p w14:paraId="4FEB0DC6" w14:textId="77777777" w:rsidR="006C642F" w:rsidRPr="00BF580D" w:rsidRDefault="006C642F" w:rsidP="00690512">
      <w:pPr>
        <w:jc w:val="both"/>
      </w:pPr>
      <w:bookmarkStart w:id="0" w:name="_GoBack"/>
      <w:bookmarkEnd w:id="0"/>
    </w:p>
    <w:sectPr w:rsidR="006C642F" w:rsidRPr="00BF580D" w:rsidSect="00BF580D">
      <w:headerReference w:type="even" r:id="rId6"/>
      <w:headerReference w:type="default" r:id="rId7"/>
      <w:footerReference w:type="even" r:id="rId8"/>
      <w:footerReference w:type="default" r:id="rId9"/>
      <w:pgSz w:w="11906" w:h="16838"/>
      <w:pgMar w:top="1135"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E49C4" w14:textId="77777777" w:rsidR="00ED4617" w:rsidRDefault="00ED4617" w:rsidP="00E520DA">
      <w:r>
        <w:separator/>
      </w:r>
    </w:p>
  </w:endnote>
  <w:endnote w:type="continuationSeparator" w:id="0">
    <w:p w14:paraId="2A017150" w14:textId="77777777" w:rsidR="00ED4617" w:rsidRDefault="00ED4617"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A9BF4" w14:textId="77777777" w:rsidR="00E520DA" w:rsidRDefault="00E520DA" w:rsidP="005F438A">
    <w:pPr>
      <w:pStyle w:val="Footer"/>
      <w:framePr w:wrap="around" w:vAnchor="text" w:hAnchor="margin" w:xAlign="right" w:y="1"/>
      <w:rPr>
        <w:rStyle w:val="PageNumber"/>
      </w:rPr>
    </w:pPr>
    <w:r>
      <w:rPr>
        <w:rStyle w:val="PageNumber"/>
        <w:lang w:bidi="en-US"/>
      </w:rPr>
      <w:fldChar w:fldCharType="begin"/>
    </w:r>
    <w:r>
      <w:rPr>
        <w:rStyle w:val="PageNumber"/>
        <w:lang w:bidi="en-US"/>
      </w:rPr>
      <w:instrText xml:space="preserve">PAGE  </w:instrText>
    </w:r>
    <w:r>
      <w:rPr>
        <w:rStyle w:val="PageNumber"/>
        <w:lang w:bidi="en-US"/>
      </w:rPr>
      <w:fldChar w:fldCharType="separate"/>
    </w:r>
    <w:r w:rsidR="00BF580D">
      <w:rPr>
        <w:rStyle w:val="PageNumber"/>
        <w:noProof/>
        <w:lang w:bidi="en-US"/>
      </w:rPr>
      <w:t>1</w:t>
    </w:r>
    <w:r>
      <w:rPr>
        <w:rStyle w:val="PageNumber"/>
        <w:lang w:bidi="en-US"/>
      </w:rPr>
      <w:fldChar w:fldCharType="end"/>
    </w:r>
  </w:p>
  <w:p w14:paraId="229D8302" w14:textId="77777777"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946F0" w14:textId="77777777" w:rsidR="00E520DA" w:rsidRDefault="00E520DA" w:rsidP="005F438A">
    <w:pPr>
      <w:pStyle w:val="Footer"/>
      <w:framePr w:wrap="around" w:vAnchor="text" w:hAnchor="margin" w:xAlign="right" w:y="1"/>
      <w:rPr>
        <w:rStyle w:val="PageNumber"/>
      </w:rPr>
    </w:pPr>
  </w:p>
  <w:p w14:paraId="02D32F98" w14:textId="77777777"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7DAFC" w14:textId="77777777" w:rsidR="00ED4617" w:rsidRDefault="00ED4617" w:rsidP="00E520DA">
      <w:r>
        <w:separator/>
      </w:r>
    </w:p>
  </w:footnote>
  <w:footnote w:type="continuationSeparator" w:id="0">
    <w:p w14:paraId="7F6DA7C5" w14:textId="77777777" w:rsidR="00ED4617" w:rsidRDefault="00ED4617" w:rsidP="00E520DA">
      <w:r>
        <w:continuationSeparator/>
      </w:r>
    </w:p>
  </w:footnote>
  <w:footnote w:id="1">
    <w:p w14:paraId="0CE77BF9" w14:textId="77777777" w:rsidR="00BE361F" w:rsidRDefault="00BE361F" w:rsidP="00BE361F">
      <w:pPr>
        <w:pStyle w:val="FootnoteText"/>
      </w:pPr>
      <w:r>
        <w:rPr>
          <w:rStyle w:val="FootnoteReference"/>
          <w:lang w:bidi="en-US"/>
        </w:rPr>
        <w:footnoteRef/>
      </w:r>
      <w:r>
        <w:rPr>
          <w:lang w:bidi="en-US"/>
        </w:rPr>
        <w:t>Appropriate information must be entered here and in place of the square brackets highlighted in italics and explanatory text.</w:t>
      </w:r>
    </w:p>
  </w:footnote>
  <w:footnote w:id="2">
    <w:p w14:paraId="278BBEC6" w14:textId="77777777" w:rsidR="004631F7" w:rsidRPr="00CF511B" w:rsidRDefault="004631F7" w:rsidP="004631F7">
      <w:pPr>
        <w:pStyle w:val="FootnoteText"/>
        <w:jc w:val="both"/>
      </w:pPr>
      <w:r>
        <w:rPr>
          <w:rStyle w:val="FootnoteReference"/>
          <w:lang w:bidi="en-US"/>
        </w:rPr>
        <w:footnoteRef/>
      </w:r>
      <w:r w:rsidRPr="00CF511B">
        <w:rPr>
          <w:lang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 w:id="3">
    <w:p w14:paraId="37227810" w14:textId="77777777" w:rsidR="007665D3" w:rsidRPr="00C14523" w:rsidRDefault="007665D3" w:rsidP="007665D3">
      <w:pPr>
        <w:pStyle w:val="FootnoteText"/>
        <w:jc w:val="both"/>
      </w:pPr>
      <w:r>
        <w:rPr>
          <w:rStyle w:val="FootnoteReference"/>
          <w:lang w:bidi="en-US"/>
        </w:rPr>
        <w:footnoteRef/>
      </w:r>
      <w:r w:rsidRPr="00C14523">
        <w:rPr>
          <w:lang w:bidi="en-US"/>
        </w:rPr>
        <w:t>According to Article 3(1) of the Group of Companies Law of the Republic of Latvia, a decisive influence arises on the basis of a group of companies contract, as well as on the basis of participation in the cases provided for in Paragraph three of this Article. Article 3(3) of the Group of Companies Law provides that an undertaking has a decisive influence over a company on the basis of participation, if at least one of the following circumstances exist:</w:t>
      </w:r>
    </w:p>
    <w:p w14:paraId="4064D840" w14:textId="77777777" w:rsidR="007665D3" w:rsidRPr="00C14523" w:rsidRDefault="007665D3" w:rsidP="007665D3">
      <w:pPr>
        <w:pStyle w:val="FootnoteText"/>
        <w:jc w:val="both"/>
      </w:pPr>
      <w:r w:rsidRPr="00C14523">
        <w:rPr>
          <w:lang w:bidi="en-US"/>
        </w:rPr>
        <w:t>1) the undertaking has the majority of voting rights in the company;</w:t>
      </w:r>
    </w:p>
    <w:p w14:paraId="77C8F24D" w14:textId="77777777" w:rsidR="007665D3" w:rsidRPr="00C14523" w:rsidRDefault="007665D3" w:rsidP="007665D3">
      <w:pPr>
        <w:pStyle w:val="FootnoteText"/>
        <w:jc w:val="both"/>
      </w:pPr>
      <w:r w:rsidRPr="00C14523">
        <w:rPr>
          <w:lang w:bidi="en-US"/>
        </w:rPr>
        <w:t>2) the undertaking as a shareholder of the company has the right to appoint or remove the majority of members of the executive body or of the supervisory body of the company;</w:t>
      </w:r>
    </w:p>
    <w:p w14:paraId="7304791E" w14:textId="77777777" w:rsidR="007665D3" w:rsidRPr="00C14523" w:rsidRDefault="007665D3" w:rsidP="007665D3">
      <w:pPr>
        <w:pStyle w:val="FootnoteText"/>
        <w:jc w:val="both"/>
      </w:pPr>
      <w:r w:rsidRPr="00C14523">
        <w:rPr>
          <w:lang w:bidi="en-US"/>
        </w:rPr>
        <w:t>3) the undertaking is a shareholder of the company and, exercising only its rights of a shareholder, during the accounting year has appointed the majority of members of the executive body or of the supervisory body of the company; or</w:t>
      </w:r>
    </w:p>
    <w:p w14:paraId="0DA76B90" w14:textId="77777777" w:rsidR="007665D3" w:rsidRDefault="007665D3" w:rsidP="007665D3">
      <w:pPr>
        <w:pStyle w:val="FootnoteText"/>
        <w:jc w:val="both"/>
      </w:pPr>
      <w:r w:rsidRPr="00C14523">
        <w:rPr>
          <w:lang w:bidi="en-US"/>
        </w:rPr>
        <w:t>4) the undertaking is a shareholder of the company and, on the basis of agreement with other shareholders, has sole control of the majority of voting rights in the company.</w:t>
      </w:r>
    </w:p>
  </w:footnote>
  <w:footnote w:id="4">
    <w:p w14:paraId="6AD629EF" w14:textId="77777777" w:rsidR="00B73EEA" w:rsidRPr="00EC3132" w:rsidRDefault="00B73EEA" w:rsidP="00B73EEA">
      <w:pPr>
        <w:pStyle w:val="FootnoteText"/>
        <w:jc w:val="both"/>
      </w:pPr>
      <w:r>
        <w:rPr>
          <w:rStyle w:val="FootnoteReference"/>
          <w:lang w:bidi="en-US"/>
        </w:rPr>
        <w:footnoteRef/>
      </w:r>
      <w:r w:rsidR="000B5FC4">
        <w:rPr>
          <w:lang w:bidi="en-US"/>
        </w:rPr>
        <w:t>If the application is signed by more than one person,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AAF86" w14:textId="77777777" w:rsidR="00E520DA" w:rsidRDefault="00E520DA" w:rsidP="005F438A">
    <w:pPr>
      <w:pStyle w:val="Header"/>
      <w:framePr w:wrap="around" w:vAnchor="text" w:hAnchor="margin" w:xAlign="center" w:y="1"/>
      <w:rPr>
        <w:rStyle w:val="PageNumber"/>
      </w:rPr>
    </w:pPr>
    <w:r>
      <w:rPr>
        <w:rStyle w:val="PageNumber"/>
        <w:lang w:bidi="en-US"/>
      </w:rPr>
      <w:fldChar w:fldCharType="begin"/>
    </w:r>
    <w:r>
      <w:rPr>
        <w:rStyle w:val="PageNumber"/>
        <w:lang w:bidi="en-US"/>
      </w:rPr>
      <w:instrText xml:space="preserve">PAGE  </w:instrText>
    </w:r>
    <w:r>
      <w:rPr>
        <w:rStyle w:val="PageNumber"/>
        <w:lang w:bidi="en-US"/>
      </w:rPr>
      <w:fldChar w:fldCharType="separate"/>
    </w:r>
    <w:r w:rsidR="00BF580D">
      <w:rPr>
        <w:rStyle w:val="PageNumber"/>
        <w:noProof/>
        <w:lang w:bidi="en-US"/>
      </w:rPr>
      <w:t>1</w:t>
    </w:r>
    <w:r>
      <w:rPr>
        <w:rStyle w:val="PageNumber"/>
        <w:lang w:bidi="en-US"/>
      </w:rPr>
      <w:fldChar w:fldCharType="end"/>
    </w:r>
  </w:p>
  <w:p w14:paraId="6C7C7BF9" w14:textId="77777777"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2142289"/>
      <w:docPartObj>
        <w:docPartGallery w:val="Page Numbers (Top of Page)"/>
        <w:docPartUnique/>
      </w:docPartObj>
    </w:sdtPr>
    <w:sdtEndPr/>
    <w:sdtContent>
      <w:p w14:paraId="4A15D364" w14:textId="76BDB706" w:rsidR="00085BB1" w:rsidRDefault="00085BB1">
        <w:pPr>
          <w:pStyle w:val="Header"/>
          <w:jc w:val="center"/>
        </w:pPr>
        <w:r>
          <w:rPr>
            <w:lang w:bidi="en-US"/>
          </w:rPr>
          <w:fldChar w:fldCharType="begin"/>
        </w:r>
        <w:r>
          <w:rPr>
            <w:lang w:bidi="en-US"/>
          </w:rPr>
          <w:instrText>PAGE   \* MERGEFORMAT</w:instrText>
        </w:r>
        <w:r>
          <w:rPr>
            <w:lang w:bidi="en-US"/>
          </w:rPr>
          <w:fldChar w:fldCharType="separate"/>
        </w:r>
        <w:r w:rsidR="00033938">
          <w:rPr>
            <w:noProof/>
            <w:lang w:bidi="en-US"/>
          </w:rPr>
          <w:t>2</w:t>
        </w:r>
        <w:r>
          <w:rPr>
            <w:lang w:bidi="en-US"/>
          </w:rPr>
          <w:fldChar w:fldCharType="end"/>
        </w:r>
      </w:p>
    </w:sdtContent>
  </w:sdt>
  <w:p w14:paraId="425B7C45" w14:textId="77777777"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33938"/>
    <w:rsid w:val="000603C3"/>
    <w:rsid w:val="00064BA2"/>
    <w:rsid w:val="00085BB1"/>
    <w:rsid w:val="000B5FC4"/>
    <w:rsid w:val="000F47BC"/>
    <w:rsid w:val="000F52F9"/>
    <w:rsid w:val="000F6506"/>
    <w:rsid w:val="001068FE"/>
    <w:rsid w:val="00166C43"/>
    <w:rsid w:val="00191250"/>
    <w:rsid w:val="001E4A75"/>
    <w:rsid w:val="00211924"/>
    <w:rsid w:val="002265A9"/>
    <w:rsid w:val="0023082C"/>
    <w:rsid w:val="0025338F"/>
    <w:rsid w:val="00284152"/>
    <w:rsid w:val="002923EB"/>
    <w:rsid w:val="00300B1F"/>
    <w:rsid w:val="003521FB"/>
    <w:rsid w:val="00363D42"/>
    <w:rsid w:val="003F0ABA"/>
    <w:rsid w:val="004631F7"/>
    <w:rsid w:val="00484982"/>
    <w:rsid w:val="004C291B"/>
    <w:rsid w:val="004C4C2E"/>
    <w:rsid w:val="004E451D"/>
    <w:rsid w:val="004E583C"/>
    <w:rsid w:val="005145A4"/>
    <w:rsid w:val="005427B4"/>
    <w:rsid w:val="00554EC9"/>
    <w:rsid w:val="00574640"/>
    <w:rsid w:val="005C6BBC"/>
    <w:rsid w:val="006072E7"/>
    <w:rsid w:val="00613595"/>
    <w:rsid w:val="00631835"/>
    <w:rsid w:val="00685716"/>
    <w:rsid w:val="00690512"/>
    <w:rsid w:val="006C642F"/>
    <w:rsid w:val="006F2047"/>
    <w:rsid w:val="007144F7"/>
    <w:rsid w:val="007665D3"/>
    <w:rsid w:val="00784871"/>
    <w:rsid w:val="00786DCB"/>
    <w:rsid w:val="007A3CAA"/>
    <w:rsid w:val="007C4A2D"/>
    <w:rsid w:val="007E755A"/>
    <w:rsid w:val="0080546E"/>
    <w:rsid w:val="00826352"/>
    <w:rsid w:val="0084269D"/>
    <w:rsid w:val="008715D4"/>
    <w:rsid w:val="008C2A3D"/>
    <w:rsid w:val="008D5E43"/>
    <w:rsid w:val="00904553"/>
    <w:rsid w:val="00920F63"/>
    <w:rsid w:val="009239C5"/>
    <w:rsid w:val="00941F8D"/>
    <w:rsid w:val="00993247"/>
    <w:rsid w:val="009C12AE"/>
    <w:rsid w:val="009E0C6B"/>
    <w:rsid w:val="00A246C9"/>
    <w:rsid w:val="00A7076F"/>
    <w:rsid w:val="00A97E94"/>
    <w:rsid w:val="00AA0F87"/>
    <w:rsid w:val="00B0476F"/>
    <w:rsid w:val="00B73EEA"/>
    <w:rsid w:val="00BA523C"/>
    <w:rsid w:val="00BE361F"/>
    <w:rsid w:val="00BF1866"/>
    <w:rsid w:val="00BF580D"/>
    <w:rsid w:val="00C168FC"/>
    <w:rsid w:val="00C33F45"/>
    <w:rsid w:val="00C97C3B"/>
    <w:rsid w:val="00CA0AEA"/>
    <w:rsid w:val="00CE63D1"/>
    <w:rsid w:val="00CF4E9B"/>
    <w:rsid w:val="00D369F6"/>
    <w:rsid w:val="00D64209"/>
    <w:rsid w:val="00DE387B"/>
    <w:rsid w:val="00E150A7"/>
    <w:rsid w:val="00E15F56"/>
    <w:rsid w:val="00E47248"/>
    <w:rsid w:val="00E520DA"/>
    <w:rsid w:val="00E97C37"/>
    <w:rsid w:val="00EB13CC"/>
    <w:rsid w:val="00ED4617"/>
    <w:rsid w:val="00F530A0"/>
    <w:rsid w:val="00F609D7"/>
    <w:rsid w:val="00F77B7D"/>
    <w:rsid w:val="00F82F98"/>
    <w:rsid w:val="00FE657E"/>
    <w:rsid w:val="00FE7969"/>
    <w:rsid w:val="00FF118A"/>
    <w:rsid w:val="00FF24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F610"/>
  <w15:docId w15:val="{8AA51A98-02D2-441E-8367-E2E90432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uiPriority w:val="99"/>
    <w:rsid w:val="00E520DA"/>
    <w:rPr>
      <w:vertAlign w:val="superscript"/>
    </w:rPr>
  </w:style>
  <w:style w:type="paragraph" w:styleId="FootnoteText">
    <w:name w:val="footnote text"/>
    <w:basedOn w:val="Normal"/>
    <w:link w:val="FootnoteTextChar"/>
    <w:uiPriority w:val="99"/>
    <w:rsid w:val="00E520DA"/>
    <w:pPr>
      <w:suppressAutoHyphens/>
    </w:pPr>
    <w:rPr>
      <w:sz w:val="20"/>
      <w:szCs w:val="20"/>
      <w:lang w:eastAsia="zh-CN"/>
    </w:rPr>
  </w:style>
  <w:style w:type="character" w:customStyle="1" w:styleId="FootnoteTextChar">
    <w:name w:val="Footnote Text Char"/>
    <w:basedOn w:val="DefaultParagraphFont"/>
    <w:link w:val="FootnoteText"/>
    <w:uiPriority w:val="99"/>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E4724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2681</Words>
  <Characters>1529</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Elvīra Kozačkova</cp:lastModifiedBy>
  <cp:revision>8</cp:revision>
  <dcterms:created xsi:type="dcterms:W3CDTF">2023-11-14T06:11:00Z</dcterms:created>
  <dcterms:modified xsi:type="dcterms:W3CDTF">2024-09-30T08:36:00Z</dcterms:modified>
</cp:coreProperties>
</file>