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597AB" w14:textId="5A1167B8" w:rsidR="003B2520" w:rsidRDefault="004646FE" w:rsidP="004646FE">
      <w:pPr>
        <w:jc w:val="center"/>
        <w:rPr>
          <w:b/>
          <w:bCs w:val="0"/>
          <w:sz w:val="32"/>
          <w:szCs w:val="32"/>
        </w:rPr>
      </w:pPr>
      <w:r w:rsidRPr="004646FE">
        <w:rPr>
          <w:b/>
          <w:bCs w:val="0"/>
          <w:sz w:val="32"/>
          <w:szCs w:val="32"/>
        </w:rPr>
        <w:t>Atbildes uz uzdotajiem jautājumiem atklātam konkursam “</w:t>
      </w:r>
      <w:r w:rsidRPr="004646FE">
        <w:rPr>
          <w:b/>
          <w:bCs w:val="0"/>
          <w:sz w:val="32"/>
          <w:szCs w:val="32"/>
        </w:rPr>
        <w:t>Elektriskā mikroautobusa iegāde</w:t>
      </w:r>
      <w:r w:rsidRPr="004646FE">
        <w:rPr>
          <w:b/>
          <w:bCs w:val="0"/>
          <w:sz w:val="32"/>
          <w:szCs w:val="32"/>
        </w:rPr>
        <w:t xml:space="preserve">”, iepirkuma identifikācijas Nr. </w:t>
      </w:r>
      <w:r w:rsidRPr="004646FE">
        <w:rPr>
          <w:b/>
          <w:bCs w:val="0"/>
          <w:sz w:val="32"/>
          <w:szCs w:val="32"/>
        </w:rPr>
        <w:t>LNP 2024/35</w:t>
      </w:r>
    </w:p>
    <w:p w14:paraId="3925956C" w14:textId="77777777" w:rsidR="00CA357F" w:rsidRDefault="00CA357F" w:rsidP="004646FE">
      <w:pPr>
        <w:jc w:val="center"/>
        <w:rPr>
          <w:b/>
          <w:bCs w:val="0"/>
          <w:sz w:val="32"/>
          <w:szCs w:val="32"/>
        </w:rPr>
      </w:pPr>
    </w:p>
    <w:p w14:paraId="0CA2F825" w14:textId="111E9E88" w:rsidR="00CA357F" w:rsidRPr="00CA357F" w:rsidRDefault="00CA357F" w:rsidP="00CA357F">
      <w:pPr>
        <w:rPr>
          <w:b/>
          <w:bCs w:val="0"/>
          <w:szCs w:val="24"/>
        </w:rPr>
      </w:pPr>
      <w:r w:rsidRPr="00CA357F">
        <w:rPr>
          <w:b/>
          <w:bCs w:val="0"/>
          <w:szCs w:val="24"/>
        </w:rPr>
        <w:t>Jautājums</w:t>
      </w:r>
    </w:p>
    <w:p w14:paraId="2D108160" w14:textId="77777777" w:rsidR="00CA357F" w:rsidRPr="00CA357F" w:rsidRDefault="00CA357F" w:rsidP="00CA357F">
      <w:pPr>
        <w:ind w:firstLine="720"/>
        <w:jc w:val="both"/>
        <w:rPr>
          <w:szCs w:val="24"/>
        </w:rPr>
      </w:pPr>
      <w:r w:rsidRPr="00CA357F">
        <w:rPr>
          <w:szCs w:val="24"/>
        </w:rPr>
        <w:t xml:space="preserve">Iepirkuma nolikuma tehniskajā specifikācijā p. 2.12. noteikta dzinēja jauda ne mazāk kā 150 </w:t>
      </w:r>
      <w:proofErr w:type="spellStart"/>
      <w:r w:rsidRPr="00CA357F">
        <w:rPr>
          <w:szCs w:val="24"/>
        </w:rPr>
        <w:t>kW</w:t>
      </w:r>
      <w:proofErr w:type="spellEnd"/>
      <w:r w:rsidRPr="00CA357F">
        <w:rPr>
          <w:szCs w:val="24"/>
        </w:rPr>
        <w:t xml:space="preserve">, kā arī 2.13. punktā baterijas ietilpība ne mazāk kā 115 </w:t>
      </w:r>
      <w:proofErr w:type="spellStart"/>
      <w:r w:rsidRPr="00CA357F">
        <w:rPr>
          <w:szCs w:val="24"/>
        </w:rPr>
        <w:t>kWh</w:t>
      </w:r>
      <w:proofErr w:type="spellEnd"/>
      <w:r w:rsidRPr="00CA357F">
        <w:rPr>
          <w:szCs w:val="24"/>
        </w:rPr>
        <w:t xml:space="preserve">. Mūsu pārstāvētais ražotājs X, piedāvā pēc visiem pārējiem prasītajiem parametriem iepirkuma specifikācijā atbilstošus mikroautobusus, bet ar dzinēja jaudu 130 </w:t>
      </w:r>
      <w:proofErr w:type="spellStart"/>
      <w:r w:rsidRPr="00CA357F">
        <w:rPr>
          <w:szCs w:val="24"/>
        </w:rPr>
        <w:t>kW</w:t>
      </w:r>
      <w:proofErr w:type="spellEnd"/>
      <w:r w:rsidRPr="00CA357F">
        <w:rPr>
          <w:szCs w:val="24"/>
        </w:rPr>
        <w:t xml:space="preserve"> un 101 </w:t>
      </w:r>
      <w:proofErr w:type="spellStart"/>
      <w:r w:rsidRPr="00CA357F">
        <w:rPr>
          <w:szCs w:val="24"/>
        </w:rPr>
        <w:t>kWh</w:t>
      </w:r>
      <w:proofErr w:type="spellEnd"/>
      <w:r w:rsidRPr="00CA357F">
        <w:rPr>
          <w:szCs w:val="24"/>
        </w:rPr>
        <w:t xml:space="preserve"> baterijas ietilpību. </w:t>
      </w:r>
    </w:p>
    <w:p w14:paraId="4DACD855" w14:textId="6D4004E2" w:rsidR="00CA357F" w:rsidRDefault="00CA357F" w:rsidP="00CA357F">
      <w:pPr>
        <w:jc w:val="both"/>
        <w:rPr>
          <w:szCs w:val="24"/>
        </w:rPr>
      </w:pPr>
      <w:r w:rsidRPr="00CA357F">
        <w:rPr>
          <w:szCs w:val="24"/>
        </w:rPr>
        <w:t xml:space="preserve">Lūdzu izskatīt iespēju mainīt specifikācijas p. 2.12. tekstu uz: “ne mazāk kā 130 </w:t>
      </w:r>
      <w:proofErr w:type="spellStart"/>
      <w:r w:rsidRPr="00CA357F">
        <w:rPr>
          <w:szCs w:val="24"/>
        </w:rPr>
        <w:t>kW</w:t>
      </w:r>
      <w:proofErr w:type="spellEnd"/>
      <w:r w:rsidRPr="00CA357F">
        <w:rPr>
          <w:szCs w:val="24"/>
        </w:rPr>
        <w:t xml:space="preserve">” un p. 2.13. “ne mazāk kā 101 </w:t>
      </w:r>
      <w:proofErr w:type="spellStart"/>
      <w:r w:rsidRPr="00CA357F">
        <w:rPr>
          <w:szCs w:val="24"/>
        </w:rPr>
        <w:t>kWh</w:t>
      </w:r>
      <w:proofErr w:type="spellEnd"/>
      <w:r w:rsidRPr="00CA357F">
        <w:rPr>
          <w:szCs w:val="24"/>
        </w:rPr>
        <w:t>”.</w:t>
      </w:r>
    </w:p>
    <w:p w14:paraId="7E6564A5" w14:textId="77777777" w:rsidR="00CA357F" w:rsidRDefault="00CA357F" w:rsidP="00CA357F">
      <w:pPr>
        <w:jc w:val="both"/>
        <w:rPr>
          <w:szCs w:val="24"/>
        </w:rPr>
      </w:pPr>
    </w:p>
    <w:p w14:paraId="42FB33FC" w14:textId="40E320B1" w:rsidR="00CA357F" w:rsidRDefault="00CA357F" w:rsidP="00CA357F">
      <w:pPr>
        <w:jc w:val="both"/>
        <w:rPr>
          <w:b/>
          <w:bCs w:val="0"/>
          <w:szCs w:val="24"/>
        </w:rPr>
      </w:pPr>
      <w:r w:rsidRPr="00CA357F">
        <w:rPr>
          <w:b/>
          <w:bCs w:val="0"/>
          <w:szCs w:val="24"/>
        </w:rPr>
        <w:t>Atbilde</w:t>
      </w:r>
    </w:p>
    <w:p w14:paraId="4E91D969" w14:textId="688042DB" w:rsidR="00CA357F" w:rsidRPr="00936B55" w:rsidRDefault="00CA357F" w:rsidP="00CA357F">
      <w:pPr>
        <w:jc w:val="both"/>
        <w:rPr>
          <w:szCs w:val="24"/>
        </w:rPr>
      </w:pPr>
      <w:r w:rsidRPr="00936B55">
        <w:rPr>
          <w:szCs w:val="24"/>
        </w:rPr>
        <w:t>Elektriskā mikroautobusa tehniskā specifikācija 2.12.</w:t>
      </w:r>
      <w:r w:rsidR="00BA498A" w:rsidRPr="00936B55">
        <w:rPr>
          <w:szCs w:val="24"/>
        </w:rPr>
        <w:t xml:space="preserve"> un 2.13. punktos netiks grozīta</w:t>
      </w:r>
      <w:r w:rsidR="00936B55" w:rsidRPr="00936B55">
        <w:rPr>
          <w:szCs w:val="24"/>
        </w:rPr>
        <w:t>.</w:t>
      </w:r>
    </w:p>
    <w:sectPr w:rsidR="00CA357F" w:rsidRPr="00936B5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6FE"/>
    <w:rsid w:val="003B2520"/>
    <w:rsid w:val="004646FE"/>
    <w:rsid w:val="00936B55"/>
    <w:rsid w:val="00BA498A"/>
    <w:rsid w:val="00CA357F"/>
    <w:rsid w:val="00CD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74666"/>
  <w15:chartTrackingRefBased/>
  <w15:docId w15:val="{5B74EF07-2B4E-4626-8747-F7CAB97F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kern w:val="2"/>
        <w:sz w:val="24"/>
        <w:szCs w:val="23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2</cp:revision>
  <dcterms:created xsi:type="dcterms:W3CDTF">2024-08-27T13:35:00Z</dcterms:created>
  <dcterms:modified xsi:type="dcterms:W3CDTF">2024-08-27T13:47:00Z</dcterms:modified>
</cp:coreProperties>
</file>