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344C7C" w:rsidRPr="00344C7C" w14:paraId="1FD55ADD" w14:textId="77777777" w:rsidTr="7D5D5B47">
        <w:tc>
          <w:tcPr>
            <w:tcW w:w="704" w:type="dxa"/>
          </w:tcPr>
          <w:p w14:paraId="3AF93CD2" w14:textId="14333063" w:rsidR="00344C7C" w:rsidRPr="00344C7C" w:rsidRDefault="00344C7C">
            <w:pPr>
              <w:rPr>
                <w:b/>
                <w:bCs/>
              </w:rPr>
            </w:pPr>
            <w:r w:rsidRPr="00344C7C">
              <w:rPr>
                <w:b/>
                <w:bCs/>
              </w:rPr>
              <w:t>Nr.</w:t>
            </w:r>
          </w:p>
        </w:tc>
        <w:tc>
          <w:tcPr>
            <w:tcW w:w="8595" w:type="dxa"/>
          </w:tcPr>
          <w:p w14:paraId="6F98E6AE" w14:textId="56D84706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Jautājums</w:t>
            </w:r>
          </w:p>
        </w:tc>
        <w:tc>
          <w:tcPr>
            <w:tcW w:w="4649" w:type="dxa"/>
          </w:tcPr>
          <w:p w14:paraId="069F142B" w14:textId="10057AD9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Atbilde</w:t>
            </w:r>
          </w:p>
        </w:tc>
      </w:tr>
      <w:tr w:rsidR="00344C7C" w14:paraId="01D85D3E" w14:textId="77777777" w:rsidTr="7D5D5B47">
        <w:tc>
          <w:tcPr>
            <w:tcW w:w="704" w:type="dxa"/>
          </w:tcPr>
          <w:p w14:paraId="4E8D4FBC" w14:textId="051A476E" w:rsidR="00344C7C" w:rsidRDefault="00344C7C">
            <w:r>
              <w:t>1.</w:t>
            </w:r>
          </w:p>
        </w:tc>
        <w:tc>
          <w:tcPr>
            <w:tcW w:w="8595" w:type="dxa"/>
          </w:tcPr>
          <w:p w14:paraId="48FFEA06" w14:textId="77777777" w:rsidR="00ED1E73" w:rsidRDefault="00ED1E73" w:rsidP="00ED1E73">
            <w:pPr>
              <w:pStyle w:val="Sarakstarindkopa"/>
              <w:ind w:left="360"/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Nolikuma 5.1.1. apakšpunktā ir teikts: "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Piedāvājumu noformējums: Nolikuma 1.9. apakšpunktā noteikto prasību izpildes pārbaude, t.sk. Nolikuma 2.pielikuma  apliecinājuma satura pārbaude, kas apliecina, ka Pretendents izprot un apņemas ievērot Tehniskās specifikācijas prasības.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", kā arī dokumentā: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Iepirkuma priekšmeta prasības, 1.versija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, sadaļā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Tehniskās piedāvājuma prasības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ir norādīts, ka: "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Tehniskā specifikācija. Nav jāpievieno dokuments. Parakstot Nolikuma 2.pielikumu Pretendents apliecina, ka izprot un apņemas ievērot Tehniskās specifikācijas prasības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."</w:t>
            </w:r>
          </w:p>
          <w:p w14:paraId="1CC1D235" w14:textId="77777777" w:rsidR="00ED1E73" w:rsidRDefault="00ED1E73" w:rsidP="00ED1E73">
            <w:pPr>
              <w:ind w:left="360"/>
              <w:jc w:val="both"/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</w:t>
            </w:r>
          </w:p>
          <w:p w14:paraId="52A9EF8E" w14:textId="77777777" w:rsidR="00ED1E73" w:rsidRDefault="00ED1E73" w:rsidP="00ED1E73">
            <w:pPr>
              <w:ind w:left="360"/>
              <w:jc w:val="both"/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Savukārt, Tehniskajā specifikācijā vairākkārt tiek pieminēts, ka Pretendentam ir jāpiedāvā risinājums tehniskajā piedāvājumā, piemēram, lūgums skatīt TS sadaļās:</w:t>
            </w:r>
          </w:p>
          <w:p w14:paraId="5C57EC2E" w14:textId="77777777" w:rsidR="00ED1E73" w:rsidRDefault="00ED1E73" w:rsidP="00ED1E73">
            <w:pPr>
              <w:pStyle w:val="Sarakstarindkopa"/>
              <w:numPr>
                <w:ilvl w:val="0"/>
                <w:numId w:val="4"/>
              </w:numPr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2.nodaļā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Konteksts un nolūks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, teikumā ir minēts: "Iepirkuma ietvaros Tehnisko specifikāciju izmantos, lai Pretendents novērtētu attīstības īstenošanas un uzturēšanas darbu tvērumu un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sagatavotu tehnisko piedāvājumu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.";</w:t>
            </w:r>
          </w:p>
          <w:p w14:paraId="340C997F" w14:textId="77777777" w:rsidR="00ED1E73" w:rsidRDefault="00ED1E73" w:rsidP="00ED1E73">
            <w:pPr>
              <w:pStyle w:val="Sarakstarindkopa"/>
              <w:numPr>
                <w:ilvl w:val="0"/>
                <w:numId w:val="4"/>
              </w:numPr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4.nodaļā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Iepirkuma mērķis un šī dokumenta izmantošana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 "Tiek sagaidīts, ka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Pretendents piedāvājumā,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kā arī līguma darbības laikā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piedāvās risinājumus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, kas vislabākā veidā nodrošina attiecīgās prasības mērķa sasniegšanu.";</w:t>
            </w:r>
          </w:p>
          <w:p w14:paraId="62696F7B" w14:textId="77777777" w:rsidR="00ED1E73" w:rsidRDefault="00ED1E73" w:rsidP="00ED1E73">
            <w:pPr>
              <w:pStyle w:val="Sarakstarindkopa"/>
              <w:numPr>
                <w:ilvl w:val="0"/>
                <w:numId w:val="4"/>
              </w:numPr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4.2.sadaļā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 xml:space="preserve"> Arhitektūras prasības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ir prasība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PR-44 Atvērtu risinājumu izmantošana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, kur izteikts: "</w:t>
            </w:r>
            <w:r w:rsidRPr="2276770C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  <w:lang w:val="lv"/>
              </w:rPr>
              <w:t>Pretendentam ir jāpiedāvā risinājums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, kas izmanto vai nu:</w:t>
            </w:r>
          </w:p>
          <w:p w14:paraId="01E6B36E" w14:textId="77777777" w:rsidR="00ED1E73" w:rsidRDefault="00ED1E73" w:rsidP="00ED1E73">
            <w:pPr>
              <w:pStyle w:val="Sarakstarindkopa"/>
              <w:numPr>
                <w:ilvl w:val="0"/>
                <w:numId w:val="3"/>
              </w:numPr>
              <w:ind w:left="1080"/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(a) jau izmantotās tehnoloģijas un standarprogrammatūras licences,</w:t>
            </w:r>
          </w:p>
          <w:p w14:paraId="0A7E2C1A" w14:textId="77777777" w:rsidR="00ED1E73" w:rsidRDefault="00ED1E73" w:rsidP="00ED1E73">
            <w:pPr>
              <w:ind w:left="1080"/>
              <w:jc w:val="both"/>
            </w:pP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vai</w:t>
            </w:r>
          </w:p>
          <w:p w14:paraId="256E8A36" w14:textId="77777777" w:rsidR="00ED1E73" w:rsidRDefault="00ED1E73" w:rsidP="00ED1E73">
            <w:pPr>
              <w:pStyle w:val="Sarakstarindkopa"/>
              <w:numPr>
                <w:ilvl w:val="0"/>
                <w:numId w:val="3"/>
              </w:numPr>
              <w:ind w:left="1080"/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(b) atvērtā koda programmatūru, kas maksimāli balstās uz atvērtās programmatūras principiem vai tehnoloģiski neitrāls risinājums, kas iespēju robežās mazina atkarības risku no viena piegādātāja/ražotāja.</w:t>
            </w:r>
          </w:p>
          <w:p w14:paraId="1CB8FCE5" w14:textId="77777777" w:rsidR="00ED1E73" w:rsidRDefault="00ED1E73" w:rsidP="00ED1E73">
            <w:pPr>
              <w:pStyle w:val="Sarakstarindkopa"/>
              <w:numPr>
                <w:ilvl w:val="0"/>
                <w:numId w:val="3"/>
              </w:numPr>
              <w:ind w:left="1080"/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(c) komerciālu programmatūru vai servisus, kas saskaņota ar pasūtītāju.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"</w:t>
            </w:r>
          </w:p>
          <w:p w14:paraId="7FCAAC20" w14:textId="77777777" w:rsidR="00ED1E73" w:rsidRDefault="00ED1E73" w:rsidP="00ED1E73">
            <w:pPr>
              <w:pStyle w:val="Sarakstarindkopa"/>
              <w:numPr>
                <w:ilvl w:val="0"/>
                <w:numId w:val="2"/>
              </w:numPr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4.3.sadaļā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Lietotāja saskārne un lietojamība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ir prasība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PR-68 Lietojamības testi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"</w:t>
            </w:r>
            <w:r w:rsidRPr="2276770C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  <w:lang w:val="lv"/>
              </w:rPr>
              <w:t>Pretendentam piedāvājumā jānorāda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 xml:space="preserve"> lietojamības testu veikšanas pieeja, metodika.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"</w:t>
            </w:r>
          </w:p>
          <w:p w14:paraId="1D3A4266" w14:textId="77777777" w:rsidR="00ED1E73" w:rsidRDefault="00ED1E73" w:rsidP="00ED1E73">
            <w:pPr>
              <w:pStyle w:val="Sarakstarindkopa"/>
              <w:numPr>
                <w:ilvl w:val="0"/>
                <w:numId w:val="2"/>
              </w:numPr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4.7.sadaļā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 xml:space="preserve">Drošība un auditācija 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ir prasība </w:t>
            </w:r>
            <w:r w:rsidRPr="2276770C">
              <w:rPr>
                <w:rFonts w:ascii="Arial" w:eastAsia="Arial" w:hAnsi="Arial" w:cs="Arial"/>
                <w:b/>
                <w:bCs/>
                <w:sz w:val="20"/>
                <w:szCs w:val="20"/>
                <w:lang w:val="lv"/>
              </w:rPr>
              <w:t>PR-88 Programmatūras drošība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"</w:t>
            </w:r>
            <w:r w:rsidRPr="2276770C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  <w:lang w:val="lv"/>
              </w:rPr>
              <w:t>Izstrādātājam tehniskajā piedāvājumā jāsniedz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 xml:space="preserve"> piedāvāto sistēmā iekļaujamo mehānismu/kontroļu aprakstu, kā sistēmu aizsargāt saskaņā ar OWASP top 10 pēdējos 3 gados publicētajiem apdraudējumiem: </w:t>
            </w:r>
            <w:hyperlink r:id="rId10">
              <w:r w:rsidRPr="2276770C">
                <w:rPr>
                  <w:rStyle w:val="Hipersaite"/>
                  <w:rFonts w:ascii="Arial" w:eastAsia="Arial" w:hAnsi="Arial" w:cs="Arial"/>
                  <w:i/>
                  <w:iCs/>
                  <w:sz w:val="20"/>
                  <w:szCs w:val="20"/>
                  <w:lang w:val="lv"/>
                </w:rPr>
                <w:t>https://www.owasp.org/</w:t>
              </w:r>
            </w:hyperlink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"</w:t>
            </w:r>
          </w:p>
          <w:p w14:paraId="5F11FB2D" w14:textId="77777777" w:rsidR="00ED1E73" w:rsidRDefault="00ED1E73" w:rsidP="00ED1E73">
            <w:pPr>
              <w:jc w:val="both"/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</w:t>
            </w:r>
          </w:p>
          <w:p w14:paraId="4FDDC90F" w14:textId="77777777" w:rsidR="00ED1E73" w:rsidRDefault="00ED1E73" w:rsidP="00ED1E73">
            <w:pPr>
              <w:jc w:val="both"/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Līdz ar to lūdzam ieviest skaidrību un sniegt atbildi, vai ir nepieciešams izstrādāt un iesniegt tehnisko piedāvājumu. </w:t>
            </w:r>
          </w:p>
          <w:p w14:paraId="5D381111" w14:textId="77777777" w:rsidR="00344C7C" w:rsidRDefault="00344C7C"/>
        </w:tc>
        <w:tc>
          <w:tcPr>
            <w:tcW w:w="4649" w:type="dxa"/>
          </w:tcPr>
          <w:p w14:paraId="1E38BDDC" w14:textId="48B52DBE" w:rsidR="00344C7C" w:rsidRDefault="0024549A" w:rsidP="00E82FC0">
            <w:r w:rsidRPr="0024549A">
              <w:rPr>
                <w:b/>
                <w:bCs/>
              </w:rPr>
              <w:t>Atbilde:</w:t>
            </w:r>
            <w:r w:rsidRPr="0024549A">
              <w:t xml:space="preserve"> Pasūtītājs informē, ka nolikuma tiks veikti </w:t>
            </w:r>
            <w:r w:rsidR="00BC6C81">
              <w:t xml:space="preserve">Tehniskās specifikācijas </w:t>
            </w:r>
            <w:r w:rsidRPr="0024549A">
              <w:t>grozījumi</w:t>
            </w:r>
            <w:r w:rsidR="00BC6C81">
              <w:t>.</w:t>
            </w:r>
          </w:p>
        </w:tc>
      </w:tr>
      <w:tr w:rsidR="00344C7C" w14:paraId="41766534" w14:textId="77777777" w:rsidTr="7D5D5B47">
        <w:tc>
          <w:tcPr>
            <w:tcW w:w="704" w:type="dxa"/>
          </w:tcPr>
          <w:p w14:paraId="048203BA" w14:textId="280C8B66" w:rsidR="00344C7C" w:rsidRDefault="00344C7C">
            <w:r>
              <w:lastRenderedPageBreak/>
              <w:t>2.</w:t>
            </w:r>
          </w:p>
        </w:tc>
        <w:tc>
          <w:tcPr>
            <w:tcW w:w="8595" w:type="dxa"/>
          </w:tcPr>
          <w:p w14:paraId="1C9B1BDF" w14:textId="77777777" w:rsidR="00ED1E73" w:rsidRDefault="00ED1E73" w:rsidP="00ED1E73">
            <w:pPr>
              <w:pStyle w:val="Sarakstarindkopa"/>
              <w:spacing w:line="257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Vai eksistē situācija, kurā “(PR-35) PKIP pamatdarbības moduļu tehniskās dokumentācijas sagatavošana” skaitās zem uzturēšanas? Ja jā, tad kāda? PR-35 ir daļa no pilnveidojumiem, kas skaitās zem uzturēšanas, bet prasības beigās ir norādīts, ka "</w:t>
            </w:r>
            <w:r w:rsidRPr="2276770C">
              <w:rPr>
                <w:rFonts w:ascii="Arial" w:eastAsia="Arial" w:hAnsi="Arial" w:cs="Arial"/>
                <w:i/>
                <w:iCs/>
                <w:sz w:val="20"/>
                <w:szCs w:val="20"/>
                <w:lang w:val="lv"/>
              </w:rPr>
              <w:t>Dokumentācijas izstrāde tiks pasūtīta kā atsevišķs darba uzdevums / izmaiņu pieprasījums, tas var iekļaut gan visas PKIP arhitektūras apraksta sagatavošanu, gan kādas lietojumprogrammas dokumentācijas sagatavošanu.</w:t>
            </w: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", kas liecina par to, ka tā ir daļa no attīstības darbiem. Tajā pašā laikā PR-31 ir norādīts, ka pilnveidojumi ir darbi, kuru aptuvenā darbietilpība nepārsniedz 40 stundas, līdz ar to dokumentācijas sagatavošana zem 40 stundām arī varētu šeit tikta ieskaitīta.</w:t>
            </w:r>
          </w:p>
          <w:p w14:paraId="00C88AAF" w14:textId="0C2FB0B7" w:rsidR="00344C7C" w:rsidRPr="00ED1E73" w:rsidRDefault="00344C7C" w:rsidP="00344C7C">
            <w:pPr>
              <w:rPr>
                <w:lang w:val="lv"/>
              </w:rPr>
            </w:pPr>
          </w:p>
        </w:tc>
        <w:tc>
          <w:tcPr>
            <w:tcW w:w="4649" w:type="dxa"/>
          </w:tcPr>
          <w:p w14:paraId="0AD5A70D" w14:textId="6C4DF121" w:rsidR="00344C7C" w:rsidRDefault="004955B2" w:rsidP="00ED1E73">
            <w:r w:rsidRPr="000776CD">
              <w:rPr>
                <w:b/>
                <w:bCs/>
              </w:rPr>
              <w:t>Atbilde:</w:t>
            </w:r>
            <w:r w:rsidRPr="000776CD">
              <w:t xml:space="preserve"> </w:t>
            </w:r>
            <w:r w:rsidR="00B93157">
              <w:t>Komisija skaidro</w:t>
            </w:r>
            <w:r w:rsidR="0048133B" w:rsidRPr="0048133B">
              <w:t xml:space="preserve">, ka </w:t>
            </w:r>
            <w:r w:rsidR="00EC6F7A">
              <w:t xml:space="preserve">uzturēšanas tvērumā var tikt </w:t>
            </w:r>
            <w:r w:rsidR="00A761F1">
              <w:t>pasūtīt</w:t>
            </w:r>
            <w:r w:rsidR="00DD61CA">
              <w:t xml:space="preserve">a </w:t>
            </w:r>
            <w:r w:rsidR="00D62AAA">
              <w:t>detalizēta</w:t>
            </w:r>
            <w:r w:rsidR="003A4379">
              <w:t xml:space="preserve"> </w:t>
            </w:r>
            <w:r w:rsidR="00A014AA">
              <w:t>d</w:t>
            </w:r>
            <w:r w:rsidR="00DD61CA">
              <w:t>okumentācija pa</w:t>
            </w:r>
            <w:r w:rsidR="00243B91">
              <w:t>r ekspluatācijā</w:t>
            </w:r>
            <w:r w:rsidR="008879D3">
              <w:t xml:space="preserve"> jau</w:t>
            </w:r>
            <w:r w:rsidR="00243B91">
              <w:t xml:space="preserve"> esošām komponentēm</w:t>
            </w:r>
            <w:r w:rsidR="00E11B13">
              <w:t>.</w:t>
            </w:r>
          </w:p>
        </w:tc>
      </w:tr>
      <w:tr w:rsidR="00344C7C" w14:paraId="44A5FFB6" w14:textId="77777777" w:rsidTr="7D5D5B47">
        <w:tc>
          <w:tcPr>
            <w:tcW w:w="704" w:type="dxa"/>
          </w:tcPr>
          <w:p w14:paraId="6FD0EB5B" w14:textId="09986F21" w:rsidR="00344C7C" w:rsidRDefault="00344C7C">
            <w:r>
              <w:t>3.</w:t>
            </w:r>
          </w:p>
        </w:tc>
        <w:tc>
          <w:tcPr>
            <w:tcW w:w="8595" w:type="dxa"/>
          </w:tcPr>
          <w:p w14:paraId="2F12A340" w14:textId="77777777" w:rsidR="00ED1E73" w:rsidRDefault="00ED1E73" w:rsidP="00ED1E73">
            <w:pPr>
              <w:pStyle w:val="Sarakstarindkopa"/>
              <w:spacing w:line="257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Nolikuma Vērtēšanas kritērijs K1.2. ir neskaidrs. “Vidēji svērtā speciālista stundas likme par uzturēšanas darbiem atbilstoši TS 3.2. punktam (izņemot TS prasībā PR- 22 minētie)”. Prasībā PR-22 ir uzskaitīts uzturēšanas darbu tvērums. Ja no 3.2 punkta tos izņem, pāri nepaliek nekas. Kas šeit ir domāts, kāpēc tāds formulējums?</w:t>
            </w:r>
          </w:p>
          <w:p w14:paraId="6201C885" w14:textId="77777777" w:rsidR="00344C7C" w:rsidRDefault="00344C7C"/>
        </w:tc>
        <w:tc>
          <w:tcPr>
            <w:tcW w:w="4649" w:type="dxa"/>
          </w:tcPr>
          <w:p w14:paraId="3CE1FCA4" w14:textId="3037EB63" w:rsidR="00344C7C" w:rsidRDefault="004955B2" w:rsidP="00ED1E73">
            <w:r w:rsidRPr="000776CD">
              <w:rPr>
                <w:b/>
                <w:bCs/>
              </w:rPr>
              <w:t>Atbilde:</w:t>
            </w:r>
            <w:r w:rsidRPr="000776CD">
              <w:t xml:space="preserve"> </w:t>
            </w:r>
            <w:r w:rsidR="003133BA">
              <w:rPr>
                <w:rFonts w:ascii="Arial" w:eastAsia="Arial" w:hAnsi="Arial" w:cs="Arial"/>
                <w:sz w:val="20"/>
                <w:szCs w:val="20"/>
                <w:lang w:val="lv"/>
              </w:rPr>
              <w:t>Komisija skaidro, ka v</w:t>
            </w:r>
            <w:r w:rsidR="00B6073D"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idēji svērtā speciālista stundas likme par uzturēšanas darbiem atbilstoši TS 3.2. punktam (izņemot TS prasībā PR- 22 minētie)</w:t>
            </w:r>
            <w:r w:rsidR="00B6073D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 var tikt </w:t>
            </w:r>
            <w:r w:rsidR="004223EE">
              <w:rPr>
                <w:rFonts w:ascii="Arial" w:eastAsia="Arial" w:hAnsi="Arial" w:cs="Arial"/>
                <w:sz w:val="20"/>
                <w:szCs w:val="20"/>
                <w:lang w:val="lv"/>
              </w:rPr>
              <w:t xml:space="preserve">piemērota, piemēram par Tehniskās specifikācijas </w:t>
            </w:r>
            <w:r w:rsidR="00AF507E">
              <w:rPr>
                <w:rFonts w:ascii="Arial" w:eastAsia="Arial" w:hAnsi="Arial" w:cs="Arial"/>
                <w:sz w:val="20"/>
                <w:szCs w:val="20"/>
                <w:lang w:val="lv"/>
              </w:rPr>
              <w:t>prasībā PR-35 minētās dokumentācijas izstrādi.</w:t>
            </w:r>
          </w:p>
        </w:tc>
      </w:tr>
      <w:tr w:rsidR="00344C7C" w14:paraId="4902CA49" w14:textId="77777777" w:rsidTr="7D5D5B47">
        <w:tc>
          <w:tcPr>
            <w:tcW w:w="704" w:type="dxa"/>
          </w:tcPr>
          <w:p w14:paraId="06DA35B0" w14:textId="70B95525" w:rsidR="00344C7C" w:rsidRDefault="00344C7C">
            <w:r>
              <w:t>4.</w:t>
            </w:r>
          </w:p>
        </w:tc>
        <w:tc>
          <w:tcPr>
            <w:tcW w:w="8595" w:type="dxa"/>
          </w:tcPr>
          <w:p w14:paraId="0C1F7504" w14:textId="77777777" w:rsidR="00ED1E73" w:rsidRDefault="00ED1E73" w:rsidP="00ED1E73">
            <w:pPr>
              <w:pStyle w:val="Sarakstarindkopa"/>
              <w:spacing w:line="257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  <w:lang w:val="lv"/>
              </w:rPr>
            </w:pPr>
            <w:r w:rsidRPr="2276770C">
              <w:rPr>
                <w:rFonts w:ascii="Arial" w:eastAsia="Arial" w:hAnsi="Arial" w:cs="Arial"/>
                <w:sz w:val="20"/>
                <w:szCs w:val="20"/>
                <w:lang w:val="lv"/>
              </w:rPr>
              <w:t>Prasībā PR-22 ir uzskaitīti uzturēšanas darbu uzdevumi. Pēdējais uzdevums sastāv tikai no saīsinājuma ALM. Kādam nolūkam kalpo ALM, ir saprotams, bet vai nevajadzētu papildināt uzdevuma aprakstu, lai nav pārpratumu?</w:t>
            </w:r>
          </w:p>
          <w:p w14:paraId="5518F248" w14:textId="77777777" w:rsidR="00344C7C" w:rsidRPr="00ED1E73" w:rsidRDefault="00344C7C">
            <w:pPr>
              <w:rPr>
                <w:lang w:val="lv"/>
              </w:rPr>
            </w:pPr>
          </w:p>
        </w:tc>
        <w:tc>
          <w:tcPr>
            <w:tcW w:w="4649" w:type="dxa"/>
          </w:tcPr>
          <w:p w14:paraId="7C4A49EC" w14:textId="16D5EDA1" w:rsidR="00344C7C" w:rsidRDefault="000776CD">
            <w:r w:rsidRPr="000776CD">
              <w:rPr>
                <w:b/>
                <w:bCs/>
              </w:rPr>
              <w:t>Atbilde:</w:t>
            </w:r>
            <w:r w:rsidRPr="000776CD">
              <w:t xml:space="preserve"> Pasūtītājs informē, ka</w:t>
            </w:r>
            <w:r>
              <w:t xml:space="preserve"> Tehniskās specifikācijas prasība PR-22 </w:t>
            </w:r>
            <w:r w:rsidRPr="000776CD">
              <w:t xml:space="preserve">tiks </w:t>
            </w:r>
            <w:r>
              <w:t>papildināta</w:t>
            </w:r>
          </w:p>
        </w:tc>
      </w:tr>
    </w:tbl>
    <w:p w14:paraId="7BB4196E" w14:textId="77777777" w:rsidR="00344C7C" w:rsidRDefault="00344C7C"/>
    <w:sectPr w:rsidR="00344C7C" w:rsidSect="00344C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4803D" w14:textId="77777777" w:rsidR="00E3036F" w:rsidRDefault="00E3036F" w:rsidP="0049505E">
      <w:pPr>
        <w:spacing w:after="0" w:line="240" w:lineRule="auto"/>
      </w:pPr>
      <w:r>
        <w:separator/>
      </w:r>
    </w:p>
  </w:endnote>
  <w:endnote w:type="continuationSeparator" w:id="0">
    <w:p w14:paraId="1BF0D3AE" w14:textId="77777777" w:rsidR="00E3036F" w:rsidRDefault="00E3036F" w:rsidP="0049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7519" w14:textId="77777777" w:rsidR="0049505E" w:rsidRDefault="0049505E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3C21" w14:textId="77777777" w:rsidR="0049505E" w:rsidRDefault="0049505E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FE94" w14:textId="77777777" w:rsidR="0049505E" w:rsidRDefault="0049505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4A6AA" w14:textId="77777777" w:rsidR="00E3036F" w:rsidRDefault="00E3036F" w:rsidP="0049505E">
      <w:pPr>
        <w:spacing w:after="0" w:line="240" w:lineRule="auto"/>
      </w:pPr>
      <w:r>
        <w:separator/>
      </w:r>
    </w:p>
  </w:footnote>
  <w:footnote w:type="continuationSeparator" w:id="0">
    <w:p w14:paraId="731E84D8" w14:textId="77777777" w:rsidR="00E3036F" w:rsidRDefault="00E3036F" w:rsidP="0049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BC82" w14:textId="77777777" w:rsidR="0049505E" w:rsidRDefault="0049505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F51D" w14:textId="77777777" w:rsidR="0049505E" w:rsidRPr="0049505E" w:rsidRDefault="0049505E" w:rsidP="0049505E">
    <w:pPr>
      <w:pStyle w:val="Galvene"/>
      <w:rPr>
        <w:b/>
      </w:rPr>
    </w:pPr>
  </w:p>
  <w:p w14:paraId="3BBA12B5" w14:textId="0E442938" w:rsidR="0049505E" w:rsidRPr="0049505E" w:rsidRDefault="0049505E" w:rsidP="0049505E">
    <w:pPr>
      <w:pStyle w:val="Galvene"/>
      <w:rPr>
        <w:b/>
        <w:bCs/>
      </w:rPr>
    </w:pPr>
    <w:r w:rsidRPr="0049505E">
      <w:rPr>
        <w:b/>
        <w:bCs/>
      </w:rPr>
      <w:t>Atbilde uz 04.</w:t>
    </w:r>
    <w:r>
      <w:rPr>
        <w:b/>
        <w:bCs/>
      </w:rPr>
      <w:t xml:space="preserve">12. </w:t>
    </w:r>
    <w:r w:rsidRPr="0049505E">
      <w:rPr>
        <w:b/>
        <w:bCs/>
      </w:rPr>
      <w:t>2024. jautājum</w:t>
    </w:r>
    <w:r>
      <w:rPr>
        <w:b/>
        <w:bCs/>
      </w:rPr>
      <w:t>iem</w:t>
    </w:r>
  </w:p>
  <w:p w14:paraId="11675317" w14:textId="77777777" w:rsidR="0049505E" w:rsidRDefault="0049505E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12A2F" w14:textId="77777777" w:rsidR="0049505E" w:rsidRDefault="0049505E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F720E"/>
    <w:multiLevelType w:val="hybridMultilevel"/>
    <w:tmpl w:val="F28A312C"/>
    <w:lvl w:ilvl="0" w:tplc="EFB0E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2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A5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AA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65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DC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7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0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FCD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A298"/>
    <w:multiLevelType w:val="hybridMultilevel"/>
    <w:tmpl w:val="E6169982"/>
    <w:lvl w:ilvl="0" w:tplc="B56476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5C2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45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4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C4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9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E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486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9B27"/>
    <w:multiLevelType w:val="hybridMultilevel"/>
    <w:tmpl w:val="7C600422"/>
    <w:lvl w:ilvl="0" w:tplc="D1D6962E">
      <w:start w:val="1"/>
      <w:numFmt w:val="decimal"/>
      <w:lvlText w:val="%1."/>
      <w:lvlJc w:val="left"/>
      <w:pPr>
        <w:ind w:left="720" w:hanging="360"/>
      </w:pPr>
    </w:lvl>
    <w:lvl w:ilvl="1" w:tplc="CD9EDFFE">
      <w:start w:val="1"/>
      <w:numFmt w:val="lowerLetter"/>
      <w:lvlText w:val="%2."/>
      <w:lvlJc w:val="left"/>
      <w:pPr>
        <w:ind w:left="1440" w:hanging="360"/>
      </w:pPr>
    </w:lvl>
    <w:lvl w:ilvl="2" w:tplc="D1BA7AFC">
      <w:start w:val="1"/>
      <w:numFmt w:val="lowerRoman"/>
      <w:lvlText w:val="%3."/>
      <w:lvlJc w:val="right"/>
      <w:pPr>
        <w:ind w:left="2160" w:hanging="180"/>
      </w:pPr>
    </w:lvl>
    <w:lvl w:ilvl="3" w:tplc="9736A252">
      <w:start w:val="1"/>
      <w:numFmt w:val="decimal"/>
      <w:lvlText w:val="%4."/>
      <w:lvlJc w:val="left"/>
      <w:pPr>
        <w:ind w:left="2880" w:hanging="360"/>
      </w:pPr>
    </w:lvl>
    <w:lvl w:ilvl="4" w:tplc="8DB854C8">
      <w:start w:val="1"/>
      <w:numFmt w:val="lowerLetter"/>
      <w:lvlText w:val="%5."/>
      <w:lvlJc w:val="left"/>
      <w:pPr>
        <w:ind w:left="3600" w:hanging="360"/>
      </w:pPr>
    </w:lvl>
    <w:lvl w:ilvl="5" w:tplc="F59ADB54">
      <w:start w:val="1"/>
      <w:numFmt w:val="lowerRoman"/>
      <w:lvlText w:val="%6."/>
      <w:lvlJc w:val="right"/>
      <w:pPr>
        <w:ind w:left="4320" w:hanging="180"/>
      </w:pPr>
    </w:lvl>
    <w:lvl w:ilvl="6" w:tplc="9ED6E132">
      <w:start w:val="1"/>
      <w:numFmt w:val="decimal"/>
      <w:lvlText w:val="%7."/>
      <w:lvlJc w:val="left"/>
      <w:pPr>
        <w:ind w:left="5040" w:hanging="360"/>
      </w:pPr>
    </w:lvl>
    <w:lvl w:ilvl="7" w:tplc="F710E792">
      <w:start w:val="1"/>
      <w:numFmt w:val="lowerLetter"/>
      <w:lvlText w:val="%8."/>
      <w:lvlJc w:val="left"/>
      <w:pPr>
        <w:ind w:left="5760" w:hanging="360"/>
      </w:pPr>
    </w:lvl>
    <w:lvl w:ilvl="8" w:tplc="8F2287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C3E55"/>
    <w:multiLevelType w:val="hybridMultilevel"/>
    <w:tmpl w:val="6CD48DEC"/>
    <w:lvl w:ilvl="0" w:tplc="1CF67B08">
      <w:start w:val="1"/>
      <w:numFmt w:val="bullet"/>
      <w:lvlText w:val="o"/>
      <w:lvlJc w:val="left"/>
      <w:pPr>
        <w:ind w:left="720" w:hanging="360"/>
      </w:pPr>
      <w:rPr>
        <w:rFonts w:ascii="&quot;Courier New&quot;" w:hAnsi="&quot;Courier New&quot;" w:hint="default"/>
      </w:rPr>
    </w:lvl>
    <w:lvl w:ilvl="1" w:tplc="4544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3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CF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E80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9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09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745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5450">
    <w:abstractNumId w:val="2"/>
  </w:num>
  <w:num w:numId="2" w16cid:durableId="1838419841">
    <w:abstractNumId w:val="0"/>
  </w:num>
  <w:num w:numId="3" w16cid:durableId="1125734397">
    <w:abstractNumId w:val="4"/>
  </w:num>
  <w:num w:numId="4" w16cid:durableId="421724816">
    <w:abstractNumId w:val="1"/>
  </w:num>
  <w:num w:numId="5" w16cid:durableId="8640534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6CD"/>
    <w:rsid w:val="0007777F"/>
    <w:rsid w:val="00084A2C"/>
    <w:rsid w:val="00087D51"/>
    <w:rsid w:val="000956F2"/>
    <w:rsid w:val="000960AE"/>
    <w:rsid w:val="0009733C"/>
    <w:rsid w:val="000E3FAF"/>
    <w:rsid w:val="000F5191"/>
    <w:rsid w:val="0010212D"/>
    <w:rsid w:val="001030BD"/>
    <w:rsid w:val="0011476E"/>
    <w:rsid w:val="001218F9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11D5"/>
    <w:rsid w:val="001F1937"/>
    <w:rsid w:val="00204F62"/>
    <w:rsid w:val="00206CD5"/>
    <w:rsid w:val="00223840"/>
    <w:rsid w:val="00232B35"/>
    <w:rsid w:val="00237B68"/>
    <w:rsid w:val="00241180"/>
    <w:rsid w:val="00241EB7"/>
    <w:rsid w:val="00243B91"/>
    <w:rsid w:val="0024549A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3133BA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A4379"/>
    <w:rsid w:val="003B2837"/>
    <w:rsid w:val="003B2B33"/>
    <w:rsid w:val="003B2C32"/>
    <w:rsid w:val="004049B0"/>
    <w:rsid w:val="004223EE"/>
    <w:rsid w:val="0044099E"/>
    <w:rsid w:val="004437A8"/>
    <w:rsid w:val="004574C8"/>
    <w:rsid w:val="00474E91"/>
    <w:rsid w:val="0048133B"/>
    <w:rsid w:val="00493DE5"/>
    <w:rsid w:val="0049505E"/>
    <w:rsid w:val="004955B2"/>
    <w:rsid w:val="004A071B"/>
    <w:rsid w:val="004C5237"/>
    <w:rsid w:val="004E061A"/>
    <w:rsid w:val="004E31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FD8"/>
    <w:rsid w:val="005E1317"/>
    <w:rsid w:val="005F1C9B"/>
    <w:rsid w:val="005F2330"/>
    <w:rsid w:val="00604530"/>
    <w:rsid w:val="00636460"/>
    <w:rsid w:val="00650335"/>
    <w:rsid w:val="00652112"/>
    <w:rsid w:val="0065325E"/>
    <w:rsid w:val="00660CB4"/>
    <w:rsid w:val="00667E0B"/>
    <w:rsid w:val="0067473D"/>
    <w:rsid w:val="00690D95"/>
    <w:rsid w:val="006B0E21"/>
    <w:rsid w:val="006F0363"/>
    <w:rsid w:val="006F14C6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541A1"/>
    <w:rsid w:val="00856674"/>
    <w:rsid w:val="008701DF"/>
    <w:rsid w:val="00873E82"/>
    <w:rsid w:val="00876361"/>
    <w:rsid w:val="008857C9"/>
    <w:rsid w:val="0088747C"/>
    <w:rsid w:val="008879D3"/>
    <w:rsid w:val="008A0248"/>
    <w:rsid w:val="008A118D"/>
    <w:rsid w:val="008A23AC"/>
    <w:rsid w:val="008A39F6"/>
    <w:rsid w:val="008A3E21"/>
    <w:rsid w:val="008B19CD"/>
    <w:rsid w:val="008B4EE5"/>
    <w:rsid w:val="008C7EEF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994"/>
    <w:rsid w:val="00966CEB"/>
    <w:rsid w:val="0097073E"/>
    <w:rsid w:val="00970A61"/>
    <w:rsid w:val="009936FD"/>
    <w:rsid w:val="0099563F"/>
    <w:rsid w:val="009A3905"/>
    <w:rsid w:val="009B6937"/>
    <w:rsid w:val="009C44DB"/>
    <w:rsid w:val="009C469E"/>
    <w:rsid w:val="009E75CF"/>
    <w:rsid w:val="009F2791"/>
    <w:rsid w:val="00A014AA"/>
    <w:rsid w:val="00A01C84"/>
    <w:rsid w:val="00A05C25"/>
    <w:rsid w:val="00A1052F"/>
    <w:rsid w:val="00A2296E"/>
    <w:rsid w:val="00A23CDA"/>
    <w:rsid w:val="00A476B1"/>
    <w:rsid w:val="00A62DFD"/>
    <w:rsid w:val="00A71609"/>
    <w:rsid w:val="00A761F1"/>
    <w:rsid w:val="00A82C1B"/>
    <w:rsid w:val="00AA48CC"/>
    <w:rsid w:val="00AA7ABA"/>
    <w:rsid w:val="00AB113B"/>
    <w:rsid w:val="00AF0A46"/>
    <w:rsid w:val="00AF183E"/>
    <w:rsid w:val="00AF507E"/>
    <w:rsid w:val="00B06164"/>
    <w:rsid w:val="00B1097C"/>
    <w:rsid w:val="00B15C69"/>
    <w:rsid w:val="00B246C3"/>
    <w:rsid w:val="00B26976"/>
    <w:rsid w:val="00B34FC3"/>
    <w:rsid w:val="00B40730"/>
    <w:rsid w:val="00B57E1C"/>
    <w:rsid w:val="00B6073D"/>
    <w:rsid w:val="00B64164"/>
    <w:rsid w:val="00B7106C"/>
    <w:rsid w:val="00B73AEF"/>
    <w:rsid w:val="00B80FB5"/>
    <w:rsid w:val="00B81EF1"/>
    <w:rsid w:val="00B84381"/>
    <w:rsid w:val="00B93157"/>
    <w:rsid w:val="00BA41D1"/>
    <w:rsid w:val="00BB1534"/>
    <w:rsid w:val="00BB6162"/>
    <w:rsid w:val="00BC64FB"/>
    <w:rsid w:val="00BC6C81"/>
    <w:rsid w:val="00BE649E"/>
    <w:rsid w:val="00BF5EB9"/>
    <w:rsid w:val="00C10EF6"/>
    <w:rsid w:val="00C2372B"/>
    <w:rsid w:val="00C25189"/>
    <w:rsid w:val="00C3499C"/>
    <w:rsid w:val="00C5600C"/>
    <w:rsid w:val="00C62347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D01C55"/>
    <w:rsid w:val="00D14CB0"/>
    <w:rsid w:val="00D21BB0"/>
    <w:rsid w:val="00D225C0"/>
    <w:rsid w:val="00D318E5"/>
    <w:rsid w:val="00D32739"/>
    <w:rsid w:val="00D478A4"/>
    <w:rsid w:val="00D51348"/>
    <w:rsid w:val="00D530D2"/>
    <w:rsid w:val="00D56E26"/>
    <w:rsid w:val="00D60409"/>
    <w:rsid w:val="00D62AAA"/>
    <w:rsid w:val="00D71C5B"/>
    <w:rsid w:val="00D752EF"/>
    <w:rsid w:val="00D832B7"/>
    <w:rsid w:val="00D90C4C"/>
    <w:rsid w:val="00DA29B4"/>
    <w:rsid w:val="00DB46F9"/>
    <w:rsid w:val="00DD61CA"/>
    <w:rsid w:val="00DE4E9E"/>
    <w:rsid w:val="00E11B13"/>
    <w:rsid w:val="00E1256A"/>
    <w:rsid w:val="00E12B57"/>
    <w:rsid w:val="00E21093"/>
    <w:rsid w:val="00E22061"/>
    <w:rsid w:val="00E3036F"/>
    <w:rsid w:val="00E655A9"/>
    <w:rsid w:val="00E82FC0"/>
    <w:rsid w:val="00E83157"/>
    <w:rsid w:val="00E935A1"/>
    <w:rsid w:val="00EA4A63"/>
    <w:rsid w:val="00EA71A0"/>
    <w:rsid w:val="00EB13D5"/>
    <w:rsid w:val="00EB7442"/>
    <w:rsid w:val="00EC6C53"/>
    <w:rsid w:val="00EC6F7A"/>
    <w:rsid w:val="00ED1E73"/>
    <w:rsid w:val="00ED6115"/>
    <w:rsid w:val="00EF2F18"/>
    <w:rsid w:val="00F00D47"/>
    <w:rsid w:val="00F147B1"/>
    <w:rsid w:val="00F224AD"/>
    <w:rsid w:val="00F47651"/>
    <w:rsid w:val="00F565F7"/>
    <w:rsid w:val="00F57E9D"/>
    <w:rsid w:val="00F61DD8"/>
    <w:rsid w:val="00FA0314"/>
    <w:rsid w:val="00FC0E68"/>
    <w:rsid w:val="00FC4B28"/>
    <w:rsid w:val="00FC740F"/>
    <w:rsid w:val="00FD4661"/>
    <w:rsid w:val="00FE0949"/>
    <w:rsid w:val="00FE6B36"/>
    <w:rsid w:val="00FF0A64"/>
    <w:rsid w:val="0536F51C"/>
    <w:rsid w:val="057FBD3E"/>
    <w:rsid w:val="094D2A54"/>
    <w:rsid w:val="0A2D3D5C"/>
    <w:rsid w:val="0E0C9573"/>
    <w:rsid w:val="0F3A3B9E"/>
    <w:rsid w:val="137D6F63"/>
    <w:rsid w:val="1D1B488E"/>
    <w:rsid w:val="1E5882AE"/>
    <w:rsid w:val="2AA14B3E"/>
    <w:rsid w:val="2D0CB9F9"/>
    <w:rsid w:val="2D306F03"/>
    <w:rsid w:val="3564B393"/>
    <w:rsid w:val="36A78B93"/>
    <w:rsid w:val="3D307D5B"/>
    <w:rsid w:val="3FAF8D34"/>
    <w:rsid w:val="4819BDDB"/>
    <w:rsid w:val="496DE53C"/>
    <w:rsid w:val="4F736C0E"/>
    <w:rsid w:val="5072112D"/>
    <w:rsid w:val="596930BE"/>
    <w:rsid w:val="65BD1482"/>
    <w:rsid w:val="6704AD71"/>
    <w:rsid w:val="699DC75E"/>
    <w:rsid w:val="70613E49"/>
    <w:rsid w:val="72702DAB"/>
    <w:rsid w:val="7954AA07"/>
    <w:rsid w:val="79820121"/>
    <w:rsid w:val="7CDBD482"/>
    <w:rsid w:val="7D43D49F"/>
    <w:rsid w:val="7D5D5B47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98AACB49-08D4-4C5E-9542-9273B1D9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Virsraksti,2,Saistīto dokumentu saraksts,Syle 1,Numurets,PPS_Bullet,List Paragraph1,H&amp;P List Paragraph,Strip,Colorful List - Accent 12,Normal bullet 2,Bullet list"/>
    <w:basedOn w:val="Parasts"/>
    <w:link w:val="SarakstarindkopaRakstz"/>
    <w:uiPriority w:val="34"/>
    <w:qFormat/>
    <w:rsid w:val="00ED1E73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Hipersaite">
    <w:name w:val="Hyperlink"/>
    <w:uiPriority w:val="99"/>
    <w:unhideWhenUsed/>
    <w:rsid w:val="00ED1E73"/>
    <w:rPr>
      <w:color w:val="3C3C3C"/>
      <w:u w:val="single"/>
    </w:rPr>
  </w:style>
  <w:style w:type="character" w:customStyle="1" w:styleId="SarakstarindkopaRakstz">
    <w:name w:val="Saraksta rindkopa Rakstz."/>
    <w:aliases w:val="Virsraksti Rakstz.,2 Rakstz.,Saistīto dokumentu saraksts Rakstz.,Syle 1 Rakstz.,Numurets Rakstz.,PPS_Bullet Rakstz.,List Paragraph1 Rakstz.,H&amp;P List Paragraph Rakstz.,Strip Rakstz.,Colorful List - Accent 12 Rakstz."/>
    <w:link w:val="Sarakstarindkopa"/>
    <w:uiPriority w:val="34"/>
    <w:qFormat/>
    <w:locked/>
    <w:rsid w:val="00ED1E73"/>
    <w:rPr>
      <w:rFonts w:eastAsiaTheme="minorEastAsia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4950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9505E"/>
  </w:style>
  <w:style w:type="paragraph" w:styleId="Kjene">
    <w:name w:val="footer"/>
    <w:basedOn w:val="Parasts"/>
    <w:link w:val="KjeneRakstz"/>
    <w:uiPriority w:val="99"/>
    <w:unhideWhenUsed/>
    <w:rsid w:val="004950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95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owasp.or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>Iveta Ceriņa</DisplayName>
        <AccountId>63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customXml/itemProps2.xml><?xml version="1.0" encoding="utf-8"?>
<ds:datastoreItem xmlns:ds="http://schemas.openxmlformats.org/officeDocument/2006/customXml" ds:itemID="{D0FBFB0F-DF4C-4286-AC1E-516C13C38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2657</Words>
  <Characters>1516</Characters>
  <Application>Microsoft Office Word</Application>
  <DocSecurity>0</DocSecurity>
  <Lines>12</Lines>
  <Paragraphs>8</Paragraphs>
  <ScaleCrop>false</ScaleCrop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Kristīne Ķipsna</cp:lastModifiedBy>
  <cp:revision>21</cp:revision>
  <dcterms:created xsi:type="dcterms:W3CDTF">2024-12-05T13:02:00Z</dcterms:created>
  <dcterms:modified xsi:type="dcterms:W3CDTF">2024-12-06T08:39:00Z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0x0101006B03D597C3526049979CAAB829937BAE</vt:lpwstr>
  </property>
  <property fmtid="{D5CDD505-2E9C-101B-9397-08002B2CF9AE}" pid="3" name="MediaServiceImageTags">
    <vt:lpwstr/>
  </property>
</Properties>
</file>