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03EF3" w14:textId="77777777" w:rsidR="007F38F4" w:rsidRPr="00033D58" w:rsidRDefault="007F38F4" w:rsidP="007F38F4">
      <w:pPr>
        <w:autoSpaceDE w:val="0"/>
        <w:autoSpaceDN w:val="0"/>
        <w:adjustRightInd w:val="0"/>
        <w:jc w:val="center"/>
        <w:rPr>
          <w:rFonts w:ascii="Times New Roman" w:hAnsi="Times New Roman" w:cs="Times New Roman"/>
          <w:b/>
        </w:rPr>
      </w:pPr>
    </w:p>
    <w:p w14:paraId="21B6A2E2" w14:textId="77777777" w:rsidR="00033D58" w:rsidRPr="00033D58" w:rsidRDefault="00033D58" w:rsidP="00033D58">
      <w:pPr>
        <w:autoSpaceDE w:val="0"/>
        <w:autoSpaceDN w:val="0"/>
        <w:adjustRightInd w:val="0"/>
        <w:jc w:val="center"/>
        <w:rPr>
          <w:rFonts w:ascii="Times New Roman" w:hAnsi="Times New Roman" w:cs="Times New Roman"/>
          <w:b/>
        </w:rPr>
      </w:pPr>
      <w:r w:rsidRPr="00033D58">
        <w:rPr>
          <w:rFonts w:ascii="Times New Roman" w:hAnsi="Times New Roman" w:cs="Times New Roman"/>
          <w:b/>
        </w:rPr>
        <w:t>Iepirkums</w:t>
      </w:r>
    </w:p>
    <w:p w14:paraId="769388A5" w14:textId="77777777" w:rsidR="00033D58" w:rsidRPr="00033D58" w:rsidRDefault="00033D58" w:rsidP="00033D58">
      <w:pPr>
        <w:jc w:val="center"/>
        <w:rPr>
          <w:rFonts w:ascii="Times New Roman" w:eastAsia="Calibri" w:hAnsi="Times New Roman" w:cs="Times New Roman"/>
          <w:b/>
          <w:bCs/>
        </w:rPr>
      </w:pPr>
      <w:bookmarkStart w:id="0" w:name="_Hlk127368429"/>
      <w:r w:rsidRPr="00033D58">
        <w:rPr>
          <w:rFonts w:ascii="Times New Roman" w:eastAsia="Calibri" w:hAnsi="Times New Roman" w:cs="Times New Roman"/>
          <w:b/>
          <w:bCs/>
        </w:rPr>
        <w:t>“</w:t>
      </w:r>
      <w:bookmarkStart w:id="1" w:name="_Hlk141355740"/>
      <w:r w:rsidRPr="00033D58">
        <w:rPr>
          <w:rFonts w:ascii="Times New Roman" w:hAnsi="Times New Roman" w:cs="Times New Roman"/>
          <w:b/>
          <w:bCs/>
          <w:noProof/>
        </w:rPr>
        <w:t>Esošās situācijas analīze un scenāriju izstrāde Rīgas valstspilsētas sabiedriskā transporta maršrutu tīkla reformas rīcības plānam</w:t>
      </w:r>
      <w:bookmarkEnd w:id="1"/>
      <w:r w:rsidRPr="00033D58">
        <w:rPr>
          <w:rFonts w:ascii="Times New Roman" w:eastAsia="Calibri" w:hAnsi="Times New Roman" w:cs="Times New Roman"/>
          <w:b/>
          <w:bCs/>
        </w:rPr>
        <w:t>”</w:t>
      </w:r>
    </w:p>
    <w:bookmarkEnd w:id="0"/>
    <w:p w14:paraId="14EE2C43" w14:textId="77777777" w:rsidR="00033D58" w:rsidRPr="00033D58" w:rsidRDefault="00033D58" w:rsidP="00033D58">
      <w:pPr>
        <w:jc w:val="center"/>
        <w:rPr>
          <w:rFonts w:ascii="Times New Roman" w:hAnsi="Times New Roman" w:cs="Times New Roman"/>
          <w:b/>
          <w:bCs/>
        </w:rPr>
      </w:pPr>
      <w:r w:rsidRPr="00033D58">
        <w:rPr>
          <w:rFonts w:ascii="Times New Roman" w:hAnsi="Times New Roman" w:cs="Times New Roman"/>
          <w:b/>
        </w:rPr>
        <w:t>ID Nr. CAIP 2024/111</w:t>
      </w:r>
    </w:p>
    <w:p w14:paraId="3024629E" w14:textId="667A81B5" w:rsidR="007F38F4" w:rsidRPr="00033D58" w:rsidRDefault="007F38F4" w:rsidP="007F38F4">
      <w:pPr>
        <w:jc w:val="center"/>
        <w:rPr>
          <w:rFonts w:ascii="Times New Roman" w:hAnsi="Times New Roman" w:cs="Times New Roman"/>
          <w:b/>
          <w:bCs/>
        </w:rPr>
      </w:pPr>
      <w:r w:rsidRPr="00033D58">
        <w:rPr>
          <w:rFonts w:ascii="Times New Roman" w:hAnsi="Times New Roman" w:cs="Times New Roman"/>
          <w:b/>
        </w:rPr>
        <w:t>Atbildes uz jautājumiem.</w:t>
      </w:r>
    </w:p>
    <w:p w14:paraId="5A4BFD62" w14:textId="04CEFB89" w:rsidR="007F38F4" w:rsidRPr="007F38F4" w:rsidRDefault="007F38F4" w:rsidP="002C2994">
      <w:pPr>
        <w:rPr>
          <w:rFonts w:ascii="Times New Roman" w:hAnsi="Times New Roman" w:cs="Times New Roman"/>
        </w:rPr>
      </w:pPr>
    </w:p>
    <w:p w14:paraId="13947723" w14:textId="3A4478BC" w:rsidR="007F38F4" w:rsidRPr="007F38F4" w:rsidRDefault="007F38F4" w:rsidP="002C2994">
      <w:pPr>
        <w:rPr>
          <w:rFonts w:ascii="Times New Roman" w:hAnsi="Times New Roman" w:cs="Times New Roman"/>
        </w:rPr>
      </w:pPr>
      <w:r w:rsidRPr="007F38F4">
        <w:rPr>
          <w:rFonts w:ascii="Times New Roman" w:hAnsi="Times New Roman" w:cs="Times New Roman"/>
        </w:rPr>
        <w:t>Jautājumi:</w:t>
      </w:r>
    </w:p>
    <w:p w14:paraId="71865149" w14:textId="3217DF15" w:rsidR="002C2994" w:rsidRPr="007F38F4" w:rsidRDefault="007F38F4" w:rsidP="00046A1A">
      <w:pPr>
        <w:jc w:val="both"/>
        <w:rPr>
          <w:rFonts w:ascii="Times New Roman" w:hAnsi="Times New Roman" w:cs="Times New Roman"/>
        </w:rPr>
      </w:pPr>
      <w:r w:rsidRPr="007F38F4">
        <w:rPr>
          <w:rFonts w:ascii="Times New Roman" w:hAnsi="Times New Roman" w:cs="Times New Roman"/>
        </w:rPr>
        <w:t xml:space="preserve">1) </w:t>
      </w:r>
      <w:r w:rsidR="002C2994" w:rsidRPr="007F38F4">
        <w:rPr>
          <w:rFonts w:ascii="Times New Roman" w:hAnsi="Times New Roman" w:cs="Times New Roman"/>
        </w:rPr>
        <w:t>Šobrīd mums nav pieejas informācijai, kas ir minēta TS 2. pielikumā. Vai pasūtītājs var apliecināt, ka “Elektroniskās norēķinu sistēmas dati (E-talons) un QR koda biļetes dati par pasažieru veiktajām validācijām ar informāciju par validācijas veikšanas datumu un laiku, TL veidu, maršrutu, kustības virzienu, biļetes veidu un pasažiera kategoriju, e-talona unikālo identifikācijas numuru;” sniegs pietiekamu un piemērotu informāciju uzdevuma 4.3.1.3. izpildei?</w:t>
      </w:r>
    </w:p>
    <w:p w14:paraId="48E946A5" w14:textId="0C243D22" w:rsidR="002C2994" w:rsidRPr="007F38F4" w:rsidRDefault="002C2994" w:rsidP="00046A1A">
      <w:pPr>
        <w:jc w:val="both"/>
        <w:rPr>
          <w:rFonts w:ascii="Times New Roman" w:hAnsi="Times New Roman" w:cs="Times New Roman"/>
        </w:rPr>
      </w:pPr>
      <w:r w:rsidRPr="007F38F4">
        <w:rPr>
          <w:rFonts w:ascii="Times New Roman" w:hAnsi="Times New Roman" w:cs="Times New Roman"/>
        </w:rPr>
        <w:t>2) Šobrīd mums nav pieejas informācijai, kas ir minēta TS 2. pielikumā. Vai pasūtītājs var apliecināt, ka “Koplietošanas mobilitātes lietotāju pārvietošanās paradumi (2023. un 2024. gads);” sniegs pietiekamu un piemērotu informāciju uzdevuma 4.3.1.4. izpildei?</w:t>
      </w:r>
    </w:p>
    <w:p w14:paraId="7DC72B89" w14:textId="774AD6F6" w:rsidR="005870B7" w:rsidRPr="007F38F4" w:rsidRDefault="002C2994" w:rsidP="00046A1A">
      <w:pPr>
        <w:jc w:val="both"/>
        <w:rPr>
          <w:rFonts w:ascii="Times New Roman" w:hAnsi="Times New Roman" w:cs="Times New Roman"/>
        </w:rPr>
      </w:pPr>
      <w:r w:rsidRPr="007F38F4">
        <w:rPr>
          <w:rFonts w:ascii="Times New Roman" w:hAnsi="Times New Roman" w:cs="Times New Roman"/>
        </w:rPr>
        <w:t xml:space="preserve">3) Vai pasūtītājs varētu pārcelt piedāvājumu iesniegšanas termiņu par 2 nedēļām, kas ļautu sagatavot augstākas kvalitātes un izsvērtāku piedāvājumu, jo piedāvājuma sagatavošanā ir iesaistīti arī sadarbības partneri no ārvalstīm un saziņa/dokumentu tulkošana prasa papildus laiku. </w:t>
      </w:r>
    </w:p>
    <w:p w14:paraId="3E2D00E9" w14:textId="6FD88E06" w:rsidR="005D533D" w:rsidRPr="007F38F4" w:rsidRDefault="005D533D" w:rsidP="00046A1A">
      <w:pPr>
        <w:jc w:val="both"/>
        <w:rPr>
          <w:rFonts w:ascii="Times New Roman" w:hAnsi="Times New Roman" w:cs="Times New Roman"/>
        </w:rPr>
      </w:pPr>
      <w:r w:rsidRPr="007F38F4">
        <w:rPr>
          <w:rFonts w:ascii="Times New Roman" w:hAnsi="Times New Roman" w:cs="Times New Roman"/>
        </w:rPr>
        <w:t xml:space="preserve">4) Vai pasūtītājs varētu norādīt provizorisko budžetu, kas ir atvēlēts šiem pakalpojumiem? Tas ļautu pretendentiem attiecīgi pieskaņot savus pasākumus, lai iekļautos provizoriskā budžeta rāmjos un iesniegtie piedāvājumi būtu konkurētspējīgi. </w:t>
      </w:r>
    </w:p>
    <w:p w14:paraId="76B82E8E" w14:textId="4CDC3FB2" w:rsidR="007F38F4" w:rsidRPr="007F38F4" w:rsidRDefault="007F38F4" w:rsidP="00046A1A">
      <w:pPr>
        <w:jc w:val="both"/>
        <w:rPr>
          <w:rFonts w:ascii="Times New Roman" w:hAnsi="Times New Roman" w:cs="Times New Roman"/>
        </w:rPr>
      </w:pPr>
    </w:p>
    <w:p w14:paraId="1C8B1193" w14:textId="1CB64CAD" w:rsidR="007F38F4" w:rsidRPr="007F38F4" w:rsidRDefault="007F38F4" w:rsidP="00046A1A">
      <w:pPr>
        <w:jc w:val="both"/>
        <w:rPr>
          <w:rFonts w:ascii="Times New Roman" w:hAnsi="Times New Roman" w:cs="Times New Roman"/>
        </w:rPr>
      </w:pPr>
      <w:r w:rsidRPr="007F38F4">
        <w:rPr>
          <w:rFonts w:ascii="Times New Roman" w:hAnsi="Times New Roman" w:cs="Times New Roman"/>
        </w:rPr>
        <w:t>Atbildes:</w:t>
      </w:r>
    </w:p>
    <w:p w14:paraId="61BAFB1A" w14:textId="1E68ED29" w:rsidR="007F38F4" w:rsidRPr="007F38F4" w:rsidRDefault="007F38F4" w:rsidP="00046A1A">
      <w:pPr>
        <w:jc w:val="both"/>
        <w:rPr>
          <w:rFonts w:ascii="Times New Roman" w:hAnsi="Times New Roman" w:cs="Times New Roman"/>
        </w:rPr>
      </w:pPr>
      <w:r w:rsidRPr="007F38F4">
        <w:rPr>
          <w:rFonts w:ascii="Times New Roman" w:hAnsi="Times New Roman" w:cs="Times New Roman"/>
        </w:rPr>
        <w:t xml:space="preserve">1) un 2) Minētie dati ir pasūtītāja rīcībā un var tikt izmantoti TS uzdevumu izpildei. Šo datu izmantošana ir viens no priekšnoteikumiem, lai kvalitatīvi izpildītu TS uzdevumus, nepieciešams veikt minēto datu analīzi, kā arī tos apskatīt kontekstā ar citu pieejamo informāciju/datiem. Atbildot uz jautājumu, pasūtītājs nevar sniegt apliecinājumu par to, vai pretendents ir spējīgs veikt attiecīgos uzdevumus, tas atkarīgs no pretendenta kvalifikācijas un izmantotajām metodēm uzdevumu veikšanai. </w:t>
      </w:r>
    </w:p>
    <w:p w14:paraId="5D400CB4" w14:textId="790B366F" w:rsidR="007F38F4" w:rsidRPr="007F38F4" w:rsidRDefault="007F38F4" w:rsidP="00046A1A">
      <w:pPr>
        <w:jc w:val="both"/>
        <w:rPr>
          <w:rFonts w:ascii="Times New Roman" w:hAnsi="Times New Roman" w:cs="Times New Roman"/>
        </w:rPr>
      </w:pPr>
      <w:r w:rsidRPr="007F38F4">
        <w:rPr>
          <w:rFonts w:ascii="Times New Roman" w:hAnsi="Times New Roman" w:cs="Times New Roman"/>
        </w:rPr>
        <w:t>3) Piedāvājumu iesniegšanas termiņš netiks pagarināts.</w:t>
      </w:r>
    </w:p>
    <w:p w14:paraId="7D3443AF" w14:textId="729CCF3E" w:rsidR="007F38F4" w:rsidRPr="007F38F4" w:rsidRDefault="007F38F4" w:rsidP="00046A1A">
      <w:pPr>
        <w:jc w:val="both"/>
        <w:rPr>
          <w:rFonts w:ascii="Times New Roman" w:hAnsi="Times New Roman" w:cs="Times New Roman"/>
        </w:rPr>
      </w:pPr>
      <w:r w:rsidRPr="007F38F4">
        <w:rPr>
          <w:rFonts w:ascii="Times New Roman" w:hAnsi="Times New Roman" w:cs="Times New Roman"/>
        </w:rPr>
        <w:t>4) Provizoriskais budžets nolikumā neparādās, tāpēc, lai saglabātu vienlīdzīgus nosacījumus visiem pretendentiem, atbilde ir noraidoša.</w:t>
      </w:r>
    </w:p>
    <w:p w14:paraId="18A841CC" w14:textId="77777777" w:rsidR="007F38F4" w:rsidRPr="007F38F4" w:rsidRDefault="007F38F4" w:rsidP="00046A1A">
      <w:pPr>
        <w:jc w:val="both"/>
        <w:rPr>
          <w:rFonts w:ascii="Times New Roman" w:hAnsi="Times New Roman" w:cs="Times New Roman"/>
        </w:rPr>
      </w:pPr>
    </w:p>
    <w:sectPr w:rsidR="007F38F4" w:rsidRPr="007F38F4">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3DD3B" w14:textId="77777777" w:rsidR="007F38F4" w:rsidRDefault="007F38F4" w:rsidP="007F38F4">
      <w:pPr>
        <w:spacing w:after="0" w:line="240" w:lineRule="auto"/>
      </w:pPr>
      <w:r>
        <w:separator/>
      </w:r>
    </w:p>
  </w:endnote>
  <w:endnote w:type="continuationSeparator" w:id="0">
    <w:p w14:paraId="38AC7697" w14:textId="77777777" w:rsidR="007F38F4" w:rsidRDefault="007F38F4" w:rsidP="007F3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93F26" w14:textId="77777777" w:rsidR="007F38F4" w:rsidRDefault="007F38F4" w:rsidP="007F38F4">
      <w:pPr>
        <w:spacing w:after="0" w:line="240" w:lineRule="auto"/>
      </w:pPr>
      <w:r>
        <w:separator/>
      </w:r>
    </w:p>
  </w:footnote>
  <w:footnote w:type="continuationSeparator" w:id="0">
    <w:p w14:paraId="6ADBD840" w14:textId="77777777" w:rsidR="007F38F4" w:rsidRDefault="007F38F4" w:rsidP="007F38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994"/>
    <w:rsid w:val="00033D58"/>
    <w:rsid w:val="00046A1A"/>
    <w:rsid w:val="002C2994"/>
    <w:rsid w:val="005870B7"/>
    <w:rsid w:val="005D533D"/>
    <w:rsid w:val="007F38F4"/>
    <w:rsid w:val="00C507D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902D7"/>
  <w15:chartTrackingRefBased/>
  <w15:docId w15:val="{EE9BD043-236D-400E-B1B9-8967C573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C29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C2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C299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C299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C299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C299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C299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C299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C299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C299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C299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C299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C299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C299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C299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C299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C299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C299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C2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C299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C299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C299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C299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C2994"/>
    <w:rPr>
      <w:i/>
      <w:iCs/>
      <w:color w:val="404040" w:themeColor="text1" w:themeTint="BF"/>
    </w:rPr>
  </w:style>
  <w:style w:type="paragraph" w:styleId="Sarakstarindkopa">
    <w:name w:val="List Paragraph"/>
    <w:basedOn w:val="Parasts"/>
    <w:uiPriority w:val="34"/>
    <w:qFormat/>
    <w:rsid w:val="002C2994"/>
    <w:pPr>
      <w:ind w:left="720"/>
      <w:contextualSpacing/>
    </w:pPr>
  </w:style>
  <w:style w:type="character" w:styleId="Intensvsizclums">
    <w:name w:val="Intense Emphasis"/>
    <w:basedOn w:val="Noklusjumarindkopasfonts"/>
    <w:uiPriority w:val="21"/>
    <w:qFormat/>
    <w:rsid w:val="002C2994"/>
    <w:rPr>
      <w:i/>
      <w:iCs/>
      <w:color w:val="0F4761" w:themeColor="accent1" w:themeShade="BF"/>
    </w:rPr>
  </w:style>
  <w:style w:type="paragraph" w:styleId="Intensvscitts">
    <w:name w:val="Intense Quote"/>
    <w:basedOn w:val="Parasts"/>
    <w:next w:val="Parasts"/>
    <w:link w:val="IntensvscittsRakstz"/>
    <w:uiPriority w:val="30"/>
    <w:qFormat/>
    <w:rsid w:val="002C2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C2994"/>
    <w:rPr>
      <w:i/>
      <w:iCs/>
      <w:color w:val="0F4761" w:themeColor="accent1" w:themeShade="BF"/>
    </w:rPr>
  </w:style>
  <w:style w:type="character" w:styleId="Intensvaatsauce">
    <w:name w:val="Intense Reference"/>
    <w:basedOn w:val="Noklusjumarindkopasfonts"/>
    <w:uiPriority w:val="32"/>
    <w:qFormat/>
    <w:rsid w:val="002C2994"/>
    <w:rPr>
      <w:b/>
      <w:bCs/>
      <w:smallCaps/>
      <w:color w:val="0F4761" w:themeColor="accent1" w:themeShade="BF"/>
      <w:spacing w:val="5"/>
    </w:rPr>
  </w:style>
  <w:style w:type="paragraph" w:styleId="Galvene">
    <w:name w:val="header"/>
    <w:basedOn w:val="Parasts"/>
    <w:link w:val="GalveneRakstz"/>
    <w:uiPriority w:val="99"/>
    <w:unhideWhenUsed/>
    <w:rsid w:val="007F38F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F38F4"/>
  </w:style>
  <w:style w:type="paragraph" w:styleId="Kjene">
    <w:name w:val="footer"/>
    <w:basedOn w:val="Parasts"/>
    <w:link w:val="KjeneRakstz"/>
    <w:uiPriority w:val="99"/>
    <w:unhideWhenUsed/>
    <w:rsid w:val="007F38F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F38F4"/>
  </w:style>
  <w:style w:type="paragraph" w:customStyle="1" w:styleId="paragraph">
    <w:name w:val="paragraph"/>
    <w:basedOn w:val="Parasts"/>
    <w:rsid w:val="007F38F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Noklusjumarindkopasfonts"/>
    <w:rsid w:val="007F3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113485">
      <w:bodyDiv w:val="1"/>
      <w:marLeft w:val="0"/>
      <w:marRight w:val="0"/>
      <w:marTop w:val="0"/>
      <w:marBottom w:val="0"/>
      <w:divBdr>
        <w:top w:val="none" w:sz="0" w:space="0" w:color="auto"/>
        <w:left w:val="none" w:sz="0" w:space="0" w:color="auto"/>
        <w:bottom w:val="none" w:sz="0" w:space="0" w:color="auto"/>
        <w:right w:val="none" w:sz="0" w:space="0" w:color="auto"/>
      </w:divBdr>
    </w:div>
    <w:div w:id="1304580528">
      <w:bodyDiv w:val="1"/>
      <w:marLeft w:val="0"/>
      <w:marRight w:val="0"/>
      <w:marTop w:val="0"/>
      <w:marBottom w:val="0"/>
      <w:divBdr>
        <w:top w:val="none" w:sz="0" w:space="0" w:color="auto"/>
        <w:left w:val="none" w:sz="0" w:space="0" w:color="auto"/>
        <w:bottom w:val="none" w:sz="0" w:space="0" w:color="auto"/>
        <w:right w:val="none" w:sz="0" w:space="0" w:color="auto"/>
      </w:divBdr>
    </w:div>
    <w:div w:id="151691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50D53-A928-43EA-AB1E-109A11B3F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1370</Words>
  <Characters>781</Characters>
  <Application>Microsoft Office Word</Application>
  <DocSecurity>0</DocSecurity>
  <Lines>6</Lines>
  <Paragraphs>4</Paragraphs>
  <ScaleCrop>false</ScaleCrop>
  <Company>WitteveenBos</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Zivtins</dc:creator>
  <cp:keywords/>
  <dc:description/>
  <cp:lastModifiedBy>Vita Meimere</cp:lastModifiedBy>
  <cp:revision>4</cp:revision>
  <dcterms:created xsi:type="dcterms:W3CDTF">2024-10-22T11:33:00Z</dcterms:created>
  <dcterms:modified xsi:type="dcterms:W3CDTF">2024-10-22T13:21:00Z</dcterms:modified>
</cp:coreProperties>
</file>