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EEF31" w14:textId="77777777" w:rsidR="00DB07AD" w:rsidRPr="00FC1E97" w:rsidRDefault="00DB07AD" w:rsidP="00201944">
      <w:pPr>
        <w:rPr>
          <w:b/>
          <w:lang w:eastAsia="lv-LV"/>
        </w:rPr>
      </w:pPr>
    </w:p>
    <w:tbl>
      <w:tblPr>
        <w:tblW w:w="15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1701"/>
        <w:gridCol w:w="5528"/>
        <w:gridCol w:w="708"/>
        <w:gridCol w:w="19"/>
        <w:gridCol w:w="5510"/>
        <w:gridCol w:w="1275"/>
        <w:gridCol w:w="19"/>
      </w:tblGrid>
      <w:tr w:rsidR="00B4260C" w:rsidRPr="00FC1E97" w14:paraId="0823728C" w14:textId="77777777" w:rsidTr="0016583A">
        <w:trPr>
          <w:gridAfter w:val="1"/>
          <w:wAfter w:w="19" w:type="dxa"/>
          <w:trHeight w:val="1122"/>
          <w:tblHeader/>
        </w:trPr>
        <w:tc>
          <w:tcPr>
            <w:tcW w:w="596" w:type="dxa"/>
            <w:vAlign w:val="center"/>
          </w:tcPr>
          <w:p w14:paraId="1EAD00CD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bookmarkStart w:id="0" w:name="_Hlk55473859"/>
            <w:proofErr w:type="spellStart"/>
            <w:r w:rsidRPr="00FC1E97">
              <w:rPr>
                <w:b/>
              </w:rPr>
              <w:t>N.p.k</w:t>
            </w:r>
            <w:proofErr w:type="spellEnd"/>
            <w:r w:rsidRPr="00FC1E97">
              <w:rPr>
                <w:b/>
              </w:rPr>
              <w:t>.</w:t>
            </w:r>
          </w:p>
        </w:tc>
        <w:tc>
          <w:tcPr>
            <w:tcW w:w="1701" w:type="dxa"/>
            <w:vAlign w:val="center"/>
          </w:tcPr>
          <w:p w14:paraId="6E047C21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Komponente</w:t>
            </w:r>
          </w:p>
        </w:tc>
        <w:tc>
          <w:tcPr>
            <w:tcW w:w="5528" w:type="dxa"/>
            <w:vAlign w:val="center"/>
          </w:tcPr>
          <w:p w14:paraId="3D1AFF04" w14:textId="77777777" w:rsidR="00B4260C" w:rsidRPr="00FC1E97" w:rsidRDefault="00B4260C" w:rsidP="00B00735">
            <w:pPr>
              <w:spacing w:line="276" w:lineRule="auto"/>
              <w:ind w:right="140"/>
              <w:jc w:val="center"/>
              <w:rPr>
                <w:b/>
              </w:rPr>
            </w:pPr>
            <w:r w:rsidRPr="00FC1E97">
              <w:rPr>
                <w:b/>
              </w:rPr>
              <w:t>Minimālās prasības</w:t>
            </w:r>
          </w:p>
        </w:tc>
        <w:tc>
          <w:tcPr>
            <w:tcW w:w="708" w:type="dxa"/>
            <w:vAlign w:val="center"/>
          </w:tcPr>
          <w:p w14:paraId="4FB60E33" w14:textId="77777777" w:rsidR="00B4260C" w:rsidRPr="00FC1E97" w:rsidRDefault="00B4260C" w:rsidP="00B00735">
            <w:pPr>
              <w:spacing w:line="276" w:lineRule="auto"/>
              <w:jc w:val="center"/>
            </w:pPr>
            <w:r w:rsidRPr="00FC1E97">
              <w:rPr>
                <w:b/>
              </w:rPr>
              <w:t>Skaits</w:t>
            </w:r>
          </w:p>
        </w:tc>
        <w:tc>
          <w:tcPr>
            <w:tcW w:w="5529" w:type="dxa"/>
            <w:gridSpan w:val="2"/>
          </w:tcPr>
          <w:p w14:paraId="164B9AE3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Pretendenta piedāvājums</w:t>
            </w:r>
          </w:p>
          <w:p w14:paraId="5BEF7B51" w14:textId="77777777" w:rsidR="00B4260C" w:rsidRDefault="00B4260C" w:rsidP="00B00735">
            <w:pPr>
              <w:spacing w:line="276" w:lineRule="auto"/>
              <w:jc w:val="center"/>
            </w:pPr>
            <w:r w:rsidRPr="00FC1E97">
              <w:t>Ražotājs, nosaukums, precīzs funkcionalitātes apraksts</w:t>
            </w:r>
          </w:p>
          <w:p w14:paraId="6D81C091" w14:textId="6CEFE38A" w:rsidR="0016583A" w:rsidRPr="00FC1E97" w:rsidRDefault="0016583A" w:rsidP="00B0073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FF3ABB">
              <w:rPr>
                <w:b/>
                <w:i/>
              </w:rPr>
              <w:t xml:space="preserve">pretendents norāda interneta saiti vai pievieno tehnisko dokumentāciju </w:t>
            </w:r>
            <w:r>
              <w:rPr>
                <w:b/>
                <w:i/>
              </w:rPr>
              <w:t>par</w:t>
            </w:r>
            <w:r w:rsidRPr="00FF3ABB">
              <w:rPr>
                <w:b/>
                <w:i/>
              </w:rPr>
              <w:t xml:space="preserve"> piedāvāt</w:t>
            </w:r>
            <w:r>
              <w:rPr>
                <w:b/>
                <w:i/>
              </w:rPr>
              <w:t>ajām</w:t>
            </w:r>
            <w:r w:rsidRPr="00FF3ABB">
              <w:rPr>
                <w:b/>
                <w:i/>
              </w:rPr>
              <w:t xml:space="preserve"> iekārt</w:t>
            </w:r>
            <w:r>
              <w:rPr>
                <w:b/>
                <w:i/>
              </w:rPr>
              <w:t>ām – displejiem – kas norādīti 4.-8.pozīcijā)</w:t>
            </w:r>
            <w:bookmarkStart w:id="1" w:name="_GoBack"/>
            <w:bookmarkEnd w:id="1"/>
          </w:p>
        </w:tc>
        <w:tc>
          <w:tcPr>
            <w:tcW w:w="1275" w:type="dxa"/>
          </w:tcPr>
          <w:p w14:paraId="25C56D2B" w14:textId="77777777" w:rsidR="00B4260C" w:rsidRPr="00FC1E97" w:rsidRDefault="00B4260C" w:rsidP="00C141D3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Cena par vienību bez PVN</w:t>
            </w:r>
          </w:p>
        </w:tc>
      </w:tr>
      <w:tr w:rsidR="00B4260C" w:rsidRPr="00FC1E97" w14:paraId="09DF3FC9" w14:textId="77777777" w:rsidTr="398FCBAC">
        <w:trPr>
          <w:trHeight w:val="417"/>
        </w:trPr>
        <w:tc>
          <w:tcPr>
            <w:tcW w:w="596" w:type="dxa"/>
            <w:shd w:val="clear" w:color="auto" w:fill="BFBFBF" w:themeFill="background1" w:themeFillShade="BF"/>
          </w:tcPr>
          <w:p w14:paraId="11E883B9" w14:textId="77777777" w:rsidR="00B4260C" w:rsidRPr="00FC1E97" w:rsidRDefault="00B4260C" w:rsidP="00B00735">
            <w:pPr>
              <w:spacing w:line="276" w:lineRule="auto"/>
              <w:ind w:firstLine="47"/>
              <w:jc w:val="left"/>
              <w:rPr>
                <w:b/>
              </w:rPr>
            </w:pPr>
            <w:bookmarkStart w:id="2" w:name="_Hlk173855155"/>
          </w:p>
        </w:tc>
        <w:tc>
          <w:tcPr>
            <w:tcW w:w="7956" w:type="dxa"/>
            <w:gridSpan w:val="4"/>
            <w:shd w:val="clear" w:color="auto" w:fill="BFBFBF" w:themeFill="background1" w:themeFillShade="BF"/>
          </w:tcPr>
          <w:p w14:paraId="2011FD3E" w14:textId="724A13AC" w:rsidR="00B4260C" w:rsidRPr="00FC1E97" w:rsidRDefault="00F326F6" w:rsidP="00B00735">
            <w:pPr>
              <w:spacing w:line="276" w:lineRule="auto"/>
              <w:ind w:right="140"/>
              <w:jc w:val="left"/>
              <w:rPr>
                <w:b/>
                <w:bCs/>
              </w:rPr>
            </w:pPr>
            <w:r w:rsidRPr="00F326F6">
              <w:rPr>
                <w:b/>
                <w:bCs/>
              </w:rPr>
              <w:t>Vizuālās komunikācijas sistēmas programmatūra</w:t>
            </w:r>
          </w:p>
        </w:tc>
        <w:tc>
          <w:tcPr>
            <w:tcW w:w="5510" w:type="dxa"/>
            <w:shd w:val="clear" w:color="auto" w:fill="BFBFBF" w:themeFill="background1" w:themeFillShade="BF"/>
          </w:tcPr>
          <w:p w14:paraId="6D2CED5E" w14:textId="77777777" w:rsidR="00B4260C" w:rsidRPr="00FC1E97" w:rsidRDefault="00B4260C" w:rsidP="00B00735">
            <w:pPr>
              <w:spacing w:line="276" w:lineRule="auto"/>
              <w:jc w:val="left"/>
              <w:rPr>
                <w:b/>
              </w:rPr>
            </w:pP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14:paraId="6F9B11AD" w14:textId="77777777" w:rsidR="00B4260C" w:rsidRPr="00FC1E97" w:rsidRDefault="00B4260C" w:rsidP="00C141D3">
            <w:pPr>
              <w:spacing w:line="276" w:lineRule="auto"/>
              <w:jc w:val="center"/>
              <w:rPr>
                <w:b/>
              </w:rPr>
            </w:pPr>
          </w:p>
        </w:tc>
      </w:tr>
      <w:bookmarkEnd w:id="2"/>
      <w:tr w:rsidR="00F326F6" w:rsidRPr="007A4F60" w14:paraId="10C4B235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5D0DED52" w14:textId="6DEDDDD8" w:rsidR="00F326F6" w:rsidRPr="007A4F60" w:rsidRDefault="00F326F6" w:rsidP="00B00735">
            <w:pPr>
              <w:tabs>
                <w:tab w:val="left" w:pos="357"/>
              </w:tabs>
              <w:spacing w:line="276" w:lineRule="auto"/>
              <w:ind w:firstLine="47"/>
            </w:pPr>
            <w:r w:rsidRPr="007A4F60">
              <w:t>1.</w:t>
            </w:r>
          </w:p>
        </w:tc>
        <w:tc>
          <w:tcPr>
            <w:tcW w:w="1701" w:type="dxa"/>
          </w:tcPr>
          <w:p w14:paraId="7A563CA0" w14:textId="5F46F8C6" w:rsidR="00F326F6" w:rsidRPr="007A4F60" w:rsidRDefault="00F326F6" w:rsidP="007A4F60">
            <w:pPr>
              <w:tabs>
                <w:tab w:val="left" w:pos="357"/>
              </w:tabs>
              <w:spacing w:line="276" w:lineRule="auto"/>
              <w:jc w:val="left"/>
            </w:pPr>
            <w:r w:rsidRPr="007A4F60">
              <w:rPr>
                <w:rStyle w:val="markedcontent"/>
                <w:shd w:val="clear" w:color="auto" w:fill="FFFFFF"/>
              </w:rPr>
              <w:t>Vienkāršota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satura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funkcionalitātes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licence iekārtai</w:t>
            </w:r>
            <w:r w:rsidRPr="007A4F60">
              <w:rPr>
                <w:shd w:val="clear" w:color="auto" w:fill="FFFFFF"/>
              </w:rPr>
              <w:br/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MagicINFO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 xml:space="preserve"> 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Lite</w:t>
            </w:r>
            <w:proofErr w:type="spellEnd"/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vai ekvivalents</w:t>
            </w:r>
          </w:p>
        </w:tc>
        <w:tc>
          <w:tcPr>
            <w:tcW w:w="5528" w:type="dxa"/>
          </w:tcPr>
          <w:p w14:paraId="45BD7FBD" w14:textId="77777777" w:rsidR="00F326F6" w:rsidRPr="007A4F60" w:rsidRDefault="00F326F6" w:rsidP="00201944">
            <w:pPr>
              <w:numPr>
                <w:ilvl w:val="0"/>
                <w:numId w:val="2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Nodrošina vienas iekārtas pievienošanu satura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iekārtu pārvaldības serverim</w:t>
            </w:r>
          </w:p>
          <w:p w14:paraId="5960BE29" w14:textId="7EF2DAB6" w:rsidR="00F326F6" w:rsidRPr="007A4F60" w:rsidRDefault="00F326F6" w:rsidP="00201944">
            <w:pPr>
              <w:numPr>
                <w:ilvl w:val="0"/>
                <w:numId w:val="2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Nodrošina iespēju kā saturu parādīt attēlu(-s)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video pilna ekrāna režīmā, bez ekrāna dalījuma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papildus zonās, atbilstoši izveidotajam atskaņošanas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sarakstam (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playlist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>) un laika grafikam (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schedule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>)</w:t>
            </w:r>
          </w:p>
        </w:tc>
        <w:tc>
          <w:tcPr>
            <w:tcW w:w="708" w:type="dxa"/>
          </w:tcPr>
          <w:p w14:paraId="6F6C046E" w14:textId="59649144" w:rsidR="00F326F6" w:rsidRPr="007A4F60" w:rsidRDefault="00F326F6" w:rsidP="00B00735">
            <w:pPr>
              <w:spacing w:line="276" w:lineRule="auto"/>
              <w:ind w:left="-30" w:firstLine="30"/>
              <w:jc w:val="center"/>
            </w:pPr>
            <w:r w:rsidRPr="007A4F60">
              <w:t>1</w:t>
            </w:r>
          </w:p>
        </w:tc>
        <w:tc>
          <w:tcPr>
            <w:tcW w:w="5529" w:type="dxa"/>
            <w:gridSpan w:val="2"/>
          </w:tcPr>
          <w:p w14:paraId="1DF2F27D" w14:textId="77777777" w:rsidR="00F326F6" w:rsidRPr="007A4F60" w:rsidRDefault="00F326F6" w:rsidP="001845A7">
            <w:pPr>
              <w:pStyle w:val="ListParagraph"/>
              <w:widowControl w:val="0"/>
              <w:spacing w:line="276" w:lineRule="auto"/>
              <w:ind w:left="360"/>
            </w:pPr>
          </w:p>
        </w:tc>
        <w:tc>
          <w:tcPr>
            <w:tcW w:w="1275" w:type="dxa"/>
          </w:tcPr>
          <w:p w14:paraId="0C4D6913" w14:textId="77777777" w:rsidR="00F326F6" w:rsidRPr="007A4F60" w:rsidRDefault="00F326F6" w:rsidP="00C141D3">
            <w:pPr>
              <w:jc w:val="center"/>
            </w:pPr>
          </w:p>
        </w:tc>
      </w:tr>
      <w:tr w:rsidR="00F326F6" w:rsidRPr="007A4F60" w14:paraId="6FFDDEF6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6A2538C1" w14:textId="218C64A9" w:rsidR="00F326F6" w:rsidRPr="007A4F60" w:rsidRDefault="007A4F60" w:rsidP="00B00735">
            <w:pPr>
              <w:tabs>
                <w:tab w:val="left" w:pos="357"/>
              </w:tabs>
              <w:spacing w:line="276" w:lineRule="auto"/>
              <w:ind w:firstLine="47"/>
            </w:pPr>
            <w:r>
              <w:t>2.</w:t>
            </w:r>
          </w:p>
        </w:tc>
        <w:tc>
          <w:tcPr>
            <w:tcW w:w="1701" w:type="dxa"/>
          </w:tcPr>
          <w:p w14:paraId="30FF3854" w14:textId="3560D8DA" w:rsidR="00F326F6" w:rsidRPr="007A4F60" w:rsidRDefault="00F326F6" w:rsidP="007A4F60">
            <w:pPr>
              <w:tabs>
                <w:tab w:val="left" w:pos="357"/>
              </w:tabs>
              <w:spacing w:line="276" w:lineRule="auto"/>
              <w:jc w:val="left"/>
              <w:rPr>
                <w:rStyle w:val="markedcontent"/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Pārvaldības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funkcionalitātes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licence iekārtai</w:t>
            </w:r>
            <w:r w:rsidRPr="007A4F60">
              <w:rPr>
                <w:shd w:val="clear" w:color="auto" w:fill="FFFFFF"/>
              </w:rPr>
              <w:br/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MagicINFO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 xml:space="preserve"> Management vai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ekvivalents</w:t>
            </w:r>
          </w:p>
        </w:tc>
        <w:tc>
          <w:tcPr>
            <w:tcW w:w="5528" w:type="dxa"/>
          </w:tcPr>
          <w:p w14:paraId="5526980C" w14:textId="77777777" w:rsidR="00F326F6" w:rsidRPr="007A4F60" w:rsidRDefault="00F326F6" w:rsidP="00201944">
            <w:pPr>
              <w:numPr>
                <w:ilvl w:val="0"/>
                <w:numId w:val="2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Nodrošina vienas iekārtas pievienošanu satura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iekārtu pārvaldības serverim</w:t>
            </w:r>
          </w:p>
          <w:p w14:paraId="79F22741" w14:textId="77777777" w:rsidR="00F326F6" w:rsidRPr="007A4F60" w:rsidRDefault="00F326F6" w:rsidP="00201944">
            <w:pPr>
              <w:numPr>
                <w:ilvl w:val="0"/>
                <w:numId w:val="2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Iekārtas informācijas iegūšana: vismaz iekārtas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 xml:space="preserve">tips/modelis, seriālais numurs, IP un MAC adrese, 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firmware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 xml:space="preserve"> versija, brīvā vieta iekārtas atmiņā.</w:t>
            </w:r>
          </w:p>
          <w:p w14:paraId="4A20BDCA" w14:textId="58601AD4" w:rsidR="00F326F6" w:rsidRPr="007A4F60" w:rsidRDefault="00F326F6" w:rsidP="00201944">
            <w:pPr>
              <w:numPr>
                <w:ilvl w:val="0"/>
                <w:numId w:val="2"/>
              </w:numPr>
              <w:ind w:right="140"/>
              <w:rPr>
                <w:rStyle w:val="markedcontent"/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Iekārtas vadība: vismaz ieslēgšana un izslēgšana,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automātiskas ieslēgšanas un izslēgšanas iestatīšana.</w:t>
            </w:r>
          </w:p>
        </w:tc>
        <w:tc>
          <w:tcPr>
            <w:tcW w:w="708" w:type="dxa"/>
          </w:tcPr>
          <w:p w14:paraId="651DCEF7" w14:textId="2CF60A47" w:rsidR="00F326F6" w:rsidRPr="007A4F60" w:rsidRDefault="008E6A63" w:rsidP="00B00735">
            <w:pPr>
              <w:spacing w:line="276" w:lineRule="auto"/>
              <w:ind w:left="-30" w:firstLine="30"/>
              <w:jc w:val="center"/>
            </w:pPr>
            <w:r>
              <w:t>1</w:t>
            </w:r>
          </w:p>
        </w:tc>
        <w:tc>
          <w:tcPr>
            <w:tcW w:w="5529" w:type="dxa"/>
            <w:gridSpan w:val="2"/>
          </w:tcPr>
          <w:p w14:paraId="4399B8BD" w14:textId="77777777" w:rsidR="00F326F6" w:rsidRPr="007A4F60" w:rsidRDefault="00F326F6" w:rsidP="001845A7">
            <w:pPr>
              <w:pStyle w:val="ListParagraph"/>
              <w:widowControl w:val="0"/>
              <w:spacing w:line="276" w:lineRule="auto"/>
              <w:ind w:left="360"/>
            </w:pPr>
          </w:p>
        </w:tc>
        <w:tc>
          <w:tcPr>
            <w:tcW w:w="1275" w:type="dxa"/>
          </w:tcPr>
          <w:p w14:paraId="7B5110C9" w14:textId="77777777" w:rsidR="00F326F6" w:rsidRPr="007A4F60" w:rsidRDefault="00F326F6" w:rsidP="00C141D3">
            <w:pPr>
              <w:jc w:val="center"/>
            </w:pPr>
          </w:p>
        </w:tc>
      </w:tr>
      <w:tr w:rsidR="007A4F60" w:rsidRPr="007A4F60" w14:paraId="632B0C5F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35BDAD5D" w14:textId="36BFE55F" w:rsidR="007A4F60" w:rsidRPr="007A4F60" w:rsidRDefault="007A4F60" w:rsidP="00B00735">
            <w:pPr>
              <w:tabs>
                <w:tab w:val="left" w:pos="357"/>
              </w:tabs>
              <w:spacing w:line="276" w:lineRule="auto"/>
              <w:ind w:firstLine="47"/>
            </w:pPr>
            <w:r>
              <w:t>3.</w:t>
            </w:r>
          </w:p>
        </w:tc>
        <w:tc>
          <w:tcPr>
            <w:tcW w:w="1701" w:type="dxa"/>
          </w:tcPr>
          <w:p w14:paraId="48B09403" w14:textId="1019C766" w:rsidR="007A4F60" w:rsidRPr="007A4F60" w:rsidRDefault="007A4F60" w:rsidP="007A4F60">
            <w:pPr>
              <w:tabs>
                <w:tab w:val="left" w:pos="357"/>
              </w:tabs>
              <w:spacing w:line="276" w:lineRule="auto"/>
              <w:jc w:val="left"/>
              <w:rPr>
                <w:rStyle w:val="markedcontent"/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Satura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pārvaldības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funkcionalitātes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licence iekārtai</w:t>
            </w:r>
            <w:r w:rsidRPr="007A4F60">
              <w:rPr>
                <w:shd w:val="clear" w:color="auto" w:fill="FFFFFF"/>
              </w:rPr>
              <w:br/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MagicINFO</w:t>
            </w:r>
            <w:proofErr w:type="spellEnd"/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Premium vai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ekvivalents</w:t>
            </w:r>
          </w:p>
        </w:tc>
        <w:tc>
          <w:tcPr>
            <w:tcW w:w="5528" w:type="dxa"/>
          </w:tcPr>
          <w:p w14:paraId="340FF528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Nodrošina vienas iekārtas pievienošanu satura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iekārtu pārvaldības serverim</w:t>
            </w:r>
          </w:p>
          <w:p w14:paraId="17FC2268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Nodrošina visas funkcionalitātes, kas ir minētas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komponentē “Vienkāršota satura funkcionalitātes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licence iekārtai” un “Pārvaldības funkcionalitātes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licence iekārtai”</w:t>
            </w:r>
          </w:p>
          <w:p w14:paraId="287FB3B8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Satura izkārtojums atbalsta vairāku logu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informatīvo lauku vienlaicīgu attēlošanu (t.sk.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dažādu izmēru) saskaņā ar lietotāja izvēlēto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izkārtojumu, kur katrs logs/lauks var būt video (fails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vai straumējums), attēls, teksts, dokuments vai RSS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plūsma.</w:t>
            </w:r>
          </w:p>
          <w:p w14:paraId="2E619586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Atbalsta displejā iebūvētās video ieejas (HDMI,</w:t>
            </w:r>
            <w:r w:rsidRPr="007A4F60">
              <w:rPr>
                <w:shd w:val="clear" w:color="auto" w:fill="FFFFFF"/>
              </w:rPr>
              <w:br/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DisplayPort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>) attēlošanu kā atsevišķu satura logu.</w:t>
            </w:r>
          </w:p>
          <w:p w14:paraId="185D9508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proofErr w:type="spellStart"/>
            <w:r w:rsidRPr="007A4F60">
              <w:rPr>
                <w:rStyle w:val="markedcontent"/>
                <w:shd w:val="clear" w:color="auto" w:fill="FFFFFF"/>
              </w:rPr>
              <w:lastRenderedPageBreak/>
              <w:t>Ekrānvadīklu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 xml:space="preserve"> atbalsts (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widgets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>) – pulkstenis,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kalendārs u.tml.</w:t>
            </w:r>
          </w:p>
          <w:p w14:paraId="6C38CB6F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Iespēja izveidot atskaņošanas sarakstu (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playlist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>) no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vairākiem (t.sk. dažāda formāta) satura elementiem</w:t>
            </w:r>
          </w:p>
          <w:p w14:paraId="4ECDC3B7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Iespēja izveidot atskaņošanas laika grafiku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(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schedule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>) no vairākiem (t.sk. dažāda formāta)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satura elementiem vai definētiem atskaņošanas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sarakstiem.</w:t>
            </w:r>
          </w:p>
          <w:p w14:paraId="4F18992E" w14:textId="77777777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Iespēja sinhronizēt satura atskaņošanu uz iepriekš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definētām displeju grupām</w:t>
            </w:r>
          </w:p>
          <w:p w14:paraId="5810ED77" w14:textId="646D45B8" w:rsidR="007A4F60" w:rsidRPr="007A4F60" w:rsidRDefault="007A4F60" w:rsidP="007A4F60">
            <w:pPr>
              <w:numPr>
                <w:ilvl w:val="0"/>
                <w:numId w:val="17"/>
              </w:numPr>
              <w:ind w:right="140"/>
              <w:rPr>
                <w:rStyle w:val="markedcontent"/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Atbalstītie satura atskaņotāja video formāti vismaz:</w:t>
            </w:r>
          </w:p>
          <w:p w14:paraId="126D56EA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  <w:rPr>
                <w:rStyle w:val="markedcontent"/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>MP4, MOV, MPEG2. Atbalstītie attēlu formāti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vismaz: JPG, GIF, BMP, PNG</w:t>
            </w:r>
          </w:p>
          <w:p w14:paraId="1BE1CADA" w14:textId="3D3AC391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  <w:rPr>
                <w:shd w:val="clear" w:color="auto" w:fill="FFFFFF"/>
              </w:rPr>
            </w:pPr>
            <w:r w:rsidRPr="007A4F60">
              <w:rPr>
                <w:rStyle w:val="markedcontent"/>
                <w:shd w:val="clear" w:color="auto" w:fill="FFFFFF"/>
              </w:rPr>
              <w:t xml:space="preserve">Atbalsta HTML 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logrīkus</w:t>
            </w:r>
            <w:proofErr w:type="spellEnd"/>
          </w:p>
          <w:p w14:paraId="2D5C60E7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Iespēja izveidot vairākus satura atskaņošanas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kanālus displejā, tai skaitā ar iespēju lokāli displeja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instalācijas vietā ar pulti izvēlēties atskaņojamo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kanālu</w:t>
            </w:r>
          </w:p>
          <w:p w14:paraId="4A396361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Pielāgota noklusējuma logotipa opcija, ja displejam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nav satura ko atrādīt</w:t>
            </w:r>
          </w:p>
          <w:p w14:paraId="0BAA6EA2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Konkrētu displeju, displeju grupu vai atskaņotāju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vadība un aktuālā statusa attēlojums (vismaz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ieslēgts/izslēgts, izvēlētā ieeja, skaļums, pašlaik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atskaņotais saturs)</w:t>
            </w:r>
          </w:p>
          <w:p w14:paraId="00C4DBF1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 xml:space="preserve">Nodrošina iespēju attālināti, 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on-line</w:t>
            </w:r>
            <w:proofErr w:type="spellEnd"/>
            <w:r w:rsidRPr="007A4F60">
              <w:rPr>
                <w:rStyle w:val="markedcontent"/>
                <w:shd w:val="clear" w:color="auto" w:fill="FFFFFF"/>
              </w:rPr>
              <w:t xml:space="preserve"> režīmā,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pārlūkot uz displeja vai atskaņotāja pašlaik attēloto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saturu</w:t>
            </w:r>
          </w:p>
          <w:p w14:paraId="543BBDD7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Nodrošina tālvadības pults emulāciju, attālināti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attēlojot visas tās pašas funkcijas, kas ir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infrasarkano staru vadības pultij.</w:t>
            </w:r>
          </w:p>
          <w:p w14:paraId="600E494B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lastRenderedPageBreak/>
              <w:t>Grafiskie pārskati/atskaites par ierīci un saturu un</w:t>
            </w:r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atskaņošanas statistiku</w:t>
            </w:r>
          </w:p>
          <w:p w14:paraId="5231FA20" w14:textId="77777777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</w:pPr>
            <w:r w:rsidRPr="007A4F60">
              <w:rPr>
                <w:rStyle w:val="markedcontent"/>
                <w:shd w:val="clear" w:color="auto" w:fill="FFFFFF"/>
              </w:rPr>
              <w:t>Atspējot fizisko tālvadības pulti un pogas uz displeja</w:t>
            </w:r>
          </w:p>
          <w:p w14:paraId="392B1F04" w14:textId="3116C936" w:rsidR="007A4F60" w:rsidRPr="007A4F60" w:rsidRDefault="007A4F60" w:rsidP="007A4F60">
            <w:pPr>
              <w:pStyle w:val="ListParagraph"/>
              <w:numPr>
                <w:ilvl w:val="0"/>
                <w:numId w:val="17"/>
              </w:numPr>
              <w:ind w:right="140"/>
              <w:rPr>
                <w:rStyle w:val="markedcontent"/>
              </w:rPr>
            </w:pPr>
            <w:r w:rsidRPr="007A4F60">
              <w:rPr>
                <w:rStyle w:val="markedcontent"/>
                <w:shd w:val="clear" w:color="auto" w:fill="FFFFFF"/>
              </w:rPr>
              <w:t xml:space="preserve">Attālā displeja restartēšana, attālināta </w:t>
            </w:r>
            <w:proofErr w:type="spellStart"/>
            <w:r w:rsidRPr="007A4F60">
              <w:rPr>
                <w:rStyle w:val="markedcontent"/>
                <w:shd w:val="clear" w:color="auto" w:fill="FFFFFF"/>
              </w:rPr>
              <w:t>firmware</w:t>
            </w:r>
            <w:proofErr w:type="spellEnd"/>
            <w:r w:rsidRPr="007A4F60">
              <w:rPr>
                <w:shd w:val="clear" w:color="auto" w:fill="FFFFFF"/>
              </w:rPr>
              <w:br/>
            </w:r>
            <w:r w:rsidRPr="007A4F60">
              <w:rPr>
                <w:rStyle w:val="markedcontent"/>
                <w:shd w:val="clear" w:color="auto" w:fill="FFFFFF"/>
              </w:rPr>
              <w:t>atjaunināšana</w:t>
            </w:r>
          </w:p>
        </w:tc>
        <w:tc>
          <w:tcPr>
            <w:tcW w:w="708" w:type="dxa"/>
          </w:tcPr>
          <w:p w14:paraId="4651B3D2" w14:textId="75F5210D" w:rsidR="007A4F60" w:rsidRPr="007A4F60" w:rsidRDefault="008E6A63" w:rsidP="00B00735">
            <w:pPr>
              <w:spacing w:line="276" w:lineRule="auto"/>
              <w:ind w:left="-30" w:firstLine="30"/>
              <w:jc w:val="center"/>
            </w:pPr>
            <w:r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476C5130" w14:textId="77777777" w:rsidR="007A4F60" w:rsidRPr="007A4F60" w:rsidRDefault="007A4F60" w:rsidP="001845A7">
            <w:pPr>
              <w:pStyle w:val="ListParagraph"/>
              <w:widowControl w:val="0"/>
              <w:spacing w:line="276" w:lineRule="auto"/>
              <w:ind w:left="360"/>
            </w:pPr>
          </w:p>
        </w:tc>
        <w:tc>
          <w:tcPr>
            <w:tcW w:w="1275" w:type="dxa"/>
          </w:tcPr>
          <w:p w14:paraId="2173665F" w14:textId="77777777" w:rsidR="007A4F60" w:rsidRPr="007A4F60" w:rsidRDefault="007A4F60" w:rsidP="00C141D3">
            <w:pPr>
              <w:jc w:val="center"/>
            </w:pPr>
          </w:p>
        </w:tc>
      </w:tr>
      <w:tr w:rsidR="008E6A63" w:rsidRPr="007A4F60" w14:paraId="33695B0A" w14:textId="77777777" w:rsidTr="007F6BA6">
        <w:trPr>
          <w:gridAfter w:val="1"/>
          <w:wAfter w:w="19" w:type="dxa"/>
          <w:trHeight w:val="417"/>
        </w:trPr>
        <w:tc>
          <w:tcPr>
            <w:tcW w:w="596" w:type="dxa"/>
          </w:tcPr>
          <w:p w14:paraId="0D4C728E" w14:textId="77777777" w:rsidR="008E6A63" w:rsidRDefault="008E6A63" w:rsidP="00B00735">
            <w:pPr>
              <w:tabs>
                <w:tab w:val="left" w:pos="357"/>
              </w:tabs>
              <w:spacing w:line="276" w:lineRule="auto"/>
              <w:ind w:firstLine="47"/>
            </w:pPr>
          </w:p>
        </w:tc>
        <w:tc>
          <w:tcPr>
            <w:tcW w:w="1701" w:type="dxa"/>
          </w:tcPr>
          <w:p w14:paraId="48D37253" w14:textId="77777777" w:rsidR="008E6A63" w:rsidRPr="007A4F60" w:rsidRDefault="008E6A63" w:rsidP="007A4F60">
            <w:pPr>
              <w:tabs>
                <w:tab w:val="left" w:pos="357"/>
              </w:tabs>
              <w:spacing w:line="276" w:lineRule="auto"/>
              <w:jc w:val="left"/>
              <w:rPr>
                <w:rStyle w:val="markedcontent"/>
                <w:shd w:val="clear" w:color="auto" w:fill="FFFFFF"/>
              </w:rPr>
            </w:pPr>
          </w:p>
        </w:tc>
        <w:tc>
          <w:tcPr>
            <w:tcW w:w="11765" w:type="dxa"/>
            <w:gridSpan w:val="4"/>
          </w:tcPr>
          <w:p w14:paraId="3D3628F4" w14:textId="175DCF6F" w:rsidR="008E6A63" w:rsidRPr="008E6A63" w:rsidRDefault="008E6A63" w:rsidP="008E6A63">
            <w:pPr>
              <w:pStyle w:val="ListParagraph"/>
              <w:widowControl w:val="0"/>
              <w:spacing w:line="276" w:lineRule="auto"/>
              <w:ind w:left="360"/>
              <w:jc w:val="left"/>
            </w:pPr>
            <w:r w:rsidRPr="004D5856">
              <w:rPr>
                <w:rStyle w:val="markedcontent"/>
                <w:b/>
              </w:rPr>
              <w:t>Pretendenta piedāvātā kopējā cena par kritēriju “Vizuālās komunikācijas sistēmas programmatūra” (cena kopā</w:t>
            </w:r>
            <w:r w:rsidRPr="004D5856">
              <w:rPr>
                <w:b/>
              </w:rPr>
              <w:br/>
            </w:r>
            <w:r w:rsidRPr="004D5856">
              <w:rPr>
                <w:rStyle w:val="markedcontent"/>
                <w:b/>
              </w:rPr>
              <w:t>par 1.-</w:t>
            </w:r>
            <w:r w:rsidR="001B402C" w:rsidRPr="004D5856">
              <w:rPr>
                <w:rStyle w:val="markedcontent"/>
                <w:b/>
              </w:rPr>
              <w:t>3</w:t>
            </w:r>
            <w:r w:rsidRPr="004D5856">
              <w:rPr>
                <w:rStyle w:val="markedcontent"/>
                <w:b/>
              </w:rPr>
              <w:t>.pozīciju)</w:t>
            </w:r>
            <w:r w:rsidR="00B913BB" w:rsidRPr="004D5856">
              <w:rPr>
                <w:rStyle w:val="markedcontent"/>
                <w:b/>
              </w:rPr>
              <w:t xml:space="preserve"> </w:t>
            </w:r>
            <w:r w:rsidR="00B913BB" w:rsidRPr="004D5856">
              <w:rPr>
                <w:rStyle w:val="markedcontent"/>
                <w:b/>
                <w:u w:val="single"/>
              </w:rPr>
              <w:t>A</w:t>
            </w:r>
            <w:r w:rsidR="00B913BB" w:rsidRPr="00B913BB">
              <w:rPr>
                <w:rStyle w:val="markedcontent"/>
                <w:b/>
                <w:u w:val="single"/>
              </w:rPr>
              <w:t xml:space="preserve"> kritērijs</w:t>
            </w:r>
            <w:r w:rsidR="00B913BB">
              <w:rPr>
                <w:rStyle w:val="markedcontent"/>
              </w:rPr>
              <w:t xml:space="preserve"> </w:t>
            </w:r>
          </w:p>
        </w:tc>
        <w:tc>
          <w:tcPr>
            <w:tcW w:w="1275" w:type="dxa"/>
          </w:tcPr>
          <w:p w14:paraId="61CDE8D0" w14:textId="77777777" w:rsidR="008E6A63" w:rsidRPr="007A4F60" w:rsidRDefault="008E6A63" w:rsidP="00C141D3">
            <w:pPr>
              <w:jc w:val="center"/>
            </w:pPr>
          </w:p>
        </w:tc>
      </w:tr>
      <w:tr w:rsidR="00F326F6" w:rsidRPr="00FC1E97" w14:paraId="3D5A174C" w14:textId="77777777" w:rsidTr="00F4309D">
        <w:trPr>
          <w:trHeight w:val="417"/>
        </w:trPr>
        <w:tc>
          <w:tcPr>
            <w:tcW w:w="596" w:type="dxa"/>
            <w:shd w:val="clear" w:color="auto" w:fill="BFBFBF" w:themeFill="background1" w:themeFillShade="BF"/>
          </w:tcPr>
          <w:p w14:paraId="40C316AF" w14:textId="77777777" w:rsidR="00F326F6" w:rsidRPr="00FC1E97" w:rsidRDefault="00F326F6" w:rsidP="00F4309D">
            <w:pPr>
              <w:spacing w:line="276" w:lineRule="auto"/>
              <w:ind w:firstLine="47"/>
              <w:jc w:val="left"/>
              <w:rPr>
                <w:b/>
              </w:rPr>
            </w:pPr>
          </w:p>
        </w:tc>
        <w:tc>
          <w:tcPr>
            <w:tcW w:w="7956" w:type="dxa"/>
            <w:gridSpan w:val="4"/>
            <w:shd w:val="clear" w:color="auto" w:fill="BFBFBF" w:themeFill="background1" w:themeFillShade="BF"/>
          </w:tcPr>
          <w:p w14:paraId="174A074D" w14:textId="77777777" w:rsidR="00F326F6" w:rsidRPr="00FC1E97" w:rsidRDefault="00F326F6" w:rsidP="00F4309D">
            <w:pPr>
              <w:spacing w:line="276" w:lineRule="auto"/>
              <w:ind w:right="140"/>
              <w:jc w:val="left"/>
              <w:rPr>
                <w:b/>
                <w:bCs/>
              </w:rPr>
            </w:pPr>
            <w:r w:rsidRPr="00FC1E97">
              <w:rPr>
                <w:b/>
                <w:bCs/>
              </w:rPr>
              <w:t>Vizuālās komunikācijas sistēmas attēlojošās iekārtas</w:t>
            </w:r>
          </w:p>
        </w:tc>
        <w:tc>
          <w:tcPr>
            <w:tcW w:w="5510" w:type="dxa"/>
            <w:shd w:val="clear" w:color="auto" w:fill="BFBFBF" w:themeFill="background1" w:themeFillShade="BF"/>
          </w:tcPr>
          <w:p w14:paraId="0E06D2A4" w14:textId="77777777" w:rsidR="00F326F6" w:rsidRPr="00FC1E97" w:rsidRDefault="00F326F6" w:rsidP="00F4309D">
            <w:pPr>
              <w:spacing w:line="276" w:lineRule="auto"/>
              <w:jc w:val="left"/>
              <w:rPr>
                <w:b/>
              </w:rPr>
            </w:pP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14:paraId="36CBA3DD" w14:textId="77777777" w:rsidR="00F326F6" w:rsidRPr="00FC1E97" w:rsidRDefault="00F326F6" w:rsidP="00F4309D">
            <w:pPr>
              <w:spacing w:line="276" w:lineRule="auto"/>
              <w:jc w:val="center"/>
              <w:rPr>
                <w:b/>
              </w:rPr>
            </w:pPr>
          </w:p>
        </w:tc>
      </w:tr>
      <w:tr w:rsidR="00B4260C" w:rsidRPr="00FC1E97" w14:paraId="3102A3EB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356F6F83" w14:textId="3F82C984" w:rsidR="00B4260C" w:rsidRPr="00FC1E97" w:rsidRDefault="00A50D27" w:rsidP="00B00735">
            <w:pPr>
              <w:tabs>
                <w:tab w:val="left" w:pos="357"/>
              </w:tabs>
              <w:spacing w:line="276" w:lineRule="auto"/>
              <w:ind w:firstLine="47"/>
            </w:pPr>
            <w:bookmarkStart w:id="3" w:name="_Hlk133503659"/>
            <w:r>
              <w:t>4</w:t>
            </w:r>
            <w:r w:rsidR="00636FB3">
              <w:t>.</w:t>
            </w:r>
          </w:p>
        </w:tc>
        <w:tc>
          <w:tcPr>
            <w:tcW w:w="1701" w:type="dxa"/>
          </w:tcPr>
          <w:p w14:paraId="0F15B6AE" w14:textId="77777777" w:rsidR="00B4260C" w:rsidRPr="00FC1E97" w:rsidRDefault="00B4260C" w:rsidP="00B00735">
            <w:pPr>
              <w:tabs>
                <w:tab w:val="left" w:pos="357"/>
              </w:tabs>
              <w:spacing w:line="276" w:lineRule="auto"/>
            </w:pPr>
            <w:r w:rsidRPr="00FC1E97">
              <w:t>Vizuālās komunikācijas displejs 65”</w:t>
            </w:r>
          </w:p>
        </w:tc>
        <w:tc>
          <w:tcPr>
            <w:tcW w:w="5528" w:type="dxa"/>
          </w:tcPr>
          <w:p w14:paraId="4F0DECA1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Profesionāla pielietojuma displejs, maksimālais noslodzes cikls ne mazāk kā 18 nepārtrauktas stundas dienā.</w:t>
            </w:r>
          </w:p>
          <w:p w14:paraId="643BB7E6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Redzamās daļas diagonāles izmērs: ne mazāks kā 160 cm.</w:t>
            </w:r>
          </w:p>
          <w:p w14:paraId="620AE378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Dabiskā izšķirtspēja: ne mazāka kā 3840x2160 punkti.</w:t>
            </w:r>
          </w:p>
          <w:p w14:paraId="56C56888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Tipiskais kontrasta koeficients: ne mazāks kā 4000:1.</w:t>
            </w:r>
          </w:p>
          <w:p w14:paraId="6E47FF7F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Tipiskais spilgtums: ne mazāks kā 500 </w:t>
            </w:r>
            <w:proofErr w:type="spellStart"/>
            <w:r w:rsidRPr="00723845">
              <w:t>nit</w:t>
            </w:r>
            <w:proofErr w:type="spellEnd"/>
            <w:r w:rsidRPr="00723845">
              <w:t>.</w:t>
            </w:r>
          </w:p>
          <w:p w14:paraId="3404EDCE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proofErr w:type="spellStart"/>
            <w:r w:rsidRPr="00723845">
              <w:t>Bezatspīduma</w:t>
            </w:r>
            <w:proofErr w:type="spellEnd"/>
            <w:r w:rsidRPr="00723845">
              <w:t xml:space="preserve"> ekrāns, matējums (</w:t>
            </w:r>
            <w:proofErr w:type="spellStart"/>
            <w:r w:rsidRPr="00723845">
              <w:rPr>
                <w:i/>
                <w:iCs/>
              </w:rPr>
              <w:t>haze</w:t>
            </w:r>
            <w:proofErr w:type="spellEnd"/>
            <w:r w:rsidRPr="00723845">
              <w:t>): ne mazāks kā 25%</w:t>
            </w:r>
          </w:p>
          <w:p w14:paraId="3C23D9B1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Video ieejas: 3gb. HDMI 2.0 (HDCP 2.2 atbalsts), 1gb. DP</w:t>
            </w:r>
          </w:p>
          <w:p w14:paraId="46633DAE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Audio izejas: 1gb. </w:t>
            </w:r>
            <w:proofErr w:type="spellStart"/>
            <w:r w:rsidRPr="00723845">
              <w:t>minijack</w:t>
            </w:r>
            <w:proofErr w:type="spellEnd"/>
            <w:r w:rsidRPr="00723845">
              <w:t xml:space="preserve"> 3.5mm</w:t>
            </w:r>
          </w:p>
          <w:p w14:paraId="68422901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Datortīkla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: kabeļa LAN RJ-45, bezvadu </w:t>
            </w:r>
            <w:proofErr w:type="spellStart"/>
            <w:r w:rsidRPr="00723845">
              <w:t>WiFi</w:t>
            </w:r>
            <w:proofErr w:type="spellEnd"/>
          </w:p>
          <w:p w14:paraId="2C491C6C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Iebūvēts satura atskaņotājs ar iespēju saturu augšupielādēt pa datortīklu, satura atskaņotājs atbalsta visas punktā “Satura un pārvaldības </w:t>
            </w:r>
            <w:r w:rsidRPr="00723845">
              <w:lastRenderedPageBreak/>
              <w:t>funkcionalitātes licence iekārtai” noteiktās minimālās funkcionalitātes.</w:t>
            </w:r>
          </w:p>
          <w:p w14:paraId="6AD4EA24" w14:textId="392822C2" w:rsidR="00B4260C" w:rsidRPr="00723845" w:rsidRDefault="00B4260C" w:rsidP="009A71D6">
            <w:pPr>
              <w:numPr>
                <w:ilvl w:val="0"/>
                <w:numId w:val="2"/>
              </w:numPr>
              <w:ind w:right="140"/>
            </w:pPr>
            <w:r w:rsidRPr="00723845">
              <w:t>Iekārtas cenā jāiekļauj Vienkāršota satura funkcionalitātes licence iekārtai un tās uzt</w:t>
            </w:r>
            <w:r w:rsidR="001B402C">
              <w:t>u</w:t>
            </w:r>
            <w:r w:rsidRPr="00723845">
              <w:t>rēšanas iekārtas garantijas periodam.</w:t>
            </w:r>
          </w:p>
          <w:p w14:paraId="0BD41528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Instalācijas veids: horizontāli (</w:t>
            </w:r>
            <w:proofErr w:type="spellStart"/>
            <w:r w:rsidRPr="00723845">
              <w:rPr>
                <w:i/>
                <w:iCs/>
              </w:rPr>
              <w:t>landscape</w:t>
            </w:r>
            <w:proofErr w:type="spellEnd"/>
            <w:r w:rsidRPr="00723845">
              <w:t>) un vertikāli (</w:t>
            </w:r>
            <w:proofErr w:type="spellStart"/>
            <w:r w:rsidRPr="00723845">
              <w:rPr>
                <w:i/>
                <w:iCs/>
              </w:rPr>
              <w:t>portrait</w:t>
            </w:r>
            <w:proofErr w:type="spellEnd"/>
            <w:r w:rsidRPr="00723845">
              <w:t xml:space="preserve">) ar iebūvētu automātisku </w:t>
            </w:r>
            <w:proofErr w:type="spellStart"/>
            <w:r w:rsidRPr="00723845">
              <w:t>instal</w:t>
            </w:r>
            <w:proofErr w:type="spellEnd"/>
            <w:r w:rsidRPr="00723845">
              <w:t>. pozīcijas noteikšanu.</w:t>
            </w:r>
          </w:p>
          <w:p w14:paraId="623C62AA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Video un elektriskās barošanas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ligzdu konstrukcija nodrošina kabeļu pievienošanu no apakšas vai sāniem, neizvirzot </w:t>
            </w:r>
            <w:proofErr w:type="spellStart"/>
            <w:r w:rsidRPr="00723845">
              <w:t>konektorus</w:t>
            </w:r>
            <w:proofErr w:type="spellEnd"/>
            <w:r w:rsidRPr="00723845">
              <w:t xml:space="preserve"> ārpus displeja gabarītiem (t.i. to </w:t>
            </w:r>
            <w:proofErr w:type="spellStart"/>
            <w:r w:rsidRPr="00723845">
              <w:t>konektori</w:t>
            </w:r>
            <w:proofErr w:type="spellEnd"/>
            <w:r w:rsidRPr="00723845">
              <w:t xml:space="preserve"> nav perpendikulāri aizmugurējai virsmai).</w:t>
            </w:r>
          </w:p>
          <w:p w14:paraId="5A49095D" w14:textId="77777777" w:rsidR="001B402C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Izmēri bez stiprinājumiem nepārsniedz </w:t>
            </w:r>
            <w:r w:rsidR="001B402C" w:rsidRPr="001B402C">
              <w:t>150cm x 85cm x 3 cm, svars ne lielāks kā 25 kg.</w:t>
            </w:r>
          </w:p>
          <w:p w14:paraId="0074A699" w14:textId="5378BF20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Maksimālā patērētā jauda: ne lielāka kā 200W</w:t>
            </w:r>
          </w:p>
          <w:p w14:paraId="1627E505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Ārējās vides aizsardzības klase: ne zemāka par IP5X</w:t>
            </w:r>
          </w:p>
          <w:p w14:paraId="1389B574" w14:textId="77777777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Paredzētas VESA standarta montāžas iespējas</w:t>
            </w:r>
          </w:p>
          <w:p w14:paraId="2502F0CE" w14:textId="2CC4BBD4" w:rsidR="00B4260C" w:rsidRPr="00723845" w:rsidRDefault="00B4260C" w:rsidP="00201944">
            <w:pPr>
              <w:numPr>
                <w:ilvl w:val="0"/>
                <w:numId w:val="2"/>
              </w:numPr>
              <w:ind w:right="140"/>
            </w:pPr>
            <w:r w:rsidRPr="00723845">
              <w:t>Garantija 5 gadi, iekļaujot nepieciešamo licenču uzturēšanu</w:t>
            </w:r>
          </w:p>
        </w:tc>
        <w:tc>
          <w:tcPr>
            <w:tcW w:w="708" w:type="dxa"/>
          </w:tcPr>
          <w:p w14:paraId="7CDCDFDE" w14:textId="77777777" w:rsidR="00B4260C" w:rsidRPr="00FC1E97" w:rsidRDefault="00B4260C" w:rsidP="00B00735">
            <w:pPr>
              <w:spacing w:line="276" w:lineRule="auto"/>
              <w:ind w:left="-30" w:firstLine="30"/>
              <w:jc w:val="center"/>
            </w:pPr>
            <w:r w:rsidRPr="00FC1E97"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408545B7" w14:textId="67188AE7" w:rsidR="00B4260C" w:rsidRPr="00FC1E97" w:rsidRDefault="00B4260C" w:rsidP="001845A7">
            <w:pPr>
              <w:pStyle w:val="ListParagraph"/>
              <w:widowControl w:val="0"/>
              <w:spacing w:line="276" w:lineRule="auto"/>
              <w:ind w:left="360"/>
            </w:pPr>
          </w:p>
        </w:tc>
        <w:tc>
          <w:tcPr>
            <w:tcW w:w="1275" w:type="dxa"/>
          </w:tcPr>
          <w:p w14:paraId="53D05BAA" w14:textId="56C1157F" w:rsidR="00B4260C" w:rsidRPr="00FC1E97" w:rsidRDefault="00B4260C" w:rsidP="00C141D3">
            <w:pPr>
              <w:jc w:val="center"/>
            </w:pPr>
          </w:p>
        </w:tc>
      </w:tr>
      <w:bookmarkEnd w:id="0"/>
      <w:bookmarkEnd w:id="3"/>
      <w:tr w:rsidR="00E02675" w:rsidRPr="00FC1E97" w14:paraId="39A8FB48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50DD8B20" w14:textId="3314537E" w:rsidR="00E02675" w:rsidRDefault="00A50D27" w:rsidP="00E02675">
            <w:pPr>
              <w:tabs>
                <w:tab w:val="left" w:pos="357"/>
              </w:tabs>
              <w:spacing w:line="276" w:lineRule="auto"/>
              <w:ind w:firstLine="47"/>
            </w:pPr>
            <w:r>
              <w:t>5</w:t>
            </w:r>
            <w:r w:rsidR="00FF4D80">
              <w:t>.</w:t>
            </w:r>
          </w:p>
        </w:tc>
        <w:tc>
          <w:tcPr>
            <w:tcW w:w="1701" w:type="dxa"/>
          </w:tcPr>
          <w:p w14:paraId="5E2F30AE" w14:textId="4E8BBE13" w:rsidR="00E02675" w:rsidRDefault="00E02675" w:rsidP="00E02675">
            <w:pPr>
              <w:tabs>
                <w:tab w:val="left" w:pos="357"/>
              </w:tabs>
              <w:spacing w:line="276" w:lineRule="auto"/>
            </w:pPr>
            <w:r w:rsidRPr="00FC1E97">
              <w:t xml:space="preserve">Vizuālās komunikācijas displejs </w:t>
            </w:r>
            <w:r>
              <w:t>8</w:t>
            </w:r>
            <w:r w:rsidRPr="00FC1E97">
              <w:t>5”</w:t>
            </w:r>
          </w:p>
        </w:tc>
        <w:tc>
          <w:tcPr>
            <w:tcW w:w="5528" w:type="dxa"/>
          </w:tcPr>
          <w:p w14:paraId="06BDE46F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Profesionāla pielietojuma displejs, maksimālais noslodzes cikls ne mazāk kā 18 nepārtrauktas stundas dienā.</w:t>
            </w:r>
          </w:p>
          <w:p w14:paraId="3DF1387D" w14:textId="3E462B04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Redzamās daļas diagonāles izmērs: ne mazāks kā </w:t>
            </w:r>
            <w:r>
              <w:t>214</w:t>
            </w:r>
            <w:r w:rsidRPr="00723845">
              <w:t xml:space="preserve"> cm.</w:t>
            </w:r>
          </w:p>
          <w:p w14:paraId="6A10D5CB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Dabiskā izšķirtspēja: ne mazāka kā 3840x2160 punkti.</w:t>
            </w:r>
          </w:p>
          <w:p w14:paraId="22E6CA67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Tipiskais kontrasta koeficients: ne mazāks kā 4000:1.</w:t>
            </w:r>
          </w:p>
          <w:p w14:paraId="0AEF9C5A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Tipiskais spilgtums: ne mazāks kā 500 </w:t>
            </w:r>
            <w:proofErr w:type="spellStart"/>
            <w:r w:rsidRPr="00723845">
              <w:t>nit</w:t>
            </w:r>
            <w:proofErr w:type="spellEnd"/>
            <w:r w:rsidRPr="00723845">
              <w:t>.</w:t>
            </w:r>
          </w:p>
          <w:p w14:paraId="34F36D74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proofErr w:type="spellStart"/>
            <w:r w:rsidRPr="00723845">
              <w:lastRenderedPageBreak/>
              <w:t>Bezatspīduma</w:t>
            </w:r>
            <w:proofErr w:type="spellEnd"/>
            <w:r w:rsidRPr="00723845">
              <w:t xml:space="preserve"> ekrāns, matējums (</w:t>
            </w:r>
            <w:proofErr w:type="spellStart"/>
            <w:r w:rsidRPr="00723845">
              <w:rPr>
                <w:i/>
                <w:iCs/>
              </w:rPr>
              <w:t>haze</w:t>
            </w:r>
            <w:proofErr w:type="spellEnd"/>
            <w:r w:rsidRPr="00723845">
              <w:t>): ne mazāks kā 25%</w:t>
            </w:r>
          </w:p>
          <w:p w14:paraId="79BACB89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Video ieejas: 3gb. HDMI 2.0 (HDCP 2.2 atbalsts), 1gb. DP</w:t>
            </w:r>
          </w:p>
          <w:p w14:paraId="0E1F4327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Audio izejas: 1gb. </w:t>
            </w:r>
            <w:proofErr w:type="spellStart"/>
            <w:r w:rsidRPr="00723845">
              <w:t>minijack</w:t>
            </w:r>
            <w:proofErr w:type="spellEnd"/>
            <w:r w:rsidRPr="00723845">
              <w:t xml:space="preserve"> 3.5mm</w:t>
            </w:r>
          </w:p>
          <w:p w14:paraId="605FF6B9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Datortīkla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: kabeļa LAN RJ-45, bezvadu </w:t>
            </w:r>
            <w:proofErr w:type="spellStart"/>
            <w:r w:rsidRPr="00723845">
              <w:t>WiFi</w:t>
            </w:r>
            <w:proofErr w:type="spellEnd"/>
          </w:p>
          <w:p w14:paraId="5C8902F4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Iebūvēts satura atskaņotājs ar iespēju saturu augšupielādēt pa datortīklu, satura atskaņotājs atbalsta visas punktā “Satura un pārvaldības funkcionalitātes licence iekārtai” noteiktās minimālās funkcionalitātes.</w:t>
            </w:r>
          </w:p>
          <w:p w14:paraId="0F432C20" w14:textId="1ACC7310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Iekārtas cenā jāiekļauj Vienkāršota satura funkcionalitātes licence iekārtai un tās u</w:t>
            </w:r>
            <w:r w:rsidR="001B402C">
              <w:t>z</w:t>
            </w:r>
            <w:r w:rsidRPr="00723845">
              <w:t>t</w:t>
            </w:r>
            <w:r w:rsidR="001B402C">
              <w:t>u</w:t>
            </w:r>
            <w:r w:rsidRPr="00723845">
              <w:t>rēšanas iekārtas garantijas periodam.</w:t>
            </w:r>
          </w:p>
          <w:p w14:paraId="1F00872B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Instalācijas veids: horizontāli (</w:t>
            </w:r>
            <w:proofErr w:type="spellStart"/>
            <w:r w:rsidRPr="00723845">
              <w:rPr>
                <w:i/>
                <w:iCs/>
              </w:rPr>
              <w:t>landscape</w:t>
            </w:r>
            <w:proofErr w:type="spellEnd"/>
            <w:r w:rsidRPr="00723845">
              <w:t>) un vertikāli (</w:t>
            </w:r>
            <w:proofErr w:type="spellStart"/>
            <w:r w:rsidRPr="00723845">
              <w:rPr>
                <w:i/>
                <w:iCs/>
              </w:rPr>
              <w:t>portrait</w:t>
            </w:r>
            <w:proofErr w:type="spellEnd"/>
            <w:r w:rsidRPr="00723845">
              <w:t xml:space="preserve">) ar iebūvētu automātisku </w:t>
            </w:r>
            <w:proofErr w:type="spellStart"/>
            <w:r w:rsidRPr="00723845">
              <w:t>instal</w:t>
            </w:r>
            <w:proofErr w:type="spellEnd"/>
            <w:r w:rsidRPr="00723845">
              <w:t>. pozīcijas noteikšanu.</w:t>
            </w:r>
          </w:p>
          <w:p w14:paraId="724E314B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Video un elektriskās barošanas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ligzdu konstrukcija nodrošina kabeļu pievienošanu no apakšas vai sāniem, neizvirzot </w:t>
            </w:r>
            <w:proofErr w:type="spellStart"/>
            <w:r w:rsidRPr="00723845">
              <w:t>konektorus</w:t>
            </w:r>
            <w:proofErr w:type="spellEnd"/>
            <w:r w:rsidRPr="00723845">
              <w:t xml:space="preserve"> ārpus displeja gabarītiem (t.i. to </w:t>
            </w:r>
            <w:proofErr w:type="spellStart"/>
            <w:r w:rsidRPr="00723845">
              <w:t>konektori</w:t>
            </w:r>
            <w:proofErr w:type="spellEnd"/>
            <w:r w:rsidRPr="00723845">
              <w:t xml:space="preserve"> nav perpendikulāri aizmugurējai virsmai).</w:t>
            </w:r>
          </w:p>
          <w:p w14:paraId="455E97A3" w14:textId="77777777" w:rsidR="001B402C" w:rsidRPr="001B402C" w:rsidRDefault="001B402C" w:rsidP="001B402C">
            <w:pPr>
              <w:numPr>
                <w:ilvl w:val="0"/>
                <w:numId w:val="2"/>
              </w:numPr>
              <w:ind w:right="140"/>
            </w:pPr>
            <w:r w:rsidRPr="001B402C">
              <w:t>Izmēri bez stiprinājumiem nepārsniedz 191 cm x 110 cm x 3 cm, svars ne lielāks kā 45 kg.</w:t>
            </w:r>
          </w:p>
          <w:p w14:paraId="58EC33A9" w14:textId="77777777" w:rsidR="001B402C" w:rsidRPr="001B402C" w:rsidRDefault="001B402C" w:rsidP="001B402C">
            <w:pPr>
              <w:numPr>
                <w:ilvl w:val="0"/>
                <w:numId w:val="2"/>
              </w:numPr>
              <w:ind w:right="140"/>
            </w:pPr>
            <w:r w:rsidRPr="001B402C">
              <w:t>Maksimālā patērētā jauda: ne lielāka kā 350W</w:t>
            </w:r>
          </w:p>
          <w:p w14:paraId="2CAD7713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Ārējās vides aizsardzības klase: ne zemāka par IP5X</w:t>
            </w:r>
          </w:p>
          <w:p w14:paraId="15BDEBCC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Paredzētas VESA standarta montāžas iespējas</w:t>
            </w:r>
          </w:p>
          <w:p w14:paraId="536B5CD3" w14:textId="320BA70F" w:rsidR="00E0267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Garantija 5 gadi, iekļaujot nepieciešamo licenču uzturēšanu</w:t>
            </w:r>
          </w:p>
        </w:tc>
        <w:tc>
          <w:tcPr>
            <w:tcW w:w="708" w:type="dxa"/>
          </w:tcPr>
          <w:p w14:paraId="58D4EDC8" w14:textId="77777777" w:rsidR="00E02675" w:rsidRPr="00FC1E97" w:rsidRDefault="00E02675" w:rsidP="00E02675">
            <w:pPr>
              <w:spacing w:line="276" w:lineRule="auto"/>
              <w:ind w:left="-30" w:firstLine="30"/>
              <w:jc w:val="center"/>
            </w:pPr>
          </w:p>
        </w:tc>
        <w:tc>
          <w:tcPr>
            <w:tcW w:w="5529" w:type="dxa"/>
            <w:gridSpan w:val="2"/>
          </w:tcPr>
          <w:p w14:paraId="7BB2F768" w14:textId="77777777" w:rsidR="00E02675" w:rsidRPr="00FC1E97" w:rsidRDefault="00E02675" w:rsidP="00E02675">
            <w:pPr>
              <w:pStyle w:val="ListParagraph"/>
              <w:widowControl w:val="0"/>
              <w:spacing w:line="276" w:lineRule="auto"/>
              <w:ind w:left="360"/>
            </w:pPr>
          </w:p>
        </w:tc>
        <w:tc>
          <w:tcPr>
            <w:tcW w:w="1275" w:type="dxa"/>
          </w:tcPr>
          <w:p w14:paraId="1BCA4440" w14:textId="77777777" w:rsidR="00E02675" w:rsidRPr="00FC1E97" w:rsidRDefault="00E02675" w:rsidP="00E02675">
            <w:pPr>
              <w:jc w:val="center"/>
            </w:pPr>
          </w:p>
        </w:tc>
      </w:tr>
      <w:tr w:rsidR="00F96FB8" w:rsidRPr="00FC1E97" w14:paraId="0AA7EF27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3DA667BE" w14:textId="35530B14" w:rsidR="00F96FB8" w:rsidRDefault="00A50D27" w:rsidP="00F96FB8">
            <w:pPr>
              <w:tabs>
                <w:tab w:val="left" w:pos="357"/>
              </w:tabs>
              <w:spacing w:line="276" w:lineRule="auto"/>
              <w:ind w:firstLine="47"/>
            </w:pPr>
            <w:r>
              <w:lastRenderedPageBreak/>
              <w:t>6</w:t>
            </w:r>
            <w:r w:rsidR="00FF4D80">
              <w:t>.</w:t>
            </w:r>
          </w:p>
        </w:tc>
        <w:tc>
          <w:tcPr>
            <w:tcW w:w="1701" w:type="dxa"/>
          </w:tcPr>
          <w:p w14:paraId="33E6BB9E" w14:textId="53181E2D" w:rsidR="00F96FB8" w:rsidRPr="00FC1E97" w:rsidRDefault="00F96FB8" w:rsidP="00F96FB8">
            <w:pPr>
              <w:tabs>
                <w:tab w:val="left" w:pos="357"/>
              </w:tabs>
              <w:spacing w:line="276" w:lineRule="auto"/>
            </w:pPr>
            <w:r w:rsidRPr="00FC1E97">
              <w:t xml:space="preserve">Vizuālās komunikācijas displejs </w:t>
            </w:r>
            <w:r>
              <w:t>98</w:t>
            </w:r>
            <w:r w:rsidRPr="00FC1E97">
              <w:t>”</w:t>
            </w:r>
          </w:p>
        </w:tc>
        <w:tc>
          <w:tcPr>
            <w:tcW w:w="5528" w:type="dxa"/>
          </w:tcPr>
          <w:p w14:paraId="7E0BDF8A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Profesionāla pielietojuma displejs, maksimālais noslodzes cikls ne mazāk kā 18 nepārtrauktas stundas dienā.</w:t>
            </w:r>
          </w:p>
          <w:p w14:paraId="288BAC18" w14:textId="4DFC7586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Redzamās daļas diagonāles izmērs: ne mazāks kā </w:t>
            </w:r>
            <w:r>
              <w:t>2</w:t>
            </w:r>
            <w:r w:rsidR="001B402C">
              <w:t>45</w:t>
            </w:r>
            <w:r w:rsidRPr="00723845">
              <w:t xml:space="preserve"> cm.</w:t>
            </w:r>
          </w:p>
          <w:p w14:paraId="1155CB0C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Dabiskā izšķirtspēja: ne mazāka kā 3840x2160 punkti.</w:t>
            </w:r>
          </w:p>
          <w:p w14:paraId="235B32EC" w14:textId="7D6CF1B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Tipiskais kontrasta koeficients: ne mazāks kā </w:t>
            </w:r>
            <w:r w:rsidR="001B402C">
              <w:t>4000</w:t>
            </w:r>
            <w:r w:rsidRPr="00723845">
              <w:t>:1.</w:t>
            </w:r>
          </w:p>
          <w:p w14:paraId="7CBD5DF9" w14:textId="5FC65E06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Tipiskais spilgtums: ne mazāks kā </w:t>
            </w:r>
            <w:r w:rsidR="001B402C">
              <w:t>500</w:t>
            </w:r>
            <w:r w:rsidRPr="00723845">
              <w:t xml:space="preserve"> </w:t>
            </w:r>
            <w:proofErr w:type="spellStart"/>
            <w:r w:rsidRPr="00723845">
              <w:t>nit</w:t>
            </w:r>
            <w:proofErr w:type="spellEnd"/>
            <w:r w:rsidRPr="00723845">
              <w:t>.</w:t>
            </w:r>
          </w:p>
          <w:p w14:paraId="1608D5B1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proofErr w:type="spellStart"/>
            <w:r w:rsidRPr="00723845">
              <w:t>Bezatspīduma</w:t>
            </w:r>
            <w:proofErr w:type="spellEnd"/>
            <w:r w:rsidRPr="00723845">
              <w:t xml:space="preserve"> ekrāns, matējums (</w:t>
            </w:r>
            <w:proofErr w:type="spellStart"/>
            <w:r w:rsidRPr="00723845">
              <w:rPr>
                <w:i/>
                <w:iCs/>
              </w:rPr>
              <w:t>haze</w:t>
            </w:r>
            <w:proofErr w:type="spellEnd"/>
            <w:r w:rsidRPr="00723845">
              <w:t>): ne mazāks kā 25%</w:t>
            </w:r>
          </w:p>
          <w:p w14:paraId="6BFAB17A" w14:textId="4A4E2CBD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Video ieejas: </w:t>
            </w:r>
            <w:r w:rsidR="00C4699C">
              <w:t>2</w:t>
            </w:r>
            <w:r w:rsidRPr="00723845">
              <w:t>gb. HDMI 2.0 (HDCP 2.2 atbalsts), 1gb. DP</w:t>
            </w:r>
          </w:p>
          <w:p w14:paraId="0B778EC8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Audio izejas: 1gb. </w:t>
            </w:r>
            <w:proofErr w:type="spellStart"/>
            <w:r w:rsidRPr="00723845">
              <w:t>minijack</w:t>
            </w:r>
            <w:proofErr w:type="spellEnd"/>
            <w:r w:rsidRPr="00723845">
              <w:t xml:space="preserve"> 3.5mm</w:t>
            </w:r>
          </w:p>
          <w:p w14:paraId="04AD5312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Datortīkla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: kabeļa LAN RJ-45, bezvadu </w:t>
            </w:r>
            <w:proofErr w:type="spellStart"/>
            <w:r w:rsidRPr="00723845">
              <w:t>WiFi</w:t>
            </w:r>
            <w:proofErr w:type="spellEnd"/>
          </w:p>
          <w:p w14:paraId="085886CD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Iebūvēts satura atskaņotājs ar iespēju saturu augšupielādēt pa datortīklu, satura atskaņotājs atbalsta visas punktā “Satura un pārvaldības funkcionalitātes licence iekārtai” noteiktās minimālās funkcionalitātes.</w:t>
            </w:r>
          </w:p>
          <w:p w14:paraId="47380EDC" w14:textId="301640EB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Iekārtas cenā jāiekļauj Vienkāršota satura funkcionalitātes licence iekārtai un tās uzt</w:t>
            </w:r>
            <w:r w:rsidR="001B402C">
              <w:t>u</w:t>
            </w:r>
            <w:r w:rsidRPr="00723845">
              <w:t>rēšanas iekārtas garantijas periodam.</w:t>
            </w:r>
          </w:p>
          <w:p w14:paraId="4C9EE417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Instalācijas veids: horizontāli (</w:t>
            </w:r>
            <w:proofErr w:type="spellStart"/>
            <w:r w:rsidRPr="00723845">
              <w:rPr>
                <w:i/>
                <w:iCs/>
              </w:rPr>
              <w:t>landscape</w:t>
            </w:r>
            <w:proofErr w:type="spellEnd"/>
            <w:r w:rsidRPr="00723845">
              <w:t>) un vertikāli (</w:t>
            </w:r>
            <w:proofErr w:type="spellStart"/>
            <w:r w:rsidRPr="00723845">
              <w:rPr>
                <w:i/>
                <w:iCs/>
              </w:rPr>
              <w:t>portrait</w:t>
            </w:r>
            <w:proofErr w:type="spellEnd"/>
            <w:r w:rsidRPr="00723845">
              <w:t xml:space="preserve">) ar iebūvētu automātisku </w:t>
            </w:r>
            <w:proofErr w:type="spellStart"/>
            <w:r w:rsidRPr="00723845">
              <w:t>instal</w:t>
            </w:r>
            <w:proofErr w:type="spellEnd"/>
            <w:r w:rsidRPr="00723845">
              <w:t>. pozīcijas noteikšanu.</w:t>
            </w:r>
          </w:p>
          <w:p w14:paraId="06A11BDA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Video un elektriskās barošanas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ligzdu konstrukcija nodrošina kabeļu pievienošanu no apakšas vai sāniem, neizvirzot </w:t>
            </w:r>
            <w:proofErr w:type="spellStart"/>
            <w:r w:rsidRPr="00723845">
              <w:t>konektorus</w:t>
            </w:r>
            <w:proofErr w:type="spellEnd"/>
            <w:r w:rsidRPr="00723845">
              <w:t xml:space="preserve"> ārpus </w:t>
            </w:r>
            <w:r w:rsidRPr="00723845">
              <w:lastRenderedPageBreak/>
              <w:t xml:space="preserve">displeja gabarītiem (t.i. to </w:t>
            </w:r>
            <w:proofErr w:type="spellStart"/>
            <w:r w:rsidRPr="00723845">
              <w:t>konektori</w:t>
            </w:r>
            <w:proofErr w:type="spellEnd"/>
            <w:r w:rsidRPr="00723845">
              <w:t xml:space="preserve"> nav perpendikulāri aizmugurējai virsmai).</w:t>
            </w:r>
          </w:p>
          <w:p w14:paraId="19DEDED6" w14:textId="77777777" w:rsidR="001B402C" w:rsidRPr="001B402C" w:rsidRDefault="001B402C" w:rsidP="001B402C">
            <w:pPr>
              <w:numPr>
                <w:ilvl w:val="0"/>
                <w:numId w:val="2"/>
              </w:numPr>
              <w:ind w:right="140"/>
            </w:pPr>
            <w:r w:rsidRPr="001B402C">
              <w:t>Izmēri bez stiprinājumiem nepārsniedz 220 cm x 125 cm x 5 cm, svars ne lielāks kā 60 kg.</w:t>
            </w:r>
          </w:p>
          <w:p w14:paraId="16178778" w14:textId="77777777" w:rsidR="001B402C" w:rsidRPr="001B402C" w:rsidRDefault="001B402C" w:rsidP="001B402C">
            <w:pPr>
              <w:numPr>
                <w:ilvl w:val="0"/>
                <w:numId w:val="2"/>
              </w:numPr>
              <w:ind w:right="140"/>
            </w:pPr>
            <w:r w:rsidRPr="001B402C">
              <w:t>Maksimālā patērētā jauda: ne lielāka kā 400W</w:t>
            </w:r>
          </w:p>
          <w:p w14:paraId="2CA5C9FE" w14:textId="77777777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Paredzētas VESA standarta montāžas iespējas</w:t>
            </w:r>
          </w:p>
          <w:p w14:paraId="35B85CD6" w14:textId="6F42D3B0" w:rsidR="00F96FB8" w:rsidRPr="00723845" w:rsidRDefault="00F96FB8" w:rsidP="00F96FB8">
            <w:pPr>
              <w:numPr>
                <w:ilvl w:val="0"/>
                <w:numId w:val="2"/>
              </w:numPr>
              <w:ind w:right="140"/>
            </w:pPr>
            <w:r w:rsidRPr="00723845">
              <w:t>Garantija 5 gadi, iekļaujot nepieciešamo licenču uzturēšanu</w:t>
            </w:r>
          </w:p>
        </w:tc>
        <w:tc>
          <w:tcPr>
            <w:tcW w:w="708" w:type="dxa"/>
          </w:tcPr>
          <w:p w14:paraId="7CCE5FAC" w14:textId="77777777" w:rsidR="00F96FB8" w:rsidRPr="00FC1E97" w:rsidRDefault="00F96FB8" w:rsidP="00F96FB8">
            <w:pPr>
              <w:spacing w:line="276" w:lineRule="auto"/>
              <w:ind w:left="-30" w:firstLine="30"/>
              <w:jc w:val="center"/>
            </w:pPr>
          </w:p>
        </w:tc>
        <w:tc>
          <w:tcPr>
            <w:tcW w:w="5529" w:type="dxa"/>
            <w:gridSpan w:val="2"/>
          </w:tcPr>
          <w:p w14:paraId="143932D6" w14:textId="77777777" w:rsidR="00F96FB8" w:rsidRPr="00FC1E97" w:rsidRDefault="00F96FB8" w:rsidP="00F96FB8">
            <w:pPr>
              <w:pStyle w:val="ListParagraph"/>
              <w:widowControl w:val="0"/>
              <w:spacing w:line="276" w:lineRule="auto"/>
              <w:ind w:left="360"/>
            </w:pPr>
          </w:p>
        </w:tc>
        <w:tc>
          <w:tcPr>
            <w:tcW w:w="1275" w:type="dxa"/>
          </w:tcPr>
          <w:p w14:paraId="715FFE33" w14:textId="77777777" w:rsidR="00F96FB8" w:rsidRPr="00FC1E97" w:rsidRDefault="00F96FB8" w:rsidP="00F96FB8">
            <w:pPr>
              <w:jc w:val="center"/>
            </w:pPr>
          </w:p>
        </w:tc>
      </w:tr>
      <w:tr w:rsidR="009745FE" w:rsidRPr="00FC1E97" w14:paraId="527D2AD2" w14:textId="77777777" w:rsidTr="00ED23E9">
        <w:trPr>
          <w:gridAfter w:val="1"/>
          <w:wAfter w:w="19" w:type="dxa"/>
          <w:trHeight w:val="417"/>
        </w:trPr>
        <w:tc>
          <w:tcPr>
            <w:tcW w:w="14062" w:type="dxa"/>
            <w:gridSpan w:val="6"/>
          </w:tcPr>
          <w:p w14:paraId="52B5B325" w14:textId="660AF465" w:rsidR="009745FE" w:rsidRPr="00875495" w:rsidRDefault="009745FE" w:rsidP="00F96FB8">
            <w:pPr>
              <w:pStyle w:val="ListParagraph"/>
              <w:widowControl w:val="0"/>
              <w:spacing w:line="276" w:lineRule="auto"/>
              <w:ind w:left="360"/>
              <w:rPr>
                <w:b/>
                <w:u w:val="single"/>
              </w:rPr>
            </w:pPr>
            <w:r w:rsidRPr="004D5856">
              <w:rPr>
                <w:rStyle w:val="markedcontent"/>
                <w:b/>
              </w:rPr>
              <w:t>Pretendenta piedāvātā kopējā cena par kritēriju “Vizuālās komunikācijas displejs” (cena kopā</w:t>
            </w:r>
            <w:r w:rsidRPr="004D5856">
              <w:rPr>
                <w:b/>
              </w:rPr>
              <w:br/>
            </w:r>
            <w:r w:rsidRPr="004D5856">
              <w:rPr>
                <w:rStyle w:val="markedcontent"/>
                <w:b/>
              </w:rPr>
              <w:t>par 4.-6.pozīciju)</w:t>
            </w:r>
            <w:r>
              <w:rPr>
                <w:rStyle w:val="markedcontent"/>
              </w:rPr>
              <w:t xml:space="preserve">  </w:t>
            </w:r>
            <w:r w:rsidRPr="00875495">
              <w:rPr>
                <w:b/>
                <w:u w:val="single"/>
              </w:rPr>
              <w:t xml:space="preserve">B kritērijs </w:t>
            </w:r>
          </w:p>
        </w:tc>
        <w:tc>
          <w:tcPr>
            <w:tcW w:w="1275" w:type="dxa"/>
          </w:tcPr>
          <w:p w14:paraId="1FA6865C" w14:textId="77777777" w:rsidR="009745FE" w:rsidRPr="00FC1E97" w:rsidRDefault="009745FE" w:rsidP="00F96FB8">
            <w:pPr>
              <w:jc w:val="center"/>
            </w:pPr>
          </w:p>
        </w:tc>
      </w:tr>
      <w:tr w:rsidR="00FF4D80" w:rsidRPr="00FC1E97" w14:paraId="3D47019B" w14:textId="77777777" w:rsidTr="00626FC9">
        <w:trPr>
          <w:gridAfter w:val="1"/>
          <w:wAfter w:w="19" w:type="dxa"/>
          <w:trHeight w:val="417"/>
        </w:trPr>
        <w:tc>
          <w:tcPr>
            <w:tcW w:w="596" w:type="dxa"/>
          </w:tcPr>
          <w:p w14:paraId="05B0D8E9" w14:textId="2A58CCA2" w:rsidR="00FF4D80" w:rsidRPr="00FC1E97" w:rsidRDefault="00A50D27" w:rsidP="00FF4D80">
            <w:pPr>
              <w:tabs>
                <w:tab w:val="left" w:pos="357"/>
              </w:tabs>
              <w:spacing w:line="276" w:lineRule="auto"/>
              <w:ind w:firstLine="47"/>
            </w:pPr>
            <w:r>
              <w:t>7</w:t>
            </w:r>
            <w:r w:rsidR="00FF4D80">
              <w:t>.</w:t>
            </w:r>
          </w:p>
        </w:tc>
        <w:tc>
          <w:tcPr>
            <w:tcW w:w="1701" w:type="dxa"/>
          </w:tcPr>
          <w:p w14:paraId="6C7E28DA" w14:textId="4DD60EBF" w:rsidR="00FF4D80" w:rsidRPr="00FC1E97" w:rsidRDefault="00FF4D80" w:rsidP="00FF4D80">
            <w:pPr>
              <w:tabs>
                <w:tab w:val="left" w:pos="357"/>
              </w:tabs>
              <w:spacing w:line="276" w:lineRule="auto"/>
            </w:pPr>
            <w:r w:rsidRPr="00FC1E97">
              <w:t xml:space="preserve">Vizuālās komunikācijas displejs </w:t>
            </w:r>
            <w:r>
              <w:t>6</w:t>
            </w:r>
            <w:r w:rsidRPr="00FC1E97">
              <w:t xml:space="preserve">5”, ar </w:t>
            </w:r>
            <w:proofErr w:type="spellStart"/>
            <w:r w:rsidRPr="00FC1E97">
              <w:t>interaktivitāti</w:t>
            </w:r>
            <w:proofErr w:type="spellEnd"/>
          </w:p>
        </w:tc>
        <w:tc>
          <w:tcPr>
            <w:tcW w:w="5528" w:type="dxa"/>
          </w:tcPr>
          <w:p w14:paraId="39B1482A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  <w:jc w:val="left"/>
            </w:pPr>
            <w:r w:rsidRPr="00723845">
              <w:t xml:space="preserve">Profesionāla pielietojuma displejs ar </w:t>
            </w:r>
            <w:proofErr w:type="spellStart"/>
            <w:r w:rsidRPr="00723845">
              <w:t>interaktivitāti</w:t>
            </w:r>
            <w:proofErr w:type="spellEnd"/>
            <w:r w:rsidRPr="00723845">
              <w:t>.</w:t>
            </w:r>
          </w:p>
          <w:p w14:paraId="612A41EE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Redzamās daļas diagonāles izmērs: ne mazāks kā </w:t>
            </w:r>
            <w:r w:rsidRPr="00A1064F">
              <w:t>160</w:t>
            </w:r>
            <w:r w:rsidRPr="00723845">
              <w:t xml:space="preserve"> cm.</w:t>
            </w:r>
          </w:p>
          <w:p w14:paraId="2D303D06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Dabiskā izšķirtspēja: ne mazāka kā 3840x2160 punkti.</w:t>
            </w:r>
          </w:p>
          <w:p w14:paraId="2EA1E8CC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Tipiskais kontrasta koeficients: ne mazāks kā 4000:1.</w:t>
            </w:r>
          </w:p>
          <w:p w14:paraId="146C96E1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Tipiskais spilgtums: ne mazāks kā 350 </w:t>
            </w:r>
            <w:proofErr w:type="spellStart"/>
            <w:r w:rsidRPr="00723845">
              <w:t>nit</w:t>
            </w:r>
            <w:proofErr w:type="spellEnd"/>
            <w:r w:rsidRPr="00723845">
              <w:t>.</w:t>
            </w:r>
          </w:p>
          <w:p w14:paraId="24E4F521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Video ieejas: 2gb. HDMI, 1gb. DP</w:t>
            </w:r>
          </w:p>
          <w:p w14:paraId="7E9CC016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USB izejas (</w:t>
            </w:r>
            <w:proofErr w:type="spellStart"/>
            <w:r w:rsidRPr="00723845">
              <w:rPr>
                <w:i/>
                <w:iCs/>
              </w:rPr>
              <w:t>touch</w:t>
            </w:r>
            <w:proofErr w:type="spellEnd"/>
            <w:r w:rsidRPr="00723845">
              <w:t xml:space="preserve"> funkcionalitātei): 2 gab. USB</w:t>
            </w:r>
          </w:p>
          <w:p w14:paraId="5E8208AC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Audio izejas: 1gb. </w:t>
            </w:r>
            <w:proofErr w:type="spellStart"/>
            <w:r w:rsidRPr="00723845">
              <w:t>minijack</w:t>
            </w:r>
            <w:proofErr w:type="spellEnd"/>
            <w:r w:rsidRPr="00723845">
              <w:t xml:space="preserve"> 3.5mm</w:t>
            </w:r>
          </w:p>
          <w:p w14:paraId="3D9391EA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USB ieejas (atmiņas iekārtas funkcionalitātei): 1 gab. USB</w:t>
            </w:r>
          </w:p>
          <w:p w14:paraId="61519945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Datortīkla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: kabeļa LAN RJ-45, bezvadu </w:t>
            </w:r>
            <w:proofErr w:type="spellStart"/>
            <w:r w:rsidRPr="00723845">
              <w:t>WiFi</w:t>
            </w:r>
            <w:proofErr w:type="spellEnd"/>
          </w:p>
          <w:p w14:paraId="1271CF0D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Iebūvēts kontrolieris, kas izmantojot datortīklu, atbalsta visas punktā "Pārvaldības funkcionalitātes licence iekārtai" noteiktās minimālās funkcionalitātes.</w:t>
            </w:r>
          </w:p>
          <w:p w14:paraId="3320D72D" w14:textId="6AF03022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lastRenderedPageBreak/>
              <w:t>Iekārtas cenā jāiekļauj Pārvaldības funkcionalitātes licence iekārtai un tās uzt</w:t>
            </w:r>
            <w:r w:rsidR="001B402C">
              <w:t>u</w:t>
            </w:r>
            <w:r w:rsidRPr="00723845">
              <w:t>rēšanas iekārtas garantijas periodam.</w:t>
            </w:r>
          </w:p>
          <w:p w14:paraId="0DEBAEB2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Iebūvēts (bez nepieciešamības pieslēgt ārējas USB iekārtas) </w:t>
            </w:r>
            <w:proofErr w:type="spellStart"/>
            <w:r w:rsidRPr="00723845">
              <w:t>WiFi</w:t>
            </w:r>
            <w:proofErr w:type="spellEnd"/>
            <w:r w:rsidRPr="00723845">
              <w:t xml:space="preserve"> un </w:t>
            </w:r>
            <w:proofErr w:type="spellStart"/>
            <w:r w:rsidRPr="00723845">
              <w:t>Bluetooth</w:t>
            </w:r>
            <w:proofErr w:type="spellEnd"/>
            <w:r w:rsidRPr="00723845">
              <w:t xml:space="preserve">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. Atbalsta </w:t>
            </w:r>
            <w:proofErr w:type="spellStart"/>
            <w:r w:rsidRPr="00723845">
              <w:t>Bluetooth</w:t>
            </w:r>
            <w:proofErr w:type="spellEnd"/>
            <w:r w:rsidRPr="00723845">
              <w:t xml:space="preserve"> klaviatūras un peles tiešu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displejam.</w:t>
            </w:r>
          </w:p>
          <w:p w14:paraId="259991DF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Iebūvēta iespēja attēlot saturu no ārējām </w:t>
            </w:r>
            <w:proofErr w:type="spellStart"/>
            <w:r w:rsidRPr="00723845">
              <w:t>Android</w:t>
            </w:r>
            <w:proofErr w:type="spellEnd"/>
            <w:r w:rsidRPr="00723845">
              <w:t xml:space="preserve">, Windows, </w:t>
            </w:r>
            <w:proofErr w:type="spellStart"/>
            <w:r w:rsidRPr="00723845">
              <w:t>MacOS</w:t>
            </w:r>
            <w:proofErr w:type="spellEnd"/>
            <w:r w:rsidRPr="00723845">
              <w:t xml:space="preserve"> un </w:t>
            </w:r>
            <w:proofErr w:type="spellStart"/>
            <w:r w:rsidRPr="00723845">
              <w:t>iOS</w:t>
            </w:r>
            <w:proofErr w:type="spellEnd"/>
            <w:r w:rsidRPr="00723845">
              <w:t xml:space="preserve"> iekārtām ar bezvadu savienojumu; vismaz </w:t>
            </w:r>
            <w:proofErr w:type="spellStart"/>
            <w:r w:rsidRPr="00723845">
              <w:t>Android</w:t>
            </w:r>
            <w:proofErr w:type="spellEnd"/>
            <w:r w:rsidRPr="00723845">
              <w:t xml:space="preserve"> un Windows iekārtām tiek nodrošināts </w:t>
            </w:r>
            <w:proofErr w:type="spellStart"/>
            <w:r w:rsidRPr="00723845">
              <w:rPr>
                <w:i/>
                <w:iCs/>
              </w:rPr>
              <w:t>touch</w:t>
            </w:r>
            <w:proofErr w:type="spellEnd"/>
            <w:r w:rsidRPr="00723845">
              <w:t xml:space="preserve"> atbalsts.</w:t>
            </w:r>
          </w:p>
          <w:p w14:paraId="0F7DDC20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Iebūvēts </w:t>
            </w:r>
            <w:proofErr w:type="spellStart"/>
            <w:r w:rsidRPr="00723845">
              <w:t>web</w:t>
            </w:r>
            <w:proofErr w:type="spellEnd"/>
            <w:r w:rsidRPr="00723845">
              <w:t xml:space="preserve"> pārlūks</w:t>
            </w:r>
          </w:p>
          <w:p w14:paraId="6A726F5F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Atbalsta attālinātas </w:t>
            </w:r>
            <w:proofErr w:type="spellStart"/>
            <w:r w:rsidRPr="00723845">
              <w:t>darbavirsmas</w:t>
            </w:r>
            <w:proofErr w:type="spellEnd"/>
            <w:r w:rsidRPr="00723845">
              <w:t xml:space="preserve"> (</w:t>
            </w:r>
            <w:proofErr w:type="spellStart"/>
            <w:r w:rsidRPr="00723845">
              <w:rPr>
                <w:i/>
                <w:iCs/>
              </w:rPr>
              <w:t>remote</w:t>
            </w:r>
            <w:proofErr w:type="spellEnd"/>
            <w:r w:rsidRPr="00723845">
              <w:rPr>
                <w:i/>
                <w:iCs/>
              </w:rPr>
              <w:t xml:space="preserve"> </w:t>
            </w:r>
            <w:proofErr w:type="spellStart"/>
            <w:r w:rsidRPr="00723845">
              <w:rPr>
                <w:i/>
                <w:iCs/>
              </w:rPr>
              <w:t>desktop</w:t>
            </w:r>
            <w:proofErr w:type="spellEnd"/>
            <w:r w:rsidRPr="00723845">
              <w:t xml:space="preserve">)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vismaz Windows un </w:t>
            </w:r>
            <w:proofErr w:type="spellStart"/>
            <w:r w:rsidRPr="00723845">
              <w:t>MacOS</w:t>
            </w:r>
            <w:proofErr w:type="spellEnd"/>
            <w:r w:rsidRPr="00723845">
              <w:t xml:space="preserve"> operētājsistēmām;</w:t>
            </w:r>
          </w:p>
          <w:p w14:paraId="43276EBF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proofErr w:type="spellStart"/>
            <w:r w:rsidRPr="00723845">
              <w:t>Skārienjutīguma</w:t>
            </w:r>
            <w:proofErr w:type="spellEnd"/>
            <w:r w:rsidRPr="00723845">
              <w:t xml:space="preserve"> reakcijas laiks: ne ilgāks par 7ms;</w:t>
            </w:r>
          </w:p>
          <w:p w14:paraId="5AD06A0E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Atbalsta darbības ar ne mazāk kā 4 vienlaicīgiem skārieniem iebūvētajām funkcionalitātēm un ne mazāk kā 20 vienlaicīgiem skārieniem ar ārējo datora USB </w:t>
            </w:r>
            <w:proofErr w:type="spellStart"/>
            <w:r w:rsidRPr="00723845">
              <w:t>pieslēgumu</w:t>
            </w:r>
            <w:proofErr w:type="spellEnd"/>
            <w:r w:rsidRPr="00723845">
              <w:t>;</w:t>
            </w:r>
          </w:p>
          <w:p w14:paraId="08817EAB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Atbalsta dažāda izmēra objekta </w:t>
            </w:r>
            <w:proofErr w:type="spellStart"/>
            <w:r w:rsidRPr="00723845">
              <w:t>skarienjutīgumu</w:t>
            </w:r>
            <w:proofErr w:type="spellEnd"/>
            <w:r w:rsidRPr="00723845">
              <w:t xml:space="preserve"> (atpazīstot ne mazāk kā četrus dažādus izmērus - 2mm, 4mm, 8mm, 50mm), automātiski aktivizējot tam atbilstošu funkcionalitāti (rakstāmrīks, marķieris, dzēsējs u.tml.);</w:t>
            </w:r>
          </w:p>
          <w:p w14:paraId="6AE528F4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Ergonomisks pasīvā tipa rakstāmrīks (</w:t>
            </w:r>
            <w:proofErr w:type="spellStart"/>
            <w:r w:rsidRPr="00723845">
              <w:t>t,i</w:t>
            </w:r>
            <w:proofErr w:type="spellEnd"/>
            <w:r w:rsidRPr="00723845">
              <w:t>. bez iebūvētiem barošanas elementiem) ar iebūvētu magnētu, kas ļauj to bez stiprināšanas novietot uzglabāšanai uz displeja malas;</w:t>
            </w:r>
          </w:p>
          <w:p w14:paraId="746119BD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Rakstāmrīka katrs gals ir ar atšķirīgu diametru. Izmantojot izvēlēto galu, automātiski un bez </w:t>
            </w:r>
            <w:r w:rsidRPr="00723845">
              <w:lastRenderedPageBreak/>
              <w:t>papildus izvēļņu lietošanas, atbilstoši tiek aktivizēts rakstāmrīka vai marķiera darba režīms;</w:t>
            </w:r>
          </w:p>
          <w:p w14:paraId="4C2566AA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Displejā iebūvēta digitālā piezīmju bloka (</w:t>
            </w:r>
            <w:proofErr w:type="spellStart"/>
            <w:r w:rsidRPr="00723845">
              <w:rPr>
                <w:i/>
                <w:iCs/>
              </w:rPr>
              <w:t>digital</w:t>
            </w:r>
            <w:proofErr w:type="spellEnd"/>
            <w:r w:rsidRPr="00723845">
              <w:rPr>
                <w:i/>
                <w:iCs/>
              </w:rPr>
              <w:t xml:space="preserve"> </w:t>
            </w:r>
            <w:proofErr w:type="spellStart"/>
            <w:r w:rsidRPr="00723845">
              <w:rPr>
                <w:i/>
                <w:iCs/>
              </w:rPr>
              <w:t>flipchart</w:t>
            </w:r>
            <w:proofErr w:type="spellEnd"/>
            <w:r w:rsidRPr="00723845">
              <w:t>) funkcionalitāte; tā ir lietotājam intuitīvā veidā izmantojama uzreiz pēc displeja ieslēgšanas, bez nepieciešamības startēt papildus aplikācijas vai spiest izvēlnes taustiņus.</w:t>
            </w:r>
          </w:p>
          <w:p w14:paraId="51E05D1A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Digitālā piezīmju bloka blakus esošu “lapu” kopuma (</w:t>
            </w:r>
            <w:proofErr w:type="spellStart"/>
            <w:r w:rsidRPr="00723845">
              <w:rPr>
                <w:i/>
                <w:iCs/>
              </w:rPr>
              <w:t>page</w:t>
            </w:r>
            <w:proofErr w:type="spellEnd"/>
            <w:r w:rsidRPr="00723845">
              <w:rPr>
                <w:i/>
                <w:iCs/>
              </w:rPr>
              <w:t xml:space="preserve"> </w:t>
            </w:r>
            <w:proofErr w:type="spellStart"/>
            <w:r w:rsidRPr="00723845">
              <w:rPr>
                <w:i/>
                <w:iCs/>
              </w:rPr>
              <w:t>roll</w:t>
            </w:r>
            <w:proofErr w:type="spellEnd"/>
            <w:r w:rsidRPr="00723845">
              <w:t>) pārvietošana ar pirksta vai rakstāmrīka kustību speciālā papildus joslā ekrāna malā; nodrošinot ērtu rakstīšanu un materiāla pārlūkošanu gadījumos, kad materiāls pārsniedz viena ekrāna ietilpību;</w:t>
            </w:r>
          </w:p>
          <w:p w14:paraId="27608404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Iespēja ierakstīt atmiņā un vēlāk izvēlēties noteiktus fona šablonus (piemēram, darba lapas, līniju vai rūtiņu pamatni, kalendārus u.tml.);</w:t>
            </w:r>
          </w:p>
          <w:p w14:paraId="3CB55190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Atbalsta anotācijas režīmu ar iespēju zīmēt slānī virs attēlotā video signāla;</w:t>
            </w:r>
          </w:p>
          <w:p w14:paraId="1306DF6D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Stikla aizsardzība: mehāniska trieciena gadījumā nodrošina pret stikla sašķelšanos asos gabalos, kas var traumēt displeja lietotāju; stiklam ir </w:t>
            </w:r>
            <w:proofErr w:type="spellStart"/>
            <w:r w:rsidRPr="00723845">
              <w:t>antimikrobiāls</w:t>
            </w:r>
            <w:proofErr w:type="spellEnd"/>
            <w:r w:rsidRPr="00723845">
              <w:t xml:space="preserve"> pārklājums.</w:t>
            </w:r>
          </w:p>
          <w:p w14:paraId="09B61179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Izmēri bez stiprinājumiem nepārsniedz </w:t>
            </w:r>
            <w:r w:rsidRPr="00CE1086">
              <w:t>160cm x 90cm x 7 cm, svars ne lielāks kā 40 kg.</w:t>
            </w:r>
          </w:p>
          <w:p w14:paraId="28C8FD44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 xml:space="preserve">Maksimālā patērētā jauda: ne lielāka kā </w:t>
            </w:r>
            <w:r w:rsidRPr="00CE1086">
              <w:t>200W</w:t>
            </w:r>
          </w:p>
          <w:p w14:paraId="41A8D6EB" w14:textId="77777777" w:rsidR="00FF4D80" w:rsidRPr="00723845" w:rsidRDefault="00FF4D80" w:rsidP="00FF4D80">
            <w:pPr>
              <w:numPr>
                <w:ilvl w:val="0"/>
                <w:numId w:val="10"/>
              </w:numPr>
              <w:ind w:right="140"/>
            </w:pPr>
            <w:r w:rsidRPr="00723845">
              <w:t>Paredzētas VESA standarta montāžas iespējas</w:t>
            </w:r>
          </w:p>
          <w:p w14:paraId="0CD6D82B" w14:textId="0549DE93" w:rsidR="00FF4D80" w:rsidRPr="00723845" w:rsidRDefault="00FF4D80" w:rsidP="00FF4D80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723845">
              <w:t>Garantija 5 gadi, iekļaujot nepieciešamo licenču uzturēšanu</w:t>
            </w:r>
          </w:p>
        </w:tc>
        <w:tc>
          <w:tcPr>
            <w:tcW w:w="708" w:type="dxa"/>
          </w:tcPr>
          <w:p w14:paraId="292F8FFC" w14:textId="77777777" w:rsidR="00FF4D80" w:rsidRPr="00FC1E97" w:rsidRDefault="00FF4D80" w:rsidP="00FF4D80">
            <w:pPr>
              <w:spacing w:line="276" w:lineRule="auto"/>
              <w:ind w:left="-30"/>
              <w:jc w:val="center"/>
            </w:pPr>
            <w:r w:rsidRPr="00FC1E97"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20B39063" w14:textId="77777777" w:rsidR="00FF4D80" w:rsidRPr="00FC1E97" w:rsidRDefault="00FF4D80" w:rsidP="00FF4D80">
            <w:pPr>
              <w:widowControl w:val="0"/>
              <w:spacing w:line="276" w:lineRule="auto"/>
            </w:pPr>
          </w:p>
        </w:tc>
        <w:tc>
          <w:tcPr>
            <w:tcW w:w="1275" w:type="dxa"/>
          </w:tcPr>
          <w:p w14:paraId="23B6F7A4" w14:textId="77777777" w:rsidR="00FF4D80" w:rsidRPr="00FC1E97" w:rsidRDefault="00FF4D80" w:rsidP="00FF4D80">
            <w:pPr>
              <w:jc w:val="center"/>
            </w:pPr>
          </w:p>
        </w:tc>
      </w:tr>
      <w:tr w:rsidR="00E02675" w:rsidRPr="00FC1E97" w14:paraId="10F22953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60E7FE90" w14:textId="783777D4" w:rsidR="00E02675" w:rsidRPr="00FC1E97" w:rsidRDefault="00A50D27" w:rsidP="00E02675">
            <w:pPr>
              <w:tabs>
                <w:tab w:val="left" w:pos="357"/>
              </w:tabs>
              <w:spacing w:line="276" w:lineRule="auto"/>
              <w:ind w:firstLine="47"/>
            </w:pPr>
            <w:r>
              <w:lastRenderedPageBreak/>
              <w:t>8</w:t>
            </w:r>
            <w:r w:rsidR="00E02675">
              <w:t>.</w:t>
            </w:r>
          </w:p>
        </w:tc>
        <w:tc>
          <w:tcPr>
            <w:tcW w:w="1701" w:type="dxa"/>
          </w:tcPr>
          <w:p w14:paraId="3F1DC2B0" w14:textId="77777777" w:rsidR="00E02675" w:rsidRPr="00FC1E97" w:rsidRDefault="00E02675" w:rsidP="00E02675">
            <w:pPr>
              <w:tabs>
                <w:tab w:val="left" w:pos="357"/>
              </w:tabs>
              <w:spacing w:line="276" w:lineRule="auto"/>
            </w:pPr>
            <w:r w:rsidRPr="00FC1E97">
              <w:t xml:space="preserve">Vizuālās komunikācijas </w:t>
            </w:r>
            <w:r w:rsidRPr="00FC1E97">
              <w:lastRenderedPageBreak/>
              <w:t xml:space="preserve">displejs 85”, ar </w:t>
            </w:r>
            <w:proofErr w:type="spellStart"/>
            <w:r w:rsidRPr="00FC1E97">
              <w:t>interaktivitāti</w:t>
            </w:r>
            <w:proofErr w:type="spellEnd"/>
            <w:r w:rsidRPr="00FC1E97">
              <w:t xml:space="preserve"> </w:t>
            </w:r>
          </w:p>
        </w:tc>
        <w:tc>
          <w:tcPr>
            <w:tcW w:w="5528" w:type="dxa"/>
          </w:tcPr>
          <w:p w14:paraId="73C2B4BF" w14:textId="54EB3DD1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lastRenderedPageBreak/>
              <w:t xml:space="preserve">Profesionāla pielietojuma displejs ar </w:t>
            </w:r>
            <w:proofErr w:type="spellStart"/>
            <w:r w:rsidRPr="00723845">
              <w:t>interaktivitāti</w:t>
            </w:r>
            <w:proofErr w:type="spellEnd"/>
            <w:r w:rsidRPr="00723845">
              <w:t>.</w:t>
            </w:r>
          </w:p>
          <w:p w14:paraId="0F9D0949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Redzamās daļas diagonāles izmērs: ne mazāks kā 210 cm.</w:t>
            </w:r>
          </w:p>
          <w:p w14:paraId="1679FFC7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lastRenderedPageBreak/>
              <w:t>Dabiskā izšķirtspēja: ne mazāka kā 3840x2160 punkti.</w:t>
            </w:r>
          </w:p>
          <w:p w14:paraId="615628FE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Tipiskais kontrasta koeficients: ne mazāks kā 4000:1.</w:t>
            </w:r>
          </w:p>
          <w:p w14:paraId="416F7EDA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Tipiskais spilgtums: ne mazāks kā 350 </w:t>
            </w:r>
            <w:proofErr w:type="spellStart"/>
            <w:r w:rsidRPr="00723845">
              <w:t>nit</w:t>
            </w:r>
            <w:proofErr w:type="spellEnd"/>
            <w:r w:rsidRPr="00723845">
              <w:t>.</w:t>
            </w:r>
          </w:p>
          <w:p w14:paraId="6D623E38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Video ieejas: 2gb. HDMI, 1gb. DP</w:t>
            </w:r>
          </w:p>
          <w:p w14:paraId="6CF9E00E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Multifunkcionālās ieejas: 1 gab. USB-C, atbalsta video, </w:t>
            </w:r>
            <w:proofErr w:type="spellStart"/>
            <w:r w:rsidRPr="00723845">
              <w:t>touch</w:t>
            </w:r>
            <w:proofErr w:type="spellEnd"/>
            <w:r w:rsidRPr="00723845">
              <w:t xml:space="preserve"> un lādēšanu (ne mazāk kā 60 W).</w:t>
            </w:r>
          </w:p>
          <w:p w14:paraId="491560B6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USB izejas (</w:t>
            </w:r>
            <w:proofErr w:type="spellStart"/>
            <w:r w:rsidRPr="00723845">
              <w:rPr>
                <w:i/>
                <w:iCs/>
              </w:rPr>
              <w:t>touch</w:t>
            </w:r>
            <w:proofErr w:type="spellEnd"/>
            <w:r w:rsidRPr="00723845">
              <w:t xml:space="preserve"> funkcionalitātei): 2 gab. USB</w:t>
            </w:r>
          </w:p>
          <w:p w14:paraId="542C080C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Audio izejas: 1gb. </w:t>
            </w:r>
            <w:proofErr w:type="spellStart"/>
            <w:r w:rsidRPr="00723845">
              <w:t>minijack</w:t>
            </w:r>
            <w:proofErr w:type="spellEnd"/>
            <w:r w:rsidRPr="00723845">
              <w:t xml:space="preserve"> 3.5mm</w:t>
            </w:r>
          </w:p>
          <w:p w14:paraId="383D9DB6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USB ieejas (atmiņas iekārtas funkcionalitātei): 1 gab. USB</w:t>
            </w:r>
          </w:p>
          <w:p w14:paraId="2ED8116E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Datortīkla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: kabeļa LAN RJ-45, bezvadu </w:t>
            </w:r>
            <w:proofErr w:type="spellStart"/>
            <w:r w:rsidRPr="00723845">
              <w:t>WiFi</w:t>
            </w:r>
            <w:proofErr w:type="spellEnd"/>
          </w:p>
          <w:p w14:paraId="32217949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Uz displeja priekšējā paneļa fiziskas pogas: vismaz ieslēgt/izslēgt displeju, skaļuma regulēšana, sākuma izvēlne</w:t>
            </w:r>
          </w:p>
          <w:p w14:paraId="4936B492" w14:textId="4FBEFAC4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Iebūvēts kontrolieris, kas izmantojot datortīklu, atbalsta visas punktā "Pārvaldības funkcionalitātes licence iekārtai" noteiktās minimālās funkcionalitātes.</w:t>
            </w:r>
          </w:p>
          <w:p w14:paraId="5EA49F13" w14:textId="5F2A44B4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Iekārtas cenā jāiekļauj Pārvaldības funkcionalitātes licence iekārtai un tās uzt</w:t>
            </w:r>
            <w:r w:rsidR="001B402C">
              <w:t>u</w:t>
            </w:r>
            <w:r w:rsidRPr="00723845">
              <w:t>rēšanas iekārtas garantijas periodam.</w:t>
            </w:r>
          </w:p>
          <w:p w14:paraId="52BA10B7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Iebūvēts (bez nepieciešamības pieslēgt ārējas USB iekārtas) </w:t>
            </w:r>
            <w:proofErr w:type="spellStart"/>
            <w:r w:rsidRPr="00723845">
              <w:t>WiFi</w:t>
            </w:r>
            <w:proofErr w:type="spellEnd"/>
            <w:r w:rsidRPr="00723845">
              <w:t xml:space="preserve"> un </w:t>
            </w:r>
            <w:proofErr w:type="spellStart"/>
            <w:r w:rsidRPr="00723845">
              <w:t>Bluetooth</w:t>
            </w:r>
            <w:proofErr w:type="spellEnd"/>
            <w:r w:rsidRPr="00723845">
              <w:t xml:space="preserve"> </w:t>
            </w:r>
            <w:proofErr w:type="spellStart"/>
            <w:r w:rsidRPr="00723845">
              <w:t>pieslēgums</w:t>
            </w:r>
            <w:proofErr w:type="spellEnd"/>
            <w:r w:rsidRPr="00723845">
              <w:t xml:space="preserve">. Atbalsta </w:t>
            </w:r>
            <w:proofErr w:type="spellStart"/>
            <w:r w:rsidRPr="00723845">
              <w:t>Bluetooth</w:t>
            </w:r>
            <w:proofErr w:type="spellEnd"/>
            <w:r w:rsidRPr="00723845">
              <w:t xml:space="preserve"> klaviatūras un peles tiešu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displejam.</w:t>
            </w:r>
          </w:p>
          <w:p w14:paraId="472027DA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Iebūvēta iespēja attēlot saturu no ārējām </w:t>
            </w:r>
            <w:proofErr w:type="spellStart"/>
            <w:r w:rsidRPr="00723845">
              <w:t>Android</w:t>
            </w:r>
            <w:proofErr w:type="spellEnd"/>
            <w:r w:rsidRPr="00723845">
              <w:t xml:space="preserve">, Windows, </w:t>
            </w:r>
            <w:proofErr w:type="spellStart"/>
            <w:r w:rsidRPr="00723845">
              <w:t>MacOS</w:t>
            </w:r>
            <w:proofErr w:type="spellEnd"/>
            <w:r w:rsidRPr="00723845">
              <w:t xml:space="preserve"> un </w:t>
            </w:r>
            <w:proofErr w:type="spellStart"/>
            <w:r w:rsidRPr="00723845">
              <w:t>iOS</w:t>
            </w:r>
            <w:proofErr w:type="spellEnd"/>
            <w:r w:rsidRPr="00723845">
              <w:t xml:space="preserve"> iekārtām ar bezvadu </w:t>
            </w:r>
            <w:r w:rsidRPr="00723845">
              <w:lastRenderedPageBreak/>
              <w:t xml:space="preserve">savienojumu; vismaz </w:t>
            </w:r>
            <w:proofErr w:type="spellStart"/>
            <w:r w:rsidRPr="00723845">
              <w:t>Android</w:t>
            </w:r>
            <w:proofErr w:type="spellEnd"/>
            <w:r w:rsidRPr="00723845">
              <w:t xml:space="preserve"> un Windows iekārtām tiek nodrošināts </w:t>
            </w:r>
            <w:proofErr w:type="spellStart"/>
            <w:r w:rsidRPr="00723845">
              <w:rPr>
                <w:i/>
                <w:iCs/>
              </w:rPr>
              <w:t>touch</w:t>
            </w:r>
            <w:proofErr w:type="spellEnd"/>
            <w:r w:rsidRPr="00723845">
              <w:t xml:space="preserve"> atbalsts.</w:t>
            </w:r>
          </w:p>
          <w:p w14:paraId="37A5BB33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Iebūvēts </w:t>
            </w:r>
            <w:proofErr w:type="spellStart"/>
            <w:r w:rsidRPr="00723845">
              <w:t>web</w:t>
            </w:r>
            <w:proofErr w:type="spellEnd"/>
            <w:r w:rsidRPr="00723845">
              <w:t xml:space="preserve"> pārlūks</w:t>
            </w:r>
          </w:p>
          <w:p w14:paraId="6C0B67AB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Atbalsta attālinātas </w:t>
            </w:r>
            <w:proofErr w:type="spellStart"/>
            <w:r w:rsidRPr="00723845">
              <w:t>darbavirsmas</w:t>
            </w:r>
            <w:proofErr w:type="spellEnd"/>
            <w:r w:rsidRPr="00723845">
              <w:t xml:space="preserve"> (</w:t>
            </w:r>
            <w:proofErr w:type="spellStart"/>
            <w:r w:rsidRPr="00723845">
              <w:rPr>
                <w:i/>
                <w:iCs/>
              </w:rPr>
              <w:t>remote</w:t>
            </w:r>
            <w:proofErr w:type="spellEnd"/>
            <w:r w:rsidRPr="00723845">
              <w:rPr>
                <w:i/>
                <w:iCs/>
              </w:rPr>
              <w:t xml:space="preserve"> </w:t>
            </w:r>
            <w:proofErr w:type="spellStart"/>
            <w:r w:rsidRPr="00723845">
              <w:rPr>
                <w:i/>
                <w:iCs/>
              </w:rPr>
              <w:t>desktop</w:t>
            </w:r>
            <w:proofErr w:type="spellEnd"/>
            <w:r w:rsidRPr="00723845">
              <w:t xml:space="preserve">) </w:t>
            </w:r>
            <w:proofErr w:type="spellStart"/>
            <w:r w:rsidRPr="00723845">
              <w:t>pieslēgumu</w:t>
            </w:r>
            <w:proofErr w:type="spellEnd"/>
            <w:r w:rsidRPr="00723845">
              <w:t xml:space="preserve"> vismaz Windows un </w:t>
            </w:r>
            <w:proofErr w:type="spellStart"/>
            <w:r w:rsidRPr="00723845">
              <w:t>MacOS</w:t>
            </w:r>
            <w:proofErr w:type="spellEnd"/>
            <w:r w:rsidRPr="00723845">
              <w:t xml:space="preserve"> operētājsistēmām;</w:t>
            </w:r>
          </w:p>
          <w:p w14:paraId="0C950AA7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proofErr w:type="spellStart"/>
            <w:r w:rsidRPr="00723845">
              <w:t>Skārienjutīguma</w:t>
            </w:r>
            <w:proofErr w:type="spellEnd"/>
            <w:r w:rsidRPr="00723845">
              <w:t xml:space="preserve"> reakcijas laiks: ne ilgāks par 7ms;</w:t>
            </w:r>
          </w:p>
          <w:p w14:paraId="4CC66223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Atbalsta darbības ar ne mazāk kā 4 vienlaicīgiem skārieniem iebūvētajām funkcionalitātēm un ne mazāk kā 20 vienlaicīgiem skārieniem ar ārējo datora USB </w:t>
            </w:r>
            <w:proofErr w:type="spellStart"/>
            <w:r w:rsidRPr="00723845">
              <w:t>pieslēgumu</w:t>
            </w:r>
            <w:proofErr w:type="spellEnd"/>
            <w:r w:rsidRPr="00723845">
              <w:t>;</w:t>
            </w:r>
          </w:p>
          <w:p w14:paraId="71AFBEC4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Atbalsta dažāda izmēra objekta </w:t>
            </w:r>
            <w:proofErr w:type="spellStart"/>
            <w:r w:rsidRPr="00723845">
              <w:t>skarienjutīgumu</w:t>
            </w:r>
            <w:proofErr w:type="spellEnd"/>
            <w:r w:rsidRPr="00723845">
              <w:t xml:space="preserve"> (atpazīstot ne mazāk kā četrus dažādus izmērus - 2mm, 4mm, 8mm, 50mm), automātiski aktivizējot tam atbilstošu funkcionalitāti (rakstāmrīks, marķieris, dzēsējs u.tml.);</w:t>
            </w:r>
          </w:p>
          <w:p w14:paraId="7E364E2D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Ergonomisks pasīvā tipa rakstāmrīks (</w:t>
            </w:r>
            <w:proofErr w:type="spellStart"/>
            <w:r w:rsidRPr="00723845">
              <w:t>t,i</w:t>
            </w:r>
            <w:proofErr w:type="spellEnd"/>
            <w:r w:rsidRPr="00723845">
              <w:t>. bez iebūvētiem barošanas elementiem) ar iebūvētu magnētu, kas ļauj to bez stiprināšanas novietot uzglabāšanai uz displeja malas;</w:t>
            </w:r>
          </w:p>
          <w:p w14:paraId="0462009F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Rakstāmrīka katrs gals ir ar atšķirīgu diametru. Izmantojot izvēlēto galu, automātiski un bez papildus izvēļņu lietošanas, atbilstoši tiek aktivizēts rakstāmrīka vai marķiera darba režīms;</w:t>
            </w:r>
          </w:p>
          <w:p w14:paraId="3EBE995F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Displejā iebūvēta digitālā piezīmju bloka (</w:t>
            </w:r>
            <w:proofErr w:type="spellStart"/>
            <w:r w:rsidRPr="00723845">
              <w:rPr>
                <w:i/>
                <w:iCs/>
              </w:rPr>
              <w:t>digital</w:t>
            </w:r>
            <w:proofErr w:type="spellEnd"/>
            <w:r w:rsidRPr="00723845">
              <w:rPr>
                <w:i/>
                <w:iCs/>
              </w:rPr>
              <w:t xml:space="preserve"> </w:t>
            </w:r>
            <w:proofErr w:type="spellStart"/>
            <w:r w:rsidRPr="00723845">
              <w:rPr>
                <w:i/>
                <w:iCs/>
              </w:rPr>
              <w:t>flipchart</w:t>
            </w:r>
            <w:proofErr w:type="spellEnd"/>
            <w:r w:rsidRPr="00723845">
              <w:t>) funkcionalitāte; tā ir lietotājam intuitīvā veidā izmantojama uzreiz pēc displeja ieslēgšanas, bez nepieciešamības startēt papildus aplikācijas vai spiest izvēlnes taustiņus.</w:t>
            </w:r>
          </w:p>
          <w:p w14:paraId="310EA189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Digitālā piezīmju bloka blakus esošu “lapu” kopuma (</w:t>
            </w:r>
            <w:proofErr w:type="spellStart"/>
            <w:r w:rsidRPr="00723845">
              <w:rPr>
                <w:i/>
                <w:iCs/>
              </w:rPr>
              <w:t>page</w:t>
            </w:r>
            <w:proofErr w:type="spellEnd"/>
            <w:r w:rsidRPr="00723845">
              <w:rPr>
                <w:i/>
                <w:iCs/>
              </w:rPr>
              <w:t xml:space="preserve"> </w:t>
            </w:r>
            <w:proofErr w:type="spellStart"/>
            <w:r w:rsidRPr="00723845">
              <w:rPr>
                <w:i/>
                <w:iCs/>
              </w:rPr>
              <w:t>roll</w:t>
            </w:r>
            <w:proofErr w:type="spellEnd"/>
            <w:r w:rsidRPr="00723845">
              <w:t xml:space="preserve">) pārvietošana ar pirksta vai </w:t>
            </w:r>
            <w:r w:rsidRPr="00723845">
              <w:lastRenderedPageBreak/>
              <w:t>rakstāmrīka kustību speciālā papildus joslā ekrāna malā; nodrošinot ērtu rakstīšanu un materiāla pārlūkošanu gadījumos, kad materiāls pārsniedz viena ekrāna ietilpību;</w:t>
            </w:r>
          </w:p>
          <w:p w14:paraId="5AF858DC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Iespēja ierakstīt atmiņā un vēlāk izvēlēties noteiktus fona šablonus (piemēram, darba lapas, līniju vai rūtiņu pamatni, kalendārus u.tml.);</w:t>
            </w:r>
          </w:p>
          <w:p w14:paraId="0475D9CD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Atbalsta anotācijas režīmu ar iespēju zīmēt slānī virs attēlotā video signāla;</w:t>
            </w:r>
          </w:p>
          <w:p w14:paraId="383133D6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 xml:space="preserve">Stikla aizsardzība: mehāniska trieciena gadījumā nodrošina pret stikla sašķelšanos asos gabalos, kas var traumēt displeja lietotāju; stiklam ir </w:t>
            </w:r>
            <w:proofErr w:type="spellStart"/>
            <w:r w:rsidRPr="00723845">
              <w:t>antimikrobiāls</w:t>
            </w:r>
            <w:proofErr w:type="spellEnd"/>
            <w:r w:rsidRPr="00723845">
              <w:t xml:space="preserve"> pārklājums.</w:t>
            </w:r>
          </w:p>
          <w:p w14:paraId="529E7295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Ražotāja paredzēta iespēja pievienot OPS standarta datoru</w:t>
            </w:r>
          </w:p>
          <w:p w14:paraId="239E8FCE" w14:textId="566342EC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Izmēri bez stiprinājumiem nepārsniedz 200cm x 125cm x 1</w:t>
            </w:r>
            <w:r w:rsidR="001B402C">
              <w:t>0</w:t>
            </w:r>
            <w:r w:rsidRPr="00723845">
              <w:t xml:space="preserve"> cm, svars ne lielāks kā </w:t>
            </w:r>
            <w:r w:rsidR="001B402C">
              <w:t>8</w:t>
            </w:r>
            <w:r w:rsidRPr="00723845">
              <w:t>0 kg.</w:t>
            </w:r>
          </w:p>
          <w:p w14:paraId="14FF84DD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Maksimālā patērētā jauda: ne lielāka kā 550W</w:t>
            </w:r>
          </w:p>
          <w:p w14:paraId="2998E083" w14:textId="77777777" w:rsidR="00E02675" w:rsidRPr="00723845" w:rsidRDefault="00E02675" w:rsidP="00E02675">
            <w:pPr>
              <w:numPr>
                <w:ilvl w:val="0"/>
                <w:numId w:val="2"/>
              </w:numPr>
              <w:ind w:right="140"/>
            </w:pPr>
            <w:r w:rsidRPr="00723845">
              <w:t>Paredzētas VESA standarta montāžas iespējas</w:t>
            </w:r>
          </w:p>
          <w:p w14:paraId="68E9CD57" w14:textId="481217E4" w:rsidR="00E02675" w:rsidRPr="00723845" w:rsidRDefault="00E02675" w:rsidP="00E02675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723845">
              <w:t xml:space="preserve">Garantija 5 gadi, iekļaujot nepieciešamo licenču uzturēšanu </w:t>
            </w:r>
          </w:p>
        </w:tc>
        <w:tc>
          <w:tcPr>
            <w:tcW w:w="708" w:type="dxa"/>
          </w:tcPr>
          <w:p w14:paraId="6C7774F2" w14:textId="77777777" w:rsidR="00E02675" w:rsidRPr="00FC1E97" w:rsidRDefault="00E02675" w:rsidP="00E02675">
            <w:pPr>
              <w:spacing w:line="276" w:lineRule="auto"/>
              <w:ind w:left="-30"/>
              <w:jc w:val="center"/>
            </w:pPr>
            <w:r w:rsidRPr="00FC1E97"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3DCE48CC" w14:textId="031C3B4C" w:rsidR="00E02675" w:rsidRPr="00FC1E97" w:rsidRDefault="00E02675" w:rsidP="00E02675">
            <w:pPr>
              <w:widowControl w:val="0"/>
              <w:spacing w:line="276" w:lineRule="auto"/>
            </w:pPr>
          </w:p>
        </w:tc>
        <w:tc>
          <w:tcPr>
            <w:tcW w:w="1275" w:type="dxa"/>
          </w:tcPr>
          <w:p w14:paraId="2DCB8EB4" w14:textId="3395ACCA" w:rsidR="00E02675" w:rsidRPr="00FC1E97" w:rsidRDefault="00E02675" w:rsidP="00E02675">
            <w:pPr>
              <w:jc w:val="center"/>
            </w:pPr>
          </w:p>
        </w:tc>
      </w:tr>
      <w:tr w:rsidR="006E5471" w:rsidRPr="00FC1E97" w14:paraId="342248D4" w14:textId="77777777" w:rsidTr="009E081A">
        <w:trPr>
          <w:gridAfter w:val="1"/>
          <w:wAfter w:w="19" w:type="dxa"/>
          <w:trHeight w:val="417"/>
        </w:trPr>
        <w:tc>
          <w:tcPr>
            <w:tcW w:w="596" w:type="dxa"/>
          </w:tcPr>
          <w:p w14:paraId="03B2AAB7" w14:textId="77777777" w:rsidR="006E5471" w:rsidRDefault="006E5471" w:rsidP="00E02675">
            <w:pPr>
              <w:tabs>
                <w:tab w:val="left" w:pos="357"/>
              </w:tabs>
              <w:spacing w:line="276" w:lineRule="auto"/>
              <w:ind w:firstLine="47"/>
            </w:pPr>
          </w:p>
        </w:tc>
        <w:tc>
          <w:tcPr>
            <w:tcW w:w="1701" w:type="dxa"/>
          </w:tcPr>
          <w:p w14:paraId="784BD8A9" w14:textId="77777777" w:rsidR="006E5471" w:rsidRPr="00FC1E97" w:rsidRDefault="006E5471" w:rsidP="00E02675">
            <w:pPr>
              <w:tabs>
                <w:tab w:val="left" w:pos="357"/>
              </w:tabs>
              <w:spacing w:line="276" w:lineRule="auto"/>
            </w:pPr>
          </w:p>
        </w:tc>
        <w:tc>
          <w:tcPr>
            <w:tcW w:w="11765" w:type="dxa"/>
            <w:gridSpan w:val="4"/>
          </w:tcPr>
          <w:p w14:paraId="182DF3FD" w14:textId="495CF139" w:rsidR="006E5471" w:rsidRPr="00FC1E97" w:rsidRDefault="006E5471" w:rsidP="00E02675">
            <w:pPr>
              <w:widowControl w:val="0"/>
              <w:spacing w:line="276" w:lineRule="auto"/>
            </w:pPr>
            <w:r>
              <w:t xml:space="preserve"> </w:t>
            </w:r>
            <w:r w:rsidRPr="004D5856">
              <w:rPr>
                <w:rStyle w:val="markedcontent"/>
                <w:b/>
              </w:rPr>
              <w:t xml:space="preserve">Pretendenta piedāvātā kopējā cena par kritēriju “Vizuālās komunikācijas displejs ar </w:t>
            </w:r>
            <w:proofErr w:type="spellStart"/>
            <w:r w:rsidRPr="004D5856">
              <w:rPr>
                <w:b/>
              </w:rPr>
              <w:t>interaktivitāti</w:t>
            </w:r>
            <w:proofErr w:type="spellEnd"/>
            <w:r w:rsidRPr="004D5856">
              <w:rPr>
                <w:rStyle w:val="markedcontent"/>
                <w:b/>
              </w:rPr>
              <w:t>” (cena kopā</w:t>
            </w:r>
            <w:r w:rsidRPr="004D5856">
              <w:rPr>
                <w:b/>
              </w:rPr>
              <w:br/>
            </w:r>
            <w:r w:rsidRPr="004D5856">
              <w:rPr>
                <w:rStyle w:val="markedcontent"/>
                <w:b/>
              </w:rPr>
              <w:t>par 7.-8.pozīciju)</w:t>
            </w:r>
            <w:r>
              <w:rPr>
                <w:rStyle w:val="markedcontent"/>
              </w:rPr>
              <w:t xml:space="preserve">  </w:t>
            </w:r>
            <w:r w:rsidRPr="00875495">
              <w:rPr>
                <w:b/>
                <w:u w:val="single"/>
              </w:rPr>
              <w:t>C KRITĒRIJS</w:t>
            </w:r>
          </w:p>
        </w:tc>
        <w:tc>
          <w:tcPr>
            <w:tcW w:w="1275" w:type="dxa"/>
          </w:tcPr>
          <w:p w14:paraId="35F5DCBF" w14:textId="77777777" w:rsidR="006E5471" w:rsidRPr="00FC1E97" w:rsidRDefault="006E5471" w:rsidP="00E02675">
            <w:pPr>
              <w:jc w:val="center"/>
            </w:pPr>
          </w:p>
        </w:tc>
      </w:tr>
      <w:tr w:rsidR="00E02675" w:rsidRPr="00FC1E97" w14:paraId="01DF3CAB" w14:textId="77777777" w:rsidTr="398FCBAC">
        <w:trPr>
          <w:trHeight w:val="417"/>
        </w:trPr>
        <w:tc>
          <w:tcPr>
            <w:tcW w:w="596" w:type="dxa"/>
            <w:shd w:val="clear" w:color="auto" w:fill="BFBFBF" w:themeFill="background1" w:themeFillShade="BF"/>
          </w:tcPr>
          <w:p w14:paraId="7C87D6B4" w14:textId="77777777" w:rsidR="00E02675" w:rsidRPr="00FC1E97" w:rsidRDefault="00E02675" w:rsidP="00E02675">
            <w:pPr>
              <w:spacing w:line="276" w:lineRule="auto"/>
              <w:ind w:firstLine="47"/>
              <w:jc w:val="left"/>
              <w:rPr>
                <w:b/>
              </w:rPr>
            </w:pPr>
          </w:p>
        </w:tc>
        <w:tc>
          <w:tcPr>
            <w:tcW w:w="7956" w:type="dxa"/>
            <w:gridSpan w:val="4"/>
            <w:shd w:val="clear" w:color="auto" w:fill="BFBFBF" w:themeFill="background1" w:themeFillShade="BF"/>
          </w:tcPr>
          <w:p w14:paraId="0244A457" w14:textId="77777777" w:rsidR="00E02675" w:rsidRPr="00FC1E97" w:rsidRDefault="00E02675" w:rsidP="00E02675">
            <w:pPr>
              <w:spacing w:line="276" w:lineRule="auto"/>
              <w:ind w:right="140"/>
              <w:jc w:val="left"/>
              <w:rPr>
                <w:b/>
              </w:rPr>
            </w:pPr>
            <w:r w:rsidRPr="00FC1E97">
              <w:rPr>
                <w:b/>
              </w:rPr>
              <w:t>Stiprinājumi</w:t>
            </w:r>
          </w:p>
        </w:tc>
        <w:tc>
          <w:tcPr>
            <w:tcW w:w="5510" w:type="dxa"/>
            <w:shd w:val="clear" w:color="auto" w:fill="BFBFBF" w:themeFill="background1" w:themeFillShade="BF"/>
          </w:tcPr>
          <w:p w14:paraId="1E615548" w14:textId="77777777" w:rsidR="00E02675" w:rsidRPr="00FC1E97" w:rsidRDefault="00E02675" w:rsidP="00E02675">
            <w:pPr>
              <w:spacing w:line="276" w:lineRule="auto"/>
              <w:jc w:val="left"/>
              <w:rPr>
                <w:b/>
              </w:rPr>
            </w:pP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14:paraId="17115D10" w14:textId="77777777" w:rsidR="00E02675" w:rsidRPr="00FC1E97" w:rsidRDefault="00E02675" w:rsidP="00E02675">
            <w:pPr>
              <w:spacing w:line="276" w:lineRule="auto"/>
              <w:jc w:val="center"/>
              <w:rPr>
                <w:b/>
              </w:rPr>
            </w:pPr>
          </w:p>
        </w:tc>
      </w:tr>
      <w:tr w:rsidR="00E02675" w:rsidRPr="00FC1E97" w14:paraId="7210B66F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1AF0809F" w14:textId="707EB73C" w:rsidR="00E02675" w:rsidRPr="00FC1E97" w:rsidRDefault="00A50D27" w:rsidP="00E02675">
            <w:pPr>
              <w:tabs>
                <w:tab w:val="left" w:pos="357"/>
              </w:tabs>
              <w:spacing w:line="276" w:lineRule="auto"/>
              <w:ind w:firstLine="47"/>
            </w:pPr>
            <w:r>
              <w:t>9</w:t>
            </w:r>
            <w:r w:rsidR="00E02675">
              <w:t>.</w:t>
            </w:r>
          </w:p>
        </w:tc>
        <w:tc>
          <w:tcPr>
            <w:tcW w:w="1701" w:type="dxa"/>
          </w:tcPr>
          <w:p w14:paraId="178311CE" w14:textId="048C4508" w:rsidR="00E02675" w:rsidRPr="00FC1E97" w:rsidRDefault="00E02675" w:rsidP="00E02675">
            <w:pPr>
              <w:tabs>
                <w:tab w:val="left" w:pos="357"/>
              </w:tabs>
              <w:spacing w:line="276" w:lineRule="auto"/>
            </w:pPr>
            <w:r w:rsidRPr="00FC1E97">
              <w:t xml:space="preserve">Griestu stiprinājums </w:t>
            </w:r>
          </w:p>
        </w:tc>
        <w:tc>
          <w:tcPr>
            <w:tcW w:w="5528" w:type="dxa"/>
          </w:tcPr>
          <w:p w14:paraId="1A4ECE9A" w14:textId="2AD51B29" w:rsidR="00E02675" w:rsidRPr="00FC1E97" w:rsidRDefault="00E02675" w:rsidP="00E02675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FC1E97">
              <w:t>Griestu stiprinājums, piemērots pozīcijās “Vizuālās komunikācijas displejs 65” piedāvāto iekārtu stabilai stiprināšanai pie griestiem.</w:t>
            </w:r>
          </w:p>
          <w:p w14:paraId="5C58975A" w14:textId="77777777" w:rsidR="00E02675" w:rsidRPr="00FC1E97" w:rsidRDefault="00E02675" w:rsidP="00E02675">
            <w:pPr>
              <w:numPr>
                <w:ilvl w:val="0"/>
                <w:numId w:val="2"/>
              </w:numPr>
              <w:spacing w:line="276" w:lineRule="auto"/>
              <w:ind w:right="140"/>
            </w:pPr>
            <w:r w:rsidRPr="00FC1E97">
              <w:t>Stiprinājuma kājas garums vismaz robežās 60cm līdz 150 cm</w:t>
            </w:r>
          </w:p>
        </w:tc>
        <w:tc>
          <w:tcPr>
            <w:tcW w:w="708" w:type="dxa"/>
          </w:tcPr>
          <w:p w14:paraId="4DB33462" w14:textId="77777777" w:rsidR="00E02675" w:rsidRPr="00FC1E97" w:rsidRDefault="00E02675" w:rsidP="00E02675">
            <w:pPr>
              <w:spacing w:line="276" w:lineRule="auto"/>
              <w:jc w:val="center"/>
            </w:pPr>
            <w:r w:rsidRPr="00FC1E97">
              <w:t>1</w:t>
            </w:r>
          </w:p>
        </w:tc>
        <w:tc>
          <w:tcPr>
            <w:tcW w:w="5529" w:type="dxa"/>
            <w:gridSpan w:val="2"/>
          </w:tcPr>
          <w:p w14:paraId="6EED6186" w14:textId="71D18E93" w:rsidR="00E02675" w:rsidRPr="00FC1E97" w:rsidRDefault="00E02675" w:rsidP="00E02675">
            <w:pPr>
              <w:widowControl w:val="0"/>
              <w:spacing w:line="276" w:lineRule="auto"/>
            </w:pPr>
          </w:p>
        </w:tc>
        <w:tc>
          <w:tcPr>
            <w:tcW w:w="1275" w:type="dxa"/>
          </w:tcPr>
          <w:p w14:paraId="23C34E4A" w14:textId="48BFB928" w:rsidR="00E02675" w:rsidRPr="00FC1E97" w:rsidRDefault="00E02675" w:rsidP="00E02675">
            <w:pPr>
              <w:jc w:val="center"/>
            </w:pPr>
          </w:p>
        </w:tc>
      </w:tr>
      <w:tr w:rsidR="001B402C" w:rsidRPr="00FC1E97" w14:paraId="3AAD25C5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5497BB0A" w14:textId="1D263FE5" w:rsidR="001B402C" w:rsidRPr="001B402C" w:rsidRDefault="001B402C" w:rsidP="001B402C">
            <w:pPr>
              <w:spacing w:line="276" w:lineRule="auto"/>
              <w:ind w:firstLine="47"/>
            </w:pPr>
            <w:r w:rsidRPr="001B402C">
              <w:lastRenderedPageBreak/>
              <w:t>1</w:t>
            </w:r>
            <w:r w:rsidR="00A50D27">
              <w:t>0</w:t>
            </w:r>
            <w:r w:rsidRPr="001B402C">
              <w:t>.</w:t>
            </w:r>
          </w:p>
        </w:tc>
        <w:tc>
          <w:tcPr>
            <w:tcW w:w="1701" w:type="dxa"/>
          </w:tcPr>
          <w:p w14:paraId="5BEF5249" w14:textId="1A14063D" w:rsidR="001B402C" w:rsidRPr="001B402C" w:rsidRDefault="001B402C" w:rsidP="001B402C">
            <w:pPr>
              <w:tabs>
                <w:tab w:val="num" w:pos="0"/>
              </w:tabs>
              <w:spacing w:line="276" w:lineRule="auto"/>
              <w:ind w:left="33"/>
            </w:pPr>
            <w:r w:rsidRPr="001B402C">
              <w:t xml:space="preserve">Sienas stiprinājums </w:t>
            </w:r>
          </w:p>
        </w:tc>
        <w:tc>
          <w:tcPr>
            <w:tcW w:w="5528" w:type="dxa"/>
          </w:tcPr>
          <w:p w14:paraId="0734AAB1" w14:textId="12403FC0" w:rsidR="001B402C" w:rsidRPr="001B402C" w:rsidRDefault="001B402C" w:rsidP="001B402C">
            <w:pPr>
              <w:numPr>
                <w:ilvl w:val="0"/>
                <w:numId w:val="1"/>
              </w:numPr>
              <w:spacing w:line="276" w:lineRule="auto"/>
              <w:ind w:left="357" w:right="140" w:hanging="357"/>
            </w:pPr>
            <w:r w:rsidRPr="001B402C">
              <w:t>Sienas stiprinājums, piemērots pozīcijas “Vizuālās komunikācijas displejs 65” “ piedāvātās iekārtas stabilai stiprināšanai pie sienas.</w:t>
            </w:r>
          </w:p>
        </w:tc>
        <w:tc>
          <w:tcPr>
            <w:tcW w:w="708" w:type="dxa"/>
          </w:tcPr>
          <w:p w14:paraId="0A84F88F" w14:textId="29B305E0" w:rsidR="001B402C" w:rsidRPr="00FC1E97" w:rsidRDefault="001B402C" w:rsidP="001B402C">
            <w:pPr>
              <w:spacing w:line="276" w:lineRule="auto"/>
              <w:ind w:left="-30"/>
              <w:jc w:val="center"/>
            </w:pPr>
            <w:r w:rsidRPr="00FC1E97">
              <w:t>1</w:t>
            </w:r>
          </w:p>
        </w:tc>
        <w:tc>
          <w:tcPr>
            <w:tcW w:w="5529" w:type="dxa"/>
            <w:gridSpan w:val="2"/>
          </w:tcPr>
          <w:p w14:paraId="2A403887" w14:textId="77777777" w:rsidR="001B402C" w:rsidRPr="00FC1E97" w:rsidRDefault="001B402C" w:rsidP="001B402C">
            <w:pPr>
              <w:spacing w:line="276" w:lineRule="auto"/>
            </w:pPr>
          </w:p>
        </w:tc>
        <w:tc>
          <w:tcPr>
            <w:tcW w:w="1275" w:type="dxa"/>
          </w:tcPr>
          <w:p w14:paraId="7CC55DD1" w14:textId="77777777" w:rsidR="001B402C" w:rsidRPr="00FC1E97" w:rsidRDefault="001B402C" w:rsidP="001B402C">
            <w:pPr>
              <w:jc w:val="center"/>
            </w:pPr>
          </w:p>
        </w:tc>
      </w:tr>
      <w:tr w:rsidR="001B402C" w:rsidRPr="00FC1E97" w14:paraId="5474DD96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6E249AD8" w14:textId="61DA87E3" w:rsidR="001B402C" w:rsidRPr="001B402C" w:rsidRDefault="001B402C" w:rsidP="001B402C">
            <w:pPr>
              <w:spacing w:line="276" w:lineRule="auto"/>
              <w:ind w:firstLine="47"/>
            </w:pPr>
            <w:r w:rsidRPr="001B402C">
              <w:t>1</w:t>
            </w:r>
            <w:r w:rsidR="00A50D27">
              <w:t>1</w:t>
            </w:r>
            <w:r w:rsidRPr="001B402C">
              <w:t>.</w:t>
            </w:r>
          </w:p>
        </w:tc>
        <w:tc>
          <w:tcPr>
            <w:tcW w:w="1701" w:type="dxa"/>
          </w:tcPr>
          <w:p w14:paraId="0D553B78" w14:textId="509A6683" w:rsidR="001B402C" w:rsidRPr="001B402C" w:rsidRDefault="001B402C" w:rsidP="001B402C">
            <w:pPr>
              <w:tabs>
                <w:tab w:val="num" w:pos="0"/>
              </w:tabs>
              <w:spacing w:line="276" w:lineRule="auto"/>
              <w:ind w:left="33"/>
            </w:pPr>
            <w:r w:rsidRPr="001B402C">
              <w:t xml:space="preserve">Sienas stiprinājums </w:t>
            </w:r>
          </w:p>
        </w:tc>
        <w:tc>
          <w:tcPr>
            <w:tcW w:w="5528" w:type="dxa"/>
          </w:tcPr>
          <w:p w14:paraId="19D72CC2" w14:textId="4E5B7D97" w:rsidR="001B402C" w:rsidRPr="001B402C" w:rsidRDefault="001B402C" w:rsidP="001B402C">
            <w:pPr>
              <w:numPr>
                <w:ilvl w:val="0"/>
                <w:numId w:val="1"/>
              </w:numPr>
              <w:spacing w:line="276" w:lineRule="auto"/>
              <w:ind w:left="357" w:right="140" w:hanging="357"/>
            </w:pPr>
            <w:r w:rsidRPr="001B402C">
              <w:t>Sienas stiprinājums, piemērots pozīcijās “Vizuālās komunikācijas displejs 85”/98” “ piedāvāto iekārtu stabilai stiprināšanai pie sienas</w:t>
            </w:r>
          </w:p>
        </w:tc>
        <w:tc>
          <w:tcPr>
            <w:tcW w:w="708" w:type="dxa"/>
          </w:tcPr>
          <w:p w14:paraId="6EDCD0DC" w14:textId="64255FA8" w:rsidR="001B402C" w:rsidRPr="00FC1E97" w:rsidRDefault="007330F8" w:rsidP="001B402C">
            <w:pPr>
              <w:spacing w:line="276" w:lineRule="auto"/>
              <w:ind w:left="-30"/>
              <w:jc w:val="center"/>
            </w:pPr>
            <w:r>
              <w:t>1</w:t>
            </w:r>
          </w:p>
        </w:tc>
        <w:tc>
          <w:tcPr>
            <w:tcW w:w="5529" w:type="dxa"/>
            <w:gridSpan w:val="2"/>
          </w:tcPr>
          <w:p w14:paraId="28458594" w14:textId="77777777" w:rsidR="001B402C" w:rsidRPr="00FC1E97" w:rsidRDefault="001B402C" w:rsidP="001B402C">
            <w:pPr>
              <w:spacing w:line="276" w:lineRule="auto"/>
            </w:pPr>
          </w:p>
        </w:tc>
        <w:tc>
          <w:tcPr>
            <w:tcW w:w="1275" w:type="dxa"/>
          </w:tcPr>
          <w:p w14:paraId="0E2249C6" w14:textId="77777777" w:rsidR="001B402C" w:rsidRPr="00FC1E97" w:rsidRDefault="001B402C" w:rsidP="001B402C">
            <w:pPr>
              <w:jc w:val="center"/>
            </w:pPr>
          </w:p>
        </w:tc>
      </w:tr>
      <w:tr w:rsidR="00A50D27" w:rsidRPr="00FC1E97" w14:paraId="6A1AD8B1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76D81F72" w14:textId="73BD2168" w:rsidR="00A50D27" w:rsidRPr="001B402C" w:rsidRDefault="00A50D27" w:rsidP="00A50D27">
            <w:pPr>
              <w:spacing w:line="276" w:lineRule="auto"/>
              <w:ind w:firstLine="47"/>
            </w:pPr>
            <w:r w:rsidRPr="001B402C">
              <w:t>12.</w:t>
            </w:r>
          </w:p>
        </w:tc>
        <w:tc>
          <w:tcPr>
            <w:tcW w:w="1701" w:type="dxa"/>
          </w:tcPr>
          <w:p w14:paraId="5C3B5E50" w14:textId="5AF773BE" w:rsidR="00A50D27" w:rsidRPr="001B402C" w:rsidRDefault="00A50D27" w:rsidP="00A50D27">
            <w:pPr>
              <w:tabs>
                <w:tab w:val="num" w:pos="0"/>
              </w:tabs>
              <w:spacing w:line="276" w:lineRule="auto"/>
              <w:ind w:left="33"/>
            </w:pPr>
            <w:r w:rsidRPr="001B402C">
              <w:t xml:space="preserve">Sienas stiprinājums </w:t>
            </w:r>
          </w:p>
        </w:tc>
        <w:tc>
          <w:tcPr>
            <w:tcW w:w="5528" w:type="dxa"/>
          </w:tcPr>
          <w:p w14:paraId="6C9DFAF3" w14:textId="33E87A3C" w:rsidR="00A50D27" w:rsidRPr="001B402C" w:rsidRDefault="00A50D27" w:rsidP="00A50D27">
            <w:pPr>
              <w:numPr>
                <w:ilvl w:val="0"/>
                <w:numId w:val="1"/>
              </w:numPr>
              <w:spacing w:line="276" w:lineRule="auto"/>
              <w:ind w:left="357" w:right="140" w:hanging="357"/>
            </w:pPr>
            <w:r w:rsidRPr="001B402C">
              <w:t xml:space="preserve">Sienas stiprinājums, piemērots pozīcijās “Vizuālās komunikācijas displejs 65” ar </w:t>
            </w:r>
            <w:proofErr w:type="spellStart"/>
            <w:r w:rsidRPr="001B402C">
              <w:t>interaktivitāti</w:t>
            </w:r>
            <w:proofErr w:type="spellEnd"/>
            <w:r w:rsidRPr="001B402C">
              <w:t xml:space="preserve">“ piedāvātās iekārtas stabilai stiprināšanai pie sienas, t.sk. ievērtējot </w:t>
            </w:r>
            <w:proofErr w:type="spellStart"/>
            <w:r w:rsidRPr="001B402C">
              <w:t>skārienjūtīguma</w:t>
            </w:r>
            <w:proofErr w:type="spellEnd"/>
            <w:r w:rsidRPr="001B402C">
              <w:t xml:space="preserve"> lietošanu.</w:t>
            </w:r>
          </w:p>
        </w:tc>
        <w:tc>
          <w:tcPr>
            <w:tcW w:w="708" w:type="dxa"/>
          </w:tcPr>
          <w:p w14:paraId="03B13EF5" w14:textId="2674A687" w:rsidR="00A50D27" w:rsidRPr="00FC1E97" w:rsidRDefault="00A50D27" w:rsidP="00A50D27">
            <w:pPr>
              <w:spacing w:line="276" w:lineRule="auto"/>
              <w:ind w:left="-30"/>
              <w:jc w:val="center"/>
            </w:pPr>
            <w:r>
              <w:t>1</w:t>
            </w:r>
          </w:p>
        </w:tc>
        <w:tc>
          <w:tcPr>
            <w:tcW w:w="5529" w:type="dxa"/>
            <w:gridSpan w:val="2"/>
          </w:tcPr>
          <w:p w14:paraId="41C8E817" w14:textId="77777777" w:rsidR="00A50D27" w:rsidRPr="00FC1E97" w:rsidRDefault="00A50D27" w:rsidP="00A50D27">
            <w:pPr>
              <w:spacing w:line="276" w:lineRule="auto"/>
            </w:pPr>
          </w:p>
        </w:tc>
        <w:tc>
          <w:tcPr>
            <w:tcW w:w="1275" w:type="dxa"/>
          </w:tcPr>
          <w:p w14:paraId="537C7ED7" w14:textId="77777777" w:rsidR="00A50D27" w:rsidRPr="00FC1E97" w:rsidRDefault="00A50D27" w:rsidP="00A50D27">
            <w:pPr>
              <w:jc w:val="center"/>
            </w:pPr>
          </w:p>
        </w:tc>
      </w:tr>
      <w:tr w:rsidR="00A50D27" w:rsidRPr="00FC1E97" w14:paraId="19A30B74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5E84A41A" w14:textId="4F55A456" w:rsidR="00A50D27" w:rsidRPr="001B402C" w:rsidRDefault="00A50D27" w:rsidP="00A50D27">
            <w:pPr>
              <w:spacing w:line="276" w:lineRule="auto"/>
              <w:ind w:firstLine="47"/>
            </w:pPr>
            <w:r w:rsidRPr="001B402C">
              <w:t>13.</w:t>
            </w:r>
          </w:p>
        </w:tc>
        <w:tc>
          <w:tcPr>
            <w:tcW w:w="1701" w:type="dxa"/>
          </w:tcPr>
          <w:p w14:paraId="219872C2" w14:textId="7A3E9C4D" w:rsidR="00A50D27" w:rsidRPr="001B402C" w:rsidRDefault="00A50D27" w:rsidP="00A50D27">
            <w:pPr>
              <w:tabs>
                <w:tab w:val="num" w:pos="0"/>
              </w:tabs>
              <w:spacing w:line="276" w:lineRule="auto"/>
              <w:ind w:left="33"/>
            </w:pPr>
            <w:r w:rsidRPr="001B402C">
              <w:t xml:space="preserve">Sienas stiprinājums </w:t>
            </w:r>
          </w:p>
        </w:tc>
        <w:tc>
          <w:tcPr>
            <w:tcW w:w="5528" w:type="dxa"/>
          </w:tcPr>
          <w:p w14:paraId="707732DF" w14:textId="30CB22B7" w:rsidR="00A50D27" w:rsidRPr="001B402C" w:rsidRDefault="00A50D27" w:rsidP="00A50D27">
            <w:pPr>
              <w:numPr>
                <w:ilvl w:val="0"/>
                <w:numId w:val="1"/>
              </w:numPr>
              <w:spacing w:line="276" w:lineRule="auto"/>
              <w:ind w:left="357" w:right="140" w:hanging="357"/>
            </w:pPr>
            <w:r w:rsidRPr="001B402C">
              <w:t xml:space="preserve">Sienas stiprinājums, piemērots pozīcijās “Vizuālās komunikācijas displejs 85” ar </w:t>
            </w:r>
            <w:proofErr w:type="spellStart"/>
            <w:r w:rsidRPr="001B402C">
              <w:t>interaktivitāti</w:t>
            </w:r>
            <w:proofErr w:type="spellEnd"/>
            <w:r w:rsidRPr="001B402C">
              <w:t xml:space="preserve">“ piedāvāto iekārtu stabilai stiprināšanai pie sienas, t.sk. ievērtējot </w:t>
            </w:r>
            <w:proofErr w:type="spellStart"/>
            <w:r w:rsidRPr="001B402C">
              <w:t>skārienjūtīguma</w:t>
            </w:r>
            <w:proofErr w:type="spellEnd"/>
            <w:r w:rsidRPr="001B402C">
              <w:t xml:space="preserve"> lietošanu.</w:t>
            </w:r>
          </w:p>
        </w:tc>
        <w:tc>
          <w:tcPr>
            <w:tcW w:w="708" w:type="dxa"/>
          </w:tcPr>
          <w:p w14:paraId="27E79045" w14:textId="77777777" w:rsidR="00A50D27" w:rsidRPr="00FC1E97" w:rsidRDefault="00A50D27" w:rsidP="00A50D27">
            <w:pPr>
              <w:spacing w:line="276" w:lineRule="auto"/>
              <w:ind w:left="-30"/>
              <w:jc w:val="center"/>
            </w:pPr>
            <w:r w:rsidRPr="00FC1E97">
              <w:t>1</w:t>
            </w:r>
          </w:p>
        </w:tc>
        <w:tc>
          <w:tcPr>
            <w:tcW w:w="5529" w:type="dxa"/>
            <w:gridSpan w:val="2"/>
          </w:tcPr>
          <w:p w14:paraId="79967942" w14:textId="66B1D063" w:rsidR="00A50D27" w:rsidRPr="00FC1E97" w:rsidRDefault="00A50D27" w:rsidP="00A50D27">
            <w:pPr>
              <w:spacing w:line="276" w:lineRule="auto"/>
            </w:pPr>
          </w:p>
        </w:tc>
        <w:tc>
          <w:tcPr>
            <w:tcW w:w="1275" w:type="dxa"/>
          </w:tcPr>
          <w:p w14:paraId="1CB6E326" w14:textId="0F578422" w:rsidR="00A50D27" w:rsidRPr="00FC1E97" w:rsidRDefault="00A50D27" w:rsidP="00A50D27">
            <w:pPr>
              <w:jc w:val="center"/>
            </w:pPr>
          </w:p>
        </w:tc>
      </w:tr>
      <w:tr w:rsidR="00A50D27" w:rsidRPr="00FC1E97" w14:paraId="7DC82237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3F036372" w14:textId="24BE1054" w:rsidR="00A50D27" w:rsidRDefault="00A50D27" w:rsidP="00A50D27">
            <w:pPr>
              <w:spacing w:line="276" w:lineRule="auto"/>
              <w:ind w:firstLine="47"/>
            </w:pPr>
            <w:r w:rsidRPr="001B402C">
              <w:t>14.</w:t>
            </w:r>
          </w:p>
        </w:tc>
        <w:tc>
          <w:tcPr>
            <w:tcW w:w="1701" w:type="dxa"/>
          </w:tcPr>
          <w:p w14:paraId="000AF312" w14:textId="0E12AFC7" w:rsidR="00A50D27" w:rsidRPr="00FC1E97" w:rsidRDefault="00A50D27" w:rsidP="00A50D27">
            <w:pPr>
              <w:tabs>
                <w:tab w:val="num" w:pos="0"/>
              </w:tabs>
              <w:spacing w:line="276" w:lineRule="auto"/>
              <w:ind w:left="33"/>
            </w:pPr>
            <w:r w:rsidRPr="00951D35">
              <w:rPr>
                <w:color w:val="000000" w:themeColor="text1"/>
                <w:szCs w:val="22"/>
              </w:rPr>
              <w:t>Grīdas statīvs</w:t>
            </w:r>
          </w:p>
        </w:tc>
        <w:tc>
          <w:tcPr>
            <w:tcW w:w="5528" w:type="dxa"/>
          </w:tcPr>
          <w:p w14:paraId="3F1BA72C" w14:textId="3007B93C" w:rsidR="00A50D27" w:rsidRPr="00951D35" w:rsidRDefault="00A50D27" w:rsidP="00A50D27">
            <w:pPr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  <w:szCs w:val="22"/>
              </w:rPr>
            </w:pPr>
            <w:r w:rsidRPr="00951D35">
              <w:rPr>
                <w:color w:val="000000" w:themeColor="text1"/>
                <w:szCs w:val="22"/>
              </w:rPr>
              <w:t xml:space="preserve">Ar 85” skārienjūtīgo displeju </w:t>
            </w:r>
            <w:r>
              <w:rPr>
                <w:color w:val="000000" w:themeColor="text1"/>
                <w:szCs w:val="22"/>
              </w:rPr>
              <w:t xml:space="preserve">un </w:t>
            </w:r>
            <w:r w:rsidRPr="00FC1E97">
              <w:t>65”</w:t>
            </w:r>
            <w:r>
              <w:t xml:space="preserve"> </w:t>
            </w:r>
            <w:r w:rsidRPr="00FC1E97">
              <w:t>Vizuālās komunikācijas displej</w:t>
            </w:r>
            <w:r>
              <w:t>u</w:t>
            </w:r>
            <w:r>
              <w:rPr>
                <w:color w:val="000000" w:themeColor="text1"/>
                <w:szCs w:val="22"/>
              </w:rPr>
              <w:t xml:space="preserve"> savietojums</w:t>
            </w:r>
            <w:r w:rsidRPr="00951D35">
              <w:rPr>
                <w:color w:val="000000" w:themeColor="text1"/>
                <w:szCs w:val="22"/>
              </w:rPr>
              <w:t xml:space="preserve"> pārvietojams grīdas statīvs.</w:t>
            </w:r>
          </w:p>
          <w:p w14:paraId="22E90E37" w14:textId="77777777" w:rsidR="00A50D27" w:rsidRPr="00951D35" w:rsidRDefault="00A50D27" w:rsidP="00A50D27">
            <w:pPr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  <w:szCs w:val="22"/>
              </w:rPr>
            </w:pPr>
            <w:r w:rsidRPr="00951D35">
              <w:rPr>
                <w:color w:val="000000" w:themeColor="text1"/>
                <w:szCs w:val="22"/>
              </w:rPr>
              <w:t>Statīvs nodrošina displeja montāžu tādā veidā, ka tā apakšējā mala ir ~90 cm (+/-10 cm) no grīdas līmeņa.</w:t>
            </w:r>
          </w:p>
          <w:p w14:paraId="61D3232E" w14:textId="77777777" w:rsidR="00A50D27" w:rsidRPr="00951D35" w:rsidRDefault="00A50D27" w:rsidP="00A50D27">
            <w:pPr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  <w:szCs w:val="22"/>
              </w:rPr>
            </w:pPr>
            <w:r w:rsidRPr="00951D35">
              <w:rPr>
                <w:color w:val="000000" w:themeColor="text1"/>
                <w:szCs w:val="22"/>
              </w:rPr>
              <w:t>Statīvam ir divas vertikālās stiprinājuma kolonnas un statīva ražotājs to ir paredzējis izmantošanai ar interaktīvajiem displejiem, statīvs atbilst displeja izmēram un svaram.</w:t>
            </w:r>
          </w:p>
          <w:p w14:paraId="7BF97552" w14:textId="77777777" w:rsidR="00A50D27" w:rsidRPr="00951D35" w:rsidRDefault="00A50D27" w:rsidP="00A50D27">
            <w:pPr>
              <w:numPr>
                <w:ilvl w:val="0"/>
                <w:numId w:val="2"/>
              </w:numPr>
              <w:spacing w:line="276" w:lineRule="auto"/>
              <w:rPr>
                <w:color w:val="000000" w:themeColor="text1"/>
                <w:szCs w:val="22"/>
              </w:rPr>
            </w:pPr>
            <w:r w:rsidRPr="00951D35">
              <w:rPr>
                <w:color w:val="000000" w:themeColor="text1"/>
                <w:szCs w:val="22"/>
              </w:rPr>
              <w:t xml:space="preserve">Statīva kājas netraucē atrasties pie displeja un lietot </w:t>
            </w:r>
            <w:proofErr w:type="spellStart"/>
            <w:r w:rsidRPr="00951D35">
              <w:rPr>
                <w:color w:val="000000" w:themeColor="text1"/>
                <w:szCs w:val="22"/>
              </w:rPr>
              <w:t>interaktivitāti</w:t>
            </w:r>
            <w:proofErr w:type="spellEnd"/>
            <w:r w:rsidRPr="00951D35">
              <w:rPr>
                <w:color w:val="000000" w:themeColor="text1"/>
                <w:szCs w:val="22"/>
              </w:rPr>
              <w:t>.</w:t>
            </w:r>
          </w:p>
          <w:p w14:paraId="2C16D449" w14:textId="77777777" w:rsidR="00A50D27" w:rsidRPr="00FC1E97" w:rsidRDefault="00A50D27" w:rsidP="00A50D27">
            <w:pPr>
              <w:numPr>
                <w:ilvl w:val="0"/>
                <w:numId w:val="1"/>
              </w:numPr>
              <w:spacing w:line="276" w:lineRule="auto"/>
              <w:ind w:left="357" w:right="140" w:hanging="357"/>
            </w:pPr>
            <w:r w:rsidRPr="00951D35">
              <w:rPr>
                <w:color w:val="000000" w:themeColor="text1"/>
                <w:szCs w:val="22"/>
              </w:rPr>
              <w:t>Aprīkots ar grīdu saudzējošiem gumijas ritentiņiem ar fiksācijas bremzēm.</w:t>
            </w:r>
          </w:p>
        </w:tc>
        <w:tc>
          <w:tcPr>
            <w:tcW w:w="708" w:type="dxa"/>
          </w:tcPr>
          <w:p w14:paraId="02DAB3FD" w14:textId="2E163ED1" w:rsidR="00A50D27" w:rsidRPr="00FC1E97" w:rsidRDefault="00A50D27" w:rsidP="00A50D27">
            <w:pPr>
              <w:spacing w:line="276" w:lineRule="auto"/>
              <w:ind w:left="-30"/>
              <w:jc w:val="center"/>
            </w:pPr>
            <w:r>
              <w:t>1</w:t>
            </w:r>
          </w:p>
        </w:tc>
        <w:tc>
          <w:tcPr>
            <w:tcW w:w="5529" w:type="dxa"/>
            <w:gridSpan w:val="2"/>
          </w:tcPr>
          <w:p w14:paraId="1B379E9E" w14:textId="114B95CC" w:rsidR="00A50D27" w:rsidRPr="00FC1E97" w:rsidRDefault="00A50D27" w:rsidP="00A50D27">
            <w:pPr>
              <w:spacing w:line="276" w:lineRule="auto"/>
            </w:pPr>
          </w:p>
        </w:tc>
        <w:tc>
          <w:tcPr>
            <w:tcW w:w="1275" w:type="dxa"/>
          </w:tcPr>
          <w:p w14:paraId="3FCCE599" w14:textId="4E945A41" w:rsidR="00A50D27" w:rsidRPr="00FC1E97" w:rsidRDefault="00A50D27" w:rsidP="00A50D27">
            <w:pPr>
              <w:jc w:val="center"/>
            </w:pPr>
          </w:p>
        </w:tc>
      </w:tr>
      <w:tr w:rsidR="00A50D27" w:rsidRPr="00FC1E97" w14:paraId="15181F82" w14:textId="77777777" w:rsidTr="398FCBAC">
        <w:trPr>
          <w:trHeight w:val="417"/>
        </w:trPr>
        <w:tc>
          <w:tcPr>
            <w:tcW w:w="596" w:type="dxa"/>
          </w:tcPr>
          <w:p w14:paraId="381FB83B" w14:textId="77777777" w:rsidR="00A50D27" w:rsidRDefault="00A50D27" w:rsidP="00A50D27">
            <w:pPr>
              <w:spacing w:line="276" w:lineRule="auto"/>
              <w:ind w:firstLine="47"/>
            </w:pPr>
          </w:p>
        </w:tc>
        <w:tc>
          <w:tcPr>
            <w:tcW w:w="1701" w:type="dxa"/>
          </w:tcPr>
          <w:p w14:paraId="33EB8886" w14:textId="77777777" w:rsidR="00A50D27" w:rsidRPr="00951D35" w:rsidRDefault="00A50D27" w:rsidP="00A50D27">
            <w:pPr>
              <w:tabs>
                <w:tab w:val="num" w:pos="0"/>
              </w:tabs>
              <w:spacing w:line="276" w:lineRule="auto"/>
              <w:ind w:left="33"/>
              <w:rPr>
                <w:color w:val="000000" w:themeColor="text1"/>
                <w:szCs w:val="22"/>
              </w:rPr>
            </w:pPr>
          </w:p>
        </w:tc>
        <w:tc>
          <w:tcPr>
            <w:tcW w:w="11765" w:type="dxa"/>
            <w:gridSpan w:val="4"/>
          </w:tcPr>
          <w:p w14:paraId="28BC7804" w14:textId="66912748" w:rsidR="00A50D27" w:rsidRPr="00B61486" w:rsidRDefault="00A50D27" w:rsidP="00A50D27">
            <w:pPr>
              <w:spacing w:line="276" w:lineRule="auto"/>
              <w:ind w:left="357"/>
              <w:rPr>
                <w:b/>
              </w:rPr>
            </w:pPr>
            <w:r w:rsidRPr="00B61486">
              <w:rPr>
                <w:b/>
              </w:rPr>
              <w:t xml:space="preserve">Pretendenta piedāvātā kopējā cena par kritēriju “Stiprinājumi” (cena kopā par </w:t>
            </w:r>
            <w:r w:rsidR="009745FE">
              <w:rPr>
                <w:b/>
              </w:rPr>
              <w:t>9</w:t>
            </w:r>
            <w:r w:rsidRPr="00B61486">
              <w:rPr>
                <w:b/>
              </w:rPr>
              <w:t>.-1</w:t>
            </w:r>
            <w:r w:rsidR="0086155F">
              <w:rPr>
                <w:b/>
              </w:rPr>
              <w:t>4</w:t>
            </w:r>
            <w:r w:rsidRPr="00B61486">
              <w:rPr>
                <w:b/>
              </w:rPr>
              <w:t>.pozīciju)</w:t>
            </w:r>
            <w:r w:rsidR="00875495">
              <w:rPr>
                <w:b/>
              </w:rPr>
              <w:t xml:space="preserve"> </w:t>
            </w:r>
            <w:r w:rsidR="00875495" w:rsidRPr="00875495">
              <w:rPr>
                <w:b/>
                <w:u w:val="single"/>
              </w:rPr>
              <w:t>D kritērijs</w:t>
            </w:r>
          </w:p>
        </w:tc>
        <w:tc>
          <w:tcPr>
            <w:tcW w:w="1294" w:type="dxa"/>
            <w:gridSpan w:val="2"/>
          </w:tcPr>
          <w:p w14:paraId="6155011A" w14:textId="1BBE7E31" w:rsidR="00A50D27" w:rsidRPr="00B61486" w:rsidRDefault="00A50D27" w:rsidP="00A50D27">
            <w:pPr>
              <w:jc w:val="center"/>
              <w:rPr>
                <w:b/>
              </w:rPr>
            </w:pPr>
          </w:p>
        </w:tc>
      </w:tr>
    </w:tbl>
    <w:p w14:paraId="4A87DA91" w14:textId="77777777" w:rsidR="00201944" w:rsidRPr="00FC1E97" w:rsidRDefault="00201944" w:rsidP="001845A7">
      <w:pPr>
        <w:tabs>
          <w:tab w:val="center" w:pos="4819"/>
        </w:tabs>
        <w:jc w:val="center"/>
        <w:rPr>
          <w:sz w:val="22"/>
          <w:szCs w:val="22"/>
        </w:rPr>
      </w:pPr>
    </w:p>
    <w:sectPr w:rsidR="00201944" w:rsidRPr="00FC1E97" w:rsidSect="00843676">
      <w:pgSz w:w="16838" w:h="11906" w:orient="landscape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BB325" w14:textId="77777777" w:rsidR="00626FC9" w:rsidRDefault="00626FC9">
      <w:r>
        <w:separator/>
      </w:r>
    </w:p>
  </w:endnote>
  <w:endnote w:type="continuationSeparator" w:id="0">
    <w:p w14:paraId="1B5B6917" w14:textId="77777777" w:rsidR="00626FC9" w:rsidRDefault="00626FC9">
      <w:r>
        <w:continuationSeparator/>
      </w:r>
    </w:p>
  </w:endnote>
  <w:endnote w:type="continuationNotice" w:id="1">
    <w:p w14:paraId="25736C4D" w14:textId="77777777" w:rsidR="00626FC9" w:rsidRDefault="00626F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YInterstate Light">
    <w:altName w:val="Times New Roman"/>
    <w:charset w:val="BA"/>
    <w:family w:val="auto"/>
    <w:pitch w:val="variable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A21E8" w14:textId="77777777" w:rsidR="00626FC9" w:rsidRDefault="00626FC9">
      <w:r>
        <w:separator/>
      </w:r>
    </w:p>
  </w:footnote>
  <w:footnote w:type="continuationSeparator" w:id="0">
    <w:p w14:paraId="187D5710" w14:textId="77777777" w:rsidR="00626FC9" w:rsidRDefault="00626FC9">
      <w:r>
        <w:continuationSeparator/>
      </w:r>
    </w:p>
  </w:footnote>
  <w:footnote w:type="continuationNotice" w:id="1">
    <w:p w14:paraId="5D976265" w14:textId="77777777" w:rsidR="00626FC9" w:rsidRDefault="00626F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633"/>
        </w:tabs>
        <w:ind w:left="633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633"/>
        </w:tabs>
        <w:ind w:left="633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633"/>
        </w:tabs>
        <w:ind w:left="633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33"/>
        </w:tabs>
        <w:ind w:left="633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82"/>
        </w:tabs>
        <w:ind w:left="518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262"/>
        </w:tabs>
        <w:ind w:left="626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02"/>
        </w:tabs>
        <w:ind w:left="77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82"/>
        </w:tabs>
        <w:ind w:left="87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222"/>
        </w:tabs>
        <w:ind w:left="10222" w:hanging="1800"/>
      </w:pPr>
      <w:rPr>
        <w:rFonts w:hint="default"/>
      </w:rPr>
    </w:lvl>
  </w:abstractNum>
  <w:abstractNum w:abstractNumId="1" w15:restartNumberingAfterBreak="0">
    <w:nsid w:val="197E2270"/>
    <w:multiLevelType w:val="hybridMultilevel"/>
    <w:tmpl w:val="ADA62530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5020B3"/>
    <w:multiLevelType w:val="hybridMultilevel"/>
    <w:tmpl w:val="5D60A0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01DBA"/>
    <w:multiLevelType w:val="hybridMultilevel"/>
    <w:tmpl w:val="339C5A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82BA8"/>
    <w:multiLevelType w:val="hybridMultilevel"/>
    <w:tmpl w:val="C19641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104DED"/>
    <w:multiLevelType w:val="hybridMultilevel"/>
    <w:tmpl w:val="A92C9880"/>
    <w:lvl w:ilvl="0" w:tplc="D9A40F6A">
      <w:start w:val="1"/>
      <w:numFmt w:val="bullet"/>
      <w:pStyle w:val="Index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57DD6"/>
    <w:multiLevelType w:val="hybridMultilevel"/>
    <w:tmpl w:val="9AE020AE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57783E"/>
    <w:multiLevelType w:val="hybridMultilevel"/>
    <w:tmpl w:val="2C10D126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381DD9"/>
    <w:multiLevelType w:val="hybridMultilevel"/>
    <w:tmpl w:val="888C0BCE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652113"/>
    <w:multiLevelType w:val="hybridMultilevel"/>
    <w:tmpl w:val="8CC4DE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0459A"/>
    <w:multiLevelType w:val="multilevel"/>
    <w:tmpl w:val="0A909A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37388A"/>
    <w:multiLevelType w:val="hybridMultilevel"/>
    <w:tmpl w:val="9A8C6A3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A097A"/>
    <w:multiLevelType w:val="hybridMultilevel"/>
    <w:tmpl w:val="89646078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A37718"/>
    <w:multiLevelType w:val="multilevel"/>
    <w:tmpl w:val="AD040828"/>
    <w:lvl w:ilvl="0">
      <w:start w:val="1"/>
      <w:numFmt w:val="bullet"/>
      <w:pStyle w:val="EYTablebullet1"/>
      <w:lvlText w:val="•"/>
      <w:lvlJc w:val="left"/>
      <w:pPr>
        <w:tabs>
          <w:tab w:val="num" w:pos="284"/>
        </w:tabs>
        <w:ind w:left="288" w:hanging="288"/>
      </w:pPr>
      <w:rPr>
        <w:rFonts w:ascii="EYInterstate Light" w:hAnsi="EYInterstate Light" w:hint="default"/>
        <w:b w:val="0"/>
        <w:bCs/>
        <w:i w:val="0"/>
        <w:color w:val="FFD200"/>
        <w:sz w:val="16"/>
        <w:szCs w:val="24"/>
      </w:rPr>
    </w:lvl>
    <w:lvl w:ilvl="1">
      <w:start w:val="1"/>
      <w:numFmt w:val="bullet"/>
      <w:pStyle w:val="EYTablebullet2"/>
      <w:lvlText w:val="•"/>
      <w:lvlJc w:val="left"/>
      <w:pPr>
        <w:tabs>
          <w:tab w:val="num" w:pos="572"/>
        </w:tabs>
        <w:ind w:left="576" w:hanging="288"/>
      </w:pPr>
      <w:rPr>
        <w:rFonts w:ascii="EYInterstate Light" w:hAnsi="EYInterstate Light" w:hint="default"/>
        <w:b w:val="0"/>
        <w:i w:val="0"/>
        <w:color w:val="FFD200"/>
        <w:sz w:val="16"/>
        <w:szCs w:val="24"/>
      </w:rPr>
    </w:lvl>
    <w:lvl w:ilvl="2">
      <w:start w:val="1"/>
      <w:numFmt w:val="none"/>
      <w:lvlText w:val=""/>
      <w:lvlJc w:val="left"/>
      <w:pPr>
        <w:tabs>
          <w:tab w:val="num" w:pos="860"/>
        </w:tabs>
        <w:ind w:left="864" w:hanging="288"/>
      </w:pPr>
      <w:rPr>
        <w:color w:val="002261"/>
      </w:rPr>
    </w:lvl>
    <w:lvl w:ilvl="3">
      <w:start w:val="1"/>
      <w:numFmt w:val="none"/>
      <w:lvlText w:val=""/>
      <w:lvlJc w:val="left"/>
      <w:pPr>
        <w:tabs>
          <w:tab w:val="num" w:pos="1148"/>
        </w:tabs>
        <w:ind w:left="1152" w:hanging="288"/>
      </w:pPr>
    </w:lvl>
    <w:lvl w:ilvl="4">
      <w:start w:val="1"/>
      <w:numFmt w:val="none"/>
      <w:lvlText w:val=""/>
      <w:lvlJc w:val="left"/>
      <w:pPr>
        <w:tabs>
          <w:tab w:val="num" w:pos="1436"/>
        </w:tabs>
        <w:ind w:left="1440" w:hanging="288"/>
      </w:pPr>
    </w:lvl>
    <w:lvl w:ilvl="5">
      <w:start w:val="1"/>
      <w:numFmt w:val="none"/>
      <w:lvlText w:val=""/>
      <w:lvlJc w:val="left"/>
      <w:pPr>
        <w:tabs>
          <w:tab w:val="num" w:pos="1724"/>
        </w:tabs>
        <w:ind w:left="1728" w:hanging="288"/>
      </w:pPr>
    </w:lvl>
    <w:lvl w:ilvl="6">
      <w:start w:val="1"/>
      <w:numFmt w:val="none"/>
      <w:lvlText w:val=""/>
      <w:lvlJc w:val="left"/>
      <w:pPr>
        <w:tabs>
          <w:tab w:val="num" w:pos="2012"/>
        </w:tabs>
        <w:ind w:left="2016" w:hanging="288"/>
      </w:pPr>
    </w:lvl>
    <w:lvl w:ilvl="7">
      <w:start w:val="1"/>
      <w:numFmt w:val="none"/>
      <w:lvlText w:val=""/>
      <w:lvlJc w:val="left"/>
      <w:pPr>
        <w:tabs>
          <w:tab w:val="num" w:pos="2300"/>
        </w:tabs>
        <w:ind w:left="2304" w:hanging="288"/>
      </w:pPr>
    </w:lvl>
    <w:lvl w:ilvl="8">
      <w:start w:val="1"/>
      <w:numFmt w:val="none"/>
      <w:lvlText w:val=""/>
      <w:lvlJc w:val="left"/>
      <w:pPr>
        <w:tabs>
          <w:tab w:val="num" w:pos="2588"/>
        </w:tabs>
        <w:ind w:left="2592" w:hanging="288"/>
      </w:pPr>
    </w:lvl>
  </w:abstractNum>
  <w:abstractNum w:abstractNumId="14" w15:restartNumberingAfterBreak="0">
    <w:nsid w:val="745E0270"/>
    <w:multiLevelType w:val="hybridMultilevel"/>
    <w:tmpl w:val="6C78CE4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0851EB"/>
    <w:multiLevelType w:val="multilevel"/>
    <w:tmpl w:val="934432DC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7D9A5425"/>
    <w:multiLevelType w:val="hybridMultilevel"/>
    <w:tmpl w:val="D55226E6"/>
    <w:lvl w:ilvl="0" w:tplc="042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5"/>
  </w:num>
  <w:num w:numId="4">
    <w:abstractNumId w:val="9"/>
  </w:num>
  <w:num w:numId="5">
    <w:abstractNumId w:val="2"/>
  </w:num>
  <w:num w:numId="6">
    <w:abstractNumId w:val="15"/>
  </w:num>
  <w:num w:numId="7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10"/>
  </w:num>
  <w:num w:numId="11">
    <w:abstractNumId w:val="14"/>
  </w:num>
  <w:num w:numId="12">
    <w:abstractNumId w:val="6"/>
  </w:num>
  <w:num w:numId="13">
    <w:abstractNumId w:val="12"/>
  </w:num>
  <w:num w:numId="14">
    <w:abstractNumId w:val="1"/>
  </w:num>
  <w:num w:numId="15">
    <w:abstractNumId w:val="8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944"/>
    <w:rsid w:val="00027127"/>
    <w:rsid w:val="00031155"/>
    <w:rsid w:val="00067024"/>
    <w:rsid w:val="000724CF"/>
    <w:rsid w:val="00074477"/>
    <w:rsid w:val="000A239A"/>
    <w:rsid w:val="000A31B1"/>
    <w:rsid w:val="000B37E2"/>
    <w:rsid w:val="000B7DF6"/>
    <w:rsid w:val="000D40B4"/>
    <w:rsid w:val="000F0B8B"/>
    <w:rsid w:val="00103A7D"/>
    <w:rsid w:val="00110FC8"/>
    <w:rsid w:val="00111C92"/>
    <w:rsid w:val="001151A5"/>
    <w:rsid w:val="00116D6B"/>
    <w:rsid w:val="001552DF"/>
    <w:rsid w:val="0016583A"/>
    <w:rsid w:val="00172C72"/>
    <w:rsid w:val="00173611"/>
    <w:rsid w:val="00181B5A"/>
    <w:rsid w:val="00182AA3"/>
    <w:rsid w:val="001845A7"/>
    <w:rsid w:val="001A107E"/>
    <w:rsid w:val="001B1712"/>
    <w:rsid w:val="001B2568"/>
    <w:rsid w:val="001B402C"/>
    <w:rsid w:val="001B548E"/>
    <w:rsid w:val="001C74F2"/>
    <w:rsid w:val="001E3349"/>
    <w:rsid w:val="001F035A"/>
    <w:rsid w:val="00201944"/>
    <w:rsid w:val="00226172"/>
    <w:rsid w:val="002271BE"/>
    <w:rsid w:val="0024777D"/>
    <w:rsid w:val="00252E50"/>
    <w:rsid w:val="00266504"/>
    <w:rsid w:val="00270BBC"/>
    <w:rsid w:val="00284110"/>
    <w:rsid w:val="00293817"/>
    <w:rsid w:val="002A371A"/>
    <w:rsid w:val="002C13FE"/>
    <w:rsid w:val="0030146C"/>
    <w:rsid w:val="003015F1"/>
    <w:rsid w:val="00304C4A"/>
    <w:rsid w:val="0031282E"/>
    <w:rsid w:val="00313BF1"/>
    <w:rsid w:val="00314150"/>
    <w:rsid w:val="0033435F"/>
    <w:rsid w:val="0033765B"/>
    <w:rsid w:val="00377F6F"/>
    <w:rsid w:val="00390BD9"/>
    <w:rsid w:val="00392827"/>
    <w:rsid w:val="003A220F"/>
    <w:rsid w:val="003C2067"/>
    <w:rsid w:val="003C259B"/>
    <w:rsid w:val="003C25D3"/>
    <w:rsid w:val="003D7164"/>
    <w:rsid w:val="003E53E8"/>
    <w:rsid w:val="003E6139"/>
    <w:rsid w:val="0040306E"/>
    <w:rsid w:val="00403206"/>
    <w:rsid w:val="00415B89"/>
    <w:rsid w:val="00432A1C"/>
    <w:rsid w:val="004335BF"/>
    <w:rsid w:val="00437001"/>
    <w:rsid w:val="00453DC5"/>
    <w:rsid w:val="004662A1"/>
    <w:rsid w:val="0046766D"/>
    <w:rsid w:val="004701CF"/>
    <w:rsid w:val="00495C85"/>
    <w:rsid w:val="004A1D08"/>
    <w:rsid w:val="004B6329"/>
    <w:rsid w:val="004B7B73"/>
    <w:rsid w:val="004C55F9"/>
    <w:rsid w:val="004D5856"/>
    <w:rsid w:val="00527796"/>
    <w:rsid w:val="0058106B"/>
    <w:rsid w:val="00586963"/>
    <w:rsid w:val="005A46D6"/>
    <w:rsid w:val="005B3D39"/>
    <w:rsid w:val="005C0EF3"/>
    <w:rsid w:val="006114A2"/>
    <w:rsid w:val="00611ADF"/>
    <w:rsid w:val="00622B2D"/>
    <w:rsid w:val="0062433B"/>
    <w:rsid w:val="00626FC9"/>
    <w:rsid w:val="00636FB3"/>
    <w:rsid w:val="00652ED5"/>
    <w:rsid w:val="006739B0"/>
    <w:rsid w:val="006862A8"/>
    <w:rsid w:val="006B78CA"/>
    <w:rsid w:val="006D117F"/>
    <w:rsid w:val="006E4928"/>
    <w:rsid w:val="006E5471"/>
    <w:rsid w:val="006E7DE9"/>
    <w:rsid w:val="007037FD"/>
    <w:rsid w:val="00723845"/>
    <w:rsid w:val="00731732"/>
    <w:rsid w:val="007330F8"/>
    <w:rsid w:val="00734288"/>
    <w:rsid w:val="00751C0F"/>
    <w:rsid w:val="0076330B"/>
    <w:rsid w:val="0076450F"/>
    <w:rsid w:val="00773FBC"/>
    <w:rsid w:val="00781CA7"/>
    <w:rsid w:val="00786EFA"/>
    <w:rsid w:val="007A4F60"/>
    <w:rsid w:val="007B3315"/>
    <w:rsid w:val="007C388C"/>
    <w:rsid w:val="007C5D06"/>
    <w:rsid w:val="007E3352"/>
    <w:rsid w:val="007F786F"/>
    <w:rsid w:val="00811C80"/>
    <w:rsid w:val="00832880"/>
    <w:rsid w:val="00834C42"/>
    <w:rsid w:val="00843676"/>
    <w:rsid w:val="00855BC0"/>
    <w:rsid w:val="00856550"/>
    <w:rsid w:val="0086155F"/>
    <w:rsid w:val="0087113C"/>
    <w:rsid w:val="00871C42"/>
    <w:rsid w:val="0087277C"/>
    <w:rsid w:val="00875495"/>
    <w:rsid w:val="008810BE"/>
    <w:rsid w:val="008D343C"/>
    <w:rsid w:val="008E16BD"/>
    <w:rsid w:val="008E6A63"/>
    <w:rsid w:val="009069E8"/>
    <w:rsid w:val="009072BB"/>
    <w:rsid w:val="00924782"/>
    <w:rsid w:val="00945F8A"/>
    <w:rsid w:val="00951114"/>
    <w:rsid w:val="00954AE8"/>
    <w:rsid w:val="00954E0F"/>
    <w:rsid w:val="00972177"/>
    <w:rsid w:val="009745FE"/>
    <w:rsid w:val="009965D3"/>
    <w:rsid w:val="009A71D6"/>
    <w:rsid w:val="009C1F19"/>
    <w:rsid w:val="009D10AB"/>
    <w:rsid w:val="009E13E9"/>
    <w:rsid w:val="009F3635"/>
    <w:rsid w:val="00A02DD7"/>
    <w:rsid w:val="00A07EFA"/>
    <w:rsid w:val="00A10259"/>
    <w:rsid w:val="00A15721"/>
    <w:rsid w:val="00A50D27"/>
    <w:rsid w:val="00A57C9C"/>
    <w:rsid w:val="00A70845"/>
    <w:rsid w:val="00A71B35"/>
    <w:rsid w:val="00A829D9"/>
    <w:rsid w:val="00A95CFF"/>
    <w:rsid w:val="00A9683D"/>
    <w:rsid w:val="00A97126"/>
    <w:rsid w:val="00AC1C93"/>
    <w:rsid w:val="00AC799C"/>
    <w:rsid w:val="00AD4800"/>
    <w:rsid w:val="00B00735"/>
    <w:rsid w:val="00B02DD1"/>
    <w:rsid w:val="00B3084C"/>
    <w:rsid w:val="00B40694"/>
    <w:rsid w:val="00B41529"/>
    <w:rsid w:val="00B4260C"/>
    <w:rsid w:val="00B42BDA"/>
    <w:rsid w:val="00B61486"/>
    <w:rsid w:val="00B913BB"/>
    <w:rsid w:val="00B9225E"/>
    <w:rsid w:val="00BD78D1"/>
    <w:rsid w:val="00BE2627"/>
    <w:rsid w:val="00C0547E"/>
    <w:rsid w:val="00C141D3"/>
    <w:rsid w:val="00C34630"/>
    <w:rsid w:val="00C34907"/>
    <w:rsid w:val="00C36FD8"/>
    <w:rsid w:val="00C4699C"/>
    <w:rsid w:val="00C47D75"/>
    <w:rsid w:val="00C5386E"/>
    <w:rsid w:val="00C53A82"/>
    <w:rsid w:val="00C70A79"/>
    <w:rsid w:val="00C76B86"/>
    <w:rsid w:val="00CE41E4"/>
    <w:rsid w:val="00CF4411"/>
    <w:rsid w:val="00D01B7A"/>
    <w:rsid w:val="00D269A1"/>
    <w:rsid w:val="00D27473"/>
    <w:rsid w:val="00D276BA"/>
    <w:rsid w:val="00D54CD0"/>
    <w:rsid w:val="00D57E87"/>
    <w:rsid w:val="00D73BA1"/>
    <w:rsid w:val="00D805FB"/>
    <w:rsid w:val="00D841E9"/>
    <w:rsid w:val="00D9098B"/>
    <w:rsid w:val="00DA6D01"/>
    <w:rsid w:val="00DB07AD"/>
    <w:rsid w:val="00DB39C7"/>
    <w:rsid w:val="00DE5880"/>
    <w:rsid w:val="00DF6AFB"/>
    <w:rsid w:val="00E02675"/>
    <w:rsid w:val="00E16FBD"/>
    <w:rsid w:val="00E21112"/>
    <w:rsid w:val="00E30C31"/>
    <w:rsid w:val="00E413C3"/>
    <w:rsid w:val="00E4312E"/>
    <w:rsid w:val="00E4583A"/>
    <w:rsid w:val="00E70597"/>
    <w:rsid w:val="00EA5E1B"/>
    <w:rsid w:val="00EA7533"/>
    <w:rsid w:val="00EB3A62"/>
    <w:rsid w:val="00EC0C2E"/>
    <w:rsid w:val="00EC7AC3"/>
    <w:rsid w:val="00ED592F"/>
    <w:rsid w:val="00ED5DB6"/>
    <w:rsid w:val="00EF189E"/>
    <w:rsid w:val="00F0328D"/>
    <w:rsid w:val="00F133E1"/>
    <w:rsid w:val="00F326F6"/>
    <w:rsid w:val="00F37965"/>
    <w:rsid w:val="00F4086F"/>
    <w:rsid w:val="00F43825"/>
    <w:rsid w:val="00F50E4B"/>
    <w:rsid w:val="00F5724D"/>
    <w:rsid w:val="00F642A8"/>
    <w:rsid w:val="00F6561D"/>
    <w:rsid w:val="00F6690D"/>
    <w:rsid w:val="00F94DD0"/>
    <w:rsid w:val="00F96FB8"/>
    <w:rsid w:val="00FC43F6"/>
    <w:rsid w:val="00FD7764"/>
    <w:rsid w:val="00FE15E1"/>
    <w:rsid w:val="00FF4D80"/>
    <w:rsid w:val="398FCBAC"/>
    <w:rsid w:val="7D8AC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43C34D"/>
  <w15:chartTrackingRefBased/>
  <w15:docId w15:val="{58BF3D25-C7D7-47E8-859F-541E28F7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194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13E9"/>
    <w:pPr>
      <w:keepNext/>
      <w:keepLines/>
      <w:suppressAutoHyphens w:val="0"/>
      <w:spacing w:before="24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56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48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548E"/>
    <w:rPr>
      <w:color w:val="605E5C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unhideWhenUsed/>
    <w:rsid w:val="007B3315"/>
    <w:pPr>
      <w:framePr w:hSpace="180" w:wrap="around" w:vAnchor="text" w:hAnchor="margin" w:xAlign="center" w:y="575"/>
      <w:numPr>
        <w:numId w:val="3"/>
      </w:numPr>
      <w:tabs>
        <w:tab w:val="clear" w:pos="720"/>
      </w:tabs>
      <w:suppressAutoHyphens w:val="0"/>
      <w:jc w:val="left"/>
    </w:pPr>
    <w:rPr>
      <w:rFonts w:eastAsia="Times New Roman"/>
      <w:sz w:val="22"/>
      <w:szCs w:val="22"/>
      <w:lang w:eastAsia="lv-LV"/>
    </w:rPr>
  </w:style>
  <w:style w:type="paragraph" w:customStyle="1" w:styleId="xmsonormal">
    <w:name w:val="x_msonormal"/>
    <w:basedOn w:val="Normal"/>
    <w:rsid w:val="00A71B35"/>
    <w:pPr>
      <w:suppressAutoHyphens w:val="0"/>
      <w:spacing w:before="100" w:beforeAutospacing="1" w:after="100" w:afterAutospacing="1"/>
      <w:jc w:val="left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ListParagraph">
    <w:name w:val="List Paragraph"/>
    <w:aliases w:val="Saistīto dokumentu saraksts"/>
    <w:basedOn w:val="Normal"/>
    <w:link w:val="ListParagraphChar"/>
    <w:uiPriority w:val="34"/>
    <w:qFormat/>
    <w:rsid w:val="00ED59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42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2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260C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2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260C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6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60C"/>
    <w:rPr>
      <w:rFonts w:ascii="Segoe UI" w:eastAsia="Calibri" w:hAnsi="Segoe UI" w:cs="Segoe UI"/>
      <w:sz w:val="18"/>
      <w:szCs w:val="18"/>
      <w:lang w:val="lv-LV" w:eastAsia="ar-SA"/>
    </w:rPr>
  </w:style>
  <w:style w:type="paragraph" w:styleId="NoSpacing">
    <w:name w:val="No Spacing"/>
    <w:link w:val="NoSpacingChar"/>
    <w:qFormat/>
    <w:rsid w:val="00116D6B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customStyle="1" w:styleId="Nodala1">
    <w:name w:val="Nodala 1"/>
    <w:basedOn w:val="Normal"/>
    <w:qFormat/>
    <w:rsid w:val="00116D6B"/>
    <w:pPr>
      <w:numPr>
        <w:numId w:val="6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link w:val="Nodala11Char"/>
    <w:qFormat/>
    <w:rsid w:val="00116D6B"/>
    <w:pPr>
      <w:numPr>
        <w:ilvl w:val="1"/>
        <w:numId w:val="6"/>
      </w:numPr>
      <w:spacing w:before="60" w:after="60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DefaultParagraphFont"/>
    <w:link w:val="Nodala11"/>
    <w:rsid w:val="00116D6B"/>
    <w:rPr>
      <w:rFonts w:ascii="Times New Roman" w:eastAsia="Times New Roman" w:hAnsi="Times New Roman" w:cs="Times New Roman"/>
      <w:sz w:val="24"/>
      <w:szCs w:val="24"/>
      <w:lang w:val="lv-LV"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qFormat/>
    <w:rsid w:val="00116D6B"/>
    <w:pPr>
      <w:numPr>
        <w:ilvl w:val="2"/>
        <w:numId w:val="6"/>
      </w:numPr>
      <w:ind w:left="720" w:firstLine="0"/>
    </w:pPr>
  </w:style>
  <w:style w:type="paragraph" w:customStyle="1" w:styleId="Nodala1111">
    <w:name w:val="Nodala 1.1.1.1"/>
    <w:basedOn w:val="Nodala111"/>
    <w:qFormat/>
    <w:rsid w:val="00116D6B"/>
    <w:pPr>
      <w:numPr>
        <w:ilvl w:val="3"/>
      </w:numPr>
      <w:tabs>
        <w:tab w:val="num" w:pos="360"/>
      </w:tabs>
      <w:suppressAutoHyphens w:val="0"/>
      <w:spacing w:before="60" w:after="60"/>
      <w:contextualSpacing w:val="0"/>
    </w:pPr>
    <w:rPr>
      <w:rFonts w:eastAsiaTheme="minorHAnsi"/>
    </w:rPr>
  </w:style>
  <w:style w:type="character" w:customStyle="1" w:styleId="NoSpacingChar">
    <w:name w:val="No Spacing Char"/>
    <w:link w:val="NoSpacing"/>
    <w:locked/>
    <w:rsid w:val="00116D6B"/>
    <w:rPr>
      <w:rFonts w:ascii="Calibri" w:eastAsia="Calibri" w:hAnsi="Calibri" w:cs="Times New Roman"/>
      <w:lang w:val="lv-LV"/>
    </w:rPr>
  </w:style>
  <w:style w:type="character" w:customStyle="1" w:styleId="EYNormalChar">
    <w:name w:val="EY Normal Char"/>
    <w:link w:val="EYNormal"/>
    <w:locked/>
    <w:rsid w:val="00116D6B"/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Normal">
    <w:name w:val="EY Normal"/>
    <w:link w:val="EYNormalChar"/>
    <w:rsid w:val="00116D6B"/>
    <w:pPr>
      <w:spacing w:before="60" w:after="60" w:line="276" w:lineRule="auto"/>
      <w:jc w:val="both"/>
    </w:pPr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Tablebullet1">
    <w:name w:val="EY Table bullet 1"/>
    <w:basedOn w:val="Normal"/>
    <w:rsid w:val="00116D6B"/>
    <w:pPr>
      <w:numPr>
        <w:numId w:val="7"/>
      </w:numPr>
      <w:tabs>
        <w:tab w:val="clear" w:pos="284"/>
        <w:tab w:val="num" w:pos="360"/>
      </w:tabs>
      <w:suppressAutoHyphens w:val="0"/>
      <w:spacing w:before="20" w:after="20" w:line="276" w:lineRule="auto"/>
      <w:ind w:left="0" w:firstLine="0"/>
      <w:jc w:val="left"/>
    </w:pPr>
    <w:rPr>
      <w:rFonts w:ascii="EYInterstate Light" w:hAnsi="EYInterstate Light"/>
      <w:sz w:val="18"/>
      <w:lang w:eastAsia="en-US"/>
    </w:rPr>
  </w:style>
  <w:style w:type="paragraph" w:customStyle="1" w:styleId="EYTablebullet2">
    <w:name w:val="EY Table bullet 2"/>
    <w:basedOn w:val="EYTablebullet1"/>
    <w:rsid w:val="00116D6B"/>
    <w:pPr>
      <w:numPr>
        <w:ilvl w:val="1"/>
      </w:numPr>
      <w:tabs>
        <w:tab w:val="num" w:pos="360"/>
      </w:tabs>
      <w:ind w:left="1440" w:hanging="360"/>
    </w:pPr>
  </w:style>
  <w:style w:type="table" w:styleId="GridTable1Light">
    <w:name w:val="Grid Table 1 Light"/>
    <w:basedOn w:val="TableNormal"/>
    <w:uiPriority w:val="46"/>
    <w:rsid w:val="00116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/>
    </w:rPr>
    <w:tblPr>
      <w:tblStyleRowBandSize w:val="1"/>
      <w:tblStyleColBandSize w:val="1"/>
      <w:tblInd w:w="0" w:type="nil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E13E9"/>
    <w:rPr>
      <w:rFonts w:asciiTheme="majorHAnsi" w:eastAsiaTheme="majorEastAsia" w:hAnsiTheme="majorHAnsi" w:cstheme="majorBidi"/>
      <w:color w:val="2F5496" w:themeColor="accent1" w:themeShade="BF"/>
      <w:kern w:val="56"/>
      <w:sz w:val="32"/>
      <w:szCs w:val="32"/>
      <w:lang w:val="lv-LV"/>
    </w:rPr>
  </w:style>
  <w:style w:type="character" w:customStyle="1" w:styleId="ListParagraphChar">
    <w:name w:val="List Paragraph Char"/>
    <w:aliases w:val="Saistīto dokumentu saraksts Char"/>
    <w:link w:val="ListParagraph"/>
    <w:uiPriority w:val="34"/>
    <w:locked/>
    <w:rsid w:val="009E13E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Punkts">
    <w:name w:val="Punkts"/>
    <w:basedOn w:val="Normal"/>
    <w:next w:val="Apakpunkts"/>
    <w:rsid w:val="009E13E9"/>
    <w:pPr>
      <w:numPr>
        <w:ilvl w:val="2"/>
        <w:numId w:val="8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Apakpunkts">
    <w:name w:val="Apakšpunkts"/>
    <w:basedOn w:val="Normal"/>
    <w:rsid w:val="009E13E9"/>
    <w:pPr>
      <w:numPr>
        <w:ilvl w:val="1"/>
        <w:numId w:val="8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9E13E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486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DB07AD"/>
  </w:style>
  <w:style w:type="character" w:customStyle="1" w:styleId="markedcontent">
    <w:name w:val="markedcontent"/>
    <w:basedOn w:val="DefaultParagraphFont"/>
    <w:rsid w:val="00F32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09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064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3670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5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D1194B584E742A6F8EB5C09A991E7" ma:contentTypeVersion="18" ma:contentTypeDescription="Create a new document." ma:contentTypeScope="" ma:versionID="e4bf3780823219f731578b9d5fa9af0b">
  <xsd:schema xmlns:xsd="http://www.w3.org/2001/XMLSchema" xmlns:xs="http://www.w3.org/2001/XMLSchema" xmlns:p="http://schemas.microsoft.com/office/2006/metadata/properties" xmlns:ns2="cadd8771-2dc7-4714-abe2-9ab94c15e48e" xmlns:ns3="0485a2c5-5f84-466d-b2e1-6ef3c9098cf5" targetNamespace="http://schemas.microsoft.com/office/2006/metadata/properties" ma:root="true" ma:fieldsID="25cc05abf600cfa7b6bbd5dd419ca483" ns2:_="" ns3:_="">
    <xsd:import namespace="cadd8771-2dc7-4714-abe2-9ab94c15e48e"/>
    <xsd:import namespace="0485a2c5-5f84-466d-b2e1-6ef3c9098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d8771-2dc7-4714-abe2-9ab94c15e4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e33c868-91b6-4098-a4a1-cbe5720a53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85a2c5-5f84-466d-b2e1-6ef3c9098c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a3357a0-eb2c-404b-bd9c-72e1a6603a94}" ma:internalName="TaxCatchAll" ma:showField="CatchAllData" ma:web="0485a2c5-5f84-466d-b2e1-6ef3c9098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dd8771-2dc7-4714-abe2-9ab94c15e48e">
      <Terms xmlns="http://schemas.microsoft.com/office/infopath/2007/PartnerControls"/>
    </lcf76f155ced4ddcb4097134ff3c332f>
    <TaxCatchAll xmlns="0485a2c5-5f84-466d-b2e1-6ef3c9098cf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867A6-C308-489D-ACB5-DF0F10BBC0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92E799-B499-4CCE-9440-9721333BB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d8771-2dc7-4714-abe2-9ab94c15e48e"/>
    <ds:schemaRef ds:uri="0485a2c5-5f84-466d-b2e1-6ef3c9098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4D33D8-06C1-48EA-BA84-5188FBF845C9}">
  <ds:schemaRefs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0485a2c5-5f84-466d-b2e1-6ef3c9098cf5"/>
    <ds:schemaRef ds:uri="http://schemas.microsoft.com/office/infopath/2007/PartnerControls"/>
    <ds:schemaRef ds:uri="http://schemas.openxmlformats.org/package/2006/metadata/core-properties"/>
    <ds:schemaRef ds:uri="cadd8771-2dc7-4714-abe2-9ab94c15e48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67E36A7-065D-46C8-B9C8-9636628B6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14</Pages>
  <Words>10552</Words>
  <Characters>6015</Characters>
  <Application>Microsoft Office Word</Application>
  <DocSecurity>0</DocSecurity>
  <Lines>50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Laizāns</dc:creator>
  <cp:keywords/>
  <dc:description/>
  <cp:lastModifiedBy>Ieva Kantika</cp:lastModifiedBy>
  <cp:revision>13</cp:revision>
  <cp:lastPrinted>2023-04-27T11:31:00Z</cp:lastPrinted>
  <dcterms:created xsi:type="dcterms:W3CDTF">2024-08-19T13:25:00Z</dcterms:created>
  <dcterms:modified xsi:type="dcterms:W3CDTF">2024-10-07T12:31:00Z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0x010100DABD1194B584E742A6F8EB5C09A991E7</vt:lpwstr>
  </property>
  <property fmtid="{D5CDD505-2E9C-101B-9397-08002B2CF9AE}" pid="3" name="MediaServiceImageTags">
    <vt:lpwstr/>
  </property>
</Properties>
</file>