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Valsts robežsardze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90000086402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Atklāts konkurss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Sauszemes transportlīdzekļu starptautiskā autopārvadājuma pakalpojumi (4 gadi)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VRS 2024/14-01-GP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="006E0A33">
        <w:t>Rīga</w:t>
      </w:r>
      <w:r w:rsidRPr="0003154A">
        <w:t xml:space="preserve">, </w:t>
      </w:r>
      <w:r w:rsidR="006E0A33">
        <w:t>2025.gada 04.februāris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04.02.2025 plkst. 13:00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Rīga, Rūdolfa iela 5-8:00 - 16:30 (LATVIJA), LV-1012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Katerīna Jaceviča</w:t>
      </w:r>
      <w:r w:rsidR="00EB01A6">
        <w:t xml:space="preserve">, </w:t>
      </w:r>
      <w:r w:rsidR="00EB01A6">
        <w:t>Katerīna Jaceviča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Katerīna Jaceviča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Sauszemes transportlīdzekļu starptautiskā autopārvadājuma pakalpojumi (4 gadi)</w:t>
      </w:r>
      <w:r w:rsidRPr="000A04E5">
        <w:t>”</w:t>
      </w:r>
      <w:r>
        <w:t xml:space="preserve"> (</w:t>
      </w:r>
      <w:r>
        <w:t>Atklāts konkurss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VRS 2024/14-01-GP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tādu personu nav.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2025.gada 04.februāris plkst. 09:00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paraId="4D36563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paraId="38973C99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"A.K.7" SIA</w:t>
            </w:r>
          </w:p>
          <w:p w:rsidR="0034433C" w:rsidRPr="001B3A8E" w:rsidP="000872E0" w14:paraId="41170BD9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paraId="17FDE57C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paraId="025980CB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03.02.2025 plkst. 22:37</w:t>
            </w:r>
          </w:p>
        </w:tc>
      </w:tr>
      <w:tr w14:paraId="3EAEAED0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"BETWEEN"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22.01.2025 plkst. 10:11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13:00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Katerīna Jaceviča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2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Katerīna Jaceviča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7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731E8" w:rsidRPr="00AF0AE0" w:rsidP="00AF0AE0" w14:paraId="35CAED5B" w14:textId="77777777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paraId="450092C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paraId="420AAFA9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paraId="2F01AD0E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paraId="5B7AE3F9" w14:textId="77777777">
            <w:pPr>
              <w:rPr>
                <w:bCs/>
              </w:rPr>
            </w:pPr>
            <w:r w:rsidR="006E0A33">
              <w:t>"A.K.7"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paraId="1488A8F1" w14:textId="77777777">
            <w:pPr>
              <w:rPr>
                <w:bCs/>
              </w:rPr>
            </w:pPr>
            <w:r w:rsidR="006E0A33">
              <w:t>03.02.2025 plkst. 22:37</w:t>
            </w:r>
          </w:p>
        </w:tc>
        <w:tc>
          <w:tcPr>
            <w:tcW w:w="2652" w:type="pct"/>
          </w:tcPr>
          <w:p w:rsidR="00170440" w:rsidRPr="00FE6B7C" w:rsidP="00170440" w14:paraId="59C5E517" w14:textId="77777777">
            <w:r w:rsidR="006E0A33">
              <w:t>EUR 5.25</w:t>
            </w:r>
          </w:p>
          <w:p w:rsidR="007720F0" w:rsidRPr="00FE6B7C" w:rsidP="00884C96" w14:paraId="17F27E65" w14:textId="77777777">
            <w:pPr>
              <w:rPr>
                <w:bCs/>
              </w:rPr>
            </w:pPr>
          </w:p>
        </w:tc>
      </w:tr>
      <w:tr w14:paraId="4CE7B6C5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"BETWEEN"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22.01.2025 plkst. 10:11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4.7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paraId="705B6161" w14:textId="77777777"/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04.02.2025; 13:04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