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FF786A" w14:textId="5EDCAC71" w:rsidR="004E2401" w:rsidRPr="00AA67D4" w:rsidRDefault="004E2401" w:rsidP="004E2401">
      <w:pPr>
        <w:pStyle w:val="paragraph"/>
        <w:spacing w:before="0" w:beforeAutospacing="0" w:after="0" w:afterAutospacing="0"/>
        <w:ind w:firstLine="720"/>
        <w:jc w:val="center"/>
        <w:textAlignment w:val="baseline"/>
        <w:rPr>
          <w:rFonts w:asciiTheme="minorHAnsi" w:hAnsiTheme="minorHAnsi" w:cstheme="minorHAnsi"/>
          <w:sz w:val="18"/>
          <w:szCs w:val="18"/>
        </w:rPr>
      </w:pPr>
      <w:r w:rsidRPr="00AA67D4">
        <w:rPr>
          <w:rStyle w:val="normaltextrun"/>
          <w:rFonts w:asciiTheme="minorHAnsi" w:hAnsiTheme="minorHAnsi" w:cstheme="minorHAnsi"/>
          <w:b/>
          <w:bCs/>
          <w:caps/>
          <w:sz w:val="22"/>
          <w:szCs w:val="22"/>
          <w:shd w:val="clear" w:color="auto" w:fill="FFFFFF"/>
        </w:rPr>
        <w:t>Līgums Nr.</w:t>
      </w:r>
      <w:r w:rsidR="00DF5693" w:rsidRPr="00DF5693">
        <w:rPr>
          <w:rFonts w:asciiTheme="minorHAnsi" w:hAnsiTheme="minorHAnsi" w:cstheme="minorHAnsi"/>
          <w:b/>
          <w:bCs/>
          <w:caps/>
          <w:sz w:val="22"/>
          <w:szCs w:val="22"/>
          <w:shd w:val="clear" w:color="auto" w:fill="FFFFFF"/>
        </w:rPr>
        <w:t xml:space="preserve">387/2026/2.2-9 </w:t>
      </w:r>
      <w:r w:rsidRPr="00AA67D4">
        <w:rPr>
          <w:rStyle w:val="normaltextrun"/>
          <w:rFonts w:asciiTheme="minorHAnsi" w:hAnsiTheme="minorHAnsi" w:cstheme="minorHAnsi"/>
          <w:sz w:val="22"/>
          <w:szCs w:val="22"/>
        </w:rPr>
        <w:t> </w:t>
      </w:r>
      <w:r w:rsidRPr="00AA67D4">
        <w:rPr>
          <w:rStyle w:val="eop"/>
          <w:rFonts w:asciiTheme="minorHAnsi" w:hAnsiTheme="minorHAnsi" w:cstheme="minorHAnsi"/>
          <w:sz w:val="22"/>
          <w:szCs w:val="22"/>
        </w:rPr>
        <w:t> </w:t>
      </w:r>
    </w:p>
    <w:p w14:paraId="78BB2E21" w14:textId="77777777" w:rsidR="004E2401" w:rsidRPr="00AA67D4" w:rsidRDefault="004E2401" w:rsidP="004E2401">
      <w:pPr>
        <w:pStyle w:val="paragraph"/>
        <w:spacing w:before="0" w:beforeAutospacing="0" w:after="0" w:afterAutospacing="0"/>
        <w:ind w:firstLine="720"/>
        <w:jc w:val="center"/>
        <w:textAlignment w:val="baseline"/>
        <w:rPr>
          <w:rFonts w:asciiTheme="minorHAnsi" w:hAnsiTheme="minorHAnsi" w:cstheme="minorHAnsi"/>
          <w:sz w:val="18"/>
          <w:szCs w:val="18"/>
        </w:rPr>
      </w:pPr>
      <w:r w:rsidRPr="00AA67D4">
        <w:rPr>
          <w:rStyle w:val="normaltextrun"/>
          <w:rFonts w:asciiTheme="minorHAnsi" w:hAnsiTheme="minorHAnsi" w:cstheme="minorHAnsi"/>
          <w:b/>
          <w:bCs/>
          <w:sz w:val="22"/>
          <w:szCs w:val="22"/>
          <w:shd w:val="clear" w:color="auto" w:fill="FFFFFF"/>
        </w:rPr>
        <w:t xml:space="preserve">par būvniecības ieceres dokumentācijas izstrādi </w:t>
      </w:r>
    </w:p>
    <w:p w14:paraId="3FE5ADF6" w14:textId="77777777" w:rsidR="004E2401" w:rsidRPr="00AA67D4" w:rsidRDefault="004E2401" w:rsidP="004E2401">
      <w:pPr>
        <w:pStyle w:val="paragraph"/>
        <w:spacing w:before="0" w:beforeAutospacing="0" w:after="0" w:afterAutospacing="0"/>
        <w:ind w:firstLine="720"/>
        <w:jc w:val="center"/>
        <w:textAlignment w:val="baseline"/>
        <w:rPr>
          <w:rFonts w:asciiTheme="minorHAnsi" w:hAnsiTheme="minorHAnsi" w:cstheme="minorHAnsi"/>
          <w:sz w:val="18"/>
          <w:szCs w:val="18"/>
        </w:rPr>
      </w:pPr>
      <w:r w:rsidRPr="00AA67D4">
        <w:rPr>
          <w:rStyle w:val="eop"/>
          <w:rFonts w:asciiTheme="minorHAnsi" w:hAnsiTheme="minorHAnsi" w:cstheme="minorHAnsi"/>
          <w:sz w:val="18"/>
          <w:szCs w:val="18"/>
        </w:rPr>
        <w:t> </w:t>
      </w:r>
    </w:p>
    <w:p w14:paraId="694F8783" w14:textId="77777777" w:rsidR="004E2401" w:rsidRPr="00AA67D4" w:rsidRDefault="004E2401" w:rsidP="004E2401">
      <w:pPr>
        <w:pStyle w:val="paragraph"/>
        <w:spacing w:before="0" w:beforeAutospacing="0" w:after="0" w:afterAutospacing="0"/>
        <w:ind w:left="-570" w:firstLine="135"/>
        <w:jc w:val="both"/>
        <w:textAlignment w:val="baseline"/>
        <w:rPr>
          <w:rFonts w:asciiTheme="minorHAnsi" w:hAnsiTheme="minorHAnsi" w:cstheme="minorHAnsi"/>
          <w:sz w:val="18"/>
          <w:szCs w:val="18"/>
        </w:rPr>
      </w:pPr>
      <w:r w:rsidRPr="00AA67D4">
        <w:rPr>
          <w:rStyle w:val="normaltextrun"/>
          <w:rFonts w:asciiTheme="minorHAnsi" w:hAnsiTheme="minorHAnsi" w:cstheme="minorHAnsi"/>
          <w:sz w:val="22"/>
          <w:szCs w:val="22"/>
        </w:rPr>
        <w:t>Cēsīs, Cēsu novadā</w:t>
      </w:r>
      <w:r w:rsidRPr="00AA67D4">
        <w:rPr>
          <w:rStyle w:val="tabchar"/>
          <w:rFonts w:asciiTheme="minorHAnsi" w:hAnsiTheme="minorHAnsi" w:cstheme="minorHAnsi"/>
          <w:sz w:val="22"/>
          <w:szCs w:val="22"/>
        </w:rPr>
        <w:tab/>
      </w:r>
      <w:r w:rsidRPr="00AA67D4">
        <w:rPr>
          <w:rStyle w:val="tabchar"/>
          <w:rFonts w:asciiTheme="minorHAnsi" w:hAnsiTheme="minorHAnsi" w:cstheme="minorHAnsi"/>
        </w:rPr>
        <w:tab/>
      </w:r>
      <w:r w:rsidRPr="00AA67D4">
        <w:rPr>
          <w:rStyle w:val="tabchar"/>
          <w:rFonts w:asciiTheme="minorHAnsi" w:hAnsiTheme="minorHAnsi" w:cstheme="minorHAnsi"/>
        </w:rPr>
        <w:tab/>
      </w:r>
      <w:r w:rsidRPr="00AA67D4">
        <w:rPr>
          <w:rStyle w:val="tabchar"/>
          <w:rFonts w:asciiTheme="minorHAnsi" w:hAnsiTheme="minorHAnsi" w:cstheme="minorHAnsi"/>
        </w:rPr>
        <w:tab/>
      </w:r>
      <w:r w:rsidRPr="00AA67D4">
        <w:rPr>
          <w:rStyle w:val="tabchar"/>
          <w:rFonts w:asciiTheme="minorHAnsi" w:hAnsiTheme="minorHAnsi" w:cstheme="minorHAnsi"/>
        </w:rPr>
        <w:tab/>
      </w:r>
      <w:r w:rsidRPr="00AA67D4">
        <w:rPr>
          <w:rStyle w:val="normaltextrun"/>
          <w:rFonts w:asciiTheme="minorHAnsi" w:hAnsiTheme="minorHAnsi" w:cstheme="minorHAnsi"/>
          <w:sz w:val="22"/>
          <w:szCs w:val="22"/>
        </w:rPr>
        <w:t>                                </w:t>
      </w:r>
      <w:r w:rsidRPr="00AA67D4">
        <w:rPr>
          <w:rStyle w:val="eop"/>
          <w:rFonts w:asciiTheme="minorHAnsi" w:hAnsiTheme="minorHAnsi" w:cstheme="minorHAnsi"/>
          <w:sz w:val="22"/>
          <w:szCs w:val="22"/>
        </w:rPr>
        <w:t> </w:t>
      </w:r>
    </w:p>
    <w:p w14:paraId="667F1D1D" w14:textId="77777777" w:rsidR="004E2401" w:rsidRPr="00AA67D4" w:rsidRDefault="004E2401" w:rsidP="004E2401">
      <w:pPr>
        <w:pStyle w:val="paragraph"/>
        <w:spacing w:before="0" w:beforeAutospacing="0" w:after="0" w:afterAutospacing="0"/>
        <w:ind w:left="-570" w:firstLine="720"/>
        <w:jc w:val="right"/>
        <w:textAlignment w:val="baseline"/>
        <w:rPr>
          <w:rFonts w:asciiTheme="minorHAnsi" w:hAnsiTheme="minorHAnsi" w:cstheme="minorHAnsi"/>
          <w:sz w:val="18"/>
          <w:szCs w:val="18"/>
        </w:rPr>
      </w:pPr>
      <w:r w:rsidRPr="00AA67D4">
        <w:rPr>
          <w:rStyle w:val="normaltextrun"/>
          <w:rFonts w:asciiTheme="minorHAnsi" w:hAnsiTheme="minorHAnsi" w:cstheme="minorHAnsi"/>
          <w:sz w:val="22"/>
          <w:szCs w:val="22"/>
        </w:rPr>
        <w:t>Dokumenta datums ir pēdējā pievienotā  </w:t>
      </w:r>
      <w:r w:rsidRPr="00AA67D4">
        <w:rPr>
          <w:rStyle w:val="eop"/>
          <w:rFonts w:asciiTheme="minorHAnsi" w:hAnsiTheme="minorHAnsi" w:cstheme="minorHAnsi"/>
          <w:sz w:val="22"/>
          <w:szCs w:val="22"/>
        </w:rPr>
        <w:t> </w:t>
      </w:r>
    </w:p>
    <w:p w14:paraId="358CC62A" w14:textId="4C07C8AE" w:rsidR="004E2401" w:rsidRPr="00AA67D4" w:rsidRDefault="004E2401" w:rsidP="004E2401">
      <w:pPr>
        <w:pStyle w:val="paragraph"/>
        <w:spacing w:before="0" w:beforeAutospacing="0" w:after="0" w:afterAutospacing="0"/>
        <w:ind w:left="-570" w:firstLine="720"/>
        <w:jc w:val="right"/>
        <w:textAlignment w:val="baseline"/>
        <w:rPr>
          <w:rFonts w:asciiTheme="minorHAnsi" w:hAnsiTheme="minorHAnsi" w:cstheme="minorHAnsi"/>
          <w:sz w:val="18"/>
          <w:szCs w:val="18"/>
        </w:rPr>
      </w:pPr>
      <w:r w:rsidRPr="00AA67D4">
        <w:rPr>
          <w:rStyle w:val="normaltextrun"/>
          <w:rFonts w:asciiTheme="minorHAnsi" w:hAnsiTheme="minorHAnsi" w:cstheme="minorHAnsi"/>
          <w:sz w:val="22"/>
          <w:szCs w:val="22"/>
        </w:rPr>
        <w:t>droša elektroniskā paraksta laika zīmoga datums</w:t>
      </w:r>
      <w:r w:rsidRPr="00AA67D4">
        <w:rPr>
          <w:rStyle w:val="eop"/>
          <w:rFonts w:asciiTheme="minorHAnsi" w:hAnsiTheme="minorHAnsi" w:cstheme="minorHAnsi"/>
          <w:sz w:val="22"/>
          <w:szCs w:val="22"/>
        </w:rPr>
        <w:t> </w:t>
      </w:r>
    </w:p>
    <w:p w14:paraId="749B10EC" w14:textId="77777777" w:rsidR="004E2401" w:rsidRPr="00AA67D4" w:rsidRDefault="004E2401" w:rsidP="004E2401">
      <w:pPr>
        <w:pStyle w:val="paragraph"/>
        <w:spacing w:before="0" w:beforeAutospacing="0" w:after="0" w:afterAutospacing="0"/>
        <w:ind w:left="-570" w:firstLine="555"/>
        <w:jc w:val="both"/>
        <w:textAlignment w:val="baseline"/>
        <w:rPr>
          <w:rFonts w:asciiTheme="minorHAnsi" w:hAnsiTheme="minorHAnsi" w:cstheme="minorHAnsi"/>
          <w:sz w:val="18"/>
          <w:szCs w:val="18"/>
        </w:rPr>
      </w:pPr>
      <w:r w:rsidRPr="00AA67D4">
        <w:rPr>
          <w:rStyle w:val="normaltextrun"/>
          <w:rFonts w:asciiTheme="minorHAnsi" w:hAnsiTheme="minorHAnsi" w:cstheme="minorHAnsi"/>
          <w:sz w:val="22"/>
          <w:szCs w:val="22"/>
        </w:rPr>
        <w:t> </w:t>
      </w:r>
      <w:r w:rsidRPr="00AA67D4">
        <w:rPr>
          <w:rStyle w:val="eop"/>
          <w:rFonts w:asciiTheme="minorHAnsi" w:hAnsiTheme="minorHAnsi" w:cstheme="minorHAnsi"/>
          <w:sz w:val="22"/>
          <w:szCs w:val="22"/>
        </w:rPr>
        <w:t> </w:t>
      </w:r>
    </w:p>
    <w:p w14:paraId="7BE51B80" w14:textId="0F53E57A" w:rsidR="004E2401" w:rsidRPr="00AA67D4" w:rsidRDefault="00145E75" w:rsidP="004E2401">
      <w:pPr>
        <w:pStyle w:val="paragraph"/>
        <w:spacing w:before="0" w:beforeAutospacing="0" w:after="0" w:afterAutospacing="0"/>
        <w:ind w:left="-570" w:firstLine="555"/>
        <w:jc w:val="both"/>
        <w:textAlignment w:val="baseline"/>
        <w:rPr>
          <w:rFonts w:asciiTheme="minorHAnsi" w:hAnsiTheme="minorHAnsi" w:cstheme="minorHAnsi"/>
          <w:sz w:val="18"/>
          <w:szCs w:val="18"/>
        </w:rPr>
      </w:pPr>
      <w:r w:rsidRPr="00E74EF6">
        <w:rPr>
          <w:rFonts w:ascii="Calibri" w:hAnsi="Calibri" w:cs="Calibri"/>
          <w:b/>
          <w:bCs/>
          <w:sz w:val="22"/>
          <w:szCs w:val="22"/>
        </w:rPr>
        <w:t>Cēsu novada pašvaldība</w:t>
      </w:r>
      <w:r w:rsidRPr="00E74EF6">
        <w:rPr>
          <w:rFonts w:ascii="Calibri" w:hAnsi="Calibri" w:cs="Calibri"/>
          <w:sz w:val="22"/>
          <w:szCs w:val="22"/>
        </w:rPr>
        <w:t>, reģistrācijas Nr. 90000031048, juridiskā adrese: Raunas iela 4, Cēsis, Cēsu novads, LV-4101 (turpmāk – Pasūtītājs)</w:t>
      </w:r>
      <w:r w:rsidR="004E2401" w:rsidRPr="00AA67D4">
        <w:rPr>
          <w:rStyle w:val="normaltextrun"/>
          <w:rFonts w:asciiTheme="minorHAnsi" w:hAnsiTheme="minorHAnsi" w:cstheme="minorHAnsi"/>
          <w:sz w:val="22"/>
          <w:szCs w:val="22"/>
        </w:rPr>
        <w:t xml:space="preserve">, kuras vārdā saskaņā ar </w:t>
      </w:r>
      <w:r w:rsidR="00D642CA">
        <w:rPr>
          <w:rFonts w:ascii="Calibri" w:hAnsi="Calibri" w:cs="Calibri"/>
          <w:sz w:val="22"/>
          <w:szCs w:val="22"/>
        </w:rPr>
        <w:t>Cēsu novada pašvaldības nolikumu</w:t>
      </w:r>
      <w:r w:rsidR="00D642CA" w:rsidRPr="00AA67D4">
        <w:rPr>
          <w:rStyle w:val="Virsraksts8Rakstz"/>
          <w:rFonts w:asciiTheme="minorHAnsi" w:hAnsiTheme="minorHAnsi" w:cstheme="minorHAnsi"/>
          <w:sz w:val="22"/>
          <w:szCs w:val="22"/>
        </w:rPr>
        <w:t xml:space="preserve"> </w:t>
      </w:r>
      <w:r w:rsidR="00711DA7">
        <w:rPr>
          <w:rStyle w:val="normaltextrun"/>
          <w:rFonts w:asciiTheme="minorHAnsi" w:hAnsiTheme="minorHAnsi" w:cstheme="minorHAnsi"/>
          <w:sz w:val="22"/>
          <w:szCs w:val="22"/>
        </w:rPr>
        <w:t>pārstāv izpilddirektore Līga Medne</w:t>
      </w:r>
      <w:r w:rsidR="004E2401" w:rsidRPr="00AA67D4">
        <w:rPr>
          <w:rStyle w:val="normaltextrun"/>
          <w:rFonts w:asciiTheme="minorHAnsi" w:hAnsiTheme="minorHAnsi" w:cstheme="minorHAnsi"/>
          <w:sz w:val="22"/>
          <w:szCs w:val="22"/>
        </w:rPr>
        <w:t>,  </w:t>
      </w:r>
      <w:r w:rsidR="004E2401" w:rsidRPr="00AA67D4">
        <w:rPr>
          <w:rStyle w:val="eop"/>
          <w:rFonts w:asciiTheme="minorHAnsi" w:hAnsiTheme="minorHAnsi" w:cstheme="minorHAnsi"/>
          <w:sz w:val="22"/>
          <w:szCs w:val="22"/>
        </w:rPr>
        <w:t> </w:t>
      </w:r>
    </w:p>
    <w:p w14:paraId="1F5D01C0" w14:textId="77777777" w:rsidR="004E2401" w:rsidRPr="00AA67D4" w:rsidRDefault="004E2401" w:rsidP="004E2401">
      <w:pPr>
        <w:pStyle w:val="paragraph"/>
        <w:spacing w:before="0" w:beforeAutospacing="0" w:after="0" w:afterAutospacing="0"/>
        <w:ind w:left="-570" w:firstLine="555"/>
        <w:jc w:val="both"/>
        <w:textAlignment w:val="baseline"/>
        <w:rPr>
          <w:rFonts w:asciiTheme="minorHAnsi" w:hAnsiTheme="minorHAnsi" w:cstheme="minorHAnsi"/>
          <w:sz w:val="18"/>
          <w:szCs w:val="18"/>
        </w:rPr>
      </w:pPr>
      <w:r w:rsidRPr="00AA67D4">
        <w:rPr>
          <w:rStyle w:val="normaltextrun"/>
          <w:rFonts w:asciiTheme="minorHAnsi" w:hAnsiTheme="minorHAnsi" w:cstheme="minorHAnsi"/>
          <w:sz w:val="22"/>
          <w:szCs w:val="22"/>
        </w:rPr>
        <w:t>un </w:t>
      </w:r>
      <w:r w:rsidRPr="00AA67D4">
        <w:rPr>
          <w:rStyle w:val="eop"/>
          <w:rFonts w:asciiTheme="minorHAnsi" w:hAnsiTheme="minorHAnsi" w:cstheme="minorHAnsi"/>
          <w:sz w:val="22"/>
          <w:szCs w:val="22"/>
        </w:rPr>
        <w:t> </w:t>
      </w:r>
    </w:p>
    <w:p w14:paraId="4E18ED27" w14:textId="2A291203" w:rsidR="004E2401" w:rsidRPr="00840F95" w:rsidRDefault="00533B87" w:rsidP="00665511">
      <w:pPr>
        <w:pStyle w:val="paragraph"/>
        <w:ind w:left="-570" w:firstLine="555"/>
        <w:jc w:val="both"/>
        <w:textAlignment w:val="baseline"/>
        <w:rPr>
          <w:rFonts w:asciiTheme="minorHAnsi" w:hAnsiTheme="minorHAnsi" w:cstheme="minorHAnsi"/>
          <w:i/>
          <w:iCs/>
          <w:sz w:val="22"/>
          <w:szCs w:val="22"/>
        </w:rPr>
      </w:pPr>
      <w:r w:rsidRPr="005F3496">
        <w:rPr>
          <w:rStyle w:val="normaltextrun"/>
          <w:rFonts w:asciiTheme="minorHAnsi" w:hAnsiTheme="minorHAnsi" w:cstheme="minorHAnsi"/>
          <w:b/>
          <w:bCs/>
          <w:sz w:val="22"/>
          <w:szCs w:val="22"/>
        </w:rPr>
        <w:t>SIA “Vides projektu studija”</w:t>
      </w:r>
      <w:r w:rsidR="004E2401" w:rsidRPr="005F3496">
        <w:rPr>
          <w:rStyle w:val="normaltextrun"/>
          <w:rFonts w:asciiTheme="minorHAnsi" w:hAnsiTheme="minorHAnsi" w:cstheme="minorHAnsi"/>
          <w:b/>
          <w:bCs/>
          <w:sz w:val="22"/>
          <w:szCs w:val="22"/>
        </w:rPr>
        <w:t>,</w:t>
      </w:r>
      <w:r w:rsidR="004E2401" w:rsidRPr="00AA67D4">
        <w:rPr>
          <w:rStyle w:val="normaltextrun"/>
          <w:rFonts w:asciiTheme="minorHAnsi" w:hAnsiTheme="minorHAnsi" w:cstheme="minorHAnsi"/>
          <w:sz w:val="22"/>
          <w:szCs w:val="22"/>
        </w:rPr>
        <w:t xml:space="preserve"> </w:t>
      </w:r>
      <w:r w:rsidR="004E2401" w:rsidRPr="009151A8">
        <w:rPr>
          <w:rStyle w:val="normaltextrun"/>
          <w:rFonts w:asciiTheme="minorHAnsi" w:hAnsiTheme="minorHAnsi" w:cstheme="minorHAnsi"/>
          <w:sz w:val="22"/>
          <w:szCs w:val="22"/>
        </w:rPr>
        <w:t xml:space="preserve">reģistrācijas Nr. </w:t>
      </w:r>
      <w:r w:rsidR="005F3496" w:rsidRPr="009151A8">
        <w:rPr>
          <w:rFonts w:ascii="Calibri" w:hAnsi="Calibri" w:cs="Calibri"/>
          <w:sz w:val="22"/>
          <w:szCs w:val="22"/>
        </w:rPr>
        <w:t>40003595690</w:t>
      </w:r>
      <w:r w:rsidR="004E2401" w:rsidRPr="009151A8">
        <w:rPr>
          <w:rStyle w:val="normaltextrun"/>
          <w:rFonts w:asciiTheme="minorHAnsi" w:hAnsiTheme="minorHAnsi" w:cstheme="minorHAnsi"/>
          <w:sz w:val="22"/>
          <w:szCs w:val="22"/>
        </w:rPr>
        <w:t>,</w:t>
      </w:r>
      <w:r w:rsidR="004E2401" w:rsidRPr="00AA67D4">
        <w:rPr>
          <w:rStyle w:val="normaltextrun"/>
          <w:rFonts w:asciiTheme="minorHAnsi" w:hAnsiTheme="minorHAnsi" w:cstheme="minorHAnsi"/>
          <w:sz w:val="22"/>
          <w:szCs w:val="22"/>
        </w:rPr>
        <w:t xml:space="preserve"> juridiskā adre</w:t>
      </w:r>
      <w:r w:rsidR="004E2401" w:rsidRPr="00665511">
        <w:rPr>
          <w:rStyle w:val="normaltextrun"/>
          <w:rFonts w:asciiTheme="minorHAnsi" w:hAnsiTheme="minorHAnsi" w:cstheme="minorHAnsi"/>
          <w:sz w:val="22"/>
          <w:szCs w:val="22"/>
        </w:rPr>
        <w:t xml:space="preserve">se: </w:t>
      </w:r>
      <w:r w:rsidR="00665511" w:rsidRPr="00665511">
        <w:rPr>
          <w:rFonts w:asciiTheme="minorHAnsi" w:hAnsiTheme="minorHAnsi" w:cstheme="minorHAnsi"/>
          <w:sz w:val="22"/>
          <w:szCs w:val="22"/>
        </w:rPr>
        <w:t>Mārupes nov., Mārupe, Kārļa Ulmaņa gatve 119</w:t>
      </w:r>
      <w:r w:rsidR="00665511">
        <w:rPr>
          <w:rFonts w:asciiTheme="minorHAnsi" w:hAnsiTheme="minorHAnsi" w:cstheme="minorHAnsi"/>
          <w:i/>
          <w:iCs/>
          <w:sz w:val="22"/>
          <w:szCs w:val="22"/>
        </w:rPr>
        <w:t xml:space="preserve"> </w:t>
      </w:r>
      <w:r w:rsidR="004E2401" w:rsidRPr="00AA67D4">
        <w:rPr>
          <w:rStyle w:val="normaltextrun"/>
          <w:rFonts w:asciiTheme="minorHAnsi" w:hAnsiTheme="minorHAnsi" w:cstheme="minorHAnsi"/>
          <w:sz w:val="22"/>
          <w:szCs w:val="22"/>
        </w:rPr>
        <w:t xml:space="preserve">(turpmāk – Projektētājs), kuras vārdā </w:t>
      </w:r>
      <w:r w:rsidR="004E2401" w:rsidRPr="00840F95">
        <w:rPr>
          <w:rStyle w:val="normaltextrun"/>
          <w:rFonts w:asciiTheme="minorHAnsi" w:hAnsiTheme="minorHAnsi" w:cstheme="minorHAnsi"/>
          <w:sz w:val="22"/>
          <w:szCs w:val="22"/>
        </w:rPr>
        <w:t xml:space="preserve">saskaņā ar </w:t>
      </w:r>
      <w:r w:rsidR="00AE067B" w:rsidRPr="00840F95">
        <w:rPr>
          <w:rStyle w:val="normaltextrun"/>
          <w:rFonts w:asciiTheme="minorHAnsi" w:hAnsiTheme="minorHAnsi" w:cstheme="minorHAnsi"/>
          <w:sz w:val="22"/>
          <w:szCs w:val="22"/>
        </w:rPr>
        <w:t>statūtiem</w:t>
      </w:r>
      <w:r w:rsidR="004E2401" w:rsidRPr="00840F95">
        <w:rPr>
          <w:rStyle w:val="normaltextrun"/>
          <w:rFonts w:asciiTheme="minorHAnsi" w:hAnsiTheme="minorHAnsi" w:cstheme="minorHAnsi"/>
          <w:sz w:val="22"/>
          <w:szCs w:val="22"/>
        </w:rPr>
        <w:t xml:space="preserve"> rīkojas tās </w:t>
      </w:r>
      <w:r w:rsidR="00C13CC7" w:rsidRPr="00840F95">
        <w:rPr>
          <w:rStyle w:val="normaltextrun"/>
          <w:rFonts w:asciiTheme="minorHAnsi" w:hAnsiTheme="minorHAnsi" w:cstheme="minorHAnsi"/>
          <w:sz w:val="22"/>
          <w:szCs w:val="22"/>
        </w:rPr>
        <w:t xml:space="preserve">valdes loceklis </w:t>
      </w:r>
      <w:r w:rsidR="00F01250">
        <w:rPr>
          <w:rStyle w:val="normaltextrun"/>
          <w:rFonts w:asciiTheme="minorHAnsi" w:hAnsiTheme="minorHAnsi" w:cstheme="minorHAnsi"/>
          <w:sz w:val="22"/>
          <w:szCs w:val="22"/>
        </w:rPr>
        <w:t>_____________</w:t>
      </w:r>
      <w:r w:rsidR="004E2401" w:rsidRPr="00840F95">
        <w:rPr>
          <w:rStyle w:val="normaltextrun"/>
          <w:rFonts w:asciiTheme="minorHAnsi" w:hAnsiTheme="minorHAnsi" w:cstheme="minorHAnsi"/>
          <w:sz w:val="22"/>
          <w:szCs w:val="22"/>
        </w:rPr>
        <w:t>,   </w:t>
      </w:r>
      <w:r w:rsidR="004E2401" w:rsidRPr="00840F95">
        <w:rPr>
          <w:rStyle w:val="eop"/>
          <w:rFonts w:asciiTheme="minorHAnsi" w:hAnsiTheme="minorHAnsi" w:cstheme="minorHAnsi"/>
          <w:sz w:val="22"/>
          <w:szCs w:val="22"/>
        </w:rPr>
        <w:t> </w:t>
      </w:r>
    </w:p>
    <w:p w14:paraId="2D4ED92B" w14:textId="77777777" w:rsidR="004E2401" w:rsidRPr="00AA67D4" w:rsidRDefault="004E2401" w:rsidP="004E2401">
      <w:pPr>
        <w:pStyle w:val="paragraph"/>
        <w:spacing w:before="0" w:beforeAutospacing="0" w:after="0" w:afterAutospacing="0"/>
        <w:ind w:left="-570" w:firstLine="555"/>
        <w:jc w:val="both"/>
        <w:textAlignment w:val="baseline"/>
        <w:rPr>
          <w:rFonts w:asciiTheme="minorHAnsi" w:hAnsiTheme="minorHAnsi" w:cstheme="minorHAnsi"/>
          <w:sz w:val="18"/>
          <w:szCs w:val="18"/>
        </w:rPr>
      </w:pPr>
      <w:r w:rsidRPr="00AA67D4">
        <w:rPr>
          <w:rStyle w:val="normaltextrun"/>
          <w:rFonts w:asciiTheme="minorHAnsi" w:hAnsiTheme="minorHAnsi" w:cstheme="minorHAnsi"/>
          <w:sz w:val="22"/>
          <w:szCs w:val="22"/>
        </w:rPr>
        <w:t>abas puses kopā un katra puse atsevišķi (turpmāk – Puse(-s)),  </w:t>
      </w:r>
      <w:r w:rsidRPr="00AA67D4">
        <w:rPr>
          <w:rStyle w:val="eop"/>
          <w:rFonts w:asciiTheme="minorHAnsi" w:hAnsiTheme="minorHAnsi" w:cstheme="minorHAnsi"/>
          <w:sz w:val="22"/>
          <w:szCs w:val="22"/>
        </w:rPr>
        <w:t> </w:t>
      </w:r>
    </w:p>
    <w:p w14:paraId="43A23DF7" w14:textId="44CB47BB" w:rsidR="000B35B5" w:rsidRPr="00C125A3" w:rsidRDefault="004E2401" w:rsidP="000B35B5">
      <w:pPr>
        <w:pStyle w:val="paragraph"/>
        <w:spacing w:before="0" w:beforeAutospacing="0" w:after="0" w:afterAutospacing="0"/>
        <w:ind w:left="-570" w:firstLine="555"/>
        <w:jc w:val="both"/>
        <w:textAlignment w:val="baseline"/>
        <w:rPr>
          <w:rStyle w:val="normaltextrun"/>
          <w:rFonts w:asciiTheme="minorHAnsi" w:eastAsiaTheme="minorEastAsia" w:hAnsiTheme="minorHAnsi" w:cstheme="minorBidi"/>
          <w:b/>
          <w:bCs/>
          <w:sz w:val="22"/>
          <w:szCs w:val="22"/>
          <w:lang w:eastAsia="en-US"/>
        </w:rPr>
      </w:pPr>
      <w:r w:rsidRPr="00AA67D4">
        <w:rPr>
          <w:rStyle w:val="normaltextrun"/>
          <w:rFonts w:asciiTheme="minorHAnsi" w:hAnsiTheme="minorHAnsi" w:cstheme="minorHAnsi"/>
          <w:sz w:val="22"/>
          <w:szCs w:val="22"/>
        </w:rPr>
        <w:t> </w:t>
      </w:r>
      <w:r w:rsidRPr="00AA67D4">
        <w:rPr>
          <w:rStyle w:val="eop"/>
          <w:rFonts w:asciiTheme="minorHAnsi" w:hAnsiTheme="minorHAnsi" w:cstheme="minorHAnsi"/>
          <w:sz w:val="22"/>
          <w:szCs w:val="22"/>
        </w:rPr>
        <w:t> </w:t>
      </w:r>
      <w:r w:rsidR="000B35B5">
        <w:rPr>
          <w:rStyle w:val="normaltextrun"/>
          <w:rFonts w:asciiTheme="minorHAnsi" w:hAnsiTheme="minorHAnsi" w:cstheme="minorBidi"/>
          <w:sz w:val="22"/>
          <w:szCs w:val="22"/>
        </w:rPr>
        <w:t>Ievērojot to, ka objektā Cēsu Pilsētas vidusskola, Lapsu ielā 1, Cēsīs jau notiek būvdarb</w:t>
      </w:r>
      <w:r w:rsidR="00543FEA">
        <w:rPr>
          <w:rStyle w:val="normaltextrun"/>
          <w:rFonts w:asciiTheme="minorHAnsi" w:hAnsiTheme="minorHAnsi" w:cstheme="minorBidi"/>
          <w:sz w:val="22"/>
          <w:szCs w:val="22"/>
        </w:rPr>
        <w:t>i</w:t>
      </w:r>
      <w:r w:rsidR="00C842F0">
        <w:rPr>
          <w:rStyle w:val="normaltextrun"/>
          <w:rFonts w:asciiTheme="minorHAnsi" w:hAnsiTheme="minorHAnsi" w:cstheme="minorBidi"/>
          <w:sz w:val="22"/>
          <w:szCs w:val="22"/>
        </w:rPr>
        <w:t>,</w:t>
      </w:r>
      <w:r w:rsidR="000B35B5">
        <w:rPr>
          <w:rStyle w:val="normaltextrun"/>
          <w:rFonts w:asciiTheme="minorHAnsi" w:hAnsiTheme="minorHAnsi" w:cstheme="minorBidi"/>
          <w:sz w:val="22"/>
          <w:szCs w:val="22"/>
        </w:rPr>
        <w:t xml:space="preserve"> realizējot</w:t>
      </w:r>
      <w:r w:rsidR="000B35B5" w:rsidRPr="00A07220">
        <w:rPr>
          <w:rStyle w:val="normaltextrun"/>
          <w:rFonts w:asciiTheme="minorHAnsi" w:hAnsiTheme="minorHAnsi" w:cstheme="minorBidi"/>
          <w:sz w:val="22"/>
          <w:szCs w:val="22"/>
        </w:rPr>
        <w:t xml:space="preserve"> </w:t>
      </w:r>
      <w:r w:rsidR="000B35B5" w:rsidRPr="00A07220">
        <w:rPr>
          <w:rFonts w:ascii="Calibri" w:eastAsia="Calibri" w:hAnsi="Calibri" w:cs="Calibri"/>
        </w:rPr>
        <w:t>“</w:t>
      </w:r>
      <w:r w:rsidR="000B35B5" w:rsidRPr="00A07220">
        <w:rPr>
          <w:rFonts w:ascii="Calibri" w:eastAsia="Calibri" w:hAnsi="Calibri" w:cs="Calibri"/>
          <w:color w:val="222222"/>
        </w:rPr>
        <w:t>Cēsu Pilsētas vidusskolas energoefektivitātes paaugstināšanas darbi</w:t>
      </w:r>
      <w:r w:rsidR="000B35B5" w:rsidRPr="00A07220">
        <w:rPr>
          <w:rFonts w:ascii="Calibri" w:hAnsi="Calibri" w:cs="Calibri"/>
          <w:lang w:eastAsia="en-US"/>
        </w:rPr>
        <w:t>”</w:t>
      </w:r>
      <w:r w:rsidR="000B35B5">
        <w:rPr>
          <w:rFonts w:ascii="Calibri" w:hAnsi="Calibri" w:cs="Calibri"/>
          <w:lang w:eastAsia="en-US"/>
        </w:rPr>
        <w:t xml:space="preserve"> būvdarbus un to, ka</w:t>
      </w:r>
      <w:r w:rsidR="000B35B5" w:rsidRPr="00A07220">
        <w:rPr>
          <w:rFonts w:ascii="Calibri" w:hAnsi="Calibri" w:cs="Calibri"/>
          <w:lang w:eastAsia="en-US"/>
        </w:rPr>
        <w:t xml:space="preserve"> </w:t>
      </w:r>
      <w:r w:rsidR="000B35B5" w:rsidRPr="00A07220">
        <w:rPr>
          <w:rStyle w:val="normaltextrun"/>
          <w:rFonts w:asciiTheme="minorHAnsi" w:hAnsiTheme="minorHAnsi" w:cstheme="minorBidi"/>
          <w:sz w:val="22"/>
          <w:szCs w:val="22"/>
        </w:rPr>
        <w:t xml:space="preserve"> </w:t>
      </w:r>
      <w:r w:rsidR="000B35B5">
        <w:rPr>
          <w:rStyle w:val="normaltextrun"/>
          <w:rFonts w:asciiTheme="minorHAnsi" w:hAnsiTheme="minorHAnsi" w:cstheme="minorBidi"/>
          <w:sz w:val="22"/>
          <w:szCs w:val="22"/>
        </w:rPr>
        <w:t>BIS sistēmā jau ir atvērta būvniecības lieta objektā,</w:t>
      </w:r>
    </w:p>
    <w:p w14:paraId="79A61931" w14:textId="0CDD9E57" w:rsidR="00316B2A" w:rsidRDefault="000B35B5" w:rsidP="000B35B5">
      <w:pPr>
        <w:spacing w:after="0" w:line="240" w:lineRule="auto"/>
        <w:ind w:left="-567" w:firstLine="552"/>
        <w:jc w:val="both"/>
        <w:rPr>
          <w:rStyle w:val="normaltextrun"/>
          <w:rFonts w:asciiTheme="minorHAnsi" w:hAnsiTheme="minorHAnsi" w:cstheme="minorBidi"/>
          <w:sz w:val="22"/>
          <w:szCs w:val="22"/>
        </w:rPr>
      </w:pPr>
      <w:r>
        <w:rPr>
          <w:rStyle w:val="normaltextrun"/>
          <w:rFonts w:asciiTheme="minorHAnsi" w:hAnsiTheme="minorHAnsi" w:cstheme="minorBidi"/>
          <w:sz w:val="22"/>
          <w:szCs w:val="22"/>
        </w:rPr>
        <w:t xml:space="preserve">un </w:t>
      </w:r>
      <w:r w:rsidR="004E2401" w:rsidRPr="773DC8B8">
        <w:rPr>
          <w:rStyle w:val="normaltextrun"/>
          <w:rFonts w:asciiTheme="minorHAnsi" w:hAnsiTheme="minorHAnsi" w:cstheme="minorBidi"/>
          <w:sz w:val="22"/>
          <w:szCs w:val="22"/>
        </w:rPr>
        <w:t>ņemot vērā atklāta konkursa “</w:t>
      </w:r>
      <w:r w:rsidR="004E2401" w:rsidRPr="773DC8B8">
        <w:rPr>
          <w:rFonts w:asciiTheme="minorHAnsi" w:eastAsia="Calibri" w:hAnsiTheme="minorHAnsi" w:cstheme="minorBidi"/>
          <w:b/>
          <w:bCs/>
          <w:sz w:val="22"/>
          <w:szCs w:val="22"/>
        </w:rPr>
        <w:t>Vispārīgā vienošanās par būvniecības ieceres dokumentācijas izstrādi un autoruzraudzību</w:t>
      </w:r>
      <w:r w:rsidR="004E2401" w:rsidRPr="773DC8B8">
        <w:rPr>
          <w:rStyle w:val="normaltextrun"/>
          <w:rFonts w:asciiTheme="minorHAnsi" w:hAnsiTheme="minorHAnsi" w:cstheme="minorBidi"/>
          <w:sz w:val="22"/>
          <w:szCs w:val="22"/>
        </w:rPr>
        <w:t xml:space="preserve">”, iepirkuma identifikācijas Nr. CNP/2024/31  (turpmāk – Konkurss) </w:t>
      </w:r>
      <w:r w:rsidR="199B8376" w:rsidRPr="773DC8B8">
        <w:rPr>
          <w:rStyle w:val="normaltextrun"/>
          <w:rFonts w:asciiTheme="minorHAnsi" w:hAnsiTheme="minorHAnsi" w:cstheme="minorBidi"/>
          <w:sz w:val="22"/>
          <w:szCs w:val="22"/>
        </w:rPr>
        <w:t xml:space="preserve">1. daļas </w:t>
      </w:r>
      <w:r w:rsidR="004E2401" w:rsidRPr="773DC8B8">
        <w:rPr>
          <w:rStyle w:val="normaltextrun"/>
          <w:rFonts w:asciiTheme="minorHAnsi" w:hAnsiTheme="minorHAnsi" w:cstheme="minorBidi"/>
          <w:sz w:val="22"/>
          <w:szCs w:val="22"/>
        </w:rPr>
        <w:t>rezultātā noslēgtās vispārīgās vienošanās Nr. </w:t>
      </w:r>
      <w:r w:rsidR="00C125A3" w:rsidRPr="009A05B3">
        <w:rPr>
          <w:rFonts w:asciiTheme="minorHAnsi" w:eastAsiaTheme="minorEastAsia" w:hAnsiTheme="minorHAnsi" w:cstheme="minorBidi"/>
          <w:b/>
          <w:bCs/>
          <w:caps/>
          <w:color w:val="auto"/>
          <w:sz w:val="22"/>
          <w:szCs w:val="22"/>
          <w:lang w:eastAsia="en-US"/>
        </w:rPr>
        <w:t>663/2025/2.2-9</w:t>
      </w:r>
      <w:r w:rsidR="00C125A3">
        <w:rPr>
          <w:rFonts w:asciiTheme="minorHAnsi" w:eastAsiaTheme="minorEastAsia" w:hAnsiTheme="minorHAnsi" w:cstheme="minorBidi"/>
          <w:b/>
          <w:bCs/>
          <w:caps/>
          <w:color w:val="auto"/>
          <w:sz w:val="22"/>
          <w:szCs w:val="22"/>
          <w:lang w:eastAsia="en-US"/>
        </w:rPr>
        <w:t xml:space="preserve"> </w:t>
      </w:r>
      <w:r w:rsidR="004E2401" w:rsidRPr="773DC8B8">
        <w:rPr>
          <w:rStyle w:val="normaltextrun"/>
          <w:rFonts w:asciiTheme="minorHAnsi" w:hAnsiTheme="minorHAnsi" w:cstheme="minorBidi"/>
          <w:sz w:val="22"/>
          <w:szCs w:val="22"/>
        </w:rPr>
        <w:t xml:space="preserve">(turpmāk – Vienošanās) nosacījumus, </w:t>
      </w:r>
      <w:r w:rsidR="00A35421">
        <w:rPr>
          <w:rStyle w:val="normaltextrun"/>
          <w:rFonts w:asciiTheme="minorHAnsi" w:hAnsiTheme="minorHAnsi" w:cstheme="minorBidi"/>
          <w:sz w:val="22"/>
          <w:szCs w:val="22"/>
        </w:rPr>
        <w:t xml:space="preserve">un </w:t>
      </w:r>
      <w:r w:rsidR="000D42E6">
        <w:rPr>
          <w:rStyle w:val="normaltextrun"/>
          <w:rFonts w:asciiTheme="minorHAnsi" w:hAnsiTheme="minorHAnsi" w:cstheme="minorBidi"/>
          <w:sz w:val="22"/>
          <w:szCs w:val="22"/>
        </w:rPr>
        <w:t>28.01.2026. veiktās cenu aptaujas Nr.3</w:t>
      </w:r>
      <w:r w:rsidR="007952FA">
        <w:rPr>
          <w:rStyle w:val="normaltextrun"/>
          <w:rFonts w:asciiTheme="minorHAnsi" w:hAnsiTheme="minorHAnsi" w:cstheme="minorBidi"/>
          <w:sz w:val="22"/>
          <w:szCs w:val="22"/>
        </w:rPr>
        <w:t xml:space="preserve"> rezultātus, </w:t>
      </w:r>
      <w:r w:rsidR="004E2401" w:rsidRPr="773DC8B8">
        <w:rPr>
          <w:rStyle w:val="normaltextrun"/>
          <w:rFonts w:asciiTheme="minorHAnsi" w:hAnsiTheme="minorHAnsi" w:cstheme="minorBidi"/>
          <w:sz w:val="22"/>
          <w:szCs w:val="22"/>
        </w:rPr>
        <w:t>noslēdz šo līgumu par būvniecības ieceres dokumentācijas izstrādi (turpmāk – Līgums) par tālāk norādīto</w:t>
      </w:r>
      <w:r w:rsidR="00F74D55">
        <w:rPr>
          <w:rStyle w:val="normaltextrun"/>
          <w:rFonts w:asciiTheme="minorHAnsi" w:hAnsiTheme="minorHAnsi" w:cstheme="minorBidi"/>
          <w:sz w:val="22"/>
          <w:szCs w:val="22"/>
        </w:rPr>
        <w:t>:</w:t>
      </w:r>
    </w:p>
    <w:p w14:paraId="214DF8F7" w14:textId="77777777" w:rsidR="004E2401" w:rsidRPr="00AB019B" w:rsidRDefault="004E2401" w:rsidP="004E2401">
      <w:pPr>
        <w:pStyle w:val="paragraph"/>
        <w:spacing w:before="0" w:beforeAutospacing="0" w:after="0" w:afterAutospacing="0"/>
        <w:ind w:left="-570" w:firstLine="720"/>
        <w:jc w:val="both"/>
        <w:textAlignment w:val="baseline"/>
        <w:rPr>
          <w:rFonts w:asciiTheme="minorHAnsi" w:hAnsiTheme="minorHAnsi" w:cstheme="minorHAnsi"/>
          <w:sz w:val="22"/>
          <w:szCs w:val="22"/>
        </w:rPr>
      </w:pPr>
    </w:p>
    <w:p w14:paraId="1D41A30C" w14:textId="65373222" w:rsidR="004E2401" w:rsidRPr="00877061" w:rsidRDefault="004E2401" w:rsidP="00877061">
      <w:pPr>
        <w:numPr>
          <w:ilvl w:val="0"/>
          <w:numId w:val="8"/>
        </w:numPr>
        <w:tabs>
          <w:tab w:val="clear" w:pos="4613"/>
        </w:tabs>
        <w:spacing w:after="0" w:line="240" w:lineRule="auto"/>
        <w:ind w:left="-567" w:firstLine="0"/>
        <w:jc w:val="center"/>
        <w:rPr>
          <w:rFonts w:asciiTheme="minorHAnsi" w:hAnsiTheme="minorHAnsi" w:cstheme="minorHAnsi"/>
          <w:b/>
          <w:bCs/>
          <w:sz w:val="22"/>
          <w:szCs w:val="22"/>
        </w:rPr>
      </w:pPr>
      <w:r w:rsidRPr="00AB019B">
        <w:rPr>
          <w:rFonts w:asciiTheme="minorHAnsi" w:hAnsiTheme="minorHAnsi" w:cstheme="minorHAnsi"/>
          <w:b/>
          <w:bCs/>
          <w:sz w:val="22"/>
          <w:szCs w:val="22"/>
        </w:rPr>
        <w:t>LĪGUMA PRIEKŠMETS</w:t>
      </w:r>
    </w:p>
    <w:p w14:paraId="7A18C285" w14:textId="41E91CA1" w:rsidR="004E2401" w:rsidRPr="00A02D51" w:rsidRDefault="004E2401" w:rsidP="008A21DF">
      <w:pPr>
        <w:keepNext/>
        <w:widowControl w:val="0"/>
        <w:numPr>
          <w:ilvl w:val="1"/>
          <w:numId w:val="8"/>
        </w:numPr>
        <w:shd w:val="clear" w:color="auto" w:fill="FFFFFF" w:themeFill="background1"/>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4E5F07">
        <w:rPr>
          <w:rFonts w:asciiTheme="minorHAnsi" w:eastAsia="Arial Unicode MS" w:hAnsiTheme="minorHAnsi" w:cstheme="minorHAnsi"/>
          <w:sz w:val="22"/>
          <w:szCs w:val="22"/>
          <w:bdr w:val="none" w:sz="0" w:space="0" w:color="auto" w:frame="1"/>
        </w:rPr>
        <w:t>Pasūtītājs uzdod un Projektētājs apņemas veikt</w:t>
      </w:r>
      <w:r w:rsidRPr="009740A5">
        <w:rPr>
          <w:rFonts w:asciiTheme="minorHAnsi" w:eastAsia="Arial Unicode MS" w:hAnsiTheme="minorHAnsi" w:cstheme="minorHAnsi"/>
          <w:sz w:val="22"/>
          <w:szCs w:val="22"/>
          <w:bdr w:val="none" w:sz="0" w:space="0" w:color="auto" w:frame="1"/>
        </w:rPr>
        <w:t xml:space="preserve"> būvniecības ieceres dokumentācijas </w:t>
      </w:r>
      <w:r w:rsidRPr="004E5F07">
        <w:rPr>
          <w:rFonts w:asciiTheme="minorHAnsi" w:eastAsia="Arial Unicode MS" w:hAnsiTheme="minorHAnsi" w:cstheme="minorHAnsi"/>
          <w:sz w:val="22"/>
          <w:szCs w:val="22"/>
          <w:bdr w:val="none" w:sz="0" w:space="0" w:color="auto" w:frame="1"/>
        </w:rPr>
        <w:t>izstrādi</w:t>
      </w:r>
      <w:r w:rsidR="00877061" w:rsidRPr="004E5F07">
        <w:rPr>
          <w:rFonts w:asciiTheme="minorHAnsi" w:eastAsia="Arial Unicode MS" w:hAnsiTheme="minorHAnsi" w:cstheme="minorHAnsi"/>
          <w:sz w:val="22"/>
          <w:szCs w:val="22"/>
          <w:bdr w:val="none" w:sz="0" w:space="0" w:color="auto" w:frame="1"/>
        </w:rPr>
        <w:t xml:space="preserve"> </w:t>
      </w:r>
      <w:r w:rsidR="000A51D9" w:rsidRPr="004E5F07">
        <w:rPr>
          <w:rFonts w:asciiTheme="minorHAnsi" w:eastAsia="Arial Unicode MS" w:hAnsiTheme="minorHAnsi" w:cstheme="minorHAnsi"/>
          <w:sz w:val="22"/>
          <w:szCs w:val="22"/>
          <w:bdr w:val="none" w:sz="0" w:space="0" w:color="auto" w:frame="1"/>
        </w:rPr>
        <w:t>“</w:t>
      </w:r>
      <w:r w:rsidR="00365D2A" w:rsidRPr="004E5F07">
        <w:rPr>
          <w:rFonts w:ascii="Calibri" w:hAnsi="Calibri" w:cs="Calibri"/>
          <w:b/>
          <w:bCs/>
          <w:sz w:val="22"/>
          <w:szCs w:val="22"/>
        </w:rPr>
        <w:t>Cēsu Pilsētas vidusskolas ELT jaudas palielināšanas darbu projektēšana un autoruzraudzība</w:t>
      </w:r>
      <w:r w:rsidR="000A51D9" w:rsidRPr="004E5F07">
        <w:rPr>
          <w:rFonts w:asciiTheme="minorHAnsi" w:eastAsia="Arial Unicode MS" w:hAnsiTheme="minorHAnsi" w:cstheme="minorHAnsi"/>
          <w:sz w:val="22"/>
          <w:szCs w:val="22"/>
          <w:bdr w:val="none" w:sz="0" w:space="0" w:color="auto" w:frame="1"/>
        </w:rPr>
        <w:t>”</w:t>
      </w:r>
      <w:r w:rsidR="00123401">
        <w:rPr>
          <w:rFonts w:asciiTheme="minorHAnsi" w:eastAsia="Arial Unicode MS" w:hAnsiTheme="minorHAnsi" w:cstheme="minorHAnsi"/>
          <w:sz w:val="22"/>
          <w:szCs w:val="22"/>
          <w:bdr w:val="none" w:sz="0" w:space="0" w:color="auto" w:frame="1"/>
        </w:rPr>
        <w:t xml:space="preserve"> </w:t>
      </w:r>
      <w:r w:rsidRPr="004E5F07">
        <w:rPr>
          <w:rFonts w:asciiTheme="minorHAnsi" w:eastAsia="Arial Unicode MS" w:hAnsiTheme="minorHAnsi" w:cstheme="minorHAnsi"/>
          <w:sz w:val="22"/>
          <w:szCs w:val="22"/>
          <w:bdr w:val="none" w:sz="0" w:space="0" w:color="auto" w:frame="1"/>
        </w:rPr>
        <w:t>(turpmāk – Projektēšanas darbi)</w:t>
      </w:r>
      <w:r w:rsidRPr="00AB019B">
        <w:rPr>
          <w:rFonts w:asciiTheme="minorHAnsi" w:eastAsia="Arial Unicode MS" w:hAnsiTheme="minorHAnsi" w:cstheme="minorHAnsi"/>
          <w:sz w:val="22"/>
          <w:szCs w:val="22"/>
          <w:bdr w:val="none" w:sz="0" w:space="0" w:color="auto" w:frame="1"/>
        </w:rPr>
        <w:t xml:space="preserve"> adresē: </w:t>
      </w:r>
      <w:r w:rsidR="004E5F07" w:rsidRPr="004E5F07">
        <w:rPr>
          <w:rFonts w:asciiTheme="minorHAnsi" w:eastAsia="Arial Unicode MS" w:hAnsiTheme="minorHAnsi" w:cstheme="minorHAnsi"/>
          <w:sz w:val="22"/>
          <w:szCs w:val="22"/>
          <w:bdr w:val="none" w:sz="0" w:space="0" w:color="auto" w:frame="1"/>
        </w:rPr>
        <w:t>Lapsu iela 1, Cēsis, Cēsu novads, LV-4101</w:t>
      </w:r>
      <w:r w:rsidR="004E5F07">
        <w:rPr>
          <w:rFonts w:asciiTheme="minorHAnsi" w:eastAsia="Arial Unicode MS" w:hAnsiTheme="minorHAnsi" w:cstheme="minorHAnsi"/>
          <w:sz w:val="22"/>
          <w:szCs w:val="22"/>
          <w:bdr w:val="none" w:sz="0" w:space="0" w:color="auto" w:frame="1"/>
        </w:rPr>
        <w:t xml:space="preserve"> </w:t>
      </w:r>
      <w:r w:rsidRPr="00A02D51">
        <w:rPr>
          <w:rFonts w:asciiTheme="minorHAnsi" w:eastAsia="Arial Unicode MS" w:hAnsiTheme="minorHAnsi" w:cstheme="minorHAnsi"/>
          <w:sz w:val="22"/>
          <w:szCs w:val="22"/>
          <w:bdr w:val="none" w:sz="0" w:space="0" w:color="auto" w:frame="1"/>
        </w:rPr>
        <w:t>(</w:t>
      </w:r>
      <w:r w:rsidRPr="00AB019B">
        <w:rPr>
          <w:rFonts w:asciiTheme="minorHAnsi" w:eastAsia="Arial Unicode MS" w:hAnsiTheme="minorHAnsi" w:cstheme="minorHAnsi"/>
          <w:sz w:val="22"/>
          <w:szCs w:val="22"/>
        </w:rPr>
        <w:t xml:space="preserve">turpmāk </w:t>
      </w:r>
      <w:r w:rsidRPr="00AB019B">
        <w:rPr>
          <w:rFonts w:asciiTheme="minorHAnsi" w:hAnsiTheme="minorHAnsi" w:cstheme="minorHAnsi"/>
          <w:sz w:val="22"/>
          <w:szCs w:val="22"/>
          <w:bdr w:val="none" w:sz="0" w:space="0" w:color="auto" w:frame="1"/>
        </w:rPr>
        <w:t xml:space="preserve">– </w:t>
      </w:r>
      <w:r w:rsidRPr="00AB019B">
        <w:rPr>
          <w:rFonts w:asciiTheme="minorHAnsi" w:eastAsia="Arial Unicode MS" w:hAnsiTheme="minorHAnsi" w:cstheme="minorHAnsi"/>
          <w:sz w:val="22"/>
          <w:szCs w:val="22"/>
          <w:bdr w:val="none" w:sz="0" w:space="0" w:color="auto" w:frame="1"/>
        </w:rPr>
        <w:t>Objekt</w:t>
      </w:r>
      <w:r w:rsidR="004E5F07">
        <w:rPr>
          <w:rFonts w:asciiTheme="minorHAnsi" w:eastAsia="Arial Unicode MS" w:hAnsiTheme="minorHAnsi" w:cstheme="minorHAnsi"/>
          <w:sz w:val="22"/>
          <w:szCs w:val="22"/>
          <w:bdr w:val="none" w:sz="0" w:space="0" w:color="auto" w:frame="1"/>
        </w:rPr>
        <w:t>s</w:t>
      </w:r>
      <w:r w:rsidRPr="00AB019B">
        <w:rPr>
          <w:rFonts w:asciiTheme="minorHAnsi" w:eastAsia="Arial Unicode MS" w:hAnsiTheme="minorHAnsi" w:cstheme="minorHAnsi"/>
          <w:sz w:val="22"/>
          <w:szCs w:val="22"/>
          <w:bdr w:val="none" w:sz="0" w:space="0" w:color="auto" w:frame="1"/>
        </w:rPr>
        <w:t>) un nodrošināt būvniecības ieceres dokumentācijas  (turpmāk – BP)</w:t>
      </w:r>
      <w:r w:rsidRPr="00AB019B">
        <w:rPr>
          <w:rFonts w:asciiTheme="minorHAnsi" w:eastAsia="Arial Unicode MS" w:hAnsiTheme="minorHAnsi" w:cstheme="minorHAnsi"/>
          <w:sz w:val="22"/>
          <w:szCs w:val="22"/>
        </w:rPr>
        <w:t xml:space="preserve"> autoruzraudzību </w:t>
      </w:r>
      <w:r w:rsidRPr="00AB019B">
        <w:rPr>
          <w:rFonts w:asciiTheme="minorHAnsi" w:hAnsiTheme="minorHAnsi" w:cstheme="minorHAnsi"/>
          <w:sz w:val="22"/>
          <w:szCs w:val="22"/>
        </w:rPr>
        <w:t>objektā</w:t>
      </w:r>
      <w:r w:rsidRPr="00AB019B">
        <w:rPr>
          <w:rFonts w:asciiTheme="minorHAnsi" w:hAnsiTheme="minorHAnsi" w:cstheme="minorHAnsi"/>
          <w:sz w:val="22"/>
          <w:szCs w:val="22"/>
          <w:bdr w:val="none" w:sz="0" w:space="0" w:color="auto" w:frame="1"/>
        </w:rPr>
        <w:t xml:space="preserve"> </w:t>
      </w:r>
      <w:r w:rsidRPr="00AB019B">
        <w:rPr>
          <w:rFonts w:asciiTheme="minorHAnsi" w:eastAsia="Arial Unicode MS" w:hAnsiTheme="minorHAnsi" w:cstheme="minorHAnsi"/>
          <w:sz w:val="22"/>
          <w:szCs w:val="22"/>
          <w:bdr w:val="none" w:sz="0" w:space="0" w:color="auto" w:frame="1"/>
        </w:rPr>
        <w:t>”</w:t>
      </w:r>
      <w:r w:rsidR="00796DA7">
        <w:rPr>
          <w:rFonts w:asciiTheme="minorHAnsi" w:eastAsia="Arial Unicode MS" w:hAnsiTheme="minorHAnsi" w:cstheme="minorHAnsi"/>
          <w:sz w:val="22"/>
          <w:szCs w:val="22"/>
          <w:bdr w:val="none" w:sz="0" w:space="0" w:color="auto" w:frame="1"/>
        </w:rPr>
        <w:t xml:space="preserve">Cēsu </w:t>
      </w:r>
      <w:r w:rsidR="00462B2C">
        <w:rPr>
          <w:rFonts w:asciiTheme="minorHAnsi" w:eastAsia="Arial Unicode MS" w:hAnsiTheme="minorHAnsi" w:cstheme="minorHAnsi"/>
          <w:sz w:val="22"/>
          <w:szCs w:val="22"/>
          <w:bdr w:val="none" w:sz="0" w:space="0" w:color="auto" w:frame="1"/>
        </w:rPr>
        <w:t>P</w:t>
      </w:r>
      <w:r w:rsidR="00796DA7">
        <w:rPr>
          <w:rFonts w:asciiTheme="minorHAnsi" w:eastAsia="Arial Unicode MS" w:hAnsiTheme="minorHAnsi" w:cstheme="minorHAnsi"/>
          <w:sz w:val="22"/>
          <w:szCs w:val="22"/>
          <w:bdr w:val="none" w:sz="0" w:space="0" w:color="auto" w:frame="1"/>
        </w:rPr>
        <w:t xml:space="preserve">ilsētas vidusskola, </w:t>
      </w:r>
      <w:r w:rsidR="00796DA7" w:rsidRPr="004E5F07">
        <w:rPr>
          <w:rFonts w:asciiTheme="minorHAnsi" w:eastAsia="Arial Unicode MS" w:hAnsiTheme="minorHAnsi" w:cstheme="minorHAnsi"/>
          <w:sz w:val="22"/>
          <w:szCs w:val="22"/>
          <w:bdr w:val="none" w:sz="0" w:space="0" w:color="auto" w:frame="1"/>
        </w:rPr>
        <w:t>Lapsu iela 1, Cēsis, Cēsu novads, LV-4101</w:t>
      </w:r>
      <w:r w:rsidRPr="00AB019B">
        <w:rPr>
          <w:rFonts w:asciiTheme="minorHAnsi" w:eastAsia="Arial Unicode MS" w:hAnsiTheme="minorHAnsi" w:cstheme="minorHAnsi"/>
          <w:sz w:val="22"/>
          <w:szCs w:val="22"/>
          <w:bdr w:val="none" w:sz="0" w:space="0" w:color="auto" w:frame="1"/>
        </w:rPr>
        <w:t>”.</w:t>
      </w:r>
      <w:r w:rsidRPr="00AB019B">
        <w:rPr>
          <w:rFonts w:asciiTheme="minorHAnsi" w:eastAsia="Arial Unicode MS" w:hAnsiTheme="minorHAnsi" w:cstheme="minorHAnsi"/>
          <w:b/>
          <w:bCs/>
          <w:sz w:val="22"/>
          <w:szCs w:val="22"/>
          <w:bdr w:val="none" w:sz="0" w:space="0" w:color="auto" w:frame="1"/>
        </w:rPr>
        <w:t xml:space="preserve"> </w:t>
      </w:r>
      <w:r w:rsidRPr="00AB019B">
        <w:rPr>
          <w:rFonts w:asciiTheme="minorHAnsi" w:eastAsia="Arial Unicode MS" w:hAnsiTheme="minorHAnsi" w:cstheme="minorHAnsi"/>
          <w:sz w:val="22"/>
          <w:szCs w:val="22"/>
          <w:bdr w:val="none" w:sz="0" w:space="0" w:color="auto" w:frame="1"/>
        </w:rPr>
        <w:t>Projektētājs veic autoruzraudzību saskaņā ar autoruzraudzības līgumu, kas tiek</w:t>
      </w:r>
      <w:r w:rsidR="00877061">
        <w:rPr>
          <w:rFonts w:asciiTheme="minorHAnsi" w:eastAsia="Arial Unicode MS" w:hAnsiTheme="minorHAnsi" w:cstheme="minorHAnsi"/>
          <w:sz w:val="22"/>
          <w:szCs w:val="22"/>
          <w:bdr w:val="none" w:sz="0" w:space="0" w:color="auto" w:frame="1"/>
        </w:rPr>
        <w:t xml:space="preserve"> </w:t>
      </w:r>
      <w:r w:rsidRPr="00AB019B">
        <w:rPr>
          <w:rFonts w:asciiTheme="minorHAnsi" w:eastAsia="Arial Unicode MS" w:hAnsiTheme="minorHAnsi" w:cstheme="minorHAnsi"/>
          <w:sz w:val="22"/>
          <w:szCs w:val="22"/>
          <w:bdr w:val="none" w:sz="0" w:space="0" w:color="auto" w:frame="1"/>
        </w:rPr>
        <w:t>noslēgts atsevišķi (Līguma 3. pielikums)</w:t>
      </w:r>
      <w:r w:rsidRPr="00AB019B">
        <w:rPr>
          <w:rFonts w:asciiTheme="minorHAnsi" w:eastAsia="Arial Unicode MS" w:hAnsiTheme="minorHAnsi" w:cstheme="minorHAnsi"/>
          <w:sz w:val="22"/>
          <w:szCs w:val="22"/>
        </w:rPr>
        <w:t>.</w:t>
      </w:r>
    </w:p>
    <w:p w14:paraId="22EB6D3E" w14:textId="77777777" w:rsidR="004E2401" w:rsidRPr="00AB019B" w:rsidRDefault="004E2401" w:rsidP="004E2401">
      <w:pPr>
        <w:keepNext/>
        <w:widowControl w:val="0"/>
        <w:numPr>
          <w:ilvl w:val="1"/>
          <w:numId w:val="8"/>
        </w:numPr>
        <w:shd w:val="clear" w:color="auto" w:fill="FFFFFF" w:themeFill="background1"/>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Pasūtītājs apņemas apmaksāt un Projektētājs apņemas veikt Projektēšanas darbu izpildi saskaņā ar šo Līgumu, Tehnisko specifikāciju/</w:t>
      </w:r>
      <w:r w:rsidRPr="00AB019B">
        <w:rPr>
          <w:rFonts w:asciiTheme="minorHAnsi" w:eastAsia="Arial Unicode MS" w:hAnsiTheme="minorHAnsi" w:cstheme="minorHAnsi"/>
          <w:sz w:val="22"/>
          <w:szCs w:val="22"/>
        </w:rPr>
        <w:t>Projektēšanas</w:t>
      </w:r>
      <w:r w:rsidRPr="00AB019B">
        <w:rPr>
          <w:rFonts w:asciiTheme="minorHAnsi" w:eastAsia="Arial Unicode MS" w:hAnsiTheme="minorHAnsi" w:cstheme="minorHAnsi"/>
          <w:sz w:val="22"/>
          <w:szCs w:val="22"/>
          <w:bdr w:val="none" w:sz="0" w:space="0" w:color="auto" w:frame="1"/>
        </w:rPr>
        <w:t xml:space="preserve"> uzdevumu (</w:t>
      </w:r>
      <w:r w:rsidRPr="00AB019B">
        <w:rPr>
          <w:rFonts w:asciiTheme="minorHAnsi" w:eastAsia="Arial Unicode MS" w:hAnsiTheme="minorHAnsi" w:cstheme="minorHAnsi"/>
          <w:sz w:val="22"/>
          <w:szCs w:val="22"/>
        </w:rPr>
        <w:t xml:space="preserve">Līguma </w:t>
      </w:r>
      <w:r w:rsidRPr="00AB019B">
        <w:rPr>
          <w:rFonts w:asciiTheme="minorHAnsi" w:eastAsia="Arial Unicode MS" w:hAnsiTheme="minorHAnsi" w:cstheme="minorHAnsi"/>
          <w:sz w:val="22"/>
          <w:szCs w:val="22"/>
          <w:bdr w:val="none" w:sz="0" w:space="0" w:color="auto" w:frame="1"/>
        </w:rPr>
        <w:t>1. pielikums), Finanšu piedāvājumu (</w:t>
      </w:r>
      <w:r w:rsidRPr="00AB019B">
        <w:rPr>
          <w:rFonts w:asciiTheme="minorHAnsi" w:eastAsia="Arial Unicode MS" w:hAnsiTheme="minorHAnsi" w:cstheme="minorHAnsi"/>
          <w:sz w:val="22"/>
          <w:szCs w:val="22"/>
        </w:rPr>
        <w:t xml:space="preserve">Līguma </w:t>
      </w:r>
      <w:r w:rsidRPr="00AB019B">
        <w:rPr>
          <w:rFonts w:asciiTheme="minorHAnsi" w:eastAsia="Arial Unicode MS" w:hAnsiTheme="minorHAnsi" w:cstheme="minorHAnsi"/>
          <w:sz w:val="22"/>
          <w:szCs w:val="22"/>
          <w:bdr w:val="none" w:sz="0" w:space="0" w:color="auto" w:frame="1"/>
        </w:rPr>
        <w:t xml:space="preserve">2. pielikums), Konkursa </w:t>
      </w:r>
      <w:r w:rsidRPr="00AB019B">
        <w:rPr>
          <w:rFonts w:asciiTheme="minorHAnsi" w:eastAsia="Arial Unicode MS" w:hAnsiTheme="minorHAnsi" w:cstheme="minorHAnsi"/>
          <w:sz w:val="22"/>
          <w:szCs w:val="22"/>
        </w:rPr>
        <w:t xml:space="preserve">un Cenu aptaujas </w:t>
      </w:r>
      <w:r w:rsidRPr="00AB019B">
        <w:rPr>
          <w:rFonts w:asciiTheme="minorHAnsi" w:eastAsia="Arial Unicode MS" w:hAnsiTheme="minorHAnsi" w:cstheme="minorHAnsi"/>
          <w:sz w:val="22"/>
          <w:szCs w:val="22"/>
          <w:bdr w:val="none" w:sz="0" w:space="0" w:color="auto" w:frame="1"/>
        </w:rPr>
        <w:t>dokumentāciju, spēkā esošajiem normatīvajiem aktiem un Pasūtītāja norādījumiem, kā arī pienācīgi izpildīt citas šajā Līgumā paredzētās vai no tā izrietošās saistības.</w:t>
      </w:r>
    </w:p>
    <w:p w14:paraId="3CCA9FFE" w14:textId="77777777" w:rsidR="004E2401" w:rsidRPr="00AB019B" w:rsidRDefault="004E2401" w:rsidP="004E2401">
      <w:pPr>
        <w:keepNext/>
        <w:widowControl w:val="0"/>
        <w:numPr>
          <w:ilvl w:val="1"/>
          <w:numId w:val="8"/>
        </w:numPr>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Projektētājs, parakstot Līgumu, apliecina, ka ir pilnībā iepazinies ar Objektu, Līgumu un tā pielikumiem, Pasūtītāja izvirzītajām prasībām, jo īpaši ar Tehnisko specifikāciju/Projektēšanas uzdevumu, un ar Projektēšanas darbu realizēšanu saistītajiem apstākļiem, par neskaidriem jautājumiem savlaicīgi ir pieprasījis visu nepieciešamo papildu informāciju, kā arī ir izvērtējis visus ar Projektēšanas darbu savlaicīgu un kvalitatīvu realizāciju saistītos riskus un to izmaksas ir ietvēris Līgumcenā.</w:t>
      </w:r>
    </w:p>
    <w:p w14:paraId="44689D27" w14:textId="77777777" w:rsidR="004E2401" w:rsidRPr="00AB019B" w:rsidRDefault="004E2401" w:rsidP="004E2401">
      <w:pPr>
        <w:keepNext/>
        <w:widowControl w:val="0"/>
        <w:numPr>
          <w:ilvl w:val="1"/>
          <w:numId w:val="8"/>
        </w:numPr>
        <w:spacing w:after="0" w:line="240" w:lineRule="auto"/>
        <w:ind w:left="0" w:hanging="567"/>
        <w:jc w:val="both"/>
        <w:outlineLvl w:val="1"/>
        <w:rPr>
          <w:rFonts w:asciiTheme="minorHAnsi" w:eastAsia="Calibri" w:hAnsiTheme="minorHAnsi" w:cstheme="minorHAnsi"/>
          <w:sz w:val="22"/>
          <w:szCs w:val="22"/>
        </w:rPr>
      </w:pPr>
      <w:r w:rsidRPr="00AB019B">
        <w:rPr>
          <w:rFonts w:asciiTheme="minorHAnsi" w:eastAsia="Arial Unicode MS" w:hAnsiTheme="minorHAnsi" w:cstheme="minorHAnsi"/>
          <w:sz w:val="22"/>
          <w:szCs w:val="22"/>
          <w:bdr w:val="none" w:sz="0" w:space="0" w:color="auto" w:frame="1"/>
        </w:rPr>
        <w:t>Projektētājs par saviem līdzekļiem nodrošina visu nepieciešamo Projektēšanas darbu veikšanai – darbaspēku, materiālus, tehniskos līdzekļus u.c. atbilstoši Konkursa dokumentācijai un iesniegtajam piedāvājumam Konkursā un Cenu aptaujā.</w:t>
      </w:r>
    </w:p>
    <w:p w14:paraId="7C61BEC0" w14:textId="77777777" w:rsidR="004E2401" w:rsidRPr="00AB019B" w:rsidRDefault="004E2401" w:rsidP="004E2401">
      <w:pPr>
        <w:keepNext/>
        <w:widowControl w:val="0"/>
        <w:jc w:val="both"/>
        <w:outlineLvl w:val="1"/>
        <w:rPr>
          <w:rFonts w:asciiTheme="minorHAnsi" w:eastAsia="Calibri" w:hAnsiTheme="minorHAnsi" w:cstheme="minorHAnsi"/>
          <w:sz w:val="22"/>
          <w:szCs w:val="22"/>
        </w:rPr>
      </w:pPr>
    </w:p>
    <w:p w14:paraId="4CDFC6EF" w14:textId="77777777" w:rsidR="004E2401" w:rsidRPr="00AB019B" w:rsidRDefault="004E2401" w:rsidP="004E2401">
      <w:pPr>
        <w:numPr>
          <w:ilvl w:val="0"/>
          <w:numId w:val="8"/>
        </w:numPr>
        <w:tabs>
          <w:tab w:val="clear" w:pos="4613"/>
          <w:tab w:val="left" w:pos="-284"/>
        </w:tabs>
        <w:spacing w:after="0" w:line="240" w:lineRule="auto"/>
        <w:ind w:left="-567" w:firstLine="0"/>
        <w:jc w:val="center"/>
        <w:rPr>
          <w:rFonts w:asciiTheme="minorHAnsi" w:hAnsiTheme="minorHAnsi" w:cstheme="minorHAnsi"/>
          <w:b/>
          <w:bCs/>
          <w:sz w:val="22"/>
          <w:szCs w:val="22"/>
        </w:rPr>
      </w:pPr>
      <w:r w:rsidRPr="00AB019B">
        <w:rPr>
          <w:rFonts w:asciiTheme="minorHAnsi" w:hAnsiTheme="minorHAnsi" w:cstheme="minorHAnsi"/>
          <w:b/>
          <w:bCs/>
          <w:sz w:val="22"/>
          <w:szCs w:val="22"/>
        </w:rPr>
        <w:t>DARBU IZPILDES TERMIŅI</w:t>
      </w:r>
    </w:p>
    <w:p w14:paraId="3FDF89FA"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Līgums stājas spēkā ar tā noslēgšanas dienu un ir spēkā līdz Līgumā noteikto saistību pilnīgai izpildei.</w:t>
      </w:r>
    </w:p>
    <w:p w14:paraId="7DBD1CC6" w14:textId="66328B7E" w:rsidR="004E2401" w:rsidRDefault="004E2401" w:rsidP="426FBFB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Bidi"/>
          <w:sz w:val="22"/>
          <w:szCs w:val="22"/>
          <w:bdr w:val="none" w:sz="0" w:space="0" w:color="auto" w:frame="1"/>
        </w:rPr>
      </w:pPr>
      <w:r w:rsidRPr="426FBFB1">
        <w:rPr>
          <w:rFonts w:asciiTheme="minorHAnsi" w:eastAsia="Arial Unicode MS" w:hAnsiTheme="minorHAnsi" w:cstheme="minorBidi"/>
          <w:sz w:val="22"/>
          <w:szCs w:val="22"/>
          <w:bdr w:val="none" w:sz="0" w:space="0" w:color="auto" w:frame="1"/>
        </w:rPr>
        <w:t xml:space="preserve">Projektēšanas darbu izpildes termiņš – </w:t>
      </w:r>
      <w:r w:rsidR="00A56845" w:rsidRPr="426FBFB1">
        <w:rPr>
          <w:rFonts w:asciiTheme="minorHAnsi" w:eastAsia="Arial Unicode MS" w:hAnsiTheme="minorHAnsi" w:cstheme="minorBidi"/>
          <w:sz w:val="22"/>
          <w:szCs w:val="22"/>
        </w:rPr>
        <w:t xml:space="preserve">trīs </w:t>
      </w:r>
      <w:r w:rsidRPr="426FBFB1">
        <w:rPr>
          <w:rFonts w:asciiTheme="minorHAnsi" w:eastAsia="Arial Unicode MS" w:hAnsiTheme="minorHAnsi" w:cstheme="minorBidi"/>
          <w:sz w:val="22"/>
          <w:szCs w:val="22"/>
          <w:bdr w:val="none" w:sz="0" w:space="0" w:color="auto" w:frame="1"/>
        </w:rPr>
        <w:t xml:space="preserve">mēneši </w:t>
      </w:r>
      <w:r w:rsidRPr="006E479A">
        <w:rPr>
          <w:rFonts w:asciiTheme="minorHAnsi" w:eastAsia="Arial Unicode MS" w:hAnsiTheme="minorHAnsi" w:cstheme="minorBidi"/>
          <w:color w:val="auto"/>
          <w:sz w:val="22"/>
          <w:szCs w:val="22"/>
          <w:bdr w:val="none" w:sz="0" w:space="0" w:color="auto" w:frame="1"/>
        </w:rPr>
        <w:t>(</w:t>
      </w:r>
      <w:r w:rsidRPr="006E479A">
        <w:rPr>
          <w:rFonts w:asciiTheme="minorHAnsi" w:eastAsia="Arial Unicode MS" w:hAnsiTheme="minorHAnsi" w:cstheme="minorBidi"/>
          <w:i/>
          <w:iCs/>
          <w:color w:val="auto"/>
          <w:sz w:val="22"/>
          <w:szCs w:val="22"/>
          <w:bdr w:val="none" w:sz="0" w:space="0" w:color="auto" w:frame="1"/>
        </w:rPr>
        <w:t>t.sk.</w:t>
      </w:r>
      <w:r w:rsidR="00420927" w:rsidRPr="006E479A">
        <w:rPr>
          <w:rFonts w:asciiTheme="minorHAnsi" w:eastAsia="Arial Unicode MS" w:hAnsiTheme="minorHAnsi" w:cstheme="minorBidi"/>
          <w:i/>
          <w:iCs/>
          <w:color w:val="auto"/>
          <w:sz w:val="22"/>
          <w:szCs w:val="22"/>
          <w:bdr w:val="none" w:sz="0" w:space="0" w:color="auto" w:frame="1"/>
        </w:rPr>
        <w:t xml:space="preserve"> </w:t>
      </w:r>
      <w:r w:rsidR="00773948" w:rsidRPr="006E479A">
        <w:rPr>
          <w:rFonts w:asciiTheme="minorHAnsi" w:eastAsia="Arial Unicode MS" w:hAnsiTheme="minorHAnsi" w:cstheme="minorBidi"/>
          <w:i/>
          <w:iCs/>
          <w:color w:val="auto"/>
          <w:sz w:val="22"/>
          <w:szCs w:val="22"/>
          <w:bdr w:val="none" w:sz="0" w:space="0" w:color="auto" w:frame="1"/>
        </w:rPr>
        <w:t>būvniecības iecer</w:t>
      </w:r>
      <w:r w:rsidR="00B808F0" w:rsidRPr="006E479A">
        <w:rPr>
          <w:rFonts w:asciiTheme="minorHAnsi" w:eastAsia="Arial Unicode MS" w:hAnsiTheme="minorHAnsi" w:cstheme="minorBidi"/>
          <w:i/>
          <w:iCs/>
          <w:color w:val="auto"/>
          <w:sz w:val="22"/>
          <w:szCs w:val="22"/>
          <w:bdr w:val="none" w:sz="0" w:space="0" w:color="auto" w:frame="1"/>
        </w:rPr>
        <w:t>es dokumentācijas</w:t>
      </w:r>
      <w:r w:rsidRPr="006E479A">
        <w:rPr>
          <w:rFonts w:asciiTheme="minorHAnsi" w:eastAsia="Arial Unicode MS" w:hAnsiTheme="minorHAnsi" w:cstheme="minorBidi"/>
          <w:i/>
          <w:iCs/>
          <w:color w:val="auto"/>
          <w:sz w:val="22"/>
          <w:szCs w:val="22"/>
          <w:bdr w:val="none" w:sz="0" w:space="0" w:color="auto" w:frame="1"/>
        </w:rPr>
        <w:t xml:space="preserve"> izstrāde</w:t>
      </w:r>
      <w:r w:rsidRPr="006E479A">
        <w:rPr>
          <w:rFonts w:asciiTheme="minorHAnsi" w:eastAsia="Arial Unicode MS" w:hAnsiTheme="minorHAnsi" w:cstheme="minorBidi"/>
          <w:color w:val="auto"/>
          <w:sz w:val="22"/>
          <w:szCs w:val="22"/>
          <w:bdr w:val="none" w:sz="0" w:space="0" w:color="auto" w:frame="1"/>
        </w:rPr>
        <w:t xml:space="preserve">) </w:t>
      </w:r>
      <w:r w:rsidRPr="426FBFB1">
        <w:rPr>
          <w:rFonts w:asciiTheme="minorHAnsi" w:eastAsia="Arial Unicode MS" w:hAnsiTheme="minorHAnsi" w:cstheme="minorBidi"/>
          <w:sz w:val="22"/>
          <w:szCs w:val="22"/>
          <w:bdr w:val="none" w:sz="0" w:space="0" w:color="auto" w:frame="1"/>
        </w:rPr>
        <w:t xml:space="preserve">no Līguma noslēgšanas dienas līdz atzīmei Būvniecības informācijas sistēmā par projektēšanas nosacījumu izpildi/būvvaldes saskaņojumu (t.sk. būvniecības ieceres dokumentācijas noformēšana, saskaņošana ar tehnisko noteikumu izdevējiestādēm un iesniegšana Cēsu novada būvvaldē, kļūdu labošana saskaņā ar </w:t>
      </w:r>
      <w:r w:rsidRPr="426FBFB1">
        <w:rPr>
          <w:rFonts w:asciiTheme="minorHAnsi" w:eastAsia="Arial Unicode MS" w:hAnsiTheme="minorHAnsi" w:cstheme="minorBidi"/>
          <w:sz w:val="22"/>
          <w:szCs w:val="22"/>
          <w:bdr w:val="none" w:sz="0" w:space="0" w:color="auto" w:frame="1"/>
        </w:rPr>
        <w:lastRenderedPageBreak/>
        <w:t>Pasūtītāja, ekspertīzes veicēja vai Cēsu novada būvvaldes norādījumiem), ņemot vērā Tehniskajā specifikācijā/Projektēšanas uzdevumā noteiktos Projektēšanas darbu izpildes termiņus un kārtību (t.i., neieskaitot pirmreizējo BP ekspertīzi/BP skaņošanu un akceptēšanu, t.sk. ar Pasūtītāju un Cēsu novada būvvaldi) un, ņemot vērā Līguma 2.3. punktā un tā apakšpunktos noteiktos Projektēšanas darbu izpildes termiņa veidošanās nosacījumus.</w:t>
      </w:r>
    </w:p>
    <w:p w14:paraId="3F60684E" w14:textId="08B046E2" w:rsidR="002E7FBC" w:rsidRPr="00A42680" w:rsidRDefault="00516F5D" w:rsidP="00983F66">
      <w:pPr>
        <w:keepNext/>
        <w:widowControl w:val="0"/>
        <w:numPr>
          <w:ilvl w:val="2"/>
          <w:numId w:val="8"/>
        </w:numPr>
        <w:tabs>
          <w:tab w:val="clear" w:pos="930"/>
          <w:tab w:val="num" w:pos="426"/>
        </w:tabs>
        <w:spacing w:after="0" w:line="240" w:lineRule="auto"/>
        <w:ind w:left="426"/>
        <w:jc w:val="both"/>
        <w:outlineLvl w:val="1"/>
        <w:rPr>
          <w:rFonts w:asciiTheme="minorHAnsi" w:hAnsiTheme="minorHAnsi" w:cstheme="minorHAnsi"/>
          <w:color w:val="auto"/>
          <w:sz w:val="22"/>
          <w:szCs w:val="22"/>
        </w:rPr>
      </w:pPr>
      <w:r>
        <w:rPr>
          <w:rFonts w:asciiTheme="minorHAnsi" w:hAnsiTheme="minorHAnsi" w:cstheme="minorHAnsi"/>
          <w:color w:val="auto"/>
          <w:sz w:val="22"/>
          <w:szCs w:val="22"/>
        </w:rPr>
        <w:t>G</w:t>
      </w:r>
      <w:r w:rsidR="002E7FBC" w:rsidRPr="00A42680">
        <w:rPr>
          <w:rFonts w:asciiTheme="minorHAnsi" w:hAnsiTheme="minorHAnsi" w:cstheme="minorHAnsi"/>
          <w:color w:val="auto"/>
          <w:sz w:val="22"/>
          <w:szCs w:val="22"/>
        </w:rPr>
        <w:t>adījumā, ja saskaņā ar normatīvo aktu regulējumu Darbu izpildes termiņā nav objektīvi iespējams  izdarīt atzīmi BIS par projektēšanas nosacījumu izpildi un šāda atzīme var tikt izdarīta tikai vienlaicīgi ar Objekta pieņemšanu ekspluatācijā, par Darbu izpildi uzskatāms datums, kad Izpildītājs ir iesniedzis Būvniecības ieceres dokumentāciju BIS un Pasūtītājs to ir saskaņojis</w:t>
      </w:r>
      <w:r w:rsidR="000C397A">
        <w:rPr>
          <w:rFonts w:asciiTheme="minorHAnsi" w:hAnsiTheme="minorHAnsi" w:cstheme="minorHAnsi"/>
          <w:color w:val="auto"/>
          <w:sz w:val="22"/>
          <w:szCs w:val="22"/>
        </w:rPr>
        <w:t>.</w:t>
      </w:r>
    </w:p>
    <w:p w14:paraId="2B5E8272" w14:textId="3D8E5942" w:rsidR="00256715" w:rsidRPr="00983F66" w:rsidRDefault="00AC64DE" w:rsidP="00983F66">
      <w:pPr>
        <w:keepNext/>
        <w:widowControl w:val="0"/>
        <w:spacing w:after="0" w:line="240" w:lineRule="auto"/>
        <w:ind w:left="426"/>
        <w:jc w:val="both"/>
        <w:outlineLvl w:val="1"/>
        <w:rPr>
          <w:rFonts w:asciiTheme="minorHAnsi" w:eastAsia="Arial Unicode MS" w:hAnsiTheme="minorHAnsi" w:cstheme="minorBidi"/>
          <w:i/>
          <w:iCs/>
          <w:sz w:val="22"/>
          <w:szCs w:val="22"/>
          <w:bdr w:val="none" w:sz="0" w:space="0" w:color="auto" w:frame="1"/>
        </w:rPr>
      </w:pPr>
      <w:r w:rsidRPr="00983F66">
        <w:rPr>
          <w:rFonts w:asciiTheme="minorHAnsi" w:eastAsia="Arial Unicode MS" w:hAnsiTheme="minorHAnsi" w:cstheme="minorBidi"/>
          <w:i/>
          <w:iCs/>
          <w:sz w:val="22"/>
          <w:szCs w:val="22"/>
          <w:bdr w:val="none" w:sz="0" w:space="0" w:color="auto" w:frame="1"/>
        </w:rPr>
        <w:t>(Līguma punkts papildināts saskaņā</w:t>
      </w:r>
      <w:r w:rsidR="00983F66">
        <w:rPr>
          <w:rFonts w:asciiTheme="minorHAnsi" w:eastAsia="Arial Unicode MS" w:hAnsiTheme="minorHAnsi" w:cstheme="minorBidi"/>
          <w:i/>
          <w:iCs/>
          <w:sz w:val="22"/>
          <w:szCs w:val="22"/>
          <w:bdr w:val="none" w:sz="0" w:space="0" w:color="auto" w:frame="1"/>
        </w:rPr>
        <w:t xml:space="preserve"> </w:t>
      </w:r>
      <w:r w:rsidRPr="00983F66">
        <w:rPr>
          <w:rFonts w:asciiTheme="minorHAnsi" w:eastAsia="Arial Unicode MS" w:hAnsiTheme="minorHAnsi" w:cstheme="minorBidi"/>
          <w:i/>
          <w:iCs/>
          <w:sz w:val="22"/>
          <w:szCs w:val="22"/>
          <w:bdr w:val="none" w:sz="0" w:space="0" w:color="auto" w:frame="1"/>
        </w:rPr>
        <w:t xml:space="preserve"> ar</w:t>
      </w:r>
      <w:r w:rsidR="00983F66" w:rsidRPr="00983F66">
        <w:rPr>
          <w:rStyle w:val="VrestekstsRakstz"/>
          <w:rFonts w:asciiTheme="minorHAnsi" w:hAnsiTheme="minorHAnsi" w:cstheme="minorBidi"/>
          <w:i/>
          <w:iCs/>
          <w:sz w:val="22"/>
          <w:szCs w:val="22"/>
        </w:rPr>
        <w:t xml:space="preserve"> V</w:t>
      </w:r>
      <w:r w:rsidR="00983F66" w:rsidRPr="00983F66">
        <w:rPr>
          <w:rStyle w:val="normaltextrun"/>
          <w:rFonts w:asciiTheme="minorHAnsi" w:hAnsiTheme="minorHAnsi" w:cstheme="minorBidi"/>
          <w:i/>
          <w:iCs/>
          <w:sz w:val="22"/>
          <w:szCs w:val="22"/>
        </w:rPr>
        <w:t>ispārīgās vienošanās Nr. </w:t>
      </w:r>
      <w:r w:rsidR="00983F66" w:rsidRPr="00983F66">
        <w:rPr>
          <w:rFonts w:asciiTheme="minorHAnsi" w:eastAsiaTheme="minorEastAsia" w:hAnsiTheme="minorHAnsi" w:cstheme="minorBidi"/>
          <w:i/>
          <w:iCs/>
          <w:caps/>
          <w:color w:val="auto"/>
          <w:sz w:val="22"/>
          <w:szCs w:val="22"/>
          <w:lang w:eastAsia="en-US"/>
        </w:rPr>
        <w:t xml:space="preserve">663/2025/2.2-9 </w:t>
      </w:r>
      <w:r w:rsidR="00983F66">
        <w:rPr>
          <w:rFonts w:asciiTheme="minorHAnsi" w:eastAsiaTheme="minorEastAsia" w:hAnsiTheme="minorHAnsi" w:cstheme="minorBidi"/>
          <w:i/>
          <w:iCs/>
          <w:caps/>
          <w:color w:val="auto"/>
          <w:sz w:val="22"/>
          <w:szCs w:val="22"/>
          <w:lang w:eastAsia="en-US"/>
        </w:rPr>
        <w:t xml:space="preserve">, 1.5. </w:t>
      </w:r>
      <w:r w:rsidR="00983F66">
        <w:rPr>
          <w:rFonts w:asciiTheme="minorHAnsi" w:eastAsiaTheme="minorEastAsia" w:hAnsiTheme="minorHAnsi" w:cstheme="minorBidi"/>
          <w:i/>
          <w:iCs/>
          <w:color w:val="auto"/>
          <w:sz w:val="22"/>
          <w:szCs w:val="22"/>
          <w:lang w:eastAsia="en-US"/>
        </w:rPr>
        <w:t>punkt</w:t>
      </w:r>
      <w:r w:rsidR="000C397A">
        <w:rPr>
          <w:rFonts w:asciiTheme="minorHAnsi" w:eastAsiaTheme="minorEastAsia" w:hAnsiTheme="minorHAnsi" w:cstheme="minorBidi"/>
          <w:i/>
          <w:iCs/>
          <w:color w:val="auto"/>
          <w:sz w:val="22"/>
          <w:szCs w:val="22"/>
          <w:lang w:eastAsia="en-US"/>
        </w:rPr>
        <w:t>u</w:t>
      </w:r>
      <w:r w:rsidR="00983F66">
        <w:rPr>
          <w:rFonts w:asciiTheme="minorHAnsi" w:eastAsia="Arial Unicode MS" w:hAnsiTheme="minorHAnsi" w:cstheme="minorBidi"/>
          <w:i/>
          <w:iCs/>
          <w:sz w:val="22"/>
          <w:szCs w:val="22"/>
          <w:bdr w:val="none" w:sz="0" w:space="0" w:color="auto" w:frame="1"/>
        </w:rPr>
        <w:t>)</w:t>
      </w:r>
    </w:p>
    <w:p w14:paraId="5B05D9C7"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Darbu izpildes termiņa veidošanā tiek ņemti vērā šādi nosacījumi:  </w:t>
      </w:r>
    </w:p>
    <w:p w14:paraId="0A809F42" w14:textId="36D464AE" w:rsidR="004E2401" w:rsidRPr="00AB019B" w:rsidRDefault="004E2401" w:rsidP="004E2401">
      <w:pPr>
        <w:keepNext/>
        <w:widowControl w:val="0"/>
        <w:numPr>
          <w:ilvl w:val="2"/>
          <w:numId w:val="8"/>
        </w:numPr>
        <w:tabs>
          <w:tab w:val="clear" w:pos="930"/>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Līguma 2.2. punktā noteiktajā termiņā ietilpst </w:t>
      </w:r>
      <w:r w:rsidR="00420927">
        <w:rPr>
          <w:rFonts w:asciiTheme="minorHAnsi" w:eastAsia="Arial Unicode MS" w:hAnsiTheme="minorHAnsi" w:cstheme="minorHAnsi"/>
          <w:sz w:val="22"/>
          <w:szCs w:val="22"/>
          <w:bdr w:val="none" w:sz="0" w:space="0" w:color="auto" w:frame="1"/>
        </w:rPr>
        <w:t>būvniecības ieceres dokumentācijas</w:t>
      </w:r>
      <w:r w:rsidR="00420927" w:rsidRPr="00AB019B">
        <w:rPr>
          <w:rFonts w:asciiTheme="minorHAnsi" w:eastAsia="Arial Unicode MS" w:hAnsiTheme="minorHAnsi" w:cstheme="minorHAnsi"/>
          <w:sz w:val="22"/>
          <w:szCs w:val="22"/>
          <w:bdr w:val="none" w:sz="0" w:space="0" w:color="auto" w:frame="1"/>
        </w:rPr>
        <w:t xml:space="preserve"> </w:t>
      </w:r>
      <w:r w:rsidRPr="00AB019B">
        <w:rPr>
          <w:rFonts w:asciiTheme="minorHAnsi" w:eastAsia="Arial Unicode MS" w:hAnsiTheme="minorHAnsi" w:cstheme="minorHAnsi"/>
          <w:sz w:val="22"/>
          <w:szCs w:val="22"/>
          <w:bdr w:val="none" w:sz="0" w:space="0" w:color="auto" w:frame="1"/>
        </w:rPr>
        <w:t>izstrāde, iesniegšana Pasūtītājam saskaņošanai un iesniegšana saskaņošanai ar Cēsu novada būvvaldi, trūkumu novēršana.;</w:t>
      </w:r>
    </w:p>
    <w:p w14:paraId="036A530A" w14:textId="77777777" w:rsidR="004E2401" w:rsidRPr="00AB019B" w:rsidRDefault="004E2401" w:rsidP="004E2401">
      <w:pPr>
        <w:keepNext/>
        <w:widowControl w:val="0"/>
        <w:numPr>
          <w:ilvl w:val="2"/>
          <w:numId w:val="8"/>
        </w:numPr>
        <w:tabs>
          <w:tab w:val="clear" w:pos="930"/>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Pirmreizējai MBP saskaņošanai paredzētais laiks ar Pasūtītāju tiek ietverts Līguma 2.3.1. punktā norādītajā MBP izstrādes termiņā;</w:t>
      </w:r>
    </w:p>
    <w:p w14:paraId="2100529E" w14:textId="77777777" w:rsidR="004E2401" w:rsidRPr="00AB019B" w:rsidRDefault="004E2401" w:rsidP="004E2401">
      <w:pPr>
        <w:keepNext/>
        <w:widowControl w:val="0"/>
        <w:numPr>
          <w:ilvl w:val="2"/>
          <w:numId w:val="8"/>
        </w:numPr>
        <w:tabs>
          <w:tab w:val="clear" w:pos="930"/>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MBP saskaņošanas termiņš Cēsu novada būvvaldē netiek ietverts Līguma 2.3.1. punktā minētajā MBP izstrādes termiņā, kas sākas no Pasūtītāja veiktās atzīmes Būvniecības informācijas sistēmā par MBP saskaņošanu (iesniegšanu Būvvaldē izskatīšanai);</w:t>
      </w:r>
    </w:p>
    <w:p w14:paraId="246E42C7" w14:textId="77777777" w:rsidR="004E2401" w:rsidRPr="00AB019B" w:rsidRDefault="004E2401" w:rsidP="004E2401">
      <w:pPr>
        <w:keepNext/>
        <w:widowControl w:val="0"/>
        <w:numPr>
          <w:ilvl w:val="2"/>
          <w:numId w:val="8"/>
        </w:numPr>
        <w:tabs>
          <w:tab w:val="clear" w:pos="930"/>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Pirmreizējai BP pilnā sastāva saskaņošanai ar Pasūtītāju paredzētais laiks tiek ietverts Līguma 2.2. punktā minētajā termiņā;</w:t>
      </w:r>
    </w:p>
    <w:p w14:paraId="35049BCB" w14:textId="77777777" w:rsidR="004E2401" w:rsidRPr="00AB019B" w:rsidRDefault="004E2401" w:rsidP="004E2401">
      <w:pPr>
        <w:keepNext/>
        <w:widowControl w:val="0"/>
        <w:numPr>
          <w:ilvl w:val="2"/>
          <w:numId w:val="8"/>
        </w:numPr>
        <w:tabs>
          <w:tab w:val="clear" w:pos="930"/>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Pirmreizējai ekspertīzei paredzētais laiks netiek ietverts Līguma 2.2. punktā minētajā termiņā; </w:t>
      </w:r>
    </w:p>
    <w:p w14:paraId="0CD989E0" w14:textId="77777777" w:rsidR="004E2401" w:rsidRPr="00AB019B" w:rsidRDefault="004E2401" w:rsidP="004E2401">
      <w:pPr>
        <w:keepNext/>
        <w:widowControl w:val="0"/>
        <w:numPr>
          <w:ilvl w:val="2"/>
          <w:numId w:val="8"/>
        </w:numPr>
        <w:tabs>
          <w:tab w:val="clear" w:pos="930"/>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Pirmreizējai BP pilnā sastāva skaņošanai paredzētais laiks ar Cēsu novada būvvaldi (t.sk. atzīme būvatļaujā par projektēšanas nosacījumu izpildi) netiek ietverts Līguma 2.2. punktā minētajā termiņā;</w:t>
      </w:r>
    </w:p>
    <w:p w14:paraId="108B02A9" w14:textId="77777777" w:rsidR="004E2401" w:rsidRPr="00AB019B" w:rsidRDefault="004E2401" w:rsidP="004E2401">
      <w:pPr>
        <w:keepNext/>
        <w:widowControl w:val="0"/>
        <w:numPr>
          <w:ilvl w:val="2"/>
          <w:numId w:val="8"/>
        </w:numPr>
        <w:tabs>
          <w:tab w:val="clear" w:pos="930"/>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Līguma 2.2. punktā minētā termiņa uzskaite:</w:t>
      </w:r>
    </w:p>
    <w:p w14:paraId="3FF1CE48" w14:textId="77777777" w:rsidR="004E2401" w:rsidRPr="00AB019B" w:rsidRDefault="004E2401" w:rsidP="004E2401">
      <w:pPr>
        <w:keepNext/>
        <w:widowControl w:val="0"/>
        <w:numPr>
          <w:ilvl w:val="3"/>
          <w:numId w:val="8"/>
        </w:numPr>
        <w:tabs>
          <w:tab w:val="clear" w:pos="1855"/>
        </w:tabs>
        <w:spacing w:after="0" w:line="240" w:lineRule="auto"/>
        <w:ind w:left="1134" w:hanging="85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Tiek pārtraukta ar BP pilnā sastāvā iesniegšanu (BP ievietošana BIS, t.sk. apjomu tabulas .xls* formātā un Pasūtītājam iesniegtas būvdarbu tāmes) Pasūtītājam pirmreizējai izskatīšanai un saskaņošanai. BP trūkumu gadījumā Līguma 2.2. punktā minētā Projektēšanas darbu termiņa uzskaite  tiek atjaunota ar brīdi, kad Projektētājs ir saņēmis Pasūtītāja paziņojumu par BP kļūdu un nepilnību novēršanu; </w:t>
      </w:r>
    </w:p>
    <w:p w14:paraId="3A838589" w14:textId="77777777" w:rsidR="004E2401" w:rsidRPr="00AB019B" w:rsidRDefault="004E2401" w:rsidP="004E2401">
      <w:pPr>
        <w:keepNext/>
        <w:widowControl w:val="0"/>
        <w:numPr>
          <w:ilvl w:val="3"/>
          <w:numId w:val="8"/>
        </w:numPr>
        <w:tabs>
          <w:tab w:val="clear" w:pos="1855"/>
        </w:tabs>
        <w:spacing w:after="0" w:line="240" w:lineRule="auto"/>
        <w:ind w:left="1134" w:hanging="85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BP tiek uzskatīts par iesniegtu Pasūtītājam saskaņošanai, ja iesniegts BP sastāvs atbilstoši normatīvajiem aktiem, t.sk. visas nepieciešamās sadaļas atbilstoši Līguma nosacījumiem un Pasūtītāja prasībām, un Pasūtītāja izskatīšanas termiņa laika atskaite/uzskaite sākas no brīža, kad ir iesniegts viss BP sastāvs. Atsevišķu sadaļu vai daļēja BP iesniegšanas gadījumā (t.sk. daļēju kļūdu novēršana) Pasūtītājam nav pienākums izskatīt šādu dokumentāciju, un Līguma 2.2. punktā noteiktā Projektēšanas darbu termiņa uzskaite netiek pārtraukta. </w:t>
      </w:r>
    </w:p>
    <w:p w14:paraId="62A6A964" w14:textId="77777777" w:rsidR="004E2401" w:rsidRPr="00AB019B" w:rsidRDefault="004E2401" w:rsidP="004E2401">
      <w:pPr>
        <w:keepNext/>
        <w:widowControl w:val="0"/>
        <w:numPr>
          <w:ilvl w:val="3"/>
          <w:numId w:val="8"/>
        </w:numPr>
        <w:tabs>
          <w:tab w:val="clear" w:pos="1855"/>
          <w:tab w:val="left" w:pos="1134"/>
        </w:tabs>
        <w:spacing w:after="0" w:line="240" w:lineRule="auto"/>
        <w:ind w:left="1134" w:hanging="85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Tiek pārtraukta ar dienu, kad Pasūtītājs pirms BP būvekspertīzes veikšanas ir saskaņojis BP (gadījumā, ja bija BP trūkumi un ir bijusi atkārtota BP saskaņošana no Pasūtītāja puses); </w:t>
      </w:r>
    </w:p>
    <w:p w14:paraId="2EBD4C41" w14:textId="77777777" w:rsidR="004E2401" w:rsidRPr="00AB019B" w:rsidRDefault="004E2401" w:rsidP="004E2401">
      <w:pPr>
        <w:keepNext/>
        <w:widowControl w:val="0"/>
        <w:numPr>
          <w:ilvl w:val="3"/>
          <w:numId w:val="8"/>
        </w:numPr>
        <w:tabs>
          <w:tab w:val="clear" w:pos="1855"/>
          <w:tab w:val="left" w:pos="1134"/>
        </w:tabs>
        <w:spacing w:after="0" w:line="240" w:lineRule="auto"/>
        <w:ind w:left="1134" w:hanging="85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Līguma 2.2. punktā noteiktajā Projektēšanas darbu termiņā netiek ieskaitīts laiks, kurā BP pilnā sastāvā tiek nodots būvekspertam (periods no BP saskaņošanas ar Pasūtītāju līdz nodošanai būvekspertīzei), kā arī faktiski BP būvekspertīzei nepieciešamais laiks. Trūkumu gadījumā Līguma 2.2. punktā  minētā termiņa uzskaite tiek atjaunota ar brīdi, kad Projektētājs ir saņēmis Pasūtītāja/būveksperta paziņojumu  par būvekspertīzē konstatēto kļūdu un nepilnību novēršanu;</w:t>
      </w:r>
    </w:p>
    <w:p w14:paraId="2F2314CF" w14:textId="77777777" w:rsidR="004E2401" w:rsidRPr="00AB019B" w:rsidRDefault="004E2401" w:rsidP="004E2401">
      <w:pPr>
        <w:keepNext/>
        <w:widowControl w:val="0"/>
        <w:numPr>
          <w:ilvl w:val="3"/>
          <w:numId w:val="8"/>
        </w:numPr>
        <w:tabs>
          <w:tab w:val="clear" w:pos="1855"/>
          <w:tab w:val="left" w:pos="0"/>
        </w:tabs>
        <w:spacing w:after="0" w:line="240" w:lineRule="auto"/>
        <w:ind w:left="1134" w:hanging="85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BP tiek uzskatīts par iesniegtu būvekspertīzes veikšanai, ja iesniegts BP sastāvs atbilstoši normatīvajiem aktiem, t.sk. visas nepieciešamās sadaļas atbilstoši Līguma nosacījumiem un Pasūtītāja prasībām. Būvekspertīzes termiņa laika atskaite/uzskaite sākas no brīža, kad ir iesniegts viss BP sastāvs. </w:t>
      </w:r>
    </w:p>
    <w:p w14:paraId="6FE20FB4" w14:textId="77777777" w:rsidR="004E2401" w:rsidRPr="00AB019B" w:rsidRDefault="004E2401" w:rsidP="004E2401">
      <w:pPr>
        <w:keepNext/>
        <w:widowControl w:val="0"/>
        <w:numPr>
          <w:ilvl w:val="3"/>
          <w:numId w:val="8"/>
        </w:numPr>
        <w:tabs>
          <w:tab w:val="clear" w:pos="1855"/>
          <w:tab w:val="left" w:pos="1134"/>
        </w:tabs>
        <w:spacing w:after="0" w:line="240" w:lineRule="auto"/>
        <w:ind w:left="1134" w:hanging="85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Tiek pārtraukta, kad 2.3.6. punktā minētajā gadījumā BP pilnā sastāvā tiek iesniegts pirmreizējai skaņošanai Cēsu novada būvvaldei (t.sk. atzīme būvatļaujā par projektēšanas nosacījumu izpildi);</w:t>
      </w:r>
    </w:p>
    <w:p w14:paraId="4E8169AC" w14:textId="77777777" w:rsidR="004E2401" w:rsidRPr="00AB019B" w:rsidRDefault="004E2401" w:rsidP="004E2401">
      <w:pPr>
        <w:keepNext/>
        <w:widowControl w:val="0"/>
        <w:numPr>
          <w:ilvl w:val="3"/>
          <w:numId w:val="8"/>
        </w:numPr>
        <w:tabs>
          <w:tab w:val="clear" w:pos="1855"/>
          <w:tab w:val="left" w:pos="1134"/>
        </w:tabs>
        <w:spacing w:after="0" w:line="240" w:lineRule="auto"/>
        <w:ind w:left="1134" w:hanging="85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Projektēšanas darbu termiņa/starptermiņa uzskaite atjaunojas, kad pēc pirmreizējas izskatīšanas Cēsu novada būvvalde nesaskaņo MBP/BP un Projektētājs ir saņēmis   </w:t>
      </w:r>
      <w:r w:rsidRPr="00AB019B">
        <w:rPr>
          <w:rFonts w:asciiTheme="minorHAnsi" w:eastAsia="Arial Unicode MS" w:hAnsiTheme="minorHAnsi" w:cstheme="minorHAnsi"/>
          <w:sz w:val="22"/>
          <w:szCs w:val="22"/>
          <w:bdr w:val="none" w:sz="0" w:space="0" w:color="auto" w:frame="1"/>
        </w:rPr>
        <w:lastRenderedPageBreak/>
        <w:t>paziņojumu par trūkumu novēršanu.</w:t>
      </w:r>
    </w:p>
    <w:p w14:paraId="55BFB9EF" w14:textId="77777777" w:rsidR="004E2401" w:rsidRPr="00AB019B" w:rsidRDefault="004E2401" w:rsidP="004E2401">
      <w:pPr>
        <w:pStyle w:val="Sarakstarindkopa"/>
        <w:keepNext/>
        <w:widowControl w:val="0"/>
        <w:numPr>
          <w:ilvl w:val="2"/>
          <w:numId w:val="8"/>
        </w:numPr>
        <w:tabs>
          <w:tab w:val="clear" w:pos="930"/>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Jebkādu BP trūkumu/kļūdu novēršanai paredzētais laiks, kā arī laiks atkārtotas BP pilnā sastāva izskatīšanas un/vai saskaņošanas gadījumā (t.sk. ar Pasūtītāju, būvekspertīzei nepieciešamais laiks un Cēsu novada būvvaldei nepieciešamais laiks) tiek ietverts Līguma 2.2. punktā minētājā Projektēšanas darbu termiņā, un tas nav par pamatu Projektēšanas darbu pagarinājumam, un Pasūtītājam ir tiesības aprēķināt līgumsodu, ja trūkumu novēršanas un atkārtotas saskaņošanas u.tml. apstākļu rezultātā Līguma 2.2. punktā noteiktais termiņš tiek pārkāpts;</w:t>
      </w:r>
    </w:p>
    <w:p w14:paraId="374CE67C" w14:textId="77777777" w:rsidR="004E2401" w:rsidRPr="00AB019B" w:rsidRDefault="004E2401" w:rsidP="004E2401">
      <w:pPr>
        <w:pStyle w:val="Sarakstarindkopa"/>
        <w:keepNext/>
        <w:widowControl w:val="0"/>
        <w:numPr>
          <w:ilvl w:val="2"/>
          <w:numId w:val="8"/>
        </w:numPr>
        <w:tabs>
          <w:tab w:val="clear" w:pos="930"/>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Gadījumā, ja Līguma 2.2.punktā noteiktā Projektēšanas darbu izpildes pēdējā diena iekrīt sestdienā, svētdienā vai svētku dienā, tad izpildes termiņš tiek noteikts pēdējā darba dienā pirms konkrētās sestdienas/svētdienas vai svētku dienas.</w:t>
      </w:r>
    </w:p>
    <w:p w14:paraId="1C32E2AA"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Gadījumā, ja pagarinās MBP izstrādes termiņš, tad tas nav un nevar būt par pamatu Līguma 2.2. punktā noteiktā  termiņa pagarināšanai, izņemot, ja tam ir objektīvi un būtiski iemesli un Pasūtītājs tam ir piekritis.  </w:t>
      </w:r>
    </w:p>
    <w:p w14:paraId="672E4F66"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Projektētājs pēc Pasūtītāja pieprasījuma iesniedz precizētu Projektēšanas darbu izpildes grafiku 2 (divu) darba dienu laikā no pieprasījuma saņemšanas.</w:t>
      </w:r>
    </w:p>
    <w:p w14:paraId="76A8EC5F"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Projektētājs apņemas veikt un pabeigt Projektēšanas darbus (ieskaitot visas iespējamās izmaiņas) tādos termiņos un starptermiņos, kā norādīts Līgumā, Projektēšanas darbu izpildes grafikā (</w:t>
      </w:r>
      <w:r w:rsidRPr="00AB019B">
        <w:rPr>
          <w:rFonts w:asciiTheme="minorHAnsi" w:eastAsia="Arial Unicode MS" w:hAnsiTheme="minorHAnsi" w:cstheme="minorHAnsi"/>
          <w:i/>
          <w:iCs/>
          <w:sz w:val="22"/>
          <w:szCs w:val="22"/>
          <w:bdr w:val="none" w:sz="0" w:space="0" w:color="auto" w:frame="1"/>
        </w:rPr>
        <w:t>ja attiecināms,</w:t>
      </w:r>
      <w:r w:rsidRPr="00AB019B">
        <w:rPr>
          <w:rFonts w:asciiTheme="minorHAnsi" w:eastAsia="Arial Unicode MS" w:hAnsiTheme="minorHAnsi" w:cstheme="minorHAnsi"/>
          <w:sz w:val="22"/>
          <w:szCs w:val="22"/>
          <w:bdr w:val="none" w:sz="0" w:space="0" w:color="auto" w:frame="1"/>
        </w:rPr>
        <w:t xml:space="preserve"> </w:t>
      </w:r>
      <w:r w:rsidRPr="00AB019B">
        <w:rPr>
          <w:rFonts w:asciiTheme="minorHAnsi" w:eastAsia="Arial Unicode MS" w:hAnsiTheme="minorHAnsi" w:cstheme="minorHAnsi"/>
          <w:i/>
          <w:iCs/>
          <w:sz w:val="22"/>
          <w:szCs w:val="22"/>
          <w:bdr w:val="none" w:sz="0" w:space="0" w:color="auto" w:frame="1"/>
        </w:rPr>
        <w:t>tiks precizēts</w:t>
      </w:r>
      <w:r w:rsidRPr="00AB019B">
        <w:rPr>
          <w:rFonts w:asciiTheme="minorHAnsi" w:eastAsia="Arial Unicode MS" w:hAnsiTheme="minorHAnsi" w:cstheme="minorHAnsi"/>
          <w:sz w:val="22"/>
          <w:szCs w:val="22"/>
          <w:bdr w:val="none" w:sz="0" w:space="0" w:color="auto" w:frame="1"/>
        </w:rPr>
        <w:t>), nodrošinot pilnīgu Projektēšanas darbu pabeigšanu un nodošanu Pasūtītājam, par ko abas Puses pēc visu Projektēšanas darbu izpildes parakstījušas dokumentācijas nodošanas – pieņemšanas aktu.</w:t>
      </w:r>
    </w:p>
    <w:p w14:paraId="4980DD11"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Ja ir iestājies kāds no Līgumā paredzētajiem apstākļiem, kas dod tiesības Projektētājam saņemt Projektēšanas darbu izpildes termiņa/starptermiņu pagarinājumu, Projektētāja pienākums ir ne vēlāk kā 5 (piecu) darba dienu laikā no attiecīgā apstākļa iestāšanās brīža rakstveidā vērsties pie Pasūtītāja ar lūgumu par termiņa pagarināšanu, savā rakstveida lūgumā detalizēti norādot apstākļus, kas Projektētāja ieskatā dod tam tiesības uz termiņa pagarinājumu, šo apstākļu ietekmi uz Projektēšanas darbu izpildi un termiņiem un nepieciešamo termiņa pagarinājumu, kā arī pasākumus, ko Projektētājs veiks, lai mazinātu šo apstākļu ietekmi uz sākotnēji noteiktajiem Projektēšanas darbu izpildes termiņiem/starptermiņiem. Pasūtītāja pienākums katrā konkrētajā gadījumā ir izvērtēt šādu Projektētāja lūgumu, tajā norādītos apstākļus un to ietekmi uz Projektēšanas darbu izpildi un ne vēlāk kā 10 (desmit) darba dienu laikā no Projektētāja lūguma saņemšanas, ja tas iespējams, sniegt tam rakstveida atbildi, norādot Projektētājam piešķirto termiņa pagarinājumu vai atteikumu. Projektētājam nav tiesību vēlāk prasīt jebkādu termiņu/starptermiņu pagarināšanu vai izvirzīt jebkādus attaisnojumus Projektēšanas darbu izpildes laika grafikā noteikto termiņu/starptermiņu kavējumam, ja Projektētājs nav šajā punktā noteiktajā kārtībā un termiņā iesniedzis Pasūtītājam atbilstošu rakstveida lūgumu vai Pasūtītājs ir atteicis pagarināt kādu termiņu.</w:t>
      </w:r>
    </w:p>
    <w:p w14:paraId="6FADA605"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Autoruzraudzības līguma izpildes termiņš ir spēkā visu būvniecības laiku līdz Objekta pieņemšanai ekspluatācijā. Gadījumā, ja Projektētājs atsakās slēgt autoruzraudzības līgumu (Līguma 3.pielikums) vai atsakās no Autoruzraudzības veikšanas, Pasūtītājs ir tiesīgs aprēķināt Projektētājam līgumsodu 10 (desmit) procentu apmērā no Projektēšanas darbu Līgumcenas, un Pasūtītājs ir tiesīgs slēgt Autoruzraudzības līgumu ar citu atbilstošas jomas būvspeciālistu vai komersantu, kas nodarbina atbilstošas jomas būvspeciālistu, un Projektētājs sedz Pasūtītājam radītos zaudējumus, ja tādi rodas šī Līguma punkta iestāšanās gadījumā.</w:t>
      </w:r>
    </w:p>
    <w:p w14:paraId="73C70DA4"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Projektētāja Cenu aptaujā piedāvātā Līgumcena par Autoruzraudzības veikšanu ir spēkā vismaz 24 (divdesmit četrus) mēnešus no dienas, kad Būvniecības informācijas sistēmā Cēsu novada būvvalde ir izdarījusi atzīmi par BP saskaņošanu/projektēšanas nosacījumu izpildi.</w:t>
      </w:r>
    </w:p>
    <w:p w14:paraId="36634849" w14:textId="77777777" w:rsidR="004E2401" w:rsidRPr="00AB019B" w:rsidRDefault="004E2401" w:rsidP="004E2401">
      <w:pPr>
        <w:keepNext/>
        <w:widowControl w:val="0"/>
        <w:ind w:left="-567"/>
        <w:jc w:val="both"/>
        <w:outlineLvl w:val="1"/>
        <w:rPr>
          <w:rFonts w:asciiTheme="minorHAnsi" w:eastAsia="Arial Unicode MS" w:hAnsiTheme="minorHAnsi" w:cstheme="minorHAnsi"/>
          <w:sz w:val="22"/>
          <w:szCs w:val="22"/>
          <w:bdr w:val="none" w:sz="0" w:space="0" w:color="auto" w:frame="1"/>
        </w:rPr>
      </w:pPr>
    </w:p>
    <w:p w14:paraId="19D8EE2A" w14:textId="77777777" w:rsidR="004E2401" w:rsidRPr="00AB019B" w:rsidRDefault="004E2401" w:rsidP="004E2401">
      <w:pPr>
        <w:numPr>
          <w:ilvl w:val="0"/>
          <w:numId w:val="8"/>
        </w:numPr>
        <w:tabs>
          <w:tab w:val="clear" w:pos="4613"/>
          <w:tab w:val="left" w:pos="-284"/>
        </w:tabs>
        <w:spacing w:after="0" w:line="240" w:lineRule="auto"/>
        <w:ind w:left="-567" w:firstLine="0"/>
        <w:jc w:val="center"/>
        <w:rPr>
          <w:rFonts w:asciiTheme="minorHAnsi" w:hAnsiTheme="minorHAnsi" w:cstheme="minorHAnsi"/>
          <w:b/>
          <w:bCs/>
          <w:sz w:val="22"/>
          <w:szCs w:val="22"/>
        </w:rPr>
      </w:pPr>
      <w:r w:rsidRPr="00AB019B">
        <w:rPr>
          <w:rFonts w:asciiTheme="minorHAnsi" w:hAnsiTheme="minorHAnsi" w:cstheme="minorHAnsi"/>
          <w:b/>
          <w:bCs/>
          <w:sz w:val="22"/>
          <w:szCs w:val="22"/>
        </w:rPr>
        <w:t>LĪGUMCENA UN SAMAKSAS NOTEIKUMI</w:t>
      </w:r>
    </w:p>
    <w:p w14:paraId="32358C56" w14:textId="6805D559" w:rsidR="004E2401" w:rsidRPr="00AB019B" w:rsidRDefault="004E2401" w:rsidP="004E2401">
      <w:pPr>
        <w:keepNext/>
        <w:widowControl w:val="0"/>
        <w:numPr>
          <w:ilvl w:val="1"/>
          <w:numId w:val="8"/>
        </w:numPr>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Līgumcena par Līgumā paredzēto Projektēšanas darbu izpildi ir </w:t>
      </w:r>
      <w:r w:rsidR="00035887">
        <w:rPr>
          <w:rFonts w:asciiTheme="minorHAnsi" w:eastAsia="Arial Unicode MS" w:hAnsiTheme="minorHAnsi" w:cstheme="minorHAnsi"/>
          <w:b/>
          <w:bCs/>
          <w:sz w:val="22"/>
          <w:szCs w:val="22"/>
          <w:bdr w:val="none" w:sz="0" w:space="0" w:color="auto" w:frame="1"/>
        </w:rPr>
        <w:t>2</w:t>
      </w:r>
      <w:r w:rsidR="00AB1D36">
        <w:rPr>
          <w:rFonts w:asciiTheme="minorHAnsi" w:eastAsia="Arial Unicode MS" w:hAnsiTheme="minorHAnsi" w:cstheme="minorHAnsi"/>
          <w:b/>
          <w:bCs/>
          <w:sz w:val="22"/>
          <w:szCs w:val="22"/>
          <w:bdr w:val="none" w:sz="0" w:space="0" w:color="auto" w:frame="1"/>
        </w:rPr>
        <w:t xml:space="preserve"> </w:t>
      </w:r>
      <w:r w:rsidR="00035887">
        <w:rPr>
          <w:rFonts w:asciiTheme="minorHAnsi" w:eastAsia="Arial Unicode MS" w:hAnsiTheme="minorHAnsi" w:cstheme="minorHAnsi"/>
          <w:b/>
          <w:bCs/>
          <w:sz w:val="22"/>
          <w:szCs w:val="22"/>
          <w:bdr w:val="none" w:sz="0" w:space="0" w:color="auto" w:frame="1"/>
        </w:rPr>
        <w:t>5</w:t>
      </w:r>
      <w:r w:rsidR="004A4827">
        <w:rPr>
          <w:rFonts w:asciiTheme="minorHAnsi" w:eastAsia="Arial Unicode MS" w:hAnsiTheme="minorHAnsi" w:cstheme="minorHAnsi"/>
          <w:b/>
          <w:bCs/>
          <w:sz w:val="22"/>
          <w:szCs w:val="22"/>
          <w:bdr w:val="none" w:sz="0" w:space="0" w:color="auto" w:frame="1"/>
        </w:rPr>
        <w:t>00</w:t>
      </w:r>
      <w:r w:rsidR="003A66C0">
        <w:rPr>
          <w:rFonts w:asciiTheme="minorHAnsi" w:eastAsia="Arial Unicode MS" w:hAnsiTheme="minorHAnsi" w:cstheme="minorHAnsi"/>
          <w:b/>
          <w:bCs/>
          <w:sz w:val="22"/>
          <w:szCs w:val="22"/>
          <w:bdr w:val="none" w:sz="0" w:space="0" w:color="auto" w:frame="1"/>
        </w:rPr>
        <w:t>,00</w:t>
      </w:r>
      <w:r w:rsidR="004A4827" w:rsidRPr="00AB019B">
        <w:rPr>
          <w:rFonts w:asciiTheme="minorHAnsi" w:eastAsia="Arial Unicode MS" w:hAnsiTheme="minorHAnsi" w:cstheme="minorHAnsi"/>
          <w:b/>
          <w:bCs/>
          <w:sz w:val="22"/>
          <w:szCs w:val="22"/>
          <w:bdr w:val="none" w:sz="0" w:space="0" w:color="auto" w:frame="1"/>
        </w:rPr>
        <w:t xml:space="preserve"> </w:t>
      </w:r>
      <w:r w:rsidRPr="00AB019B">
        <w:rPr>
          <w:rFonts w:asciiTheme="minorHAnsi" w:eastAsia="Arial Unicode MS" w:hAnsiTheme="minorHAnsi" w:cstheme="minorHAnsi"/>
          <w:b/>
          <w:bCs/>
          <w:sz w:val="22"/>
          <w:szCs w:val="22"/>
          <w:bdr w:val="none" w:sz="0" w:space="0" w:color="auto" w:frame="1"/>
        </w:rPr>
        <w:t>EUR</w:t>
      </w:r>
      <w:r w:rsidRPr="00AB019B">
        <w:rPr>
          <w:rFonts w:asciiTheme="minorHAnsi" w:eastAsia="Arial Unicode MS" w:hAnsiTheme="minorHAnsi" w:cstheme="minorHAnsi"/>
          <w:sz w:val="22"/>
          <w:szCs w:val="22"/>
          <w:bdr w:val="none" w:sz="0" w:space="0" w:color="auto" w:frame="1"/>
        </w:rPr>
        <w:t xml:space="preserve"> </w:t>
      </w:r>
      <w:r w:rsidR="004A4827" w:rsidRPr="00AB019B">
        <w:rPr>
          <w:rFonts w:asciiTheme="minorHAnsi" w:eastAsia="Arial Unicode MS" w:hAnsiTheme="minorHAnsi" w:cstheme="minorHAnsi"/>
          <w:sz w:val="22"/>
          <w:szCs w:val="22"/>
          <w:bdr w:val="none" w:sz="0" w:space="0" w:color="auto" w:frame="1"/>
        </w:rPr>
        <w:t>(</w:t>
      </w:r>
      <w:r w:rsidR="00035887">
        <w:rPr>
          <w:rFonts w:asciiTheme="minorHAnsi" w:eastAsia="Arial Unicode MS" w:hAnsiTheme="minorHAnsi" w:cstheme="minorHAnsi"/>
          <w:sz w:val="22"/>
          <w:szCs w:val="22"/>
          <w:bdr w:val="none" w:sz="0" w:space="0" w:color="auto" w:frame="1"/>
        </w:rPr>
        <w:t>divi</w:t>
      </w:r>
      <w:r w:rsidR="004A4827">
        <w:rPr>
          <w:rFonts w:asciiTheme="minorHAnsi" w:eastAsia="Arial Unicode MS" w:hAnsiTheme="minorHAnsi" w:cstheme="minorHAnsi"/>
          <w:sz w:val="22"/>
          <w:szCs w:val="22"/>
          <w:bdr w:val="none" w:sz="0" w:space="0" w:color="auto" w:frame="1"/>
        </w:rPr>
        <w:t xml:space="preserve"> tūkstoši</w:t>
      </w:r>
      <w:r w:rsidR="004A4827" w:rsidRPr="00AB019B">
        <w:rPr>
          <w:rFonts w:asciiTheme="minorHAnsi" w:eastAsia="Arial Unicode MS" w:hAnsiTheme="minorHAnsi" w:cstheme="minorHAnsi"/>
          <w:sz w:val="22"/>
          <w:szCs w:val="22"/>
          <w:bdr w:val="none" w:sz="0" w:space="0" w:color="auto" w:frame="1"/>
        </w:rPr>
        <w:t xml:space="preserve"> </w:t>
      </w:r>
      <w:r w:rsidR="00035887">
        <w:rPr>
          <w:rFonts w:asciiTheme="minorHAnsi" w:eastAsia="Arial Unicode MS" w:hAnsiTheme="minorHAnsi" w:cstheme="minorHAnsi"/>
          <w:sz w:val="22"/>
          <w:szCs w:val="22"/>
          <w:bdr w:val="none" w:sz="0" w:space="0" w:color="auto" w:frame="1"/>
        </w:rPr>
        <w:t xml:space="preserve">pieci simti </w:t>
      </w:r>
      <w:r w:rsidRPr="00AB019B">
        <w:rPr>
          <w:rFonts w:asciiTheme="minorHAnsi" w:eastAsia="Arial Unicode MS" w:hAnsiTheme="minorHAnsi" w:cstheme="minorHAnsi"/>
          <w:i/>
          <w:iCs/>
          <w:sz w:val="22"/>
          <w:szCs w:val="22"/>
          <w:bdr w:val="none" w:sz="0" w:space="0" w:color="auto" w:frame="1"/>
        </w:rPr>
        <w:t>euro</w:t>
      </w:r>
      <w:r w:rsidRPr="00AB019B">
        <w:rPr>
          <w:rFonts w:asciiTheme="minorHAnsi" w:eastAsia="Arial Unicode MS" w:hAnsiTheme="minorHAnsi" w:cstheme="minorHAnsi"/>
          <w:sz w:val="22"/>
          <w:szCs w:val="22"/>
          <w:bdr w:val="none" w:sz="0" w:space="0" w:color="auto" w:frame="1"/>
        </w:rPr>
        <w:t xml:space="preserve">, </w:t>
      </w:r>
      <w:r w:rsidR="004A4827">
        <w:rPr>
          <w:rFonts w:asciiTheme="minorHAnsi" w:eastAsia="Arial Unicode MS" w:hAnsiTheme="minorHAnsi" w:cstheme="minorHAnsi"/>
          <w:sz w:val="22"/>
          <w:szCs w:val="22"/>
          <w:bdr w:val="none" w:sz="0" w:space="0" w:color="auto" w:frame="1"/>
        </w:rPr>
        <w:t>0</w:t>
      </w:r>
      <w:r w:rsidR="004A4827" w:rsidRPr="00AB019B">
        <w:rPr>
          <w:rFonts w:asciiTheme="minorHAnsi" w:eastAsia="Arial Unicode MS" w:hAnsiTheme="minorHAnsi" w:cstheme="minorHAnsi"/>
          <w:sz w:val="22"/>
          <w:szCs w:val="22"/>
          <w:bdr w:val="none" w:sz="0" w:space="0" w:color="auto" w:frame="1"/>
        </w:rPr>
        <w:t xml:space="preserve"> </w:t>
      </w:r>
      <w:r w:rsidRPr="00AB019B">
        <w:rPr>
          <w:rFonts w:asciiTheme="minorHAnsi" w:eastAsia="Arial Unicode MS" w:hAnsiTheme="minorHAnsi" w:cstheme="minorHAnsi"/>
          <w:sz w:val="22"/>
          <w:szCs w:val="22"/>
          <w:bdr w:val="none" w:sz="0" w:space="0" w:color="auto" w:frame="1"/>
        </w:rPr>
        <w:t xml:space="preserve">centi), turpmāk - Līgumcena, PVN 21% </w:t>
      </w:r>
      <w:r w:rsidR="00EF2FB4">
        <w:rPr>
          <w:rFonts w:asciiTheme="minorHAnsi" w:eastAsia="Arial Unicode MS" w:hAnsiTheme="minorHAnsi" w:cstheme="minorHAnsi"/>
          <w:sz w:val="22"/>
          <w:szCs w:val="22"/>
          <w:bdr w:val="none" w:sz="0" w:space="0" w:color="auto" w:frame="1"/>
        </w:rPr>
        <w:t>525</w:t>
      </w:r>
      <w:r w:rsidR="003A66C0">
        <w:rPr>
          <w:rFonts w:asciiTheme="minorHAnsi" w:eastAsia="Arial Unicode MS" w:hAnsiTheme="minorHAnsi" w:cstheme="minorHAnsi"/>
          <w:sz w:val="22"/>
          <w:szCs w:val="22"/>
          <w:bdr w:val="none" w:sz="0" w:space="0" w:color="auto" w:frame="1"/>
        </w:rPr>
        <w:t>,00</w:t>
      </w:r>
      <w:r w:rsidR="003A66C0" w:rsidRPr="00AB019B">
        <w:rPr>
          <w:rFonts w:asciiTheme="minorHAnsi" w:eastAsia="Arial Unicode MS" w:hAnsiTheme="minorHAnsi" w:cstheme="minorHAnsi"/>
          <w:sz w:val="22"/>
          <w:szCs w:val="22"/>
          <w:bdr w:val="none" w:sz="0" w:space="0" w:color="auto" w:frame="1"/>
        </w:rPr>
        <w:t xml:space="preserve"> </w:t>
      </w:r>
      <w:r w:rsidRPr="00AB019B">
        <w:rPr>
          <w:rFonts w:asciiTheme="minorHAnsi" w:eastAsia="Arial Unicode MS" w:hAnsiTheme="minorHAnsi" w:cstheme="minorHAnsi"/>
          <w:sz w:val="22"/>
          <w:szCs w:val="22"/>
          <w:bdr w:val="none" w:sz="0" w:space="0" w:color="auto" w:frame="1"/>
        </w:rPr>
        <w:t xml:space="preserve">EUR </w:t>
      </w:r>
      <w:r w:rsidR="003A66C0" w:rsidRPr="00AB019B">
        <w:rPr>
          <w:rFonts w:asciiTheme="minorHAnsi" w:eastAsia="Arial Unicode MS" w:hAnsiTheme="minorHAnsi" w:cstheme="minorHAnsi"/>
          <w:sz w:val="22"/>
          <w:szCs w:val="22"/>
          <w:bdr w:val="none" w:sz="0" w:space="0" w:color="auto" w:frame="1"/>
        </w:rPr>
        <w:t>(</w:t>
      </w:r>
      <w:r w:rsidR="00EF2FB4">
        <w:rPr>
          <w:rFonts w:asciiTheme="minorHAnsi" w:eastAsia="Arial Unicode MS" w:hAnsiTheme="minorHAnsi" w:cstheme="minorHAnsi"/>
          <w:sz w:val="22"/>
          <w:szCs w:val="22"/>
          <w:bdr w:val="none" w:sz="0" w:space="0" w:color="auto" w:frame="1"/>
        </w:rPr>
        <w:t>pieci</w:t>
      </w:r>
      <w:r w:rsidR="003A66C0">
        <w:rPr>
          <w:rFonts w:asciiTheme="minorHAnsi" w:eastAsia="Arial Unicode MS" w:hAnsiTheme="minorHAnsi" w:cstheme="minorHAnsi"/>
          <w:sz w:val="22"/>
          <w:szCs w:val="22"/>
          <w:bdr w:val="none" w:sz="0" w:space="0" w:color="auto" w:frame="1"/>
        </w:rPr>
        <w:t xml:space="preserve"> simti</w:t>
      </w:r>
      <w:r w:rsidR="00340B1C">
        <w:rPr>
          <w:rFonts w:asciiTheme="minorHAnsi" w:eastAsia="Arial Unicode MS" w:hAnsiTheme="minorHAnsi" w:cstheme="minorHAnsi"/>
          <w:sz w:val="22"/>
          <w:szCs w:val="22"/>
          <w:bdr w:val="none" w:sz="0" w:space="0" w:color="auto" w:frame="1"/>
        </w:rPr>
        <w:t xml:space="preserve"> </w:t>
      </w:r>
      <w:r w:rsidR="00EF2FB4">
        <w:rPr>
          <w:rFonts w:asciiTheme="minorHAnsi" w:eastAsia="Arial Unicode MS" w:hAnsiTheme="minorHAnsi" w:cstheme="minorHAnsi"/>
          <w:sz w:val="22"/>
          <w:szCs w:val="22"/>
          <w:bdr w:val="none" w:sz="0" w:space="0" w:color="auto" w:frame="1"/>
        </w:rPr>
        <w:t>divdesmit pieci</w:t>
      </w:r>
      <w:r w:rsidR="003A66C0" w:rsidRPr="00AB019B">
        <w:rPr>
          <w:rFonts w:asciiTheme="minorHAnsi" w:eastAsia="Arial Unicode MS" w:hAnsiTheme="minorHAnsi" w:cstheme="minorHAnsi"/>
          <w:sz w:val="22"/>
          <w:szCs w:val="22"/>
          <w:bdr w:val="none" w:sz="0" w:space="0" w:color="auto" w:frame="1"/>
        </w:rPr>
        <w:t xml:space="preserve"> </w:t>
      </w:r>
      <w:r w:rsidRPr="00AB019B">
        <w:rPr>
          <w:rFonts w:asciiTheme="minorHAnsi" w:eastAsia="Arial Unicode MS" w:hAnsiTheme="minorHAnsi" w:cstheme="minorHAnsi"/>
          <w:i/>
          <w:iCs/>
          <w:sz w:val="22"/>
          <w:szCs w:val="22"/>
          <w:bdr w:val="none" w:sz="0" w:space="0" w:color="auto" w:frame="1"/>
        </w:rPr>
        <w:t>euro</w:t>
      </w:r>
      <w:r w:rsidRPr="00AB019B">
        <w:rPr>
          <w:rFonts w:asciiTheme="minorHAnsi" w:eastAsia="Arial Unicode MS" w:hAnsiTheme="minorHAnsi" w:cstheme="minorHAnsi"/>
          <w:sz w:val="22"/>
          <w:szCs w:val="22"/>
          <w:bdr w:val="none" w:sz="0" w:space="0" w:color="auto" w:frame="1"/>
        </w:rPr>
        <w:t xml:space="preserve">, </w:t>
      </w:r>
      <w:r w:rsidR="00340B1C">
        <w:rPr>
          <w:rFonts w:asciiTheme="minorHAnsi" w:eastAsia="Arial Unicode MS" w:hAnsiTheme="minorHAnsi" w:cstheme="minorHAnsi"/>
          <w:sz w:val="22"/>
          <w:szCs w:val="22"/>
          <w:bdr w:val="none" w:sz="0" w:space="0" w:color="auto" w:frame="1"/>
        </w:rPr>
        <w:t>0</w:t>
      </w:r>
      <w:r w:rsidR="00340B1C" w:rsidRPr="00AB019B">
        <w:rPr>
          <w:rFonts w:asciiTheme="minorHAnsi" w:eastAsia="Arial Unicode MS" w:hAnsiTheme="minorHAnsi" w:cstheme="minorHAnsi"/>
          <w:sz w:val="22"/>
          <w:szCs w:val="22"/>
          <w:bdr w:val="none" w:sz="0" w:space="0" w:color="auto" w:frame="1"/>
        </w:rPr>
        <w:t xml:space="preserve"> </w:t>
      </w:r>
      <w:r w:rsidRPr="00AB019B">
        <w:rPr>
          <w:rFonts w:asciiTheme="minorHAnsi" w:eastAsia="Arial Unicode MS" w:hAnsiTheme="minorHAnsi" w:cstheme="minorHAnsi"/>
          <w:sz w:val="22"/>
          <w:szCs w:val="22"/>
          <w:bdr w:val="none" w:sz="0" w:space="0" w:color="auto" w:frame="1"/>
        </w:rPr>
        <w:t>centi), kopā</w:t>
      </w:r>
      <w:r w:rsidR="00A43C30">
        <w:rPr>
          <w:rFonts w:asciiTheme="minorHAnsi" w:eastAsia="Arial Unicode MS" w:hAnsiTheme="minorHAnsi" w:cstheme="minorHAnsi"/>
          <w:sz w:val="22"/>
          <w:szCs w:val="22"/>
          <w:bdr w:val="none" w:sz="0" w:space="0" w:color="auto" w:frame="1"/>
        </w:rPr>
        <w:t xml:space="preserve"> </w:t>
      </w:r>
      <w:r w:rsidR="00A14AA6">
        <w:rPr>
          <w:rFonts w:asciiTheme="minorHAnsi" w:eastAsia="Arial Unicode MS" w:hAnsiTheme="minorHAnsi" w:cstheme="minorHAnsi"/>
          <w:sz w:val="22"/>
          <w:szCs w:val="22"/>
          <w:bdr w:val="none" w:sz="0" w:space="0" w:color="auto" w:frame="1"/>
        </w:rPr>
        <w:t>3025</w:t>
      </w:r>
      <w:r w:rsidR="00BD5E26">
        <w:rPr>
          <w:rFonts w:asciiTheme="minorHAnsi" w:eastAsia="Arial Unicode MS" w:hAnsiTheme="minorHAnsi" w:cstheme="minorHAnsi"/>
          <w:sz w:val="22"/>
          <w:szCs w:val="22"/>
          <w:bdr w:val="none" w:sz="0" w:space="0" w:color="auto" w:frame="1"/>
        </w:rPr>
        <w:t>,00 EUR</w:t>
      </w:r>
      <w:r w:rsidR="00BD5E26" w:rsidRPr="00AB019B">
        <w:rPr>
          <w:rFonts w:asciiTheme="minorHAnsi" w:eastAsia="Arial Unicode MS" w:hAnsiTheme="minorHAnsi" w:cstheme="minorHAnsi"/>
          <w:sz w:val="22"/>
          <w:szCs w:val="22"/>
          <w:bdr w:val="none" w:sz="0" w:space="0" w:color="auto" w:frame="1"/>
        </w:rPr>
        <w:t xml:space="preserve"> (</w:t>
      </w:r>
      <w:r w:rsidR="00A14AA6">
        <w:rPr>
          <w:rFonts w:asciiTheme="minorHAnsi" w:eastAsia="Arial Unicode MS" w:hAnsiTheme="minorHAnsi" w:cstheme="minorHAnsi"/>
          <w:sz w:val="22"/>
          <w:szCs w:val="22"/>
          <w:bdr w:val="none" w:sz="0" w:space="0" w:color="auto" w:frame="1"/>
        </w:rPr>
        <w:t>trīs tūkstoši</w:t>
      </w:r>
      <w:r w:rsidR="00BD5E26">
        <w:rPr>
          <w:rFonts w:asciiTheme="minorHAnsi" w:eastAsia="Arial Unicode MS" w:hAnsiTheme="minorHAnsi" w:cstheme="minorHAnsi"/>
          <w:sz w:val="22"/>
          <w:szCs w:val="22"/>
          <w:bdr w:val="none" w:sz="0" w:space="0" w:color="auto" w:frame="1"/>
        </w:rPr>
        <w:t xml:space="preserve"> </w:t>
      </w:r>
      <w:r w:rsidR="00A14AA6">
        <w:rPr>
          <w:rFonts w:asciiTheme="minorHAnsi" w:eastAsia="Arial Unicode MS" w:hAnsiTheme="minorHAnsi" w:cstheme="minorHAnsi"/>
          <w:sz w:val="22"/>
          <w:szCs w:val="22"/>
          <w:bdr w:val="none" w:sz="0" w:space="0" w:color="auto" w:frame="1"/>
        </w:rPr>
        <w:t>divdesmit pieci</w:t>
      </w:r>
      <w:r w:rsidR="00BD5E26" w:rsidRPr="00AB019B">
        <w:rPr>
          <w:rFonts w:asciiTheme="minorHAnsi" w:eastAsia="Arial Unicode MS" w:hAnsiTheme="minorHAnsi" w:cstheme="minorHAnsi"/>
          <w:sz w:val="22"/>
          <w:szCs w:val="22"/>
          <w:bdr w:val="none" w:sz="0" w:space="0" w:color="auto" w:frame="1"/>
        </w:rPr>
        <w:t xml:space="preserve"> </w:t>
      </w:r>
      <w:r w:rsidRPr="00AB019B">
        <w:rPr>
          <w:rFonts w:asciiTheme="minorHAnsi" w:eastAsia="Arial Unicode MS" w:hAnsiTheme="minorHAnsi" w:cstheme="minorHAnsi"/>
          <w:i/>
          <w:iCs/>
          <w:sz w:val="22"/>
          <w:szCs w:val="22"/>
          <w:bdr w:val="none" w:sz="0" w:space="0" w:color="auto" w:frame="1"/>
        </w:rPr>
        <w:t>euro</w:t>
      </w:r>
      <w:r w:rsidRPr="00AB019B">
        <w:rPr>
          <w:rFonts w:asciiTheme="minorHAnsi" w:eastAsia="Arial Unicode MS" w:hAnsiTheme="minorHAnsi" w:cstheme="minorHAnsi"/>
          <w:sz w:val="22"/>
          <w:szCs w:val="22"/>
          <w:bdr w:val="none" w:sz="0" w:space="0" w:color="auto" w:frame="1"/>
        </w:rPr>
        <w:t xml:space="preserve">, </w:t>
      </w:r>
      <w:r w:rsidR="00413EBD">
        <w:rPr>
          <w:rFonts w:asciiTheme="minorHAnsi" w:eastAsia="Arial Unicode MS" w:hAnsiTheme="minorHAnsi" w:cstheme="minorHAnsi"/>
          <w:sz w:val="22"/>
          <w:szCs w:val="22"/>
          <w:bdr w:val="none" w:sz="0" w:space="0" w:color="auto" w:frame="1"/>
        </w:rPr>
        <w:t>0</w:t>
      </w:r>
      <w:r w:rsidR="00413EBD" w:rsidRPr="00AB019B">
        <w:rPr>
          <w:rFonts w:asciiTheme="minorHAnsi" w:eastAsia="Arial Unicode MS" w:hAnsiTheme="minorHAnsi" w:cstheme="minorHAnsi"/>
          <w:sz w:val="22"/>
          <w:szCs w:val="22"/>
          <w:bdr w:val="none" w:sz="0" w:space="0" w:color="auto" w:frame="1"/>
        </w:rPr>
        <w:t xml:space="preserve"> </w:t>
      </w:r>
      <w:r w:rsidRPr="00AB019B">
        <w:rPr>
          <w:rFonts w:asciiTheme="minorHAnsi" w:eastAsia="Arial Unicode MS" w:hAnsiTheme="minorHAnsi" w:cstheme="minorHAnsi"/>
          <w:sz w:val="22"/>
          <w:szCs w:val="22"/>
          <w:bdr w:val="none" w:sz="0" w:space="0" w:color="auto" w:frame="1"/>
        </w:rPr>
        <w:t>centi), turpmāk – Līgumsumma. Samaksa par Objekta autoruzraudzības pakalpojumu un autoruzraudzības apjomu tiek noteikta starp pusēm noslēgtā atsevišķā Autoruzraudzības līgumā.</w:t>
      </w:r>
    </w:p>
    <w:p w14:paraId="4B55993B" w14:textId="77777777" w:rsidR="004E2401" w:rsidRPr="00AB019B" w:rsidRDefault="004E2401" w:rsidP="004E2401">
      <w:pPr>
        <w:keepNext/>
        <w:widowControl w:val="0"/>
        <w:numPr>
          <w:ilvl w:val="1"/>
          <w:numId w:val="8"/>
        </w:numPr>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Samaksu par Līgumā paredzēto Projektēšanas darbu izpildi Pasūtītājs veic šādā apmērā un termiņā:</w:t>
      </w:r>
    </w:p>
    <w:p w14:paraId="2DE44C0B" w14:textId="77777777" w:rsidR="004E2401" w:rsidRPr="00AB019B" w:rsidRDefault="004E2401" w:rsidP="004E2401">
      <w:pPr>
        <w:pStyle w:val="Sarakstarindkopa"/>
        <w:keepNext/>
        <w:widowControl w:val="0"/>
        <w:numPr>
          <w:ilvl w:val="2"/>
          <w:numId w:val="8"/>
        </w:numPr>
        <w:tabs>
          <w:tab w:val="left" w:pos="426"/>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Ja Projektēšanas darbu laikā ir jāizstrādā MBP vai/un jāveic BP ekspertīze:</w:t>
      </w:r>
    </w:p>
    <w:p w14:paraId="2A461325" w14:textId="77777777" w:rsidR="004E2401" w:rsidRPr="00AB019B" w:rsidRDefault="004E2401" w:rsidP="004E2401">
      <w:pPr>
        <w:keepNext/>
        <w:widowControl w:val="0"/>
        <w:numPr>
          <w:ilvl w:val="3"/>
          <w:numId w:val="8"/>
        </w:numPr>
        <w:tabs>
          <w:tab w:val="clear" w:pos="1855"/>
        </w:tabs>
        <w:spacing w:after="0" w:line="240" w:lineRule="auto"/>
        <w:ind w:left="993"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Starpmaksājums 20 (divdesmit) procentu apmērā no Līgumcenas – 20 (divdesmit) darba dienu </w:t>
      </w:r>
      <w:r w:rsidRPr="00AB019B">
        <w:rPr>
          <w:rFonts w:asciiTheme="minorHAnsi" w:eastAsia="Arial Unicode MS" w:hAnsiTheme="minorHAnsi" w:cstheme="minorHAnsi"/>
          <w:sz w:val="22"/>
          <w:szCs w:val="22"/>
          <w:bdr w:val="none" w:sz="0" w:space="0" w:color="auto" w:frame="1"/>
        </w:rPr>
        <w:lastRenderedPageBreak/>
        <w:t>laikā no dienas, kad Cēsu novada būvvalde ir saskaņojusi MBP (Būvniecības informācijas sistēmā veikta atzīme par BP minimālā sastāvā saskaņošanu) un Projektētājs ir iesniedzis rēķinu Pasūtītājam, ar noteikumu, ka Projektētājs ir iesniedzis Pasūtītājam Līguma izpildes nodrošinājumu (ja attiecināms un tā nepieciešamība noteikta Cenu aptaujas Tehniskajā specifikācijā/Projektēšanas uzdevumā) un to apmaksu apliecinošu dokumentu;</w:t>
      </w:r>
    </w:p>
    <w:p w14:paraId="5D59416A" w14:textId="77777777" w:rsidR="004E2401" w:rsidRPr="00AB019B" w:rsidRDefault="004E2401" w:rsidP="004E2401">
      <w:pPr>
        <w:keepNext/>
        <w:widowControl w:val="0"/>
        <w:numPr>
          <w:ilvl w:val="3"/>
          <w:numId w:val="8"/>
        </w:numPr>
        <w:tabs>
          <w:tab w:val="clear" w:pos="1855"/>
        </w:tabs>
        <w:spacing w:after="0" w:line="240" w:lineRule="auto"/>
        <w:ind w:left="993"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Gala norēķins –  20 (divdesmit) darba dienu laikā no dienas, kad BP ir saskaņots Cēsu novada būvvaldē (ir veikta atzīme Būvniecības informācijas sistēmā par projektēšanas nosacījumu izpildi), Puses ir parakstījušas dokumentācijas nodošanas – pieņemšanas aktu un Projektētājs ir iesniedzis rēķinu Pasūtītājam, ar noteikumu, ka Projektētājs ir veicis aprēķinātā līgumsoda (ja attiecināms) norēķinu ar Pasūtītāju.</w:t>
      </w:r>
    </w:p>
    <w:p w14:paraId="442F6A95" w14:textId="77777777" w:rsidR="004E2401" w:rsidRPr="00AB019B" w:rsidRDefault="004E2401" w:rsidP="004E2401">
      <w:pPr>
        <w:pStyle w:val="Sarakstarindkopa"/>
        <w:keepNext/>
        <w:widowControl w:val="0"/>
        <w:numPr>
          <w:ilvl w:val="2"/>
          <w:numId w:val="8"/>
        </w:numPr>
        <w:tabs>
          <w:tab w:val="left" w:pos="426"/>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Gadījumā, ja Projektēšanas darbu izpildes laikā nav nepieciešama MBP izstrāde un/vai BP ekspertīze un BP izstrādes noteiktais termiņš ir garāks par 3 (trīs) mēnešiem no Līguma noslēgšanas dienas, Projektētājs ir tiesīgs saņemt avansa maksājumu līdz 20% (divdesmit procenti) no Līgumcenas , ko Pasūtītājs samaksā Projektētājam 20 (divdesmit) darba dienu laikā no Līguma noslēgšanas dienas, avansa maksājuma nodrošinājuma un atbilstoša rēķina saņemšanas. Ja ir noteikta Līguma saistību izpildes nodrošinājuma (ja attiecināms un plānotās izmaksas sasniedz Vienošanās noteikto limitu) iesniegšana, avansa maksājumu var saņemt, ja papildus šajā punktā augstāk minētajam tiek iesniegts arī Līguma saistību izpildes nodrošinājums, savukārt atlikušās Līgumcenas daļas izmaksai tiek piemērots Līguma 3.2.1.2. punkts.</w:t>
      </w:r>
    </w:p>
    <w:p w14:paraId="6A189F42" w14:textId="77777777" w:rsidR="004E2401" w:rsidRPr="00AB019B" w:rsidRDefault="004E2401" w:rsidP="004E2401">
      <w:pPr>
        <w:pStyle w:val="Sarakstarindkopa"/>
        <w:keepNext/>
        <w:widowControl w:val="0"/>
        <w:numPr>
          <w:ilvl w:val="2"/>
          <w:numId w:val="8"/>
        </w:numPr>
        <w:tabs>
          <w:tab w:val="left" w:pos="426"/>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Gadījumā, ja Projektēšanas darbu izpildes termiņš noteikts līdz 3 (trīs) mēnešiem (ieskaitot) no Līguma noslēgšanas dienas, tad Līgumcenas samaksu par Projektēšanas darbiem Pasūtītājs veic 20 (divdesmit) darba dienu laikā no dienas, kad Cēsu novada būvvalde veikusi atzīmi Būvniecības informācijas sistēmā par BP saskaņošanu/projektēšanas nosacījumu izpildi, abas Puses parakstījušas dokumentācijas nodošanas – pieņemšanas aktu un Pasūtītājs ir saņēmis Projektētāja rēķinu.</w:t>
      </w:r>
    </w:p>
    <w:p w14:paraId="4DA28B9B" w14:textId="77777777" w:rsidR="004E2401" w:rsidRPr="00AB019B" w:rsidRDefault="004E2401" w:rsidP="004E2401">
      <w:pPr>
        <w:keepNext/>
        <w:widowControl w:val="0"/>
        <w:numPr>
          <w:ilvl w:val="1"/>
          <w:numId w:val="8"/>
        </w:numPr>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Ja Projektētājs nav iesniedzis Pasūtītājam attiecīgus dokumentus, kas pamato kādu no Līgumā paredzētā maksājuma veikšanu, Pasūtītājs neveic norēķinus ar Projektētāju līdz attiecīgo dokumentu saņemšanas brīdim.</w:t>
      </w:r>
    </w:p>
    <w:p w14:paraId="6FD290F9" w14:textId="77777777" w:rsidR="004E2401" w:rsidRPr="00AB019B" w:rsidRDefault="004E2401" w:rsidP="004E2401">
      <w:pPr>
        <w:keepNext/>
        <w:widowControl w:val="0"/>
        <w:numPr>
          <w:ilvl w:val="1"/>
          <w:numId w:val="8"/>
        </w:numPr>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Līgumā noteikto maksājumu apmaksa ir izdarīta ar brīdi, kad Pasūtītājs ir veicis noteiktās summas pārskaitījumu Projektētāja norēķinu bankas kontā.</w:t>
      </w:r>
    </w:p>
    <w:p w14:paraId="7C108E39" w14:textId="0A31FEB6" w:rsidR="004E2401" w:rsidRPr="00AB019B" w:rsidRDefault="004E2401" w:rsidP="004E2401">
      <w:pPr>
        <w:keepNext/>
        <w:widowControl w:val="0"/>
        <w:numPr>
          <w:ilvl w:val="1"/>
          <w:numId w:val="8"/>
        </w:numPr>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Projektētājs grāmatvedības attaisnojuma dokumentus – rēķinus sagatavo elektroniskā formātā (turpmāk – e-rēķins), kuru aprite jānodrošina atbilstoši Ministru kabineta 2019. gada 9. aprīļa noteikumiem Nr. 154 “Piemērojamais elektroniskā rēķina standarts un tā pamatelementu izmantošanas specifikācija un aprites kārtība”. Projektētājs e-rēķinu sagatavo savā grāmatvedības sistēmā vai, izmantojot e-rēķinu izveidošanas formu portālā Latvija.lv (nepieciešama autentifikācija ar kvalificētiem elektroniskās identifikācijas līdzekļiem un ir jābūt izveidotam e-adreses kontam, kuram piekļūst no portālā latvija.lv) Projektētājs e-rēķinu iesniedz, izmantojot Cēsu novada pašvaldības oficiālo elektronisko adresi (e-adresi)</w:t>
      </w:r>
      <w:r w:rsidR="003328C2">
        <w:rPr>
          <w:rFonts w:asciiTheme="minorHAnsi" w:eastAsia="Arial Unicode MS" w:hAnsiTheme="minorHAnsi" w:cstheme="minorHAnsi"/>
          <w:sz w:val="22"/>
          <w:szCs w:val="22"/>
          <w:bdr w:val="none" w:sz="0" w:space="0" w:color="auto" w:frame="1"/>
        </w:rPr>
        <w:t xml:space="preserve">, </w:t>
      </w:r>
      <w:r w:rsidR="003328C2">
        <w:rPr>
          <w:rFonts w:asciiTheme="minorHAnsi" w:eastAsia="Arial Unicode MS" w:hAnsiTheme="minorHAnsi" w:cstheme="minorBidi"/>
          <w:sz w:val="22"/>
          <w:szCs w:val="22"/>
          <w:bdr w:val="none" w:sz="0" w:space="0" w:color="auto" w:frame="1"/>
        </w:rPr>
        <w:t>rēķina</w:t>
      </w:r>
      <w:r w:rsidR="003328C2" w:rsidRPr="00AF2086">
        <w:rPr>
          <w:rFonts w:asciiTheme="minorHAnsi" w:eastAsia="Arial Unicode MS" w:hAnsiTheme="minorHAnsi" w:cstheme="minorBidi"/>
          <w:sz w:val="22"/>
          <w:szCs w:val="22"/>
          <w:bdr w:val="none" w:sz="0" w:space="0" w:color="auto" w:frame="1"/>
        </w:rPr>
        <w:t> laukā Piezīmes (Note) obligāti norādot </w:t>
      </w:r>
      <w:r w:rsidR="00CF28B7" w:rsidRPr="00CF28B7">
        <w:rPr>
          <w:rFonts w:asciiTheme="minorHAnsi" w:eastAsia="Arial Unicode MS" w:hAnsiTheme="minorHAnsi" w:cstheme="minorHAnsi"/>
          <w:i/>
          <w:iCs/>
          <w:sz w:val="22"/>
          <w:szCs w:val="22"/>
          <w:bdr w:val="none" w:sz="0" w:space="0" w:color="auto" w:frame="1"/>
        </w:rPr>
        <w:t>saistītais projekts 2.1.1.6/1/24/I/003</w:t>
      </w:r>
    </w:p>
    <w:p w14:paraId="222D24F5" w14:textId="77777777" w:rsidR="004E2401" w:rsidRPr="00AB019B" w:rsidRDefault="004E2401" w:rsidP="004E2401">
      <w:pPr>
        <w:keepNext/>
        <w:widowControl w:val="0"/>
        <w:numPr>
          <w:ilvl w:val="1"/>
          <w:numId w:val="8"/>
        </w:numPr>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Līgumcena ir nemainīga visā Līguma izpildes laikā, izņemot Līgumā noteiktajos gadījumos. Līgumcena netiks pārskatīta, ja Līguma izpildes laikā, izrādīsies, ka Projektētājs Līgumcenā nav iekļāvis kādas no izmaksām kvalitatīvai Līguma izpildei. </w:t>
      </w:r>
    </w:p>
    <w:p w14:paraId="38EF9569" w14:textId="77777777" w:rsidR="004E2401" w:rsidRPr="00AB019B" w:rsidRDefault="004E2401" w:rsidP="004E2401">
      <w:pPr>
        <w:keepNext/>
        <w:widowControl w:val="0"/>
        <w:numPr>
          <w:ilvl w:val="1"/>
          <w:numId w:val="8"/>
        </w:numPr>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Projektētājs uzņemas risku un nepieprasīt papildus samaksu no Pasūtītāja, ja Projektēšanas darbu izpildes laikā tiek atklātas aritmētiskas kļūdas Projektētāja aprēķinos un/vai tiek konstatēts, ka Projektētājs nav piedāvājis Konkursā vai Cenu aptaujā Līgumcenu par visu Projektēšanas darbu apjomu vai tml.</w:t>
      </w:r>
    </w:p>
    <w:p w14:paraId="5A439EC8" w14:textId="77777777" w:rsidR="004E2401" w:rsidRPr="00AB019B" w:rsidRDefault="004E2401" w:rsidP="004E2401">
      <w:pPr>
        <w:keepNext/>
        <w:widowControl w:val="0"/>
        <w:numPr>
          <w:ilvl w:val="1"/>
          <w:numId w:val="8"/>
        </w:numPr>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Projektētājs nav tiesīgs pieprasīt Līgumcenas izmaiņas vai Līguma izpildes termiņa pagarinājumu sakarā ar nepieciešamajiem papildu darbiem, ja šādi papildu darbi ir radušies Projektētāja Līguma saistību neizpildes vai nepienācīgas izpildes rezultātā kā tās tiešās vai netiešās sekas, vai arī tādu iemeslu dēļ, kuri viņam bija jāņem vērā vai arī pie pienācīgas rūpības nevarēja būt nezināmi, noslēdzot šo Līgumu.</w:t>
      </w:r>
    </w:p>
    <w:p w14:paraId="6F2F3CFD" w14:textId="77777777" w:rsidR="004E2401" w:rsidRPr="00AB019B" w:rsidRDefault="004E2401" w:rsidP="004E2401">
      <w:pPr>
        <w:keepNext/>
        <w:widowControl w:val="0"/>
        <w:numPr>
          <w:ilvl w:val="1"/>
          <w:numId w:val="8"/>
        </w:numPr>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Ja Projektētājs izpilda tādus darbus, kuri nav ietverti Līguma dokumentācijā vai, ja paredzēto Projektēšanas darbu izpildes gaitā Projektētājs ir patvaļīgi atkāpies no Līguma noteikumiem, tad Projektētājs atlīdzību nesaņem par šādu darbu veikšanu.</w:t>
      </w:r>
    </w:p>
    <w:p w14:paraId="0243AA0E" w14:textId="77777777" w:rsidR="004E2401" w:rsidRPr="00AB019B" w:rsidRDefault="004E2401" w:rsidP="004E2401">
      <w:pPr>
        <w:keepNext/>
        <w:widowControl w:val="0"/>
        <w:numPr>
          <w:ilvl w:val="1"/>
          <w:numId w:val="8"/>
        </w:numPr>
        <w:tabs>
          <w:tab w:val="clear" w:pos="432"/>
          <w:tab w:val="left" w:pos="-14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Tādi Projektēšanas darbi, kuri nav ietverti Finanšu piedāvājumā Konkursā un/vai Cenu piedāvājumā, bet kurus Projektētājs kā pieredzējis un kvalificēts profesionālis varēja iepriekš paredzēt, iesniedzot </w:t>
      </w:r>
      <w:r w:rsidRPr="00AB019B">
        <w:rPr>
          <w:rFonts w:asciiTheme="minorHAnsi" w:eastAsia="Arial Unicode MS" w:hAnsiTheme="minorHAnsi" w:cstheme="minorHAnsi"/>
          <w:sz w:val="22"/>
          <w:szCs w:val="22"/>
          <w:bdr w:val="none" w:sz="0" w:space="0" w:color="auto" w:frame="1"/>
        </w:rPr>
        <w:lastRenderedPageBreak/>
        <w:t>piedāvājumu Konkursā un/vai Cenu aptaujā, tiek veikti uz Projektētāja rēķina.</w:t>
      </w:r>
    </w:p>
    <w:p w14:paraId="78DF7D2D" w14:textId="77777777" w:rsidR="004E2401" w:rsidRPr="00AB019B" w:rsidRDefault="004E2401" w:rsidP="004E2401">
      <w:pPr>
        <w:keepNext/>
        <w:widowControl w:val="0"/>
        <w:numPr>
          <w:ilvl w:val="1"/>
          <w:numId w:val="8"/>
        </w:numPr>
        <w:tabs>
          <w:tab w:val="clear" w:pos="432"/>
          <w:tab w:val="left" w:pos="-14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Pasūtītājs nav atbildīgs par Projektētāja Finanšu piedāvājumā Konkursā un/vai Cenu aptaujā neiekļautajām visa veida izmaksām, kas var rasties Projektētājam, veicot Projektēšanas darbus.</w:t>
      </w:r>
    </w:p>
    <w:p w14:paraId="30D219FE" w14:textId="77777777" w:rsidR="004E2401" w:rsidRPr="00AB019B" w:rsidRDefault="004E2401" w:rsidP="004E2401">
      <w:pPr>
        <w:keepNext/>
        <w:widowControl w:val="0"/>
        <w:numPr>
          <w:ilvl w:val="1"/>
          <w:numId w:val="8"/>
        </w:numPr>
        <w:tabs>
          <w:tab w:val="clear" w:pos="432"/>
          <w:tab w:val="left" w:pos="-14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Projektētājs ir pilnībā atbildīgs par nodokļu, nodevu un citu obligāto maksājumu savlaicīgu un pilnīgu veikšanu saistībā ar Projektēšanas darbu veikšanu, Līgumā noteikto pienākumu izpildi un tiesību izmantošanu, Līgumā paredzēto maksājumu saņemšanu, kā arī saistībā ar Līguma izpildē iesaistīto darbinieku un Projektētāja citādi nodarbināto personu nodarbināšanu, jebkādas licences maksām un autoratlīdzību. </w:t>
      </w:r>
    </w:p>
    <w:p w14:paraId="073BEC62"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Ja Pasūtītājam ir prasījums pret Projektētāju par kādas naudas summas samaksu (tai skaitā, bet ne tikai, prasījumi par izdevumu vai zaudējumu atlīdzību, tostarp arī izdevumu, kas saistīti ar trešo personu piesaistīšanu Projektēšanas darbu izpildē un/vai trūkumu novēršanā šajā Līgumā paredzētajos gadījumos, BP kļūdām Līgumā un tā pielikumos noteikto termiņu/starptermiņu izpildes kavējumu u.tml.), Projektētājam tas jāsamaksā 10 (desmit) darba dienu laikā pēc attiecīga paziņojuma saņemšanas vai citā termiņā, ja Pasūtītājs norādījis citādi, kā arī Pasūtītājs ir tiesīgs šādas naudas summas vienpusēji ieturēt no Projektētājam izmaksājamam summām, par to informējot Projektētāju, norādot ieturamās summas apmēru un tiesisko pamatu, kā arī tiesīgs ieturēt to no Līguma saistību izpildes nodrošinājuma (jā tāds ir prasīts), ciktāl tas iespējams un izmantojams.</w:t>
      </w:r>
    </w:p>
    <w:p w14:paraId="20E82D8A" w14:textId="77777777" w:rsidR="004E2401" w:rsidRPr="00AB019B" w:rsidRDefault="004E2401" w:rsidP="004E2401">
      <w:pPr>
        <w:keepNext/>
        <w:widowControl w:val="0"/>
        <w:jc w:val="both"/>
        <w:outlineLvl w:val="1"/>
        <w:rPr>
          <w:rFonts w:asciiTheme="minorHAnsi" w:eastAsia="Arial Unicode MS" w:hAnsiTheme="minorHAnsi" w:cstheme="minorHAnsi"/>
          <w:sz w:val="22"/>
          <w:szCs w:val="22"/>
          <w:bdr w:val="none" w:sz="0" w:space="0" w:color="auto" w:frame="1"/>
        </w:rPr>
      </w:pPr>
    </w:p>
    <w:p w14:paraId="0627DAFB" w14:textId="77777777" w:rsidR="004E2401" w:rsidRPr="00AB019B" w:rsidRDefault="004E2401" w:rsidP="004E2401">
      <w:pPr>
        <w:numPr>
          <w:ilvl w:val="0"/>
          <w:numId w:val="8"/>
        </w:numPr>
        <w:tabs>
          <w:tab w:val="clear" w:pos="4613"/>
          <w:tab w:val="left" w:pos="-284"/>
        </w:tabs>
        <w:spacing w:after="0" w:line="240" w:lineRule="auto"/>
        <w:ind w:left="-567" w:firstLine="0"/>
        <w:jc w:val="center"/>
        <w:rPr>
          <w:rFonts w:asciiTheme="minorHAnsi" w:hAnsiTheme="minorHAnsi" w:cstheme="minorHAnsi"/>
          <w:b/>
          <w:bCs/>
          <w:sz w:val="22"/>
          <w:szCs w:val="22"/>
        </w:rPr>
      </w:pPr>
      <w:r w:rsidRPr="00AB019B">
        <w:rPr>
          <w:rFonts w:asciiTheme="minorHAnsi" w:hAnsiTheme="minorHAnsi" w:cstheme="minorHAnsi"/>
          <w:b/>
          <w:bCs/>
          <w:sz w:val="22"/>
          <w:szCs w:val="22"/>
        </w:rPr>
        <w:t xml:space="preserve">PROJEKTA DOKUMENTĀCIJAS NODOŠANAS UN PIEŅEMŠANAS KĀRTĪBA, </w:t>
      </w:r>
      <w:r w:rsidRPr="00AB019B">
        <w:rPr>
          <w:rFonts w:asciiTheme="minorHAnsi" w:hAnsiTheme="minorHAnsi" w:cstheme="minorHAnsi"/>
          <w:b/>
          <w:bCs/>
          <w:sz w:val="22"/>
          <w:szCs w:val="22"/>
        </w:rPr>
        <w:br/>
        <w:t>IZMAIŅAS PROJEKTA DOKUMENTĀCIJĀ</w:t>
      </w:r>
    </w:p>
    <w:p w14:paraId="42088C7A" w14:textId="77777777" w:rsidR="004E2401" w:rsidRPr="00AB019B" w:rsidRDefault="004E2401" w:rsidP="004E2401">
      <w:pPr>
        <w:keepNext/>
        <w:widowControl w:val="0"/>
        <w:numPr>
          <w:ilvl w:val="1"/>
          <w:numId w:val="8"/>
        </w:numPr>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Projektētājs atbild par normatīvajos aktos noteiktajām prasībām atbilstoša personāla (projektēšanas un autoruzraudzības jomā) izmantošanu Projektēšanas darbu laikā.</w:t>
      </w:r>
    </w:p>
    <w:p w14:paraId="5D01EE20" w14:textId="77777777" w:rsidR="004E2401" w:rsidRPr="00AB019B" w:rsidRDefault="004E2401" w:rsidP="004E2401">
      <w:pPr>
        <w:keepNext/>
        <w:widowControl w:val="0"/>
        <w:numPr>
          <w:ilvl w:val="1"/>
          <w:numId w:val="8"/>
        </w:numPr>
        <w:spacing w:after="0" w:line="240" w:lineRule="auto"/>
        <w:ind w:left="0" w:hanging="567"/>
        <w:jc w:val="both"/>
        <w:outlineLvl w:val="1"/>
        <w:rPr>
          <w:rFonts w:asciiTheme="minorHAnsi" w:eastAsia="Arial Unicode MS" w:hAnsiTheme="minorHAnsi" w:cstheme="minorHAnsi"/>
          <w:sz w:val="22"/>
          <w:szCs w:val="22"/>
          <w:bdr w:val="none" w:sz="0" w:space="0" w:color="auto" w:frame="1"/>
        </w:rPr>
      </w:pPr>
      <w:bookmarkStart w:id="0" w:name="_Hlk527995231"/>
      <w:r w:rsidRPr="00AB019B">
        <w:rPr>
          <w:rFonts w:asciiTheme="minorHAnsi" w:eastAsia="Arial Unicode MS" w:hAnsiTheme="minorHAnsi" w:cstheme="minorHAnsi"/>
          <w:sz w:val="22"/>
          <w:szCs w:val="22"/>
          <w:bdr w:val="none" w:sz="0" w:space="0" w:color="auto" w:frame="1"/>
        </w:rPr>
        <w:t>Projektētājs</w:t>
      </w:r>
      <w:bookmarkEnd w:id="0"/>
      <w:r w:rsidRPr="00AB019B">
        <w:rPr>
          <w:rFonts w:asciiTheme="minorHAnsi" w:eastAsia="Arial Unicode MS" w:hAnsiTheme="minorHAnsi" w:cstheme="minorHAnsi"/>
          <w:sz w:val="22"/>
          <w:szCs w:val="22"/>
          <w:bdr w:val="none" w:sz="0" w:space="0" w:color="auto" w:frame="1"/>
        </w:rPr>
        <w:t>, izstrādājot BP, veic visu tā izstrādei nepieciešamo dokumentu pieprasīšanu un saņemšanu. Nepieciešamības gadījumā šajā punktā noteikto pienākumu izpildei Projektētājam ir tiesības saņemt no Pasūtītāja atbilstošu pilnvarojumu.</w:t>
      </w:r>
    </w:p>
    <w:p w14:paraId="2E19183E" w14:textId="77777777" w:rsidR="004E2401" w:rsidRPr="00AB019B" w:rsidRDefault="004E2401" w:rsidP="004E2401">
      <w:pPr>
        <w:keepNext/>
        <w:widowControl w:val="0"/>
        <w:numPr>
          <w:ilvl w:val="1"/>
          <w:numId w:val="8"/>
        </w:numPr>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Projektētājs izstrādā BP saskaņā ar savu piedāvājumu, Cenu aptaujas Tehnisko specifikāciju/Projektēšanas  uzdevumu , ievērojot Līguma, Latvijas Republikas būvnormatīvu un citu Latvijas Republikas normatīvo aktu prasības. Projektētājs, parakstot Līgumu, atzīst, ka Tehniskā specifikācija/Projektēšanas uzdevums  tam ir skaidrs un, ka tā prasības var īstenot atbilstoši Līguma noteikumiem, nepārkāpjot Latvijas Republikas normatīvo aktu prasības. </w:t>
      </w:r>
    </w:p>
    <w:p w14:paraId="13C3DB77" w14:textId="77777777" w:rsidR="004E2401" w:rsidRPr="00AB019B" w:rsidRDefault="004E2401" w:rsidP="004E2401">
      <w:pPr>
        <w:keepNext/>
        <w:widowControl w:val="0"/>
        <w:numPr>
          <w:ilvl w:val="1"/>
          <w:numId w:val="8"/>
        </w:numPr>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BP un MBP dokumentācijas valoda ir Latvijas Republikas valsts valoda.</w:t>
      </w:r>
    </w:p>
    <w:p w14:paraId="5BC72F02" w14:textId="77777777" w:rsidR="004E2401" w:rsidRPr="00AB019B" w:rsidRDefault="004E2401" w:rsidP="004E2401">
      <w:pPr>
        <w:keepNext/>
        <w:widowControl w:val="0"/>
        <w:numPr>
          <w:ilvl w:val="1"/>
          <w:numId w:val="8"/>
        </w:numPr>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BP izstrādes laikā </w:t>
      </w:r>
      <w:r w:rsidRPr="00AB019B">
        <w:rPr>
          <w:rFonts w:asciiTheme="minorHAnsi" w:eastAsia="Arial Unicode MS" w:hAnsiTheme="minorHAnsi" w:cstheme="minorHAnsi"/>
          <w:sz w:val="22"/>
          <w:szCs w:val="22"/>
        </w:rPr>
        <w:t xml:space="preserve">Projektētājs </w:t>
      </w:r>
      <w:r w:rsidRPr="00AB019B">
        <w:rPr>
          <w:rFonts w:asciiTheme="minorHAnsi" w:eastAsia="Arial Unicode MS" w:hAnsiTheme="minorHAnsi" w:cstheme="minorHAnsi"/>
          <w:sz w:val="22"/>
          <w:szCs w:val="22"/>
          <w:bdr w:val="none" w:sz="0" w:space="0" w:color="auto" w:frame="1"/>
        </w:rPr>
        <w:t xml:space="preserve"> ne retāk kā reizi 2 (divās) kalendārajās nedēļās organizē </w:t>
      </w:r>
      <w:r w:rsidRPr="00AB019B">
        <w:rPr>
          <w:rFonts w:asciiTheme="minorHAnsi" w:eastAsia="Arial Unicode MS" w:hAnsiTheme="minorHAnsi" w:cstheme="minorHAnsi"/>
          <w:sz w:val="22"/>
          <w:szCs w:val="22"/>
        </w:rPr>
        <w:t>P</w:t>
      </w:r>
      <w:r w:rsidRPr="00AB019B">
        <w:rPr>
          <w:rFonts w:asciiTheme="minorHAnsi" w:eastAsia="Arial Unicode MS" w:hAnsiTheme="minorHAnsi" w:cstheme="minorHAnsi"/>
          <w:sz w:val="22"/>
          <w:szCs w:val="22"/>
          <w:bdr w:val="none" w:sz="0" w:space="0" w:color="auto" w:frame="1"/>
        </w:rPr>
        <w:t xml:space="preserve">rojektēšanas darbu izpildes kontroles sanāksmes (vai biežāk, ja Pasūtītājs nosaka citādi), kuras vada BP vadītājs. Sanāksmēs Projektētājs informē Pasūtītāju par Projektēšanas darbu izpildes gaitu. Projektētājs protokolē šīs sanāksmes. Ja kāds no Projektētāja speciālistiem nav ieradies uz kontroles sanāksmi, taču tā klātbūtne ir bijusi nepieciešama, tas tiek fiksēts sanāksmes protokolā. </w:t>
      </w:r>
      <w:r w:rsidRPr="00AB019B">
        <w:rPr>
          <w:rFonts w:asciiTheme="minorHAnsi" w:eastAsia="Arial Unicode MS" w:hAnsiTheme="minorHAnsi" w:cstheme="minorHAnsi"/>
          <w:sz w:val="22"/>
          <w:szCs w:val="22"/>
        </w:rPr>
        <w:t xml:space="preserve">Sanāksmēs Projektētājs informē Pasūtītāju par Projektēšanas darbu izpildes gaitu. Izpildītājs protokolē šīs sanāksmes un nosūta Pasūtītājam uz Pasūtītāja kontaktpersonas e-pastu 3 (trīs) darba dienu laikā no sanāksmes dienas, sanāksmes papildus protokolam var tikt ierakstītas. Ja kāds no Izpildītāja  speciālistiem nav ieradies uz kontroles sanāksmi, taču tā klātbūtne ir bijusi nepieciešama, tas tiek fiksēts sanāksmes protokolā.  </w:t>
      </w:r>
    </w:p>
    <w:p w14:paraId="03634436" w14:textId="77777777" w:rsidR="004E2401" w:rsidRPr="00AB019B" w:rsidRDefault="004E2401" w:rsidP="004E2401">
      <w:pPr>
        <w:keepNext/>
        <w:widowControl w:val="0"/>
        <w:numPr>
          <w:ilvl w:val="1"/>
          <w:numId w:val="8"/>
        </w:numPr>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Ja Projektētājs nevar ierasties uz Projektēšanas darbu izpildes kontroles sanāksmi, tad Projektētājs par to paziņo iesaistītajām pusēm ne vēlāk kā 3 (trīs) kalendārās dienas pirms sanāksmes, nepieciešamības gadījumā saskaņo ar iesaistītajām pusēm dienu, uz kuru tiek pārcelta projektēšanas sanāksme. Pārcelt/atlikt nevar vairāk par vienu reizi kārtējo sanāksmi. Projektēšanas darbu izpildes kontroles sanāksmes atlikšanas termiņš nevar būt ilgāks par 5 (piecām) darba dienām, ja Pasūtītājs nenosaka citādi konkrētā gadījumā. Pusēm vienojoties, sanāksmes var notikt attālināti tiešsaistes platformās.  </w:t>
      </w:r>
    </w:p>
    <w:p w14:paraId="123C6EFD" w14:textId="77777777" w:rsidR="004E2401" w:rsidRPr="00AB019B" w:rsidRDefault="004E2401" w:rsidP="004E2401">
      <w:pPr>
        <w:keepNext/>
        <w:widowControl w:val="0"/>
        <w:numPr>
          <w:ilvl w:val="1"/>
          <w:numId w:val="8"/>
        </w:numPr>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Līguma 2.3.1. punktā noteiktajā termiņā izstrādāto MBP Projektētājs iesniedz izskatīšanai Pasūtītājam ievietotu Būvniecības informācijas sistēmā (turpmāk - BIS) </w:t>
      </w:r>
      <w:r w:rsidRPr="00AB019B">
        <w:rPr>
          <w:rFonts w:asciiTheme="minorHAnsi" w:eastAsia="Arial Unicode MS" w:hAnsiTheme="minorHAnsi" w:cstheme="minorHAnsi"/>
          <w:i/>
          <w:iCs/>
          <w:sz w:val="22"/>
          <w:szCs w:val="22"/>
          <w:bdr w:val="none" w:sz="0" w:space="0" w:color="auto" w:frame="1"/>
        </w:rPr>
        <w:t xml:space="preserve">(ja attiecināms).   </w:t>
      </w:r>
    </w:p>
    <w:p w14:paraId="337A8932" w14:textId="77777777" w:rsidR="004E2401" w:rsidRPr="00AB019B" w:rsidRDefault="004E2401" w:rsidP="004E2401">
      <w:pPr>
        <w:keepNext/>
        <w:widowControl w:val="0"/>
        <w:numPr>
          <w:ilvl w:val="1"/>
          <w:numId w:val="8"/>
        </w:numPr>
        <w:tabs>
          <w:tab w:val="left" w:pos="-567"/>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Pasūtītājs MBP izskata un saskaņo vai sniedz motivētu atteikumu (Pretenziju) MBP saskaņošanai, ja tiek konstatēti trūkumi, kļūdas, nepilnības u.tml., 10 (desmit) darba dienu laikā, skaitot no MBP  saņemšanas dienas (MBP ievietotu BIS). Ja iesniegta daļēja MBP dokumentācija (neskatoties uz to, ir vai nav kļūdas un neprecizitātes), tad Pasūtītājam noteiktais termiņš, izskatīšanas un saskaņošanas laika atskaitei sākas no </w:t>
      </w:r>
      <w:r w:rsidRPr="00AB019B">
        <w:rPr>
          <w:rFonts w:asciiTheme="minorHAnsi" w:eastAsia="Arial Unicode MS" w:hAnsiTheme="minorHAnsi" w:cstheme="minorHAnsi"/>
          <w:sz w:val="22"/>
          <w:szCs w:val="22"/>
          <w:bdr w:val="none" w:sz="0" w:space="0" w:color="auto" w:frame="1"/>
        </w:rPr>
        <w:lastRenderedPageBreak/>
        <w:t xml:space="preserve">brīža, kad iesniegta visa MBP dokumentācija </w:t>
      </w:r>
      <w:r w:rsidRPr="00AB019B">
        <w:rPr>
          <w:rFonts w:asciiTheme="minorHAnsi" w:eastAsia="Arial Unicode MS" w:hAnsiTheme="minorHAnsi" w:cstheme="minorHAnsi"/>
          <w:i/>
          <w:iCs/>
          <w:sz w:val="22"/>
          <w:szCs w:val="22"/>
          <w:bdr w:val="none" w:sz="0" w:space="0" w:color="auto" w:frame="1"/>
        </w:rPr>
        <w:t>(ja attiecināms)</w:t>
      </w:r>
      <w:r w:rsidRPr="00AB019B">
        <w:rPr>
          <w:rFonts w:asciiTheme="minorHAnsi" w:eastAsia="Arial Unicode MS" w:hAnsiTheme="minorHAnsi" w:cstheme="minorHAnsi"/>
          <w:sz w:val="22"/>
          <w:szCs w:val="22"/>
          <w:bdr w:val="none" w:sz="0" w:space="0" w:color="auto" w:frame="1"/>
        </w:rPr>
        <w:t>.</w:t>
      </w:r>
    </w:p>
    <w:p w14:paraId="7EEE2039" w14:textId="77777777" w:rsidR="004E2401" w:rsidRPr="00AB019B" w:rsidRDefault="004E2401" w:rsidP="004E2401">
      <w:pPr>
        <w:keepNext/>
        <w:widowControl w:val="0"/>
        <w:numPr>
          <w:ilvl w:val="1"/>
          <w:numId w:val="8"/>
        </w:numPr>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Izstrādāto BP Projektētājs pirms iesniegšanas Cēsu novada būvvaldei saskaņošanai, iesniedz Pasūtītājam saskaņošanai, ievietojot BP BIS, t.sk. apjomu tabulas – .xls* formātā.   </w:t>
      </w:r>
    </w:p>
    <w:p w14:paraId="10571B7A"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Pasūtītājs BP pilnā sastāvā izskata un saskaņo vai sniedz motivētu atteikumu (Pretenziju) tā saskaņošanai, ja tiek konstatēti trūkumi, kļūdas, nepilnības u.tml., 10 (desmit) darba dienu laikā, skaitot no BP  saņemšanas dienas (viens drukāts eksemplārs papīra formātā un BP ievietots BIS, t.sk., apjomu tabulas – .xls* formātā). Ja iesniegta daļēja (neskatoties uz to, ir, vai nav kļūdas un neprecizitātes) BP dokumentācija, tad Pasūtītājam noteiktais termiņš, izskatīšanas un saskaņošanas laika atskaitei sākas no brīža, kad iesniegta visa BP  dokumentācija pilnā sastāvā.</w:t>
      </w:r>
    </w:p>
    <w:p w14:paraId="78C5D907" w14:textId="77777777" w:rsidR="004E2401" w:rsidRPr="00AB019B" w:rsidRDefault="004E2401" w:rsidP="004E2401">
      <w:pPr>
        <w:keepNext/>
        <w:widowControl w:val="0"/>
        <w:numPr>
          <w:ilvl w:val="1"/>
          <w:numId w:val="8"/>
        </w:numPr>
        <w:tabs>
          <w:tab w:val="clear" w:pos="432"/>
          <w:tab w:val="left" w:pos="-14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Projektētājam ir pienākums novērst Pasūtītāja Pretenzijā norādītos MBP/BP nepilnības/trūkumus/kļūdas 2 (divu) darba dienu laikā, skaitot no dienas, kad Projektētājs ir saņēmis paziņojumu par konstatēto nepilnību,  vai citā termiņā, ja Pasūtītāja norādījis citādi. Pēc defektu/trūkumu novēršanas, Projektētājs veic atkārtoti </w:t>
      </w:r>
      <w:bookmarkStart w:id="1" w:name="_Hlk176872246"/>
      <w:r w:rsidRPr="00AB019B">
        <w:rPr>
          <w:rFonts w:asciiTheme="minorHAnsi" w:eastAsia="Arial Unicode MS" w:hAnsiTheme="minorHAnsi" w:cstheme="minorHAnsi"/>
          <w:sz w:val="22"/>
          <w:szCs w:val="22"/>
          <w:bdr w:val="none" w:sz="0" w:space="0" w:color="auto" w:frame="1"/>
        </w:rPr>
        <w:t>MBP/BP</w:t>
      </w:r>
      <w:bookmarkEnd w:id="1"/>
      <w:r w:rsidRPr="00AB019B">
        <w:rPr>
          <w:rFonts w:asciiTheme="minorHAnsi" w:eastAsia="Arial Unicode MS" w:hAnsiTheme="minorHAnsi" w:cstheme="minorHAnsi"/>
          <w:sz w:val="22"/>
          <w:szCs w:val="22"/>
          <w:bdr w:val="none" w:sz="0" w:space="0" w:color="auto" w:frame="1"/>
        </w:rPr>
        <w:t xml:space="preserve"> iesniegšanu Pasūtītājam izskatīšanai un saskaņošanai, un Pasūtītājs atkārtoti veic MBP/BP izskatīšanu un saskaņošanu, un šajā gadījumā Pasūtītājam noteiktā termiņa uzskaite MBP/BP izskatīšanai un saskaņošanai sākas no sākuma (pēc atkārtotas MBP /BP dokumentācija, t.sk. ar novērstajām nepilnībām/trūkumiem/kļūdām iesniegšanas BIS un viena drukāta eksemplāra papīra formātā). </w:t>
      </w:r>
    </w:p>
    <w:p w14:paraId="5923ED35" w14:textId="77777777" w:rsidR="004E2401" w:rsidRPr="00AB019B" w:rsidRDefault="004E2401" w:rsidP="004E2401">
      <w:pPr>
        <w:keepNext/>
        <w:widowControl w:val="0"/>
        <w:numPr>
          <w:ilvl w:val="1"/>
          <w:numId w:val="8"/>
        </w:numPr>
        <w:tabs>
          <w:tab w:val="clear" w:pos="432"/>
        </w:tabs>
        <w:spacing w:after="0" w:line="240" w:lineRule="auto"/>
        <w:ind w:left="0" w:hanging="567"/>
        <w:jc w:val="both"/>
        <w:rPr>
          <w:rFonts w:asciiTheme="minorHAnsi" w:eastAsia="Arial Unicode MS" w:hAnsiTheme="minorHAnsi" w:cstheme="minorHAnsi"/>
          <w:sz w:val="22"/>
          <w:szCs w:val="22"/>
        </w:rPr>
      </w:pPr>
      <w:r w:rsidRPr="00AB019B">
        <w:rPr>
          <w:rFonts w:asciiTheme="minorHAnsi" w:eastAsia="Arial Unicode MS" w:hAnsiTheme="minorHAnsi" w:cstheme="minorHAnsi"/>
          <w:sz w:val="22"/>
          <w:szCs w:val="22"/>
          <w:bdr w:val="none" w:sz="0" w:space="0" w:color="auto" w:frame="1"/>
        </w:rPr>
        <w:t xml:space="preserve">Gadījumā, ja Cēsu novada būvvalde izsaka iebildumus un nesaskaņo MBP vai </w:t>
      </w:r>
      <w:r w:rsidRPr="00AB019B">
        <w:rPr>
          <w:rFonts w:asciiTheme="minorHAnsi" w:eastAsia="Arial Unicode MS" w:hAnsiTheme="minorHAnsi" w:cstheme="minorHAnsi"/>
          <w:sz w:val="22"/>
          <w:szCs w:val="22"/>
        </w:rPr>
        <w:t>BP</w:t>
      </w:r>
      <w:r w:rsidRPr="00AB019B">
        <w:rPr>
          <w:rFonts w:asciiTheme="minorHAnsi" w:eastAsia="Arial Unicode MS" w:hAnsiTheme="minorHAnsi" w:cstheme="minorHAnsi"/>
          <w:sz w:val="22"/>
          <w:szCs w:val="22"/>
          <w:bdr w:val="none" w:sz="0" w:space="0" w:color="auto" w:frame="1"/>
        </w:rPr>
        <w:t>, tad Projektētājam ir pienākums novērst Cēsu novada būvvaldes norādītos MBP/BP nepilnības/trūkumus/kļūdas 5 (piecu) darba dienu laikā, skaitot no dienas, kad Projektētājs ir saņēmis paziņojumu par konstatēto nepilnību, vai citā termiņā, ja Pasūtītājs norādījis citādi. Pēc defektu/trūkumu novēršanas tiek atkārtoti iesniegts MBP/BP izskatīšanai un saskaņošanai Cēsu novada būvvaldē.</w:t>
      </w:r>
    </w:p>
    <w:p w14:paraId="524FFA45"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Pēc BP saskaņošanas Cēsu novada būvvaldē (atzīme BIS būvniecības lietā par projektēšanas nosacījumu izpildi) Projektētājs 3 (trīs) darba dienu laikā iesniedz Pasūtītājam BP 1 (vienā) drukātā eksemplārā un 1 (vienu) elektronisko eksemplāru USB flash atmiņas (zibatmiņas) kartē (gan pdf, gan dwg failu formātos), ekonomisko sadaļu, kas sagatavota, ņemot vērā Ministru kabineta 2017. gada 3. maija noteikumus Nr. 239 ‘’Noteikumi par Latvijas būvnormatīvu LBN 501-17 ‘’Būvizmaksu noteikšanas kārtība’’,  Projektētājs iesniedz Pasūtītājam 1 (vienā) eksemplārā xls formātā elektroniski. Kopā ar BP Projektētājs iesniedz Pasūtītājam Būvdarbu tāmes xls formātā elektroniski, kas sagatavotas atbilstoši Ministru kabineta 2017. gada 3. maija noteikumiem Nr. 239 ‘’Noteikumi par Latvijas būvnormatīvu LBN 501-17 ‘’Būvizmaksu noteikšanas kārtība’’, ja ar darba uzdevumu/Tehniskos specifikāciju nav noteikts citādi.</w:t>
      </w:r>
    </w:p>
    <w:p w14:paraId="6141181C"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Visu Projektēšanas darbu izpilde tiek noformēta ar Dokumentācijas nodošanas – pieņemšanas aktu, ko Pasūtītājs paraksta pēc BP saskaņošanas Cēsu novada būvvaldē/atzīmes BIS par projektēšanas nosacījumu izpildi un Līguma 4.11. punkta izpildes no Projektētāja puses. </w:t>
      </w:r>
    </w:p>
    <w:p w14:paraId="1946CB5B" w14:textId="77777777" w:rsidR="004E2401" w:rsidRPr="00AB019B" w:rsidRDefault="004E2401" w:rsidP="004E2401">
      <w:pPr>
        <w:keepNext/>
        <w:widowControl w:val="0"/>
        <w:numPr>
          <w:ilvl w:val="1"/>
          <w:numId w:val="8"/>
        </w:numPr>
        <w:tabs>
          <w:tab w:val="clear" w:pos="432"/>
          <w:tab w:val="left" w:pos="-14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Pasūtītājs nepieciešamības gadījumā var prasīt Projektētājam veikt tāmju detalizētu sadalīšanu, t.sk. Eiropas Savienības finansējuma apgūšanai un projekta pieteikuma precizēšanai.</w:t>
      </w:r>
    </w:p>
    <w:p w14:paraId="4BF42C16" w14:textId="77777777" w:rsidR="004E2401" w:rsidRPr="00AB019B" w:rsidRDefault="004E2401" w:rsidP="004E2401">
      <w:pPr>
        <w:keepNext/>
        <w:widowControl w:val="0"/>
        <w:numPr>
          <w:ilvl w:val="1"/>
          <w:numId w:val="8"/>
        </w:numPr>
        <w:tabs>
          <w:tab w:val="clear" w:pos="432"/>
          <w:tab w:val="left" w:pos="-567"/>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Izmaiņas akceptētā BP:</w:t>
      </w:r>
    </w:p>
    <w:p w14:paraId="714C3383" w14:textId="77777777" w:rsidR="004E2401" w:rsidRPr="00AB019B" w:rsidRDefault="004E2401" w:rsidP="004E2401">
      <w:pPr>
        <w:pStyle w:val="Sarakstarindkopa"/>
        <w:keepNext/>
        <w:widowControl w:val="0"/>
        <w:numPr>
          <w:ilvl w:val="2"/>
          <w:numId w:val="8"/>
        </w:numPr>
        <w:tabs>
          <w:tab w:val="left" w:pos="-567"/>
          <w:tab w:val="left" w:pos="851"/>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Izmaiņas akceptētā BP Pasūtītājs pieprasa Projektētājam rakstiski;</w:t>
      </w:r>
    </w:p>
    <w:p w14:paraId="13611B88" w14:textId="77777777" w:rsidR="004E2401" w:rsidRPr="00AB019B" w:rsidRDefault="004E2401" w:rsidP="004E2401">
      <w:pPr>
        <w:pStyle w:val="Sarakstarindkopa"/>
        <w:keepNext/>
        <w:widowControl w:val="0"/>
        <w:numPr>
          <w:ilvl w:val="2"/>
          <w:numId w:val="8"/>
        </w:numPr>
        <w:tabs>
          <w:tab w:val="left" w:pos="-567"/>
          <w:tab w:val="left" w:pos="851"/>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Projektētājs izdara izmaiņas akceptētajā BP pēc atsevišķas vienošanās par samaksas kārtību un izpildes termiņiem, izņemot Līguma noteiktajos gadījumos par BP neatbilstību un kļūdām;</w:t>
      </w:r>
    </w:p>
    <w:p w14:paraId="0F69FC76" w14:textId="77777777" w:rsidR="004E2401" w:rsidRPr="00AB019B" w:rsidRDefault="004E2401" w:rsidP="004E2401">
      <w:pPr>
        <w:pStyle w:val="Sarakstarindkopa"/>
        <w:keepNext/>
        <w:widowControl w:val="0"/>
        <w:numPr>
          <w:ilvl w:val="2"/>
          <w:numId w:val="8"/>
        </w:numPr>
        <w:tabs>
          <w:tab w:val="left" w:pos="-567"/>
          <w:tab w:val="left" w:pos="851"/>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Visu Projektētāja veikto izmaiņu iesniegšanas un apstiprināšanas kārtība jāveic normatīvajos aktos noteiktajā kārtībā, ciktāl tas nepieciešams.</w:t>
      </w:r>
    </w:p>
    <w:p w14:paraId="7006FC5A" w14:textId="77777777" w:rsidR="004E2401" w:rsidRPr="00AB019B" w:rsidRDefault="004E2401" w:rsidP="004E2401">
      <w:pPr>
        <w:keepNext/>
        <w:widowControl w:val="0"/>
        <w:numPr>
          <w:ilvl w:val="1"/>
          <w:numId w:val="8"/>
        </w:numPr>
        <w:tabs>
          <w:tab w:val="clear" w:pos="432"/>
          <w:tab w:val="left" w:pos="-567"/>
        </w:tabs>
        <w:spacing w:after="0" w:line="240" w:lineRule="auto"/>
        <w:ind w:left="0" w:hanging="567"/>
        <w:jc w:val="both"/>
        <w:outlineLvl w:val="1"/>
        <w:rPr>
          <w:rFonts w:asciiTheme="minorHAnsi" w:hAnsiTheme="minorHAnsi" w:cstheme="minorHAnsi"/>
          <w:sz w:val="22"/>
          <w:szCs w:val="22"/>
        </w:rPr>
      </w:pPr>
      <w:r w:rsidRPr="00AB019B">
        <w:rPr>
          <w:rFonts w:asciiTheme="minorHAnsi" w:eastAsia="Arial Unicode MS" w:hAnsiTheme="minorHAnsi" w:cstheme="minorHAnsi"/>
          <w:sz w:val="22"/>
          <w:szCs w:val="22"/>
          <w:bdr w:val="none" w:sz="0" w:space="0" w:color="auto" w:frame="1"/>
        </w:rPr>
        <w:t>Gadījumā, ja BP nav nepieciešams izstrādāt MBP un/vai nav nepieciešama ekspertīze, tad uz Projektētāju nav attiecināmi noteikumi, kas šajā Līgumā noteikti par MBP izstrādi, tā saskaņošanu un BP ekspertīzi.</w:t>
      </w:r>
    </w:p>
    <w:p w14:paraId="570BFF75" w14:textId="77777777" w:rsidR="004E2401" w:rsidRPr="00AB019B" w:rsidRDefault="004E2401" w:rsidP="004E2401">
      <w:pPr>
        <w:keepNext/>
        <w:widowControl w:val="0"/>
        <w:tabs>
          <w:tab w:val="left" w:pos="-567"/>
        </w:tabs>
        <w:jc w:val="both"/>
        <w:outlineLvl w:val="1"/>
        <w:rPr>
          <w:rFonts w:asciiTheme="minorHAnsi" w:hAnsiTheme="minorHAnsi" w:cstheme="minorHAnsi"/>
          <w:sz w:val="22"/>
          <w:szCs w:val="22"/>
        </w:rPr>
      </w:pPr>
    </w:p>
    <w:p w14:paraId="0254019A" w14:textId="77777777" w:rsidR="004E2401" w:rsidRPr="00AB019B" w:rsidRDefault="004E2401" w:rsidP="004E2401">
      <w:pPr>
        <w:numPr>
          <w:ilvl w:val="0"/>
          <w:numId w:val="8"/>
        </w:numPr>
        <w:tabs>
          <w:tab w:val="clear" w:pos="4613"/>
          <w:tab w:val="left" w:pos="-284"/>
        </w:tabs>
        <w:spacing w:after="0" w:line="240" w:lineRule="auto"/>
        <w:ind w:left="-567" w:firstLine="0"/>
        <w:jc w:val="center"/>
        <w:rPr>
          <w:rFonts w:asciiTheme="minorHAnsi" w:hAnsiTheme="minorHAnsi" w:cstheme="minorHAnsi"/>
          <w:b/>
          <w:bCs/>
          <w:sz w:val="22"/>
          <w:szCs w:val="22"/>
        </w:rPr>
      </w:pPr>
      <w:r w:rsidRPr="00AB019B">
        <w:rPr>
          <w:rFonts w:asciiTheme="minorHAnsi" w:hAnsiTheme="minorHAnsi" w:cstheme="minorHAnsi"/>
          <w:b/>
          <w:bCs/>
          <w:sz w:val="22"/>
          <w:szCs w:val="22"/>
        </w:rPr>
        <w:t xml:space="preserve">PUŠU TIESĪBAS UN PIENĀKUMI </w:t>
      </w:r>
    </w:p>
    <w:p w14:paraId="6BCE191B"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Sagatavojot BP, Projektētājam jāievēro spēkā esošie Latvijas Republikas normatīvie akti, standarti un normatīvi, kas saistīti ar šī Līguma izpildi, šī Līguma pielikumi, Pasūtītāja norādījumi Projektēšanas darbu izpildes kontroles sanāksmēs, Cēsu novada apbūves noteikumi.</w:t>
      </w:r>
    </w:p>
    <w:p w14:paraId="5CA6086F" w14:textId="77777777" w:rsidR="004E2401" w:rsidRPr="00AB019B" w:rsidRDefault="004E2401" w:rsidP="004E2401">
      <w:pPr>
        <w:keepNext/>
        <w:widowControl w:val="0"/>
        <w:numPr>
          <w:ilvl w:val="1"/>
          <w:numId w:val="8"/>
        </w:numPr>
        <w:tabs>
          <w:tab w:val="clear" w:pos="432"/>
          <w:tab w:val="left" w:pos="-567"/>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Projektētājam ir pienākums nodrošināt Līguma izpildi ar kvalificētu, atbilstoši sertificētu personālu, kurš veiks Projektēšanas darbu izpildi, un nodrošināt būvspeciālistu profesionālās civiltiesiskās atbildības </w:t>
      </w:r>
      <w:r w:rsidRPr="00AB019B">
        <w:rPr>
          <w:rFonts w:asciiTheme="minorHAnsi" w:eastAsia="Arial Unicode MS" w:hAnsiTheme="minorHAnsi" w:cstheme="minorHAnsi"/>
          <w:sz w:val="22"/>
          <w:szCs w:val="22"/>
          <w:bdr w:val="none" w:sz="0" w:space="0" w:color="auto" w:frame="1"/>
        </w:rPr>
        <w:lastRenderedPageBreak/>
        <w:t>apdrošināšanu, ja to paredz normatīvie akti.</w:t>
      </w:r>
    </w:p>
    <w:p w14:paraId="689E832E" w14:textId="77777777" w:rsidR="004E2401" w:rsidRPr="00AB019B" w:rsidRDefault="004E2401" w:rsidP="004E2401">
      <w:pPr>
        <w:pStyle w:val="Sarakstarindkopa"/>
        <w:keepNext/>
        <w:widowControl w:val="0"/>
        <w:numPr>
          <w:ilvl w:val="2"/>
          <w:numId w:val="8"/>
        </w:numPr>
        <w:tabs>
          <w:tab w:val="left" w:pos="709"/>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Projektētājs 5 (piecu) dienu laikā no Līguma noslēgšanas dienas iesniedz Pasūtītājam   būvspeciālistu profesionālās civiltiesiskās atbildības apdrošināšanas līgumu (polisi), kas izsniegta atbilstoši Ministru kabineta 2014. gada 19. augusta noteikumiem Nr. 502 “Noteikumi par būvspeciālistu un būvdarbu veicēju civiltiesiskās atbildības obligāto apdrošināšanu”, un dokumentu, kas apliecina apdrošināšanas prēmijas apmaksu. Ja noslēgtā apdrošināšanas līguma termiņš tuvojas beigām, bet Projektēšanas darbi vēl turpinās, Projektētājam ir pienākums pirms spēkā esošā apdrošināšanas līgumu darbības beigām iesniegt Pasūtītājam jaunus (vai pagarināt esošo) apdrošināšanas līgumus (polises) ar beigu termiņu līdz Projektēšanas darbu beigām. Projektētājs jaunu apdrošināšanas līgumu (polišu) noslēgšanu (vai esošo pagarināšanu) veic par saviem līdzekļiem.</w:t>
      </w:r>
    </w:p>
    <w:p w14:paraId="241B7B64" w14:textId="77777777" w:rsidR="004E2401" w:rsidRPr="00AB019B" w:rsidRDefault="004E2401" w:rsidP="004E2401">
      <w:pPr>
        <w:pStyle w:val="Sarakstarindkopa"/>
        <w:keepNext/>
        <w:widowControl w:val="0"/>
        <w:numPr>
          <w:ilvl w:val="2"/>
          <w:numId w:val="8"/>
        </w:numPr>
        <w:tabs>
          <w:tab w:val="left" w:pos="709"/>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Projektētājs nav tiesīgs uzsākt Projektēšanas darbu izpildi, ja Līgumā noteiktajā kārtībā un termiņā nav iesniedzis Pasūtītājam būvspeciālistu profesionālās civiltiesiskās atbildības apdrošināšanas līgumu (polisi). Šāds termiņa kavējums nedod tiesības Projektētājam lūgt Projektēšanas darbu izpildes termiņa/starptermiņu pagarinājumu.</w:t>
      </w:r>
    </w:p>
    <w:p w14:paraId="4D597296" w14:textId="77777777" w:rsidR="004E2401" w:rsidRPr="00AB019B" w:rsidRDefault="004E2401" w:rsidP="004E2401">
      <w:pPr>
        <w:pStyle w:val="Sarakstarindkopa"/>
        <w:keepNext/>
        <w:widowControl w:val="0"/>
        <w:numPr>
          <w:ilvl w:val="2"/>
          <w:numId w:val="8"/>
        </w:numPr>
        <w:tabs>
          <w:tab w:val="left" w:pos="709"/>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 Pasūtītājs ir tiesīgs aprēķināt Projektētājam līgumsodu EUR 50 (piecdesmit </w:t>
      </w:r>
      <w:r w:rsidRPr="00AB019B">
        <w:rPr>
          <w:rFonts w:asciiTheme="minorHAnsi" w:eastAsia="Arial Unicode MS" w:hAnsiTheme="minorHAnsi" w:cstheme="minorHAnsi"/>
          <w:i/>
          <w:iCs/>
          <w:sz w:val="22"/>
          <w:szCs w:val="22"/>
          <w:bdr w:val="none" w:sz="0" w:space="0" w:color="auto" w:frame="1"/>
        </w:rPr>
        <w:t>euro</w:t>
      </w:r>
      <w:r w:rsidRPr="00AB019B">
        <w:rPr>
          <w:rFonts w:asciiTheme="minorHAnsi" w:eastAsia="Arial Unicode MS" w:hAnsiTheme="minorHAnsi" w:cstheme="minorHAnsi"/>
          <w:sz w:val="22"/>
          <w:szCs w:val="22"/>
          <w:bdr w:val="none" w:sz="0" w:space="0" w:color="auto" w:frame="1"/>
        </w:rPr>
        <w:t>) apmērā par katru nokavēto polises iesniegšanas dienu, bet ne vairāk kā 10% (desmit procenti) no Līgumcenas.</w:t>
      </w:r>
    </w:p>
    <w:p w14:paraId="7B8DB45D"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Projektētājam ir pienākums Projektēšanas darbu gaitā iepazīstināt Pasūtītāju ar BP dokumentācijas izstrādes gaitu.</w:t>
      </w:r>
    </w:p>
    <w:p w14:paraId="064D45C1" w14:textId="77777777" w:rsidR="004E2401" w:rsidRPr="00AB019B" w:rsidRDefault="004E2401" w:rsidP="004E2401">
      <w:pPr>
        <w:keepNext/>
        <w:widowControl w:val="0"/>
        <w:numPr>
          <w:ilvl w:val="1"/>
          <w:numId w:val="8"/>
        </w:numPr>
        <w:tabs>
          <w:tab w:val="clear" w:pos="432"/>
          <w:tab w:val="left" w:pos="-567"/>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Projektētāja pienākumi:</w:t>
      </w:r>
    </w:p>
    <w:p w14:paraId="5D79BB3A" w14:textId="77777777" w:rsidR="004E2401" w:rsidRPr="00AB019B" w:rsidRDefault="004E2401" w:rsidP="004E2401">
      <w:pPr>
        <w:pStyle w:val="Sarakstarindkopa"/>
        <w:keepNext/>
        <w:widowControl w:val="0"/>
        <w:numPr>
          <w:ilvl w:val="2"/>
          <w:numId w:val="8"/>
        </w:numPr>
        <w:tabs>
          <w:tab w:val="left" w:pos="709"/>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Pēc BP saskaņošanas Cēsu novada būvvaldē nodrošināt, ka pilnībā iespējams veikt tajā paredzētos būvdarbus;</w:t>
      </w:r>
    </w:p>
    <w:p w14:paraId="2210902A" w14:textId="77777777" w:rsidR="004E2401" w:rsidRPr="00AB019B" w:rsidRDefault="004E2401" w:rsidP="004E2401">
      <w:pPr>
        <w:pStyle w:val="Sarakstarindkopa"/>
        <w:keepNext/>
        <w:widowControl w:val="0"/>
        <w:numPr>
          <w:ilvl w:val="2"/>
          <w:numId w:val="8"/>
        </w:numPr>
        <w:tabs>
          <w:tab w:val="left" w:pos="709"/>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Ne vēlāk kā 5 (piecu) kalendāro dienu laikā informēt Pasūtītāju par neparedzētiem apstākļiem, kuri radušies pēc Līguma noslēgšanas no Projektētāja neatkarīgu apstākļu dēļ un kuru dēļ var pagarināties Līgumā paredzētais Projektēšanas darbu izpildes termiņš/starptermiņi, u.c. gadījumi, iesniedzot priekšlikumus par Līguma grozīšanu;</w:t>
      </w:r>
    </w:p>
    <w:p w14:paraId="70776AE7" w14:textId="77777777" w:rsidR="004E2401" w:rsidRPr="00AB019B" w:rsidRDefault="004E2401" w:rsidP="004E2401">
      <w:pPr>
        <w:pStyle w:val="Sarakstarindkopa"/>
        <w:keepNext/>
        <w:widowControl w:val="0"/>
        <w:numPr>
          <w:ilvl w:val="2"/>
          <w:numId w:val="8"/>
        </w:numPr>
        <w:tabs>
          <w:tab w:val="left" w:pos="709"/>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Ja būvdarbu iepirkuma laikā vai būvdarbu laikā būvdarbu veicējs konstatē nepilnības vai trūkumus izstrādātajā BP (t.sk. tādus, ko Projektētājs varēja konstatēt BP izstrādes laikā), Projektētājam ir pienākums sniegt Pasūtītājam paskaidrojumus, kā arī novērst konstatētās nepilnības un trūkumus, veikt nepieciešamās izmaiņas, iesniedzot  Pasūtītājam risinājumu  5 (piecu) darba dienu laikā no Pasūtītāja pieprasījuma saņemšanas dienas vai citā termiņā, ja Pasūtītājs noteicis citādi. </w:t>
      </w:r>
    </w:p>
    <w:p w14:paraId="304D2358" w14:textId="77777777" w:rsidR="004E2401" w:rsidRPr="00AB019B" w:rsidRDefault="004E2401" w:rsidP="004E2401">
      <w:pPr>
        <w:pStyle w:val="Sarakstarindkopa"/>
        <w:keepNext/>
        <w:widowControl w:val="0"/>
        <w:numPr>
          <w:ilvl w:val="2"/>
          <w:numId w:val="8"/>
        </w:numPr>
        <w:tabs>
          <w:tab w:val="left" w:pos="709"/>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Atbildēt uz Pasūtītāja rakstveidā iesniegtajiem jautājumiem un labot nepilnības/kļūdas izstrādātajā BP arī pēc BP saskaņošanas Cēsu novada būvvaldē un līdz Objekta nodošanai ekspluatācijā. Konstatētās kļūdas un nepilnības Projektētājam par saviem līdzekļiem jāizlabo Pasūtītāja rakstiskā pieprasījumā noteiktā termiņā.</w:t>
      </w:r>
    </w:p>
    <w:p w14:paraId="1A51B186"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Projektētājs apņemas ievērot visus Pasūtītāja iebildumus un aizrādījumus, novērst visus Pasūtītāja norādītos trūkumus, ja šie trūkumi, iebildumi un aizrādījumi ir pamatoti un tie nav pretrunā ar spēkā esošajiem normatīvajiem aktiem, Cēsu novada teritorijas izmantošanas un apbūves noteikumiem, Cenu aptaujas Tehnisko specifikāciju/Projektēšanas uzdevumu, Konkursa dokumentāciju un šī Līguma noteikumiem. </w:t>
      </w:r>
    </w:p>
    <w:p w14:paraId="4B143141" w14:textId="77777777" w:rsidR="004E2401" w:rsidRPr="00AB019B" w:rsidRDefault="004E2401" w:rsidP="004E2401">
      <w:pPr>
        <w:keepNext/>
        <w:widowControl w:val="0"/>
        <w:numPr>
          <w:ilvl w:val="1"/>
          <w:numId w:val="8"/>
        </w:numPr>
        <w:tabs>
          <w:tab w:val="clear" w:pos="43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Ja Projektētājs izvēlēto BP tehnisko risinājumu un/vai materiālu un/vai iekārtu izvēli nav saskaņojis ar Pasūtītāju un pēc iesniegšanas saskaņošanai Pasūtītājs konstatē, ka BP nepieciešami precizējumi, tad Projektētājs to veic par saviem līdzekļiem un tas nevar būt par iemeslu Līguma izpildes termiņa vai starptermiņa pagarinājumam. </w:t>
      </w:r>
    </w:p>
    <w:p w14:paraId="60B260B4"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Projektētājam jāveic BP izmaiņas pēc Pasūtītāja norādījumiem arī tad, ja Pasūtītājs Objektā vai tā tiešā tuvumā Pasūtītājs realizē citu investīciju projektu un ir nepieciešams salāgot un savienot šī Līguma BP ar otru būvprojektu.</w:t>
      </w:r>
    </w:p>
    <w:p w14:paraId="3634CE48" w14:textId="77777777" w:rsidR="004E2401" w:rsidRPr="00AB019B" w:rsidRDefault="004E2401" w:rsidP="004E2401">
      <w:pPr>
        <w:keepNext/>
        <w:widowControl w:val="0"/>
        <w:numPr>
          <w:ilvl w:val="1"/>
          <w:numId w:val="8"/>
        </w:numPr>
        <w:tabs>
          <w:tab w:val="clear" w:pos="43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Projektētājam ir tiesības uz papildu darbu izdevumu atlīdzināšanu tikai tādā gadījumā, ja tas ir bijis iepriekš starp Pusēm saskaņots rakstiskā veidā, ievērojot Publisko iepirkumu likuma prasības.</w:t>
      </w:r>
    </w:p>
    <w:p w14:paraId="22DA616C"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Projektētājam ir jāpieprasa un jāsaņem visi nepieciešamie tehniskie noteikumi un jāsaskaņo BP ar atbildīgajām institūcijām un, nepieciešamības gadījumā, par saviem finanšu līdzekļiem jānovērš BP </w:t>
      </w:r>
      <w:r w:rsidRPr="00AB019B">
        <w:rPr>
          <w:rFonts w:asciiTheme="minorHAnsi" w:eastAsia="Arial Unicode MS" w:hAnsiTheme="minorHAnsi" w:cstheme="minorHAnsi"/>
          <w:sz w:val="22"/>
          <w:szCs w:val="22"/>
          <w:bdr w:val="none" w:sz="0" w:space="0" w:color="auto" w:frame="1"/>
        </w:rPr>
        <w:lastRenderedPageBreak/>
        <w:t>konstatētās nepilnības/kļūdas.</w:t>
      </w:r>
    </w:p>
    <w:p w14:paraId="2ED827BB" w14:textId="77777777" w:rsidR="004E2401" w:rsidRPr="00AB019B" w:rsidRDefault="004E2401" w:rsidP="004E2401">
      <w:pPr>
        <w:keepNext/>
        <w:widowControl w:val="0"/>
        <w:numPr>
          <w:ilvl w:val="1"/>
          <w:numId w:val="8"/>
        </w:numPr>
        <w:tabs>
          <w:tab w:val="clear" w:pos="432"/>
          <w:tab w:val="left" w:pos="-14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Pasūtītājam ir pienākums:</w:t>
      </w:r>
    </w:p>
    <w:p w14:paraId="3578ECF4" w14:textId="77777777" w:rsidR="004E2401" w:rsidRPr="00AB019B" w:rsidRDefault="004E2401" w:rsidP="004E2401">
      <w:pPr>
        <w:pStyle w:val="Sarakstarindkopa"/>
        <w:keepNext/>
        <w:widowControl w:val="0"/>
        <w:numPr>
          <w:ilvl w:val="2"/>
          <w:numId w:val="8"/>
        </w:numPr>
        <w:tabs>
          <w:tab w:val="left" w:pos="851"/>
          <w:tab w:val="left" w:pos="993"/>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Pēc iespējas īsākā laika periodā sniegt Projektētājam nepieciešamo informāciju un dokumentāciju, kas ir tā rīcībā un nepieciešama;</w:t>
      </w:r>
    </w:p>
    <w:p w14:paraId="7B271312" w14:textId="77777777" w:rsidR="004E2401" w:rsidRPr="00AB019B" w:rsidRDefault="004E2401" w:rsidP="004E2401">
      <w:pPr>
        <w:pStyle w:val="Sarakstarindkopa"/>
        <w:keepNext/>
        <w:widowControl w:val="0"/>
        <w:numPr>
          <w:ilvl w:val="2"/>
          <w:numId w:val="8"/>
        </w:numPr>
        <w:tabs>
          <w:tab w:val="left" w:pos="851"/>
          <w:tab w:val="left" w:pos="993"/>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Iecelt savu(-s) pilnvaroto(-s) pārstāvi(-jus), kuram(-iem) ir tiesības Līguma īstenošanas gaitā pieprasīt informāciju par Projektēšanas darbu  gaitu u.tml.;</w:t>
      </w:r>
    </w:p>
    <w:p w14:paraId="25138FDA" w14:textId="77777777" w:rsidR="004E2401" w:rsidRPr="00AB019B" w:rsidRDefault="004E2401" w:rsidP="004E2401">
      <w:pPr>
        <w:pStyle w:val="Sarakstarindkopa"/>
        <w:keepNext/>
        <w:widowControl w:val="0"/>
        <w:numPr>
          <w:ilvl w:val="2"/>
          <w:numId w:val="8"/>
        </w:numPr>
        <w:tabs>
          <w:tab w:val="left" w:pos="851"/>
          <w:tab w:val="left" w:pos="993"/>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Šī Līguma noteiktajā kārtībā, apmērā un termiņā veikt samaksu par kvalitatīvu Projektēšanas darbu izpildi.</w:t>
      </w:r>
    </w:p>
    <w:p w14:paraId="7A8270D7" w14:textId="77777777" w:rsidR="004E2401" w:rsidRPr="00AB019B" w:rsidRDefault="004E2401" w:rsidP="004E2401">
      <w:pPr>
        <w:keepNext/>
        <w:widowControl w:val="0"/>
        <w:numPr>
          <w:ilvl w:val="1"/>
          <w:numId w:val="8"/>
        </w:numPr>
        <w:tabs>
          <w:tab w:val="clear" w:pos="432"/>
          <w:tab w:val="left" w:pos="-142"/>
          <w:tab w:val="num" w:pos="0"/>
        </w:tabs>
        <w:spacing w:after="0" w:line="240" w:lineRule="auto"/>
        <w:ind w:left="-567" w:firstLine="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Pasūtītājam ir tiesības:</w:t>
      </w:r>
    </w:p>
    <w:p w14:paraId="792FCF5A" w14:textId="77777777" w:rsidR="004E2401" w:rsidRPr="00AB019B" w:rsidRDefault="004E2401" w:rsidP="004E2401">
      <w:pPr>
        <w:pStyle w:val="Sarakstarindkopa"/>
        <w:keepNext/>
        <w:widowControl w:val="0"/>
        <w:numPr>
          <w:ilvl w:val="2"/>
          <w:numId w:val="8"/>
        </w:numPr>
        <w:tabs>
          <w:tab w:val="left" w:pos="851"/>
          <w:tab w:val="left" w:pos="993"/>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Pieņemt vai noraidīt Projektētāja iesniegtos priekšlikumus par Līguma izpildes termiņa vai starptermiņa, atsevišķu darbu izpildes summu, nemainot kopējo Līgumcenu, vai kopējās Līgumcenas izmaiņām;</w:t>
      </w:r>
    </w:p>
    <w:p w14:paraId="3A32BB96" w14:textId="77777777" w:rsidR="004E2401" w:rsidRPr="00AB019B" w:rsidRDefault="004E2401" w:rsidP="004E2401">
      <w:pPr>
        <w:pStyle w:val="Sarakstarindkopa"/>
        <w:keepNext/>
        <w:widowControl w:val="0"/>
        <w:numPr>
          <w:ilvl w:val="2"/>
          <w:numId w:val="8"/>
        </w:numPr>
        <w:tabs>
          <w:tab w:val="left" w:pos="851"/>
          <w:tab w:val="left" w:pos="993"/>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Izvirzīt pretenzijas par BP, ja tas pilnīgi vai daļēji neatbilst šim Līgumam un tam pievienotajiem pielikumiem, Latvijas Republikas Būvnormatīviem un Eiropas nacionāliem standartiem, Pasūtītāju rakstiski noformulētām prasībām, vai satur kļūdainus risinājumus;</w:t>
      </w:r>
    </w:p>
    <w:p w14:paraId="47534820" w14:textId="77777777" w:rsidR="004E2401" w:rsidRPr="00AB019B" w:rsidRDefault="004E2401" w:rsidP="004E2401">
      <w:pPr>
        <w:pStyle w:val="Sarakstarindkopa"/>
        <w:keepNext/>
        <w:widowControl w:val="0"/>
        <w:numPr>
          <w:ilvl w:val="2"/>
          <w:numId w:val="8"/>
        </w:numPr>
        <w:tabs>
          <w:tab w:val="left" w:pos="851"/>
          <w:tab w:val="left" w:pos="993"/>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Neveikt apmaksu par izpildītiem Projektēšanas darbiem, ja kompetenta amatpersona/institūcija/iestāde konstatē Projektēšanas darbu neatbilstošu kvalitāti un/vai būtisku atkāpi no normatīvajiem aktiem, līdz šo trūkumu novēršanai par Projektētāja līdzekļiem Pasūtītāja norādītajā termiņā;</w:t>
      </w:r>
    </w:p>
    <w:p w14:paraId="6102DD46" w14:textId="77777777" w:rsidR="004E2401" w:rsidRPr="00AB019B" w:rsidRDefault="004E2401" w:rsidP="004E2401">
      <w:pPr>
        <w:pStyle w:val="Sarakstarindkopa"/>
        <w:keepNext/>
        <w:widowControl w:val="0"/>
        <w:numPr>
          <w:ilvl w:val="2"/>
          <w:numId w:val="8"/>
        </w:numPr>
        <w:tabs>
          <w:tab w:val="left" w:pos="851"/>
          <w:tab w:val="left" w:pos="993"/>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Neizmaksāt kompensāciju par zaudējumiem vai Projektēšanas darbu apjoma izmaiņām, kļūdu novēršanu, ja Projektētājs par to saņēmis kompensāciju no apdrošināšanas kompānijas  saskaņā ar spēkā esošo apdrošināšanas līgumu;</w:t>
      </w:r>
    </w:p>
    <w:p w14:paraId="45EFA49D" w14:textId="77777777" w:rsidR="004E2401" w:rsidRPr="00AB019B" w:rsidRDefault="004E2401" w:rsidP="004E2401">
      <w:pPr>
        <w:pStyle w:val="Sarakstarindkopa"/>
        <w:keepNext/>
        <w:widowControl w:val="0"/>
        <w:numPr>
          <w:ilvl w:val="2"/>
          <w:numId w:val="8"/>
        </w:numPr>
        <w:tabs>
          <w:tab w:val="left" w:pos="851"/>
          <w:tab w:val="left" w:pos="993"/>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Vienpusēji aprēķināt un ieturēt līgumsodu, vēršot savu prasījumu pret Projektētāju un ieturēt aprēķināto līgumsodu no Projektētājam izmaksājamām summām vai Līguma saistību izpildes nodrošinājuma, ja tāds ir paredzēts, ciktāl tas iespējams;</w:t>
      </w:r>
    </w:p>
    <w:p w14:paraId="158B013E" w14:textId="77777777" w:rsidR="004E2401" w:rsidRPr="00AB019B" w:rsidRDefault="004E2401" w:rsidP="004E2401">
      <w:pPr>
        <w:pStyle w:val="Sarakstarindkopa"/>
        <w:keepNext/>
        <w:widowControl w:val="0"/>
        <w:numPr>
          <w:ilvl w:val="2"/>
          <w:numId w:val="8"/>
        </w:numPr>
        <w:tabs>
          <w:tab w:val="left" w:pos="851"/>
          <w:tab w:val="left" w:pos="993"/>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Pārbaudīt visus dokumentus, kuri attiecas uz Līguma izpildi;</w:t>
      </w:r>
    </w:p>
    <w:p w14:paraId="10BB51B6" w14:textId="77777777" w:rsidR="004E2401" w:rsidRPr="00AB019B" w:rsidRDefault="004E2401" w:rsidP="004E2401">
      <w:pPr>
        <w:pStyle w:val="Sarakstarindkopa"/>
        <w:keepNext/>
        <w:widowControl w:val="0"/>
        <w:numPr>
          <w:ilvl w:val="2"/>
          <w:numId w:val="8"/>
        </w:numPr>
        <w:tabs>
          <w:tab w:val="left" w:pos="851"/>
          <w:tab w:val="left" w:pos="993"/>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Ja Projektētājs nokavējis Līgumā, Darbu izpildes grafikā (ja tāds ir) norādīto Projektēšanas darbu izpildes starptermiņu vai gala termiņu vai citus Līgumā noteiktos termiņus, Pasūtītājs, neierobežojot tā tiesības, var piemērot līgumsodu un/vai izmantot citas šajā Līgumā paredzētās tiesības.</w:t>
      </w:r>
    </w:p>
    <w:p w14:paraId="7D3A70B4" w14:textId="77777777" w:rsidR="004E2401" w:rsidRPr="00AB019B" w:rsidRDefault="004E2401" w:rsidP="004E2401">
      <w:pPr>
        <w:keepNext/>
        <w:widowControl w:val="0"/>
        <w:numPr>
          <w:ilvl w:val="1"/>
          <w:numId w:val="8"/>
        </w:numPr>
        <w:tabs>
          <w:tab w:val="clear" w:pos="432"/>
        </w:tabs>
        <w:spacing w:after="0" w:line="240" w:lineRule="auto"/>
        <w:ind w:left="0" w:hanging="567"/>
        <w:jc w:val="both"/>
        <w:rPr>
          <w:rFonts w:asciiTheme="minorHAnsi" w:eastAsia="Arial Unicode MS" w:hAnsiTheme="minorHAnsi" w:cstheme="minorHAnsi"/>
          <w:sz w:val="22"/>
          <w:szCs w:val="22"/>
        </w:rPr>
      </w:pPr>
      <w:r w:rsidRPr="00AB019B">
        <w:rPr>
          <w:rFonts w:asciiTheme="minorHAnsi" w:eastAsia="Arial Unicode MS" w:hAnsiTheme="minorHAnsi" w:cstheme="minorHAnsi"/>
          <w:sz w:val="22"/>
          <w:szCs w:val="22"/>
          <w:bdr w:val="none" w:sz="0" w:space="0" w:color="auto" w:frame="1"/>
        </w:rPr>
        <w:t xml:space="preserve">Līguma spēkā esamības laikā (tai skaitā pēc </w:t>
      </w:r>
      <w:r w:rsidRPr="00AB019B">
        <w:rPr>
          <w:rFonts w:asciiTheme="minorHAnsi" w:eastAsia="Arial Unicode MS" w:hAnsiTheme="minorHAnsi" w:cstheme="minorHAnsi"/>
          <w:sz w:val="22"/>
          <w:szCs w:val="22"/>
        </w:rPr>
        <w:t>BP</w:t>
      </w:r>
      <w:r w:rsidRPr="00AB019B">
        <w:rPr>
          <w:rFonts w:asciiTheme="minorHAnsi" w:eastAsia="Arial Unicode MS" w:hAnsiTheme="minorHAnsi" w:cstheme="minorHAnsi"/>
          <w:sz w:val="22"/>
          <w:szCs w:val="22"/>
          <w:bdr w:val="none" w:sz="0" w:space="0" w:color="auto" w:frame="1"/>
        </w:rPr>
        <w:t xml:space="preserve"> dokumentācijas saskaņošanas ar Pasūtītāju) Pasūtītājs, objektīvi pamatojot, ir tiesīgs rakstveidā pieprasīt, lai tiek veikti labojumi </w:t>
      </w:r>
      <w:r w:rsidRPr="00AB019B">
        <w:rPr>
          <w:rFonts w:asciiTheme="minorHAnsi" w:eastAsia="Arial Unicode MS" w:hAnsiTheme="minorHAnsi" w:cstheme="minorHAnsi"/>
          <w:sz w:val="22"/>
          <w:szCs w:val="22"/>
        </w:rPr>
        <w:t>BP</w:t>
      </w:r>
      <w:r w:rsidRPr="00AB019B">
        <w:rPr>
          <w:rFonts w:asciiTheme="minorHAnsi" w:eastAsia="Arial Unicode MS" w:hAnsiTheme="minorHAnsi" w:cstheme="minorHAnsi"/>
          <w:sz w:val="22"/>
          <w:szCs w:val="22"/>
          <w:bdr w:val="none" w:sz="0" w:space="0" w:color="auto" w:frame="1"/>
        </w:rPr>
        <w:t xml:space="preserve">. Pēc šāda pieprasījuma saņemšanas Projektētājam ir pienākums izdarīt Pasūtītāja pieprasītās izmaiņas </w:t>
      </w:r>
      <w:r w:rsidRPr="00AB019B">
        <w:rPr>
          <w:rFonts w:asciiTheme="minorHAnsi" w:eastAsia="Arial Unicode MS" w:hAnsiTheme="minorHAnsi" w:cstheme="minorHAnsi"/>
          <w:sz w:val="22"/>
          <w:szCs w:val="22"/>
        </w:rPr>
        <w:t>BP</w:t>
      </w:r>
      <w:r w:rsidRPr="00AB019B">
        <w:rPr>
          <w:rFonts w:asciiTheme="minorHAnsi" w:eastAsia="Arial Unicode MS" w:hAnsiTheme="minorHAnsi" w:cstheme="minorHAnsi"/>
          <w:sz w:val="22"/>
          <w:szCs w:val="22"/>
          <w:bdr w:val="none" w:sz="0" w:space="0" w:color="auto" w:frame="1"/>
        </w:rPr>
        <w:t xml:space="preserve">, izņemot gadījumu, ja Pasūtītāja pieprasītās izmaiņas ir pretrunā ar Latvijas Republikā spēkā esošo normatīvo aktu noteikumiem. Ja Pasūtītāja pieprasītās izmaiņas neprasa būtisku BP pārstrādāšanu, Projektētāja pienākums ir veikt Pasūtītāja pieprasītās izmaiņas un to saskaņošanu ar visām nepieciešamajām personām un iestādēm, ja to nosaka normatīvie akti, bez papildu atlīdzības. Lai izvairītos no domstarpībām, Puses apliecina, ka šī punkta noteikumi nav attiecināmi uz situācijām, kad izmaiņas tiek pieprasītas sakarā ar Projektētāja nepienācīgi veiktiem pienākumiem un/vai kompetentu valsts vai pašvaldības iestāžu vai amatpersonu prasībām, un/vai izmaiņām normatīvajos aktos, jo šajos gadījumos Projektētājs nepieciešamās izmaiņas veic bez tiesībām uz izmaiņām Līguma izpildes termiņos vai starptermiņos un/vai Līgumcenas apmērā. </w:t>
      </w:r>
    </w:p>
    <w:p w14:paraId="4602B56E" w14:textId="435EB8A0"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Pasūtītājam ir tiesības veikt Tehniskās specifikācijas/Projektēšanas uzdevuma/MBP un/vai BP grozījumus gadījumā, ja Objektā vai tā tiešā tuvumā Pasūtītājs realizē citu investīciju projektu un ir nepieciešams salāgot un savienot šī Līguma Tehnisko specifikāciju/Projektēšanas</w:t>
      </w:r>
      <w:r w:rsidR="00316603">
        <w:rPr>
          <w:rFonts w:asciiTheme="minorHAnsi" w:eastAsia="Arial Unicode MS" w:hAnsiTheme="minorHAnsi" w:cstheme="minorHAnsi"/>
          <w:sz w:val="22"/>
          <w:szCs w:val="22"/>
          <w:bdr w:val="none" w:sz="0" w:space="0" w:color="auto" w:frame="1"/>
        </w:rPr>
        <w:t xml:space="preserve"> </w:t>
      </w:r>
      <w:r w:rsidRPr="00AB019B">
        <w:rPr>
          <w:rFonts w:asciiTheme="minorHAnsi" w:eastAsia="Arial Unicode MS" w:hAnsiTheme="minorHAnsi" w:cstheme="minorHAnsi"/>
          <w:sz w:val="22"/>
          <w:szCs w:val="22"/>
          <w:bdr w:val="none" w:sz="0" w:space="0" w:color="auto" w:frame="1"/>
        </w:rPr>
        <w:t xml:space="preserve">uzdevumu/MBP un/vai BP ar otru būvprojektu, un Projektētājam ir pienākums šādas izmaiņas veikt Pasūtītāja norādītajā termiņā un kārtībā. </w:t>
      </w:r>
    </w:p>
    <w:p w14:paraId="70F72988" w14:textId="23DDAC5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Pasūtītājam ir tiesības veikt Tehniskās specifikācijas/Projektēšanas</w:t>
      </w:r>
      <w:r w:rsidR="00316603">
        <w:rPr>
          <w:rFonts w:asciiTheme="minorHAnsi" w:eastAsia="Arial Unicode MS" w:hAnsiTheme="minorHAnsi" w:cstheme="minorHAnsi"/>
          <w:sz w:val="22"/>
          <w:szCs w:val="22"/>
          <w:bdr w:val="none" w:sz="0" w:space="0" w:color="auto" w:frame="1"/>
        </w:rPr>
        <w:t xml:space="preserve"> </w:t>
      </w:r>
      <w:r w:rsidRPr="00AB019B">
        <w:rPr>
          <w:rFonts w:asciiTheme="minorHAnsi" w:eastAsia="Arial Unicode MS" w:hAnsiTheme="minorHAnsi" w:cstheme="minorHAnsi"/>
          <w:sz w:val="22"/>
          <w:szCs w:val="22"/>
          <w:bdr w:val="none" w:sz="0" w:space="0" w:color="auto" w:frame="1"/>
        </w:rPr>
        <w:t>uzdevuma/MBP un/vai BP grozījumus gadījumā, ja atklājas apstākļi, kas pirms Līguma noslēgšanas nebija zināmi un paredzami un ir saistīti ar Objekta specifisko lietošanas mērķi, funkciju nodrošināšanu, Objekta tehnisko stāvokli, drošību vai valsts iestāžu/institūciju pieņemtajiem lēmumiem un  norādījumiem, un Projektētājam ir pienākums šādas izmaiņas veikt Pasūtītāja norādītajā termiņā un kārtībā.</w:t>
      </w:r>
    </w:p>
    <w:p w14:paraId="550127D0" w14:textId="77777777" w:rsidR="004E2401" w:rsidRPr="00AB019B" w:rsidRDefault="004E2401" w:rsidP="004E2401">
      <w:pPr>
        <w:keepNext/>
        <w:widowControl w:val="0"/>
        <w:numPr>
          <w:ilvl w:val="1"/>
          <w:numId w:val="8"/>
        </w:numPr>
        <w:tabs>
          <w:tab w:val="clear" w:pos="432"/>
          <w:tab w:val="left" w:pos="-14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Pusei ir pienākums savlaicīgi pēc iespējas ātrāk paziņot otrai Pusei par iespējamajām izmaiņām vai apstākļiem, kuri varētu ietekmēt ar Līguma uzņemto saistītu izpildi, ja vien Līgumā nav noteikti konkrēti paziņošanas nosacījumi kādam gadījumam.</w:t>
      </w:r>
    </w:p>
    <w:p w14:paraId="28613580"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Ja Projektētājs atsakās novērst MBP/BP  projektēšanas kļūdas, nepilnības vai veikt grozījumus un par to </w:t>
      </w:r>
      <w:r w:rsidRPr="00AB019B">
        <w:rPr>
          <w:rFonts w:asciiTheme="minorHAnsi" w:eastAsia="Arial Unicode MS" w:hAnsiTheme="minorHAnsi" w:cstheme="minorHAnsi"/>
          <w:sz w:val="22"/>
          <w:szCs w:val="22"/>
          <w:bdr w:val="none" w:sz="0" w:space="0" w:color="auto" w:frame="1"/>
        </w:rPr>
        <w:lastRenderedPageBreak/>
        <w:t>rakstveidā paziņojis Pasūtītājam vai gadījumā, ja Projektētājs neievēro ar tiem saistītos Pasūtītāja noteiktos termiņus, tad Pasūtītājam ir tiesības pieaicināt citu uzņēmēju kļūdu, nepilnību un iebildumu novēršanai vai grozījumu veikšanai, un Projektētājam jāsedz ar to radušās izmaksas un zaudējumus.</w:t>
      </w:r>
    </w:p>
    <w:p w14:paraId="344E284C" w14:textId="77777777" w:rsidR="004E2401" w:rsidRPr="00AB019B" w:rsidRDefault="004E2401" w:rsidP="004E2401">
      <w:pPr>
        <w:keepNext/>
        <w:widowControl w:val="0"/>
        <w:numPr>
          <w:ilvl w:val="1"/>
          <w:numId w:val="8"/>
        </w:numPr>
        <w:tabs>
          <w:tab w:val="clear" w:pos="432"/>
          <w:tab w:val="left" w:pos="-14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Jebkuri Projektētāja saskaņā ar šo Līgumu veikto Projektēšanas darbu rezultātā radītie materiālie objekti un visi augļi gan to materiālajā, gan intelektuālajā nozīmē, turpmāk – Autortiesību objekts, kļūst par Pasūtītāja īpašumu pēc Dokumentācijas pieņemšanas – nodošanas akta abpusējas parakstīšanas. Pasūtītājam ar Līgumu un bez papildu atlīdzības tiek nodotas Projektētāja kā autora esošās un nākamās mantiskās tiesības attiecībā uz saskaņā ar Līgumu radītajiem Autortiesību objektiem, tajā skaitā, bet ne tikai – tiesības tos publiskot, publicēt un reproducēt.</w:t>
      </w:r>
    </w:p>
    <w:p w14:paraId="356CB950" w14:textId="77777777" w:rsidR="004E2401" w:rsidRPr="00AB019B" w:rsidRDefault="004E2401" w:rsidP="004E2401">
      <w:pPr>
        <w:keepNext/>
        <w:widowControl w:val="0"/>
        <w:numPr>
          <w:ilvl w:val="1"/>
          <w:numId w:val="8"/>
        </w:numPr>
        <w:tabs>
          <w:tab w:val="clear" w:pos="432"/>
          <w:tab w:val="left" w:pos="-14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Projektētājs, parakstot šo Līgumu, neatsaucami bez jebkādas papildu samaksas bez termiņa ierobežojuma nodod Pasūtītājam visas tiesības brīvi izmantot saskaņā ar šo Līgumu radītos materiālā formā izpaustos autortiesību objektus, t.sk. tiesības tos izziņot, detalizēt, izmainīt, pārveidot, grozīt un papildināt, kā arī atsakās no tiesībām prasīt autortiesību objektu atsaukšanu. </w:t>
      </w:r>
    </w:p>
    <w:p w14:paraId="270DF367" w14:textId="77777777" w:rsidR="004E2401" w:rsidRPr="00AB019B" w:rsidRDefault="004E2401" w:rsidP="004E2401">
      <w:pPr>
        <w:keepNext/>
        <w:widowControl w:val="0"/>
        <w:numPr>
          <w:ilvl w:val="1"/>
          <w:numId w:val="8"/>
        </w:numPr>
        <w:tabs>
          <w:tab w:val="clear" w:pos="432"/>
          <w:tab w:val="left" w:pos="-14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Ja Projektētājs atsauc Pasūtītājam piešķirtās tiesības izziņot, detalizēt, izmainīt, pārveidot, grozīt un papildināt Autortiesību objektus, tad pirms atsaukuma izpildīšanas Projektētājs sedz visus zaudējumus, kas minētā atsaukuma dēļ radušies Pasūtītājam.</w:t>
      </w:r>
    </w:p>
    <w:p w14:paraId="5D3F78E1" w14:textId="77777777" w:rsidR="004E2401" w:rsidRPr="00AB019B" w:rsidRDefault="004E2401" w:rsidP="004E2401">
      <w:pPr>
        <w:keepNext/>
        <w:widowControl w:val="0"/>
        <w:numPr>
          <w:ilvl w:val="1"/>
          <w:numId w:val="8"/>
        </w:numPr>
        <w:tabs>
          <w:tab w:val="clear" w:pos="432"/>
          <w:tab w:val="left" w:pos="-14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Projektētājs apņemas bez Pasūtītāja rakstiskas atļaujas nenodot trešajām personām, kā arī neizmantot trešo personu labā Autortiesību objektus, kas saskaņā ar šo Līgumu atzīstami par Pasūtītāja īpašumu.</w:t>
      </w:r>
    </w:p>
    <w:p w14:paraId="670D2DFF" w14:textId="77777777" w:rsidR="004E2401" w:rsidRPr="00AB019B" w:rsidRDefault="004E2401" w:rsidP="004E2401">
      <w:pPr>
        <w:keepNext/>
        <w:widowControl w:val="0"/>
        <w:tabs>
          <w:tab w:val="left" w:pos="-142"/>
        </w:tabs>
        <w:jc w:val="both"/>
        <w:outlineLvl w:val="1"/>
        <w:rPr>
          <w:rFonts w:asciiTheme="minorHAnsi" w:eastAsia="Arial Unicode MS" w:hAnsiTheme="minorHAnsi" w:cstheme="minorHAnsi"/>
          <w:sz w:val="22"/>
          <w:szCs w:val="22"/>
          <w:bdr w:val="none" w:sz="0" w:space="0" w:color="auto" w:frame="1"/>
        </w:rPr>
      </w:pPr>
    </w:p>
    <w:p w14:paraId="7FAA7CCE" w14:textId="77777777" w:rsidR="004E2401" w:rsidRPr="00AB019B" w:rsidRDefault="004E2401" w:rsidP="002749B2">
      <w:pPr>
        <w:numPr>
          <w:ilvl w:val="0"/>
          <w:numId w:val="8"/>
        </w:numPr>
        <w:tabs>
          <w:tab w:val="clear" w:pos="4613"/>
          <w:tab w:val="left" w:pos="-284"/>
        </w:tabs>
        <w:spacing w:after="0" w:line="240" w:lineRule="auto"/>
        <w:ind w:left="-567" w:firstLine="0"/>
        <w:jc w:val="center"/>
        <w:rPr>
          <w:rFonts w:asciiTheme="minorHAnsi" w:hAnsiTheme="minorHAnsi" w:cstheme="minorHAnsi"/>
          <w:b/>
          <w:bCs/>
          <w:sz w:val="22"/>
          <w:szCs w:val="22"/>
        </w:rPr>
      </w:pPr>
      <w:r w:rsidRPr="00AB019B">
        <w:rPr>
          <w:rFonts w:asciiTheme="minorHAnsi" w:hAnsiTheme="minorHAnsi" w:cstheme="minorHAnsi"/>
          <w:b/>
          <w:bCs/>
          <w:sz w:val="22"/>
          <w:szCs w:val="22"/>
        </w:rPr>
        <w:t>STRĪDU RISINĀŠANAS KĀRTĪBA</w:t>
      </w:r>
    </w:p>
    <w:p w14:paraId="4A82DDA0" w14:textId="77777777" w:rsidR="004E2401" w:rsidRPr="00AB019B" w:rsidRDefault="004E2401" w:rsidP="002749B2">
      <w:pPr>
        <w:keepNext/>
        <w:widowControl w:val="0"/>
        <w:tabs>
          <w:tab w:val="left" w:pos="-142"/>
        </w:tabs>
        <w:spacing w:after="0" w:line="240" w:lineRule="auto"/>
        <w:ind w:left="-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Visi ar Līguma izpildi saistītie strīdi risināmi pārrunu ceļā, bet ja nav iespējams panākt vienošanos – tiesā Latvijas Republikas normatīvajos aktos noteiktajā kārtībā. Nekādi strīdi, prasības iesniegšana vai pretprasības celšana tiesā, kā arī tiesas procesa norise neatbrīvo Puses no turpmākās Līguma saistību izpildes.</w:t>
      </w:r>
    </w:p>
    <w:p w14:paraId="197D2775" w14:textId="77777777" w:rsidR="004E2401" w:rsidRPr="00AB019B" w:rsidRDefault="004E2401" w:rsidP="004E2401">
      <w:pPr>
        <w:keepNext/>
        <w:widowControl w:val="0"/>
        <w:tabs>
          <w:tab w:val="left" w:pos="-142"/>
        </w:tabs>
        <w:ind w:left="-567"/>
        <w:jc w:val="both"/>
        <w:outlineLvl w:val="1"/>
        <w:rPr>
          <w:rFonts w:asciiTheme="minorHAnsi" w:eastAsia="Arial Unicode MS" w:hAnsiTheme="minorHAnsi" w:cstheme="minorHAnsi"/>
          <w:sz w:val="22"/>
          <w:szCs w:val="22"/>
          <w:bdr w:val="none" w:sz="0" w:space="0" w:color="auto" w:frame="1"/>
        </w:rPr>
      </w:pPr>
    </w:p>
    <w:p w14:paraId="715F6F4B" w14:textId="77777777" w:rsidR="004E2401" w:rsidRPr="00AB019B" w:rsidRDefault="004E2401" w:rsidP="004E2401">
      <w:pPr>
        <w:numPr>
          <w:ilvl w:val="0"/>
          <w:numId w:val="8"/>
        </w:numPr>
        <w:tabs>
          <w:tab w:val="clear" w:pos="4613"/>
          <w:tab w:val="left" w:pos="-284"/>
        </w:tabs>
        <w:spacing w:after="0" w:line="240" w:lineRule="auto"/>
        <w:ind w:left="-567" w:firstLine="0"/>
        <w:jc w:val="center"/>
        <w:rPr>
          <w:rFonts w:asciiTheme="minorHAnsi" w:hAnsiTheme="minorHAnsi" w:cstheme="minorHAnsi"/>
          <w:b/>
          <w:bCs/>
          <w:sz w:val="22"/>
          <w:szCs w:val="22"/>
        </w:rPr>
      </w:pPr>
      <w:r w:rsidRPr="00AB019B">
        <w:rPr>
          <w:rFonts w:asciiTheme="minorHAnsi" w:hAnsiTheme="minorHAnsi" w:cstheme="minorHAnsi"/>
          <w:b/>
          <w:bCs/>
          <w:sz w:val="22"/>
          <w:szCs w:val="22"/>
        </w:rPr>
        <w:t>APAKŠUZŅĒMĒJI UN LĪGUMA IZPILDĒ IESAISTĪTĀ PERSONĀLA NOMAIŅA</w:t>
      </w:r>
    </w:p>
    <w:p w14:paraId="753D8E7F"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Projektēšanas darbu veikšanai Projektētājs piesaista Konkursa/Cenu aptaujas piedāvājumā norādīto (t.sk. Tehniskajā specifikācijā/Projektēšanas uzdevumā prasīto, ja attiecināms) personālu un apakšuzņēmējus. Projektētājs ir atbildīgs par piesaistītā personāla un apakšuzņēmēju veikto darbu atbilstību Līguma prasībām.</w:t>
      </w:r>
    </w:p>
    <w:p w14:paraId="5590A0E3" w14:textId="0A2953C2"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Šī Līguma parakstīšanas dienā, Projektētājam jāiesniedz Projektēšanas darbu izpildē iesaistīto apakšuzņēmēju (ja tādus plānots iesaistīt) sarakstu, kurā norāda apakšuzņēmēja nosaukumu, kontaktinformāciju un to pārstāvēttiesīgo personu, ciktāl minētā informācija ir zināma. Sarakstā norāda arī apakšuzņēmēju apakšuzņēmējus. Projektētājam Līguma izpildes laikā jāziņo Pasūtītājam par jebkurām minētās informācijas izmaiņām, kā arī jāpapildina saraksts ar informāciju par apakšuzņēmēju, kas tiek vēlāk iesaistīts Projektēšanas darbu</w:t>
      </w:r>
      <w:r w:rsidR="00316603">
        <w:rPr>
          <w:rFonts w:asciiTheme="minorHAnsi" w:eastAsia="Arial Unicode MS" w:hAnsiTheme="minorHAnsi" w:cstheme="minorHAnsi"/>
          <w:sz w:val="22"/>
          <w:szCs w:val="22"/>
          <w:bdr w:val="none" w:sz="0" w:space="0" w:color="auto" w:frame="1"/>
        </w:rPr>
        <w:t xml:space="preserve"> </w:t>
      </w:r>
      <w:r w:rsidRPr="00AB019B">
        <w:rPr>
          <w:rFonts w:asciiTheme="minorHAnsi" w:eastAsia="Arial Unicode MS" w:hAnsiTheme="minorHAnsi" w:cstheme="minorHAnsi"/>
          <w:sz w:val="22"/>
          <w:szCs w:val="22"/>
          <w:bdr w:val="none" w:sz="0" w:space="0" w:color="auto" w:frame="1"/>
        </w:rPr>
        <w:t xml:space="preserve">izpildē. </w:t>
      </w:r>
    </w:p>
    <w:p w14:paraId="2878FCF5" w14:textId="77777777" w:rsidR="004E2401" w:rsidRPr="00AB019B" w:rsidRDefault="004E2401" w:rsidP="004E2401">
      <w:pPr>
        <w:keepNext/>
        <w:widowControl w:val="0"/>
        <w:numPr>
          <w:ilvl w:val="1"/>
          <w:numId w:val="8"/>
        </w:numPr>
        <w:tabs>
          <w:tab w:val="clear" w:pos="43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Projektētājs nav tiesīgs bez saskaņošanas ar Pasūtītāju veikt piedāvājumā norādītā personāla un apakšuzņēmēju nomaiņu un iesaistīt papildu apakšuzņēmējus Līguma izpildē. Projektētājam ir pienākums saskaņot ar Pasūtītāju papildu personāla iesaistīšanu Līguma izpildē. </w:t>
      </w:r>
    </w:p>
    <w:p w14:paraId="448D0A56" w14:textId="6E7EFE42"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Piedāvājumā norādītā personāla nomaiņa pieļaujama tikai Līgumā norādītajā kārtībā un gadījumos. Pasūtītājs nepiekrīt piedāvājumā norādītā personāla nomaiņai Līgumā norādītajos gadījumos un gadījumos, kad piedāvātais personāls neatbilst Konkursa/Cenu aptaujas</w:t>
      </w:r>
      <w:r w:rsidR="00316603">
        <w:rPr>
          <w:rFonts w:asciiTheme="minorHAnsi" w:eastAsia="Arial Unicode MS" w:hAnsiTheme="minorHAnsi" w:cstheme="minorHAnsi"/>
          <w:sz w:val="22"/>
          <w:szCs w:val="22"/>
          <w:bdr w:val="none" w:sz="0" w:space="0" w:color="auto" w:frame="1"/>
        </w:rPr>
        <w:t xml:space="preserve"> </w:t>
      </w:r>
      <w:r w:rsidRPr="00AB019B">
        <w:rPr>
          <w:rFonts w:asciiTheme="minorHAnsi" w:eastAsia="Arial Unicode MS" w:hAnsiTheme="minorHAnsi" w:cstheme="minorHAnsi"/>
          <w:sz w:val="22"/>
          <w:szCs w:val="22"/>
          <w:bdr w:val="none" w:sz="0" w:space="0" w:color="auto" w:frame="1"/>
        </w:rPr>
        <w:t>dokumentos personālam izvirzītajām prasībām vai tam nav vismaz tādas pašas kvalifikācijas un pieredzes kā personālam, kas tika vērtēts, nosakot saimnieciski visizdevīgāko piedāvājumu.</w:t>
      </w:r>
    </w:p>
    <w:p w14:paraId="71D25C15"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Pasūtītājs nepiekrīt piedāvājumā norādītā apakšuzņēmēja nomaiņai, ja pastāv kāds no šādiem nosacījumiem:</w:t>
      </w:r>
    </w:p>
    <w:p w14:paraId="2E237F7A" w14:textId="77777777" w:rsidR="004E2401" w:rsidRPr="00AB019B" w:rsidRDefault="004E2401" w:rsidP="004E2401">
      <w:pPr>
        <w:pStyle w:val="Sarakstarindkopa"/>
        <w:keepNext/>
        <w:widowControl w:val="0"/>
        <w:numPr>
          <w:ilvl w:val="2"/>
          <w:numId w:val="8"/>
        </w:numPr>
        <w:tabs>
          <w:tab w:val="left" w:pos="709"/>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Piedāvātais apakšuzņēmējs neatbilst Konkursa/Cenu aptaujas dokumentos apakšuzņēmējiem izvirzītajām prasībām;</w:t>
      </w:r>
    </w:p>
    <w:p w14:paraId="22DE29E3" w14:textId="77777777" w:rsidR="004E2401" w:rsidRPr="00AB019B" w:rsidRDefault="004E2401" w:rsidP="004E2401">
      <w:pPr>
        <w:pStyle w:val="Sarakstarindkopa"/>
        <w:keepNext/>
        <w:widowControl w:val="0"/>
        <w:numPr>
          <w:ilvl w:val="2"/>
          <w:numId w:val="8"/>
        </w:numPr>
        <w:tabs>
          <w:tab w:val="left" w:pos="709"/>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Tiek nomainīts apakšuzņēmējs, uz kura iespējām Konkursā/Cenu aptaujā Projektētājs balstījies, lai apliecinātu savas kvalifikācijas atbilstību paziņojumā par līgumu un Konkursa/Cenu aptaujas dokumentos noteiktajām prasībām, un piedāvātajam apakšuzņēmējam nav vismaz tādas pašas kvalifikācijas, uz kādu Konkursā/Cenu aptaujā Projektētājs atsaucies, apliecinot savu atbilstību Konkursā noteiktajām prasībām, vai tas atbilst šā Publisko iepirkumu likuma </w:t>
      </w:r>
      <w:hyperlink r:id="rId10" w:anchor="p42" w:history="1">
        <w:r w:rsidRPr="00AB019B">
          <w:rPr>
            <w:rFonts w:asciiTheme="minorHAnsi" w:eastAsia="Arial Unicode MS" w:hAnsiTheme="minorHAnsi" w:cstheme="minorHAnsi"/>
            <w:sz w:val="22"/>
            <w:szCs w:val="22"/>
            <w:bdr w:val="none" w:sz="0" w:space="0" w:color="auto" w:frame="1"/>
          </w:rPr>
          <w:t>42. panta</w:t>
        </w:r>
      </w:hyperlink>
      <w:r w:rsidRPr="00AB019B">
        <w:rPr>
          <w:rFonts w:asciiTheme="minorHAnsi" w:eastAsia="Arial Unicode MS" w:hAnsiTheme="minorHAnsi" w:cstheme="minorHAnsi"/>
          <w:sz w:val="22"/>
          <w:szCs w:val="22"/>
          <w:bdr w:val="none" w:sz="0" w:space="0" w:color="auto" w:frame="1"/>
        </w:rPr>
        <w:t xml:space="preserve"> otrās daļas </w:t>
      </w:r>
      <w:r w:rsidRPr="00AB019B">
        <w:rPr>
          <w:rFonts w:asciiTheme="minorHAnsi" w:eastAsia="Arial Unicode MS" w:hAnsiTheme="minorHAnsi" w:cstheme="minorHAnsi"/>
          <w:sz w:val="22"/>
          <w:szCs w:val="22"/>
          <w:bdr w:val="none" w:sz="0" w:space="0" w:color="auto" w:frame="1"/>
        </w:rPr>
        <w:lastRenderedPageBreak/>
        <w:t xml:space="preserve">1.,2., 3., 4., 5., 6., 7. </w:t>
      </w:r>
      <w:r w:rsidRPr="00AB019B">
        <w:rPr>
          <w:rFonts w:asciiTheme="minorHAnsi" w:eastAsia="Arial Unicode MS" w:hAnsiTheme="minorHAnsi" w:cstheme="minorHAnsi"/>
          <w:sz w:val="22"/>
          <w:szCs w:val="22"/>
        </w:rPr>
        <w:t xml:space="preserve">un </w:t>
      </w:r>
      <w:r w:rsidRPr="00AB019B">
        <w:rPr>
          <w:rFonts w:asciiTheme="minorHAnsi" w:eastAsia="Arial Unicode MS" w:hAnsiTheme="minorHAnsi" w:cstheme="minorHAnsi"/>
          <w:sz w:val="22"/>
          <w:szCs w:val="22"/>
          <w:bdr w:val="none" w:sz="0" w:space="0" w:color="auto" w:frame="1"/>
        </w:rPr>
        <w:t>10. punktā minētajiem izslēgšanas iemesliem;</w:t>
      </w:r>
    </w:p>
    <w:p w14:paraId="3FF9B6A4" w14:textId="77777777" w:rsidR="004E2401" w:rsidRPr="00AB019B" w:rsidRDefault="004E2401" w:rsidP="004E2401">
      <w:pPr>
        <w:pStyle w:val="Sarakstarindkopa"/>
        <w:keepNext/>
        <w:widowControl w:val="0"/>
        <w:numPr>
          <w:ilvl w:val="2"/>
          <w:numId w:val="8"/>
        </w:numPr>
        <w:tabs>
          <w:tab w:val="left" w:pos="709"/>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Piedāvātais apakšuzņēmējs, kura sniedzamo pakalpojumu vērtība ir vismaz 10 000 </w:t>
      </w:r>
      <w:r w:rsidRPr="00AB019B">
        <w:rPr>
          <w:rFonts w:asciiTheme="minorHAnsi" w:eastAsia="Arial Unicode MS" w:hAnsiTheme="minorHAnsi" w:cstheme="minorHAnsi"/>
          <w:i/>
          <w:iCs/>
          <w:sz w:val="22"/>
          <w:szCs w:val="22"/>
          <w:bdr w:val="none" w:sz="0" w:space="0" w:color="auto" w:frame="1"/>
        </w:rPr>
        <w:t>euro</w:t>
      </w:r>
      <w:r w:rsidRPr="00AB019B">
        <w:rPr>
          <w:rFonts w:asciiTheme="minorHAnsi" w:eastAsia="Arial Unicode MS" w:hAnsiTheme="minorHAnsi" w:cstheme="minorHAnsi"/>
          <w:sz w:val="22"/>
          <w:szCs w:val="22"/>
          <w:bdr w:val="none" w:sz="0" w:space="0" w:color="auto" w:frame="1"/>
        </w:rPr>
        <w:t>, atbilst Publisko iepirkumu likuma 42. panta otrās daļas 1., 2., 3., 4., 5., 6., 7.</w:t>
      </w:r>
      <w:r w:rsidRPr="00AB019B">
        <w:rPr>
          <w:rFonts w:asciiTheme="minorHAnsi" w:eastAsia="Arial Unicode MS" w:hAnsiTheme="minorHAnsi" w:cstheme="minorHAnsi"/>
          <w:sz w:val="22"/>
          <w:szCs w:val="22"/>
        </w:rPr>
        <w:t xml:space="preserve"> un</w:t>
      </w:r>
      <w:r w:rsidRPr="00AB019B">
        <w:rPr>
          <w:rFonts w:asciiTheme="minorHAnsi" w:eastAsia="Arial Unicode MS" w:hAnsiTheme="minorHAnsi" w:cstheme="minorHAnsi"/>
          <w:sz w:val="22"/>
          <w:szCs w:val="22"/>
          <w:bdr w:val="none" w:sz="0" w:space="0" w:color="auto" w:frame="1"/>
        </w:rPr>
        <w:t xml:space="preserve"> 10.,  punktā minētajiem izslēgšanas iemesliem;</w:t>
      </w:r>
    </w:p>
    <w:p w14:paraId="69E08EDD" w14:textId="77777777" w:rsidR="004E2401" w:rsidRPr="00AB019B" w:rsidRDefault="004E2401" w:rsidP="004E2401">
      <w:pPr>
        <w:pStyle w:val="Sarakstarindkopa"/>
        <w:keepNext/>
        <w:widowControl w:val="0"/>
        <w:numPr>
          <w:ilvl w:val="2"/>
          <w:numId w:val="8"/>
        </w:numPr>
        <w:tabs>
          <w:tab w:val="left" w:pos="709"/>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Apakšuzņēmēja maiņas rezultātā tiktu izdarīti tādi grozījumi Projektētāja piedāvājumā Konkursā/Cenu aptaujā, kuri, ja sākotnēji būtu tajā iekļauti, ietekmētu piedāvājuma izvēli atbilstoši Konkursa/Cenu aptaujas dokumentos noteiktajiem piedāvājuma izvērtēšanas kritērijiem.</w:t>
      </w:r>
    </w:p>
    <w:p w14:paraId="66D59398"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Pasūtītājs nepiekrīt jauna apakšuzņēmēja piesaistei gadījumā, kad šādas izmaiņas, ja tās tiktu veiktas sākotnējā piedāvājumā, būtu ietekmējušas piedāvājuma izvēli atbilstoši Konkursa/Cenu aptaujas dokumentos noteiktajiem piedāvājuma izvērtēšanas kritērijiem.</w:t>
      </w:r>
    </w:p>
    <w:p w14:paraId="2A8C09DC" w14:textId="77777777" w:rsidR="004E2401" w:rsidRPr="00AB019B" w:rsidRDefault="004E2401" w:rsidP="004E2401">
      <w:pPr>
        <w:keepNext/>
        <w:widowControl w:val="0"/>
        <w:numPr>
          <w:ilvl w:val="1"/>
          <w:numId w:val="8"/>
        </w:numPr>
        <w:tabs>
          <w:tab w:val="clear" w:pos="43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Projektētājs apakšuzņēmēju/personāla piesaistīšanas vai nomaiņas gadījumā iesniedz Pasūtītājam apakšuzņēmēju sarakstu, kurā norādīta visa aktuālā informācija par Līguma izpildē piesaistītiem apakšuzņēmējiem (konsolidēta versija ar aktuālo informāciju)/ personāla sarakstu, kurā norādīta visa aktuālā informācija par Līguma izpildē piesaistīto personālu (konsolidēta versija ar aktuālo informāciju) un Līguma 7.8. punktā norādītos dokumentus un informāciju.</w:t>
      </w:r>
    </w:p>
    <w:p w14:paraId="5962F604"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Projektētājam par apakšuzņēmēju un/vai Projektētāja piesaistīto personālu jāiesniedz Pasūtītājam šādi dokumenti:</w:t>
      </w:r>
    </w:p>
    <w:p w14:paraId="4484E107" w14:textId="77777777" w:rsidR="004E2401" w:rsidRPr="00AB019B" w:rsidRDefault="004E2401" w:rsidP="004E2401">
      <w:pPr>
        <w:pStyle w:val="Sarakstarindkopa"/>
        <w:keepNext/>
        <w:widowControl w:val="0"/>
        <w:numPr>
          <w:ilvl w:val="2"/>
          <w:numId w:val="8"/>
        </w:numPr>
        <w:tabs>
          <w:tab w:val="left" w:pos="709"/>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Iesniegums brīvā formā apakšuzņēmēja un/vai Projektētāja personāla nomaiņai vai piesaistīšanai, norādot nododamo darbu veidu un sniedzamo  pakalpojumu vērtību/personāla (speciālista) pozīcija Līguma izpildē (ja attiecināms);</w:t>
      </w:r>
    </w:p>
    <w:p w14:paraId="38B9A0C3" w14:textId="77777777" w:rsidR="004E2401" w:rsidRPr="00AB019B" w:rsidRDefault="004E2401" w:rsidP="004E2401">
      <w:pPr>
        <w:pStyle w:val="Sarakstarindkopa"/>
        <w:keepNext/>
        <w:widowControl w:val="0"/>
        <w:numPr>
          <w:ilvl w:val="2"/>
          <w:numId w:val="8"/>
        </w:numPr>
        <w:tabs>
          <w:tab w:val="left" w:pos="709"/>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Piekrišana, kas apliecina apakšuzņēmēja un/vai Projektētāja piesaistītā personāla gatavību sniegt konkrētos pakalpojumus atbilstoši Līguma priekšmetam. Apakšuzņēmēja piekrišanas raksts un apliecinājums jāparaksta apakšuzņēmēja pārstāvim ar pārstāvības tiesībām vai tā pilnvarotai personai. Gadījumā, ja piekrišanas rakstu paraksta pilnvarota persona, tad jāiesniedz personas ar pārstāvības tiesībām izsniegta pilnvara citai personai parakstīt piekrišanas rakstu. Projektētāja piesaistītā personāla apliecinājumu paraksta pats speciālists; </w:t>
      </w:r>
    </w:p>
    <w:p w14:paraId="44591CCD" w14:textId="77777777" w:rsidR="004E2401" w:rsidRPr="00AB019B" w:rsidRDefault="004E2401" w:rsidP="004E2401">
      <w:pPr>
        <w:pStyle w:val="Sarakstarindkopa"/>
        <w:keepNext/>
        <w:widowControl w:val="0"/>
        <w:numPr>
          <w:ilvl w:val="2"/>
          <w:numId w:val="8"/>
        </w:numPr>
        <w:tabs>
          <w:tab w:val="left" w:pos="709"/>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Apakšuzņēmēja vai Projektētāja piesaistītā personāla kvalifikāciju apliecinoši dokumenti saskaņā ar Konkursa/Cenu aptaujas dokumentāciju, ja tāda prasība izvirzīta – attiecas gadījumos, kad Projektētājs Līguma izpildē vēlas nomainīt apakšuzņēmēju vai Projektētāja personālu, uz kura iespējām balstījies savas kvalifikācijas novērtēšanai.</w:t>
      </w:r>
    </w:p>
    <w:p w14:paraId="29B2B4A6"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Pasūtītājs apakšuzņēmēja vai Projektētāja personāla atbilstību Publisko iepirkumu likuma noteikumiem pārbauda saskaņā ar Publisko iepirkumu likuma un Konkursa nolikuma noteikumiem un pozitīva lēmuma gadījumā saskaņo iesniegto apakšuzņēmēju un/vai Projektētāja personāla piesaisti/nomaiņu.</w:t>
      </w:r>
    </w:p>
    <w:p w14:paraId="47C9056B" w14:textId="77777777" w:rsidR="004E2401" w:rsidRPr="00AB019B" w:rsidRDefault="004E2401" w:rsidP="004E2401">
      <w:pPr>
        <w:keepNext/>
        <w:widowControl w:val="0"/>
        <w:numPr>
          <w:ilvl w:val="1"/>
          <w:numId w:val="8"/>
        </w:numPr>
        <w:tabs>
          <w:tab w:val="clear" w:pos="432"/>
          <w:tab w:val="left" w:pos="-14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Pārbaudot jaunā apakšuzņēmēja atbilstību, Pasūtītājs piemēro Publisko iepirkumu likuma 42. panta noteikumus un izslēgšanas iemeslu pārbaudi veic tajā datumā, kad Pasūtītājs lemj par atļaujas sniegšanu Projektētājam nomainīt apakšuzņēmēju vai piesaistīt jaunu apakšuzņēmēju Līguma izpildes nodrošināšanai. Publisko iepirkumu likuma 42. panta ceturtās daļas 2., 3. un 4. punktā minētos termiņus skaita no dienas, kad lūgums par apakšuzņēmēja nomaiņu iesniegts Pasūtītājam.</w:t>
      </w:r>
    </w:p>
    <w:p w14:paraId="05E1ADCB"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Pasūtītājs pieņem lēmumu atļaut vai atteikt Projektētāja Konkursā/Cenu aptaujā iesniegtā personāla vai apakšuzņēmēja nomaiņu vai jauna personāla vai apakšuzņēmēju iesaistīšanu Līguma izpildē iespējami īsā laikā, bet ne vēlāk kā 5 (piecu) darba dienu laikā pēc tam, kad saņēmis visu informāciju un dokumentus, kas nepieciešami lēmuma pieņemšanai saskaņā ar Publisko iepirkuma likuma 62. panta un Līguma noteikumiem.</w:t>
      </w:r>
    </w:p>
    <w:p w14:paraId="3DD50902"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Grozījumi apakšuzņēmēju/Projektētāja personāla sarakstā tiek noformēti, reģistrējot Pasūtītāja saskaņoto apakšuzņēmēju/Projektētāja personāla sarakstu (konsolidēto versiju ar aktuālo informāciju) pie Līguma.  Līdz ar jaunā saraksta reģistrēšanu pie Līguma spēku zaudē iepriekšējais saraksts. Atsevišķi Līguma grozījumi par šo netiek sagatavoti.</w:t>
      </w:r>
    </w:p>
    <w:p w14:paraId="30C75769" w14:textId="77777777" w:rsidR="004E2401" w:rsidRPr="00AB019B" w:rsidRDefault="004E2401" w:rsidP="004E2401">
      <w:pPr>
        <w:keepNext/>
        <w:widowControl w:val="0"/>
        <w:numPr>
          <w:ilvl w:val="1"/>
          <w:numId w:val="8"/>
        </w:numPr>
        <w:tabs>
          <w:tab w:val="clear" w:pos="432"/>
          <w:tab w:val="left" w:pos="-14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Apakšuzņēmēja piesaistīšana Līguma izpildē pēc Projektētāja iniciatīvas neatbrīvo Projektētāju no atbildības par Līguma izpildi kopumā vai kādu no daļām, kā arī neuzliek Pasūtītājam papildu pienākumus un saistības.</w:t>
      </w:r>
    </w:p>
    <w:p w14:paraId="6A712E22"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Projektētājs ir atbildīgs par to, lai saskaņā ar šo Līgumu Projektēšanas darbu izpildē iesaistīts </w:t>
      </w:r>
      <w:r w:rsidRPr="00AB019B">
        <w:rPr>
          <w:rFonts w:asciiTheme="minorHAnsi" w:eastAsia="Arial Unicode MS" w:hAnsiTheme="minorHAnsi" w:cstheme="minorHAnsi"/>
          <w:sz w:val="22"/>
          <w:szCs w:val="22"/>
          <w:bdr w:val="none" w:sz="0" w:space="0" w:color="auto" w:frame="1"/>
        </w:rPr>
        <w:lastRenderedPageBreak/>
        <w:t>apakšuzņēmējs nepiesaistītu darbu izpildē citus apakšuzņēmējus bez Pasūtītāja rakstiskas piekrišanas.</w:t>
      </w:r>
    </w:p>
    <w:p w14:paraId="1303CA23"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Pasūtītājs nav atbildīgs par Projektētāja nokavētiem vai vispār neveiktiem norēķiniem ar tā piesaistītajiem apakšuzņēmējiem. </w:t>
      </w:r>
    </w:p>
    <w:p w14:paraId="136E56E4" w14:textId="49ABFD91" w:rsidR="004E2401" w:rsidRPr="00AB019B" w:rsidRDefault="0008459A" w:rsidP="004E2401">
      <w:pPr>
        <w:keepNext/>
        <w:widowControl w:val="0"/>
        <w:jc w:val="both"/>
        <w:outlineLvl w:val="1"/>
        <w:rPr>
          <w:rFonts w:asciiTheme="minorHAnsi" w:eastAsia="Arial Unicode MS" w:hAnsiTheme="minorHAnsi" w:cstheme="minorHAnsi"/>
          <w:sz w:val="22"/>
          <w:szCs w:val="22"/>
          <w:bdr w:val="none" w:sz="0" w:space="0" w:color="auto" w:frame="1"/>
        </w:rPr>
      </w:pPr>
      <w:r>
        <w:rPr>
          <w:rFonts w:asciiTheme="minorHAnsi" w:eastAsia="Arial Unicode MS" w:hAnsiTheme="minorHAnsi" w:cstheme="minorHAnsi"/>
          <w:sz w:val="22"/>
          <w:szCs w:val="22"/>
          <w:bdr w:val="none" w:sz="0" w:space="0" w:color="auto" w:frame="1"/>
        </w:rPr>
        <w:br/>
      </w:r>
    </w:p>
    <w:p w14:paraId="0B0828D2" w14:textId="77777777" w:rsidR="004E2401" w:rsidRPr="00AB019B" w:rsidRDefault="004E2401" w:rsidP="004E2401">
      <w:pPr>
        <w:numPr>
          <w:ilvl w:val="0"/>
          <w:numId w:val="8"/>
        </w:numPr>
        <w:tabs>
          <w:tab w:val="clear" w:pos="4613"/>
          <w:tab w:val="left" w:pos="-284"/>
        </w:tabs>
        <w:spacing w:after="0" w:line="240" w:lineRule="auto"/>
        <w:ind w:left="-567" w:firstLine="0"/>
        <w:jc w:val="center"/>
        <w:rPr>
          <w:rFonts w:asciiTheme="minorHAnsi" w:hAnsiTheme="minorHAnsi" w:cstheme="minorHAnsi"/>
          <w:b/>
          <w:bCs/>
          <w:sz w:val="22"/>
          <w:szCs w:val="22"/>
        </w:rPr>
      </w:pPr>
      <w:r w:rsidRPr="00AB019B">
        <w:rPr>
          <w:rFonts w:asciiTheme="minorHAnsi" w:hAnsiTheme="minorHAnsi" w:cstheme="minorHAnsi"/>
          <w:b/>
          <w:bCs/>
          <w:sz w:val="22"/>
          <w:szCs w:val="22"/>
        </w:rPr>
        <w:t>PUŠU ATBILDĪBA</w:t>
      </w:r>
    </w:p>
    <w:p w14:paraId="5312B869" w14:textId="77777777" w:rsidR="004E2401" w:rsidRPr="00AB019B" w:rsidRDefault="004E2401" w:rsidP="004E2401">
      <w:pPr>
        <w:keepNext/>
        <w:widowControl w:val="0"/>
        <w:numPr>
          <w:ilvl w:val="1"/>
          <w:numId w:val="8"/>
        </w:numPr>
        <w:tabs>
          <w:tab w:val="clear" w:pos="432"/>
          <w:tab w:val="left" w:pos="-567"/>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Puses ir savstarpēji atbildīgas par Līguma saistību un normatīvajos aktos noteikto saistību nepildīšanu vai nepienācīgu izpildi, kā arī atlīdzina otrai Pusei šajā sakarā radušos tiešos zaudējumus saskaņā ar spēkā esošajiem normatīvajiem aktiem. </w:t>
      </w:r>
    </w:p>
    <w:p w14:paraId="10396FDC" w14:textId="77777777" w:rsidR="004E2401" w:rsidRPr="00AB019B" w:rsidRDefault="004E2401" w:rsidP="004E2401">
      <w:pPr>
        <w:keepNext/>
        <w:widowControl w:val="0"/>
        <w:numPr>
          <w:ilvl w:val="1"/>
          <w:numId w:val="8"/>
        </w:numPr>
        <w:tabs>
          <w:tab w:val="clear" w:pos="432"/>
          <w:tab w:val="left" w:pos="-567"/>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Projektētājs ir pilnā mērā atbildīgs par Pasūtītājam nodarītajiem tiešajiem zaudējumiem, kas radušies sakarā ar to, ka Projektētājs nav savlaicīgi un pienācīgā kvalitātē veicis Projektēšanas darbus, kā arī pieļāvis BP kļūdas un trūkumus. </w:t>
      </w:r>
    </w:p>
    <w:p w14:paraId="06850AFD" w14:textId="77777777" w:rsidR="004E2401" w:rsidRPr="00AB019B" w:rsidRDefault="004E2401" w:rsidP="004E2401">
      <w:pPr>
        <w:keepNext/>
        <w:widowControl w:val="0"/>
        <w:numPr>
          <w:ilvl w:val="1"/>
          <w:numId w:val="8"/>
        </w:numPr>
        <w:tabs>
          <w:tab w:val="clear" w:pos="432"/>
          <w:tab w:val="left" w:pos="-567"/>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Projektētājs ir atbildīgs un sedz Pasūtītājam visas radītās papildu izmaksas un zaudējumus, ja BP realizācijas laikā, veicot būvdarbus, tiek konstatētas nepilnības vai trūkumi BP, ko Projektētājs varēja konstatēt pirms Projektēšanas darbu uzsākšanas, iepazīstoties ar izsniegto dokumentāciju, Objektu un citām nepieciešamajām lietām un ievērojot Projektētāja kvalifikācijas pieredzi vai BP izstrādes laikā, bet nav to paredzējis  (zaudējumu ieturēšanas kārtība atrunāta Autoruzraudzības līgumā).</w:t>
      </w:r>
    </w:p>
    <w:p w14:paraId="39034B00" w14:textId="77777777" w:rsidR="004E2401" w:rsidRPr="00AB019B" w:rsidRDefault="004E2401" w:rsidP="004E2401">
      <w:pPr>
        <w:keepNext/>
        <w:widowControl w:val="0"/>
        <w:numPr>
          <w:ilvl w:val="1"/>
          <w:numId w:val="8"/>
        </w:numPr>
        <w:tabs>
          <w:tab w:val="clear" w:pos="432"/>
          <w:tab w:val="left" w:pos="-567"/>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Projektētājs ir pilnā apmērā atbildīgs par BP realizēšanai paredzēto celtniecības darbu un būvizstrādājuma sastāva un apjoma iekļaušanu Pasūtītājam iesniedzamajās darbu apjomu tāmēs/sarakstos. Ja rodas papildu izdevumi būvdarbu laikā nekvalitatīva BP dēļ, Projektētāja pieņemto tehnisko risinājumu kļūdu, kā arī būvdarbu, būvizstrādājumu apjomu neprecizitātes dēļ, Projektētājs uzņemas pilnu atbildību par to, sedz ar iztrūkstošo būvdarbu (t.sk. darbaspēka samaksa, būvizstrādājumi, iekārtas, mehānismi, u.tml.) veikšanu saistītos zaudējumus Pasūtītājam, kā arī BP korekciju Projektētājs veic uz sava rēķina ar nosacījumu, ja tie nav uzskatāmi par Pasūtītāja uzdotajiem papildu darbiem, un Projektētājs nav tiesīgs šajā sakarā celt nekādas pretenzijas vai prasījumus pret Pasūtītāju. </w:t>
      </w:r>
    </w:p>
    <w:p w14:paraId="4E611697" w14:textId="77777777" w:rsidR="004E2401" w:rsidRPr="00AB019B" w:rsidRDefault="004E2401" w:rsidP="004E2401">
      <w:pPr>
        <w:keepNext/>
        <w:widowControl w:val="0"/>
        <w:numPr>
          <w:ilvl w:val="1"/>
          <w:numId w:val="8"/>
        </w:numPr>
        <w:tabs>
          <w:tab w:val="clear" w:pos="432"/>
          <w:tab w:val="left" w:pos="-567"/>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Gadījumā, ja atklājas BP kļūdas/trūkumi, kuras Pasūtītājs varēja konstatēt tikai būvdarbu izpildes laikā, Projektētājs uz sava rēķina veic šo kļūdu labošanu un sedz ar to radītos zaudējumus Pasūtītājam.</w:t>
      </w:r>
    </w:p>
    <w:p w14:paraId="7DAC85A7" w14:textId="77777777" w:rsidR="004E2401" w:rsidRPr="00AB019B" w:rsidRDefault="004E2401" w:rsidP="004E2401">
      <w:pPr>
        <w:keepNext/>
        <w:widowControl w:val="0"/>
        <w:numPr>
          <w:ilvl w:val="1"/>
          <w:numId w:val="8"/>
        </w:numPr>
        <w:tabs>
          <w:tab w:val="clear" w:pos="432"/>
          <w:tab w:val="left" w:pos="-567"/>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Projektētājs ir atbildīgs un sedz Pasūtītājam visas radītās papildu izmaksas un zaudējumus, ja ar kompetentas institūcijas lēmumu tiek apturēta būvdarbu veikšana sakarā ar Projektētāja pieļautiem pārkāpumiem. </w:t>
      </w:r>
    </w:p>
    <w:p w14:paraId="5E905FF6" w14:textId="77777777" w:rsidR="004E2401" w:rsidRPr="00AB019B" w:rsidRDefault="004E2401" w:rsidP="004E2401">
      <w:pPr>
        <w:keepNext/>
        <w:widowControl w:val="0"/>
        <w:numPr>
          <w:ilvl w:val="1"/>
          <w:numId w:val="8"/>
        </w:numPr>
        <w:tabs>
          <w:tab w:val="clear" w:pos="432"/>
          <w:tab w:val="left" w:pos="-567"/>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Puses ir savstarpēji atbildīgas par sniegto ziņu patiesumu un pilnību.</w:t>
      </w:r>
    </w:p>
    <w:p w14:paraId="63BE49CA" w14:textId="77777777" w:rsidR="004E2401" w:rsidRPr="00AB019B" w:rsidRDefault="004E2401" w:rsidP="004E2401">
      <w:pPr>
        <w:keepNext/>
        <w:widowControl w:val="0"/>
        <w:numPr>
          <w:ilvl w:val="1"/>
          <w:numId w:val="8"/>
        </w:numPr>
        <w:tabs>
          <w:tab w:val="clear" w:pos="432"/>
          <w:tab w:val="left" w:pos="-567"/>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Par šajā Līguma noteikto maksājumu kavējumu var tikt aprēķināts līgumsods 0,5% (nulle komats piecu procentu) apmērā no nesamaksātās summas bez PVN par katru nokavēto samaksas izdarīšanas dienu, bet ne vairāk kā 10% (desmit procentu) no savlaicīgi nesamaksātās summas bez PVN. </w:t>
      </w:r>
    </w:p>
    <w:p w14:paraId="1621BA07" w14:textId="77777777" w:rsidR="004E2401" w:rsidRPr="00AB019B" w:rsidRDefault="004E2401" w:rsidP="004E2401">
      <w:pPr>
        <w:keepNext/>
        <w:widowControl w:val="0"/>
        <w:numPr>
          <w:ilvl w:val="1"/>
          <w:numId w:val="8"/>
        </w:numPr>
        <w:tabs>
          <w:tab w:val="clear" w:pos="432"/>
          <w:tab w:val="left" w:pos="-567"/>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Ja Projektētājs kavē Līguma 2.2. punktā noteikto Līguma izpildes termiņu, t.sk. starptermiņus, piemēram, MBP izstrādei (ja tāds jāizstrādā) u.tml., tad Pasūtītājam ir tiesības pieprasīt no Projektētāja līgumsodu 0,5% (nulle komats piecu procentu) apmērā no Līguma 3.1.punktā norādītās Līgumcenas  par katru nokavēto kalendāro dienu, bet ne vairāk kā 10% (desmit procentu) apmērā no Līguma 3.1. punktā noteiktās Līgumcenas.</w:t>
      </w:r>
    </w:p>
    <w:p w14:paraId="26EA6ABF" w14:textId="77777777" w:rsidR="004E2401" w:rsidRPr="00AB019B" w:rsidRDefault="004E2401" w:rsidP="004E2401">
      <w:pPr>
        <w:keepNext/>
        <w:widowControl w:val="0"/>
        <w:numPr>
          <w:ilvl w:val="1"/>
          <w:numId w:val="8"/>
        </w:numPr>
        <w:tabs>
          <w:tab w:val="clear" w:pos="432"/>
          <w:tab w:val="left" w:pos="-567"/>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Ja kāds no Projektētāja speciālistiem, kas norādīts atbildīgo speciālistu sarakstā vai tā piedalīšanās ir būtiska, neattaisnotu iemeslu dēļ iepriekš nebrīdinot neierodas uz Līguma 4.5.                                                                                                                                                                                                                                                                                                                                                                                                                                                                                                                                                                                                                                                                                                                                                                                                                                                                                                                                                                                                                                                                                                                                                                                                                                                                                                                                                                                                                                                                                                                                                                                                                                                                                                                                                                                                                                                                                                                                                                                                                                                                                                                                                                                                                                                                                                                                                                                                                                                                                                                                                                                                                                                                      punktā noteikto Projektēšanas darbu izpildes kontroles sanāksmi un tas ir fiksēts sanāksmes protokolā, Pasūtītājs ir tiesīgs aprēķināt Projektētājam līgumsodu 100,00 EUR (viens simts </w:t>
      </w:r>
      <w:r w:rsidRPr="00AB019B">
        <w:rPr>
          <w:rFonts w:asciiTheme="minorHAnsi" w:eastAsia="Arial Unicode MS" w:hAnsiTheme="minorHAnsi" w:cstheme="minorHAnsi"/>
          <w:i/>
          <w:iCs/>
          <w:sz w:val="22"/>
          <w:szCs w:val="22"/>
          <w:bdr w:val="none" w:sz="0" w:space="0" w:color="auto" w:frame="1"/>
        </w:rPr>
        <w:t>euro</w:t>
      </w:r>
      <w:r w:rsidRPr="00AB019B">
        <w:rPr>
          <w:rFonts w:asciiTheme="minorHAnsi" w:eastAsia="Arial Unicode MS" w:hAnsiTheme="minorHAnsi" w:cstheme="minorHAnsi"/>
          <w:sz w:val="22"/>
          <w:szCs w:val="22"/>
          <w:bdr w:val="none" w:sz="0" w:space="0" w:color="auto" w:frame="1"/>
        </w:rPr>
        <w:t>) apmērā par katru šādu neierašanās gadījumu.</w:t>
      </w:r>
    </w:p>
    <w:p w14:paraId="0A0DF0D0" w14:textId="77777777" w:rsidR="004E2401" w:rsidRPr="00AB019B" w:rsidRDefault="004E2401" w:rsidP="004E2401">
      <w:pPr>
        <w:keepNext/>
        <w:widowControl w:val="0"/>
        <w:numPr>
          <w:ilvl w:val="1"/>
          <w:numId w:val="8"/>
        </w:numPr>
        <w:tabs>
          <w:tab w:val="clear" w:pos="432"/>
          <w:tab w:val="left" w:pos="-567"/>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Ja Projektētājs nenodrošina Līgumā noteikto MBP/BP grozījumu, papildu rasējumu, t.sk. arī konstatēto kļūdu/neprecizitāšu novēršanas gadījumā, iesniegšanu atbilstoši Līgumā noteiktajam un/vai Pasūtītāja noteiktajam termiņam, Pasūtītājs ir tiesīgs aprēķināt Projektētājam līgumsodu 50,00 EUR (piecdesmit </w:t>
      </w:r>
      <w:r w:rsidRPr="00AB019B">
        <w:rPr>
          <w:rFonts w:asciiTheme="minorHAnsi" w:eastAsia="Arial Unicode MS" w:hAnsiTheme="minorHAnsi" w:cstheme="minorHAnsi"/>
          <w:i/>
          <w:iCs/>
          <w:sz w:val="22"/>
          <w:szCs w:val="22"/>
          <w:bdr w:val="none" w:sz="0" w:space="0" w:color="auto" w:frame="1"/>
        </w:rPr>
        <w:t>euro</w:t>
      </w:r>
      <w:r w:rsidRPr="00AB019B">
        <w:rPr>
          <w:rFonts w:asciiTheme="minorHAnsi" w:eastAsia="Arial Unicode MS" w:hAnsiTheme="minorHAnsi" w:cstheme="minorHAnsi"/>
          <w:sz w:val="22"/>
          <w:szCs w:val="22"/>
          <w:bdr w:val="none" w:sz="0" w:space="0" w:color="auto" w:frame="1"/>
        </w:rPr>
        <w:t>) par katru nokavēto dienu, bet ne vairāk kā 10% (desmit procentu) apmērā no Līgumcenas .</w:t>
      </w:r>
    </w:p>
    <w:p w14:paraId="53DC23B8" w14:textId="77777777" w:rsidR="004E2401" w:rsidRPr="00AB019B" w:rsidRDefault="004E2401" w:rsidP="004E2401">
      <w:pPr>
        <w:keepNext/>
        <w:widowControl w:val="0"/>
        <w:numPr>
          <w:ilvl w:val="1"/>
          <w:numId w:val="8"/>
        </w:numPr>
        <w:tabs>
          <w:tab w:val="clear" w:pos="432"/>
          <w:tab w:val="left" w:pos="-567"/>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Ja Projektētājs nepilda Līgumu vai atsakās no tā izpildes, vai ja Līgums tiek izbeigts Projektētāja vainas dēļ, Pasūtītājam ir tiesības pieprasīt no Projektētāja līgumsodu 5%(piecu procentu) apmērā no Līgumcenas  (Līguma 11.1. punktā noteiktā Līguma saistību izpildes nodrošinājuma apmērā, ja tāds tiek pieprasīts), kā arī Pasūtītājam ir tiesības ieturēt šajā punktā minēto līgumsodu no Līguma 11.1. punktā noteiktā Līguma </w:t>
      </w:r>
      <w:r w:rsidRPr="00AB019B">
        <w:rPr>
          <w:rFonts w:asciiTheme="minorHAnsi" w:eastAsia="Arial Unicode MS" w:hAnsiTheme="minorHAnsi" w:cstheme="minorHAnsi"/>
          <w:sz w:val="22"/>
          <w:szCs w:val="22"/>
          <w:bdr w:val="none" w:sz="0" w:space="0" w:color="auto" w:frame="1"/>
        </w:rPr>
        <w:lastRenderedPageBreak/>
        <w:t xml:space="preserve">saistību izpildes nodrošinājuma, ja tāds ir noteikts. Gadījumā, ja Līguma saistību izpildes nodrošinājums nav noteikts, tad Pasūtītājam ir tiesības līgumsodu ieturēt no jebkādām Projektētājam izmaksājamām summām, to paziņojot Projektētājam. </w:t>
      </w:r>
    </w:p>
    <w:p w14:paraId="3F53209C" w14:textId="77777777" w:rsidR="004E2401" w:rsidRPr="00AB019B" w:rsidRDefault="004E2401" w:rsidP="004E2401">
      <w:pPr>
        <w:keepNext/>
        <w:widowControl w:val="0"/>
        <w:numPr>
          <w:ilvl w:val="1"/>
          <w:numId w:val="8"/>
        </w:numPr>
        <w:tabs>
          <w:tab w:val="clear" w:pos="432"/>
          <w:tab w:val="left" w:pos="-567"/>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Ja Projektētājs neiesniedz precizētu Darbu izpildes laika grafiku Līgumā/Pasūtītāja noteiktajā termiņā, Pasūtītājs ir tiesīgs aprēķināt Projektētājam līgumsodu 30,00 EUR (trīsdesmit </w:t>
      </w:r>
      <w:r w:rsidRPr="00AB019B">
        <w:rPr>
          <w:rFonts w:asciiTheme="minorHAnsi" w:eastAsia="Arial Unicode MS" w:hAnsiTheme="minorHAnsi" w:cstheme="minorHAnsi"/>
          <w:i/>
          <w:iCs/>
          <w:sz w:val="22"/>
          <w:szCs w:val="22"/>
          <w:bdr w:val="none" w:sz="0" w:space="0" w:color="auto" w:frame="1"/>
        </w:rPr>
        <w:t>euro</w:t>
      </w:r>
      <w:r w:rsidRPr="00AB019B">
        <w:rPr>
          <w:rFonts w:asciiTheme="minorHAnsi" w:eastAsia="Arial Unicode MS" w:hAnsiTheme="minorHAnsi" w:cstheme="minorHAnsi"/>
          <w:sz w:val="22"/>
          <w:szCs w:val="22"/>
          <w:bdr w:val="none" w:sz="0" w:space="0" w:color="auto" w:frame="1"/>
        </w:rPr>
        <w:t>) par katru nokavēto dienu, bet ne vairāk kā 10% (desmit procentu) apmērā no Līgumcenas .</w:t>
      </w:r>
    </w:p>
    <w:p w14:paraId="7316E78C" w14:textId="77777777" w:rsidR="004E2401" w:rsidRPr="00AB019B" w:rsidRDefault="004E2401" w:rsidP="004E2401">
      <w:pPr>
        <w:keepNext/>
        <w:widowControl w:val="0"/>
        <w:numPr>
          <w:ilvl w:val="1"/>
          <w:numId w:val="8"/>
        </w:numPr>
        <w:tabs>
          <w:tab w:val="clear" w:pos="432"/>
          <w:tab w:val="left" w:pos="-567"/>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Gadījumā, ja trešās personas izvirza jebkādas prasības un/vai pretenzijas attiecībā par BP vai to daļu autortiesībām un to pārkāpumu jautājumiem jebkādā aspektā un/vai prasības vai pretenzijas par to, ka BP kopumā vai kāda to daļa ir vai varētu būt plaģiāts vai tas satur citu personu Autortiesību objektu, tad visu un jebkādu atbildību, ieskaitot, bet ne tikai — jebkādas tiesas vai jebkādi citādi noteiktas un saistošas izmaksas, kompensācijas, zaudējumu atlīdzības Pasūtītājam un/vai trešajām personām un tamlīdzīgi, kādas radīsies no šāda autortiesību aizskāruma vai pārkāpuma, uzņemas un atlīdzina Projektētājs. </w:t>
      </w:r>
    </w:p>
    <w:p w14:paraId="50BDCEC2" w14:textId="77777777" w:rsidR="004E2401" w:rsidRPr="00AB019B" w:rsidRDefault="004E2401" w:rsidP="004E2401">
      <w:pPr>
        <w:keepNext/>
        <w:widowControl w:val="0"/>
        <w:numPr>
          <w:ilvl w:val="1"/>
          <w:numId w:val="8"/>
        </w:numPr>
        <w:tabs>
          <w:tab w:val="clear" w:pos="432"/>
          <w:tab w:val="left" w:pos="-567"/>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Līgumsoda samaksa neatbrīvo Puses no turpmākās Līguma saistību izpildes un zaudējumu atlīdzināšanas, kas radusies tās vainas dēļ.</w:t>
      </w:r>
    </w:p>
    <w:p w14:paraId="1CB1CDB5" w14:textId="77777777" w:rsidR="004E2401" w:rsidRPr="00AB019B" w:rsidRDefault="004E2401" w:rsidP="004E2401">
      <w:pPr>
        <w:keepNext/>
        <w:widowControl w:val="0"/>
        <w:numPr>
          <w:ilvl w:val="1"/>
          <w:numId w:val="8"/>
        </w:numPr>
        <w:tabs>
          <w:tab w:val="clear" w:pos="432"/>
          <w:tab w:val="left" w:pos="-567"/>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Līguma neizpildes vai nepienācīgas izpildes gadījumā radītā atrautā (negūtā peļņa) netiek atlīdzināta. </w:t>
      </w:r>
    </w:p>
    <w:p w14:paraId="6C2D5B70" w14:textId="77777777" w:rsidR="004E2401" w:rsidRPr="00AB019B" w:rsidRDefault="004E2401" w:rsidP="004E2401">
      <w:pPr>
        <w:keepNext/>
        <w:widowControl w:val="0"/>
        <w:numPr>
          <w:ilvl w:val="1"/>
          <w:numId w:val="8"/>
        </w:numPr>
        <w:tabs>
          <w:tab w:val="clear" w:pos="432"/>
          <w:tab w:val="left" w:pos="-567"/>
        </w:tabs>
        <w:spacing w:after="0" w:line="240" w:lineRule="auto"/>
        <w:ind w:left="0" w:hanging="567"/>
        <w:jc w:val="both"/>
        <w:outlineLvl w:val="1"/>
        <w:rPr>
          <w:rFonts w:asciiTheme="minorHAnsi" w:hAnsiTheme="minorHAnsi" w:cstheme="minorHAnsi"/>
          <w:b/>
          <w:bCs/>
          <w:sz w:val="22"/>
          <w:szCs w:val="22"/>
        </w:rPr>
      </w:pPr>
      <w:r w:rsidRPr="00AB019B">
        <w:rPr>
          <w:rFonts w:asciiTheme="minorHAnsi" w:eastAsia="Arial Unicode MS" w:hAnsiTheme="minorHAnsi" w:cstheme="minorHAnsi"/>
          <w:sz w:val="22"/>
          <w:szCs w:val="22"/>
          <w:bdr w:val="none" w:sz="0" w:space="0" w:color="auto" w:frame="1"/>
        </w:rPr>
        <w:t>Ja Projektētāja darbības vai bezdarbības rezultātā saistībā ar Līgumā noteiktajiem Projektēšanas darbiem tiek bojāta trešo personu un/vai Pasūtītāja manta vai nodarīts kaitējums trešo personu dzīvībai un veselībai un tādējādi radīto zaudējumu apmērs pārsniedz Projektētāja civiltiesiskās apdrošināšanas un/vai profesionālās apdrošināšanas robežas, tad visus un jebkādus radītos zaudējumus un kompensācijas, kuras nesedz apdrošināšana, sedz Projektētājs uz sava rēķina, kā arī uzņemas visu risku un jebkādu atbildību par nodarījumu.</w:t>
      </w:r>
    </w:p>
    <w:p w14:paraId="2319CADB" w14:textId="77777777" w:rsidR="004E2401" w:rsidRPr="00AB019B" w:rsidRDefault="004E2401" w:rsidP="004E2401">
      <w:pPr>
        <w:keepNext/>
        <w:widowControl w:val="0"/>
        <w:tabs>
          <w:tab w:val="left" w:pos="-567"/>
        </w:tabs>
        <w:jc w:val="both"/>
        <w:outlineLvl w:val="1"/>
        <w:rPr>
          <w:rFonts w:asciiTheme="minorHAnsi" w:hAnsiTheme="minorHAnsi" w:cstheme="minorHAnsi"/>
          <w:b/>
          <w:bCs/>
          <w:sz w:val="22"/>
          <w:szCs w:val="22"/>
        </w:rPr>
      </w:pPr>
    </w:p>
    <w:p w14:paraId="2F87EE14" w14:textId="77777777" w:rsidR="004E2401" w:rsidRPr="00AB019B" w:rsidRDefault="004E2401" w:rsidP="004E2401">
      <w:pPr>
        <w:numPr>
          <w:ilvl w:val="0"/>
          <w:numId w:val="8"/>
        </w:numPr>
        <w:tabs>
          <w:tab w:val="clear" w:pos="4613"/>
          <w:tab w:val="left" w:pos="-284"/>
        </w:tabs>
        <w:spacing w:after="0" w:line="240" w:lineRule="auto"/>
        <w:ind w:left="-567" w:firstLine="0"/>
        <w:jc w:val="center"/>
        <w:rPr>
          <w:rFonts w:asciiTheme="minorHAnsi" w:hAnsiTheme="minorHAnsi" w:cstheme="minorHAnsi"/>
          <w:b/>
          <w:bCs/>
          <w:sz w:val="22"/>
          <w:szCs w:val="22"/>
        </w:rPr>
      </w:pPr>
      <w:r w:rsidRPr="00AB019B">
        <w:rPr>
          <w:rFonts w:asciiTheme="minorHAnsi" w:hAnsiTheme="minorHAnsi" w:cstheme="minorHAnsi"/>
          <w:b/>
          <w:bCs/>
          <w:sz w:val="22"/>
          <w:szCs w:val="22"/>
        </w:rPr>
        <w:t>LĪGUMA GROZĪŠANA, PAPILDINĀŠANA VAI IZBEIGŠANA</w:t>
      </w:r>
    </w:p>
    <w:p w14:paraId="0CC549CA" w14:textId="77777777" w:rsidR="004E2401" w:rsidRPr="00AB019B" w:rsidRDefault="004E2401" w:rsidP="004E2401">
      <w:pPr>
        <w:keepNext/>
        <w:widowControl w:val="0"/>
        <w:numPr>
          <w:ilvl w:val="1"/>
          <w:numId w:val="8"/>
        </w:numPr>
        <w:tabs>
          <w:tab w:val="clear" w:pos="43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Līgums var tikt grozīts vai papildināts pēc Pušu vienošanās rakstiskā formā, kas stājas spēkā pēc abpusējas parakstīšanas.</w:t>
      </w:r>
    </w:p>
    <w:p w14:paraId="07AC79AB" w14:textId="77777777" w:rsidR="004E2401" w:rsidRPr="00AB019B" w:rsidRDefault="004E2401" w:rsidP="004E2401">
      <w:pPr>
        <w:keepNext/>
        <w:widowControl w:val="0"/>
        <w:numPr>
          <w:ilvl w:val="1"/>
          <w:numId w:val="8"/>
        </w:numPr>
        <w:tabs>
          <w:tab w:val="clear" w:pos="43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Pusei ir pienākums pēc iespējas ātrāk paziņot otrai Pusei par iespējamajām izmaiņām vai apstākļiem, kuri varētu ietekmēt Projektēšanas darbu kvalitāti, Līgumcenu vai Projektēšanas darbu veikšanas termiņu/starptermiņu.</w:t>
      </w:r>
    </w:p>
    <w:p w14:paraId="7EC439D5" w14:textId="77777777" w:rsidR="004E2401" w:rsidRPr="00AB019B" w:rsidRDefault="004E2401" w:rsidP="004E2401">
      <w:pPr>
        <w:keepNext/>
        <w:widowControl w:val="0"/>
        <w:numPr>
          <w:ilvl w:val="1"/>
          <w:numId w:val="8"/>
        </w:numPr>
        <w:tabs>
          <w:tab w:val="clear" w:pos="43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Pasūtītājam ir tiesības pieprasīt no Projektētāja savstarpēji saskaņotā laikā iesniegt novērtējumu par to, kā un cik lielā mērā iespējamās izmaiņas vai apstākļi var ietekmēt Līgumcenu un Projektēšanas darbu izpildes laiku, kā arī citus Līgumā noteiktos termiņus.</w:t>
      </w:r>
    </w:p>
    <w:p w14:paraId="48EBA0BB" w14:textId="77777777" w:rsidR="004E2401" w:rsidRPr="00AB019B" w:rsidRDefault="004E2401" w:rsidP="004E2401">
      <w:pPr>
        <w:keepNext/>
        <w:widowControl w:val="0"/>
        <w:numPr>
          <w:ilvl w:val="1"/>
          <w:numId w:val="8"/>
        </w:numPr>
        <w:tabs>
          <w:tab w:val="clear" w:pos="43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Izmaiņas un grozījumi Līgumā tiek uzskatīti par saskaņotiem, kad Puses ir parakstījušas vienošanos pie šī Līguma.</w:t>
      </w:r>
    </w:p>
    <w:p w14:paraId="1282059F" w14:textId="77777777" w:rsidR="004E2401" w:rsidRPr="00AB019B" w:rsidRDefault="004E2401" w:rsidP="004E2401">
      <w:pPr>
        <w:keepNext/>
        <w:widowControl w:val="0"/>
        <w:numPr>
          <w:ilvl w:val="1"/>
          <w:numId w:val="8"/>
        </w:numPr>
        <w:tabs>
          <w:tab w:val="clear" w:pos="43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Pusēm nekavējoties jāinformē vienam otra, ja konstatē, ka:</w:t>
      </w:r>
    </w:p>
    <w:p w14:paraId="211E5684" w14:textId="77777777" w:rsidR="004E2401" w:rsidRPr="00AB019B" w:rsidRDefault="004E2401" w:rsidP="004E2401">
      <w:pPr>
        <w:pStyle w:val="Sarakstarindkopa"/>
        <w:keepNext/>
        <w:widowControl w:val="0"/>
        <w:numPr>
          <w:ilvl w:val="2"/>
          <w:numId w:val="8"/>
        </w:numPr>
        <w:tabs>
          <w:tab w:val="clear" w:pos="930"/>
        </w:tabs>
        <w:spacing w:after="0" w:line="240" w:lineRule="auto"/>
        <w:ind w:left="0" w:firstLine="0"/>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Starp Līguma dokumentos sniegtajiem datiem ir pretrunas;</w:t>
      </w:r>
    </w:p>
    <w:p w14:paraId="23E9D0CF" w14:textId="77777777" w:rsidR="004E2401" w:rsidRPr="00AB019B" w:rsidRDefault="004E2401" w:rsidP="004E2401">
      <w:pPr>
        <w:pStyle w:val="Sarakstarindkopa"/>
        <w:keepNext/>
        <w:widowControl w:val="0"/>
        <w:numPr>
          <w:ilvl w:val="2"/>
          <w:numId w:val="8"/>
        </w:numPr>
        <w:tabs>
          <w:tab w:val="clear" w:pos="930"/>
        </w:tabs>
        <w:spacing w:after="0" w:line="240" w:lineRule="auto"/>
        <w:ind w:left="0" w:firstLine="0"/>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Līguma dokumentos dotie dati atšķiras no reālajiem apstākļiem;</w:t>
      </w:r>
    </w:p>
    <w:p w14:paraId="5BFC5A48" w14:textId="77777777" w:rsidR="004E2401" w:rsidRPr="00AB019B" w:rsidRDefault="004E2401" w:rsidP="004E2401">
      <w:pPr>
        <w:pStyle w:val="Sarakstarindkopa"/>
        <w:keepNext/>
        <w:widowControl w:val="0"/>
        <w:numPr>
          <w:ilvl w:val="2"/>
          <w:numId w:val="8"/>
        </w:numPr>
        <w:tabs>
          <w:tab w:val="clear" w:pos="930"/>
        </w:tabs>
        <w:spacing w:after="0" w:line="240" w:lineRule="auto"/>
        <w:ind w:left="0" w:firstLine="0"/>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Līguma izpildei nozīmīgi apstākļi ir izmainījušies vai radušies jauni;</w:t>
      </w:r>
    </w:p>
    <w:p w14:paraId="7B206820" w14:textId="77777777" w:rsidR="004E2401" w:rsidRPr="00AB019B" w:rsidRDefault="004E2401" w:rsidP="004E2401">
      <w:pPr>
        <w:pStyle w:val="Sarakstarindkopa"/>
        <w:keepNext/>
        <w:widowControl w:val="0"/>
        <w:numPr>
          <w:ilvl w:val="2"/>
          <w:numId w:val="8"/>
        </w:numPr>
        <w:tabs>
          <w:tab w:val="clear" w:pos="930"/>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Notikušas izmaiņas Latvijas Republikā spēkā esošajos normatīvajos aktos, kas būtiski ietekmē Līguma izpildi.</w:t>
      </w:r>
    </w:p>
    <w:p w14:paraId="25478A03" w14:textId="77777777" w:rsidR="004E2401" w:rsidRPr="00AB019B" w:rsidRDefault="004E2401" w:rsidP="004E2401">
      <w:pPr>
        <w:keepNext/>
        <w:widowControl w:val="0"/>
        <w:numPr>
          <w:ilvl w:val="1"/>
          <w:numId w:val="8"/>
        </w:numPr>
        <w:tabs>
          <w:tab w:val="clear" w:pos="432"/>
          <w:tab w:val="num" w:pos="0"/>
        </w:tabs>
        <w:spacing w:after="0" w:line="240" w:lineRule="auto"/>
        <w:ind w:left="-567" w:firstLine="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Līguma darbības apturēšana un atjaunošana notiek sekojošos apstākļos:</w:t>
      </w:r>
    </w:p>
    <w:p w14:paraId="44866EA1" w14:textId="77777777" w:rsidR="004E2401" w:rsidRPr="00AB019B" w:rsidRDefault="004E2401" w:rsidP="004E2401">
      <w:pPr>
        <w:pStyle w:val="Sarakstarindkopa"/>
        <w:keepNext/>
        <w:widowControl w:val="0"/>
        <w:numPr>
          <w:ilvl w:val="2"/>
          <w:numId w:val="8"/>
        </w:numPr>
        <w:tabs>
          <w:tab w:val="left" w:pos="709"/>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Līguma darbība var tikt apturēta, ja iestājas nepārvaramas varas apstākļi un/vai tiek konstatētas būtiskas atkāpes no šī Līguma noteikumiem un/vai Latvijas Republikā spēkā esošajiem normatīviem, standartiem un normatīvajiem aktiem, kas regulē Projektēšanas darbu veikšanu.</w:t>
      </w:r>
    </w:p>
    <w:p w14:paraId="744EF2A6" w14:textId="77777777" w:rsidR="004E2401" w:rsidRPr="00AB019B" w:rsidRDefault="004E2401" w:rsidP="004E2401">
      <w:pPr>
        <w:pStyle w:val="Sarakstarindkopa"/>
        <w:keepNext/>
        <w:widowControl w:val="0"/>
        <w:numPr>
          <w:ilvl w:val="2"/>
          <w:numId w:val="8"/>
        </w:numPr>
        <w:tabs>
          <w:tab w:val="left" w:pos="709"/>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Par Līguma darbības atjaunošanu Pasūtītājs 10 (desmit) kalendārās dienas iepriekš Projektētāju rakstveidā informē un, saņemot Projektētāja piekrišanu turpināt Projektēšanas darbus šī Līguma noteiktajā apmērā, sastāda papildu vienošanos pie šī Līguma, ja iespējams.</w:t>
      </w:r>
    </w:p>
    <w:p w14:paraId="13BFB42E"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Saņemot Projektētāja iesniegumu par Līguma grozīšanu vai citādi konstatējot nepieciešamību grozīt Līgumu, Pasūtītājs izvērtē nepieciešamo grozījumu apjomu, objektīvo pamatojumu, raksturu, būtiskumu un pieļaujamību Publisko iepirkumu likuma izpratnē, ņemot vērā kompetento institūciju izstrādātos metodiskos norādījumus un vadlīnijas. Ja konkrētie grozījumi ir pieļaujami, tad tos klasificē, konkrēti atsaucoties uz Publisko iepirkumu likuma 61. panta attiecīgo daļu un Līguma punktu. Pasūtītājs Līguma grozījumos norāda vai atsevišķā lēmumā izvērtē katra grozījuma objektīvo nepieciešamību (pamatojumu), </w:t>
      </w:r>
      <w:r w:rsidRPr="00AB019B">
        <w:rPr>
          <w:rFonts w:asciiTheme="minorHAnsi" w:eastAsia="Arial Unicode MS" w:hAnsiTheme="minorHAnsi" w:cstheme="minorHAnsi"/>
          <w:sz w:val="22"/>
          <w:szCs w:val="22"/>
          <w:bdr w:val="none" w:sz="0" w:space="0" w:color="auto" w:frame="1"/>
        </w:rPr>
        <w:lastRenderedPageBreak/>
        <w:t>izdarītos apsvērumus un juridisko pamatojumu grozījumu pieļaujamībai.</w:t>
      </w:r>
    </w:p>
    <w:p w14:paraId="3C701583"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Konkursa/Cenu aptaujas dokumentos noteiktās prasības Līguma izpildē ir spēkā un ir jāievēro arī tad, ja tie nav pievienoti kā Līgumam pielikums. </w:t>
      </w:r>
    </w:p>
    <w:p w14:paraId="32F62366"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hAnsiTheme="minorHAnsi" w:cstheme="minorHAnsi"/>
          <w:b/>
          <w:sz w:val="22"/>
          <w:szCs w:val="22"/>
        </w:rPr>
      </w:pPr>
      <w:r w:rsidRPr="00AB019B">
        <w:rPr>
          <w:rFonts w:asciiTheme="minorHAnsi" w:eastAsia="Arial Unicode MS" w:hAnsiTheme="minorHAnsi" w:cstheme="minorHAnsi"/>
          <w:sz w:val="22"/>
          <w:szCs w:val="22"/>
          <w:bdr w:val="none" w:sz="0" w:space="0" w:color="auto" w:frame="1"/>
        </w:rPr>
        <w:t>Pamatojot ar Publisko iepirkumu likumu un šo Līgumu, Līgums var tikt grozīts tikai kādā no turpmāk</w:t>
      </w:r>
      <w:r w:rsidRPr="00AB019B">
        <w:rPr>
          <w:rFonts w:asciiTheme="minorHAnsi" w:hAnsiTheme="minorHAnsi" w:cstheme="minorHAnsi"/>
          <w:sz w:val="22"/>
          <w:szCs w:val="22"/>
        </w:rPr>
        <w:t xml:space="preserve"> minētajiem gadījumiem vai Līgumā citur minētā gadījumā:</w:t>
      </w:r>
    </w:p>
    <w:p w14:paraId="27B8CD9B" w14:textId="77777777" w:rsidR="004E2401" w:rsidRPr="00AB019B" w:rsidRDefault="004E2401" w:rsidP="004E2401">
      <w:pPr>
        <w:pStyle w:val="Sarakstarindkopa"/>
        <w:keepNext/>
        <w:widowControl w:val="0"/>
        <w:numPr>
          <w:ilvl w:val="2"/>
          <w:numId w:val="8"/>
        </w:numPr>
        <w:tabs>
          <w:tab w:val="left" w:pos="709"/>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Ikvienā gadījumā, kad grozījumi nav būtiski, atbilstoši Publisko iepirkumu likuma 61. panta pirmās daļas 1. punktam;</w:t>
      </w:r>
    </w:p>
    <w:p w14:paraId="77B48D12" w14:textId="77777777" w:rsidR="004E2401" w:rsidRPr="00AB019B" w:rsidRDefault="004E2401" w:rsidP="004E2401">
      <w:pPr>
        <w:pStyle w:val="Sarakstarindkopa"/>
        <w:keepNext/>
        <w:widowControl w:val="0"/>
        <w:numPr>
          <w:ilvl w:val="2"/>
          <w:numId w:val="8"/>
        </w:numPr>
        <w:tabs>
          <w:tab w:val="left" w:pos="709"/>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Piemērojot Publisko iepirkumu likuma 61. panta pirmās daļas 3. punktu un piekto daļu, 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kopsummā nepārsniedzot 10% (desmit procentus) no sākotnējās Līgumcenas, bet neieskaitot grozījumus, kuri veikti atbilstoši Līguma 9.9.3. punktam;</w:t>
      </w:r>
    </w:p>
    <w:p w14:paraId="6494DC9B" w14:textId="77777777" w:rsidR="004E2401" w:rsidRPr="00AB019B" w:rsidRDefault="004E2401" w:rsidP="004E2401">
      <w:pPr>
        <w:pStyle w:val="Sarakstarindkopa"/>
        <w:keepNext/>
        <w:widowControl w:val="0"/>
        <w:numPr>
          <w:ilvl w:val="2"/>
          <w:numId w:val="8"/>
        </w:numPr>
        <w:tabs>
          <w:tab w:val="left" w:pos="709"/>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Piemērojot Publisko iepirkumu likuma 61. panta trešās daļas 2. punktu, ietverot darbus, kas sākotnēji nav paredzēti Līgumā, ja šādu grozījumu dēļ Līgumcenas pieaugums, ko noteic kā visu secīgi veikto grozījumu naudas vērtības summu, nepārsniedz 50% (piecdesmit procentus) no sākotnējās Līgumcenas, piemēram, Pasūtītājam ir nepieciešami papildu darbi (jauni risinājumi; Tehniskās specifikācijas/Projektēšanas uzdevuma/MBP/BP izmaiņas u.tml.), kas nebija iekļauti Cenu aptaujā, un Projektētāja maiņa radītu būtisku izmaksu pieaugumu un to nevar veikt tādu ekonomisku vai tehnisku iemeslu dēļ kā aizvietojamība vai savietojamība ar jau sākotnējā iepirkumā paredzētiem Projektēšanas darbiem;</w:t>
      </w:r>
    </w:p>
    <w:p w14:paraId="3DE003E5" w14:textId="77777777" w:rsidR="004E2401" w:rsidRPr="00AB019B" w:rsidRDefault="004E2401" w:rsidP="004E2401">
      <w:pPr>
        <w:pStyle w:val="Sarakstarindkopa"/>
        <w:keepNext/>
        <w:widowControl w:val="0"/>
        <w:numPr>
          <w:ilvl w:val="2"/>
          <w:numId w:val="8"/>
        </w:numPr>
        <w:tabs>
          <w:tab w:val="left" w:pos="709"/>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Piemērojot Publisko iepirkumu likuma 61. panta trešās daļas 4. punktu, ja Projektētājs tiek aizstāts ar citu Projektētāju.</w:t>
      </w:r>
    </w:p>
    <w:p w14:paraId="56023D02" w14:textId="77777777" w:rsidR="004E2401" w:rsidRPr="00AB019B" w:rsidRDefault="004E2401" w:rsidP="004E2401">
      <w:pPr>
        <w:keepNext/>
        <w:widowControl w:val="0"/>
        <w:numPr>
          <w:ilvl w:val="1"/>
          <w:numId w:val="8"/>
        </w:numPr>
        <w:tabs>
          <w:tab w:val="clear" w:pos="43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Grozot uzdotos Projektēšanas darbus, atbilstoši katram konkrētajam gadījumam var tikt grozīta arī Līgumcena, proporcionāli Projektēšanas darbu izpildes termiņš/starptermiņš un citi atbilstošie noteikumi, ciktāl tas ir nepieciešams konkrēto grozījumu izpildei.</w:t>
      </w:r>
    </w:p>
    <w:p w14:paraId="2EEB673F" w14:textId="77777777" w:rsidR="004E2401" w:rsidRPr="00AB019B" w:rsidRDefault="004E2401" w:rsidP="004E2401">
      <w:pPr>
        <w:keepNext/>
        <w:widowControl w:val="0"/>
        <w:numPr>
          <w:ilvl w:val="1"/>
          <w:numId w:val="8"/>
        </w:numPr>
        <w:tabs>
          <w:tab w:val="clear" w:pos="43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Līgumu groza tikai ar abpusēju rakstisku vienošanos, kas noformēta kā Līguma grozījumi. Visas izmaiņas, papildinājumi, vienošanās pie Līguma ir uzskatāmi par Līguma grozījumiem. Līguma grozījumi tiek secīgi numurēti.</w:t>
      </w:r>
    </w:p>
    <w:p w14:paraId="17E4967C"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Grozījumi var tikt veikti Tehniskajā specifikācijā/Projektēšanas uzdevumā, MBP vai BP, sakarā ar citu Pasūtītāja investīciju projektu, un tādēļ ir nepieciešams samazināt/palielināt darbu apjomus un/vai tehniskos parametrus/prasības/specifikācijas, kā arī gadījumos, ja tas skar Objekta tehnisko stāvokli vai kā citādi radušies tml. būtiski apstākļi, ko Pasūtītājs pirms Līguma slēgšanas nevarēja paredzēt. Pasūtītājs, veicot Līguma grozījumus, izvērtē izmaiņu finansiālo ietekmi, nosaka pieļaujamību un juridisko pamatojumu atbilstoši Līgumam un Publisko iepirkumu likumam.</w:t>
      </w:r>
    </w:p>
    <w:p w14:paraId="376DC82C"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Līguma izbeigšana notiek šādos apstākļos:</w:t>
      </w:r>
    </w:p>
    <w:p w14:paraId="09A51183" w14:textId="77777777" w:rsidR="004E2401" w:rsidRPr="00AB019B" w:rsidRDefault="004E2401" w:rsidP="004E2401">
      <w:pPr>
        <w:pStyle w:val="Sarakstarindkopa"/>
        <w:keepNext/>
        <w:widowControl w:val="0"/>
        <w:numPr>
          <w:ilvl w:val="2"/>
          <w:numId w:val="8"/>
        </w:numPr>
        <w:tabs>
          <w:tab w:val="left" w:pos="851"/>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Pasūtītājs patur sev tiesības vienpusēji atkāpties no šajā Līgumā minēto saistību izpildes, ja Projektētājs nav izpildījis vienu vai vairākas saistības un/vai pēc rakstiska brīdinājuma saņemšanas saistību nepildīšana nav novērsta 10 (desmit) kalendāro dienu laikā. Gadījumā, ja Projektētājs sistemātiski (konstatēti 2 (divi) un vairāk Līguma saistību pārkāpumi) nepilda uzņemtās saistības Līgumā noteiktajā apmērā un termiņā, Pasūtītājam ir tiesības Līguma pārtraukšanas gadījumā prasīt līgumsodu 5% (pieci procenti) apmērā no Līgumcenas, kā arī to ieturēt no Līguma 11.1. punktā noteiktā Līguma saistību izpildes nodrošinājuma, ja tāds iesniegts.</w:t>
      </w:r>
    </w:p>
    <w:p w14:paraId="1C9D73AF" w14:textId="77777777" w:rsidR="004E2401" w:rsidRPr="00AB019B" w:rsidRDefault="004E2401" w:rsidP="004E2401">
      <w:pPr>
        <w:pStyle w:val="Sarakstarindkopa"/>
        <w:keepNext/>
        <w:widowControl w:val="0"/>
        <w:numPr>
          <w:ilvl w:val="2"/>
          <w:numId w:val="8"/>
        </w:numPr>
        <w:tabs>
          <w:tab w:val="left" w:pos="851"/>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Līguma darbība var tikt izbeigta, bez kompensācijas izmaksas, ja iestājas nepārvaramas varas apstākļi un/vai Līguma darbība apturēta šī Līguma noteiktajā kārtībā, un tā nevar tikt atjaunota, būtiski nemainot šī Līguma Līgumcenu vai Projektēšanas darbu izpildes termiņu.   </w:t>
      </w:r>
    </w:p>
    <w:p w14:paraId="5F6BB0AD" w14:textId="77777777" w:rsidR="004E2401" w:rsidRPr="00AB019B" w:rsidRDefault="004E2401" w:rsidP="004E2401">
      <w:pPr>
        <w:keepNext/>
        <w:widowControl w:val="0"/>
        <w:numPr>
          <w:ilvl w:val="1"/>
          <w:numId w:val="8"/>
        </w:numPr>
        <w:tabs>
          <w:tab w:val="clear" w:pos="432"/>
          <w:tab w:val="left" w:pos="-142"/>
          <w:tab w:val="num" w:pos="0"/>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Līgums tiek uzskatīts par izpildītu, kad Puses ir pilnā apmērā izpildījušas šī Līguma saistības.  </w:t>
      </w:r>
    </w:p>
    <w:p w14:paraId="4165CE37" w14:textId="77777777" w:rsidR="004E2401" w:rsidRPr="00AB019B" w:rsidRDefault="004E2401" w:rsidP="004E2401">
      <w:pPr>
        <w:keepNext/>
        <w:widowControl w:val="0"/>
        <w:numPr>
          <w:ilvl w:val="1"/>
          <w:numId w:val="8"/>
        </w:numPr>
        <w:tabs>
          <w:tab w:val="clear" w:pos="43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Pasūtītājs ir tiesīgs vienpusēji izbeigt šo Līgumu, paziņojot par to Projektētājam rakstveidā 5 (piecas) darba dienas iepriekš šādos gadījumos: </w:t>
      </w:r>
    </w:p>
    <w:p w14:paraId="79A4E6FF" w14:textId="77777777" w:rsidR="004E2401" w:rsidRPr="00AB019B" w:rsidRDefault="004E2401" w:rsidP="004E2401">
      <w:pPr>
        <w:pStyle w:val="Sarakstarindkopa"/>
        <w:keepNext/>
        <w:widowControl w:val="0"/>
        <w:numPr>
          <w:ilvl w:val="2"/>
          <w:numId w:val="8"/>
        </w:numPr>
        <w:tabs>
          <w:tab w:val="left" w:pos="851"/>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Ja konstatē, ka Projektētājs pametis BP izstrādi vai jebkurā citā veidā skaidri izrāda savu nodomu pārtraukt ar Līgumu vai ar Vispārīgo vienošanos noteikto saistību izpildi;</w:t>
      </w:r>
    </w:p>
    <w:p w14:paraId="463ECEBB" w14:textId="77777777" w:rsidR="004E2401" w:rsidRPr="00AB019B" w:rsidRDefault="004E2401" w:rsidP="004E2401">
      <w:pPr>
        <w:pStyle w:val="Sarakstarindkopa"/>
        <w:keepNext/>
        <w:widowControl w:val="0"/>
        <w:numPr>
          <w:ilvl w:val="2"/>
          <w:numId w:val="8"/>
        </w:numPr>
        <w:tabs>
          <w:tab w:val="left" w:pos="851"/>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Ja Projektētājs pārkāpj kādu no šī Līguma noteikumiem un šāds pārkāpums pēc Pasūtītāja viedokļa </w:t>
      </w:r>
      <w:r w:rsidRPr="00AB019B">
        <w:rPr>
          <w:rFonts w:asciiTheme="minorHAnsi" w:eastAsia="Arial Unicode MS" w:hAnsiTheme="minorHAnsi" w:cstheme="minorHAnsi"/>
          <w:sz w:val="22"/>
          <w:szCs w:val="22"/>
          <w:bdr w:val="none" w:sz="0" w:space="0" w:color="auto" w:frame="1"/>
        </w:rPr>
        <w:lastRenderedPageBreak/>
        <w:t>var  būtiski ietekmēt Projektētāja spējas pildīt savas saistības saskaņā ar šo Līgumu;</w:t>
      </w:r>
    </w:p>
    <w:p w14:paraId="728DACC7" w14:textId="77777777" w:rsidR="004E2401" w:rsidRPr="00AB019B" w:rsidRDefault="004E2401" w:rsidP="004E2401">
      <w:pPr>
        <w:pStyle w:val="Sarakstarindkopa"/>
        <w:keepNext/>
        <w:widowControl w:val="0"/>
        <w:numPr>
          <w:ilvl w:val="2"/>
          <w:numId w:val="8"/>
        </w:numPr>
        <w:tabs>
          <w:tab w:val="left" w:pos="851"/>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Notiek jebkāds gadījums vai gadījumu virkne, kam pēc Pasūtītāja viedokļa ir būtiska nelabvēlīga ietekme uz Projektētāja komercdarbību, aktīviem, darbību vai finansiālo stāvokli, kas iespaido Projektētāju izpildīt saistības saskaņā ar šo Līgumu;</w:t>
      </w:r>
    </w:p>
    <w:p w14:paraId="402A4E1F" w14:textId="77777777" w:rsidR="004E2401" w:rsidRPr="00AB019B" w:rsidRDefault="004E2401" w:rsidP="004E2401">
      <w:pPr>
        <w:pStyle w:val="Sarakstarindkopa"/>
        <w:keepNext/>
        <w:widowControl w:val="0"/>
        <w:numPr>
          <w:ilvl w:val="2"/>
          <w:numId w:val="8"/>
        </w:numPr>
        <w:tabs>
          <w:tab w:val="left" w:pos="851"/>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Ja šī Līguma izpildes laikā iestājas viens no minētajiem gadījumiem:</w:t>
      </w:r>
    </w:p>
    <w:p w14:paraId="3203D09B" w14:textId="77777777" w:rsidR="004E2401" w:rsidRPr="00AB019B" w:rsidRDefault="004E2401" w:rsidP="004E2401">
      <w:pPr>
        <w:pStyle w:val="Sarakstarindkopa"/>
        <w:keepNext/>
        <w:widowControl w:val="0"/>
        <w:numPr>
          <w:ilvl w:val="3"/>
          <w:numId w:val="8"/>
        </w:numPr>
        <w:tabs>
          <w:tab w:val="clear" w:pos="1855"/>
          <w:tab w:val="left" w:pos="1985"/>
        </w:tabs>
        <w:spacing w:after="0" w:line="240" w:lineRule="auto"/>
        <w:ind w:left="1276" w:hanging="84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Ja Projektētājs pārtrauc Projektēšanas darbu izpildi vai to izpilde nenotiek paredzētajā apjomā, Darbu izpildes laika grafikā (ja tāds iesniegts) šāds pārtraukums nav paredzēts un šo  pārtraukumu nav apstiprinājis Pasūtītājs;</w:t>
      </w:r>
    </w:p>
    <w:p w14:paraId="57669FE0" w14:textId="77777777" w:rsidR="004E2401" w:rsidRPr="00AB019B" w:rsidRDefault="004E2401" w:rsidP="004E2401">
      <w:pPr>
        <w:pStyle w:val="Sarakstarindkopa"/>
        <w:keepNext/>
        <w:widowControl w:val="0"/>
        <w:numPr>
          <w:ilvl w:val="3"/>
          <w:numId w:val="8"/>
        </w:numPr>
        <w:tabs>
          <w:tab w:val="clear" w:pos="1855"/>
          <w:tab w:val="left" w:pos="1985"/>
        </w:tabs>
        <w:spacing w:after="0" w:line="240" w:lineRule="auto"/>
        <w:ind w:left="1276" w:hanging="84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Ja Projektētāja būvspeciālisti bez būtiska iemesla, t.sk., to nepaziņojot Pasūtītājam, neierodas Līgumā noteiktajās sanāksmēs, ja tas bija nepieciešams, 2 (divas) reizes pēc kārtas Līguma izpildes laikā;</w:t>
      </w:r>
    </w:p>
    <w:p w14:paraId="17103EDA" w14:textId="77777777" w:rsidR="004E2401" w:rsidRPr="00AB019B" w:rsidRDefault="004E2401" w:rsidP="004E2401">
      <w:pPr>
        <w:pStyle w:val="Sarakstarindkopa"/>
        <w:keepNext/>
        <w:widowControl w:val="0"/>
        <w:numPr>
          <w:ilvl w:val="3"/>
          <w:numId w:val="8"/>
        </w:numPr>
        <w:tabs>
          <w:tab w:val="clear" w:pos="1855"/>
          <w:tab w:val="left" w:pos="1985"/>
        </w:tabs>
        <w:spacing w:after="0" w:line="240" w:lineRule="auto"/>
        <w:ind w:left="1276" w:hanging="84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Pret Projektētāju tiek iesniegta prasība par atzīšanu par maksātnespējīgu vai Projektētāja saimnieciskā darbība tiek apturēta;</w:t>
      </w:r>
    </w:p>
    <w:p w14:paraId="6547E8F1" w14:textId="77777777" w:rsidR="004E2401" w:rsidRPr="00AB019B" w:rsidRDefault="004E2401" w:rsidP="004E2401">
      <w:pPr>
        <w:pStyle w:val="Sarakstarindkopa"/>
        <w:keepNext/>
        <w:widowControl w:val="0"/>
        <w:numPr>
          <w:ilvl w:val="3"/>
          <w:numId w:val="8"/>
        </w:numPr>
        <w:tabs>
          <w:tab w:val="clear" w:pos="1855"/>
          <w:tab w:val="left" w:pos="1985"/>
        </w:tabs>
        <w:spacing w:after="0" w:line="240" w:lineRule="auto"/>
        <w:ind w:left="1276" w:hanging="84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Tiek veiktas piespiedu darbības no trešo personu puses, kā rezultātā tiek apķīlāta (aprakstīta) Projektētāja manta, uzlikts liegums rīcībai ar banku kontiem, uzlikts liegums kustamām mantām un nekustamajam īpašumam valsts publiskajos reģistros;</w:t>
      </w:r>
    </w:p>
    <w:p w14:paraId="12C044CA" w14:textId="77777777" w:rsidR="004E2401" w:rsidRPr="00AB019B" w:rsidRDefault="004E2401" w:rsidP="004E2401">
      <w:pPr>
        <w:pStyle w:val="Sarakstarindkopa"/>
        <w:keepNext/>
        <w:widowControl w:val="0"/>
        <w:numPr>
          <w:ilvl w:val="3"/>
          <w:numId w:val="8"/>
        </w:numPr>
        <w:tabs>
          <w:tab w:val="clear" w:pos="1855"/>
          <w:tab w:val="left" w:pos="1985"/>
        </w:tabs>
        <w:spacing w:after="0" w:line="240" w:lineRule="auto"/>
        <w:ind w:left="1276" w:hanging="84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Ja saskaņā ar Starptautisko un Latvijas Republikas nacionālo sankciju likuma nosacījumiem,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751BA7B0" w14:textId="77777777" w:rsidR="004E2401" w:rsidRPr="00AB019B" w:rsidRDefault="004E2401" w:rsidP="004E2401">
      <w:pPr>
        <w:pStyle w:val="Sarakstarindkopa"/>
        <w:keepNext/>
        <w:widowControl w:val="0"/>
        <w:numPr>
          <w:ilvl w:val="3"/>
          <w:numId w:val="8"/>
        </w:numPr>
        <w:tabs>
          <w:tab w:val="clear" w:pos="1855"/>
          <w:tab w:val="left" w:pos="1985"/>
        </w:tabs>
        <w:spacing w:after="0" w:line="240" w:lineRule="auto"/>
        <w:ind w:left="1276" w:hanging="84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Ja iestājušies citi būtiski apstākļi (piemēram, anulēta licence vai sertifikāts, dalība kartelī, pasūtītājam zudusi interese par konkrēto Līgumu Pasūtītāja vainas vai citu ārējo apstākļu dēļ, u.c. ārējos normatīvajos aktos noteiktajos gadījumos).</w:t>
      </w:r>
    </w:p>
    <w:p w14:paraId="40FCEE84" w14:textId="77777777" w:rsidR="004E2401" w:rsidRPr="00AB019B" w:rsidRDefault="004E2401" w:rsidP="004E2401">
      <w:pPr>
        <w:keepNext/>
        <w:widowControl w:val="0"/>
        <w:numPr>
          <w:ilvl w:val="1"/>
          <w:numId w:val="8"/>
        </w:numPr>
        <w:tabs>
          <w:tab w:val="clear" w:pos="43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Projektētājam ir pienākums pārtraukt Projektēšanas darbu izpildi ar Pasūtītāju līdz ar paziņojuma par Līguma izbeigšanu saņemšanas brīdi. </w:t>
      </w:r>
    </w:p>
    <w:p w14:paraId="4257273A"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Ja Pasūtītājs izmanto tiesības vienpusēji izbeigt Līgumu, Puses sagatavo atsevišķu aktu par faktiski izpildīto Projektēšanas darbu apjomu, ja tas izmantojams turpmāk. </w:t>
      </w:r>
    </w:p>
    <w:p w14:paraId="2488BDC7"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Līguma izbeigšanas gadījumā Puses veic savstarpējos norēķinus. Gadījumā, ja Projektētājs ir saņēmis avansu, Līguma laušanas gadījumā Projektētājam ir pienākums atmaksāt saņemto avansu pilnā apmērā 10 (desmit) dienu laikā pēc Pasūtītāja paziņojuma saņemšanas par Līguma laušanu.</w:t>
      </w:r>
    </w:p>
    <w:p w14:paraId="2CE54FBD" w14:textId="77777777" w:rsidR="004E2401" w:rsidRPr="00AB019B" w:rsidRDefault="004E2401" w:rsidP="004E2401">
      <w:pPr>
        <w:keepNext/>
        <w:widowControl w:val="0"/>
        <w:ind w:left="-567"/>
        <w:jc w:val="both"/>
        <w:outlineLvl w:val="1"/>
        <w:rPr>
          <w:rFonts w:asciiTheme="minorHAnsi" w:eastAsia="Arial Unicode MS" w:hAnsiTheme="minorHAnsi" w:cstheme="minorHAnsi"/>
          <w:sz w:val="22"/>
          <w:szCs w:val="22"/>
          <w:bdr w:val="none" w:sz="0" w:space="0" w:color="auto" w:frame="1"/>
        </w:rPr>
      </w:pPr>
    </w:p>
    <w:p w14:paraId="7430D455" w14:textId="77777777" w:rsidR="004E2401" w:rsidRPr="00AB019B" w:rsidRDefault="004E2401" w:rsidP="004E2401">
      <w:pPr>
        <w:numPr>
          <w:ilvl w:val="0"/>
          <w:numId w:val="8"/>
        </w:numPr>
        <w:tabs>
          <w:tab w:val="clear" w:pos="4613"/>
          <w:tab w:val="left" w:pos="-284"/>
        </w:tabs>
        <w:spacing w:after="0" w:line="240" w:lineRule="auto"/>
        <w:ind w:left="-567" w:firstLine="0"/>
        <w:jc w:val="center"/>
        <w:rPr>
          <w:rFonts w:asciiTheme="minorHAnsi" w:hAnsiTheme="minorHAnsi" w:cstheme="minorHAnsi"/>
          <w:b/>
          <w:bCs/>
          <w:sz w:val="22"/>
          <w:szCs w:val="22"/>
        </w:rPr>
      </w:pPr>
      <w:r w:rsidRPr="00AB019B">
        <w:rPr>
          <w:rFonts w:asciiTheme="minorHAnsi" w:hAnsiTheme="minorHAnsi" w:cstheme="minorHAnsi"/>
          <w:b/>
          <w:bCs/>
          <w:sz w:val="22"/>
          <w:szCs w:val="22"/>
        </w:rPr>
        <w:t xml:space="preserve"> NEPĀRVARAMA VARA</w:t>
      </w:r>
    </w:p>
    <w:p w14:paraId="104EB672" w14:textId="77777777" w:rsidR="004E2401" w:rsidRPr="00AB019B" w:rsidRDefault="004E2401" w:rsidP="004E2401">
      <w:pPr>
        <w:keepNext/>
        <w:widowControl w:val="0"/>
        <w:numPr>
          <w:ilvl w:val="1"/>
          <w:numId w:val="8"/>
        </w:numPr>
        <w:tabs>
          <w:tab w:val="clear" w:pos="43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Puses nav atbildīgas par Līgumā noteikto pienākumu neizpildi vai nepienācīgu izpildi, ja tā radusies nepārvaramas varas apstākļu rezultātā. Puses vienojas, ka nepārvaramās varas apstākļi nozīmē jebkuru notikumu vai apstākli, kas Pusēm nebija zināmi Līguma parakstīšanas brīdī, kurus Puses saprātīgiem līdzekļiem nespēj kontrolēt vai novērst un kas neļauj Pusei izpildīt Līguma saistības, t.sk., bet ne tikai:</w:t>
      </w:r>
    </w:p>
    <w:p w14:paraId="36B9E6BE" w14:textId="77777777" w:rsidR="004E2401" w:rsidRPr="00AB019B" w:rsidRDefault="004E2401" w:rsidP="004E2401">
      <w:pPr>
        <w:pStyle w:val="Sarakstarindkopa"/>
        <w:keepNext/>
        <w:widowControl w:val="0"/>
        <w:numPr>
          <w:ilvl w:val="2"/>
          <w:numId w:val="8"/>
        </w:numPr>
        <w:tabs>
          <w:tab w:val="left" w:pos="993"/>
          <w:tab w:val="num" w:pos="1418"/>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Epidēmijas, zemestrīce, plūdi, ugunsgrēks, eksplozija un jebkuras citas dabas katastrofas vai ekstrēmi laikapstākļi;</w:t>
      </w:r>
    </w:p>
    <w:p w14:paraId="14D5CAC3" w14:textId="77777777" w:rsidR="004E2401" w:rsidRPr="00AB019B" w:rsidRDefault="004E2401" w:rsidP="004E2401">
      <w:pPr>
        <w:pStyle w:val="Sarakstarindkopa"/>
        <w:keepNext/>
        <w:widowControl w:val="0"/>
        <w:numPr>
          <w:ilvl w:val="2"/>
          <w:numId w:val="8"/>
        </w:numPr>
        <w:tabs>
          <w:tab w:val="left" w:pos="993"/>
          <w:tab w:val="num" w:pos="1418"/>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Karš, iebrukums, jebkādas ārvalstu ienaidnieku ļaunprātīgas darbības, pilsoņu nekārtības;</w:t>
      </w:r>
    </w:p>
    <w:p w14:paraId="68D0561B" w14:textId="77777777" w:rsidR="004E2401" w:rsidRPr="00AB019B" w:rsidRDefault="004E2401" w:rsidP="004E2401">
      <w:pPr>
        <w:pStyle w:val="Sarakstarindkopa"/>
        <w:keepNext/>
        <w:widowControl w:val="0"/>
        <w:numPr>
          <w:ilvl w:val="2"/>
          <w:numId w:val="8"/>
        </w:numPr>
        <w:tabs>
          <w:tab w:val="left" w:pos="993"/>
          <w:tab w:val="num" w:pos="1418"/>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Terora akti vai to draudi;</w:t>
      </w:r>
    </w:p>
    <w:p w14:paraId="1B843DA6" w14:textId="77777777" w:rsidR="004E2401" w:rsidRPr="00AB019B" w:rsidRDefault="004E2401" w:rsidP="004E2401">
      <w:pPr>
        <w:pStyle w:val="Sarakstarindkopa"/>
        <w:keepNext/>
        <w:widowControl w:val="0"/>
        <w:numPr>
          <w:ilvl w:val="2"/>
          <w:numId w:val="8"/>
        </w:numPr>
        <w:tabs>
          <w:tab w:val="left" w:pos="993"/>
          <w:tab w:val="num" w:pos="1418"/>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Blokāde, embargo, sacelšanās, streiks, sabotāža;</w:t>
      </w:r>
    </w:p>
    <w:p w14:paraId="3B3DDC1A" w14:textId="77777777" w:rsidR="004E2401" w:rsidRPr="00AB019B" w:rsidRDefault="004E2401" w:rsidP="004E2401">
      <w:pPr>
        <w:pStyle w:val="Sarakstarindkopa"/>
        <w:keepNext/>
        <w:widowControl w:val="0"/>
        <w:numPr>
          <w:ilvl w:val="2"/>
          <w:numId w:val="8"/>
        </w:numPr>
        <w:tabs>
          <w:tab w:val="left" w:pos="993"/>
          <w:tab w:val="num" w:pos="1418"/>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Jaunu tiesību aktu vai tādu valsts vai pašvaldības lēmumu stāšanās spēkā, kas būtiski ietekmē Līguma izpildes noteikumus;</w:t>
      </w:r>
    </w:p>
    <w:p w14:paraId="4F31A045" w14:textId="77777777" w:rsidR="004E2401" w:rsidRPr="00AB019B" w:rsidRDefault="004E2401" w:rsidP="004E2401">
      <w:pPr>
        <w:pStyle w:val="Sarakstarindkopa"/>
        <w:keepNext/>
        <w:widowControl w:val="0"/>
        <w:numPr>
          <w:ilvl w:val="2"/>
          <w:numId w:val="8"/>
        </w:numPr>
        <w:tabs>
          <w:tab w:val="left" w:pos="993"/>
          <w:tab w:val="num" w:pos="1418"/>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Nopietni infrastruktūras traucējumi vai veikti kibernoziegumi, kas tieši ietekmē Līguma izpildi un</w:t>
      </w:r>
      <w:r w:rsidRPr="00AB019B">
        <w:rPr>
          <w:rFonts w:asciiTheme="minorHAnsi" w:hAnsiTheme="minorHAnsi" w:cstheme="minorHAnsi"/>
          <w:sz w:val="22"/>
          <w:szCs w:val="22"/>
          <w:shd w:val="clear" w:color="auto" w:fill="FFFFFF"/>
        </w:rPr>
        <w:t xml:space="preserve"> kurus Puses, izmantojot pienācīgu rūpību, nevarēja paredzēt un novērst</w:t>
      </w:r>
      <w:r w:rsidRPr="00AB019B">
        <w:rPr>
          <w:rFonts w:asciiTheme="minorHAnsi" w:hAnsiTheme="minorHAnsi" w:cstheme="minorHAnsi"/>
          <w:sz w:val="22"/>
          <w:szCs w:val="22"/>
        </w:rPr>
        <w:t>.</w:t>
      </w:r>
    </w:p>
    <w:p w14:paraId="3DDE5434"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Pusei, kurai iestājušies nepārvaramas varas apstākļi, ne vēlāk kā 2 (divu) darba dienu laikā, skaitot no to iestāšanās brīža, ir pienākums par to rakstveidā un telefoniski paziņot otrai Pusei. </w:t>
      </w:r>
    </w:p>
    <w:p w14:paraId="15512044"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Pusēm ir tiesības pagarināt Projektēšanas darbu izpildes termiņu par laika posmu, kurā darbojas nepārvarama vara, ja Puse vismaz 2 (divu) darba dienu laikā no nepārvaramas varas iestāšanās brīža paziņo otrai Pusei par nespēju pildīt savas saistības nepārvaramas varas dēļ. Puse zaudē tiesības atsaukties uz nepārvaramas varas apstākļiem, ja tā nav ievērojusi Līguma 10.2. punkta noteikumus.</w:t>
      </w:r>
    </w:p>
    <w:p w14:paraId="644F8E38" w14:textId="77777777" w:rsidR="004E2401" w:rsidRPr="00AB019B" w:rsidRDefault="004E2401" w:rsidP="004E2401">
      <w:pPr>
        <w:keepNext/>
        <w:widowControl w:val="0"/>
        <w:numPr>
          <w:ilvl w:val="1"/>
          <w:numId w:val="8"/>
        </w:numPr>
        <w:tabs>
          <w:tab w:val="clear" w:pos="432"/>
          <w:tab w:val="left" w:pos="-14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Gadījumā, kad nepārvaramas varas apstākļi un to sekas turpina darboties ilgāk par 30 (trīsdesmit) dienām, vai, tiem iestājoties, kļūst skaidrs, ka tie un to sekas darbosies ilgāk par 30 (trīsdesmit) dienām, Puses </w:t>
      </w:r>
      <w:r w:rsidRPr="00AB019B">
        <w:rPr>
          <w:rFonts w:asciiTheme="minorHAnsi" w:eastAsia="Arial Unicode MS" w:hAnsiTheme="minorHAnsi" w:cstheme="minorHAnsi"/>
          <w:sz w:val="22"/>
          <w:szCs w:val="22"/>
          <w:bdr w:val="none" w:sz="0" w:space="0" w:color="auto" w:frame="1"/>
        </w:rPr>
        <w:lastRenderedPageBreak/>
        <w:t>nekavējoties veic sarunas par Līguma izpildes alternatīviem variantiem, kuri ir pieņemami abām Pusēm, un veic grozījumus Līgumā. Nepārvaramas varas apstākļu gadījumā, ja nepieciešams, Puses ir tiesīgas vienoties par Projektēšanas darbu apjomu, Līgumcenas un/vai Projektēšanas darbu izpildes termiņu izmaiņām.</w:t>
      </w:r>
    </w:p>
    <w:p w14:paraId="5B0FD90D" w14:textId="77777777" w:rsidR="004E2401" w:rsidRPr="00AB019B" w:rsidRDefault="004E2401" w:rsidP="004E2401">
      <w:pPr>
        <w:keepNext/>
        <w:widowControl w:val="0"/>
        <w:numPr>
          <w:ilvl w:val="1"/>
          <w:numId w:val="8"/>
        </w:numPr>
        <w:tabs>
          <w:tab w:val="clear" w:pos="432"/>
          <w:tab w:val="left" w:pos="-14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Ja Puses 10 (desmit) dienu laikā no Līguma 10.4. punktā noteikto sarunu sākšanas nav panākušas vienošanos par Līguma izpildes alternatīviem variantiem, kā arī secīgi pēc tam rakstveidā nav noslēgušas Līguma grozījumus, jebkurai no Pusēm ir tiesības vienpusēji atkāpties no Līguma, par to rakstveidā paziņojot otrai Pusei ne mazāk kā 10 (desmit) dienas iepriekš.</w:t>
      </w:r>
    </w:p>
    <w:p w14:paraId="0A06B858" w14:textId="77777777" w:rsidR="004E2401" w:rsidRPr="00AB019B" w:rsidRDefault="004E2401" w:rsidP="004E2401">
      <w:pPr>
        <w:keepNext/>
        <w:widowControl w:val="0"/>
        <w:tabs>
          <w:tab w:val="left" w:pos="-142"/>
        </w:tabs>
        <w:jc w:val="both"/>
        <w:outlineLvl w:val="1"/>
        <w:rPr>
          <w:rFonts w:asciiTheme="minorHAnsi" w:eastAsia="Arial Unicode MS" w:hAnsiTheme="minorHAnsi" w:cstheme="minorHAnsi"/>
          <w:sz w:val="22"/>
          <w:szCs w:val="22"/>
          <w:bdr w:val="none" w:sz="0" w:space="0" w:color="auto" w:frame="1"/>
        </w:rPr>
      </w:pPr>
    </w:p>
    <w:p w14:paraId="3EDABBAB" w14:textId="77777777" w:rsidR="004E2401" w:rsidRPr="00AB019B" w:rsidRDefault="004E2401" w:rsidP="004E2401">
      <w:pPr>
        <w:numPr>
          <w:ilvl w:val="0"/>
          <w:numId w:val="8"/>
        </w:numPr>
        <w:tabs>
          <w:tab w:val="clear" w:pos="4613"/>
        </w:tabs>
        <w:spacing w:after="0" w:line="240" w:lineRule="auto"/>
        <w:ind w:left="-567" w:firstLine="0"/>
        <w:jc w:val="center"/>
        <w:rPr>
          <w:rFonts w:asciiTheme="minorHAnsi" w:hAnsiTheme="minorHAnsi" w:cstheme="minorHAnsi"/>
          <w:b/>
          <w:bCs/>
          <w:sz w:val="22"/>
          <w:szCs w:val="22"/>
        </w:rPr>
      </w:pPr>
      <w:r w:rsidRPr="00AB019B">
        <w:rPr>
          <w:rFonts w:asciiTheme="minorHAnsi" w:hAnsiTheme="minorHAnsi" w:cstheme="minorHAnsi"/>
          <w:b/>
          <w:bCs/>
          <w:sz w:val="22"/>
          <w:szCs w:val="22"/>
        </w:rPr>
        <w:t>LĪGUMA SAISTĪBU IZPILDES NODROŠINĀJUMS</w:t>
      </w:r>
    </w:p>
    <w:p w14:paraId="685E75B2" w14:textId="77777777" w:rsidR="004E2401" w:rsidRPr="00AB019B" w:rsidRDefault="004E2401" w:rsidP="004E2401">
      <w:pPr>
        <w:widowControl w:val="0"/>
        <w:numPr>
          <w:ilvl w:val="1"/>
          <w:numId w:val="8"/>
        </w:numPr>
        <w:tabs>
          <w:tab w:val="clear" w:pos="432"/>
        </w:tabs>
        <w:spacing w:after="0" w:line="240" w:lineRule="auto"/>
        <w:ind w:left="0" w:hanging="567"/>
        <w:contextualSpacing/>
        <w:jc w:val="both"/>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Līguma saistību izpildes nodrošināšanai tiek noteikts Līguma saistību izpildes nodrošinājums 5% (piecu procentu) apmērā no Līguma 3.1. punktā noteiktās Līgumcenas, kas Projektētājam jānoformē bankas garantijas formā vai apdrošināšanas sabiedrības izsniegtas pirmā pieprasījuma garantijas formā (iepriekš saskaņojot tā tekstu ar Pasūtītāju) un jāiesniedz Pasūtītājam 10 (desmit) dienu laikā pēc Līguma noslēgšanas dienas. Līguma saistību izpildes nodrošinājumā jābūt norādītam, ka tas ir neatsaucams un garantijas devējs 10 (desmit) darba dienu laikā samaksā Pasūtītājam Līguma izpildes nodrošinājuma summu pēc pirmā Pasūtītāja pieprasījuma. Nodrošinājumam ir jābūt spēkā līdz Līguma 2.2. punktā noteiktajam Līguma izpildes termiņam, papildus pieskaitot 10 (desmit) kalendārās dienas. Ja Projektētājs neiesniedz iepriekš minēto nodrošinājumu noteiktajā termiņā, Pasūtītājam ir tiesības vienpusēji aprēķināt Projektētājam līgumsodu  50,00 EUR (piecdesmit </w:t>
      </w:r>
      <w:r w:rsidRPr="00AB019B">
        <w:rPr>
          <w:rFonts w:asciiTheme="minorHAnsi" w:eastAsia="Arial Unicode MS" w:hAnsiTheme="minorHAnsi" w:cstheme="minorHAnsi"/>
          <w:i/>
          <w:iCs/>
          <w:sz w:val="22"/>
          <w:szCs w:val="22"/>
          <w:bdr w:val="none" w:sz="0" w:space="0" w:color="auto" w:frame="1"/>
        </w:rPr>
        <w:t>euro</w:t>
      </w:r>
      <w:r w:rsidRPr="00AB019B">
        <w:rPr>
          <w:rFonts w:asciiTheme="minorHAnsi" w:eastAsia="Arial Unicode MS" w:hAnsiTheme="minorHAnsi" w:cstheme="minorHAnsi"/>
          <w:sz w:val="22"/>
          <w:szCs w:val="22"/>
          <w:bdr w:val="none" w:sz="0" w:space="0" w:color="auto" w:frame="1"/>
        </w:rPr>
        <w:t xml:space="preserve">) par katru nokavēto kalendāro dienu, bet ne vairāk kā 10% (desmit procentus) no Līgumcenas , un šāds kavējums nav par pamatu Projektēšanas darbu izpildes termiņa un/vai starptermiņa pagarinājumam. Ja Projektēšanas darbu izpildes termiņš pagarinās, Projektētājs attiecīgi pagarina arī Līguma saistību nodrošinājuma termiņu tā, lai tas būtu derīgs termiņā, par kādu notiek Projektēšanas darbi, pieskaitot vēl 10 (desmit) kalendārās dienas. Ja Projektētājs neiesniedz iepriekš minētā nodrošinājuma pagarinājumu Pasūtītāja noteiktajā termiņā vai nenodrošina tā nepārtrauktību, Pasūtītājam ir tiesības vienpusēji pieprasīt no Projektētāja līgumsodu EUR 50,00 (piecdesmit </w:t>
      </w:r>
      <w:r w:rsidRPr="00AB019B">
        <w:rPr>
          <w:rFonts w:asciiTheme="minorHAnsi" w:eastAsia="Arial Unicode MS" w:hAnsiTheme="minorHAnsi" w:cstheme="minorHAnsi"/>
          <w:i/>
          <w:iCs/>
          <w:sz w:val="22"/>
          <w:szCs w:val="22"/>
          <w:bdr w:val="none" w:sz="0" w:space="0" w:color="auto" w:frame="1"/>
        </w:rPr>
        <w:t>euro</w:t>
      </w:r>
      <w:r w:rsidRPr="00AB019B">
        <w:rPr>
          <w:rFonts w:asciiTheme="minorHAnsi" w:eastAsia="Arial Unicode MS" w:hAnsiTheme="minorHAnsi" w:cstheme="minorHAnsi"/>
          <w:sz w:val="22"/>
          <w:szCs w:val="22"/>
          <w:bdr w:val="none" w:sz="0" w:space="0" w:color="auto" w:frame="1"/>
        </w:rPr>
        <w:t xml:space="preserve">) par katru nokavēto kalendāro dienu, bet ne vairāk kā 10% (desmit procentus) no Līgumcenas , un šāds kavējums nav par pamatu Projektēšanas darbu izpildes termiņa un/vai starptermiņa pagarinājumam. </w:t>
      </w:r>
    </w:p>
    <w:p w14:paraId="0AD6210F" w14:textId="77777777" w:rsidR="004E2401" w:rsidRPr="00AB019B" w:rsidRDefault="004E2401" w:rsidP="004E2401">
      <w:pPr>
        <w:widowControl w:val="0"/>
        <w:numPr>
          <w:ilvl w:val="1"/>
          <w:numId w:val="8"/>
        </w:numPr>
        <w:tabs>
          <w:tab w:val="clear" w:pos="432"/>
        </w:tabs>
        <w:spacing w:after="0" w:line="240" w:lineRule="auto"/>
        <w:ind w:left="0" w:hanging="567"/>
        <w:contextualSpacing/>
        <w:jc w:val="both"/>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Pasūtītājam ir tiesības izmantot Līguma 11.1. punktā minētās bankas vai apdrošināšanas sabiedrības izsniegto nodrošinājumu tādu Projektētāja finansiālo saistību dzēšanai, kuras izriet no Līguma vai normatīvajiem aktiem, tai skaitā, ja Līguma darbība tiek izbeigta pēc Pasūtītāja iniciatīvas saskaņā ar Līguma punktiem, kas paredz Pasūtītāja tiesības vienpusēji izbeigt Līguma darbību.</w:t>
      </w:r>
    </w:p>
    <w:p w14:paraId="53BEE56F" w14:textId="77777777" w:rsidR="004E2401" w:rsidRPr="00AB019B" w:rsidRDefault="004E2401" w:rsidP="004E2401">
      <w:pPr>
        <w:widowControl w:val="0"/>
        <w:numPr>
          <w:ilvl w:val="1"/>
          <w:numId w:val="8"/>
        </w:numPr>
        <w:tabs>
          <w:tab w:val="clear" w:pos="432"/>
        </w:tabs>
        <w:spacing w:after="0" w:line="240" w:lineRule="auto"/>
        <w:ind w:left="0" w:hanging="567"/>
        <w:contextualSpacing/>
        <w:jc w:val="both"/>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Šajā Līguma nodaļā paredzētie garantijas noteikumi attiecināmi uz Projekta dokumentāciju, tās izmaiņām, jebkādiem tās izlabojumiem un papildu darbiem, ko veicis Projektētājs vai tā pieaicinātas personas, gan arī uz Projektēšanas darbu arbu izpildē izmantotajiem risinājumiem.</w:t>
      </w:r>
    </w:p>
    <w:p w14:paraId="5D74BAE0" w14:textId="77777777" w:rsidR="004E2401" w:rsidRPr="00AB019B" w:rsidRDefault="004E2401" w:rsidP="004E2401">
      <w:pPr>
        <w:pStyle w:val="Sarakstarindkopa"/>
        <w:widowControl w:val="0"/>
        <w:numPr>
          <w:ilvl w:val="1"/>
          <w:numId w:val="8"/>
        </w:numPr>
        <w:tabs>
          <w:tab w:val="clear" w:pos="432"/>
        </w:tabs>
        <w:spacing w:after="0" w:line="240" w:lineRule="auto"/>
        <w:ind w:left="0" w:hanging="567"/>
        <w:jc w:val="both"/>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Projektētājam jānodrošina, ka Līguma saistību izpildes nodrošinājumā (bankas garantijā vai apdrošināšanas polisē), attiecīgi norādot konkrētajā dokumentā,  ka garantija/polise pakļauta Starptautiskās tirdzniecības kameras Vienotajiem pieprasījuma garantiju noteikumiem (“The ICC Uniform Rules for Demand Guarantees”, ICC Publication No. 758 (2010. gada redakcija, Starptautiskās Tirdzniecības palātas publikācija Nr. 758)), bet attiecībā uz jautājumiem, kurus neregulē minētie Starptautiskās tirdzniecības kameras noteikumi, garantija/polise pakļaujas Latvijas Republikā spēkā esošiem normatīvajiem aktiem, kā arī jānorāda, ka prasības un strīdi, kas saistīti ar garantiju vai polisi, izskatāmi Latvijas Republikas tiesā saskaņā ar Latvijas Republikas normatīvajiem aktiem. Līguma saistību izpildes nodrošinājumam jāsatur norāde,  ka Pasūtītājam tiks samaksāts pēc tā pirmā pieprasījuma ne vēlāk kā 10 (desmit) darba dienu laikā.</w:t>
      </w:r>
    </w:p>
    <w:p w14:paraId="6231FE43" w14:textId="77777777" w:rsidR="004E2401" w:rsidRPr="00AB019B" w:rsidRDefault="004E2401" w:rsidP="004E2401">
      <w:pPr>
        <w:pStyle w:val="Sarakstarindkopa"/>
        <w:widowControl w:val="0"/>
        <w:numPr>
          <w:ilvl w:val="1"/>
          <w:numId w:val="8"/>
        </w:numPr>
        <w:tabs>
          <w:tab w:val="clear" w:pos="432"/>
        </w:tabs>
        <w:spacing w:after="0" w:line="240" w:lineRule="auto"/>
        <w:ind w:left="0" w:hanging="567"/>
        <w:jc w:val="both"/>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Ja Līguma izpildē nav nepieciešams Līguma saistību izpildes nodrošinājums (atbilstoši Vispārīgās vienošanās noteikumiem), tad uz Projektētāju nav attiecināmi Līguma 11.1. līdz 11.4. punkts.</w:t>
      </w:r>
    </w:p>
    <w:p w14:paraId="32F436D8" w14:textId="77777777" w:rsidR="004E2401" w:rsidRPr="00AB019B" w:rsidRDefault="004E2401" w:rsidP="004E2401">
      <w:pPr>
        <w:pStyle w:val="Sarakstarindkopa"/>
        <w:widowControl w:val="0"/>
        <w:spacing w:after="0" w:line="240" w:lineRule="auto"/>
        <w:ind w:left="0"/>
        <w:rPr>
          <w:rFonts w:asciiTheme="minorHAnsi" w:eastAsia="Arial Unicode MS" w:hAnsiTheme="minorHAnsi" w:cstheme="minorHAnsi"/>
          <w:sz w:val="22"/>
          <w:szCs w:val="22"/>
          <w:highlight w:val="yellow"/>
          <w:bdr w:val="none" w:sz="0" w:space="0" w:color="auto" w:frame="1"/>
        </w:rPr>
      </w:pPr>
    </w:p>
    <w:p w14:paraId="5DE8C286" w14:textId="77777777" w:rsidR="004E2401" w:rsidRPr="00AB019B" w:rsidRDefault="004E2401" w:rsidP="004E2401">
      <w:pPr>
        <w:numPr>
          <w:ilvl w:val="0"/>
          <w:numId w:val="8"/>
        </w:numPr>
        <w:tabs>
          <w:tab w:val="clear" w:pos="4613"/>
          <w:tab w:val="left" w:pos="-284"/>
        </w:tabs>
        <w:spacing w:after="0" w:line="240" w:lineRule="auto"/>
        <w:ind w:left="-567" w:firstLine="0"/>
        <w:jc w:val="center"/>
        <w:rPr>
          <w:rFonts w:asciiTheme="minorHAnsi" w:hAnsiTheme="minorHAnsi" w:cstheme="minorHAnsi"/>
          <w:b/>
          <w:bCs/>
          <w:sz w:val="22"/>
          <w:szCs w:val="22"/>
        </w:rPr>
      </w:pPr>
      <w:r w:rsidRPr="00AB019B">
        <w:rPr>
          <w:rFonts w:asciiTheme="minorHAnsi" w:hAnsiTheme="minorHAnsi" w:cstheme="minorHAnsi"/>
          <w:b/>
          <w:bCs/>
          <w:sz w:val="22"/>
          <w:szCs w:val="22"/>
        </w:rPr>
        <w:t xml:space="preserve"> AVANSA GARANTIJAS NODROŠINĀJUMS</w:t>
      </w:r>
    </w:p>
    <w:p w14:paraId="457B8883" w14:textId="77777777" w:rsidR="004E2401" w:rsidRPr="00AB019B" w:rsidRDefault="004E2401" w:rsidP="004E2401">
      <w:pPr>
        <w:pStyle w:val="Sarakstarindkopa"/>
        <w:widowControl w:val="0"/>
        <w:numPr>
          <w:ilvl w:val="1"/>
          <w:numId w:val="8"/>
        </w:numPr>
        <w:tabs>
          <w:tab w:val="clear" w:pos="432"/>
        </w:tabs>
        <w:spacing w:after="0" w:line="240" w:lineRule="auto"/>
        <w:ind w:left="0" w:hanging="567"/>
        <w:jc w:val="both"/>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Projektētājs saskaņā ar Līguma noteikumiem ir tiesīgs saņemt avansu </w:t>
      </w:r>
      <w:bookmarkStart w:id="2" w:name="_Hlk55829054"/>
      <w:bookmarkStart w:id="3" w:name="_Hlk53758750"/>
      <w:r w:rsidRPr="00AB019B">
        <w:rPr>
          <w:rFonts w:asciiTheme="minorHAnsi" w:eastAsia="Arial Unicode MS" w:hAnsiTheme="minorHAnsi" w:cstheme="minorHAnsi"/>
          <w:sz w:val="22"/>
          <w:szCs w:val="22"/>
          <w:bdr w:val="none" w:sz="0" w:space="0" w:color="auto" w:frame="1"/>
        </w:rPr>
        <w:t xml:space="preserve">līdz </w:t>
      </w:r>
      <w:bookmarkEnd w:id="2"/>
      <w:r w:rsidRPr="00AB019B">
        <w:rPr>
          <w:rFonts w:asciiTheme="minorHAnsi" w:eastAsia="Arial Unicode MS" w:hAnsiTheme="minorHAnsi" w:cstheme="minorHAnsi"/>
          <w:sz w:val="22"/>
          <w:szCs w:val="22"/>
          <w:bdr w:val="none" w:sz="0" w:space="0" w:color="auto" w:frame="1"/>
        </w:rPr>
        <w:t xml:space="preserve">20% (divdesmit procentu) apmērā </w:t>
      </w:r>
      <w:bookmarkEnd w:id="3"/>
      <w:r w:rsidRPr="00AB019B">
        <w:rPr>
          <w:rFonts w:asciiTheme="minorHAnsi" w:eastAsia="Arial Unicode MS" w:hAnsiTheme="minorHAnsi" w:cstheme="minorHAnsi"/>
          <w:sz w:val="22"/>
          <w:szCs w:val="22"/>
          <w:bdr w:val="none" w:sz="0" w:space="0" w:color="auto" w:frame="1"/>
        </w:rPr>
        <w:t xml:space="preserve">no Līgumcenas. </w:t>
      </w:r>
    </w:p>
    <w:p w14:paraId="2F30F0C4" w14:textId="77777777" w:rsidR="004E2401" w:rsidRPr="00AB019B" w:rsidRDefault="004E2401" w:rsidP="004E2401">
      <w:pPr>
        <w:pStyle w:val="Sarakstarindkopa"/>
        <w:widowControl w:val="0"/>
        <w:numPr>
          <w:ilvl w:val="1"/>
          <w:numId w:val="8"/>
        </w:numPr>
        <w:tabs>
          <w:tab w:val="clear" w:pos="432"/>
        </w:tabs>
        <w:spacing w:after="0" w:line="240" w:lineRule="auto"/>
        <w:ind w:left="0" w:hanging="567"/>
        <w:jc w:val="both"/>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Ja Projektētājs ir izvēlējies saņemt avansa maksājumu, tam ir jāiesniedz Pasūtītājam avansa maksājuma </w:t>
      </w:r>
      <w:r w:rsidRPr="00AB019B">
        <w:rPr>
          <w:rFonts w:asciiTheme="minorHAnsi" w:eastAsia="Arial Unicode MS" w:hAnsiTheme="minorHAnsi" w:cstheme="minorHAnsi"/>
          <w:sz w:val="22"/>
          <w:szCs w:val="22"/>
          <w:bdr w:val="none" w:sz="0" w:space="0" w:color="auto" w:frame="1"/>
        </w:rPr>
        <w:lastRenderedPageBreak/>
        <w:t xml:space="preserve">nodrošinājums pieprasītās avansa summas apmērā, kas Projektētājam jānoformē bankas vai apdrošināšanas kompānijas garantijas formā. Nodrošinājums ir pirmā pieprasījuma, neatsaucams, tajā ir iekļauts, ka garantijas devējs 10 (desmit) darba dienu laikā maksās Pasūtītājam garantijas summu pēc pirmā Pasūtītāja pieprasījuma un tas ir spēkā no avansa maksājuma datuma līdz Līguma 2.2. punktā noteiktā termiņa pēdējai dienai (ieskaitot), pieskaitot 10 (desmit) kalendārās dienas. Avansa garantijas nodrošinājumā norāda, ka tas ir pakļauts Starptautiskās tirdzniecības kameras Vienotajiem pieprasījuma garantiju noteikumiem („The ICC Uniform Rules for Demand Guarantees”, ICC Publication No. 758 (2010. gada redakcija, Starptautiskās Tirdzniecības palātas publikācija Nr. 758)), bet attiecībā uz jautājumiem, kurus neregulē minētie Starptautiskās tirdzniecības kameras noteikumi, garantija/polise pakļaujas Latvijas Republikā spēkā esošiem normatīvajiem aktiem, kā arī jānorāda, ka prasības un strīdi, kas saistīti ar garantiju vai polisi, izskatāmi Latvijas Republikas tiesā saskaņā ar Latvijas Republikas normatīvajiem aktiem. </w:t>
      </w:r>
    </w:p>
    <w:p w14:paraId="03916D9E" w14:textId="77777777" w:rsidR="004E2401" w:rsidRPr="00AB019B" w:rsidRDefault="004E2401" w:rsidP="004E2401">
      <w:pPr>
        <w:pStyle w:val="Sarakstarindkopa"/>
        <w:widowControl w:val="0"/>
        <w:numPr>
          <w:ilvl w:val="1"/>
          <w:numId w:val="8"/>
        </w:numPr>
        <w:tabs>
          <w:tab w:val="clear" w:pos="432"/>
        </w:tabs>
        <w:spacing w:after="0" w:line="240" w:lineRule="auto"/>
        <w:ind w:left="0" w:hanging="567"/>
        <w:jc w:val="both"/>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Ja Projektēšanas darbi pagarinās, tad Projektētājam ir jāpagarina arī avansa nodrošinājuma termiņš, iesniedzot tā pagarinājumu, lai tas būtu spēkā visu Projektēšanas darbu veikšanas laiku, pieskaitot 10 (desmit) dienas, nodrošinot avansa garantijas nodrošinājuma nepārtrauktību. </w:t>
      </w:r>
    </w:p>
    <w:p w14:paraId="7D26F4C7" w14:textId="77777777" w:rsidR="004E2401" w:rsidRPr="00AB019B" w:rsidRDefault="004E2401" w:rsidP="004E2401">
      <w:pPr>
        <w:pStyle w:val="Sarakstarindkopa"/>
        <w:widowControl w:val="0"/>
        <w:numPr>
          <w:ilvl w:val="1"/>
          <w:numId w:val="8"/>
        </w:numPr>
        <w:tabs>
          <w:tab w:val="clear" w:pos="432"/>
        </w:tabs>
        <w:spacing w:after="0" w:line="240" w:lineRule="auto"/>
        <w:ind w:left="0" w:hanging="567"/>
        <w:jc w:val="both"/>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Ja Pasūtītājs neiesniedz avansa nodrošinājuma pagarinājumu Līguma 12.2. un 12.3. punktā noteiktajā kārtībā, Pasūtītājam ir tiesības vienpusēji aprēķināt Projektētājam  līgumsodu  50,00 EUR (piecdesmit </w:t>
      </w:r>
      <w:r w:rsidRPr="00AB019B">
        <w:rPr>
          <w:rFonts w:asciiTheme="minorHAnsi" w:eastAsia="Arial Unicode MS" w:hAnsiTheme="minorHAnsi" w:cstheme="minorHAnsi"/>
          <w:i/>
          <w:iCs/>
          <w:sz w:val="22"/>
          <w:szCs w:val="22"/>
          <w:bdr w:val="none" w:sz="0" w:space="0" w:color="auto" w:frame="1"/>
        </w:rPr>
        <w:t>euro</w:t>
      </w:r>
      <w:r w:rsidRPr="00AB019B">
        <w:rPr>
          <w:rFonts w:asciiTheme="minorHAnsi" w:eastAsia="Arial Unicode MS" w:hAnsiTheme="minorHAnsi" w:cstheme="minorHAnsi"/>
          <w:sz w:val="22"/>
          <w:szCs w:val="22"/>
          <w:bdr w:val="none" w:sz="0" w:space="0" w:color="auto" w:frame="1"/>
        </w:rPr>
        <w:t>) par katru nokavēto kalendāro dienu.</w:t>
      </w:r>
    </w:p>
    <w:p w14:paraId="5A8960D7" w14:textId="77777777" w:rsidR="004E2401" w:rsidRPr="00AB019B" w:rsidRDefault="004E2401" w:rsidP="004E2401">
      <w:pPr>
        <w:pStyle w:val="Sarakstarindkopa"/>
        <w:widowControl w:val="0"/>
        <w:spacing w:after="0" w:line="240" w:lineRule="auto"/>
        <w:ind w:left="0"/>
        <w:rPr>
          <w:rFonts w:asciiTheme="minorHAnsi" w:eastAsia="Arial Unicode MS" w:hAnsiTheme="minorHAnsi" w:cstheme="minorHAnsi"/>
          <w:sz w:val="22"/>
          <w:szCs w:val="22"/>
          <w:bdr w:val="none" w:sz="0" w:space="0" w:color="auto" w:frame="1"/>
        </w:rPr>
      </w:pPr>
    </w:p>
    <w:p w14:paraId="6354FD55" w14:textId="77777777" w:rsidR="004E2401" w:rsidRPr="00AB019B" w:rsidRDefault="004E2401" w:rsidP="004E2401">
      <w:pPr>
        <w:numPr>
          <w:ilvl w:val="0"/>
          <w:numId w:val="8"/>
        </w:numPr>
        <w:tabs>
          <w:tab w:val="clear" w:pos="4613"/>
          <w:tab w:val="left" w:pos="-284"/>
        </w:tabs>
        <w:spacing w:after="0" w:line="240" w:lineRule="auto"/>
        <w:ind w:left="-567" w:firstLine="0"/>
        <w:jc w:val="center"/>
        <w:rPr>
          <w:rFonts w:asciiTheme="minorHAnsi" w:hAnsiTheme="minorHAnsi" w:cstheme="minorHAnsi"/>
          <w:b/>
          <w:bCs/>
          <w:sz w:val="22"/>
          <w:szCs w:val="22"/>
        </w:rPr>
      </w:pPr>
      <w:r w:rsidRPr="00AB019B">
        <w:rPr>
          <w:rFonts w:asciiTheme="minorHAnsi" w:hAnsiTheme="minorHAnsi" w:cstheme="minorHAnsi"/>
          <w:b/>
          <w:bCs/>
          <w:sz w:val="22"/>
          <w:szCs w:val="22"/>
        </w:rPr>
        <w:t xml:space="preserve"> CITI NOTEIKUMI</w:t>
      </w:r>
    </w:p>
    <w:p w14:paraId="4E878EEE" w14:textId="77777777" w:rsidR="004E2401" w:rsidRPr="00AB019B" w:rsidRDefault="004E2401" w:rsidP="004E2401">
      <w:pPr>
        <w:pStyle w:val="Sarakstarindkopa"/>
        <w:widowControl w:val="0"/>
        <w:numPr>
          <w:ilvl w:val="1"/>
          <w:numId w:val="8"/>
        </w:numPr>
        <w:tabs>
          <w:tab w:val="clear" w:pos="432"/>
          <w:tab w:val="left" w:pos="-3686"/>
        </w:tabs>
        <w:spacing w:after="0" w:line="240" w:lineRule="auto"/>
        <w:ind w:left="0" w:hanging="567"/>
        <w:contextualSpacing w:val="0"/>
        <w:jc w:val="both"/>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Ja atklājas pretruna starp Līguma tekstu un tā pielikumiem, tad Pasūtītājs ir tiesīgs noteikt prioritāro dokumentu. </w:t>
      </w:r>
    </w:p>
    <w:p w14:paraId="41830D43" w14:textId="77777777" w:rsidR="004E2401" w:rsidRPr="00AB019B" w:rsidRDefault="004E2401" w:rsidP="004E2401">
      <w:pPr>
        <w:pStyle w:val="Sarakstarindkopa"/>
        <w:widowControl w:val="0"/>
        <w:numPr>
          <w:ilvl w:val="1"/>
          <w:numId w:val="8"/>
        </w:numPr>
        <w:tabs>
          <w:tab w:val="clear" w:pos="432"/>
          <w:tab w:val="left" w:pos="-3686"/>
        </w:tabs>
        <w:spacing w:after="0" w:line="240" w:lineRule="auto"/>
        <w:ind w:left="0" w:hanging="567"/>
        <w:contextualSpacing w:val="0"/>
        <w:jc w:val="both"/>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Ja kāds no Līguma punktiem un apakšpunktiem neparedzētu apstākļu dēļ tiek atzīts par spēkā neesošu vai likumam neatbilstošu, tas neietekmē citu Līgumā pielīgto saistību izpildi, kuras netiek skartas sakarā ar šīm izmaiņām. </w:t>
      </w:r>
    </w:p>
    <w:p w14:paraId="5BA0A425" w14:textId="77777777" w:rsidR="004E2401" w:rsidRPr="00AB019B" w:rsidRDefault="004E2401" w:rsidP="004E2401">
      <w:pPr>
        <w:pStyle w:val="Sarakstarindkopa"/>
        <w:widowControl w:val="0"/>
        <w:numPr>
          <w:ilvl w:val="1"/>
          <w:numId w:val="8"/>
        </w:numPr>
        <w:tabs>
          <w:tab w:val="clear" w:pos="432"/>
          <w:tab w:val="left" w:pos="-3686"/>
        </w:tabs>
        <w:spacing w:after="0" w:line="240" w:lineRule="auto"/>
        <w:ind w:left="0" w:hanging="567"/>
        <w:contextualSpacing w:val="0"/>
        <w:jc w:val="both"/>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Tās Līguma attiecības, kuras nav atrunātas šī Līguma tekstā, tiek regulētas saskaņā ar Latvijas Republikas normatīvajiem aktiem. </w:t>
      </w:r>
    </w:p>
    <w:p w14:paraId="3CC6135B" w14:textId="77777777" w:rsidR="004E2401" w:rsidRPr="00AB019B" w:rsidRDefault="004E2401" w:rsidP="004E2401">
      <w:pPr>
        <w:widowControl w:val="0"/>
        <w:numPr>
          <w:ilvl w:val="1"/>
          <w:numId w:val="8"/>
        </w:numPr>
        <w:shd w:val="clear" w:color="auto" w:fill="FFFFFF"/>
        <w:tabs>
          <w:tab w:val="clear" w:pos="432"/>
        </w:tabs>
        <w:autoSpaceDE w:val="0"/>
        <w:autoSpaceDN w:val="0"/>
        <w:adjustRightInd w:val="0"/>
        <w:spacing w:after="0" w:line="240" w:lineRule="auto"/>
        <w:ind w:left="0" w:hanging="567"/>
        <w:jc w:val="both"/>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Par Līguma izpildei būtisko rekvizītu, kontaktpersonu, pilnvaroto personu maiņu, kā arī par izmaiņām amatpersonu ar paraksta tiesībām sastāvā, Puses informē viena otru 5 (piecu) darba dienu laikā. Ja kāda no Pusēm neinformē otru Pusi par savu rekvizītu maiņu šajā Līgumā noteiktajā termiņā, tas uzņemas atbildību par visiem zaudējumiem, kas šajā sakarā varētu rasties otrai Pusei.</w:t>
      </w:r>
    </w:p>
    <w:p w14:paraId="15E163D3" w14:textId="77777777" w:rsidR="004E2401" w:rsidRPr="00AB019B" w:rsidRDefault="004E2401" w:rsidP="004E2401">
      <w:pPr>
        <w:pStyle w:val="Sarakstarindkopa"/>
        <w:widowControl w:val="0"/>
        <w:numPr>
          <w:ilvl w:val="1"/>
          <w:numId w:val="8"/>
        </w:numPr>
        <w:shd w:val="clear" w:color="auto" w:fill="FFFFFF" w:themeFill="background1"/>
        <w:tabs>
          <w:tab w:val="clear" w:pos="432"/>
        </w:tabs>
        <w:spacing w:after="0" w:line="240" w:lineRule="auto"/>
        <w:ind w:left="0" w:hanging="567"/>
        <w:jc w:val="both"/>
        <w:rPr>
          <w:rFonts w:asciiTheme="minorHAnsi" w:hAnsiTheme="minorHAnsi" w:cstheme="minorHAnsi"/>
          <w:sz w:val="22"/>
          <w:szCs w:val="22"/>
          <w:bdr w:val="none" w:sz="0" w:space="0" w:color="auto" w:frame="1"/>
        </w:rPr>
      </w:pPr>
      <w:r w:rsidRPr="00AB019B">
        <w:rPr>
          <w:rFonts w:asciiTheme="minorHAnsi" w:hAnsiTheme="minorHAnsi" w:cstheme="minorHAnsi"/>
          <w:sz w:val="22"/>
          <w:szCs w:val="22"/>
        </w:rPr>
        <w:t>Visi paziņojumi un cita veida korespondence iesniedzama otrai Pusei personiski pret parakstu, vai nosūtāma vēstulē ar pasta starpniecību kā ierakstīts pasta sūtījums, vai nodrošinot informācijas ātrāku apriti, uz Puses Līgumā norādīto e-pasta adresi (ja vien Līgumā nav noteikts citādi konkrētam gadījumam). Puses vienojas, ka e-pasta sūtījumi tiek uzskatīti par saņemtiem otrajā darba dienā pēc konkrētā e-pasta nosūtīšanas dienas, izņemot ja saņemšanas apliecinājums ir atsūtīts ātrāk (piemēram, tajā paša dienā vai nākošajā dienā u.tml.), vai</w:t>
      </w:r>
      <w:r w:rsidRPr="00AB019B">
        <w:rPr>
          <w:rFonts w:asciiTheme="minorHAnsi" w:hAnsiTheme="minorHAnsi" w:cstheme="minorHAnsi"/>
          <w:strike/>
          <w:sz w:val="22"/>
          <w:szCs w:val="22"/>
        </w:rPr>
        <w:t xml:space="preserve"> </w:t>
      </w:r>
      <w:r w:rsidRPr="00AB019B">
        <w:rPr>
          <w:rFonts w:asciiTheme="minorHAnsi" w:hAnsiTheme="minorHAnsi" w:cstheme="minorHAnsi"/>
          <w:sz w:val="22"/>
          <w:szCs w:val="22"/>
        </w:rPr>
        <w:t>, ja Līgumā kādiem gadījumiem nav noteikts cits termiņš un laika uzskaite, bet pasta sūtījumi 7. (septītajā) dienā pēc nodošanas pastā (pasta zīmogs).</w:t>
      </w:r>
    </w:p>
    <w:p w14:paraId="02BF605C" w14:textId="77777777" w:rsidR="004E2401" w:rsidRPr="00AB019B" w:rsidRDefault="004E2401" w:rsidP="004E2401">
      <w:pPr>
        <w:pStyle w:val="Pamatteksts"/>
        <w:widowControl w:val="0"/>
        <w:numPr>
          <w:ilvl w:val="1"/>
          <w:numId w:val="8"/>
        </w:numPr>
        <w:tabs>
          <w:tab w:val="clear" w:pos="432"/>
          <w:tab w:val="left" w:pos="0"/>
        </w:tabs>
        <w:ind w:left="0" w:hanging="567"/>
        <w:rPr>
          <w:rFonts w:asciiTheme="minorHAnsi" w:eastAsia="Arial Unicode MS" w:hAnsiTheme="minorHAnsi" w:cstheme="minorHAnsi"/>
          <w:b w:val="0"/>
          <w:bCs w:val="0"/>
          <w:sz w:val="22"/>
          <w:szCs w:val="22"/>
          <w:bdr w:val="none" w:sz="0" w:space="0" w:color="auto" w:frame="1"/>
          <w:lang w:eastAsia="lv-LV"/>
        </w:rPr>
      </w:pPr>
      <w:r w:rsidRPr="00AB019B">
        <w:rPr>
          <w:rFonts w:asciiTheme="minorHAnsi" w:eastAsia="Arial Unicode MS" w:hAnsiTheme="minorHAnsi" w:cstheme="minorHAnsi"/>
          <w:b w:val="0"/>
          <w:bCs w:val="0"/>
          <w:sz w:val="22"/>
          <w:szCs w:val="22"/>
          <w:bdr w:val="none" w:sz="0" w:space="0" w:color="auto" w:frame="1"/>
          <w:lang w:eastAsia="lv-LV"/>
        </w:rPr>
        <w:t>Puses vienojas, ka rēķini var tikt sagatavoti un nosūtīti arī elektroniskā formā bez rekvizīta “paraksts” ar atsauci uz Līgumu un nosūtīti uz konkrētās Puses norādīto e-pasta adresi.</w:t>
      </w:r>
    </w:p>
    <w:p w14:paraId="02E06093" w14:textId="77777777" w:rsidR="004E2401" w:rsidRPr="00AB019B" w:rsidRDefault="004E2401" w:rsidP="004E2401">
      <w:pPr>
        <w:widowControl w:val="0"/>
        <w:numPr>
          <w:ilvl w:val="1"/>
          <w:numId w:val="8"/>
        </w:numPr>
        <w:shd w:val="clear" w:color="auto" w:fill="FFFFFF"/>
        <w:tabs>
          <w:tab w:val="clear" w:pos="432"/>
        </w:tabs>
        <w:autoSpaceDE w:val="0"/>
        <w:autoSpaceDN w:val="0"/>
        <w:adjustRightInd w:val="0"/>
        <w:spacing w:after="0" w:line="240" w:lineRule="auto"/>
        <w:ind w:left="0" w:hanging="567"/>
        <w:jc w:val="both"/>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Visi no šī Līguma izrietošie paziņojumi, lūgumi, pieprasījumi un cita informācija ir noformējama rakstveidā latviešu valodā. Atbildes uz otras Puses iesniegumu, paziņojumu vai pieprasījumu, ja uz to tiek pieprasīta un nepieciešama atbildes vēstule, jāsniedz 10 (desmit) darba dienu laikā pēc konkrēta dokumenta saņemšanas, izņemot, ja Līgumā noteikts cits termiņš vai kāda Puse ir noteikusi citādi.</w:t>
      </w:r>
    </w:p>
    <w:p w14:paraId="74E58EE4" w14:textId="77777777" w:rsidR="004E2401" w:rsidRPr="00AB019B" w:rsidRDefault="004E2401" w:rsidP="004E2401">
      <w:pPr>
        <w:pStyle w:val="Sarakstarindkopa"/>
        <w:widowControl w:val="0"/>
        <w:numPr>
          <w:ilvl w:val="1"/>
          <w:numId w:val="8"/>
        </w:numPr>
        <w:shd w:val="clear" w:color="auto" w:fill="FFFFFF"/>
        <w:tabs>
          <w:tab w:val="clear" w:pos="432"/>
          <w:tab w:val="left" w:pos="-3420"/>
        </w:tabs>
        <w:spacing w:after="0" w:line="240" w:lineRule="auto"/>
        <w:ind w:left="0" w:hanging="567"/>
        <w:contextualSpacing w:val="0"/>
        <w:jc w:val="both"/>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Gadījumā, ja Līgumā un tā pielikumos nav atrodams neviens termiņš konkrētam gadījumam, tad, parakstot šo Līgumu, Puses piekrīt un apliecina, ka ievēros 10 (desmit) darba dienu termiņu no jebkāda notikuma iestāšanās brīža, kas uzliek kādai Pusei pienākumu.</w:t>
      </w:r>
    </w:p>
    <w:p w14:paraId="25A7A71A" w14:textId="77777777" w:rsidR="004E2401" w:rsidRPr="00AB019B" w:rsidRDefault="004E2401" w:rsidP="004E2401">
      <w:pPr>
        <w:pStyle w:val="Sarakstarindkopa"/>
        <w:widowControl w:val="0"/>
        <w:numPr>
          <w:ilvl w:val="1"/>
          <w:numId w:val="8"/>
        </w:numPr>
        <w:tabs>
          <w:tab w:val="clear" w:pos="432"/>
          <w:tab w:val="left" w:pos="-3686"/>
        </w:tabs>
        <w:spacing w:after="0" w:line="240" w:lineRule="auto"/>
        <w:ind w:left="0" w:hanging="567"/>
        <w:contextualSpacing w:val="0"/>
        <w:jc w:val="both"/>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Līgumā minētie pielikumi un ar šī Līguma izpildi saistītie pielikumi, tajā skaitā izmaiņas un papildinājumi, kas ir rakstiski noformēti, pēc to parakstīšanas kļūst par šī Līguma pielikumiem un ir šī Līguma neatņemamas sastāvdaļas. </w:t>
      </w:r>
    </w:p>
    <w:p w14:paraId="2BC26065" w14:textId="77777777" w:rsidR="004E2401" w:rsidRPr="00AB019B" w:rsidRDefault="004E2401" w:rsidP="004E2401">
      <w:pPr>
        <w:pStyle w:val="Sarakstarindkopa"/>
        <w:widowControl w:val="0"/>
        <w:numPr>
          <w:ilvl w:val="1"/>
          <w:numId w:val="8"/>
        </w:numPr>
        <w:tabs>
          <w:tab w:val="clear" w:pos="432"/>
          <w:tab w:val="left" w:pos="-3686"/>
        </w:tabs>
        <w:spacing w:after="0" w:line="240" w:lineRule="auto"/>
        <w:ind w:left="0" w:hanging="709"/>
        <w:contextualSpacing w:val="0"/>
        <w:jc w:val="both"/>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Šis Līgums ir saistošs kā Pusēm, tā arī to tiesību un pienākumu pārņēmējiem. Nevienai no Pusēm nevar no Līguma izrietošās saistības, tiesības vai pienākumus pilnā apjomā vai daļēji nodot vai pieņemt bez otras Puses rakstiskas piekrišanas. Izņēmumi pieļaujami Līgumā noteiktajā kārtībā attiecībā uz būvspeciālistu </w:t>
      </w:r>
      <w:r w:rsidRPr="00AB019B">
        <w:rPr>
          <w:rFonts w:asciiTheme="minorHAnsi" w:eastAsia="Arial Unicode MS" w:hAnsiTheme="minorHAnsi" w:cstheme="minorHAnsi"/>
          <w:sz w:val="22"/>
          <w:szCs w:val="22"/>
          <w:bdr w:val="none" w:sz="0" w:space="0" w:color="auto" w:frame="1"/>
        </w:rPr>
        <w:lastRenderedPageBreak/>
        <w:t>vai apakšuzņēmēju nomaiņu, vai jaunu būvspeciālistu, vai apakšuzņēmēju iesaistīšanu Līguma izpildē, vai gadījumā, ja Puses saistību un tiesību pārņemšana noteikta ar likumu vai tiesas nolēmumu un reģistrēta normatīvajos tiesību aktos noteiktajā kārtībā, tad tādā gadījumā Pusei, kura saistības un tiesības tiek pārņemtas, ir pienākums nekavējoties, bet ne vēlāk kā 3 (trīs) kalendāro dienu laikā, rakstveidā informēt otru Pusi par saistību un tiesību pārņemšanas tiesisko pamatu un saistību un tiesību pārņēmēju. Ja kāda no Pusēm kļūst par bankrota, maksātnespējas vai citu līdzvērtīgu notikumu objektu, kas ietekmē otras Puses intereses, otrai Pusei ir tiesības paziņot par Līguma izbeigšanu pirms termiņa .</w:t>
      </w:r>
    </w:p>
    <w:p w14:paraId="5AF8D543" w14:textId="77777777" w:rsidR="004E2401" w:rsidRPr="00AB019B" w:rsidRDefault="004E2401" w:rsidP="004E2401">
      <w:pPr>
        <w:pStyle w:val="Sarakstarindkopa"/>
        <w:widowControl w:val="0"/>
        <w:numPr>
          <w:ilvl w:val="1"/>
          <w:numId w:val="8"/>
        </w:numPr>
        <w:tabs>
          <w:tab w:val="clear" w:pos="432"/>
          <w:tab w:val="left" w:pos="-3686"/>
          <w:tab w:val="left" w:pos="142"/>
        </w:tabs>
        <w:spacing w:after="0" w:line="240" w:lineRule="auto"/>
        <w:ind w:left="0" w:hanging="709"/>
        <w:contextualSpacing w:val="0"/>
        <w:jc w:val="both"/>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Pušu pārstāvji par Līguma izpildi:</w:t>
      </w:r>
    </w:p>
    <w:p w14:paraId="171A4BA0" w14:textId="2FC1ABE1" w:rsidR="004E2401" w:rsidRPr="00AB019B" w:rsidRDefault="004E2401" w:rsidP="00B37A83">
      <w:pPr>
        <w:pStyle w:val="Sarakstarindkopa"/>
        <w:keepNext/>
        <w:widowControl w:val="0"/>
        <w:numPr>
          <w:ilvl w:val="2"/>
          <w:numId w:val="8"/>
        </w:numPr>
        <w:tabs>
          <w:tab w:val="left" w:pos="993"/>
          <w:tab w:val="num" w:pos="1418"/>
        </w:tabs>
        <w:spacing w:after="0" w:line="240" w:lineRule="auto"/>
        <w:ind w:left="709" w:firstLine="0"/>
        <w:contextualSpacing w:val="0"/>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 No Pasūtītāja puses – </w:t>
      </w:r>
      <w:r w:rsidR="000D3447" w:rsidRPr="00653CA1">
        <w:rPr>
          <w:rFonts w:ascii="Calibri" w:eastAsia="Calibri" w:hAnsi="Calibri" w:cs="Calibri"/>
          <w:sz w:val="22"/>
          <w:szCs w:val="22"/>
        </w:rPr>
        <w:t>Attīstības pārvaldes Projektu ieviešanas, uzraudzības nodaļas Projektu vadītājs,</w:t>
      </w:r>
      <w:r w:rsidR="000D3447">
        <w:rPr>
          <w:rFonts w:ascii="Calibri" w:eastAsia="Calibri" w:hAnsi="Calibri" w:cs="Calibri"/>
          <w:sz w:val="22"/>
          <w:szCs w:val="22"/>
        </w:rPr>
        <w:t xml:space="preserve"> </w:t>
      </w:r>
      <w:r w:rsidR="0077586F">
        <w:rPr>
          <w:rFonts w:ascii="Calibri" w:eastAsia="Calibri" w:hAnsi="Calibri" w:cs="Calibri"/>
          <w:sz w:val="22"/>
          <w:szCs w:val="22"/>
        </w:rPr>
        <w:t>____________</w:t>
      </w:r>
      <w:r w:rsidR="000D3447" w:rsidRPr="00653CA1">
        <w:rPr>
          <w:rFonts w:ascii="Calibri" w:eastAsia="Calibri" w:hAnsi="Calibri" w:cs="Calibri"/>
          <w:sz w:val="22"/>
          <w:szCs w:val="22"/>
        </w:rPr>
        <w:t xml:space="preserve">, tālrunis </w:t>
      </w:r>
      <w:r w:rsidR="0077586F">
        <w:rPr>
          <w:rFonts w:ascii="Calibri" w:eastAsia="Calibri" w:hAnsi="Calibri" w:cs="Calibri"/>
          <w:sz w:val="22"/>
          <w:szCs w:val="22"/>
        </w:rPr>
        <w:t>______</w:t>
      </w:r>
      <w:r w:rsidR="000D3447" w:rsidRPr="00653CA1">
        <w:rPr>
          <w:rFonts w:ascii="Calibri" w:eastAsia="Calibri" w:hAnsi="Calibri" w:cs="Calibri"/>
          <w:sz w:val="22"/>
          <w:szCs w:val="22"/>
        </w:rPr>
        <w:t>, e-pasts</w:t>
      </w:r>
      <w:r w:rsidR="00A325AC">
        <w:rPr>
          <w:rFonts w:ascii="Calibri" w:eastAsia="Calibri" w:hAnsi="Calibri" w:cs="Calibri"/>
          <w:sz w:val="22"/>
          <w:szCs w:val="22"/>
        </w:rPr>
        <w:t xml:space="preserve"> </w:t>
      </w:r>
      <w:r w:rsidR="00FD3F08">
        <w:rPr>
          <w:rFonts w:ascii="Calibri" w:eastAsia="Calibri" w:hAnsi="Calibri" w:cs="Calibri"/>
          <w:sz w:val="22"/>
          <w:szCs w:val="22"/>
        </w:rPr>
        <w:t>___________</w:t>
      </w:r>
      <w:r w:rsidRPr="00AB019B">
        <w:rPr>
          <w:rFonts w:asciiTheme="minorHAnsi" w:eastAsia="Arial Unicode MS" w:hAnsiTheme="minorHAnsi" w:cstheme="minorHAnsi"/>
          <w:sz w:val="22"/>
          <w:szCs w:val="22"/>
          <w:bdr w:val="none" w:sz="0" w:space="0" w:color="auto" w:frame="1"/>
        </w:rPr>
        <w:t>;</w:t>
      </w:r>
    </w:p>
    <w:p w14:paraId="66D3FC42" w14:textId="2483F2F7" w:rsidR="004E2401" w:rsidRPr="00AB019B" w:rsidRDefault="004E2401" w:rsidP="004E2401">
      <w:pPr>
        <w:pStyle w:val="Sarakstarindkopa"/>
        <w:keepNext/>
        <w:widowControl w:val="0"/>
        <w:numPr>
          <w:ilvl w:val="2"/>
          <w:numId w:val="8"/>
        </w:numPr>
        <w:tabs>
          <w:tab w:val="left" w:pos="993"/>
          <w:tab w:val="num" w:pos="1418"/>
        </w:tabs>
        <w:spacing w:after="0" w:line="240" w:lineRule="auto"/>
        <w:ind w:left="709" w:firstLine="0"/>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 No Projektētāja puses – </w:t>
      </w:r>
      <w:r w:rsidR="007E0688">
        <w:rPr>
          <w:rFonts w:asciiTheme="minorHAnsi" w:eastAsia="Arial Unicode MS" w:hAnsiTheme="minorHAnsi" w:cstheme="minorHAnsi"/>
          <w:sz w:val="22"/>
          <w:szCs w:val="22"/>
          <w:bdr w:val="none" w:sz="0" w:space="0" w:color="auto" w:frame="1"/>
        </w:rPr>
        <w:t>V</w:t>
      </w:r>
      <w:r w:rsidR="007C59FF">
        <w:rPr>
          <w:rFonts w:asciiTheme="minorHAnsi" w:eastAsia="Arial Unicode MS" w:hAnsiTheme="minorHAnsi" w:cstheme="minorHAnsi"/>
          <w:sz w:val="22"/>
          <w:szCs w:val="22"/>
          <w:bdr w:val="none" w:sz="0" w:space="0" w:color="auto" w:frame="1"/>
        </w:rPr>
        <w:t xml:space="preserve">aldes loceklis </w:t>
      </w:r>
      <w:r w:rsidR="00FD3F08">
        <w:rPr>
          <w:rFonts w:asciiTheme="minorHAnsi" w:eastAsia="Arial Unicode MS" w:hAnsiTheme="minorHAnsi" w:cstheme="minorHAnsi"/>
          <w:sz w:val="22"/>
          <w:szCs w:val="22"/>
          <w:bdr w:val="none" w:sz="0" w:space="0" w:color="auto" w:frame="1"/>
        </w:rPr>
        <w:t>_________</w:t>
      </w:r>
      <w:r w:rsidR="007E0688">
        <w:rPr>
          <w:rFonts w:asciiTheme="minorHAnsi" w:eastAsia="Arial Unicode MS" w:hAnsiTheme="minorHAnsi" w:cstheme="minorHAnsi"/>
          <w:sz w:val="22"/>
          <w:szCs w:val="22"/>
          <w:bdr w:val="none" w:sz="0" w:space="0" w:color="auto" w:frame="1"/>
        </w:rPr>
        <w:t xml:space="preserve">, </w:t>
      </w:r>
      <w:r w:rsidR="0071432F">
        <w:rPr>
          <w:rFonts w:asciiTheme="minorHAnsi" w:eastAsia="Arial Unicode MS" w:hAnsiTheme="minorHAnsi" w:cstheme="minorHAnsi"/>
          <w:sz w:val="22"/>
          <w:szCs w:val="22"/>
          <w:bdr w:val="none" w:sz="0" w:space="0" w:color="auto" w:frame="1"/>
        </w:rPr>
        <w:t>tālrunis</w:t>
      </w:r>
      <w:r w:rsidR="00FD3F08">
        <w:rPr>
          <w:rFonts w:asciiTheme="minorHAnsi" w:eastAsia="Arial Unicode MS" w:hAnsiTheme="minorHAnsi" w:cstheme="minorHAnsi"/>
          <w:sz w:val="22"/>
          <w:szCs w:val="22"/>
          <w:bdr w:val="none" w:sz="0" w:space="0" w:color="auto" w:frame="1"/>
        </w:rPr>
        <w:t>______</w:t>
      </w:r>
      <w:r w:rsidR="0071432F">
        <w:rPr>
          <w:rFonts w:ascii="Calibri" w:hAnsi="Calibri" w:cs="Calibri"/>
          <w:sz w:val="22"/>
          <w:szCs w:val="22"/>
        </w:rPr>
        <w:t xml:space="preserve">, e-pasts </w:t>
      </w:r>
      <w:r w:rsidR="00FD3F08">
        <w:rPr>
          <w:rStyle w:val="Hipersaite"/>
          <w:rFonts w:ascii="Calibri" w:hAnsi="Calibri" w:cs="Calibri"/>
          <w:sz w:val="22"/>
          <w:szCs w:val="22"/>
        </w:rPr>
        <w:t>________.</w:t>
      </w:r>
    </w:p>
    <w:p w14:paraId="6D816696" w14:textId="77777777" w:rsidR="004E2401" w:rsidRPr="00AB019B" w:rsidRDefault="004E2401" w:rsidP="004E2401">
      <w:pPr>
        <w:pStyle w:val="Virsraksts2"/>
        <w:widowControl w:val="0"/>
        <w:numPr>
          <w:ilvl w:val="1"/>
          <w:numId w:val="8"/>
        </w:numPr>
        <w:tabs>
          <w:tab w:val="clear" w:pos="432"/>
          <w:tab w:val="num" w:pos="1440"/>
        </w:tabs>
        <w:ind w:left="0" w:hanging="709"/>
        <w:jc w:val="both"/>
        <w:rPr>
          <w:rFonts w:asciiTheme="minorHAnsi" w:hAnsiTheme="minorHAnsi" w:cstheme="minorHAnsi"/>
          <w:b w:val="0"/>
          <w:color w:val="auto"/>
          <w:sz w:val="22"/>
          <w:szCs w:val="22"/>
        </w:rPr>
      </w:pPr>
      <w:r w:rsidRPr="00AB019B">
        <w:rPr>
          <w:rFonts w:asciiTheme="minorHAnsi" w:hAnsiTheme="minorHAnsi" w:cstheme="minorHAnsi"/>
          <w:b w:val="0"/>
          <w:color w:val="auto"/>
          <w:sz w:val="22"/>
          <w:szCs w:val="22"/>
        </w:rPr>
        <w:t xml:space="preserve">Pasūtītāja pārstāvis/-ji ir tiesīgs/-i dot Projektētājam norādījumus saistībā ar šī Līguma un Projektēšanas darbu izpildi, kas Projektētājam ir saistoši, ciktāl doti Pasūtītāja pārstāvja pienākumu ietvaros, pieprasīt un saņemt jebkādas atskaites un skaidrojumus, u.tml., parakstīt ar Projektēšanas darbu izpildi saistītos dokumentus, aktus, rēķinus, veikt saskaņojumus, kā arī veikt citas darbības, kas nepieciešamas saskaņā ar šo Līgumu, izņemot: Dokumentācijas nodošanas – pieņemšanas akta parakstīšanu, Līguma papildu vienošanos/pielikumu parakstīšanu un Akta par būves (Objekta) pieņemšanu ekspluatācijā parakstīšanu Pasūtītāja vārdā. Projektētāja pienākums ir nodrošināt iespēju Pasūtītāja pārstāvim/-jiem iepazīties ar jebkādiem dokumentiem, pārbaudīt Projektēšanas darbu izpildi un atbilstību šī Līguma, normatīvo aktu un Projektēšanas uzdevuma/Tehniskās specifikācijas/Konkursa/Cenu aptaujas dokumentācijas prasībām, piedalīties sapulcēs un citās apspriedēs. Projektētājs apņemas ievērot Pasūtītāja pārstāvja/-ju dotos rīkojumus un norādījumus, kā arī nodrošināt, ka tos ievēro un izpilda arī Līguma izpildē iesaistītās Projektētāja nodarbinātās personas, speciālisti, apakšuzņēmēji un citādi piesaistītās trešās personas. </w:t>
      </w:r>
    </w:p>
    <w:p w14:paraId="1120024A" w14:textId="361CFCAB" w:rsidR="004E2401" w:rsidRPr="00AB019B" w:rsidRDefault="004E2401" w:rsidP="004E2401">
      <w:pPr>
        <w:pStyle w:val="Sarakstarindkopa"/>
        <w:widowControl w:val="0"/>
        <w:numPr>
          <w:ilvl w:val="1"/>
          <w:numId w:val="8"/>
        </w:numPr>
        <w:shd w:val="clear" w:color="auto" w:fill="FFFFFF" w:themeFill="background1"/>
        <w:tabs>
          <w:tab w:val="clear" w:pos="432"/>
        </w:tabs>
        <w:autoSpaceDE w:val="0"/>
        <w:autoSpaceDN w:val="0"/>
        <w:adjustRightInd w:val="0"/>
        <w:spacing w:after="0" w:line="240" w:lineRule="auto"/>
        <w:ind w:left="0" w:hanging="709"/>
        <w:jc w:val="both"/>
        <w:rPr>
          <w:rFonts w:asciiTheme="minorHAnsi" w:hAnsiTheme="minorHAnsi" w:cstheme="minorHAnsi"/>
          <w:sz w:val="22"/>
          <w:szCs w:val="22"/>
          <w:bdr w:val="none" w:sz="0" w:space="0" w:color="auto" w:frame="1"/>
          <w:shd w:val="clear" w:color="auto" w:fill="FFFFFF"/>
        </w:rPr>
      </w:pPr>
      <w:r w:rsidRPr="00AB019B">
        <w:rPr>
          <w:rFonts w:asciiTheme="minorHAnsi" w:hAnsiTheme="minorHAnsi" w:cstheme="minorHAnsi"/>
          <w:i/>
          <w:iCs/>
          <w:sz w:val="22"/>
          <w:szCs w:val="22"/>
        </w:rPr>
        <w:t> </w:t>
      </w:r>
      <w:r w:rsidRPr="00AB019B">
        <w:rPr>
          <w:rFonts w:asciiTheme="minorHAnsi" w:hAnsiTheme="minorHAnsi" w:cstheme="minorHAnsi"/>
          <w:sz w:val="22"/>
          <w:szCs w:val="22"/>
        </w:rPr>
        <w:t>Līgums sagatavots latviešu valodā. Līgums elektroniska dokumenta veidā tiek parakstīts ar drošu elektronisko parakstu un laika zīmogu. Līguma un tā pielikumu abpusējas parakstīšanas datums ir pēdējā parakstītāja laika zīmoga datums un laiks. </w:t>
      </w:r>
    </w:p>
    <w:p w14:paraId="14048ACE" w14:textId="69ABD3CE" w:rsidR="004E2401" w:rsidRPr="00AB019B" w:rsidRDefault="004E2401" w:rsidP="004E2401">
      <w:pPr>
        <w:widowControl w:val="0"/>
        <w:numPr>
          <w:ilvl w:val="1"/>
          <w:numId w:val="8"/>
        </w:numPr>
        <w:shd w:val="clear" w:color="auto" w:fill="FFFFFF"/>
        <w:tabs>
          <w:tab w:val="clear" w:pos="432"/>
          <w:tab w:val="num" w:pos="142"/>
        </w:tabs>
        <w:autoSpaceDE w:val="0"/>
        <w:autoSpaceDN w:val="0"/>
        <w:adjustRightInd w:val="0"/>
        <w:spacing w:after="0" w:line="240" w:lineRule="auto"/>
        <w:ind w:left="-567" w:firstLine="0"/>
        <w:jc w:val="both"/>
        <w:rPr>
          <w:rFonts w:asciiTheme="minorHAnsi" w:hAnsiTheme="minorHAnsi" w:cstheme="minorHAnsi"/>
          <w:sz w:val="22"/>
          <w:szCs w:val="22"/>
        </w:rPr>
      </w:pPr>
      <w:r w:rsidRPr="00AB019B">
        <w:rPr>
          <w:rFonts w:asciiTheme="minorHAnsi" w:eastAsia="Arial Unicode MS" w:hAnsiTheme="minorHAnsi" w:cstheme="minorHAnsi"/>
          <w:sz w:val="22"/>
          <w:szCs w:val="22"/>
          <w:bdr w:val="none" w:sz="0" w:space="0" w:color="auto" w:frame="1"/>
        </w:rPr>
        <w:t>Līgumam ir pievienoti šādi pielikumi:</w:t>
      </w:r>
    </w:p>
    <w:p w14:paraId="0D4DC3FA" w14:textId="77777777" w:rsidR="004E2401" w:rsidRPr="00AB019B" w:rsidRDefault="004E2401" w:rsidP="004E2401">
      <w:pPr>
        <w:pStyle w:val="Sarakstarindkopa"/>
        <w:widowControl w:val="0"/>
        <w:numPr>
          <w:ilvl w:val="2"/>
          <w:numId w:val="8"/>
        </w:numPr>
        <w:shd w:val="clear" w:color="auto" w:fill="FFFFFF" w:themeFill="background1"/>
        <w:tabs>
          <w:tab w:val="clear" w:pos="930"/>
        </w:tabs>
        <w:autoSpaceDE w:val="0"/>
        <w:autoSpaceDN w:val="0"/>
        <w:adjustRightInd w:val="0"/>
        <w:spacing w:after="0" w:line="240" w:lineRule="auto"/>
        <w:ind w:hanging="788"/>
        <w:jc w:val="both"/>
        <w:rPr>
          <w:rFonts w:asciiTheme="minorHAnsi" w:hAnsiTheme="minorHAnsi" w:cstheme="minorHAnsi"/>
          <w:sz w:val="22"/>
          <w:szCs w:val="22"/>
        </w:rPr>
      </w:pPr>
      <w:r w:rsidRPr="00AB019B">
        <w:rPr>
          <w:rFonts w:asciiTheme="minorHAnsi" w:hAnsiTheme="minorHAnsi" w:cstheme="minorHAnsi"/>
          <w:sz w:val="22"/>
          <w:szCs w:val="22"/>
        </w:rPr>
        <w:t>Tehniskā specifikācija/Projektēšanas  uzdevums -1. pielikums;</w:t>
      </w:r>
    </w:p>
    <w:p w14:paraId="7B63F7B4" w14:textId="77777777" w:rsidR="004E2401" w:rsidRPr="00AB019B" w:rsidRDefault="004E2401" w:rsidP="004E2401">
      <w:pPr>
        <w:pStyle w:val="Sarakstarindkopa"/>
        <w:widowControl w:val="0"/>
        <w:numPr>
          <w:ilvl w:val="2"/>
          <w:numId w:val="8"/>
        </w:numPr>
        <w:shd w:val="clear" w:color="auto" w:fill="FFFFFF"/>
        <w:tabs>
          <w:tab w:val="clear" w:pos="930"/>
        </w:tabs>
        <w:autoSpaceDE w:val="0"/>
        <w:autoSpaceDN w:val="0"/>
        <w:adjustRightInd w:val="0"/>
        <w:spacing w:after="0" w:line="240" w:lineRule="auto"/>
        <w:ind w:hanging="788"/>
        <w:jc w:val="both"/>
        <w:rPr>
          <w:rFonts w:asciiTheme="minorHAnsi" w:hAnsiTheme="minorHAnsi" w:cstheme="minorHAnsi"/>
          <w:sz w:val="22"/>
          <w:szCs w:val="22"/>
        </w:rPr>
      </w:pPr>
      <w:r w:rsidRPr="00AB019B">
        <w:rPr>
          <w:rFonts w:asciiTheme="minorHAnsi" w:hAnsiTheme="minorHAnsi" w:cstheme="minorHAnsi"/>
          <w:sz w:val="22"/>
          <w:szCs w:val="22"/>
        </w:rPr>
        <w:t>Pretendenta Finanšu piedāvājums – 2. pielikums;</w:t>
      </w:r>
    </w:p>
    <w:p w14:paraId="4522A2D6" w14:textId="77777777" w:rsidR="004E2401" w:rsidRPr="00AB019B" w:rsidRDefault="004E2401" w:rsidP="004E2401">
      <w:pPr>
        <w:pStyle w:val="Sarakstarindkopa"/>
        <w:widowControl w:val="0"/>
        <w:numPr>
          <w:ilvl w:val="2"/>
          <w:numId w:val="8"/>
        </w:numPr>
        <w:shd w:val="clear" w:color="auto" w:fill="FFFFFF"/>
        <w:tabs>
          <w:tab w:val="clear" w:pos="930"/>
        </w:tabs>
        <w:autoSpaceDE w:val="0"/>
        <w:autoSpaceDN w:val="0"/>
        <w:adjustRightInd w:val="0"/>
        <w:spacing w:after="0" w:line="240" w:lineRule="auto"/>
        <w:ind w:hanging="788"/>
        <w:jc w:val="both"/>
        <w:rPr>
          <w:rFonts w:asciiTheme="minorHAnsi" w:hAnsiTheme="minorHAnsi" w:cstheme="minorHAnsi"/>
          <w:sz w:val="22"/>
          <w:szCs w:val="22"/>
        </w:rPr>
      </w:pPr>
      <w:r w:rsidRPr="00AB019B">
        <w:rPr>
          <w:rFonts w:asciiTheme="minorHAnsi" w:hAnsiTheme="minorHAnsi" w:cstheme="minorHAnsi"/>
          <w:sz w:val="22"/>
          <w:szCs w:val="22"/>
        </w:rPr>
        <w:t>Autoruzraudzības līguma projekts -3. pielikums.</w:t>
      </w:r>
    </w:p>
    <w:p w14:paraId="5CCDBBB0" w14:textId="77777777" w:rsidR="004E2401" w:rsidRPr="00AB019B" w:rsidRDefault="004E2401" w:rsidP="004E2401">
      <w:pPr>
        <w:pStyle w:val="Sarakstarindkopa"/>
        <w:widowControl w:val="0"/>
        <w:shd w:val="clear" w:color="auto" w:fill="FFFFFF"/>
        <w:autoSpaceDE w:val="0"/>
        <w:autoSpaceDN w:val="0"/>
        <w:adjustRightInd w:val="0"/>
        <w:spacing w:after="0" w:line="240" w:lineRule="auto"/>
        <w:ind w:left="930"/>
        <w:rPr>
          <w:rFonts w:asciiTheme="minorHAnsi" w:hAnsiTheme="minorHAnsi" w:cstheme="minorHAnsi"/>
          <w:sz w:val="22"/>
          <w:szCs w:val="22"/>
        </w:rPr>
      </w:pPr>
    </w:p>
    <w:p w14:paraId="5BA647DF" w14:textId="77777777" w:rsidR="004E2401" w:rsidRPr="00AB019B" w:rsidRDefault="004E2401" w:rsidP="004E2401">
      <w:pPr>
        <w:numPr>
          <w:ilvl w:val="0"/>
          <w:numId w:val="8"/>
        </w:numPr>
        <w:tabs>
          <w:tab w:val="clear" w:pos="4613"/>
          <w:tab w:val="left" w:pos="-284"/>
        </w:tabs>
        <w:spacing w:after="0" w:line="240" w:lineRule="auto"/>
        <w:ind w:left="-567" w:firstLine="0"/>
        <w:jc w:val="center"/>
        <w:rPr>
          <w:rFonts w:asciiTheme="minorHAnsi" w:hAnsiTheme="minorHAnsi" w:cstheme="minorHAnsi"/>
          <w:b/>
          <w:bCs/>
          <w:sz w:val="22"/>
          <w:szCs w:val="22"/>
        </w:rPr>
      </w:pPr>
      <w:r w:rsidRPr="00AB019B">
        <w:rPr>
          <w:rFonts w:asciiTheme="minorHAnsi" w:hAnsiTheme="minorHAnsi" w:cstheme="minorHAnsi"/>
          <w:b/>
          <w:bCs/>
          <w:sz w:val="22"/>
          <w:szCs w:val="22"/>
        </w:rPr>
        <w:t xml:space="preserve"> PUŠU REKVIZĪTI</w:t>
      </w:r>
    </w:p>
    <w:p w14:paraId="35EFC8F1" w14:textId="3CD8F5F2" w:rsidR="00586726" w:rsidRDefault="00586726" w:rsidP="00586726">
      <w:pPr>
        <w:pStyle w:val="Sarakstarindkopa"/>
        <w:widowControl w:val="0"/>
        <w:shd w:val="clear" w:color="auto" w:fill="FFFFFF"/>
        <w:autoSpaceDE w:val="0"/>
        <w:autoSpaceDN w:val="0"/>
        <w:adjustRightInd w:val="0"/>
        <w:spacing w:after="0" w:line="240" w:lineRule="auto"/>
        <w:ind w:left="930"/>
        <w:rPr>
          <w:rFonts w:asciiTheme="minorHAnsi" w:hAnsiTheme="minorHAnsi" w:cstheme="minorHAnsi"/>
          <w:b/>
          <w:bCs/>
          <w:sz w:val="22"/>
          <w:szCs w:val="22"/>
        </w:rPr>
      </w:pPr>
    </w:p>
    <w:tbl>
      <w:tblPr>
        <w:tblW w:w="9046" w:type="dxa"/>
        <w:tblInd w:w="-120" w:type="dxa"/>
        <w:tblCellMar>
          <w:left w:w="0" w:type="dxa"/>
          <w:right w:w="0" w:type="dxa"/>
        </w:tblCellMar>
        <w:tblLook w:val="04A0" w:firstRow="1" w:lastRow="0" w:firstColumn="1" w:lastColumn="0" w:noHBand="0" w:noVBand="1"/>
      </w:tblPr>
      <w:tblGrid>
        <w:gridCol w:w="4394"/>
        <w:gridCol w:w="4652"/>
      </w:tblGrid>
      <w:tr w:rsidR="00586726" w:rsidRPr="003A3971" w14:paraId="2B7457E3" w14:textId="77777777" w:rsidTr="00CE0021">
        <w:trPr>
          <w:trHeight w:val="300"/>
        </w:trPr>
        <w:tc>
          <w:tcPr>
            <w:tcW w:w="4394" w:type="dxa"/>
            <w:hideMark/>
          </w:tcPr>
          <w:p w14:paraId="4AFC9367" w14:textId="77777777" w:rsidR="00586726" w:rsidRPr="003A3971" w:rsidRDefault="00586726" w:rsidP="00CE0021">
            <w:pPr>
              <w:spacing w:after="0" w:line="240" w:lineRule="auto"/>
              <w:textAlignment w:val="baseline"/>
              <w:rPr>
                <w:rFonts w:asciiTheme="minorHAnsi" w:hAnsiTheme="minorHAnsi" w:cstheme="minorHAnsi"/>
              </w:rPr>
            </w:pPr>
            <w:r w:rsidRPr="003A3971">
              <w:rPr>
                <w:rFonts w:asciiTheme="minorHAnsi" w:hAnsiTheme="minorHAnsi" w:cstheme="minorHAnsi"/>
                <w:b/>
                <w:bCs/>
                <w:color w:val="auto"/>
                <w:sz w:val="22"/>
                <w:szCs w:val="22"/>
              </w:rPr>
              <w:t>Pasūtītājs: </w:t>
            </w:r>
            <w:r w:rsidRPr="003A3971">
              <w:rPr>
                <w:rFonts w:asciiTheme="minorHAnsi" w:hAnsiTheme="minorHAnsi" w:cstheme="minorHAnsi"/>
                <w:color w:val="auto"/>
                <w:sz w:val="22"/>
                <w:szCs w:val="22"/>
              </w:rPr>
              <w:t> </w:t>
            </w:r>
          </w:p>
        </w:tc>
        <w:tc>
          <w:tcPr>
            <w:tcW w:w="4652" w:type="dxa"/>
            <w:hideMark/>
          </w:tcPr>
          <w:p w14:paraId="56AFA5B1" w14:textId="7D5F2066" w:rsidR="00586726" w:rsidRPr="003A3971" w:rsidRDefault="00586726" w:rsidP="00CE0021">
            <w:pPr>
              <w:spacing w:after="0" w:line="240" w:lineRule="auto"/>
              <w:textAlignment w:val="baseline"/>
              <w:rPr>
                <w:rFonts w:asciiTheme="minorHAnsi" w:hAnsiTheme="minorHAnsi" w:cstheme="minorHAnsi"/>
              </w:rPr>
            </w:pPr>
            <w:r w:rsidRPr="003A3971">
              <w:rPr>
                <w:rFonts w:asciiTheme="minorHAnsi" w:hAnsiTheme="minorHAnsi" w:cstheme="minorHAnsi"/>
                <w:b/>
                <w:bCs/>
                <w:color w:val="auto"/>
                <w:sz w:val="22"/>
                <w:szCs w:val="22"/>
              </w:rPr>
              <w:t>Izpildītājs</w:t>
            </w:r>
            <w:r w:rsidR="00512B2C">
              <w:rPr>
                <w:rFonts w:asciiTheme="minorHAnsi" w:hAnsiTheme="minorHAnsi" w:cstheme="minorHAnsi"/>
                <w:b/>
                <w:bCs/>
                <w:color w:val="auto"/>
                <w:sz w:val="22"/>
                <w:szCs w:val="22"/>
              </w:rPr>
              <w:t>:</w:t>
            </w:r>
          </w:p>
        </w:tc>
      </w:tr>
      <w:tr w:rsidR="00586726" w:rsidRPr="003A3971" w14:paraId="4818ADF2" w14:textId="77777777" w:rsidTr="00CE0021">
        <w:trPr>
          <w:trHeight w:val="300"/>
        </w:trPr>
        <w:tc>
          <w:tcPr>
            <w:tcW w:w="4394" w:type="dxa"/>
            <w:hideMark/>
          </w:tcPr>
          <w:p w14:paraId="295C581D" w14:textId="77777777" w:rsidR="00586726" w:rsidRPr="003A3971" w:rsidRDefault="00586726" w:rsidP="00CE0021">
            <w:pPr>
              <w:spacing w:after="0" w:line="240" w:lineRule="auto"/>
              <w:textAlignment w:val="baseline"/>
              <w:rPr>
                <w:rFonts w:asciiTheme="minorHAnsi" w:hAnsiTheme="minorHAnsi" w:cstheme="minorHAnsi"/>
              </w:rPr>
            </w:pPr>
            <w:r w:rsidRPr="003A3971">
              <w:rPr>
                <w:rFonts w:asciiTheme="minorHAnsi" w:hAnsiTheme="minorHAnsi" w:cstheme="minorHAnsi"/>
                <w:b/>
                <w:bCs/>
                <w:color w:val="auto"/>
                <w:sz w:val="22"/>
                <w:szCs w:val="22"/>
              </w:rPr>
              <w:t>Cēsu novada pašvaldība</w:t>
            </w:r>
            <w:r w:rsidRPr="003A3971">
              <w:rPr>
                <w:rFonts w:asciiTheme="minorHAnsi" w:hAnsiTheme="minorHAnsi" w:cstheme="minorHAnsi"/>
                <w:color w:val="auto"/>
                <w:sz w:val="22"/>
                <w:szCs w:val="22"/>
              </w:rPr>
              <w:t> </w:t>
            </w:r>
          </w:p>
          <w:p w14:paraId="56AD104C" w14:textId="77777777" w:rsidR="00586726" w:rsidRPr="003A3971" w:rsidRDefault="00586726" w:rsidP="00CE0021">
            <w:pPr>
              <w:spacing w:after="0" w:line="240" w:lineRule="auto"/>
              <w:jc w:val="both"/>
              <w:textAlignment w:val="baseline"/>
              <w:rPr>
                <w:rFonts w:asciiTheme="minorHAnsi" w:hAnsiTheme="minorHAnsi" w:cstheme="minorHAnsi"/>
              </w:rPr>
            </w:pPr>
            <w:r w:rsidRPr="003A3971">
              <w:rPr>
                <w:rFonts w:asciiTheme="minorHAnsi" w:hAnsiTheme="minorHAnsi" w:cstheme="minorHAnsi"/>
                <w:color w:val="auto"/>
                <w:sz w:val="22"/>
                <w:szCs w:val="22"/>
              </w:rPr>
              <w:t>Reģ. Nr. 90000031048 </w:t>
            </w:r>
          </w:p>
          <w:p w14:paraId="6C4A4661" w14:textId="77777777" w:rsidR="00FB36F6" w:rsidRDefault="00586726" w:rsidP="00CE0021">
            <w:pPr>
              <w:spacing w:after="0" w:line="240" w:lineRule="auto"/>
              <w:jc w:val="both"/>
              <w:textAlignment w:val="baseline"/>
              <w:rPr>
                <w:rFonts w:asciiTheme="minorHAnsi" w:hAnsiTheme="minorHAnsi" w:cstheme="minorHAnsi"/>
                <w:color w:val="auto"/>
                <w:sz w:val="22"/>
                <w:szCs w:val="22"/>
              </w:rPr>
            </w:pPr>
            <w:r w:rsidRPr="003A3971">
              <w:rPr>
                <w:rFonts w:asciiTheme="minorHAnsi" w:hAnsiTheme="minorHAnsi" w:cstheme="minorHAnsi"/>
                <w:color w:val="auto"/>
                <w:sz w:val="22"/>
                <w:szCs w:val="22"/>
              </w:rPr>
              <w:t xml:space="preserve">Adrese: Raunas iela 4, Cēsis,  Cēsu nov., </w:t>
            </w:r>
          </w:p>
          <w:p w14:paraId="51FBC04C" w14:textId="779A0F4F" w:rsidR="00586726" w:rsidRPr="003A3971" w:rsidRDefault="00586726" w:rsidP="00CE0021">
            <w:pPr>
              <w:spacing w:after="0" w:line="240" w:lineRule="auto"/>
              <w:jc w:val="both"/>
              <w:textAlignment w:val="baseline"/>
              <w:rPr>
                <w:rFonts w:asciiTheme="minorHAnsi" w:hAnsiTheme="minorHAnsi" w:cstheme="minorHAnsi"/>
              </w:rPr>
            </w:pPr>
            <w:r w:rsidRPr="003A3971">
              <w:rPr>
                <w:rFonts w:asciiTheme="minorHAnsi" w:hAnsiTheme="minorHAnsi" w:cstheme="minorHAnsi"/>
                <w:color w:val="auto"/>
                <w:sz w:val="22"/>
                <w:szCs w:val="22"/>
              </w:rPr>
              <w:t>LV 4101 </w:t>
            </w:r>
          </w:p>
          <w:p w14:paraId="420D08EA" w14:textId="77777777" w:rsidR="00586726" w:rsidRPr="003A3971" w:rsidRDefault="00586726" w:rsidP="00CE0021">
            <w:pPr>
              <w:spacing w:after="0" w:line="240" w:lineRule="auto"/>
              <w:jc w:val="both"/>
              <w:textAlignment w:val="baseline"/>
              <w:rPr>
                <w:rFonts w:asciiTheme="minorHAnsi" w:hAnsiTheme="minorHAnsi" w:cstheme="minorHAnsi"/>
              </w:rPr>
            </w:pPr>
            <w:r w:rsidRPr="003A3971">
              <w:rPr>
                <w:rFonts w:asciiTheme="minorHAnsi" w:hAnsiTheme="minorHAnsi" w:cstheme="minorHAnsi"/>
                <w:color w:val="auto"/>
                <w:sz w:val="22"/>
                <w:szCs w:val="22"/>
              </w:rPr>
              <w:t>Banka: AS SEB banka  </w:t>
            </w:r>
          </w:p>
          <w:p w14:paraId="091BC2AA" w14:textId="77777777" w:rsidR="00586726" w:rsidRPr="003A3971" w:rsidRDefault="00586726" w:rsidP="00CE0021">
            <w:pPr>
              <w:spacing w:after="0" w:line="240" w:lineRule="auto"/>
              <w:textAlignment w:val="baseline"/>
              <w:rPr>
                <w:rFonts w:asciiTheme="minorHAnsi" w:hAnsiTheme="minorHAnsi" w:cstheme="minorHAnsi"/>
              </w:rPr>
            </w:pPr>
            <w:r w:rsidRPr="003A3971">
              <w:rPr>
                <w:rFonts w:asciiTheme="minorHAnsi" w:hAnsiTheme="minorHAnsi" w:cstheme="minorHAnsi"/>
                <w:color w:val="auto"/>
                <w:sz w:val="22"/>
                <w:szCs w:val="22"/>
              </w:rPr>
              <w:t>Konta Nr. LV51UNLA0004013130835 </w:t>
            </w:r>
          </w:p>
          <w:p w14:paraId="0907BC71" w14:textId="77777777" w:rsidR="00586726" w:rsidRPr="001A246A" w:rsidRDefault="00586726" w:rsidP="00CE0021">
            <w:pPr>
              <w:spacing w:after="0" w:line="240" w:lineRule="auto"/>
              <w:jc w:val="both"/>
              <w:textAlignment w:val="baseline"/>
              <w:rPr>
                <w:rFonts w:asciiTheme="minorHAnsi" w:hAnsiTheme="minorHAnsi" w:cstheme="minorHAnsi"/>
              </w:rPr>
            </w:pPr>
            <w:r w:rsidRPr="003A3971">
              <w:rPr>
                <w:rFonts w:asciiTheme="minorHAnsi" w:hAnsiTheme="minorHAnsi" w:cstheme="minorHAnsi"/>
                <w:color w:val="auto"/>
                <w:sz w:val="22"/>
                <w:szCs w:val="22"/>
              </w:rPr>
              <w:t>Kods: UNLALV2X </w:t>
            </w:r>
          </w:p>
          <w:p w14:paraId="08D4F5E0" w14:textId="77777777" w:rsidR="00586726" w:rsidRPr="00AA67D4" w:rsidRDefault="00586726" w:rsidP="00CE0021">
            <w:pPr>
              <w:spacing w:after="0" w:line="240" w:lineRule="auto"/>
              <w:textAlignment w:val="baseline"/>
              <w:rPr>
                <w:rFonts w:asciiTheme="minorHAnsi" w:hAnsiTheme="minorHAnsi" w:cstheme="minorHAnsi"/>
                <w:sz w:val="22"/>
                <w:szCs w:val="22"/>
              </w:rPr>
            </w:pPr>
          </w:p>
          <w:p w14:paraId="6CE9360A" w14:textId="5E7D70B8" w:rsidR="00586726" w:rsidRPr="003A3971" w:rsidRDefault="00586726" w:rsidP="00CE0021">
            <w:pPr>
              <w:spacing w:after="0" w:line="240" w:lineRule="auto"/>
              <w:textAlignment w:val="baseline"/>
              <w:rPr>
                <w:rFonts w:asciiTheme="minorHAnsi" w:hAnsiTheme="minorHAnsi" w:cstheme="minorHAnsi"/>
              </w:rPr>
            </w:pPr>
            <w:r w:rsidRPr="003A3971">
              <w:rPr>
                <w:rFonts w:asciiTheme="minorHAnsi" w:hAnsiTheme="minorHAnsi" w:cstheme="minorHAnsi"/>
                <w:sz w:val="22"/>
                <w:szCs w:val="22"/>
              </w:rPr>
              <w:br/>
            </w:r>
            <w:r w:rsidRPr="003A3971">
              <w:rPr>
                <w:rFonts w:asciiTheme="minorHAnsi" w:hAnsiTheme="minorHAnsi" w:cstheme="minorHAnsi"/>
                <w:color w:val="auto"/>
                <w:sz w:val="22"/>
                <w:szCs w:val="22"/>
              </w:rPr>
              <w:t>_________________________</w:t>
            </w:r>
            <w:r w:rsidR="00D41352">
              <w:rPr>
                <w:rFonts w:asciiTheme="minorHAnsi" w:hAnsiTheme="minorHAnsi" w:cstheme="minorHAnsi"/>
                <w:color w:val="auto"/>
                <w:sz w:val="22"/>
                <w:szCs w:val="22"/>
              </w:rPr>
              <w:t xml:space="preserve"> </w:t>
            </w:r>
            <w:r w:rsidRPr="003A3971">
              <w:rPr>
                <w:rFonts w:asciiTheme="minorHAnsi" w:hAnsiTheme="minorHAnsi" w:cstheme="minorHAnsi"/>
                <w:color w:val="auto"/>
                <w:sz w:val="22"/>
                <w:szCs w:val="22"/>
              </w:rPr>
              <w:t>L. </w:t>
            </w:r>
            <w:r w:rsidRPr="00AA67D4">
              <w:rPr>
                <w:rFonts w:asciiTheme="minorHAnsi" w:hAnsiTheme="minorHAnsi" w:cstheme="minorHAnsi"/>
                <w:color w:val="auto"/>
                <w:sz w:val="22"/>
                <w:szCs w:val="22"/>
              </w:rPr>
              <w:t>Medne</w:t>
            </w:r>
          </w:p>
          <w:p w14:paraId="49CB0928" w14:textId="77777777" w:rsidR="00586726" w:rsidRPr="003A3971" w:rsidRDefault="00586726" w:rsidP="00CE0021">
            <w:pPr>
              <w:spacing w:after="0" w:line="240" w:lineRule="auto"/>
              <w:textAlignment w:val="baseline"/>
              <w:rPr>
                <w:rFonts w:asciiTheme="minorHAnsi" w:hAnsiTheme="minorHAnsi" w:cstheme="minorHAnsi"/>
              </w:rPr>
            </w:pPr>
            <w:r w:rsidRPr="003A3971">
              <w:rPr>
                <w:rFonts w:asciiTheme="minorHAnsi" w:hAnsiTheme="minorHAnsi" w:cstheme="minorHAnsi"/>
                <w:color w:val="auto"/>
                <w:sz w:val="22"/>
                <w:szCs w:val="22"/>
              </w:rPr>
              <w:t> </w:t>
            </w:r>
          </w:p>
        </w:tc>
        <w:tc>
          <w:tcPr>
            <w:tcW w:w="4652" w:type="dxa"/>
            <w:hideMark/>
          </w:tcPr>
          <w:p w14:paraId="32BBA082" w14:textId="77777777" w:rsidR="008206CA" w:rsidRDefault="001A1732" w:rsidP="008206CA">
            <w:pPr>
              <w:spacing w:after="0" w:line="240" w:lineRule="auto"/>
              <w:rPr>
                <w:rFonts w:ascii="Calibri" w:hAnsi="Calibri" w:cs="Calibri"/>
                <w:b/>
                <w:bCs/>
                <w:sz w:val="22"/>
                <w:szCs w:val="22"/>
              </w:rPr>
            </w:pPr>
            <w:r w:rsidRPr="00973239">
              <w:rPr>
                <w:rFonts w:ascii="Calibri" w:hAnsi="Calibri" w:cs="Calibri"/>
                <w:b/>
                <w:bCs/>
                <w:sz w:val="22"/>
                <w:szCs w:val="22"/>
              </w:rPr>
              <w:t xml:space="preserve">Sabiedrība ar ierobežotu atbildību </w:t>
            </w:r>
          </w:p>
          <w:p w14:paraId="0FE7551D" w14:textId="4D50E059" w:rsidR="001A1732" w:rsidRPr="00973239" w:rsidRDefault="001A1732" w:rsidP="008206CA">
            <w:pPr>
              <w:spacing w:after="0" w:line="240" w:lineRule="auto"/>
              <w:rPr>
                <w:rFonts w:ascii="Calibri" w:hAnsi="Calibri" w:cs="Calibri"/>
                <w:b/>
                <w:bCs/>
                <w:sz w:val="22"/>
                <w:szCs w:val="22"/>
              </w:rPr>
            </w:pPr>
            <w:r w:rsidRPr="00973239">
              <w:rPr>
                <w:rFonts w:ascii="Calibri" w:hAnsi="Calibri" w:cs="Calibri"/>
                <w:b/>
                <w:bCs/>
                <w:sz w:val="22"/>
                <w:szCs w:val="22"/>
              </w:rPr>
              <w:t>"Vides projektu studija"</w:t>
            </w:r>
          </w:p>
          <w:p w14:paraId="38B8FD6C" w14:textId="1EFD50DB" w:rsidR="001A1732" w:rsidRDefault="001A1732" w:rsidP="008206CA">
            <w:pPr>
              <w:spacing w:after="0" w:line="240" w:lineRule="auto"/>
              <w:rPr>
                <w:rFonts w:ascii="Calibri" w:hAnsi="Calibri" w:cs="Calibri"/>
                <w:sz w:val="22"/>
                <w:szCs w:val="22"/>
              </w:rPr>
            </w:pPr>
            <w:r>
              <w:rPr>
                <w:rFonts w:ascii="Calibri" w:hAnsi="Calibri" w:cs="Calibri"/>
                <w:sz w:val="22"/>
                <w:szCs w:val="22"/>
              </w:rPr>
              <w:t>R</w:t>
            </w:r>
            <w:r w:rsidRPr="00A13BCD">
              <w:rPr>
                <w:rFonts w:ascii="Calibri" w:hAnsi="Calibri" w:cs="Calibri"/>
                <w:sz w:val="22"/>
                <w:szCs w:val="22"/>
              </w:rPr>
              <w:t>eģ. Nr. 40003595690</w:t>
            </w:r>
          </w:p>
          <w:p w14:paraId="3D873FB7" w14:textId="7EF7B097" w:rsidR="00FB36F6" w:rsidRDefault="001A1732" w:rsidP="00FB36F6">
            <w:pPr>
              <w:spacing w:after="0" w:line="240" w:lineRule="auto"/>
              <w:rPr>
                <w:rFonts w:ascii="Calibri" w:hAnsi="Calibri" w:cs="Calibri"/>
                <w:sz w:val="22"/>
                <w:szCs w:val="22"/>
              </w:rPr>
            </w:pPr>
            <w:r>
              <w:rPr>
                <w:rFonts w:ascii="Calibri" w:hAnsi="Calibri" w:cs="Calibri"/>
                <w:sz w:val="22"/>
                <w:szCs w:val="22"/>
              </w:rPr>
              <w:t>Adrese</w:t>
            </w:r>
            <w:r w:rsidR="008206CA">
              <w:rPr>
                <w:rFonts w:ascii="Calibri" w:hAnsi="Calibri" w:cs="Calibri"/>
                <w:sz w:val="22"/>
                <w:szCs w:val="22"/>
              </w:rPr>
              <w:t xml:space="preserve">: </w:t>
            </w:r>
            <w:r w:rsidR="00FB36F6" w:rsidRPr="00665511">
              <w:rPr>
                <w:rFonts w:asciiTheme="minorHAnsi" w:hAnsiTheme="minorHAnsi" w:cstheme="minorHAnsi"/>
                <w:color w:val="auto"/>
                <w:sz w:val="22"/>
                <w:szCs w:val="22"/>
              </w:rPr>
              <w:t>Kārļa Ulmaņa gatve 119</w:t>
            </w:r>
            <w:r w:rsidR="00FB36F6">
              <w:rPr>
                <w:rFonts w:asciiTheme="minorHAnsi" w:hAnsiTheme="minorHAnsi" w:cstheme="minorHAnsi"/>
                <w:color w:val="auto"/>
                <w:sz w:val="22"/>
                <w:szCs w:val="22"/>
              </w:rPr>
              <w:t>,</w:t>
            </w:r>
          </w:p>
          <w:p w14:paraId="1110CB78" w14:textId="6D3D2659" w:rsidR="008206CA" w:rsidRPr="00000E96" w:rsidRDefault="008206CA" w:rsidP="008206CA">
            <w:pPr>
              <w:spacing w:after="0" w:line="240" w:lineRule="auto"/>
              <w:rPr>
                <w:rFonts w:ascii="Calibri" w:hAnsi="Calibri" w:cs="Calibri"/>
                <w:sz w:val="22"/>
                <w:szCs w:val="22"/>
              </w:rPr>
            </w:pPr>
            <w:r w:rsidRPr="00665511">
              <w:rPr>
                <w:rFonts w:asciiTheme="minorHAnsi" w:hAnsiTheme="minorHAnsi" w:cstheme="minorHAnsi"/>
                <w:color w:val="auto"/>
                <w:sz w:val="22"/>
                <w:szCs w:val="22"/>
              </w:rPr>
              <w:t>Mārupes nov</w:t>
            </w:r>
            <w:r w:rsidRPr="00000E96">
              <w:rPr>
                <w:rFonts w:ascii="Calibri" w:hAnsi="Calibri" w:cs="Calibri"/>
                <w:sz w:val="22"/>
                <w:szCs w:val="22"/>
              </w:rPr>
              <w:t xml:space="preserve">., Mārupe, </w:t>
            </w:r>
            <w:r w:rsidR="00FB36F6" w:rsidRPr="00000E96">
              <w:rPr>
                <w:rFonts w:ascii="Calibri" w:hAnsi="Calibri" w:cs="Calibri"/>
                <w:sz w:val="22"/>
                <w:szCs w:val="22"/>
              </w:rPr>
              <w:t>LV</w:t>
            </w:r>
            <w:r w:rsidR="00B56B09" w:rsidRPr="00000E96">
              <w:rPr>
                <w:rFonts w:ascii="Calibri" w:hAnsi="Calibri" w:cs="Calibri"/>
                <w:sz w:val="22"/>
                <w:szCs w:val="22"/>
              </w:rPr>
              <w:t xml:space="preserve"> 2167</w:t>
            </w:r>
          </w:p>
          <w:p w14:paraId="36E668CC" w14:textId="6F6ECBE1" w:rsidR="00000E96" w:rsidRPr="00000E96" w:rsidRDefault="00000E96" w:rsidP="008206CA">
            <w:pPr>
              <w:spacing w:after="0" w:line="240" w:lineRule="auto"/>
              <w:rPr>
                <w:rFonts w:ascii="Calibri" w:hAnsi="Calibri" w:cs="Calibri"/>
                <w:sz w:val="22"/>
                <w:szCs w:val="22"/>
              </w:rPr>
            </w:pPr>
            <w:r w:rsidRPr="00000E96">
              <w:rPr>
                <w:rFonts w:ascii="Calibri" w:hAnsi="Calibri" w:cs="Calibri"/>
                <w:sz w:val="22"/>
                <w:szCs w:val="22"/>
              </w:rPr>
              <w:t xml:space="preserve">Banka: </w:t>
            </w:r>
            <w:r w:rsidR="00FD3F08">
              <w:rPr>
                <w:rFonts w:ascii="Calibri" w:hAnsi="Calibri" w:cs="Calibri"/>
                <w:sz w:val="22"/>
                <w:szCs w:val="22"/>
              </w:rPr>
              <w:t>______________</w:t>
            </w:r>
          </w:p>
          <w:p w14:paraId="18731344" w14:textId="7E8A0A36" w:rsidR="00000E96" w:rsidRDefault="00000E96" w:rsidP="008206CA">
            <w:pPr>
              <w:spacing w:after="0" w:line="240" w:lineRule="auto"/>
              <w:rPr>
                <w:rFonts w:ascii="Calibri" w:hAnsi="Calibri" w:cs="Calibri"/>
                <w:sz w:val="22"/>
                <w:szCs w:val="22"/>
              </w:rPr>
            </w:pPr>
            <w:r w:rsidRPr="00000E96">
              <w:rPr>
                <w:rFonts w:ascii="Calibri" w:hAnsi="Calibri" w:cs="Calibri"/>
                <w:sz w:val="22"/>
                <w:szCs w:val="22"/>
              </w:rPr>
              <w:t xml:space="preserve">Konta Nr. </w:t>
            </w:r>
            <w:r w:rsidR="00FD3F08">
              <w:rPr>
                <w:rFonts w:ascii="Calibri" w:hAnsi="Calibri" w:cs="Calibri"/>
                <w:sz w:val="22"/>
                <w:szCs w:val="22"/>
              </w:rPr>
              <w:t>________________</w:t>
            </w:r>
          </w:p>
          <w:p w14:paraId="5BA72BE6" w14:textId="7F361E14" w:rsidR="00415DE8" w:rsidRDefault="00000E96" w:rsidP="00415DE8">
            <w:pPr>
              <w:spacing w:after="0" w:line="240" w:lineRule="auto"/>
              <w:rPr>
                <w:rFonts w:ascii="Calibri" w:hAnsi="Calibri" w:cs="Calibri"/>
                <w:sz w:val="22"/>
                <w:szCs w:val="22"/>
              </w:rPr>
            </w:pPr>
            <w:r w:rsidRPr="00000E96">
              <w:rPr>
                <w:rFonts w:ascii="Calibri" w:hAnsi="Calibri" w:cs="Calibri"/>
                <w:sz w:val="22"/>
                <w:szCs w:val="22"/>
              </w:rPr>
              <w:t xml:space="preserve">Kods: </w:t>
            </w:r>
            <w:r w:rsidR="00FD3F08">
              <w:rPr>
                <w:rFonts w:ascii="Calibri" w:hAnsi="Calibri" w:cs="Calibri"/>
                <w:sz w:val="22"/>
                <w:szCs w:val="22"/>
              </w:rPr>
              <w:t>______________</w:t>
            </w:r>
          </w:p>
          <w:p w14:paraId="6F76D4FE" w14:textId="48918747" w:rsidR="00CF28B7" w:rsidRDefault="00CF28B7" w:rsidP="00415DE8">
            <w:pPr>
              <w:spacing w:after="0" w:line="240" w:lineRule="auto"/>
              <w:rPr>
                <w:rFonts w:ascii="Calibri" w:hAnsi="Calibri" w:cs="Calibri"/>
                <w:sz w:val="22"/>
                <w:szCs w:val="22"/>
              </w:rPr>
            </w:pPr>
          </w:p>
          <w:p w14:paraId="4CC43B82" w14:textId="76F6433F" w:rsidR="00415DE8" w:rsidRDefault="00415DE8" w:rsidP="00415DE8">
            <w:pPr>
              <w:spacing w:after="0" w:line="240" w:lineRule="auto"/>
              <w:rPr>
                <w:rFonts w:ascii="Calibri" w:hAnsi="Calibri" w:cs="Calibri"/>
                <w:sz w:val="22"/>
                <w:szCs w:val="22"/>
              </w:rPr>
            </w:pPr>
            <w:r>
              <w:rPr>
                <w:rFonts w:ascii="Calibri" w:hAnsi="Calibri" w:cs="Calibri"/>
                <w:sz w:val="22"/>
                <w:szCs w:val="22"/>
              </w:rPr>
              <w:t>___________________</w:t>
            </w:r>
            <w:r w:rsidR="00D41352">
              <w:rPr>
                <w:rFonts w:ascii="Calibri" w:hAnsi="Calibri" w:cs="Calibri"/>
                <w:sz w:val="22"/>
                <w:szCs w:val="22"/>
              </w:rPr>
              <w:t xml:space="preserve"> </w:t>
            </w:r>
            <w:r w:rsidR="00FD3F08">
              <w:rPr>
                <w:rFonts w:ascii="Calibri" w:hAnsi="Calibri" w:cs="Calibri"/>
                <w:sz w:val="22"/>
                <w:szCs w:val="22"/>
              </w:rPr>
              <w:t>____________</w:t>
            </w:r>
          </w:p>
          <w:p w14:paraId="0D2B1030" w14:textId="2BDEE171" w:rsidR="00586726" w:rsidRPr="003A3971" w:rsidRDefault="00586726" w:rsidP="008206CA">
            <w:pPr>
              <w:spacing w:after="0" w:line="240" w:lineRule="auto"/>
              <w:textAlignment w:val="baseline"/>
              <w:rPr>
                <w:rFonts w:asciiTheme="minorHAnsi" w:hAnsiTheme="minorHAnsi" w:cstheme="minorHAnsi"/>
              </w:rPr>
            </w:pPr>
          </w:p>
        </w:tc>
      </w:tr>
    </w:tbl>
    <w:p w14:paraId="35909E64" w14:textId="75D5F2B4" w:rsidR="00932FC1" w:rsidRPr="00AB019B" w:rsidRDefault="00932FC1" w:rsidP="000F641A">
      <w:pPr>
        <w:tabs>
          <w:tab w:val="left" w:pos="-284"/>
        </w:tabs>
        <w:spacing w:after="0" w:line="240" w:lineRule="auto"/>
        <w:ind w:left="-567"/>
        <w:rPr>
          <w:rFonts w:asciiTheme="minorHAnsi" w:hAnsiTheme="minorHAnsi" w:cstheme="minorHAnsi"/>
          <w:b/>
          <w:bCs/>
          <w:sz w:val="22"/>
          <w:szCs w:val="22"/>
        </w:rPr>
      </w:pPr>
    </w:p>
    <w:sectPr w:rsidR="00932FC1" w:rsidRPr="00AB019B" w:rsidSect="00FD02CF">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EC3142" w14:textId="77777777" w:rsidR="00046040" w:rsidRDefault="00046040" w:rsidP="00641F8D">
      <w:pPr>
        <w:spacing w:after="0" w:line="240" w:lineRule="auto"/>
      </w:pPr>
      <w:r>
        <w:separator/>
      </w:r>
    </w:p>
  </w:endnote>
  <w:endnote w:type="continuationSeparator" w:id="0">
    <w:p w14:paraId="4E2B277B" w14:textId="77777777" w:rsidR="00046040" w:rsidRDefault="00046040" w:rsidP="00641F8D">
      <w:pPr>
        <w:spacing w:after="0" w:line="240" w:lineRule="auto"/>
      </w:pPr>
      <w:r>
        <w:continuationSeparator/>
      </w:r>
    </w:p>
  </w:endnote>
  <w:endnote w:type="continuationNotice" w:id="1">
    <w:p w14:paraId="6F9E248E" w14:textId="77777777" w:rsidR="00046040" w:rsidRDefault="0004604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BA"/>
    <w:family w:val="roman"/>
    <w:pitch w:val="variable"/>
    <w:sig w:usb0="E00006FF" w:usb1="420024FF" w:usb2="02000000" w:usb3="00000000" w:csb0="0000019F" w:csb1="00000000"/>
  </w:font>
  <w:font w:name="Tw Cen MT">
    <w:altName w:val="Calibri"/>
    <w:panose1 w:val="020B0602020104020603"/>
    <w:charset w:val="00"/>
    <w:family w:val="swiss"/>
    <w:pitch w:val="variable"/>
    <w:sig w:usb0="00000007" w:usb1="00000000" w:usb2="00000000" w:usb3="00000000" w:csb0="00000003"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CB3332" w14:textId="77777777" w:rsidR="00046040" w:rsidRDefault="00046040" w:rsidP="00641F8D">
      <w:pPr>
        <w:spacing w:after="0" w:line="240" w:lineRule="auto"/>
      </w:pPr>
      <w:r>
        <w:separator/>
      </w:r>
    </w:p>
  </w:footnote>
  <w:footnote w:type="continuationSeparator" w:id="0">
    <w:p w14:paraId="65C79CA8" w14:textId="77777777" w:rsidR="00046040" w:rsidRDefault="00046040" w:rsidP="00641F8D">
      <w:pPr>
        <w:spacing w:after="0" w:line="240" w:lineRule="auto"/>
      </w:pPr>
      <w:r>
        <w:continuationSeparator/>
      </w:r>
    </w:p>
  </w:footnote>
  <w:footnote w:type="continuationNotice" w:id="1">
    <w:p w14:paraId="4E0EE9E6" w14:textId="77777777" w:rsidR="00046040" w:rsidRDefault="0004604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B4E0D"/>
    <w:multiLevelType w:val="multilevel"/>
    <w:tmpl w:val="3BC8FB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8D3375"/>
    <w:multiLevelType w:val="multilevel"/>
    <w:tmpl w:val="79DA0DE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9D7EC4"/>
    <w:multiLevelType w:val="multilevel"/>
    <w:tmpl w:val="F788CC0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BD3761"/>
    <w:multiLevelType w:val="multilevel"/>
    <w:tmpl w:val="10D2A5F8"/>
    <w:lvl w:ilvl="0">
      <w:start w:val="1"/>
      <w:numFmt w:val="decimal"/>
      <w:lvlText w:val="%1."/>
      <w:lvlJc w:val="left"/>
      <w:pPr>
        <w:tabs>
          <w:tab w:val="num" w:pos="720"/>
        </w:tabs>
        <w:ind w:left="720" w:hanging="360"/>
      </w:pPr>
      <w:rPr>
        <w:b/>
        <w:i w:val="0"/>
        <w:sz w:val="24"/>
        <w:szCs w:val="24"/>
      </w:rPr>
    </w:lvl>
    <w:lvl w:ilvl="1">
      <w:start w:val="1"/>
      <w:numFmt w:val="decimal"/>
      <w:isLgl/>
      <w:lvlText w:val="%1.%2."/>
      <w:lvlJc w:val="left"/>
      <w:pPr>
        <w:tabs>
          <w:tab w:val="num" w:pos="360"/>
        </w:tabs>
        <w:ind w:left="360" w:hanging="360"/>
      </w:pPr>
      <w:rPr>
        <w:b/>
        <w:bCs/>
        <w:i w:val="0"/>
        <w:color w:val="auto"/>
        <w:sz w:val="24"/>
        <w:szCs w:val="24"/>
      </w:rPr>
    </w:lvl>
    <w:lvl w:ilvl="2">
      <w:start w:val="1"/>
      <w:numFmt w:val="decimal"/>
      <w:isLgl/>
      <w:lvlText w:val="%1.%2.%3."/>
      <w:lvlJc w:val="left"/>
      <w:pPr>
        <w:tabs>
          <w:tab w:val="num" w:pos="1080"/>
        </w:tabs>
        <w:ind w:left="1080" w:hanging="720"/>
      </w:pPr>
      <w:rPr>
        <w:b/>
        <w:bCs w:val="0"/>
        <w:sz w:val="24"/>
        <w:szCs w:val="24"/>
      </w:r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4" w15:restartNumberingAfterBreak="0">
    <w:nsid w:val="06FC25E0"/>
    <w:multiLevelType w:val="multilevel"/>
    <w:tmpl w:val="E7343A3C"/>
    <w:lvl w:ilvl="0">
      <w:start w:val="9"/>
      <w:numFmt w:val="decimal"/>
      <w:lvlText w:val="%1."/>
      <w:lvlJc w:val="left"/>
      <w:pPr>
        <w:ind w:left="360" w:hanging="360"/>
      </w:pPr>
      <w:rPr>
        <w:rFonts w:hint="default"/>
      </w:rPr>
    </w:lvl>
    <w:lvl w:ilvl="1">
      <w:start w:val="1"/>
      <w:numFmt w:val="decimal"/>
      <w:lvlText w:val="%1.%2."/>
      <w:lvlJc w:val="left"/>
      <w:pPr>
        <w:ind w:left="504" w:hanging="504"/>
      </w:pPr>
      <w:rPr>
        <w:rFonts w:hint="default"/>
        <w:b w:val="0"/>
        <w:i w:val="0"/>
        <w:sz w:val="22"/>
        <w:szCs w:val="22"/>
      </w:rPr>
    </w:lvl>
    <w:lvl w:ilvl="2">
      <w:start w:val="1"/>
      <w:numFmt w:val="decimal"/>
      <w:lvlText w:val="%1.%2.%3."/>
      <w:lvlJc w:val="left"/>
      <w:pPr>
        <w:ind w:left="1296" w:hanging="576"/>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94F48D5"/>
    <w:multiLevelType w:val="multilevel"/>
    <w:tmpl w:val="C880710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5A58C9"/>
    <w:multiLevelType w:val="hybridMultilevel"/>
    <w:tmpl w:val="A91AEE12"/>
    <w:lvl w:ilvl="0" w:tplc="5CDE322C">
      <w:start w:val="3"/>
      <w:numFmt w:val="bullet"/>
      <w:lvlText w:val="-"/>
      <w:lvlJc w:val="left"/>
      <w:pPr>
        <w:ind w:left="720" w:hanging="360"/>
      </w:pPr>
      <w:rPr>
        <w:rFonts w:ascii="Aptos" w:eastAsia="Times New Roman" w:hAnsi="Aptos"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15CB40D9"/>
    <w:multiLevelType w:val="multilevel"/>
    <w:tmpl w:val="30F0BA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8AB1510"/>
    <w:multiLevelType w:val="multilevel"/>
    <w:tmpl w:val="56E6334A"/>
    <w:styleLink w:val="List512"/>
    <w:lvl w:ilvl="0">
      <w:start w:val="5"/>
      <w:numFmt w:val="decimal"/>
      <w:lvlText w:val="%1."/>
      <w:lvlJc w:val="left"/>
      <w:pPr>
        <w:ind w:left="360" w:hanging="360"/>
      </w:pPr>
      <w:rPr>
        <w:b/>
      </w:rPr>
    </w:lvl>
    <w:lvl w:ilvl="1">
      <w:start w:val="1"/>
      <w:numFmt w:val="decimal"/>
      <w:lvlText w:val="%1.%2."/>
      <w:lvlJc w:val="left"/>
      <w:pPr>
        <w:ind w:left="4897"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9" w15:restartNumberingAfterBreak="0">
    <w:nsid w:val="1A710A94"/>
    <w:multiLevelType w:val="multilevel"/>
    <w:tmpl w:val="5A2A4FA4"/>
    <w:lvl w:ilvl="0">
      <w:start w:val="1"/>
      <w:numFmt w:val="decimal"/>
      <w:lvlText w:val="%1."/>
      <w:lvlJc w:val="left"/>
      <w:pPr>
        <w:ind w:left="720" w:hanging="360"/>
      </w:pPr>
      <w:rPr>
        <w:rFonts w:hint="default"/>
        <w:color w:val="auto"/>
      </w:rPr>
    </w:lvl>
    <w:lvl w:ilvl="1">
      <w:start w:val="1"/>
      <w:numFmt w:val="decimal"/>
      <w:lvlText w:val="%1.%2."/>
      <w:lvlJc w:val="left"/>
      <w:pPr>
        <w:ind w:left="644" w:hanging="360"/>
      </w:pPr>
      <w:rPr>
        <w:rFonts w:asciiTheme="minorHAnsi" w:hAnsiTheme="minorHAnsi" w:cstheme="minorHAnsi" w:hint="default"/>
        <w:b w:val="0"/>
        <w:color w:val="auto"/>
        <w:sz w:val="22"/>
        <w:szCs w:val="22"/>
      </w:rPr>
    </w:lvl>
    <w:lvl w:ilvl="2">
      <w:start w:val="1"/>
      <w:numFmt w:val="decimal"/>
      <w:lvlText w:val="%1.%2.%3."/>
      <w:lvlJc w:val="left"/>
      <w:pPr>
        <w:ind w:left="2062" w:hanging="720"/>
      </w:pPr>
      <w:rPr>
        <w:b w:val="0"/>
        <w:strike w:val="0"/>
        <w:color w:val="auto"/>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0" w15:restartNumberingAfterBreak="0">
    <w:nsid w:val="1C86063D"/>
    <w:multiLevelType w:val="multilevel"/>
    <w:tmpl w:val="0FE877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DB9072D"/>
    <w:multiLevelType w:val="multilevel"/>
    <w:tmpl w:val="E578E41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FA11A2A"/>
    <w:multiLevelType w:val="multilevel"/>
    <w:tmpl w:val="5EB6F0C0"/>
    <w:lvl w:ilvl="0">
      <w:start w:val="5"/>
      <w:numFmt w:val="decimal"/>
      <w:lvlText w:val="%1."/>
      <w:lvlJc w:val="left"/>
      <w:pPr>
        <w:ind w:left="540" w:hanging="540"/>
      </w:pPr>
    </w:lvl>
    <w:lvl w:ilvl="1">
      <w:start w:val="4"/>
      <w:numFmt w:val="decimal"/>
      <w:lvlText w:val="%1.%2."/>
      <w:lvlJc w:val="left"/>
      <w:pPr>
        <w:ind w:left="894" w:hanging="540"/>
      </w:pPr>
      <w:rPr>
        <w:b/>
        <w:bCs/>
      </w:rPr>
    </w:lvl>
    <w:lvl w:ilvl="2">
      <w:start w:val="1"/>
      <w:numFmt w:val="decimal"/>
      <w:lvlText w:val="%1.%2.%3."/>
      <w:lvlJc w:val="left"/>
      <w:pPr>
        <w:ind w:left="1428" w:hanging="720"/>
      </w:pPr>
      <w:rPr>
        <w:b w:val="0"/>
        <w:bCs w:val="0"/>
      </w:r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13" w15:restartNumberingAfterBreak="0">
    <w:nsid w:val="218644FE"/>
    <w:multiLevelType w:val="multilevel"/>
    <w:tmpl w:val="04C0B34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421518A"/>
    <w:multiLevelType w:val="hybridMultilevel"/>
    <w:tmpl w:val="35A68900"/>
    <w:lvl w:ilvl="0" w:tplc="E4A06056">
      <w:start w:val="1"/>
      <w:numFmt w:val="decimal"/>
      <w:lvlText w:val="%1."/>
      <w:lvlJc w:val="left"/>
      <w:pPr>
        <w:ind w:left="720" w:hanging="360"/>
      </w:pPr>
      <w:rPr>
        <w:rFonts w:eastAsia="Arial Unicode MS"/>
        <w:color w:val="00000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25C70F3D"/>
    <w:multiLevelType w:val="hybridMultilevel"/>
    <w:tmpl w:val="E7AAEA38"/>
    <w:lvl w:ilvl="0" w:tplc="B2CCEAF2">
      <w:start w:val="23"/>
      <w:numFmt w:val="bullet"/>
      <w:lvlText w:val="-"/>
      <w:lvlJc w:val="left"/>
      <w:pPr>
        <w:ind w:left="720" w:hanging="360"/>
      </w:pPr>
      <w:rPr>
        <w:rFonts w:ascii="Times New Roman" w:eastAsiaTheme="minorHAnsi" w:hAnsi="Times New Roman" w:cs="Times New Roman" w:hint="default"/>
        <w:b/>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292B0765"/>
    <w:multiLevelType w:val="multilevel"/>
    <w:tmpl w:val="A350A00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F0331BC"/>
    <w:multiLevelType w:val="multilevel"/>
    <w:tmpl w:val="8A8A66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27C0629"/>
    <w:multiLevelType w:val="multilevel"/>
    <w:tmpl w:val="2C3C6FBA"/>
    <w:lvl w:ilvl="0">
      <w:start w:val="1"/>
      <w:numFmt w:val="decimal"/>
      <w:lvlText w:val="%1."/>
      <w:lvlJc w:val="left"/>
      <w:pPr>
        <w:tabs>
          <w:tab w:val="num" w:pos="4613"/>
        </w:tabs>
        <w:ind w:left="4613" w:hanging="360"/>
      </w:pPr>
      <w:rPr>
        <w:rFonts w:ascii="Calibri" w:eastAsia="Calibri" w:hAnsi="Calibri" w:cs="Calibri"/>
        <w:b/>
      </w:rPr>
    </w:lvl>
    <w:lvl w:ilvl="1">
      <w:start w:val="1"/>
      <w:numFmt w:val="decimal"/>
      <w:lvlText w:val="%1.%2."/>
      <w:lvlJc w:val="left"/>
      <w:pPr>
        <w:tabs>
          <w:tab w:val="num" w:pos="432"/>
        </w:tabs>
        <w:ind w:left="432" w:hanging="432"/>
      </w:pPr>
      <w:rPr>
        <w:rFonts w:cs="Times New Roman"/>
        <w:b w:val="0"/>
        <w:bCs/>
        <w:color w:val="auto"/>
        <w:sz w:val="23"/>
        <w:szCs w:val="23"/>
      </w:rPr>
    </w:lvl>
    <w:lvl w:ilvl="2">
      <w:start w:val="1"/>
      <w:numFmt w:val="decimal"/>
      <w:lvlText w:val="%1.%2.%3."/>
      <w:lvlJc w:val="left"/>
      <w:pPr>
        <w:tabs>
          <w:tab w:val="num" w:pos="930"/>
        </w:tabs>
        <w:ind w:left="930" w:hanging="504"/>
      </w:pPr>
      <w:rPr>
        <w:rFonts w:cs="Times New Roman"/>
        <w:b w:val="0"/>
        <w:bCs/>
        <w:i w:val="0"/>
      </w:rPr>
    </w:lvl>
    <w:lvl w:ilvl="3">
      <w:start w:val="1"/>
      <w:numFmt w:val="decimal"/>
      <w:lvlText w:val="%1.%2.%3.%4."/>
      <w:lvlJc w:val="left"/>
      <w:pPr>
        <w:tabs>
          <w:tab w:val="num" w:pos="1855"/>
        </w:tabs>
        <w:ind w:left="1783" w:hanging="648"/>
      </w:pPr>
      <w:rPr>
        <w:rFonts w:cs="Times New Roman"/>
        <w:b w:val="0"/>
        <w:bCs/>
      </w:rPr>
    </w:lvl>
    <w:lvl w:ilvl="4">
      <w:start w:val="1"/>
      <w:numFmt w:val="decimal"/>
      <w:lvlText w:val="%1.%2.%3.%4.%5."/>
      <w:lvlJc w:val="left"/>
      <w:pPr>
        <w:tabs>
          <w:tab w:val="num" w:pos="2520"/>
        </w:tabs>
        <w:ind w:left="2232" w:hanging="792"/>
      </w:pPr>
      <w:rPr>
        <w:rFonts w:cs="Times New Roman"/>
        <w:b w:val="0"/>
        <w:bCs/>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9" w15:restartNumberingAfterBreak="0">
    <w:nsid w:val="35646A58"/>
    <w:multiLevelType w:val="multilevel"/>
    <w:tmpl w:val="5EB6F0C0"/>
    <w:lvl w:ilvl="0">
      <w:start w:val="5"/>
      <w:numFmt w:val="decimal"/>
      <w:lvlText w:val="%1."/>
      <w:lvlJc w:val="left"/>
      <w:pPr>
        <w:ind w:left="540" w:hanging="540"/>
      </w:pPr>
    </w:lvl>
    <w:lvl w:ilvl="1">
      <w:start w:val="4"/>
      <w:numFmt w:val="decimal"/>
      <w:lvlText w:val="%1.%2."/>
      <w:lvlJc w:val="left"/>
      <w:pPr>
        <w:ind w:left="894" w:hanging="540"/>
      </w:pPr>
      <w:rPr>
        <w:b/>
        <w:bCs/>
      </w:rPr>
    </w:lvl>
    <w:lvl w:ilvl="2">
      <w:start w:val="1"/>
      <w:numFmt w:val="decimal"/>
      <w:lvlText w:val="%1.%2.%3."/>
      <w:lvlJc w:val="left"/>
      <w:pPr>
        <w:ind w:left="1428" w:hanging="720"/>
      </w:pPr>
      <w:rPr>
        <w:b w:val="0"/>
        <w:bCs w:val="0"/>
      </w:r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20" w15:restartNumberingAfterBreak="0">
    <w:nsid w:val="39CF7047"/>
    <w:multiLevelType w:val="multilevel"/>
    <w:tmpl w:val="51CEAF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F0978AC"/>
    <w:multiLevelType w:val="multilevel"/>
    <w:tmpl w:val="BA942E1E"/>
    <w:lvl w:ilvl="0">
      <w:start w:val="4"/>
      <w:numFmt w:val="decimal"/>
      <w:lvlText w:val="%1."/>
      <w:lvlJc w:val="left"/>
      <w:pPr>
        <w:ind w:left="360" w:hanging="360"/>
      </w:pPr>
    </w:lvl>
    <w:lvl w:ilvl="1">
      <w:start w:val="1"/>
      <w:numFmt w:val="decimal"/>
      <w:lvlText w:val="%1.%2."/>
      <w:lvlJc w:val="left"/>
      <w:pPr>
        <w:ind w:left="720" w:hanging="360"/>
      </w:pPr>
      <w:rPr>
        <w:b w:val="0"/>
        <w:bCs/>
        <w:color w:val="auto"/>
      </w:rPr>
    </w:lvl>
    <w:lvl w:ilvl="2">
      <w:start w:val="1"/>
      <w:numFmt w:val="decimal"/>
      <w:lvlText w:val="%1.%2.%3."/>
      <w:lvlJc w:val="left"/>
      <w:pPr>
        <w:ind w:left="1440" w:hanging="720"/>
      </w:pPr>
      <w:rPr>
        <w:b w:val="0"/>
        <w:bCs/>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2" w15:restartNumberingAfterBreak="0">
    <w:nsid w:val="3F8875AA"/>
    <w:multiLevelType w:val="multilevel"/>
    <w:tmpl w:val="96D0261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22D7A78"/>
    <w:multiLevelType w:val="multilevel"/>
    <w:tmpl w:val="42949A0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3B42172"/>
    <w:multiLevelType w:val="hybridMultilevel"/>
    <w:tmpl w:val="CECCED64"/>
    <w:lvl w:ilvl="0" w:tplc="E188CFCA">
      <w:start w:val="1"/>
      <w:numFmt w:val="decimal"/>
      <w:lvlText w:val="%1."/>
      <w:lvlJc w:val="right"/>
      <w:pPr>
        <w:ind w:left="720" w:hanging="360"/>
      </w:pPr>
      <w:rPr>
        <w:b w:val="0"/>
        <w:bCs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5" w15:restartNumberingAfterBreak="0">
    <w:nsid w:val="4B787443"/>
    <w:multiLevelType w:val="multilevel"/>
    <w:tmpl w:val="094A995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2CF2017"/>
    <w:multiLevelType w:val="multilevel"/>
    <w:tmpl w:val="91B681D6"/>
    <w:lvl w:ilvl="0">
      <w:start w:val="7"/>
      <w:numFmt w:val="decimal"/>
      <w:lvlText w:val="%1."/>
      <w:lvlJc w:val="left"/>
      <w:pPr>
        <w:ind w:left="720" w:hanging="360"/>
      </w:pPr>
    </w:lvl>
    <w:lvl w:ilvl="1">
      <w:start w:val="1"/>
      <w:numFmt w:val="decimal"/>
      <w:isLgl/>
      <w:lvlText w:val="%1.%2."/>
      <w:lvlJc w:val="left"/>
      <w:pPr>
        <w:ind w:left="720" w:hanging="360"/>
      </w:pPr>
      <w:rPr>
        <w:b w:val="0"/>
        <w:bCs w:val="0"/>
        <w:color w:val="auto"/>
      </w:rPr>
    </w:lvl>
    <w:lvl w:ilvl="2">
      <w:start w:val="1"/>
      <w:numFmt w:val="decimal"/>
      <w:isLgl/>
      <w:lvlText w:val="%1.%2.%3."/>
      <w:lvlJc w:val="left"/>
      <w:pPr>
        <w:ind w:left="1080" w:hanging="720"/>
      </w:pPr>
      <w:rPr>
        <w:b w:val="0"/>
        <w:bCs/>
      </w:rPr>
    </w:lvl>
    <w:lvl w:ilvl="3">
      <w:start w:val="1"/>
      <w:numFmt w:val="decimal"/>
      <w:isLgl/>
      <w:lvlText w:val="%1.%2.%3.%4."/>
      <w:lvlJc w:val="left"/>
      <w:pPr>
        <w:ind w:left="1080" w:hanging="720"/>
      </w:pPr>
      <w:rPr>
        <w:b/>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7" w15:restartNumberingAfterBreak="0">
    <w:nsid w:val="55641E5A"/>
    <w:multiLevelType w:val="multilevel"/>
    <w:tmpl w:val="51BC0B56"/>
    <w:lvl w:ilvl="0">
      <w:start w:val="1"/>
      <w:numFmt w:val="decimal"/>
      <w:lvlText w:val="%1."/>
      <w:lvlJc w:val="left"/>
      <w:pPr>
        <w:ind w:left="360" w:hanging="360"/>
      </w:pPr>
      <w:rPr>
        <w:rFonts w:eastAsia="Calibri"/>
        <w:i w:val="0"/>
        <w:color w:val="auto"/>
      </w:rPr>
    </w:lvl>
    <w:lvl w:ilvl="1">
      <w:start w:val="1"/>
      <w:numFmt w:val="decimal"/>
      <w:lvlText w:val="%1.%2."/>
      <w:lvlJc w:val="left"/>
      <w:pPr>
        <w:ind w:left="1080" w:hanging="360"/>
      </w:pPr>
      <w:rPr>
        <w:rFonts w:eastAsia="Calibri"/>
        <w:b w:val="0"/>
        <w:bCs w:val="0"/>
        <w:i w:val="0"/>
        <w:color w:val="auto"/>
      </w:rPr>
    </w:lvl>
    <w:lvl w:ilvl="2">
      <w:start w:val="1"/>
      <w:numFmt w:val="decimal"/>
      <w:lvlText w:val="%1.%2.%3."/>
      <w:lvlJc w:val="left"/>
      <w:pPr>
        <w:ind w:left="2160" w:hanging="720"/>
      </w:pPr>
      <w:rPr>
        <w:rFonts w:eastAsia="Calibri"/>
        <w:i w:val="0"/>
        <w:color w:val="auto"/>
      </w:rPr>
    </w:lvl>
    <w:lvl w:ilvl="3">
      <w:start w:val="1"/>
      <w:numFmt w:val="decimal"/>
      <w:lvlText w:val="%1.%2.%3.%4."/>
      <w:lvlJc w:val="left"/>
      <w:pPr>
        <w:ind w:left="2880" w:hanging="720"/>
      </w:pPr>
      <w:rPr>
        <w:rFonts w:eastAsia="Calibri"/>
        <w:i w:val="0"/>
        <w:color w:val="auto"/>
      </w:rPr>
    </w:lvl>
    <w:lvl w:ilvl="4">
      <w:start w:val="1"/>
      <w:numFmt w:val="decimal"/>
      <w:lvlText w:val="%1.%2.%3.%4.%5."/>
      <w:lvlJc w:val="left"/>
      <w:pPr>
        <w:ind w:left="3960" w:hanging="1080"/>
      </w:pPr>
      <w:rPr>
        <w:rFonts w:eastAsia="Calibri"/>
        <w:i w:val="0"/>
        <w:color w:val="auto"/>
      </w:rPr>
    </w:lvl>
    <w:lvl w:ilvl="5">
      <w:start w:val="1"/>
      <w:numFmt w:val="decimal"/>
      <w:lvlText w:val="%1.%2.%3.%4.%5.%6."/>
      <w:lvlJc w:val="left"/>
      <w:pPr>
        <w:ind w:left="4680" w:hanging="1080"/>
      </w:pPr>
      <w:rPr>
        <w:rFonts w:eastAsia="Calibri"/>
        <w:i w:val="0"/>
        <w:color w:val="auto"/>
      </w:rPr>
    </w:lvl>
    <w:lvl w:ilvl="6">
      <w:start w:val="1"/>
      <w:numFmt w:val="decimal"/>
      <w:lvlText w:val="%1.%2.%3.%4.%5.%6.%7."/>
      <w:lvlJc w:val="left"/>
      <w:pPr>
        <w:ind w:left="5760" w:hanging="1440"/>
      </w:pPr>
      <w:rPr>
        <w:rFonts w:eastAsia="Calibri"/>
        <w:i w:val="0"/>
        <w:color w:val="auto"/>
      </w:rPr>
    </w:lvl>
    <w:lvl w:ilvl="7">
      <w:start w:val="1"/>
      <w:numFmt w:val="decimal"/>
      <w:lvlText w:val="%1.%2.%3.%4.%5.%6.%7.%8."/>
      <w:lvlJc w:val="left"/>
      <w:pPr>
        <w:ind w:left="6480" w:hanging="1440"/>
      </w:pPr>
      <w:rPr>
        <w:rFonts w:eastAsia="Calibri"/>
        <w:i w:val="0"/>
        <w:color w:val="auto"/>
      </w:rPr>
    </w:lvl>
    <w:lvl w:ilvl="8">
      <w:start w:val="1"/>
      <w:numFmt w:val="decimal"/>
      <w:lvlText w:val="%1.%2.%3.%4.%5.%6.%7.%8.%9."/>
      <w:lvlJc w:val="left"/>
      <w:pPr>
        <w:ind w:left="7560" w:hanging="1800"/>
      </w:pPr>
      <w:rPr>
        <w:rFonts w:eastAsia="Calibri"/>
        <w:i w:val="0"/>
        <w:color w:val="auto"/>
      </w:rPr>
    </w:lvl>
  </w:abstractNum>
  <w:abstractNum w:abstractNumId="28" w15:restartNumberingAfterBreak="0">
    <w:nsid w:val="5684485C"/>
    <w:multiLevelType w:val="multilevel"/>
    <w:tmpl w:val="75440EC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C6724D6"/>
    <w:multiLevelType w:val="multilevel"/>
    <w:tmpl w:val="E3DC0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34F1D"/>
    <w:multiLevelType w:val="multilevel"/>
    <w:tmpl w:val="C7C8FCF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20B19C2"/>
    <w:multiLevelType w:val="multilevel"/>
    <w:tmpl w:val="B206FDB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2AF2C60"/>
    <w:multiLevelType w:val="multilevel"/>
    <w:tmpl w:val="2018AEC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34B78AF"/>
    <w:multiLevelType w:val="multilevel"/>
    <w:tmpl w:val="E85CB078"/>
    <w:lvl w:ilvl="0">
      <w:start w:val="6"/>
      <w:numFmt w:val="decimal"/>
      <w:lvlText w:val="%1."/>
      <w:lvlJc w:val="left"/>
      <w:pPr>
        <w:ind w:left="360" w:hanging="360"/>
      </w:pPr>
    </w:lvl>
    <w:lvl w:ilvl="1">
      <w:start w:val="1"/>
      <w:numFmt w:val="decimal"/>
      <w:lvlText w:val="%1.%2."/>
      <w:lvlJc w:val="left"/>
      <w:pPr>
        <w:ind w:left="360" w:hanging="360"/>
      </w:pPr>
      <w:rPr>
        <w:b w:val="0"/>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4" w15:restartNumberingAfterBreak="0">
    <w:nsid w:val="6B002272"/>
    <w:multiLevelType w:val="multilevel"/>
    <w:tmpl w:val="B1E0597A"/>
    <w:lvl w:ilvl="0">
      <w:start w:val="1"/>
      <w:numFmt w:val="decimal"/>
      <w:lvlText w:val="%1."/>
      <w:lvlJc w:val="left"/>
      <w:pPr>
        <w:ind w:left="360" w:hanging="360"/>
      </w:pPr>
      <w:rPr>
        <w:b/>
        <w:bCs/>
      </w:rPr>
    </w:lvl>
    <w:lvl w:ilvl="1">
      <w:start w:val="1"/>
      <w:numFmt w:val="decimal"/>
      <w:lvlText w:val="%1.%2."/>
      <w:lvlJc w:val="left"/>
      <w:pPr>
        <w:ind w:left="568" w:firstLine="0"/>
      </w:pPr>
      <w:rPr>
        <w:rFonts w:ascii="Calibri" w:hAnsi="Calibri" w:cs="Calibri" w:hint="default"/>
        <w:sz w:val="22"/>
        <w:szCs w:val="22"/>
      </w:r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CA00C26"/>
    <w:multiLevelType w:val="multilevel"/>
    <w:tmpl w:val="7FEE6062"/>
    <w:lvl w:ilvl="0">
      <w:start w:val="14"/>
      <w:numFmt w:val="decimal"/>
      <w:lvlText w:val="%1."/>
      <w:lvlJc w:val="left"/>
      <w:pPr>
        <w:ind w:left="480" w:hanging="480"/>
      </w:pPr>
      <w:rPr>
        <w:rFonts w:hint="default"/>
      </w:rPr>
    </w:lvl>
    <w:lvl w:ilvl="1">
      <w:start w:val="1"/>
      <w:numFmt w:val="decimal"/>
      <w:lvlText w:val="%1.%2."/>
      <w:lvlJc w:val="left"/>
      <w:pPr>
        <w:ind w:left="2182" w:hanging="480"/>
      </w:pPr>
      <w:rPr>
        <w:rFonts w:hint="default"/>
        <w:strike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6" w15:restartNumberingAfterBreak="0">
    <w:nsid w:val="6F875AC5"/>
    <w:multiLevelType w:val="multilevel"/>
    <w:tmpl w:val="51E63A80"/>
    <w:lvl w:ilvl="0">
      <w:start w:val="7"/>
      <w:numFmt w:val="decimal"/>
      <w:lvlText w:val="%1."/>
      <w:lvlJc w:val="left"/>
      <w:pPr>
        <w:ind w:left="360" w:hanging="360"/>
      </w:pPr>
    </w:lvl>
    <w:lvl w:ilvl="1">
      <w:start w:val="1"/>
      <w:numFmt w:val="decimal"/>
      <w:lvlText w:val="%1.%2."/>
      <w:lvlJc w:val="left"/>
      <w:pPr>
        <w:ind w:left="927" w:hanging="360"/>
      </w:pPr>
      <w:rPr>
        <w:b w:val="0"/>
        <w:bCs/>
      </w:rPr>
    </w:lvl>
    <w:lvl w:ilvl="2">
      <w:start w:val="1"/>
      <w:numFmt w:val="decimal"/>
      <w:lvlText w:val="%1.%2.%3."/>
      <w:lvlJc w:val="left"/>
      <w:pPr>
        <w:ind w:left="1854" w:hanging="720"/>
      </w:pPr>
      <w:rPr>
        <w:b w:val="0"/>
        <w:bCs/>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7" w15:restartNumberingAfterBreak="0">
    <w:nsid w:val="70CD8FBF"/>
    <w:multiLevelType w:val="multilevel"/>
    <w:tmpl w:val="67D825FE"/>
    <w:lvl w:ilvl="0">
      <w:start w:val="1"/>
      <w:numFmt w:val="decimal"/>
      <w:lvlText w:val="%1."/>
      <w:lvlJc w:val="left"/>
      <w:pPr>
        <w:ind w:left="720" w:hanging="360"/>
      </w:pPr>
    </w:lvl>
    <w:lvl w:ilvl="1">
      <w:start w:val="13"/>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8" w15:restartNumberingAfterBreak="0">
    <w:nsid w:val="71DF51B1"/>
    <w:multiLevelType w:val="multilevel"/>
    <w:tmpl w:val="7756B95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40A6724"/>
    <w:multiLevelType w:val="multilevel"/>
    <w:tmpl w:val="5DFAC69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76C3565"/>
    <w:multiLevelType w:val="multilevel"/>
    <w:tmpl w:val="CD782220"/>
    <w:lvl w:ilvl="0">
      <w:start w:val="5"/>
      <w:numFmt w:val="decimal"/>
      <w:lvlText w:val="%1."/>
      <w:lvlJc w:val="left"/>
      <w:pPr>
        <w:ind w:left="720" w:hanging="360"/>
      </w:pPr>
    </w:lvl>
    <w:lvl w:ilvl="1">
      <w:start w:val="1"/>
      <w:numFmt w:val="decimal"/>
      <w:isLgl/>
      <w:lvlText w:val="%1.%2."/>
      <w:lvlJc w:val="left"/>
      <w:pPr>
        <w:ind w:left="1080" w:hanging="360"/>
      </w:pPr>
      <w:rPr>
        <w:rFonts w:asciiTheme="minorHAnsi" w:hAnsiTheme="minorHAnsi" w:cstheme="minorHAnsi" w:hint="default"/>
        <w:sz w:val="22"/>
        <w:szCs w:val="22"/>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41" w15:restartNumberingAfterBreak="0">
    <w:nsid w:val="792D795B"/>
    <w:multiLevelType w:val="multilevel"/>
    <w:tmpl w:val="D7AECF68"/>
    <w:lvl w:ilvl="0">
      <w:start w:val="5"/>
      <w:numFmt w:val="decimal"/>
      <w:lvlText w:val="%1."/>
      <w:lvlJc w:val="left"/>
      <w:pPr>
        <w:ind w:left="360" w:hanging="360"/>
      </w:pPr>
      <w:rPr>
        <w:b/>
      </w:rPr>
    </w:lvl>
    <w:lvl w:ilvl="1">
      <w:start w:val="1"/>
      <w:numFmt w:val="decimal"/>
      <w:lvlText w:val="%1.%2."/>
      <w:lvlJc w:val="left"/>
      <w:pPr>
        <w:ind w:left="786" w:hanging="360"/>
      </w:pPr>
      <w:rPr>
        <w:b w:val="0"/>
        <w:bCs/>
      </w:rPr>
    </w:lvl>
    <w:lvl w:ilvl="2">
      <w:start w:val="1"/>
      <w:numFmt w:val="decimal"/>
      <w:lvlText w:val="%1.%2.%3."/>
      <w:lvlJc w:val="left"/>
      <w:pPr>
        <w:ind w:left="1572" w:hanging="720"/>
      </w:pPr>
      <w:rPr>
        <w:b w:val="0"/>
        <w:bCs/>
      </w:rPr>
    </w:lvl>
    <w:lvl w:ilvl="3">
      <w:start w:val="1"/>
      <w:numFmt w:val="decimal"/>
      <w:lvlText w:val="%1.%2.%3.%4."/>
      <w:lvlJc w:val="left"/>
      <w:pPr>
        <w:ind w:left="1998" w:hanging="720"/>
      </w:pPr>
      <w:rPr>
        <w:b/>
      </w:r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42" w15:restartNumberingAfterBreak="0">
    <w:nsid w:val="79B86BCD"/>
    <w:multiLevelType w:val="multilevel"/>
    <w:tmpl w:val="C8CE44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DB61327"/>
    <w:multiLevelType w:val="multilevel"/>
    <w:tmpl w:val="FBE290A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EF42AC1"/>
    <w:multiLevelType w:val="multilevel"/>
    <w:tmpl w:val="D58C0F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11183142">
    <w:abstractNumId w:val="8"/>
  </w:num>
  <w:num w:numId="2" w16cid:durableId="10490351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67263054">
    <w:abstractNumId w:val="19"/>
    <w:lvlOverride w:ilvl="0">
      <w:startOverride w:val="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30779140">
    <w:abstractNumId w:val="1"/>
  </w:num>
  <w:num w:numId="5" w16cid:durableId="1150681447">
    <w:abstractNumId w:val="35"/>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75874462">
    <w:abstractNumId w:val="37"/>
  </w:num>
  <w:num w:numId="7" w16cid:durableId="120058473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0620197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61122665">
    <w:abstractNumId w:val="35"/>
  </w:num>
  <w:num w:numId="10" w16cid:durableId="1401445216">
    <w:abstractNumId w:val="16"/>
  </w:num>
  <w:num w:numId="11" w16cid:durableId="1467891385">
    <w:abstractNumId w:val="7"/>
  </w:num>
  <w:num w:numId="12" w16cid:durableId="1490748188">
    <w:abstractNumId w:val="22"/>
  </w:num>
  <w:num w:numId="13" w16cid:durableId="163129129">
    <w:abstractNumId w:val="38"/>
  </w:num>
  <w:num w:numId="14" w16cid:durableId="1663123050">
    <w:abstractNumId w:val="11"/>
  </w:num>
  <w:num w:numId="15" w16cid:durableId="1726832137">
    <w:abstractNumId w:val="3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2961235">
    <w:abstractNumId w:val="4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49958546">
    <w:abstractNumId w:val="3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45322555">
    <w:abstractNumId w:val="17"/>
  </w:num>
  <w:num w:numId="19" w16cid:durableId="1882746217">
    <w:abstractNumId w:val="4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54898731">
    <w:abstractNumId w:val="39"/>
  </w:num>
  <w:num w:numId="21" w16cid:durableId="1955482427">
    <w:abstractNumId w:val="8"/>
    <w:lvlOverride w:ilvl="0">
      <w:lvl w:ilvl="0">
        <w:start w:val="5"/>
        <w:numFmt w:val="decimal"/>
        <w:lvlText w:val=""/>
        <w:lvlJc w:val="left"/>
        <w:pPr>
          <w:ind w:left="0" w:firstLine="0"/>
        </w:pPr>
        <w:rPr>
          <w:b/>
        </w:rPr>
      </w:lvl>
    </w:lvlOverride>
    <w:lvlOverride w:ilvl="1">
      <w:lvl w:ilvl="1">
        <w:start w:val="1"/>
        <w:numFmt w:val="decimal"/>
        <w:lvlText w:val="%1.%2."/>
        <w:lvlJc w:val="left"/>
        <w:pPr>
          <w:ind w:left="360" w:hanging="360"/>
        </w:pPr>
        <w:rPr>
          <w:b w:val="0"/>
          <w:bCs/>
        </w:rPr>
      </w:lvl>
    </w:lvlOverride>
    <w:lvlOverride w:ilvl="2">
      <w:lvl w:ilvl="2">
        <w:start w:val="1"/>
        <w:numFmt w:val="decimal"/>
        <w:lvlText w:val=""/>
        <w:lvlJc w:val="left"/>
        <w:pPr>
          <w:ind w:left="0" w:firstLine="0"/>
        </w:p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22" w16cid:durableId="1959943976">
    <w:abstractNumId w:val="28"/>
  </w:num>
  <w:num w:numId="23" w16cid:durableId="1975796674">
    <w:abstractNumId w:val="24"/>
  </w:num>
  <w:num w:numId="24" w16cid:durableId="2123263775">
    <w:abstractNumId w:val="9"/>
  </w:num>
  <w:num w:numId="25" w16cid:durableId="221795528">
    <w:abstractNumId w:val="30"/>
  </w:num>
  <w:num w:numId="26" w16cid:durableId="265893785">
    <w:abstractNumId w:val="29"/>
  </w:num>
  <w:num w:numId="27" w16cid:durableId="287783011">
    <w:abstractNumId w:val="12"/>
    <w:lvlOverride w:ilvl="0">
      <w:startOverride w:val="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95764515">
    <w:abstractNumId w:val="13"/>
  </w:num>
  <w:num w:numId="29" w16cid:durableId="319968715">
    <w:abstractNumId w:val="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54578289">
    <w:abstractNumId w:val="32"/>
  </w:num>
  <w:num w:numId="31" w16cid:durableId="38071063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86687021">
    <w:abstractNumId w:val="2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70635591">
    <w:abstractNumId w:val="31"/>
  </w:num>
  <w:num w:numId="34" w16cid:durableId="554437380">
    <w:abstractNumId w:val="0"/>
  </w:num>
  <w:num w:numId="35" w16cid:durableId="618299159">
    <w:abstractNumId w:val="10"/>
  </w:num>
  <w:num w:numId="36" w16cid:durableId="629632981">
    <w:abstractNumId w:val="43"/>
  </w:num>
  <w:num w:numId="37" w16cid:durableId="65564310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667946387">
    <w:abstractNumId w:val="23"/>
  </w:num>
  <w:num w:numId="39" w16cid:durableId="67309577">
    <w:abstractNumId w:val="20"/>
  </w:num>
  <w:num w:numId="40" w16cid:durableId="740100826">
    <w:abstractNumId w:val="42"/>
  </w:num>
  <w:num w:numId="41" w16cid:durableId="750202113">
    <w:abstractNumId w:val="15"/>
  </w:num>
  <w:num w:numId="42" w16cid:durableId="786856206">
    <w:abstractNumId w:val="25"/>
  </w:num>
  <w:num w:numId="43" w16cid:durableId="796337159">
    <w:abstractNumId w:val="2"/>
  </w:num>
  <w:num w:numId="44" w16cid:durableId="87240867">
    <w:abstractNumId w:val="44"/>
  </w:num>
  <w:num w:numId="45" w16cid:durableId="920675841">
    <w:abstractNumId w:val="6"/>
  </w:num>
  <w:num w:numId="46" w16cid:durableId="935942071">
    <w:abstractNumId w:val="2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949774535">
    <w:abstractNumId w:val="4"/>
  </w:num>
  <w:num w:numId="48" w16cid:durableId="967508857">
    <w:abstractNumId w:val="5"/>
  </w:num>
  <w:num w:numId="49" w16cid:durableId="98319940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F8D"/>
    <w:rsid w:val="00000E96"/>
    <w:rsid w:val="00003310"/>
    <w:rsid w:val="00004C9B"/>
    <w:rsid w:val="000153B0"/>
    <w:rsid w:val="000154C8"/>
    <w:rsid w:val="00020E3F"/>
    <w:rsid w:val="0002173F"/>
    <w:rsid w:val="00033DAC"/>
    <w:rsid w:val="00035887"/>
    <w:rsid w:val="00036012"/>
    <w:rsid w:val="00036285"/>
    <w:rsid w:val="00045707"/>
    <w:rsid w:val="00046040"/>
    <w:rsid w:val="000514DB"/>
    <w:rsid w:val="00055737"/>
    <w:rsid w:val="00074CEF"/>
    <w:rsid w:val="000826D3"/>
    <w:rsid w:val="0008459A"/>
    <w:rsid w:val="00096251"/>
    <w:rsid w:val="000A51D9"/>
    <w:rsid w:val="000B35B5"/>
    <w:rsid w:val="000B7782"/>
    <w:rsid w:val="000C2386"/>
    <w:rsid w:val="000C397A"/>
    <w:rsid w:val="000D1B95"/>
    <w:rsid w:val="000D244D"/>
    <w:rsid w:val="000D3447"/>
    <w:rsid w:val="000D42E6"/>
    <w:rsid w:val="000F231A"/>
    <w:rsid w:val="000F641A"/>
    <w:rsid w:val="001068F5"/>
    <w:rsid w:val="00123401"/>
    <w:rsid w:val="00136357"/>
    <w:rsid w:val="0013711B"/>
    <w:rsid w:val="00145E75"/>
    <w:rsid w:val="00151B7E"/>
    <w:rsid w:val="00154055"/>
    <w:rsid w:val="00156EEB"/>
    <w:rsid w:val="0016207A"/>
    <w:rsid w:val="00165B68"/>
    <w:rsid w:val="00170747"/>
    <w:rsid w:val="00180ACC"/>
    <w:rsid w:val="001835BB"/>
    <w:rsid w:val="00183F2C"/>
    <w:rsid w:val="00192656"/>
    <w:rsid w:val="001A1732"/>
    <w:rsid w:val="001A1E9C"/>
    <w:rsid w:val="001A3751"/>
    <w:rsid w:val="001B378E"/>
    <w:rsid w:val="001B4A7E"/>
    <w:rsid w:val="001C5330"/>
    <w:rsid w:val="001E2BE8"/>
    <w:rsid w:val="001E429F"/>
    <w:rsid w:val="001F364C"/>
    <w:rsid w:val="002101ED"/>
    <w:rsid w:val="00213445"/>
    <w:rsid w:val="002212ED"/>
    <w:rsid w:val="0022699A"/>
    <w:rsid w:val="0023002D"/>
    <w:rsid w:val="00241EA7"/>
    <w:rsid w:val="002479E4"/>
    <w:rsid w:val="00251E7E"/>
    <w:rsid w:val="00253B68"/>
    <w:rsid w:val="00253B9E"/>
    <w:rsid w:val="00256715"/>
    <w:rsid w:val="00272598"/>
    <w:rsid w:val="002749B2"/>
    <w:rsid w:val="00290492"/>
    <w:rsid w:val="00297168"/>
    <w:rsid w:val="002A2E23"/>
    <w:rsid w:val="002B667A"/>
    <w:rsid w:val="002C3321"/>
    <w:rsid w:val="002C7785"/>
    <w:rsid w:val="002C781E"/>
    <w:rsid w:val="002E6AA4"/>
    <w:rsid w:val="002E7FBC"/>
    <w:rsid w:val="002F13CD"/>
    <w:rsid w:val="002F67EB"/>
    <w:rsid w:val="0030274B"/>
    <w:rsid w:val="00305B30"/>
    <w:rsid w:val="003104B2"/>
    <w:rsid w:val="00316603"/>
    <w:rsid w:val="00316B2A"/>
    <w:rsid w:val="003328C2"/>
    <w:rsid w:val="003335E3"/>
    <w:rsid w:val="00334EC1"/>
    <w:rsid w:val="00340B1C"/>
    <w:rsid w:val="00347579"/>
    <w:rsid w:val="003500A0"/>
    <w:rsid w:val="00351897"/>
    <w:rsid w:val="00351B62"/>
    <w:rsid w:val="00365D2A"/>
    <w:rsid w:val="00366BD6"/>
    <w:rsid w:val="00367F07"/>
    <w:rsid w:val="00372EED"/>
    <w:rsid w:val="003911D8"/>
    <w:rsid w:val="003A3971"/>
    <w:rsid w:val="003A3DFF"/>
    <w:rsid w:val="003A66C0"/>
    <w:rsid w:val="003B47FF"/>
    <w:rsid w:val="003C5674"/>
    <w:rsid w:val="003D7C9C"/>
    <w:rsid w:val="003E0B39"/>
    <w:rsid w:val="003E30A9"/>
    <w:rsid w:val="003E77D8"/>
    <w:rsid w:val="003F425C"/>
    <w:rsid w:val="004113AB"/>
    <w:rsid w:val="00413A11"/>
    <w:rsid w:val="00413EBD"/>
    <w:rsid w:val="00415391"/>
    <w:rsid w:val="004154D2"/>
    <w:rsid w:val="00415DE8"/>
    <w:rsid w:val="00416223"/>
    <w:rsid w:val="00416794"/>
    <w:rsid w:val="00420927"/>
    <w:rsid w:val="0043054E"/>
    <w:rsid w:val="00435BFE"/>
    <w:rsid w:val="00437C2F"/>
    <w:rsid w:val="00453D2F"/>
    <w:rsid w:val="00462B2C"/>
    <w:rsid w:val="00463B20"/>
    <w:rsid w:val="004671AD"/>
    <w:rsid w:val="004827F9"/>
    <w:rsid w:val="0048750C"/>
    <w:rsid w:val="004A4649"/>
    <w:rsid w:val="004A4827"/>
    <w:rsid w:val="004A4D05"/>
    <w:rsid w:val="004B50B7"/>
    <w:rsid w:val="004C1238"/>
    <w:rsid w:val="004D2CB8"/>
    <w:rsid w:val="004D7F95"/>
    <w:rsid w:val="004E026D"/>
    <w:rsid w:val="004E2401"/>
    <w:rsid w:val="004E5F07"/>
    <w:rsid w:val="004E65F9"/>
    <w:rsid w:val="004E707F"/>
    <w:rsid w:val="004F17B1"/>
    <w:rsid w:val="004F18B7"/>
    <w:rsid w:val="004F3B7F"/>
    <w:rsid w:val="00512B2C"/>
    <w:rsid w:val="00513636"/>
    <w:rsid w:val="00516BB6"/>
    <w:rsid w:val="00516F5D"/>
    <w:rsid w:val="00531BFF"/>
    <w:rsid w:val="00533B87"/>
    <w:rsid w:val="00543FEA"/>
    <w:rsid w:val="00550D8C"/>
    <w:rsid w:val="005519EB"/>
    <w:rsid w:val="00570739"/>
    <w:rsid w:val="0057233C"/>
    <w:rsid w:val="00584DBF"/>
    <w:rsid w:val="00586726"/>
    <w:rsid w:val="005870AE"/>
    <w:rsid w:val="00593875"/>
    <w:rsid w:val="00597A50"/>
    <w:rsid w:val="005A43F6"/>
    <w:rsid w:val="005A6A11"/>
    <w:rsid w:val="005B17D6"/>
    <w:rsid w:val="005C1D69"/>
    <w:rsid w:val="005D1801"/>
    <w:rsid w:val="005D23D7"/>
    <w:rsid w:val="005D2B0A"/>
    <w:rsid w:val="005D4EAE"/>
    <w:rsid w:val="005D7D0B"/>
    <w:rsid w:val="005F3496"/>
    <w:rsid w:val="005F5DE8"/>
    <w:rsid w:val="005F7AF7"/>
    <w:rsid w:val="0061153C"/>
    <w:rsid w:val="00611F2F"/>
    <w:rsid w:val="00617A4A"/>
    <w:rsid w:val="00625CD8"/>
    <w:rsid w:val="00627383"/>
    <w:rsid w:val="006306FC"/>
    <w:rsid w:val="00631409"/>
    <w:rsid w:val="0064057A"/>
    <w:rsid w:val="00640DA9"/>
    <w:rsid w:val="00641F8D"/>
    <w:rsid w:val="00647BAD"/>
    <w:rsid w:val="006507CD"/>
    <w:rsid w:val="00665511"/>
    <w:rsid w:val="0066591E"/>
    <w:rsid w:val="00675F14"/>
    <w:rsid w:val="0068310B"/>
    <w:rsid w:val="006B022E"/>
    <w:rsid w:val="006B2C6B"/>
    <w:rsid w:val="006B528D"/>
    <w:rsid w:val="006B6ABE"/>
    <w:rsid w:val="006B7610"/>
    <w:rsid w:val="006C3316"/>
    <w:rsid w:val="006D5C87"/>
    <w:rsid w:val="006E479A"/>
    <w:rsid w:val="006E738D"/>
    <w:rsid w:val="006F58A8"/>
    <w:rsid w:val="006F58BA"/>
    <w:rsid w:val="006F71AE"/>
    <w:rsid w:val="007037C6"/>
    <w:rsid w:val="00711DA7"/>
    <w:rsid w:val="0071432F"/>
    <w:rsid w:val="007317D1"/>
    <w:rsid w:val="0074029D"/>
    <w:rsid w:val="007549B1"/>
    <w:rsid w:val="0075649C"/>
    <w:rsid w:val="00757D1A"/>
    <w:rsid w:val="0076076B"/>
    <w:rsid w:val="00766801"/>
    <w:rsid w:val="00773948"/>
    <w:rsid w:val="0077586F"/>
    <w:rsid w:val="00777853"/>
    <w:rsid w:val="00784BA8"/>
    <w:rsid w:val="00786B0C"/>
    <w:rsid w:val="007909EF"/>
    <w:rsid w:val="007952FA"/>
    <w:rsid w:val="00796DA7"/>
    <w:rsid w:val="00797551"/>
    <w:rsid w:val="007A0C47"/>
    <w:rsid w:val="007A1098"/>
    <w:rsid w:val="007A783B"/>
    <w:rsid w:val="007C0500"/>
    <w:rsid w:val="007C59FF"/>
    <w:rsid w:val="007C6F0F"/>
    <w:rsid w:val="007D3858"/>
    <w:rsid w:val="007D3CE8"/>
    <w:rsid w:val="007D7BF7"/>
    <w:rsid w:val="007E0688"/>
    <w:rsid w:val="007E40D9"/>
    <w:rsid w:val="007E62FB"/>
    <w:rsid w:val="007E6DF5"/>
    <w:rsid w:val="007F08D7"/>
    <w:rsid w:val="007F10BA"/>
    <w:rsid w:val="008110CE"/>
    <w:rsid w:val="008114BF"/>
    <w:rsid w:val="00817A3A"/>
    <w:rsid w:val="008206CA"/>
    <w:rsid w:val="00837673"/>
    <w:rsid w:val="00840F95"/>
    <w:rsid w:val="0084260F"/>
    <w:rsid w:val="00842B4B"/>
    <w:rsid w:val="008434A5"/>
    <w:rsid w:val="00854ACE"/>
    <w:rsid w:val="00856D90"/>
    <w:rsid w:val="0086447A"/>
    <w:rsid w:val="00866EE8"/>
    <w:rsid w:val="008700ED"/>
    <w:rsid w:val="00877061"/>
    <w:rsid w:val="00877440"/>
    <w:rsid w:val="008806D1"/>
    <w:rsid w:val="00891228"/>
    <w:rsid w:val="008923D1"/>
    <w:rsid w:val="00894A15"/>
    <w:rsid w:val="008A21DF"/>
    <w:rsid w:val="008A4CBF"/>
    <w:rsid w:val="008A7BB2"/>
    <w:rsid w:val="008C4411"/>
    <w:rsid w:val="008D1E0D"/>
    <w:rsid w:val="008D40C3"/>
    <w:rsid w:val="008E46D2"/>
    <w:rsid w:val="008E593F"/>
    <w:rsid w:val="008F4A5B"/>
    <w:rsid w:val="008F4B14"/>
    <w:rsid w:val="008F51B1"/>
    <w:rsid w:val="008F604C"/>
    <w:rsid w:val="00901BBB"/>
    <w:rsid w:val="00914DEB"/>
    <w:rsid w:val="009151A8"/>
    <w:rsid w:val="00932AA5"/>
    <w:rsid w:val="00932FC1"/>
    <w:rsid w:val="00935501"/>
    <w:rsid w:val="00944567"/>
    <w:rsid w:val="009463A0"/>
    <w:rsid w:val="009548A1"/>
    <w:rsid w:val="009645D2"/>
    <w:rsid w:val="00967AFC"/>
    <w:rsid w:val="009740A5"/>
    <w:rsid w:val="0098073A"/>
    <w:rsid w:val="00983F66"/>
    <w:rsid w:val="0099412C"/>
    <w:rsid w:val="00995011"/>
    <w:rsid w:val="009A05B3"/>
    <w:rsid w:val="009A130E"/>
    <w:rsid w:val="009A2120"/>
    <w:rsid w:val="009A6BE1"/>
    <w:rsid w:val="009C00B1"/>
    <w:rsid w:val="009C12D5"/>
    <w:rsid w:val="009C5A5C"/>
    <w:rsid w:val="009C5B13"/>
    <w:rsid w:val="009D4D2F"/>
    <w:rsid w:val="009D590D"/>
    <w:rsid w:val="009D6F04"/>
    <w:rsid w:val="009E0733"/>
    <w:rsid w:val="009E2692"/>
    <w:rsid w:val="009E7D5E"/>
    <w:rsid w:val="009F09F1"/>
    <w:rsid w:val="009F0ED3"/>
    <w:rsid w:val="009F42EA"/>
    <w:rsid w:val="009F65DD"/>
    <w:rsid w:val="009F66B8"/>
    <w:rsid w:val="009F7D58"/>
    <w:rsid w:val="00A00F35"/>
    <w:rsid w:val="00A02D51"/>
    <w:rsid w:val="00A02E19"/>
    <w:rsid w:val="00A0307F"/>
    <w:rsid w:val="00A07220"/>
    <w:rsid w:val="00A107E2"/>
    <w:rsid w:val="00A14AA6"/>
    <w:rsid w:val="00A2196B"/>
    <w:rsid w:val="00A24777"/>
    <w:rsid w:val="00A2488A"/>
    <w:rsid w:val="00A31A8A"/>
    <w:rsid w:val="00A32238"/>
    <w:rsid w:val="00A32440"/>
    <w:rsid w:val="00A325AC"/>
    <w:rsid w:val="00A32F37"/>
    <w:rsid w:val="00A35421"/>
    <w:rsid w:val="00A40D41"/>
    <w:rsid w:val="00A42680"/>
    <w:rsid w:val="00A42BA6"/>
    <w:rsid w:val="00A43C30"/>
    <w:rsid w:val="00A460EF"/>
    <w:rsid w:val="00A4676A"/>
    <w:rsid w:val="00A470FC"/>
    <w:rsid w:val="00A56845"/>
    <w:rsid w:val="00A65FE6"/>
    <w:rsid w:val="00A66793"/>
    <w:rsid w:val="00A7130B"/>
    <w:rsid w:val="00A73CE0"/>
    <w:rsid w:val="00A74269"/>
    <w:rsid w:val="00A76B1A"/>
    <w:rsid w:val="00A821EC"/>
    <w:rsid w:val="00A904E5"/>
    <w:rsid w:val="00A93599"/>
    <w:rsid w:val="00A963C3"/>
    <w:rsid w:val="00AA67D4"/>
    <w:rsid w:val="00AB019B"/>
    <w:rsid w:val="00AB1D36"/>
    <w:rsid w:val="00AC28B9"/>
    <w:rsid w:val="00AC64DE"/>
    <w:rsid w:val="00AD561D"/>
    <w:rsid w:val="00AD78D5"/>
    <w:rsid w:val="00AE067B"/>
    <w:rsid w:val="00AE772D"/>
    <w:rsid w:val="00AF6F54"/>
    <w:rsid w:val="00B02E48"/>
    <w:rsid w:val="00B10BA4"/>
    <w:rsid w:val="00B1114F"/>
    <w:rsid w:val="00B176CC"/>
    <w:rsid w:val="00B37A83"/>
    <w:rsid w:val="00B37E51"/>
    <w:rsid w:val="00B55A91"/>
    <w:rsid w:val="00B56B09"/>
    <w:rsid w:val="00B808F0"/>
    <w:rsid w:val="00B90FF1"/>
    <w:rsid w:val="00BA4CA3"/>
    <w:rsid w:val="00BA6290"/>
    <w:rsid w:val="00BB5D51"/>
    <w:rsid w:val="00BC01EC"/>
    <w:rsid w:val="00BD2ADD"/>
    <w:rsid w:val="00BD4B64"/>
    <w:rsid w:val="00BD5E26"/>
    <w:rsid w:val="00BD7FE9"/>
    <w:rsid w:val="00BF44E8"/>
    <w:rsid w:val="00C00669"/>
    <w:rsid w:val="00C02DAE"/>
    <w:rsid w:val="00C125A3"/>
    <w:rsid w:val="00C13CC7"/>
    <w:rsid w:val="00C21839"/>
    <w:rsid w:val="00C27AC9"/>
    <w:rsid w:val="00C351AA"/>
    <w:rsid w:val="00C517A8"/>
    <w:rsid w:val="00C607AF"/>
    <w:rsid w:val="00C6293A"/>
    <w:rsid w:val="00C65796"/>
    <w:rsid w:val="00C842F0"/>
    <w:rsid w:val="00C864AD"/>
    <w:rsid w:val="00C91FF7"/>
    <w:rsid w:val="00C95D61"/>
    <w:rsid w:val="00CA2CCA"/>
    <w:rsid w:val="00CA6BF8"/>
    <w:rsid w:val="00CB1181"/>
    <w:rsid w:val="00CB39FB"/>
    <w:rsid w:val="00CC6EF4"/>
    <w:rsid w:val="00CD091D"/>
    <w:rsid w:val="00CD3972"/>
    <w:rsid w:val="00CD422D"/>
    <w:rsid w:val="00CE0021"/>
    <w:rsid w:val="00CE1E46"/>
    <w:rsid w:val="00CE759B"/>
    <w:rsid w:val="00CF28B7"/>
    <w:rsid w:val="00D05075"/>
    <w:rsid w:val="00D067BB"/>
    <w:rsid w:val="00D12279"/>
    <w:rsid w:val="00D16FF2"/>
    <w:rsid w:val="00D2011E"/>
    <w:rsid w:val="00D205C0"/>
    <w:rsid w:val="00D252F0"/>
    <w:rsid w:val="00D258D2"/>
    <w:rsid w:val="00D341C4"/>
    <w:rsid w:val="00D41352"/>
    <w:rsid w:val="00D61549"/>
    <w:rsid w:val="00D642CA"/>
    <w:rsid w:val="00D65874"/>
    <w:rsid w:val="00D65EC3"/>
    <w:rsid w:val="00D700BF"/>
    <w:rsid w:val="00D84738"/>
    <w:rsid w:val="00D855A2"/>
    <w:rsid w:val="00D87A39"/>
    <w:rsid w:val="00DA1BB6"/>
    <w:rsid w:val="00DB1E86"/>
    <w:rsid w:val="00DB3522"/>
    <w:rsid w:val="00DC1546"/>
    <w:rsid w:val="00DC1806"/>
    <w:rsid w:val="00DD1CFA"/>
    <w:rsid w:val="00DD2F33"/>
    <w:rsid w:val="00DD5844"/>
    <w:rsid w:val="00DD64AD"/>
    <w:rsid w:val="00DE49D5"/>
    <w:rsid w:val="00DE4EF1"/>
    <w:rsid w:val="00DF13B5"/>
    <w:rsid w:val="00DF5693"/>
    <w:rsid w:val="00DF5788"/>
    <w:rsid w:val="00DF5DFA"/>
    <w:rsid w:val="00E01478"/>
    <w:rsid w:val="00E03CEC"/>
    <w:rsid w:val="00E040CA"/>
    <w:rsid w:val="00E06C55"/>
    <w:rsid w:val="00E15699"/>
    <w:rsid w:val="00E2273C"/>
    <w:rsid w:val="00E448E8"/>
    <w:rsid w:val="00E44E98"/>
    <w:rsid w:val="00E51BAF"/>
    <w:rsid w:val="00E56028"/>
    <w:rsid w:val="00E56115"/>
    <w:rsid w:val="00E56ECB"/>
    <w:rsid w:val="00E60F95"/>
    <w:rsid w:val="00E718D4"/>
    <w:rsid w:val="00E86DFE"/>
    <w:rsid w:val="00E943F0"/>
    <w:rsid w:val="00E973EA"/>
    <w:rsid w:val="00EA1A2D"/>
    <w:rsid w:val="00EA1C82"/>
    <w:rsid w:val="00EA3C7C"/>
    <w:rsid w:val="00EA78D9"/>
    <w:rsid w:val="00EC313F"/>
    <w:rsid w:val="00EC4A8A"/>
    <w:rsid w:val="00EC4AFA"/>
    <w:rsid w:val="00ED4131"/>
    <w:rsid w:val="00EF2FB4"/>
    <w:rsid w:val="00F01250"/>
    <w:rsid w:val="00F14F8D"/>
    <w:rsid w:val="00F2521F"/>
    <w:rsid w:val="00F3574F"/>
    <w:rsid w:val="00F36486"/>
    <w:rsid w:val="00F37D93"/>
    <w:rsid w:val="00F40670"/>
    <w:rsid w:val="00F428CF"/>
    <w:rsid w:val="00F51911"/>
    <w:rsid w:val="00F64D2D"/>
    <w:rsid w:val="00F74D55"/>
    <w:rsid w:val="00F76115"/>
    <w:rsid w:val="00F8270B"/>
    <w:rsid w:val="00F94504"/>
    <w:rsid w:val="00FB1413"/>
    <w:rsid w:val="00FB36F6"/>
    <w:rsid w:val="00FB3DE5"/>
    <w:rsid w:val="00FC0112"/>
    <w:rsid w:val="00FC3C96"/>
    <w:rsid w:val="00FD02CF"/>
    <w:rsid w:val="00FD2AF9"/>
    <w:rsid w:val="00FD2D80"/>
    <w:rsid w:val="00FD3F08"/>
    <w:rsid w:val="00FF0A7B"/>
    <w:rsid w:val="00FF63D5"/>
    <w:rsid w:val="00FF6A75"/>
    <w:rsid w:val="00FF7C02"/>
    <w:rsid w:val="00FF7D6C"/>
    <w:rsid w:val="010F7E84"/>
    <w:rsid w:val="01B3F0B3"/>
    <w:rsid w:val="01C1D00A"/>
    <w:rsid w:val="027C16F6"/>
    <w:rsid w:val="02880F20"/>
    <w:rsid w:val="02CEB946"/>
    <w:rsid w:val="02D683A6"/>
    <w:rsid w:val="02E3BF48"/>
    <w:rsid w:val="03074533"/>
    <w:rsid w:val="0326AD26"/>
    <w:rsid w:val="04640119"/>
    <w:rsid w:val="046690D6"/>
    <w:rsid w:val="04784E6C"/>
    <w:rsid w:val="06247952"/>
    <w:rsid w:val="076E2EBF"/>
    <w:rsid w:val="0789E26B"/>
    <w:rsid w:val="081DC0D1"/>
    <w:rsid w:val="0978D995"/>
    <w:rsid w:val="09894B7C"/>
    <w:rsid w:val="0990325A"/>
    <w:rsid w:val="0A6744FD"/>
    <w:rsid w:val="0B01B17C"/>
    <w:rsid w:val="0B8E72D9"/>
    <w:rsid w:val="0BCF8255"/>
    <w:rsid w:val="0C7B9BAF"/>
    <w:rsid w:val="0C7E315A"/>
    <w:rsid w:val="0C7FE2E4"/>
    <w:rsid w:val="0CA916F7"/>
    <w:rsid w:val="0CB24F5E"/>
    <w:rsid w:val="0D0452E0"/>
    <w:rsid w:val="0D6FD55F"/>
    <w:rsid w:val="10D84695"/>
    <w:rsid w:val="123BC8AD"/>
    <w:rsid w:val="127B6B07"/>
    <w:rsid w:val="12CF48B5"/>
    <w:rsid w:val="12E64F5D"/>
    <w:rsid w:val="1316AFF0"/>
    <w:rsid w:val="1380B1FD"/>
    <w:rsid w:val="147EB587"/>
    <w:rsid w:val="164FE2EB"/>
    <w:rsid w:val="166E151C"/>
    <w:rsid w:val="16BFBC6E"/>
    <w:rsid w:val="17E61D7E"/>
    <w:rsid w:val="199B8376"/>
    <w:rsid w:val="1A536BD3"/>
    <w:rsid w:val="1B93C979"/>
    <w:rsid w:val="1C3B9DD2"/>
    <w:rsid w:val="1D769223"/>
    <w:rsid w:val="1D932182"/>
    <w:rsid w:val="1DE60D9A"/>
    <w:rsid w:val="1E3EB596"/>
    <w:rsid w:val="1EF971D8"/>
    <w:rsid w:val="1EFB0E49"/>
    <w:rsid w:val="1F53F212"/>
    <w:rsid w:val="1FBB938A"/>
    <w:rsid w:val="1FE1CFCA"/>
    <w:rsid w:val="1FFD15C2"/>
    <w:rsid w:val="20665F8B"/>
    <w:rsid w:val="211C818B"/>
    <w:rsid w:val="21231455"/>
    <w:rsid w:val="23155434"/>
    <w:rsid w:val="2352970D"/>
    <w:rsid w:val="236F0415"/>
    <w:rsid w:val="2389E7F1"/>
    <w:rsid w:val="23C49AE4"/>
    <w:rsid w:val="24E0C7FA"/>
    <w:rsid w:val="252AF788"/>
    <w:rsid w:val="2563278B"/>
    <w:rsid w:val="259519CC"/>
    <w:rsid w:val="265CC9C6"/>
    <w:rsid w:val="26AA40E0"/>
    <w:rsid w:val="26C6A25B"/>
    <w:rsid w:val="273E0DD1"/>
    <w:rsid w:val="28B3DFC7"/>
    <w:rsid w:val="2A4512E2"/>
    <w:rsid w:val="2BBA1E4B"/>
    <w:rsid w:val="2BEE8C91"/>
    <w:rsid w:val="2D79A015"/>
    <w:rsid w:val="2DB6FF04"/>
    <w:rsid w:val="2DFD1DA6"/>
    <w:rsid w:val="2E50F33B"/>
    <w:rsid w:val="2F6A33CE"/>
    <w:rsid w:val="2F76B76D"/>
    <w:rsid w:val="2FA38D5F"/>
    <w:rsid w:val="31040FA3"/>
    <w:rsid w:val="314E72DF"/>
    <w:rsid w:val="31DBBDC0"/>
    <w:rsid w:val="32923443"/>
    <w:rsid w:val="3310A780"/>
    <w:rsid w:val="331E0002"/>
    <w:rsid w:val="36462A1A"/>
    <w:rsid w:val="364C7A48"/>
    <w:rsid w:val="36A80A0E"/>
    <w:rsid w:val="3707917F"/>
    <w:rsid w:val="3798918D"/>
    <w:rsid w:val="38A5A018"/>
    <w:rsid w:val="390658D2"/>
    <w:rsid w:val="3A201D8F"/>
    <w:rsid w:val="3A960BF6"/>
    <w:rsid w:val="3AA75A47"/>
    <w:rsid w:val="3AE1C0C1"/>
    <w:rsid w:val="3B7E8C4D"/>
    <w:rsid w:val="3B7F8E0E"/>
    <w:rsid w:val="3C721CB2"/>
    <w:rsid w:val="3D603F56"/>
    <w:rsid w:val="3D9B377B"/>
    <w:rsid w:val="3E029A92"/>
    <w:rsid w:val="3E3E88B1"/>
    <w:rsid w:val="3F0AFCBE"/>
    <w:rsid w:val="3FC01F7A"/>
    <w:rsid w:val="3FF7C757"/>
    <w:rsid w:val="400733EC"/>
    <w:rsid w:val="41F10FD8"/>
    <w:rsid w:val="426FBFB1"/>
    <w:rsid w:val="4273AD41"/>
    <w:rsid w:val="42DB7F8C"/>
    <w:rsid w:val="4457D221"/>
    <w:rsid w:val="44752934"/>
    <w:rsid w:val="461EC959"/>
    <w:rsid w:val="4651F5B6"/>
    <w:rsid w:val="48A7E833"/>
    <w:rsid w:val="4A4365DB"/>
    <w:rsid w:val="4A776288"/>
    <w:rsid w:val="4A7A5769"/>
    <w:rsid w:val="4BA127CE"/>
    <w:rsid w:val="4BA8487D"/>
    <w:rsid w:val="4C5F6D04"/>
    <w:rsid w:val="4CF3EFDA"/>
    <w:rsid w:val="4DDF8368"/>
    <w:rsid w:val="4DE3D64D"/>
    <w:rsid w:val="4E2A1BC7"/>
    <w:rsid w:val="4E3DBF71"/>
    <w:rsid w:val="51036D00"/>
    <w:rsid w:val="526A4E02"/>
    <w:rsid w:val="53945B98"/>
    <w:rsid w:val="53B289CA"/>
    <w:rsid w:val="5442E2A6"/>
    <w:rsid w:val="553F115D"/>
    <w:rsid w:val="5578F369"/>
    <w:rsid w:val="55C00C12"/>
    <w:rsid w:val="55E65FB0"/>
    <w:rsid w:val="55EDEA0F"/>
    <w:rsid w:val="5692CD01"/>
    <w:rsid w:val="573F13E0"/>
    <w:rsid w:val="57E717AA"/>
    <w:rsid w:val="5848172E"/>
    <w:rsid w:val="59585F76"/>
    <w:rsid w:val="59F1C10F"/>
    <w:rsid w:val="5B0CBB69"/>
    <w:rsid w:val="5B47DEA3"/>
    <w:rsid w:val="5B4E5C43"/>
    <w:rsid w:val="5BA8FE9F"/>
    <w:rsid w:val="5D806CD8"/>
    <w:rsid w:val="5D879EEF"/>
    <w:rsid w:val="5D92FFA7"/>
    <w:rsid w:val="5DCDC21C"/>
    <w:rsid w:val="5EBCFB57"/>
    <w:rsid w:val="5EC21FF2"/>
    <w:rsid w:val="5F04AEC2"/>
    <w:rsid w:val="5F07D2AC"/>
    <w:rsid w:val="5F1D18B3"/>
    <w:rsid w:val="5F2133E0"/>
    <w:rsid w:val="60B0571E"/>
    <w:rsid w:val="60EA9C23"/>
    <w:rsid w:val="618B3591"/>
    <w:rsid w:val="625F87B4"/>
    <w:rsid w:val="636A1744"/>
    <w:rsid w:val="6384046E"/>
    <w:rsid w:val="64609E1E"/>
    <w:rsid w:val="6521733D"/>
    <w:rsid w:val="655CE6C9"/>
    <w:rsid w:val="661967D2"/>
    <w:rsid w:val="664B1A7E"/>
    <w:rsid w:val="665E02D4"/>
    <w:rsid w:val="66820BB1"/>
    <w:rsid w:val="66A32F3A"/>
    <w:rsid w:val="66D4EEB8"/>
    <w:rsid w:val="66E89518"/>
    <w:rsid w:val="672A2DFD"/>
    <w:rsid w:val="6733383D"/>
    <w:rsid w:val="67BF0A41"/>
    <w:rsid w:val="67F71A84"/>
    <w:rsid w:val="680B2BC1"/>
    <w:rsid w:val="68B4C29E"/>
    <w:rsid w:val="68B81E41"/>
    <w:rsid w:val="68F4FFEF"/>
    <w:rsid w:val="699E1981"/>
    <w:rsid w:val="6AAB6229"/>
    <w:rsid w:val="6AB12C2F"/>
    <w:rsid w:val="6AECDC21"/>
    <w:rsid w:val="6C11EA28"/>
    <w:rsid w:val="6CB1D0F9"/>
    <w:rsid w:val="6E16B669"/>
    <w:rsid w:val="6E1F2DB0"/>
    <w:rsid w:val="700D4BFB"/>
    <w:rsid w:val="704E7629"/>
    <w:rsid w:val="7058D73B"/>
    <w:rsid w:val="70FA0D39"/>
    <w:rsid w:val="711ABAEC"/>
    <w:rsid w:val="7288E9D3"/>
    <w:rsid w:val="72CF323A"/>
    <w:rsid w:val="72D3762D"/>
    <w:rsid w:val="73727FED"/>
    <w:rsid w:val="73DC8F2C"/>
    <w:rsid w:val="74155653"/>
    <w:rsid w:val="746C1409"/>
    <w:rsid w:val="74ABEF74"/>
    <w:rsid w:val="75B9F8C4"/>
    <w:rsid w:val="75D29BB3"/>
    <w:rsid w:val="75E48B6F"/>
    <w:rsid w:val="7638AF37"/>
    <w:rsid w:val="772F3982"/>
    <w:rsid w:val="773DC8B8"/>
    <w:rsid w:val="77E32539"/>
    <w:rsid w:val="7835D3F1"/>
    <w:rsid w:val="7836C13B"/>
    <w:rsid w:val="7A0693C2"/>
    <w:rsid w:val="7A129349"/>
    <w:rsid w:val="7A23B111"/>
    <w:rsid w:val="7A43984A"/>
    <w:rsid w:val="7BB53B3C"/>
    <w:rsid w:val="7C631B2F"/>
    <w:rsid w:val="7E7D49D8"/>
    <w:rsid w:val="7F2FED9B"/>
    <w:rsid w:val="7FC856BF"/>
    <w:rsid w:val="7FD23F59"/>
    <w:rsid w:val="7FD5F4A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5EF05"/>
  <w15:chartTrackingRefBased/>
  <w15:docId w15:val="{1C14323F-7644-4557-AAB5-D4D3D73C9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41F8D"/>
    <w:pPr>
      <w:spacing w:after="200" w:line="276" w:lineRule="auto"/>
    </w:pPr>
    <w:rPr>
      <w:rFonts w:ascii="Times New Roman" w:eastAsia="Times New Roman" w:hAnsi="Times New Roman" w:cs="Times New Roman"/>
      <w:color w:val="000000"/>
      <w:kern w:val="0"/>
      <w:sz w:val="24"/>
      <w:szCs w:val="24"/>
      <w:lang w:eastAsia="lv-LV"/>
      <w14:ligatures w14:val="none"/>
    </w:rPr>
  </w:style>
  <w:style w:type="paragraph" w:styleId="Virsraksts1">
    <w:name w:val="heading 1"/>
    <w:basedOn w:val="Parasts"/>
    <w:next w:val="Parasts"/>
    <w:link w:val="Virsraksts1Rakstz"/>
    <w:uiPriority w:val="9"/>
    <w:qFormat/>
    <w:rsid w:val="00FF7C0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Virsraksts2">
    <w:name w:val="heading 2"/>
    <w:basedOn w:val="Parasts"/>
    <w:next w:val="Parasts"/>
    <w:link w:val="Virsraksts2Rakstz"/>
    <w:unhideWhenUsed/>
    <w:qFormat/>
    <w:rsid w:val="00A32238"/>
    <w:pPr>
      <w:keepNext/>
      <w:keepLines/>
      <w:spacing w:before="200" w:after="0" w:line="240" w:lineRule="auto"/>
      <w:outlineLvl w:val="1"/>
    </w:pPr>
    <w:rPr>
      <w:rFonts w:ascii="Cambria" w:hAnsi="Cambria"/>
      <w:b/>
      <w:bCs/>
      <w:color w:val="4F81BD"/>
      <w:sz w:val="26"/>
      <w:szCs w:val="26"/>
      <w:lang w:eastAsia="en-US"/>
    </w:rPr>
  </w:style>
  <w:style w:type="paragraph" w:styleId="Virsraksts3">
    <w:name w:val="heading 3"/>
    <w:basedOn w:val="Parasts"/>
    <w:next w:val="Parasts"/>
    <w:link w:val="Virsraksts3Rakstz"/>
    <w:uiPriority w:val="9"/>
    <w:semiHidden/>
    <w:unhideWhenUsed/>
    <w:qFormat/>
    <w:rsid w:val="007909EF"/>
    <w:pPr>
      <w:keepNext/>
      <w:keepLines/>
      <w:spacing w:before="40" w:after="0"/>
      <w:outlineLvl w:val="2"/>
    </w:pPr>
    <w:rPr>
      <w:rFonts w:asciiTheme="majorHAnsi" w:eastAsiaTheme="majorEastAsia" w:hAnsiTheme="majorHAnsi" w:cstheme="majorBidi"/>
      <w:color w:val="1F3763" w:themeColor="accent1" w:themeShade="7F"/>
    </w:rPr>
  </w:style>
  <w:style w:type="paragraph" w:styleId="Virsraksts8">
    <w:name w:val="heading 8"/>
    <w:basedOn w:val="Parasts"/>
    <w:next w:val="Parasts"/>
    <w:link w:val="Virsraksts8Rakstz"/>
    <w:uiPriority w:val="9"/>
    <w:semiHidden/>
    <w:unhideWhenUsed/>
    <w:qFormat/>
    <w:rsid w:val="00D642CA"/>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basedOn w:val="Noklusjumarindkopasfonts"/>
    <w:link w:val="Vresteksts"/>
    <w:uiPriority w:val="99"/>
    <w:qFormat/>
    <w:locked/>
    <w:rsid w:val="00641F8D"/>
    <w:rPr>
      <w:rFonts w:ascii="Times New Roman" w:eastAsia="Times New Roman" w:hAnsi="Times New Roman" w:cs="Times New Roman"/>
      <w:color w:val="000000"/>
      <w:kern w:val="0"/>
      <w:sz w:val="20"/>
      <w:szCs w:val="20"/>
      <w:lang w:eastAsia="lv-LV"/>
      <w14:ligatures w14:val="none"/>
    </w:r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
    <w:basedOn w:val="Parasts"/>
    <w:link w:val="VrestekstsRakstz"/>
    <w:uiPriority w:val="99"/>
    <w:unhideWhenUsed/>
    <w:qFormat/>
    <w:rsid w:val="00641F8D"/>
    <w:rPr>
      <w:sz w:val="20"/>
      <w:szCs w:val="20"/>
    </w:rPr>
  </w:style>
  <w:style w:type="character" w:customStyle="1" w:styleId="VrestekstsRakstz1">
    <w:name w:val="Vēres teksts Rakstz.1"/>
    <w:basedOn w:val="Noklusjumarindkopasfonts"/>
    <w:uiPriority w:val="99"/>
    <w:semiHidden/>
    <w:rsid w:val="00641F8D"/>
    <w:rPr>
      <w:rFonts w:ascii="Times New Roman" w:eastAsia="Times New Roman" w:hAnsi="Times New Roman" w:cs="Times New Roman"/>
      <w:color w:val="000000"/>
      <w:kern w:val="0"/>
      <w:sz w:val="20"/>
      <w:szCs w:val="20"/>
      <w:lang w:eastAsia="lv-LV"/>
      <w14:ligatures w14:val="none"/>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34"/>
    <w:qFormat/>
    <w:locked/>
    <w:rsid w:val="00641F8D"/>
    <w:rPr>
      <w:rFonts w:ascii="Times New Roman" w:eastAsia="Times New Roman" w:hAnsi="Times New Roman" w:cs="Times New Roman"/>
      <w:color w:val="000000"/>
      <w:kern w:val="0"/>
      <w:sz w:val="24"/>
      <w:szCs w:val="24"/>
      <w:lang w:eastAsia="lv-LV"/>
      <w14:ligatures w14:val="none"/>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34"/>
    <w:qFormat/>
    <w:rsid w:val="00641F8D"/>
    <w:pPr>
      <w:ind w:left="720"/>
      <w:contextualSpacing/>
    </w:p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link w:val="EFNZ"/>
    <w:uiPriority w:val="99"/>
    <w:unhideWhenUsed/>
    <w:qFormat/>
    <w:rsid w:val="00641F8D"/>
    <w:rPr>
      <w:vertAlign w:val="superscript"/>
    </w:rPr>
  </w:style>
  <w:style w:type="paragraph" w:customStyle="1" w:styleId="EFNZ">
    <w:name w:val="E FNZ"/>
    <w:basedOn w:val="Parasts"/>
    <w:next w:val="Parasts"/>
    <w:link w:val="Vresatsauce"/>
    <w:uiPriority w:val="99"/>
    <w:rsid w:val="00641F8D"/>
    <w:pPr>
      <w:spacing w:after="160" w:line="240" w:lineRule="exact"/>
      <w:jc w:val="both"/>
    </w:pPr>
    <w:rPr>
      <w:rFonts w:asciiTheme="minorHAnsi" w:eastAsiaTheme="minorHAnsi" w:hAnsiTheme="minorHAnsi" w:cstheme="minorBidi"/>
      <w:color w:val="auto"/>
      <w:kern w:val="2"/>
      <w:sz w:val="22"/>
      <w:szCs w:val="22"/>
      <w:vertAlign w:val="superscript"/>
      <w:lang w:eastAsia="en-US"/>
      <w14:ligatures w14:val="standardContextual"/>
    </w:rPr>
  </w:style>
  <w:style w:type="character" w:customStyle="1" w:styleId="normaltextrun">
    <w:name w:val="normaltextrun"/>
    <w:basedOn w:val="Noklusjumarindkopasfonts"/>
    <w:rsid w:val="00CA2CCA"/>
  </w:style>
  <w:style w:type="paragraph" w:customStyle="1" w:styleId="paragraph">
    <w:name w:val="paragraph"/>
    <w:basedOn w:val="Parasts"/>
    <w:rsid w:val="003335E3"/>
    <w:pPr>
      <w:spacing w:before="100" w:beforeAutospacing="1" w:after="100" w:afterAutospacing="1" w:line="240" w:lineRule="auto"/>
    </w:pPr>
    <w:rPr>
      <w:color w:val="auto"/>
    </w:rPr>
  </w:style>
  <w:style w:type="character" w:customStyle="1" w:styleId="eop">
    <w:name w:val="eop"/>
    <w:basedOn w:val="Noklusjumarindkopasfonts"/>
    <w:rsid w:val="003335E3"/>
  </w:style>
  <w:style w:type="table" w:styleId="Reatabula">
    <w:name w:val="Table Grid"/>
    <w:basedOn w:val="Parastatabula"/>
    <w:uiPriority w:val="59"/>
    <w:rsid w:val="00FD02C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pacing1">
    <w:name w:val="No Spacing1"/>
    <w:qFormat/>
    <w:rsid w:val="00FD02CF"/>
    <w:pPr>
      <w:suppressAutoHyphens/>
      <w:spacing w:after="0" w:line="240" w:lineRule="auto"/>
    </w:pPr>
    <w:rPr>
      <w:rFonts w:ascii="Calibri" w:eastAsia="Calibri" w:hAnsi="Calibri" w:cs="Times New Roman"/>
      <w:kern w:val="0"/>
      <w:lang w:eastAsia="ar-SA"/>
      <w14:ligatures w14:val="none"/>
    </w:rPr>
  </w:style>
  <w:style w:type="character" w:styleId="Hipersaite">
    <w:name w:val="Hyperlink"/>
    <w:basedOn w:val="Noklusjumarindkopasfonts"/>
    <w:uiPriority w:val="99"/>
    <w:unhideWhenUsed/>
    <w:rsid w:val="00FD02CF"/>
    <w:rPr>
      <w:color w:val="0563C1" w:themeColor="hyperlink"/>
      <w:u w:val="single"/>
    </w:rPr>
  </w:style>
  <w:style w:type="character" w:styleId="Neatrisintapieminana">
    <w:name w:val="Unresolved Mention"/>
    <w:basedOn w:val="Noklusjumarindkopasfonts"/>
    <w:uiPriority w:val="99"/>
    <w:semiHidden/>
    <w:unhideWhenUsed/>
    <w:rsid w:val="00FD02CF"/>
    <w:rPr>
      <w:color w:val="605E5C"/>
      <w:shd w:val="clear" w:color="auto" w:fill="E1DFDD"/>
    </w:rPr>
  </w:style>
  <w:style w:type="character" w:customStyle="1" w:styleId="Virsraksts2Rakstz">
    <w:name w:val="Virsraksts 2 Rakstz."/>
    <w:basedOn w:val="Noklusjumarindkopasfonts"/>
    <w:link w:val="Virsraksts2"/>
    <w:rsid w:val="00A32238"/>
    <w:rPr>
      <w:rFonts w:ascii="Cambria" w:eastAsia="Times New Roman" w:hAnsi="Cambria" w:cs="Times New Roman"/>
      <w:b/>
      <w:bCs/>
      <w:color w:val="4F81BD"/>
      <w:kern w:val="0"/>
      <w:sz w:val="26"/>
      <w:szCs w:val="26"/>
      <w14:ligatures w14:val="none"/>
    </w:rPr>
  </w:style>
  <w:style w:type="paragraph" w:styleId="Galvene">
    <w:name w:val="header"/>
    <w:basedOn w:val="Parasts"/>
    <w:link w:val="GalveneRakstz"/>
    <w:uiPriority w:val="99"/>
    <w:unhideWhenUsed/>
    <w:rsid w:val="006B2C6B"/>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6B2C6B"/>
    <w:rPr>
      <w:rFonts w:ascii="Times New Roman" w:eastAsia="Times New Roman" w:hAnsi="Times New Roman" w:cs="Times New Roman"/>
      <w:color w:val="000000"/>
      <w:kern w:val="0"/>
      <w:sz w:val="24"/>
      <w:szCs w:val="24"/>
      <w:lang w:eastAsia="lv-LV"/>
      <w14:ligatures w14:val="none"/>
    </w:rPr>
  </w:style>
  <w:style w:type="paragraph" w:styleId="Kjene">
    <w:name w:val="footer"/>
    <w:basedOn w:val="Parasts"/>
    <w:link w:val="KjeneRakstz"/>
    <w:uiPriority w:val="99"/>
    <w:unhideWhenUsed/>
    <w:rsid w:val="006B2C6B"/>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6B2C6B"/>
    <w:rPr>
      <w:rFonts w:ascii="Times New Roman" w:eastAsia="Times New Roman" w:hAnsi="Times New Roman" w:cs="Times New Roman"/>
      <w:color w:val="000000"/>
      <w:kern w:val="0"/>
      <w:sz w:val="24"/>
      <w:szCs w:val="24"/>
      <w:lang w:eastAsia="lv-LV"/>
      <w14:ligatures w14:val="none"/>
    </w:rPr>
  </w:style>
  <w:style w:type="paragraph" w:styleId="Prskatjums">
    <w:name w:val="Revision"/>
    <w:hidden/>
    <w:uiPriority w:val="99"/>
    <w:semiHidden/>
    <w:rsid w:val="00A32440"/>
    <w:pPr>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styleId="Komentrateksts">
    <w:name w:val="annotation text"/>
    <w:basedOn w:val="Parasts"/>
    <w:link w:val="KomentratekstsRakstz"/>
    <w:uiPriority w:val="99"/>
    <w:unhideWhenUsed/>
    <w:pPr>
      <w:spacing w:line="240" w:lineRule="auto"/>
    </w:pPr>
    <w:rPr>
      <w:sz w:val="20"/>
      <w:szCs w:val="20"/>
    </w:rPr>
  </w:style>
  <w:style w:type="character" w:customStyle="1" w:styleId="KomentratekstsRakstz">
    <w:name w:val="Komentāra teksts Rakstz."/>
    <w:basedOn w:val="Noklusjumarindkopasfonts"/>
    <w:link w:val="Komentrateksts"/>
    <w:uiPriority w:val="99"/>
    <w:rPr>
      <w:rFonts w:ascii="Times New Roman" w:eastAsia="Times New Roman" w:hAnsi="Times New Roman" w:cs="Times New Roman"/>
      <w:color w:val="000000"/>
      <w:kern w:val="0"/>
      <w:sz w:val="20"/>
      <w:szCs w:val="20"/>
      <w:lang w:eastAsia="lv-LV"/>
      <w14:ligatures w14:val="none"/>
    </w:rPr>
  </w:style>
  <w:style w:type="character" w:styleId="Komentraatsauce">
    <w:name w:val="annotation reference"/>
    <w:basedOn w:val="Noklusjumarindkopasfonts"/>
    <w:uiPriority w:val="99"/>
    <w:semiHidden/>
    <w:unhideWhenUsed/>
    <w:rPr>
      <w:sz w:val="16"/>
      <w:szCs w:val="16"/>
    </w:rPr>
  </w:style>
  <w:style w:type="character" w:customStyle="1" w:styleId="scxw132975095">
    <w:name w:val="scxw132975095"/>
    <w:basedOn w:val="Noklusjumarindkopasfonts"/>
    <w:rsid w:val="003A3971"/>
  </w:style>
  <w:style w:type="character" w:customStyle="1" w:styleId="Virsraksts1Rakstz">
    <w:name w:val="Virsraksts 1 Rakstz."/>
    <w:basedOn w:val="Noklusjumarindkopasfonts"/>
    <w:link w:val="Virsraksts1"/>
    <w:uiPriority w:val="9"/>
    <w:rsid w:val="00FF7C02"/>
    <w:rPr>
      <w:rFonts w:asciiTheme="majorHAnsi" w:eastAsiaTheme="majorEastAsia" w:hAnsiTheme="majorHAnsi" w:cstheme="majorBidi"/>
      <w:color w:val="2F5496" w:themeColor="accent1" w:themeShade="BF"/>
      <w:kern w:val="0"/>
      <w:sz w:val="32"/>
      <w:szCs w:val="32"/>
      <w:lang w:eastAsia="lv-LV"/>
      <w14:ligatures w14:val="none"/>
    </w:rPr>
  </w:style>
  <w:style w:type="paragraph" w:styleId="Pamatteksts">
    <w:name w:val="Body Text"/>
    <w:basedOn w:val="Parasts"/>
    <w:link w:val="PamattekstsRakstz"/>
    <w:semiHidden/>
    <w:rsid w:val="004E2401"/>
    <w:pPr>
      <w:spacing w:after="0" w:line="240" w:lineRule="auto"/>
      <w:jc w:val="both"/>
    </w:pPr>
    <w:rPr>
      <w:b/>
      <w:bCs/>
      <w:color w:val="auto"/>
      <w:lang w:eastAsia="en-US"/>
    </w:rPr>
  </w:style>
  <w:style w:type="character" w:customStyle="1" w:styleId="PamattekstsRakstz">
    <w:name w:val="Pamatteksts Rakstz."/>
    <w:basedOn w:val="Noklusjumarindkopasfonts"/>
    <w:link w:val="Pamatteksts"/>
    <w:semiHidden/>
    <w:rsid w:val="004E2401"/>
    <w:rPr>
      <w:rFonts w:ascii="Times New Roman" w:eastAsia="Times New Roman" w:hAnsi="Times New Roman" w:cs="Times New Roman"/>
      <w:b/>
      <w:bCs/>
      <w:kern w:val="0"/>
      <w:sz w:val="24"/>
      <w:szCs w:val="24"/>
      <w14:ligatures w14:val="none"/>
    </w:rPr>
  </w:style>
  <w:style w:type="paragraph" w:customStyle="1" w:styleId="Style1">
    <w:name w:val="Style1"/>
    <w:autoRedefine/>
    <w:uiPriority w:val="99"/>
    <w:qFormat/>
    <w:rsid w:val="004E2401"/>
    <w:pPr>
      <w:widowControl w:val="0"/>
      <w:spacing w:after="40" w:line="240" w:lineRule="auto"/>
      <w:ind w:left="567" w:hanging="567"/>
      <w:jc w:val="both"/>
    </w:pPr>
    <w:rPr>
      <w:rFonts w:eastAsia="Tw Cen MT" w:cstheme="minorHAnsi"/>
      <w:bCs/>
      <w:iCs/>
      <w:kern w:val="0"/>
      <w:u w:color="000000"/>
      <w:bdr w:val="nil"/>
      <w:lang w:eastAsia="lv-LV"/>
      <w14:ligatures w14:val="none"/>
    </w:rPr>
  </w:style>
  <w:style w:type="paragraph" w:styleId="Komentratma">
    <w:name w:val="annotation subject"/>
    <w:basedOn w:val="Komentrateksts"/>
    <w:next w:val="Komentrateksts"/>
    <w:link w:val="KomentratmaRakstz"/>
    <w:uiPriority w:val="99"/>
    <w:semiHidden/>
    <w:unhideWhenUsed/>
    <w:rsid w:val="004E2401"/>
    <w:pPr>
      <w:spacing w:after="0"/>
    </w:pPr>
    <w:rPr>
      <w:b/>
      <w:bCs/>
      <w:color w:val="auto"/>
      <w:lang w:eastAsia="en-US"/>
    </w:rPr>
  </w:style>
  <w:style w:type="character" w:customStyle="1" w:styleId="KomentratmaRakstz">
    <w:name w:val="Komentāra tēma Rakstz."/>
    <w:basedOn w:val="KomentratekstsRakstz"/>
    <w:link w:val="Komentratma"/>
    <w:uiPriority w:val="99"/>
    <w:semiHidden/>
    <w:rsid w:val="004E2401"/>
    <w:rPr>
      <w:rFonts w:ascii="Times New Roman" w:eastAsia="Times New Roman" w:hAnsi="Times New Roman" w:cs="Times New Roman"/>
      <w:b/>
      <w:bCs/>
      <w:color w:val="000000"/>
      <w:kern w:val="0"/>
      <w:sz w:val="20"/>
      <w:szCs w:val="20"/>
      <w:lang w:eastAsia="lv-LV"/>
      <w14:ligatures w14:val="none"/>
    </w:rPr>
  </w:style>
  <w:style w:type="character" w:customStyle="1" w:styleId="tabchar">
    <w:name w:val="tabchar"/>
    <w:basedOn w:val="Noklusjumarindkopasfonts"/>
    <w:rsid w:val="004E2401"/>
  </w:style>
  <w:style w:type="numbering" w:customStyle="1" w:styleId="List512">
    <w:name w:val="List 512"/>
    <w:rsid w:val="00EA1A2D"/>
    <w:pPr>
      <w:numPr>
        <w:numId w:val="1"/>
      </w:numPr>
    </w:pPr>
  </w:style>
  <w:style w:type="character" w:customStyle="1" w:styleId="Virsraksts3Rakstz">
    <w:name w:val="Virsraksts 3 Rakstz."/>
    <w:basedOn w:val="Noklusjumarindkopasfonts"/>
    <w:link w:val="Virsraksts3"/>
    <w:uiPriority w:val="9"/>
    <w:semiHidden/>
    <w:rsid w:val="007909EF"/>
    <w:rPr>
      <w:rFonts w:asciiTheme="majorHAnsi" w:eastAsiaTheme="majorEastAsia" w:hAnsiTheme="majorHAnsi" w:cstheme="majorBidi"/>
      <w:color w:val="1F3763" w:themeColor="accent1" w:themeShade="7F"/>
      <w:kern w:val="0"/>
      <w:sz w:val="24"/>
      <w:szCs w:val="24"/>
      <w:lang w:eastAsia="lv-LV"/>
      <w14:ligatures w14:val="none"/>
    </w:rPr>
  </w:style>
  <w:style w:type="table" w:styleId="Vienkratabula3">
    <w:name w:val="Plain Table 3"/>
    <w:basedOn w:val="Parastatabula"/>
    <w:uiPriority w:val="43"/>
    <w:rsid w:val="007909E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Virsraksts8Rakstz">
    <w:name w:val="Virsraksts 8 Rakstz."/>
    <w:basedOn w:val="Noklusjumarindkopasfonts"/>
    <w:link w:val="Virsraksts8"/>
    <w:uiPriority w:val="99"/>
    <w:rsid w:val="00D642CA"/>
    <w:rPr>
      <w:rFonts w:asciiTheme="majorHAnsi" w:eastAsiaTheme="majorEastAsia" w:hAnsiTheme="majorHAnsi" w:cstheme="majorBidi"/>
      <w:color w:val="272727" w:themeColor="text1" w:themeTint="D8"/>
      <w:kern w:val="0"/>
      <w:sz w:val="21"/>
      <w:szCs w:val="21"/>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likumi.lv/ta/id/287760"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BAE5CF978CA9884089D2D272379A1046" ma:contentTypeVersion="22" ma:contentTypeDescription="Izveidot jaunu dokumentu." ma:contentTypeScope="" ma:versionID="1bbdb2e8c2b8e14c21a6ad0acf2c674f">
  <xsd:schema xmlns:xsd="http://www.w3.org/2001/XMLSchema" xmlns:xs="http://www.w3.org/2001/XMLSchema" xmlns:p="http://schemas.microsoft.com/office/2006/metadata/properties" xmlns:ns1="http://schemas.microsoft.com/sharepoint/v3" xmlns:ns2="d7bf5df2-547c-4240-bfd4-f443c42c8a1e" xmlns:ns3="016e097d-cdf0-41f4-84ab-e4b5654ede5f" targetNamespace="http://schemas.microsoft.com/office/2006/metadata/properties" ma:root="true" ma:fieldsID="bd4782ce4e9a5e0ea743ebbacc45a3fa" ns1:_="" ns2:_="" ns3:_="">
    <xsd:import namespace="http://schemas.microsoft.com/sharepoint/v3"/>
    <xsd:import namespace="d7bf5df2-547c-4240-bfd4-f443c42c8a1e"/>
    <xsd:import namespace="016e097d-cdf0-41f4-84ab-e4b5654ede5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element ref="ns2:Skait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7" nillable="true" ma:displayName="Vienotās atbilstības politikas rekvizīti" ma:hidden="true" ma:internalName="_ip_UnifiedCompliancePolicyProperties">
      <xsd:simpleType>
        <xsd:restriction base="dms:Note"/>
      </xsd:simpleType>
    </xsd:element>
    <xsd:element name="_ip_UnifiedCompliancePolicyUIAction" ma:index="28" nillable="true" ma:displayName="Vienotās atbilstības politikas UI darbīb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bf5df2-547c-4240-bfd4-f443c42c8a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Attēlu atzīmes" ma:readOnly="false" ma:fieldId="{5cf76f15-5ced-4ddc-b409-7134ff3c332f}" ma:taxonomyMulti="true" ma:sspId="d1a90a10-e7d1-4005-86b4-60bf3e14a0f0"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Skaits" ma:index="26" nillable="true" ma:displayName="Skaits" ma:format="Dropdown" ma:internalName="Skait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16e097d-cdf0-41f4-84ab-e4b5654ede5f" elementFormDefault="qualified">
    <xsd:import namespace="http://schemas.microsoft.com/office/2006/documentManagement/types"/>
    <xsd:import namespace="http://schemas.microsoft.com/office/infopath/2007/PartnerControls"/>
    <xsd:element name="SharedWithUsers" ma:index="16"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Koplietots ar: detalizēti" ma:internalName="SharedWithDetails" ma:readOnly="true">
      <xsd:simpleType>
        <xsd:restriction base="dms:Note">
          <xsd:maxLength value="255"/>
        </xsd:restriction>
      </xsd:simpleType>
    </xsd:element>
    <xsd:element name="TaxCatchAll" ma:index="20" nillable="true" ma:displayName="Taxonomy Catch All Column" ma:hidden="true" ma:list="{6be6f5c0-b074-42f9-8ac1-d968002507cb}" ma:internalName="TaxCatchAll" ma:showField="CatchAllData" ma:web="016e097d-cdf0-41f4-84ab-e4b5654ede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016e097d-cdf0-41f4-84ab-e4b5654ede5f" xsi:nil="true"/>
    <lcf76f155ced4ddcb4097134ff3c332f xmlns="d7bf5df2-547c-4240-bfd4-f443c42c8a1e">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Skaits xmlns="d7bf5df2-547c-4240-bfd4-f443c42c8a1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6CF09F-18A8-4E99-AB41-6EAE663284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7bf5df2-547c-4240-bfd4-f443c42c8a1e"/>
    <ds:schemaRef ds:uri="016e097d-cdf0-41f4-84ab-e4b5654ede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7667E88-8DF2-49A5-B8DC-7F0D77C68B3D}">
  <ds:schemaRefs>
    <ds:schemaRef ds:uri="http://schemas.microsoft.com/office/2006/metadata/properties"/>
    <ds:schemaRef ds:uri="http://schemas.microsoft.com/office/infopath/2007/PartnerControls"/>
    <ds:schemaRef ds:uri="016e097d-cdf0-41f4-84ab-e4b5654ede5f"/>
    <ds:schemaRef ds:uri="d7bf5df2-547c-4240-bfd4-f443c42c8a1e"/>
    <ds:schemaRef ds:uri="http://schemas.microsoft.com/sharepoint/v3"/>
  </ds:schemaRefs>
</ds:datastoreItem>
</file>

<file path=customXml/itemProps3.xml><?xml version="1.0" encoding="utf-8"?>
<ds:datastoreItem xmlns:ds="http://schemas.openxmlformats.org/officeDocument/2006/customXml" ds:itemID="{86A994E1-338A-4C0A-8AAD-AA394E47A09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17</Pages>
  <Words>48313</Words>
  <Characters>27539</Characters>
  <Application>Microsoft Office Word</Application>
  <DocSecurity>0</DocSecurity>
  <Lines>229</Lines>
  <Paragraphs>151</Paragraphs>
  <ScaleCrop>false</ScaleCrop>
  <Company/>
  <LinksUpToDate>false</LinksUpToDate>
  <CharactersWithSpaces>75701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Sabīne Vaļetova</dc:creator>
  <cp:keywords/>
  <dc:description/>
  <cp:lastModifiedBy>Iveta Beķere</cp:lastModifiedBy>
  <cp:revision>109</cp:revision>
  <dcterms:created xsi:type="dcterms:W3CDTF">2026-02-23T10:01:00Z</dcterms:created>
  <dcterms:modified xsi:type="dcterms:W3CDTF">2026-03-06T13:52:00Z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0x010100BAE5CF978CA9884089D2D272379A1046</vt:lpwstr>
  </property>
  <property fmtid="{D5CDD505-2E9C-101B-9397-08002B2CF9AE}" pid="3" name="MediaServiceImageTags">
    <vt:lpwstr/>
  </property>
</Properties>
</file>