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2E224B"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Atklāta konkursa </w:t>
      </w:r>
    </w:p>
    <w:p w14:paraId="2A7B7951" w14:textId="77777777" w:rsidR="004938C5" w:rsidRPr="002E224B"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“Vanšu tilta pārbūve, </w:t>
      </w:r>
      <w:bookmarkStart w:id="0" w:name="_Hlk181879539"/>
      <w:r w:rsidRPr="002E224B">
        <w:rPr>
          <w:rFonts w:ascii="Times New Roman" w:hAnsi="Times New Roman" w:cs="Times New Roman"/>
          <w:b/>
          <w:sz w:val="24"/>
          <w:szCs w:val="24"/>
        </w:rPr>
        <w:t>projektēšana un autoruzraudzība</w:t>
      </w:r>
      <w:bookmarkEnd w:id="0"/>
      <w:r w:rsidRPr="002E224B">
        <w:rPr>
          <w:rFonts w:ascii="Times New Roman" w:hAnsi="Times New Roman" w:cs="Times New Roman"/>
          <w:b/>
          <w:sz w:val="24"/>
          <w:szCs w:val="24"/>
        </w:rPr>
        <w:t>”</w:t>
      </w:r>
    </w:p>
    <w:p w14:paraId="5DE9E9A6"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 ID Nr. CAIP 2024/135</w:t>
      </w:r>
    </w:p>
    <w:p w14:paraId="71B55B3F"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noProof/>
          <w:sz w:val="24"/>
          <w:szCs w:val="24"/>
        </w:rPr>
      </w:pP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2EE49E20"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8C7940">
        <w:rPr>
          <w:rFonts w:ascii="Times New Roman" w:hAnsi="Times New Roman" w:cs="Times New Roman"/>
          <w:b/>
          <w:bCs/>
          <w:sz w:val="24"/>
          <w:szCs w:val="24"/>
          <w:u w:val="single"/>
        </w:rPr>
        <w:t>25</w:t>
      </w:r>
      <w:r w:rsidRPr="004328C0">
        <w:rPr>
          <w:rFonts w:ascii="Times New Roman" w:hAnsi="Times New Roman" w:cs="Times New Roman"/>
          <w:b/>
          <w:bCs/>
          <w:sz w:val="24"/>
          <w:szCs w:val="24"/>
          <w:u w:val="single"/>
        </w:rPr>
        <w:t>.</w:t>
      </w:r>
      <w:r w:rsidR="00FF39B2">
        <w:rPr>
          <w:rFonts w:ascii="Times New Roman" w:hAnsi="Times New Roman" w:cs="Times New Roman"/>
          <w:b/>
          <w:bCs/>
          <w:sz w:val="24"/>
          <w:szCs w:val="24"/>
          <w:u w:val="single"/>
        </w:rPr>
        <w:t>0</w:t>
      </w:r>
      <w:r w:rsidR="00936465">
        <w:rPr>
          <w:rFonts w:ascii="Times New Roman" w:hAnsi="Times New Roman" w:cs="Times New Roman"/>
          <w:b/>
          <w:bCs/>
          <w:sz w:val="24"/>
          <w:szCs w:val="24"/>
          <w:u w:val="single"/>
        </w:rPr>
        <w:t>6</w:t>
      </w:r>
      <w:r w:rsidR="00FF39B2">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20</w:t>
      </w:r>
      <w:r w:rsidR="00D37E53">
        <w:rPr>
          <w:rFonts w:ascii="Times New Roman" w:hAnsi="Times New Roman" w:cs="Times New Roman"/>
          <w:b/>
          <w:bCs/>
          <w:sz w:val="24"/>
          <w:szCs w:val="24"/>
          <w:u w:val="single"/>
        </w:rPr>
        <w:t>2</w:t>
      </w:r>
      <w:r w:rsidR="006E6E3D">
        <w:rPr>
          <w:rFonts w:ascii="Times New Roman" w:hAnsi="Times New Roman" w:cs="Times New Roman"/>
          <w:b/>
          <w:bCs/>
          <w:sz w:val="24"/>
          <w:szCs w:val="24"/>
          <w:u w:val="single"/>
        </w:rPr>
        <w:t>5</w:t>
      </w:r>
      <w:r w:rsidRPr="004328C0">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2F3484" w:rsidRDefault="00300A4F" w:rsidP="004A1FC7">
      <w:pPr>
        <w:spacing w:after="0" w:line="240" w:lineRule="auto"/>
        <w:jc w:val="both"/>
        <w:rPr>
          <w:rFonts w:ascii="Times New Roman" w:hAnsi="Times New Roman" w:cs="Times New Roman"/>
          <w:b/>
          <w:bCs/>
          <w:sz w:val="24"/>
          <w:szCs w:val="24"/>
        </w:rPr>
      </w:pPr>
    </w:p>
    <w:p w14:paraId="335631E5" w14:textId="77777777" w:rsidR="008C7940" w:rsidRPr="000C7E48" w:rsidRDefault="008C7940" w:rsidP="008C7940">
      <w:pPr>
        <w:jc w:val="both"/>
        <w:rPr>
          <w:rFonts w:ascii="Times New Roman" w:hAnsi="Times New Roman" w:cs="Times New Roman"/>
          <w:sz w:val="24"/>
          <w:szCs w:val="24"/>
        </w:rPr>
      </w:pPr>
      <w:r w:rsidRPr="000C7E48">
        <w:rPr>
          <w:rFonts w:ascii="Times New Roman" w:hAnsi="Times New Roman" w:cs="Times New Roman"/>
          <w:b/>
          <w:bCs/>
          <w:sz w:val="24"/>
          <w:szCs w:val="24"/>
        </w:rPr>
        <w:t>1.jautājums</w:t>
      </w:r>
      <w:r w:rsidRPr="000C7E48">
        <w:rPr>
          <w:rFonts w:ascii="Times New Roman" w:hAnsi="Times New Roman" w:cs="Times New Roman"/>
          <w:sz w:val="24"/>
          <w:szCs w:val="24"/>
        </w:rPr>
        <w:t>:</w:t>
      </w:r>
    </w:p>
    <w:p w14:paraId="40E809CA" w14:textId="6010ED57" w:rsidR="008C7940" w:rsidRPr="008C7940" w:rsidRDefault="008C7940" w:rsidP="00B02863">
      <w:pPr>
        <w:spacing w:after="0" w:line="240" w:lineRule="auto"/>
        <w:ind w:firstLine="720"/>
        <w:jc w:val="both"/>
        <w:rPr>
          <w:rFonts w:ascii="Times New Roman" w:hAnsi="Times New Roman" w:cs="Times New Roman"/>
          <w:bCs/>
          <w:iCs/>
          <w:sz w:val="24"/>
          <w:szCs w:val="24"/>
        </w:rPr>
      </w:pPr>
      <w:r w:rsidRPr="008C7940">
        <w:rPr>
          <w:rFonts w:ascii="Times New Roman" w:hAnsi="Times New Roman" w:cs="Times New Roman"/>
          <w:bCs/>
          <w:iCs/>
          <w:sz w:val="24"/>
          <w:szCs w:val="24"/>
        </w:rPr>
        <w:t xml:space="preserve">Galvenās </w:t>
      </w:r>
      <w:r w:rsidRPr="008C7940">
        <w:rPr>
          <w:rFonts w:ascii="Times New Roman" w:eastAsia="Calibri" w:hAnsi="Times New Roman" w:cs="Times New Roman"/>
          <w:bCs/>
          <w:iCs/>
          <w:sz w:val="24"/>
          <w:szCs w:val="24"/>
        </w:rPr>
        <w:t>inspekcijas</w:t>
      </w:r>
      <w:r w:rsidRPr="008C7940">
        <w:rPr>
          <w:rFonts w:ascii="Times New Roman" w:hAnsi="Times New Roman" w:cs="Times New Roman"/>
          <w:bCs/>
          <w:iCs/>
          <w:sz w:val="24"/>
          <w:szCs w:val="24"/>
        </w:rPr>
        <w:t xml:space="preserve"> un tās atskaites (3.3. sadaļā) ir norādīts, ka nav pieejami attiecīgā darbu posma būvdarbu izpildes žurnāli. Tas rada ievērojamu nenoteiktību attiecībā uz tilta virsbūves pastāvīgo sprieguma stāvokli. Vai veiktā analīze ir balstīta uz pieņemtu būvniecības secību, un, ja tā, lūdzu, sniedziet sīkāku informāciju. Vai šis analīzes modelis ir kalibrēts, ņemot vērā tilta mērījumus?</w:t>
      </w:r>
    </w:p>
    <w:p w14:paraId="61F9D615" w14:textId="77777777" w:rsidR="008C7940" w:rsidRDefault="008C7940" w:rsidP="008C7940">
      <w:pPr>
        <w:spacing w:after="0" w:line="240" w:lineRule="auto"/>
        <w:jc w:val="both"/>
        <w:rPr>
          <w:rFonts w:ascii="Times New Roman" w:hAnsi="Times New Roman" w:cs="Times New Roman"/>
          <w:b/>
          <w:bCs/>
          <w:sz w:val="24"/>
          <w:szCs w:val="24"/>
        </w:rPr>
      </w:pPr>
    </w:p>
    <w:p w14:paraId="3B1DD068" w14:textId="76EFA0D4" w:rsidR="008C7940" w:rsidRPr="00B0684C" w:rsidRDefault="008C7940" w:rsidP="008C7940">
      <w:pPr>
        <w:spacing w:after="0" w:line="240" w:lineRule="auto"/>
        <w:jc w:val="both"/>
        <w:rPr>
          <w:rFonts w:ascii="Times New Roman" w:hAnsi="Times New Roman" w:cs="Times New Roman"/>
          <w:sz w:val="24"/>
          <w:szCs w:val="24"/>
        </w:rPr>
      </w:pPr>
      <w:r w:rsidRPr="00B0684C">
        <w:rPr>
          <w:rFonts w:ascii="Times New Roman" w:hAnsi="Times New Roman" w:cs="Times New Roman"/>
          <w:b/>
          <w:bCs/>
          <w:sz w:val="24"/>
          <w:szCs w:val="24"/>
        </w:rPr>
        <w:t>Atbilde</w:t>
      </w:r>
      <w:r w:rsidRPr="00B0684C">
        <w:rPr>
          <w:rFonts w:ascii="Times New Roman" w:hAnsi="Times New Roman" w:cs="Times New Roman"/>
          <w:sz w:val="24"/>
          <w:szCs w:val="24"/>
        </w:rPr>
        <w:t>:</w:t>
      </w:r>
    </w:p>
    <w:p w14:paraId="0B5C0081" w14:textId="77777777" w:rsidR="004C7FD9" w:rsidRDefault="00FC061F" w:rsidP="00F76F57">
      <w:pPr>
        <w:pStyle w:val="Default"/>
        <w:ind w:firstLine="720"/>
        <w:jc w:val="both"/>
        <w:rPr>
          <w:rFonts w:ascii="Times New Roman" w:hAnsi="Times New Roman" w:cs="Times New Roman"/>
        </w:rPr>
      </w:pPr>
      <w:r w:rsidRPr="00FC061F">
        <w:rPr>
          <w:rFonts w:ascii="Times New Roman" w:hAnsi="Times New Roman" w:cs="Times New Roman"/>
        </w:rPr>
        <w:t>Attiecīgā darbu posma būvdarbu izpildes žurnāli par vanšu sasprieguma spēkiem ir pieejami</w:t>
      </w:r>
      <w:r w:rsidR="00F76F57">
        <w:rPr>
          <w:rFonts w:ascii="Times New Roman" w:hAnsi="Times New Roman" w:cs="Times New Roman"/>
        </w:rPr>
        <w:t xml:space="preserve"> turpmāk norādītajās 2013. un 2020. gada tilta inspekcijās</w:t>
      </w:r>
      <w:r w:rsidRPr="00FC061F">
        <w:rPr>
          <w:rFonts w:ascii="Times New Roman" w:hAnsi="Times New Roman" w:cs="Times New Roman"/>
        </w:rPr>
        <w:t xml:space="preserve">. Tie dokumentē gan vanšu saspriegšanas spēku līmeņus, gan izpildes secību. Tomēr jāpiebilst, ka vanšu </w:t>
      </w:r>
      <w:proofErr w:type="spellStart"/>
      <w:r w:rsidRPr="00FC061F">
        <w:rPr>
          <w:rFonts w:ascii="Times New Roman" w:hAnsi="Times New Roman" w:cs="Times New Roman"/>
        </w:rPr>
        <w:t>saspriegojums</w:t>
      </w:r>
      <w:proofErr w:type="spellEnd"/>
      <w:r w:rsidRPr="00FC061F">
        <w:rPr>
          <w:rFonts w:ascii="Times New Roman" w:hAnsi="Times New Roman" w:cs="Times New Roman"/>
        </w:rPr>
        <w:t xml:space="preserve"> tika veikts kombinētā veidā:  </w:t>
      </w:r>
    </w:p>
    <w:p w14:paraId="5B7E9541" w14:textId="1E754D5B" w:rsidR="004C7FD9" w:rsidRDefault="00FC061F" w:rsidP="00B02863">
      <w:pPr>
        <w:pStyle w:val="Default"/>
        <w:numPr>
          <w:ilvl w:val="0"/>
          <w:numId w:val="27"/>
        </w:numPr>
        <w:jc w:val="both"/>
        <w:rPr>
          <w:rFonts w:ascii="Times New Roman" w:hAnsi="Times New Roman" w:cs="Times New Roman"/>
        </w:rPr>
      </w:pPr>
      <w:r w:rsidRPr="00FC061F">
        <w:rPr>
          <w:rFonts w:ascii="Times New Roman" w:hAnsi="Times New Roman" w:cs="Times New Roman"/>
        </w:rPr>
        <w:t>Daļēji ar domkratiem mērķtiecīgi kontrolētā režīmā</w:t>
      </w:r>
      <w:r w:rsidR="004C7FD9">
        <w:rPr>
          <w:rFonts w:ascii="Times New Roman" w:hAnsi="Times New Roman" w:cs="Times New Roman"/>
        </w:rPr>
        <w:t>;</w:t>
      </w:r>
    </w:p>
    <w:p w14:paraId="48F9E358" w14:textId="15256D22" w:rsidR="004C7FD9" w:rsidRDefault="00FC061F" w:rsidP="004C7FD9">
      <w:pPr>
        <w:pStyle w:val="Default"/>
        <w:numPr>
          <w:ilvl w:val="0"/>
          <w:numId w:val="27"/>
        </w:numPr>
        <w:jc w:val="both"/>
        <w:rPr>
          <w:rFonts w:ascii="Times New Roman" w:hAnsi="Times New Roman" w:cs="Times New Roman"/>
        </w:rPr>
      </w:pPr>
      <w:r w:rsidRPr="00FC061F">
        <w:rPr>
          <w:rFonts w:ascii="Times New Roman" w:hAnsi="Times New Roman" w:cs="Times New Roman"/>
        </w:rPr>
        <w:t xml:space="preserve">Daļēji no tilta konstrukciju pašsvara, pēc pagaidu balstu atbrīvošanas, kas radīja dabisku spriegumu sistēmā. </w:t>
      </w:r>
    </w:p>
    <w:p w14:paraId="23784FF7" w14:textId="3B1C551C" w:rsidR="008C7940" w:rsidRPr="008C7940" w:rsidRDefault="00FC061F" w:rsidP="00B02863">
      <w:pPr>
        <w:pStyle w:val="Default"/>
        <w:jc w:val="both"/>
        <w:rPr>
          <w:rFonts w:ascii="Times New Roman" w:hAnsi="Times New Roman" w:cs="Times New Roman"/>
        </w:rPr>
      </w:pPr>
      <w:r w:rsidRPr="00FC061F">
        <w:rPr>
          <w:rFonts w:ascii="Times New Roman" w:hAnsi="Times New Roman" w:cs="Times New Roman"/>
        </w:rPr>
        <w:t>Veiktā analīze balstās uz tilta oriģinālo būvniecības secību un aprēķina pieņēmumiem. Modelis tika izstrādāts, ņemot vērā konstrukcijas shēmu un materiālu īpašības, un kalibrēts ar reālo deformāciju un spriegumu novērtējumu. Tas</w:t>
      </w:r>
      <w:r w:rsidR="00F76F57">
        <w:rPr>
          <w:rFonts w:ascii="Times New Roman" w:hAnsi="Times New Roman" w:cs="Times New Roman"/>
        </w:rPr>
        <w:t xml:space="preserve"> tika</w:t>
      </w:r>
      <w:r w:rsidRPr="00FC061F">
        <w:rPr>
          <w:rFonts w:ascii="Times New Roman" w:hAnsi="Times New Roman" w:cs="Times New Roman"/>
        </w:rPr>
        <w:t xml:space="preserve"> ņem</w:t>
      </w:r>
      <w:r w:rsidR="00F76F57">
        <w:rPr>
          <w:rFonts w:ascii="Times New Roman" w:hAnsi="Times New Roman" w:cs="Times New Roman"/>
        </w:rPr>
        <w:t>ts</w:t>
      </w:r>
      <w:r w:rsidRPr="00FC061F">
        <w:rPr>
          <w:rFonts w:ascii="Times New Roman" w:hAnsi="Times New Roman" w:cs="Times New Roman"/>
        </w:rPr>
        <w:t xml:space="preserve"> vērā 2013. un 2020. gada tilta inspekcij</w:t>
      </w:r>
      <w:r w:rsidR="00F76F57">
        <w:rPr>
          <w:rFonts w:ascii="Times New Roman" w:hAnsi="Times New Roman" w:cs="Times New Roman"/>
        </w:rPr>
        <w:t>ās</w:t>
      </w:r>
      <w:r w:rsidRPr="00FC061F">
        <w:rPr>
          <w:rFonts w:ascii="Times New Roman" w:hAnsi="Times New Roman" w:cs="Times New Roman"/>
        </w:rPr>
        <w:t xml:space="preserve"> ar slogošanas  pārbaudēm, kā arī analīzes modelis tika sagatavots atbilstoši projektētajai konstrukcijas shēmai ar pieņemtiem spriegojuma spēkiem katrā vanšu grupā. Tā kā reālais deformāciju sadalījums tiltā ir atbilstošs projektētajam stāvoklim un netika konstatētas būtiskas neatbilstības, var pamatoti pieņemt, ka pastāvīgā sprieguma stāvoklis sistēmā ir līdzsvarots un atbilstošs. Šādos apstākļos nav nepieciešama globāla </w:t>
      </w:r>
      <w:proofErr w:type="spellStart"/>
      <w:r w:rsidRPr="00FC061F">
        <w:rPr>
          <w:rFonts w:ascii="Times New Roman" w:hAnsi="Times New Roman" w:cs="Times New Roman"/>
        </w:rPr>
        <w:t>rekalibrācija</w:t>
      </w:r>
      <w:proofErr w:type="spellEnd"/>
      <w:r w:rsidRPr="00FC061F">
        <w:rPr>
          <w:rFonts w:ascii="Times New Roman" w:hAnsi="Times New Roman" w:cs="Times New Roman"/>
        </w:rPr>
        <w:t>.</w:t>
      </w:r>
    </w:p>
    <w:p w14:paraId="3E5CA294" w14:textId="77777777" w:rsidR="008C7940" w:rsidRDefault="008C7940" w:rsidP="008C7940">
      <w:pPr>
        <w:jc w:val="both"/>
        <w:rPr>
          <w:rFonts w:ascii="Times New Roman" w:hAnsi="Times New Roman" w:cs="Times New Roman"/>
          <w:b/>
          <w:bCs/>
          <w:sz w:val="24"/>
          <w:szCs w:val="24"/>
        </w:rPr>
      </w:pPr>
    </w:p>
    <w:p w14:paraId="59A071FF" w14:textId="2F7F368E" w:rsidR="008C7940" w:rsidRPr="000C7E48" w:rsidRDefault="008C7940" w:rsidP="008C7940">
      <w:pPr>
        <w:jc w:val="both"/>
        <w:rPr>
          <w:rFonts w:ascii="Times New Roman" w:hAnsi="Times New Roman" w:cs="Times New Roman"/>
          <w:sz w:val="24"/>
          <w:szCs w:val="24"/>
        </w:rPr>
      </w:pPr>
      <w:r>
        <w:rPr>
          <w:rFonts w:ascii="Times New Roman" w:hAnsi="Times New Roman" w:cs="Times New Roman"/>
          <w:b/>
          <w:bCs/>
          <w:sz w:val="24"/>
          <w:szCs w:val="24"/>
        </w:rPr>
        <w:t>2</w:t>
      </w:r>
      <w:r w:rsidRPr="000C7E48">
        <w:rPr>
          <w:rFonts w:ascii="Times New Roman" w:hAnsi="Times New Roman" w:cs="Times New Roman"/>
          <w:b/>
          <w:bCs/>
          <w:sz w:val="24"/>
          <w:szCs w:val="24"/>
        </w:rPr>
        <w:t>.jautājums</w:t>
      </w:r>
      <w:r w:rsidRPr="000C7E48">
        <w:rPr>
          <w:rFonts w:ascii="Times New Roman" w:hAnsi="Times New Roman" w:cs="Times New Roman"/>
          <w:sz w:val="24"/>
          <w:szCs w:val="24"/>
        </w:rPr>
        <w:t>:</w:t>
      </w:r>
    </w:p>
    <w:p w14:paraId="5DA35F91" w14:textId="0DE43A47" w:rsidR="008C7940" w:rsidRPr="008C7940" w:rsidRDefault="008C7940" w:rsidP="00B02863">
      <w:pPr>
        <w:spacing w:after="0" w:line="240" w:lineRule="auto"/>
        <w:ind w:firstLine="720"/>
        <w:jc w:val="both"/>
        <w:rPr>
          <w:rFonts w:ascii="Times New Roman" w:hAnsi="Times New Roman" w:cs="Times New Roman"/>
          <w:bCs/>
          <w:iCs/>
          <w:sz w:val="24"/>
          <w:szCs w:val="24"/>
        </w:rPr>
      </w:pPr>
      <w:r w:rsidRPr="008C7940">
        <w:rPr>
          <w:rFonts w:ascii="Times New Roman" w:hAnsi="Times New Roman" w:cs="Times New Roman"/>
          <w:bCs/>
          <w:iCs/>
          <w:sz w:val="24"/>
          <w:szCs w:val="24"/>
        </w:rPr>
        <w:t>Neatkarīgi no iepriekš minētā jautājuma, vai ir pieejami būvdarbu izpildes žurnāli un kur tos var izskatīt?</w:t>
      </w:r>
    </w:p>
    <w:p w14:paraId="667012A8" w14:textId="77777777" w:rsidR="001315F4" w:rsidRDefault="001315F4" w:rsidP="008C7940">
      <w:pPr>
        <w:spacing w:after="0" w:line="240" w:lineRule="auto"/>
        <w:jc w:val="both"/>
        <w:rPr>
          <w:rFonts w:ascii="Times New Roman" w:hAnsi="Times New Roman" w:cs="Times New Roman"/>
          <w:b/>
          <w:bCs/>
          <w:sz w:val="24"/>
          <w:szCs w:val="24"/>
        </w:rPr>
      </w:pPr>
    </w:p>
    <w:p w14:paraId="0E86369D" w14:textId="53225051" w:rsidR="008C7940" w:rsidRPr="00B0684C" w:rsidRDefault="008C7940" w:rsidP="008C7940">
      <w:pPr>
        <w:spacing w:after="0" w:line="240" w:lineRule="auto"/>
        <w:jc w:val="both"/>
        <w:rPr>
          <w:rFonts w:ascii="Times New Roman" w:hAnsi="Times New Roman" w:cs="Times New Roman"/>
          <w:sz w:val="24"/>
          <w:szCs w:val="24"/>
        </w:rPr>
      </w:pPr>
      <w:r w:rsidRPr="00B0684C">
        <w:rPr>
          <w:rFonts w:ascii="Times New Roman" w:hAnsi="Times New Roman" w:cs="Times New Roman"/>
          <w:b/>
          <w:bCs/>
          <w:sz w:val="24"/>
          <w:szCs w:val="24"/>
        </w:rPr>
        <w:t>Atbilde</w:t>
      </w:r>
      <w:r w:rsidRPr="00B0684C">
        <w:rPr>
          <w:rFonts w:ascii="Times New Roman" w:hAnsi="Times New Roman" w:cs="Times New Roman"/>
          <w:sz w:val="24"/>
          <w:szCs w:val="24"/>
        </w:rPr>
        <w:t>:</w:t>
      </w:r>
    </w:p>
    <w:p w14:paraId="4DE9E6E6" w14:textId="4F83EACE" w:rsidR="008C7940" w:rsidRDefault="00004E8D" w:rsidP="008C7940">
      <w:pPr>
        <w:pStyle w:val="Default"/>
        <w:ind w:firstLine="720"/>
        <w:jc w:val="both"/>
        <w:rPr>
          <w:rFonts w:ascii="Times New Roman" w:hAnsi="Times New Roman" w:cs="Times New Roman"/>
        </w:rPr>
      </w:pPr>
      <w:r>
        <w:rPr>
          <w:rFonts w:ascii="Times New Roman" w:hAnsi="Times New Roman" w:cs="Times New Roman"/>
        </w:rPr>
        <w:t xml:space="preserve">Ar būvdarbu izpildes žurnāliem var iepazīties pasūtītāja </w:t>
      </w:r>
      <w:r w:rsidR="003A4708">
        <w:rPr>
          <w:rFonts w:ascii="Times New Roman" w:hAnsi="Times New Roman" w:cs="Times New Roman"/>
        </w:rPr>
        <w:t xml:space="preserve">telpās </w:t>
      </w:r>
      <w:r>
        <w:rPr>
          <w:rFonts w:ascii="Times New Roman" w:hAnsi="Times New Roman" w:cs="Times New Roman"/>
        </w:rPr>
        <w:t xml:space="preserve">Rīgā, Ģertrūdes ielā 36, </w:t>
      </w:r>
      <w:r w:rsidR="00B13805">
        <w:rPr>
          <w:rFonts w:ascii="Times New Roman" w:hAnsi="Times New Roman" w:cs="Times New Roman"/>
        </w:rPr>
        <w:t xml:space="preserve">iepriekš </w:t>
      </w:r>
      <w:r>
        <w:rPr>
          <w:rFonts w:ascii="Times New Roman" w:hAnsi="Times New Roman" w:cs="Times New Roman"/>
        </w:rPr>
        <w:t>piesakoties</w:t>
      </w:r>
      <w:r w:rsidR="00B13805">
        <w:rPr>
          <w:rFonts w:ascii="Times New Roman" w:hAnsi="Times New Roman" w:cs="Times New Roman"/>
        </w:rPr>
        <w:t xml:space="preserve"> pa tālruni </w:t>
      </w:r>
      <w:r w:rsidR="003A4708">
        <w:rPr>
          <w:rFonts w:ascii="Times New Roman" w:hAnsi="Times New Roman" w:cs="Times New Roman"/>
        </w:rPr>
        <w:t>67012786.</w:t>
      </w:r>
      <w:r w:rsidR="00A20EB4">
        <w:rPr>
          <w:rFonts w:ascii="Times New Roman" w:hAnsi="Times New Roman" w:cs="Times New Roman"/>
        </w:rPr>
        <w:t xml:space="preserve"> </w:t>
      </w:r>
      <w:r w:rsidR="003A4708">
        <w:rPr>
          <w:rFonts w:ascii="Times New Roman" w:hAnsi="Times New Roman" w:cs="Times New Roman"/>
        </w:rPr>
        <w:t>Nepieciešams parakstīties par informācijas neizpaušanu.</w:t>
      </w:r>
    </w:p>
    <w:p w14:paraId="214BD26F" w14:textId="77777777" w:rsidR="008C7940" w:rsidRDefault="008C7940" w:rsidP="008C7940">
      <w:pPr>
        <w:pStyle w:val="Default"/>
        <w:ind w:firstLine="720"/>
        <w:jc w:val="both"/>
        <w:rPr>
          <w:rFonts w:ascii="Times New Roman" w:hAnsi="Times New Roman" w:cs="Times New Roman"/>
        </w:rPr>
      </w:pPr>
    </w:p>
    <w:p w14:paraId="1E19F518" w14:textId="4A518303" w:rsidR="008C7940" w:rsidRPr="000C7E48" w:rsidRDefault="008C7940" w:rsidP="008C7940">
      <w:pPr>
        <w:jc w:val="both"/>
        <w:rPr>
          <w:rFonts w:ascii="Times New Roman" w:hAnsi="Times New Roman" w:cs="Times New Roman"/>
          <w:sz w:val="24"/>
          <w:szCs w:val="24"/>
        </w:rPr>
      </w:pPr>
      <w:r>
        <w:rPr>
          <w:rFonts w:ascii="Times New Roman" w:hAnsi="Times New Roman" w:cs="Times New Roman"/>
          <w:b/>
          <w:bCs/>
          <w:sz w:val="24"/>
          <w:szCs w:val="24"/>
        </w:rPr>
        <w:t>3</w:t>
      </w:r>
      <w:r w:rsidRPr="000C7E48">
        <w:rPr>
          <w:rFonts w:ascii="Times New Roman" w:hAnsi="Times New Roman" w:cs="Times New Roman"/>
          <w:b/>
          <w:bCs/>
          <w:sz w:val="24"/>
          <w:szCs w:val="24"/>
        </w:rPr>
        <w:t>.jautājums</w:t>
      </w:r>
      <w:r w:rsidRPr="000C7E48">
        <w:rPr>
          <w:rFonts w:ascii="Times New Roman" w:hAnsi="Times New Roman" w:cs="Times New Roman"/>
          <w:sz w:val="24"/>
          <w:szCs w:val="24"/>
        </w:rPr>
        <w:t>:</w:t>
      </w:r>
    </w:p>
    <w:p w14:paraId="1C337313" w14:textId="2504AFF1" w:rsidR="008C7940" w:rsidRDefault="008C7940" w:rsidP="00B02863">
      <w:pPr>
        <w:spacing w:after="0" w:line="240" w:lineRule="auto"/>
        <w:ind w:firstLine="360"/>
        <w:jc w:val="both"/>
        <w:rPr>
          <w:rFonts w:ascii="Times New Roman" w:hAnsi="Times New Roman" w:cs="Times New Roman"/>
          <w:sz w:val="24"/>
          <w:szCs w:val="24"/>
        </w:rPr>
      </w:pPr>
      <w:r w:rsidRPr="008C7940">
        <w:rPr>
          <w:rFonts w:ascii="Times New Roman" w:hAnsi="Times New Roman" w:cs="Times New Roman"/>
          <w:sz w:val="24"/>
          <w:szCs w:val="24"/>
        </w:rPr>
        <w:t xml:space="preserve">Nolikumam ir </w:t>
      </w:r>
      <w:r w:rsidRPr="008C7940">
        <w:rPr>
          <w:rFonts w:ascii="Times New Roman" w:hAnsi="Times New Roman" w:cs="Times New Roman"/>
          <w:bCs/>
          <w:iCs/>
          <w:sz w:val="24"/>
          <w:szCs w:val="24"/>
        </w:rPr>
        <w:t>pievienots</w:t>
      </w:r>
      <w:r w:rsidRPr="008C7940">
        <w:rPr>
          <w:rFonts w:ascii="Times New Roman" w:hAnsi="Times New Roman" w:cs="Times New Roman"/>
          <w:sz w:val="24"/>
          <w:szCs w:val="24"/>
        </w:rPr>
        <w:t xml:space="preserve"> darbu daudzumu apjomu fails. Lūdzu, sniedziet informāciju, vai šie darbu daudzumi ir aprēķināti uz galvenās inspekcijas rezultātiem, piemēram:</w:t>
      </w:r>
    </w:p>
    <w:p w14:paraId="0A998DA2" w14:textId="77777777" w:rsidR="008C7940" w:rsidRPr="008C7940" w:rsidRDefault="008C7940" w:rsidP="008C7940">
      <w:pPr>
        <w:spacing w:after="0" w:line="240" w:lineRule="auto"/>
        <w:jc w:val="both"/>
        <w:rPr>
          <w:rFonts w:ascii="Times New Roman" w:hAnsi="Times New Roman" w:cs="Times New Roman"/>
          <w:sz w:val="24"/>
          <w:szCs w:val="24"/>
        </w:rPr>
      </w:pPr>
    </w:p>
    <w:p w14:paraId="5ECEC884" w14:textId="3DEF65A1" w:rsidR="008C7940" w:rsidRPr="008C7940" w:rsidRDefault="008C7940" w:rsidP="008C7940">
      <w:pPr>
        <w:pStyle w:val="Sarakstarindkopa"/>
        <w:numPr>
          <w:ilvl w:val="0"/>
          <w:numId w:val="21"/>
        </w:numPr>
        <w:spacing w:after="0" w:line="240" w:lineRule="auto"/>
        <w:jc w:val="both"/>
        <w:rPr>
          <w:rFonts w:ascii="Times New Roman" w:hAnsi="Times New Roman" w:cs="Times New Roman"/>
          <w:sz w:val="24"/>
          <w:szCs w:val="24"/>
        </w:rPr>
      </w:pPr>
      <w:r w:rsidRPr="008C7940">
        <w:rPr>
          <w:rFonts w:ascii="Times New Roman" w:hAnsi="Times New Roman" w:cs="Times New Roman"/>
          <w:sz w:val="24"/>
          <w:szCs w:val="24"/>
        </w:rPr>
        <w:t xml:space="preserve">Pozīcija 167 “Apakšējās </w:t>
      </w:r>
      <w:proofErr w:type="spellStart"/>
      <w:r w:rsidRPr="008C7940">
        <w:rPr>
          <w:rFonts w:ascii="Times New Roman" w:hAnsi="Times New Roman" w:cs="Times New Roman"/>
          <w:sz w:val="24"/>
          <w:szCs w:val="24"/>
        </w:rPr>
        <w:t>ortotropās</w:t>
      </w:r>
      <w:proofErr w:type="spellEnd"/>
      <w:r w:rsidRPr="008C7940">
        <w:rPr>
          <w:rFonts w:ascii="Times New Roman" w:hAnsi="Times New Roman" w:cs="Times New Roman"/>
          <w:sz w:val="24"/>
          <w:szCs w:val="24"/>
        </w:rPr>
        <w:t xml:space="preserve"> plātnes korozijas bojāto tērauda elementu remonts” ir 23 t;</w:t>
      </w:r>
    </w:p>
    <w:p w14:paraId="2FDA939D" w14:textId="0F12D38A" w:rsidR="008C7940" w:rsidRPr="008C7940" w:rsidRDefault="008C7940" w:rsidP="008C7940">
      <w:pPr>
        <w:pStyle w:val="Sarakstarindkopa"/>
        <w:numPr>
          <w:ilvl w:val="0"/>
          <w:numId w:val="21"/>
        </w:numPr>
        <w:spacing w:after="0" w:line="240" w:lineRule="auto"/>
        <w:jc w:val="both"/>
        <w:rPr>
          <w:rFonts w:ascii="Times New Roman" w:hAnsi="Times New Roman" w:cs="Times New Roman"/>
          <w:sz w:val="24"/>
          <w:szCs w:val="24"/>
        </w:rPr>
      </w:pPr>
      <w:proofErr w:type="spellStart"/>
      <w:r w:rsidRPr="008C7940">
        <w:rPr>
          <w:rFonts w:ascii="Times New Roman" w:hAnsi="Times New Roman" w:cs="Times New Roman"/>
          <w:sz w:val="24"/>
          <w:szCs w:val="24"/>
        </w:rPr>
        <w:t>BoQ</w:t>
      </w:r>
      <w:proofErr w:type="spellEnd"/>
      <w:r w:rsidRPr="008C7940">
        <w:rPr>
          <w:rFonts w:ascii="Times New Roman" w:hAnsi="Times New Roman" w:cs="Times New Roman"/>
          <w:sz w:val="24"/>
          <w:szCs w:val="24"/>
        </w:rPr>
        <w:t xml:space="preserve"> pozīcija 169 “Vanšu enkurojuma diafragmu remonts” ir 20 t.</w:t>
      </w:r>
    </w:p>
    <w:p w14:paraId="6F5DB5E4" w14:textId="77777777" w:rsidR="008C7940" w:rsidRPr="008C7940" w:rsidRDefault="008C7940" w:rsidP="008C7940">
      <w:pPr>
        <w:spacing w:after="0" w:line="240" w:lineRule="auto"/>
        <w:jc w:val="both"/>
        <w:rPr>
          <w:rFonts w:ascii="Times New Roman" w:hAnsi="Times New Roman" w:cs="Times New Roman"/>
          <w:sz w:val="24"/>
          <w:szCs w:val="24"/>
        </w:rPr>
      </w:pPr>
      <w:r w:rsidRPr="008C7940">
        <w:rPr>
          <w:rFonts w:ascii="Times New Roman" w:hAnsi="Times New Roman" w:cs="Times New Roman"/>
          <w:sz w:val="24"/>
          <w:szCs w:val="24"/>
        </w:rPr>
        <w:t>Vai šie apjomi ir aptuveni un varētu mainīties vai paredzēts remonts tikai daļai konkrēto konstrukciju?</w:t>
      </w:r>
    </w:p>
    <w:p w14:paraId="06247ED2" w14:textId="77777777" w:rsidR="008C7940" w:rsidRDefault="008C7940" w:rsidP="008C7940">
      <w:pPr>
        <w:spacing w:after="0" w:line="240" w:lineRule="auto"/>
        <w:jc w:val="both"/>
        <w:rPr>
          <w:rFonts w:ascii="Times New Roman" w:hAnsi="Times New Roman" w:cs="Times New Roman"/>
          <w:b/>
          <w:bCs/>
          <w:sz w:val="24"/>
          <w:szCs w:val="24"/>
        </w:rPr>
      </w:pPr>
    </w:p>
    <w:p w14:paraId="540547C8" w14:textId="09A7D1B3" w:rsidR="008C7940" w:rsidRPr="00B0684C" w:rsidRDefault="008C7940" w:rsidP="008C7940">
      <w:pPr>
        <w:spacing w:after="0" w:line="240" w:lineRule="auto"/>
        <w:jc w:val="both"/>
        <w:rPr>
          <w:rFonts w:ascii="Times New Roman" w:hAnsi="Times New Roman" w:cs="Times New Roman"/>
          <w:sz w:val="24"/>
          <w:szCs w:val="24"/>
        </w:rPr>
      </w:pPr>
      <w:r w:rsidRPr="00B0684C">
        <w:rPr>
          <w:rFonts w:ascii="Times New Roman" w:hAnsi="Times New Roman" w:cs="Times New Roman"/>
          <w:b/>
          <w:bCs/>
          <w:sz w:val="24"/>
          <w:szCs w:val="24"/>
        </w:rPr>
        <w:t>Atbilde</w:t>
      </w:r>
      <w:r w:rsidRPr="00B0684C">
        <w:rPr>
          <w:rFonts w:ascii="Times New Roman" w:hAnsi="Times New Roman" w:cs="Times New Roman"/>
          <w:sz w:val="24"/>
          <w:szCs w:val="24"/>
        </w:rPr>
        <w:t>:</w:t>
      </w:r>
    </w:p>
    <w:p w14:paraId="2BB1BF94" w14:textId="4D6272B6" w:rsidR="008C7940" w:rsidRDefault="00B0247C" w:rsidP="008C7940">
      <w:pPr>
        <w:pStyle w:val="Default"/>
        <w:ind w:firstLine="720"/>
        <w:jc w:val="both"/>
        <w:rPr>
          <w:rFonts w:ascii="Times New Roman" w:hAnsi="Times New Roman" w:cs="Times New Roman"/>
        </w:rPr>
      </w:pPr>
      <w:r w:rsidRPr="00B0247C">
        <w:rPr>
          <w:rFonts w:ascii="Times New Roman" w:hAnsi="Times New Roman" w:cs="Times New Roman"/>
        </w:rPr>
        <w:t xml:space="preserve">Apjomi (piemēram, 23 t apakšējās </w:t>
      </w:r>
      <w:proofErr w:type="spellStart"/>
      <w:r w:rsidRPr="00B0247C">
        <w:rPr>
          <w:rFonts w:ascii="Times New Roman" w:hAnsi="Times New Roman" w:cs="Times New Roman"/>
        </w:rPr>
        <w:t>ortotropās</w:t>
      </w:r>
      <w:proofErr w:type="spellEnd"/>
      <w:r w:rsidRPr="00B0247C">
        <w:rPr>
          <w:rFonts w:ascii="Times New Roman" w:hAnsi="Times New Roman" w:cs="Times New Roman"/>
        </w:rPr>
        <w:t xml:space="preserve"> plātnes, 20t diafragmu remonts) ir balstīti uz galvenās inspekcijas rezultātiem, vizuālajiem un biezuma mērījumiem, kā arī tipveida bojājumu sadalījumu. Tie ir aptuveni un atspoguļo paredzēto daļēju remontu konstrukcijas daļās ar faktisko </w:t>
      </w:r>
      <w:r w:rsidRPr="00B0247C">
        <w:rPr>
          <w:rFonts w:ascii="Times New Roman" w:hAnsi="Times New Roman" w:cs="Times New Roman"/>
        </w:rPr>
        <w:lastRenderedPageBreak/>
        <w:t>bojājumu. Galīgais apjoms precizējams, balstoties uz tehniskās projektēšanas posmu un faktisko stāvokli būvlaukumā.</w:t>
      </w:r>
    </w:p>
    <w:p w14:paraId="5D0F4FDB" w14:textId="77777777" w:rsidR="008C7940" w:rsidRDefault="008C7940" w:rsidP="008C7940">
      <w:pPr>
        <w:pStyle w:val="Default"/>
        <w:ind w:firstLine="720"/>
        <w:jc w:val="both"/>
        <w:rPr>
          <w:rFonts w:ascii="Times New Roman" w:hAnsi="Times New Roman" w:cs="Times New Roman"/>
        </w:rPr>
      </w:pPr>
    </w:p>
    <w:p w14:paraId="2F775C27" w14:textId="48ED164E" w:rsidR="008C7940" w:rsidRPr="000C7E48" w:rsidRDefault="008C7940" w:rsidP="008C7940">
      <w:pPr>
        <w:jc w:val="both"/>
        <w:rPr>
          <w:rFonts w:ascii="Times New Roman" w:hAnsi="Times New Roman" w:cs="Times New Roman"/>
          <w:sz w:val="24"/>
          <w:szCs w:val="24"/>
        </w:rPr>
      </w:pPr>
      <w:r>
        <w:rPr>
          <w:rFonts w:ascii="Times New Roman" w:hAnsi="Times New Roman" w:cs="Times New Roman"/>
          <w:b/>
          <w:bCs/>
          <w:sz w:val="24"/>
          <w:szCs w:val="24"/>
        </w:rPr>
        <w:t>4</w:t>
      </w:r>
      <w:r w:rsidRPr="000C7E48">
        <w:rPr>
          <w:rFonts w:ascii="Times New Roman" w:hAnsi="Times New Roman" w:cs="Times New Roman"/>
          <w:b/>
          <w:bCs/>
          <w:sz w:val="24"/>
          <w:szCs w:val="24"/>
        </w:rPr>
        <w:t>.jautājums</w:t>
      </w:r>
      <w:r w:rsidRPr="000C7E48">
        <w:rPr>
          <w:rFonts w:ascii="Times New Roman" w:hAnsi="Times New Roman" w:cs="Times New Roman"/>
          <w:sz w:val="24"/>
          <w:szCs w:val="24"/>
        </w:rPr>
        <w:t>:</w:t>
      </w:r>
    </w:p>
    <w:p w14:paraId="21239624" w14:textId="02213982" w:rsidR="008C7940" w:rsidRDefault="008C7940" w:rsidP="00B02863">
      <w:pPr>
        <w:spacing w:after="0" w:line="240" w:lineRule="auto"/>
        <w:ind w:firstLine="720"/>
        <w:jc w:val="both"/>
        <w:rPr>
          <w:rFonts w:ascii="Times New Roman" w:hAnsi="Times New Roman" w:cs="Times New Roman"/>
          <w:sz w:val="24"/>
          <w:szCs w:val="24"/>
        </w:rPr>
      </w:pPr>
      <w:r w:rsidRPr="008C7940">
        <w:rPr>
          <w:rFonts w:ascii="Times New Roman" w:hAnsi="Times New Roman" w:cs="Times New Roman"/>
          <w:sz w:val="24"/>
          <w:szCs w:val="24"/>
        </w:rPr>
        <w:t xml:space="preserve">Pēc mūsu </w:t>
      </w:r>
      <w:r w:rsidRPr="008C7940">
        <w:rPr>
          <w:rFonts w:ascii="Times New Roman" w:hAnsi="Times New Roman" w:cs="Times New Roman"/>
          <w:bCs/>
          <w:iCs/>
          <w:sz w:val="24"/>
          <w:szCs w:val="24"/>
        </w:rPr>
        <w:t>pieredzes</w:t>
      </w:r>
      <w:r w:rsidRPr="008C7940">
        <w:rPr>
          <w:rFonts w:ascii="Times New Roman" w:hAnsi="Times New Roman" w:cs="Times New Roman"/>
          <w:sz w:val="24"/>
          <w:szCs w:val="24"/>
        </w:rPr>
        <w:t>, piekļuves iespējas (atveres, kas ļauj iekļūt kastes sijā) iepriekš pastiprinātās tērauda kastes sijās ir ierobežotas, tādēļ domājam, ka piekļuves atveres, visticamāk, būs jāpaplašina, lai aprīkojums un materiāli varētu tikt ievietoti klāja kastē, kā arī lai ārkārtas situācijā nodrošinātu drošu evakuāciju. Tam būs nepieciešama sarežģīta lokāla nostiprināšana. Kādi piekļuves varianti ir pieejami kastes sijas klāja iekšpusei, kur tie atrodas?</w:t>
      </w:r>
    </w:p>
    <w:p w14:paraId="0D5655E1" w14:textId="77777777" w:rsidR="008C7940" w:rsidRDefault="008C7940" w:rsidP="008C7940">
      <w:pPr>
        <w:spacing w:after="0" w:line="240" w:lineRule="auto"/>
        <w:jc w:val="both"/>
        <w:rPr>
          <w:rFonts w:ascii="Times New Roman" w:hAnsi="Times New Roman" w:cs="Times New Roman"/>
          <w:sz w:val="24"/>
          <w:szCs w:val="24"/>
        </w:rPr>
      </w:pPr>
    </w:p>
    <w:p w14:paraId="79E471E9" w14:textId="77777777" w:rsidR="008C7940" w:rsidRPr="00B0684C" w:rsidRDefault="008C7940" w:rsidP="008C7940">
      <w:pPr>
        <w:spacing w:after="0" w:line="240" w:lineRule="auto"/>
        <w:jc w:val="both"/>
        <w:rPr>
          <w:rFonts w:ascii="Times New Roman" w:hAnsi="Times New Roman" w:cs="Times New Roman"/>
          <w:sz w:val="24"/>
          <w:szCs w:val="24"/>
        </w:rPr>
      </w:pPr>
      <w:r w:rsidRPr="00B0684C">
        <w:rPr>
          <w:rFonts w:ascii="Times New Roman" w:hAnsi="Times New Roman" w:cs="Times New Roman"/>
          <w:b/>
          <w:bCs/>
          <w:sz w:val="24"/>
          <w:szCs w:val="24"/>
        </w:rPr>
        <w:t>Atbilde</w:t>
      </w:r>
      <w:r w:rsidRPr="00B0684C">
        <w:rPr>
          <w:rFonts w:ascii="Times New Roman" w:hAnsi="Times New Roman" w:cs="Times New Roman"/>
          <w:sz w:val="24"/>
          <w:szCs w:val="24"/>
        </w:rPr>
        <w:t>:</w:t>
      </w:r>
    </w:p>
    <w:p w14:paraId="4BF2EB55" w14:textId="1E85CE9B" w:rsidR="008C7940" w:rsidRDefault="00211529" w:rsidP="008C7940">
      <w:pPr>
        <w:pStyle w:val="Default"/>
        <w:ind w:firstLine="720"/>
        <w:jc w:val="both"/>
        <w:rPr>
          <w:rFonts w:ascii="Times New Roman" w:hAnsi="Times New Roman" w:cs="Times New Roman"/>
        </w:rPr>
      </w:pPr>
      <w:r>
        <w:rPr>
          <w:rFonts w:ascii="Times New Roman" w:hAnsi="Times New Roman" w:cs="Times New Roman"/>
        </w:rPr>
        <w:t>Esošās p</w:t>
      </w:r>
      <w:r w:rsidR="008E5F94">
        <w:rPr>
          <w:rFonts w:ascii="Times New Roman" w:hAnsi="Times New Roman" w:cs="Times New Roman"/>
        </w:rPr>
        <w:t xml:space="preserve">iekļuves atveres nav piemērotas </w:t>
      </w:r>
      <w:r w:rsidR="00D067C8">
        <w:rPr>
          <w:rFonts w:ascii="Times New Roman" w:hAnsi="Times New Roman" w:cs="Times New Roman"/>
        </w:rPr>
        <w:t>materiālu un aprīkojuma piegādei</w:t>
      </w:r>
      <w:r>
        <w:rPr>
          <w:rFonts w:ascii="Times New Roman" w:hAnsi="Times New Roman" w:cs="Times New Roman"/>
        </w:rPr>
        <w:t xml:space="preserve"> darba vietā</w:t>
      </w:r>
      <w:r w:rsidR="00D067C8">
        <w:rPr>
          <w:rFonts w:ascii="Times New Roman" w:hAnsi="Times New Roman" w:cs="Times New Roman"/>
        </w:rPr>
        <w:t xml:space="preserve">. Būvprojektā </w:t>
      </w:r>
      <w:r w:rsidR="008F1ACC">
        <w:rPr>
          <w:rFonts w:ascii="Times New Roman" w:hAnsi="Times New Roman" w:cs="Times New Roman"/>
        </w:rPr>
        <w:t xml:space="preserve">jāparedz </w:t>
      </w:r>
      <w:r w:rsidR="008F1ACC" w:rsidRPr="008F1ACC">
        <w:rPr>
          <w:rFonts w:ascii="Times New Roman" w:hAnsi="Times New Roman" w:cs="Times New Roman"/>
        </w:rPr>
        <w:t>materiālu un aprīkojuma piegādei</w:t>
      </w:r>
      <w:r w:rsidR="008F1ACC">
        <w:rPr>
          <w:rFonts w:ascii="Times New Roman" w:hAnsi="Times New Roman" w:cs="Times New Roman"/>
        </w:rPr>
        <w:t xml:space="preserve"> piemērotu atver</w:t>
      </w:r>
      <w:r>
        <w:rPr>
          <w:rFonts w:ascii="Times New Roman" w:hAnsi="Times New Roman" w:cs="Times New Roman"/>
        </w:rPr>
        <w:t>u izbūve.</w:t>
      </w:r>
    </w:p>
    <w:p w14:paraId="413B071A" w14:textId="77777777" w:rsidR="008C7940" w:rsidRDefault="008C7940" w:rsidP="008C7940">
      <w:pPr>
        <w:pStyle w:val="Default"/>
        <w:ind w:firstLine="720"/>
        <w:jc w:val="both"/>
        <w:rPr>
          <w:rFonts w:ascii="Times New Roman" w:hAnsi="Times New Roman" w:cs="Times New Roman"/>
        </w:rPr>
      </w:pPr>
    </w:p>
    <w:p w14:paraId="31A64B63" w14:textId="77777777" w:rsidR="008C7940" w:rsidRPr="008C7940" w:rsidRDefault="008C7940" w:rsidP="008C7940">
      <w:pPr>
        <w:pStyle w:val="Default"/>
        <w:ind w:firstLine="720"/>
        <w:jc w:val="both"/>
        <w:rPr>
          <w:rFonts w:ascii="Times New Roman" w:hAnsi="Times New Roman" w:cs="Times New Roman"/>
        </w:rPr>
      </w:pPr>
    </w:p>
    <w:p w14:paraId="70A048F9" w14:textId="45A0AB33" w:rsidR="008C7940" w:rsidRPr="000C7E48" w:rsidRDefault="008C7940" w:rsidP="008C7940">
      <w:pPr>
        <w:jc w:val="both"/>
        <w:rPr>
          <w:rFonts w:ascii="Times New Roman" w:hAnsi="Times New Roman" w:cs="Times New Roman"/>
          <w:sz w:val="24"/>
          <w:szCs w:val="24"/>
        </w:rPr>
      </w:pPr>
      <w:r>
        <w:rPr>
          <w:rFonts w:ascii="Times New Roman" w:hAnsi="Times New Roman" w:cs="Times New Roman"/>
          <w:b/>
          <w:bCs/>
          <w:sz w:val="24"/>
          <w:szCs w:val="24"/>
        </w:rPr>
        <w:t>5</w:t>
      </w:r>
      <w:r w:rsidRPr="000C7E48">
        <w:rPr>
          <w:rFonts w:ascii="Times New Roman" w:hAnsi="Times New Roman" w:cs="Times New Roman"/>
          <w:b/>
          <w:bCs/>
          <w:sz w:val="24"/>
          <w:szCs w:val="24"/>
        </w:rPr>
        <w:t>.jautājums</w:t>
      </w:r>
      <w:r w:rsidRPr="000C7E48">
        <w:rPr>
          <w:rFonts w:ascii="Times New Roman" w:hAnsi="Times New Roman" w:cs="Times New Roman"/>
          <w:sz w:val="24"/>
          <w:szCs w:val="24"/>
        </w:rPr>
        <w:t>:</w:t>
      </w:r>
    </w:p>
    <w:p w14:paraId="591567AA" w14:textId="607F7E38" w:rsidR="008C7940" w:rsidRPr="008C7940" w:rsidRDefault="008C7940" w:rsidP="00B02863">
      <w:pPr>
        <w:spacing w:after="0" w:line="240" w:lineRule="auto"/>
        <w:ind w:firstLine="720"/>
        <w:jc w:val="both"/>
        <w:rPr>
          <w:rFonts w:ascii="Times New Roman" w:hAnsi="Times New Roman" w:cs="Times New Roman"/>
          <w:sz w:val="24"/>
          <w:szCs w:val="24"/>
        </w:rPr>
      </w:pPr>
      <w:r w:rsidRPr="008C7940">
        <w:rPr>
          <w:rFonts w:ascii="Times New Roman" w:hAnsi="Times New Roman" w:cs="Times New Roman"/>
          <w:sz w:val="24"/>
          <w:szCs w:val="24"/>
        </w:rPr>
        <w:t xml:space="preserve">Galvenās inspekcijas 3.13. attēlā norādīti maksimālie spriegumi </w:t>
      </w:r>
      <w:proofErr w:type="spellStart"/>
      <w:r w:rsidRPr="008C7940">
        <w:rPr>
          <w:rFonts w:ascii="Times New Roman" w:hAnsi="Times New Roman" w:cs="Times New Roman"/>
          <w:sz w:val="24"/>
          <w:szCs w:val="24"/>
        </w:rPr>
        <w:t>virsbalsta</w:t>
      </w:r>
      <w:proofErr w:type="spellEnd"/>
      <w:r w:rsidRPr="008C7940">
        <w:rPr>
          <w:rFonts w:ascii="Times New Roman" w:hAnsi="Times New Roman" w:cs="Times New Roman"/>
          <w:sz w:val="24"/>
          <w:szCs w:val="24"/>
        </w:rPr>
        <w:t xml:space="preserve"> zonas apakšējā plauktā, kas ievērojami pārsniedz ziņoto materiāla </w:t>
      </w:r>
      <w:proofErr w:type="spellStart"/>
      <w:r w:rsidRPr="008C7940">
        <w:rPr>
          <w:rFonts w:ascii="Times New Roman" w:hAnsi="Times New Roman" w:cs="Times New Roman"/>
          <w:sz w:val="24"/>
          <w:szCs w:val="24"/>
        </w:rPr>
        <w:t>plūstamības</w:t>
      </w:r>
      <w:proofErr w:type="spellEnd"/>
      <w:r w:rsidRPr="008C7940">
        <w:rPr>
          <w:rFonts w:ascii="Times New Roman" w:hAnsi="Times New Roman" w:cs="Times New Roman"/>
          <w:sz w:val="24"/>
          <w:szCs w:val="24"/>
        </w:rPr>
        <w:t xml:space="preserve"> robežu kombinācijām G+LM1 un </w:t>
      </w:r>
      <w:proofErr w:type="spellStart"/>
      <w:r w:rsidRPr="008C7940">
        <w:rPr>
          <w:rFonts w:ascii="Times New Roman" w:hAnsi="Times New Roman" w:cs="Times New Roman"/>
          <w:sz w:val="24"/>
          <w:szCs w:val="24"/>
        </w:rPr>
        <w:t>G+Pūlis</w:t>
      </w:r>
      <w:proofErr w:type="spellEnd"/>
      <w:r w:rsidRPr="008C7940">
        <w:rPr>
          <w:rFonts w:ascii="Times New Roman" w:hAnsi="Times New Roman" w:cs="Times New Roman"/>
          <w:sz w:val="24"/>
          <w:szCs w:val="24"/>
        </w:rPr>
        <w:t>. Tas liecina, ka tiltam nepieciešama ievērojama papildu nostiprināšana. Lūdzu, sniedziet informāciju par jebkādas nepieciešamās nostiprināšanas apmēru.</w:t>
      </w:r>
    </w:p>
    <w:p w14:paraId="0AC0C9BF" w14:textId="77777777" w:rsidR="008C7940" w:rsidRDefault="008C7940" w:rsidP="008C7940">
      <w:pPr>
        <w:spacing w:after="0" w:line="240" w:lineRule="auto"/>
        <w:jc w:val="both"/>
        <w:rPr>
          <w:rFonts w:ascii="Times New Roman" w:hAnsi="Times New Roman" w:cs="Times New Roman"/>
          <w:b/>
          <w:bCs/>
          <w:sz w:val="24"/>
          <w:szCs w:val="24"/>
        </w:rPr>
      </w:pPr>
    </w:p>
    <w:p w14:paraId="6EC519D8" w14:textId="01C20184" w:rsidR="008C7940" w:rsidRPr="00B0684C" w:rsidRDefault="008C7940" w:rsidP="008C7940">
      <w:pPr>
        <w:spacing w:after="0" w:line="240" w:lineRule="auto"/>
        <w:jc w:val="both"/>
        <w:rPr>
          <w:rFonts w:ascii="Times New Roman" w:hAnsi="Times New Roman" w:cs="Times New Roman"/>
          <w:sz w:val="24"/>
          <w:szCs w:val="24"/>
        </w:rPr>
      </w:pPr>
      <w:r w:rsidRPr="00B0684C">
        <w:rPr>
          <w:rFonts w:ascii="Times New Roman" w:hAnsi="Times New Roman" w:cs="Times New Roman"/>
          <w:b/>
          <w:bCs/>
          <w:sz w:val="24"/>
          <w:szCs w:val="24"/>
        </w:rPr>
        <w:t>Atbilde</w:t>
      </w:r>
      <w:r w:rsidRPr="00B0684C">
        <w:rPr>
          <w:rFonts w:ascii="Times New Roman" w:hAnsi="Times New Roman" w:cs="Times New Roman"/>
          <w:sz w:val="24"/>
          <w:szCs w:val="24"/>
        </w:rPr>
        <w:t>:</w:t>
      </w:r>
    </w:p>
    <w:p w14:paraId="5A60D881" w14:textId="77456E99" w:rsidR="008C7940" w:rsidRDefault="006B3F0F" w:rsidP="008C7940">
      <w:pPr>
        <w:pStyle w:val="Default"/>
        <w:ind w:firstLine="720"/>
        <w:jc w:val="both"/>
        <w:rPr>
          <w:rFonts w:ascii="Times New Roman" w:hAnsi="Times New Roman" w:cs="Times New Roman"/>
        </w:rPr>
      </w:pPr>
      <w:r w:rsidRPr="006B3F0F">
        <w:rPr>
          <w:rFonts w:ascii="Times New Roman" w:hAnsi="Times New Roman" w:cs="Times New Roman"/>
        </w:rPr>
        <w:t xml:space="preserve">Galvenās inspekcijas 3.13. attēlā ir norādīti aprēķinātie </w:t>
      </w:r>
      <w:proofErr w:type="spellStart"/>
      <w:r w:rsidRPr="006B3F0F">
        <w:rPr>
          <w:rFonts w:ascii="Times New Roman" w:hAnsi="Times New Roman" w:cs="Times New Roman"/>
        </w:rPr>
        <w:t>normālspriegumi</w:t>
      </w:r>
      <w:proofErr w:type="spellEnd"/>
      <w:r w:rsidRPr="006B3F0F">
        <w:rPr>
          <w:rFonts w:ascii="Times New Roman" w:hAnsi="Times New Roman" w:cs="Times New Roman"/>
        </w:rPr>
        <w:t xml:space="preserve">, izmantojot </w:t>
      </w:r>
      <w:proofErr w:type="spellStart"/>
      <w:r w:rsidRPr="006B3F0F">
        <w:rPr>
          <w:rFonts w:ascii="Times New Roman" w:hAnsi="Times New Roman" w:cs="Times New Roman"/>
        </w:rPr>
        <w:t>Eurocode</w:t>
      </w:r>
      <w:proofErr w:type="spellEnd"/>
      <w:r w:rsidRPr="006B3F0F">
        <w:rPr>
          <w:rFonts w:ascii="Times New Roman" w:hAnsi="Times New Roman" w:cs="Times New Roman"/>
        </w:rPr>
        <w:t xml:space="preserve"> LM1 slodzes modeli, kā arī </w:t>
      </w:r>
      <w:proofErr w:type="spellStart"/>
      <w:r w:rsidRPr="006B3F0F">
        <w:rPr>
          <w:rFonts w:ascii="Times New Roman" w:hAnsi="Times New Roman" w:cs="Times New Roman"/>
        </w:rPr>
        <w:t>G+Pūlis</w:t>
      </w:r>
      <w:proofErr w:type="spellEnd"/>
      <w:r w:rsidRPr="006B3F0F">
        <w:rPr>
          <w:rFonts w:ascii="Times New Roman" w:hAnsi="Times New Roman" w:cs="Times New Roman"/>
        </w:rPr>
        <w:t xml:space="preserve"> kombināciju.  Tomēr ir būtiski uzsvērt, ka: LM1 slodzes modelis netiek un nevar tikt piemērots tilta faktisko ekspluatācijas apstākļu izvērtēšanai. Tilts reāli ir ekspluatēts tikai ar pilsētas sabiedrisko transportu, automašīnām un gājējiem. Atbilstoši būvprojekta minimālajam sastāvam, pieņemtā ekspluatācijas slodzes intensitāt</w:t>
      </w:r>
      <w:r w:rsidR="00F76F57">
        <w:rPr>
          <w:rFonts w:ascii="Times New Roman" w:hAnsi="Times New Roman" w:cs="Times New Roman"/>
        </w:rPr>
        <w:t>e</w:t>
      </w:r>
      <w:r w:rsidRPr="006B3F0F">
        <w:rPr>
          <w:rFonts w:ascii="Times New Roman" w:hAnsi="Times New Roman" w:cs="Times New Roman"/>
        </w:rPr>
        <w:t xml:space="preserve"> ir 0.37 t/m uz joslu, ar 4 joslu modeli, kas attiecas uz faktiskajiem apstākļiem, nevis teorētisko LM1. Tāpēc pārsniegums LM1 slodzē nav pamats konstrukcijas norakstīšanai vai būtiskai tērauda elementu pārbūvei. Ir paredzēta lokāla tērauda elementu pastiprināšana malējai stinguma ribai (sijai) centrālā laidumā un virs 3.balsta, kas ir saistīts ar iespējamā sabiedriskā transporta josl</w:t>
      </w:r>
      <w:r w:rsidR="00F76F57">
        <w:rPr>
          <w:rFonts w:ascii="Times New Roman" w:hAnsi="Times New Roman" w:cs="Times New Roman"/>
        </w:rPr>
        <w:t>u</w:t>
      </w:r>
      <w:r w:rsidRPr="006B3F0F">
        <w:rPr>
          <w:rFonts w:ascii="Times New Roman" w:hAnsi="Times New Roman" w:cs="Times New Roman"/>
        </w:rPr>
        <w:t>: slodzes intensitāti 0,47 t/m un atspoguļojas darbu apjomos. Globāla pastiprināšana nav nepieciešama un būtu nepamatots sadārdzinājums.</w:t>
      </w:r>
    </w:p>
    <w:p w14:paraId="505EBD1B" w14:textId="77777777" w:rsidR="008C7940" w:rsidRDefault="008C7940" w:rsidP="008C7940">
      <w:pPr>
        <w:pStyle w:val="Default"/>
        <w:ind w:firstLine="720"/>
        <w:jc w:val="both"/>
        <w:rPr>
          <w:rFonts w:ascii="Times New Roman" w:hAnsi="Times New Roman" w:cs="Times New Roman"/>
        </w:rPr>
      </w:pPr>
    </w:p>
    <w:p w14:paraId="181C98E4" w14:textId="77777777" w:rsidR="008C7940" w:rsidRPr="008C7940" w:rsidRDefault="008C7940" w:rsidP="008C7940">
      <w:pPr>
        <w:pStyle w:val="Default"/>
        <w:ind w:firstLine="720"/>
        <w:jc w:val="both"/>
        <w:rPr>
          <w:rFonts w:ascii="Times New Roman" w:hAnsi="Times New Roman" w:cs="Times New Roman"/>
        </w:rPr>
      </w:pPr>
    </w:p>
    <w:p w14:paraId="5D899264" w14:textId="623D25D3" w:rsidR="008C7940" w:rsidRPr="000C7E48" w:rsidRDefault="008C7940" w:rsidP="008C7940">
      <w:pPr>
        <w:jc w:val="both"/>
        <w:rPr>
          <w:rFonts w:ascii="Times New Roman" w:hAnsi="Times New Roman" w:cs="Times New Roman"/>
          <w:sz w:val="24"/>
          <w:szCs w:val="24"/>
        </w:rPr>
      </w:pPr>
      <w:r>
        <w:rPr>
          <w:rFonts w:ascii="Times New Roman" w:hAnsi="Times New Roman" w:cs="Times New Roman"/>
          <w:b/>
          <w:bCs/>
          <w:sz w:val="24"/>
          <w:szCs w:val="24"/>
        </w:rPr>
        <w:t>6</w:t>
      </w:r>
      <w:r w:rsidRPr="000C7E48">
        <w:rPr>
          <w:rFonts w:ascii="Times New Roman" w:hAnsi="Times New Roman" w:cs="Times New Roman"/>
          <w:b/>
          <w:bCs/>
          <w:sz w:val="24"/>
          <w:szCs w:val="24"/>
        </w:rPr>
        <w:t>.jautājums</w:t>
      </w:r>
      <w:r w:rsidRPr="000C7E48">
        <w:rPr>
          <w:rFonts w:ascii="Times New Roman" w:hAnsi="Times New Roman" w:cs="Times New Roman"/>
          <w:sz w:val="24"/>
          <w:szCs w:val="24"/>
        </w:rPr>
        <w:t>:</w:t>
      </w:r>
    </w:p>
    <w:p w14:paraId="42E126BC" w14:textId="659C0AC5" w:rsidR="008C7940" w:rsidRPr="008C7940" w:rsidRDefault="008C7940" w:rsidP="00B02863">
      <w:pPr>
        <w:spacing w:after="0" w:line="240" w:lineRule="auto"/>
        <w:ind w:firstLine="720"/>
        <w:jc w:val="both"/>
        <w:rPr>
          <w:rFonts w:ascii="Times New Roman" w:hAnsi="Times New Roman" w:cs="Times New Roman"/>
          <w:sz w:val="24"/>
          <w:szCs w:val="24"/>
        </w:rPr>
      </w:pPr>
      <w:r w:rsidRPr="008C7940">
        <w:rPr>
          <w:rFonts w:ascii="Times New Roman" w:hAnsi="Times New Roman" w:cs="Times New Roman"/>
          <w:sz w:val="24"/>
          <w:szCs w:val="24"/>
        </w:rPr>
        <w:t xml:space="preserve">Lai noteiktu nepieciešamās pastiprināšanas apmēru, ir nepieciešams pilns konstrukcijas novērtējums. Tas ir īpaši sarežģīti nostiprinātai tērauda kastei, kur nostiprinātajiem tērauda paneļiem ir nepieciešamas plašas </w:t>
      </w:r>
      <w:proofErr w:type="spellStart"/>
      <w:r w:rsidRPr="008C7940">
        <w:rPr>
          <w:rFonts w:ascii="Times New Roman" w:hAnsi="Times New Roman" w:cs="Times New Roman"/>
          <w:sz w:val="24"/>
          <w:szCs w:val="24"/>
        </w:rPr>
        <w:t>plūstamības</w:t>
      </w:r>
      <w:proofErr w:type="spellEnd"/>
      <w:r w:rsidRPr="008C7940">
        <w:rPr>
          <w:rFonts w:ascii="Times New Roman" w:hAnsi="Times New Roman" w:cs="Times New Roman"/>
          <w:sz w:val="24"/>
          <w:szCs w:val="24"/>
        </w:rPr>
        <w:t xml:space="preserve"> un izlieces pārbaudes. Šis ir liels uzdevums, kam nepieciešama sarežģīta analīze un plaša nestspējas pārbaude. Parasti to veic, pieņemot, ka (1.) nav nolietojuma un (2.) tilts ir faktiskajā (</w:t>
      </w:r>
      <w:proofErr w:type="spellStart"/>
      <w:r w:rsidRPr="008C7940">
        <w:rPr>
          <w:rFonts w:ascii="Times New Roman" w:hAnsi="Times New Roman" w:cs="Times New Roman"/>
          <w:sz w:val="24"/>
          <w:szCs w:val="24"/>
        </w:rPr>
        <w:t>korozētajā</w:t>
      </w:r>
      <w:proofErr w:type="spellEnd"/>
      <w:r w:rsidRPr="008C7940">
        <w:rPr>
          <w:rFonts w:ascii="Times New Roman" w:hAnsi="Times New Roman" w:cs="Times New Roman"/>
          <w:sz w:val="24"/>
          <w:szCs w:val="24"/>
        </w:rPr>
        <w:t>) stāvoklī. Pārbaudes ziņojumā, šķiet, ir sniegti ļoti ierobežoti veiktā konstrukcijas novērtējuma rezultāti un nav ziņots par nekādām nostiprinātā klāja izlieces pārbaudēm. Mums ir šādi jautājumi:</w:t>
      </w:r>
    </w:p>
    <w:p w14:paraId="5297C633" w14:textId="3460E0CC" w:rsidR="008C7940" w:rsidRPr="008C7940" w:rsidRDefault="008C7940" w:rsidP="008C7940">
      <w:pPr>
        <w:pStyle w:val="Sarakstarindkopa"/>
        <w:numPr>
          <w:ilvl w:val="0"/>
          <w:numId w:val="22"/>
        </w:numPr>
        <w:spacing w:line="360" w:lineRule="auto"/>
        <w:jc w:val="both"/>
        <w:rPr>
          <w:rFonts w:ascii="Times New Roman" w:hAnsi="Times New Roman" w:cs="Times New Roman"/>
          <w:sz w:val="24"/>
          <w:szCs w:val="24"/>
        </w:rPr>
      </w:pPr>
      <w:r w:rsidRPr="008C7940">
        <w:rPr>
          <w:rFonts w:ascii="Times New Roman" w:hAnsi="Times New Roman" w:cs="Times New Roman"/>
          <w:sz w:val="24"/>
          <w:szCs w:val="24"/>
        </w:rPr>
        <w:t>Vai ir veikta pilnīga un visaptveroša konstrukcijas novērtēšana?</w:t>
      </w:r>
    </w:p>
    <w:p w14:paraId="239B6C71" w14:textId="33E1D1D4" w:rsidR="008C7940" w:rsidRPr="008C7940" w:rsidRDefault="008C7940" w:rsidP="008C7940">
      <w:pPr>
        <w:pStyle w:val="Sarakstarindkopa"/>
        <w:numPr>
          <w:ilvl w:val="0"/>
          <w:numId w:val="22"/>
        </w:numPr>
        <w:spacing w:line="360" w:lineRule="auto"/>
        <w:jc w:val="both"/>
        <w:rPr>
          <w:rFonts w:ascii="Times New Roman" w:hAnsi="Times New Roman" w:cs="Times New Roman"/>
          <w:sz w:val="24"/>
          <w:szCs w:val="24"/>
        </w:rPr>
      </w:pPr>
      <w:r w:rsidRPr="008C7940">
        <w:rPr>
          <w:rFonts w:ascii="Times New Roman" w:hAnsi="Times New Roman" w:cs="Times New Roman"/>
          <w:sz w:val="24"/>
          <w:szCs w:val="24"/>
        </w:rPr>
        <w:t xml:space="preserve">Ja jā, kādi bija šī novērtējuma secinājumi, pieņemot, ka tilts nav nolietojies? Mēs sagaidām, ka katram panelim būs jāveic </w:t>
      </w:r>
      <w:proofErr w:type="spellStart"/>
      <w:r w:rsidRPr="008C7940">
        <w:rPr>
          <w:rFonts w:ascii="Times New Roman" w:hAnsi="Times New Roman" w:cs="Times New Roman"/>
          <w:sz w:val="24"/>
          <w:szCs w:val="24"/>
        </w:rPr>
        <w:t>plūstamības</w:t>
      </w:r>
      <w:proofErr w:type="spellEnd"/>
      <w:r w:rsidRPr="008C7940">
        <w:rPr>
          <w:rFonts w:ascii="Times New Roman" w:hAnsi="Times New Roman" w:cs="Times New Roman"/>
          <w:sz w:val="24"/>
          <w:szCs w:val="24"/>
        </w:rPr>
        <w:t xml:space="preserve"> un izlieces pārbaudes.</w:t>
      </w:r>
    </w:p>
    <w:p w14:paraId="1C9C03B2" w14:textId="06B6944E" w:rsidR="008C7940" w:rsidRPr="008C7940" w:rsidRDefault="008C7940" w:rsidP="008C7940">
      <w:pPr>
        <w:pStyle w:val="Sarakstarindkopa"/>
        <w:numPr>
          <w:ilvl w:val="0"/>
          <w:numId w:val="22"/>
        </w:numPr>
        <w:spacing w:line="360" w:lineRule="auto"/>
        <w:jc w:val="both"/>
        <w:rPr>
          <w:rFonts w:ascii="Times New Roman" w:hAnsi="Times New Roman" w:cs="Times New Roman"/>
          <w:sz w:val="24"/>
          <w:szCs w:val="24"/>
        </w:rPr>
      </w:pPr>
      <w:r w:rsidRPr="008C7940">
        <w:rPr>
          <w:rFonts w:ascii="Times New Roman" w:hAnsi="Times New Roman" w:cs="Times New Roman"/>
          <w:sz w:val="24"/>
          <w:szCs w:val="24"/>
        </w:rPr>
        <w:t>Ja jā, kādi bija šī novērtējuma secinājumi, pamatojoties uz tilta faktisko (</w:t>
      </w:r>
      <w:proofErr w:type="spellStart"/>
      <w:r w:rsidRPr="008C7940">
        <w:rPr>
          <w:rFonts w:ascii="Times New Roman" w:hAnsi="Times New Roman" w:cs="Times New Roman"/>
          <w:sz w:val="24"/>
          <w:szCs w:val="24"/>
        </w:rPr>
        <w:t>korozēto</w:t>
      </w:r>
      <w:proofErr w:type="spellEnd"/>
      <w:r w:rsidRPr="008C7940">
        <w:rPr>
          <w:rFonts w:ascii="Times New Roman" w:hAnsi="Times New Roman" w:cs="Times New Roman"/>
          <w:sz w:val="24"/>
          <w:szCs w:val="24"/>
        </w:rPr>
        <w:t>) stāvokli?</w:t>
      </w:r>
    </w:p>
    <w:p w14:paraId="28467292" w14:textId="77684821" w:rsidR="008C7940" w:rsidRPr="008C7940" w:rsidRDefault="008C7940" w:rsidP="008C7940">
      <w:pPr>
        <w:pStyle w:val="Sarakstarindkopa"/>
        <w:numPr>
          <w:ilvl w:val="0"/>
          <w:numId w:val="22"/>
        </w:numPr>
        <w:spacing w:line="360" w:lineRule="auto"/>
        <w:jc w:val="both"/>
        <w:rPr>
          <w:rFonts w:ascii="Times New Roman" w:hAnsi="Times New Roman" w:cs="Times New Roman"/>
          <w:sz w:val="24"/>
          <w:szCs w:val="24"/>
        </w:rPr>
      </w:pPr>
      <w:r w:rsidRPr="008C7940">
        <w:rPr>
          <w:rFonts w:ascii="Times New Roman" w:hAnsi="Times New Roman" w:cs="Times New Roman"/>
          <w:sz w:val="24"/>
          <w:szCs w:val="24"/>
        </w:rPr>
        <w:lastRenderedPageBreak/>
        <w:t>Ja tika konstatēts, ka tiltam ir nepietiekama nestspēja, kādi stiprināšanas pasākumi tika ierosināti (projektēti)? Domājams, ka šie stiprināšanas pasākumi bija par pamatu sniegtajiem darbu daudzumiem.</w:t>
      </w:r>
    </w:p>
    <w:p w14:paraId="31A619A4" w14:textId="320A91CE" w:rsidR="008C7940" w:rsidRPr="008C7940" w:rsidRDefault="008C7940" w:rsidP="008C7940">
      <w:pPr>
        <w:pStyle w:val="Sarakstarindkopa"/>
        <w:numPr>
          <w:ilvl w:val="0"/>
          <w:numId w:val="22"/>
        </w:numPr>
        <w:spacing w:line="360" w:lineRule="auto"/>
        <w:jc w:val="both"/>
        <w:rPr>
          <w:rFonts w:ascii="Times New Roman" w:hAnsi="Times New Roman" w:cs="Times New Roman"/>
          <w:sz w:val="24"/>
          <w:szCs w:val="24"/>
        </w:rPr>
      </w:pPr>
      <w:r w:rsidRPr="008C7940">
        <w:rPr>
          <w:rFonts w:ascii="Times New Roman" w:hAnsi="Times New Roman" w:cs="Times New Roman"/>
          <w:sz w:val="24"/>
          <w:szCs w:val="24"/>
        </w:rPr>
        <w:t>Kādas pārbaudes tika veiktas tīkla (ribu) paneļiem?</w:t>
      </w:r>
    </w:p>
    <w:p w14:paraId="4C3270CF" w14:textId="182731B4" w:rsidR="008C7940" w:rsidRPr="008C7940" w:rsidRDefault="008C7940" w:rsidP="008C7940">
      <w:pPr>
        <w:pStyle w:val="Sarakstarindkopa"/>
        <w:numPr>
          <w:ilvl w:val="0"/>
          <w:numId w:val="22"/>
        </w:numPr>
        <w:spacing w:line="360" w:lineRule="auto"/>
        <w:jc w:val="both"/>
        <w:rPr>
          <w:rFonts w:ascii="Times New Roman" w:hAnsi="Times New Roman" w:cs="Times New Roman"/>
          <w:sz w:val="24"/>
          <w:szCs w:val="24"/>
        </w:rPr>
      </w:pPr>
      <w:r w:rsidRPr="008C7940">
        <w:rPr>
          <w:rFonts w:ascii="Times New Roman" w:hAnsi="Times New Roman" w:cs="Times New Roman"/>
          <w:sz w:val="24"/>
          <w:szCs w:val="24"/>
        </w:rPr>
        <w:t xml:space="preserve">Kādas pārbaudes tika veiktas šķērsvirziena elementiem, tostarp </w:t>
      </w:r>
      <w:proofErr w:type="spellStart"/>
      <w:r w:rsidRPr="008C7940">
        <w:rPr>
          <w:rFonts w:ascii="Times New Roman" w:hAnsi="Times New Roman" w:cs="Times New Roman"/>
          <w:sz w:val="24"/>
          <w:szCs w:val="24"/>
        </w:rPr>
        <w:t>šķērsrāmjiem</w:t>
      </w:r>
      <w:proofErr w:type="spellEnd"/>
      <w:r w:rsidRPr="008C7940">
        <w:rPr>
          <w:rFonts w:ascii="Times New Roman" w:hAnsi="Times New Roman" w:cs="Times New Roman"/>
          <w:sz w:val="24"/>
          <w:szCs w:val="24"/>
        </w:rPr>
        <w:t>, diafragmām un klāja konsolēm?</w:t>
      </w:r>
    </w:p>
    <w:p w14:paraId="461E92EF" w14:textId="1A209B2C" w:rsidR="008C7940" w:rsidRPr="008C7940" w:rsidRDefault="008C7940" w:rsidP="008C7940">
      <w:pPr>
        <w:pStyle w:val="Sarakstarindkopa"/>
        <w:numPr>
          <w:ilvl w:val="0"/>
          <w:numId w:val="22"/>
        </w:numPr>
        <w:spacing w:line="360" w:lineRule="auto"/>
        <w:jc w:val="both"/>
        <w:rPr>
          <w:rFonts w:ascii="Times New Roman" w:hAnsi="Times New Roman" w:cs="Times New Roman"/>
          <w:sz w:val="24"/>
          <w:szCs w:val="24"/>
        </w:rPr>
      </w:pPr>
      <w:r w:rsidRPr="008C7940">
        <w:rPr>
          <w:rFonts w:ascii="Times New Roman" w:hAnsi="Times New Roman" w:cs="Times New Roman"/>
          <w:sz w:val="24"/>
          <w:szCs w:val="24"/>
        </w:rPr>
        <w:t>Kādas pārbaudes tika veiktas kabeļu enkuru zonās?</w:t>
      </w:r>
    </w:p>
    <w:p w14:paraId="1DF7BD95" w14:textId="310D6C58" w:rsidR="008C7940" w:rsidRPr="008C7940" w:rsidRDefault="008C7940" w:rsidP="008C7940">
      <w:pPr>
        <w:pStyle w:val="Sarakstarindkopa"/>
        <w:numPr>
          <w:ilvl w:val="0"/>
          <w:numId w:val="22"/>
        </w:numPr>
        <w:spacing w:line="360" w:lineRule="auto"/>
        <w:jc w:val="both"/>
        <w:rPr>
          <w:rFonts w:ascii="Times New Roman" w:hAnsi="Times New Roman" w:cs="Times New Roman"/>
          <w:sz w:val="24"/>
          <w:szCs w:val="24"/>
        </w:rPr>
      </w:pPr>
      <w:r w:rsidRPr="008C7940">
        <w:rPr>
          <w:rFonts w:ascii="Times New Roman" w:hAnsi="Times New Roman" w:cs="Times New Roman"/>
          <w:sz w:val="24"/>
          <w:szCs w:val="24"/>
        </w:rPr>
        <w:t xml:space="preserve">Kādas pārbaudes tika veiktas savienojumiem (tostarp </w:t>
      </w:r>
      <w:proofErr w:type="spellStart"/>
      <w:r w:rsidRPr="008C7940">
        <w:rPr>
          <w:rFonts w:ascii="Times New Roman" w:hAnsi="Times New Roman" w:cs="Times New Roman"/>
          <w:sz w:val="24"/>
          <w:szCs w:val="24"/>
        </w:rPr>
        <w:t>daudzajiem</w:t>
      </w:r>
      <w:proofErr w:type="spellEnd"/>
      <w:r w:rsidRPr="008C7940">
        <w:rPr>
          <w:rFonts w:ascii="Times New Roman" w:hAnsi="Times New Roman" w:cs="Times New Roman"/>
          <w:sz w:val="24"/>
          <w:szCs w:val="24"/>
        </w:rPr>
        <w:t xml:space="preserve"> skrūvju savienojumiem)?</w:t>
      </w:r>
    </w:p>
    <w:p w14:paraId="678DB653" w14:textId="77777777" w:rsidR="008C7940" w:rsidRPr="00B0684C" w:rsidRDefault="008C7940" w:rsidP="008C7940">
      <w:pPr>
        <w:spacing w:after="0" w:line="240" w:lineRule="auto"/>
        <w:jc w:val="both"/>
        <w:rPr>
          <w:rFonts w:ascii="Times New Roman" w:hAnsi="Times New Roman" w:cs="Times New Roman"/>
          <w:sz w:val="24"/>
          <w:szCs w:val="24"/>
        </w:rPr>
      </w:pPr>
      <w:r w:rsidRPr="00B0684C">
        <w:rPr>
          <w:rFonts w:ascii="Times New Roman" w:hAnsi="Times New Roman" w:cs="Times New Roman"/>
          <w:b/>
          <w:bCs/>
          <w:sz w:val="24"/>
          <w:szCs w:val="24"/>
        </w:rPr>
        <w:t>Atbilde</w:t>
      </w:r>
      <w:r w:rsidRPr="00B0684C">
        <w:rPr>
          <w:rFonts w:ascii="Times New Roman" w:hAnsi="Times New Roman" w:cs="Times New Roman"/>
          <w:sz w:val="24"/>
          <w:szCs w:val="24"/>
        </w:rPr>
        <w:t>:</w:t>
      </w:r>
    </w:p>
    <w:p w14:paraId="7043FA1E" w14:textId="18E71843" w:rsidR="008C7940" w:rsidRDefault="00043880" w:rsidP="008C7940">
      <w:pPr>
        <w:pStyle w:val="Default"/>
        <w:ind w:firstLine="720"/>
        <w:jc w:val="both"/>
        <w:rPr>
          <w:rFonts w:ascii="Times New Roman" w:hAnsi="Times New Roman" w:cs="Times New Roman"/>
        </w:rPr>
      </w:pPr>
      <w:r w:rsidRPr="00043880">
        <w:rPr>
          <w:rFonts w:ascii="Times New Roman" w:hAnsi="Times New Roman" w:cs="Times New Roman"/>
        </w:rPr>
        <w:t xml:space="preserve">Tilts sākotnēji projektēts atbilstoši NK-80 slodzei ar būtiski augstāku slodzes līmeni nekā faktiskā ekspluatācija, līdz ar to konstrukcijā nav lokālu pārslodžu. Vienīgie nozīmīgie korozijas bojājumi konstatēti vidējo stinguma ribu (siju) apakšējo </w:t>
      </w:r>
      <w:proofErr w:type="spellStart"/>
      <w:r w:rsidRPr="00043880">
        <w:rPr>
          <w:rFonts w:ascii="Times New Roman" w:hAnsi="Times New Roman" w:cs="Times New Roman"/>
        </w:rPr>
        <w:t>ortotropo</w:t>
      </w:r>
      <w:proofErr w:type="spellEnd"/>
      <w:r w:rsidRPr="00043880">
        <w:rPr>
          <w:rFonts w:ascii="Times New Roman" w:hAnsi="Times New Roman" w:cs="Times New Roman"/>
        </w:rPr>
        <w:t xml:space="preserve"> plākšņu ribu zonās, kur konstrukcija ir mazāk noslogota (par ~35%) un apakšējo </w:t>
      </w:r>
      <w:proofErr w:type="spellStart"/>
      <w:r w:rsidRPr="00043880">
        <w:rPr>
          <w:rFonts w:ascii="Times New Roman" w:hAnsi="Times New Roman" w:cs="Times New Roman"/>
        </w:rPr>
        <w:t>ortotropo</w:t>
      </w:r>
      <w:proofErr w:type="spellEnd"/>
      <w:r w:rsidRPr="00043880">
        <w:rPr>
          <w:rFonts w:ascii="Times New Roman" w:hAnsi="Times New Roman" w:cs="Times New Roman"/>
        </w:rPr>
        <w:t xml:space="preserve"> plākšņu stiprība būtiski augstāka, tādēļ nepieciešami tikai lokāli remontdarbi, bet nav pamata pilnai nestspējas pārbaudei vai visaptverošai pastiprināšanai.</w:t>
      </w:r>
    </w:p>
    <w:p w14:paraId="59055147" w14:textId="6A7765E4" w:rsidR="00AA26A2" w:rsidRDefault="00AA26A2" w:rsidP="00AA26A2">
      <w:pPr>
        <w:pStyle w:val="Default"/>
        <w:ind w:firstLine="720"/>
        <w:jc w:val="both"/>
        <w:rPr>
          <w:rFonts w:ascii="Times New Roman" w:hAnsi="Times New Roman" w:cs="Times New Roman"/>
        </w:rPr>
      </w:pPr>
      <w:r>
        <w:rPr>
          <w:rFonts w:ascii="Times New Roman" w:hAnsi="Times New Roman" w:cs="Times New Roman"/>
        </w:rPr>
        <w:t>I</w:t>
      </w:r>
      <w:r w:rsidRPr="00AA26A2">
        <w:rPr>
          <w:rFonts w:ascii="Times New Roman" w:hAnsi="Times New Roman" w:cs="Times New Roman"/>
        </w:rPr>
        <w:t>r veikta konstrukcijas novērtēšana, izmantojot lineāru elastīgu aprēķina modeli ar oriģinālo statisko shēmu, sprieguma stāvokli un pieņemtajām faktiskajām ekspluatācijas slodzēm, kas apliecina konstrukcijas atbilstību bez nepieciešamības veikt pilnu nestspējas verifikāciju.</w:t>
      </w:r>
    </w:p>
    <w:p w14:paraId="1385F4B8" w14:textId="723F1FB5" w:rsidR="00AA26A2" w:rsidRDefault="00546980" w:rsidP="00AA26A2">
      <w:pPr>
        <w:pStyle w:val="Default"/>
        <w:ind w:firstLine="720"/>
        <w:jc w:val="both"/>
        <w:rPr>
          <w:rFonts w:ascii="Times New Roman" w:hAnsi="Times New Roman" w:cs="Times New Roman"/>
        </w:rPr>
      </w:pPr>
      <w:r w:rsidRPr="00546980">
        <w:rPr>
          <w:rFonts w:ascii="Times New Roman" w:hAnsi="Times New Roman" w:cs="Times New Roman"/>
        </w:rPr>
        <w:t xml:space="preserve">Pieņemot, ka tilts nav nolietots, veikta FEA analīze ar esošo transporta slodzes shēmu un salīdzinājums ar NK-80 slodzi parādīja, ka </w:t>
      </w:r>
      <w:proofErr w:type="spellStart"/>
      <w:r w:rsidRPr="00546980">
        <w:rPr>
          <w:rFonts w:ascii="Times New Roman" w:hAnsi="Times New Roman" w:cs="Times New Roman"/>
        </w:rPr>
        <w:t>ortotropās</w:t>
      </w:r>
      <w:proofErr w:type="spellEnd"/>
      <w:r w:rsidRPr="00546980">
        <w:rPr>
          <w:rFonts w:ascii="Times New Roman" w:hAnsi="Times New Roman" w:cs="Times New Roman"/>
        </w:rPr>
        <w:t xml:space="preserve"> plātēs neveidojas kritiski lieli noguruma spriegumi. Arī uzmērītais dinamiskās iedarbes koeficients ir salīdzinoši neliels ap 1,04-1,1.</w:t>
      </w:r>
    </w:p>
    <w:p w14:paraId="053B0287" w14:textId="1C642C11" w:rsidR="00546980" w:rsidRDefault="00D03577" w:rsidP="00AA26A2">
      <w:pPr>
        <w:pStyle w:val="Default"/>
        <w:ind w:firstLine="720"/>
        <w:jc w:val="both"/>
        <w:rPr>
          <w:rFonts w:ascii="Times New Roman" w:hAnsi="Times New Roman" w:cs="Times New Roman"/>
        </w:rPr>
      </w:pPr>
      <w:r w:rsidRPr="00D03577">
        <w:rPr>
          <w:rFonts w:ascii="Times New Roman" w:hAnsi="Times New Roman" w:cs="Times New Roman"/>
        </w:rPr>
        <w:t>Pamatojoties uz vizuālās inspekcijas un mērījumu datiem, tika izvērtēts tilta faktiskais (</w:t>
      </w:r>
      <w:proofErr w:type="spellStart"/>
      <w:r w:rsidRPr="00D03577">
        <w:rPr>
          <w:rFonts w:ascii="Times New Roman" w:hAnsi="Times New Roman" w:cs="Times New Roman"/>
        </w:rPr>
        <w:t>koro</w:t>
      </w:r>
      <w:r>
        <w:rPr>
          <w:rFonts w:ascii="Times New Roman" w:hAnsi="Times New Roman" w:cs="Times New Roman"/>
        </w:rPr>
        <w:t>d</w:t>
      </w:r>
      <w:r w:rsidRPr="00D03577">
        <w:rPr>
          <w:rFonts w:ascii="Times New Roman" w:hAnsi="Times New Roman" w:cs="Times New Roman"/>
        </w:rPr>
        <w:t>ētais</w:t>
      </w:r>
      <w:proofErr w:type="spellEnd"/>
      <w:r w:rsidRPr="00D03577">
        <w:rPr>
          <w:rFonts w:ascii="Times New Roman" w:hAnsi="Times New Roman" w:cs="Times New Roman"/>
        </w:rPr>
        <w:t xml:space="preserve">) stāvoklis, un secināts, ka nozīmīgi bojājumi ir koncentrēti tikai vidējo siju apakšējo </w:t>
      </w:r>
      <w:proofErr w:type="spellStart"/>
      <w:r w:rsidRPr="00D03577">
        <w:rPr>
          <w:rFonts w:ascii="Times New Roman" w:hAnsi="Times New Roman" w:cs="Times New Roman"/>
        </w:rPr>
        <w:t>ortotropo</w:t>
      </w:r>
      <w:proofErr w:type="spellEnd"/>
      <w:r w:rsidRPr="00D03577">
        <w:rPr>
          <w:rFonts w:ascii="Times New Roman" w:hAnsi="Times New Roman" w:cs="Times New Roman"/>
        </w:rPr>
        <w:t xml:space="preserve"> plātņu zonās (līdz 2mm biezuma zudums), kur konstrukcija ir mazāk noslogota un ar augstāku nestspēju, tāpēc pat pie 10-15% šķērsgriezuma samazinājuma nav nepieciešama nestspējas pastiprināšana.</w:t>
      </w:r>
    </w:p>
    <w:p w14:paraId="26730635" w14:textId="677F2A17" w:rsidR="00D03577" w:rsidRDefault="00CA3729" w:rsidP="00AA26A2">
      <w:pPr>
        <w:pStyle w:val="Default"/>
        <w:ind w:firstLine="720"/>
        <w:jc w:val="both"/>
        <w:rPr>
          <w:rFonts w:ascii="Times New Roman" w:hAnsi="Times New Roman" w:cs="Times New Roman"/>
        </w:rPr>
      </w:pPr>
      <w:r w:rsidRPr="00CA3729">
        <w:rPr>
          <w:rFonts w:ascii="Times New Roman" w:hAnsi="Times New Roman" w:cs="Times New Roman"/>
        </w:rPr>
        <w:t xml:space="preserve">Tiltam pēc būtības nav konstatēta nepietiekama nestspēja esošās satiksmes slodzes nodrošināšanai (tehniskā projekta uzdevums ir precizēt šos slodzes modeļus un nestspējas palielināšana var būt tikai kā blakusprodukts (piemēram UHPC plātnes izbūve) esošo konstrukciju ilgmūžības nodrošināšanai, vienīgais izņēmums ir malējās stinguma ribas pastiprināšana minēts atbildē Nr.4. Pamatojoties uz konstrukcijas novērtējumu, pastiprināšana nav nepieciešama, tikai lokāli paredzēta bojāto </w:t>
      </w:r>
      <w:proofErr w:type="spellStart"/>
      <w:r w:rsidRPr="00CA3729">
        <w:rPr>
          <w:rFonts w:ascii="Times New Roman" w:hAnsi="Times New Roman" w:cs="Times New Roman"/>
        </w:rPr>
        <w:t>ortotropo</w:t>
      </w:r>
      <w:proofErr w:type="spellEnd"/>
      <w:r w:rsidRPr="00CA3729">
        <w:rPr>
          <w:rFonts w:ascii="Times New Roman" w:hAnsi="Times New Roman" w:cs="Times New Roman"/>
        </w:rPr>
        <w:t xml:space="preserve"> plākšņu un diafragmu tērauda elementu nomaiņa zonās ar konstatētu koroziju, un šie apjomi jau ir ietverti darbu daudzumu pozīcijās (piemēram, poz. 167 un 169).</w:t>
      </w:r>
    </w:p>
    <w:p w14:paraId="314D026E" w14:textId="0A557101" w:rsidR="00CA3729" w:rsidRDefault="00730C97" w:rsidP="00AA26A2">
      <w:pPr>
        <w:pStyle w:val="Default"/>
        <w:ind w:firstLine="720"/>
        <w:jc w:val="both"/>
        <w:rPr>
          <w:rFonts w:ascii="Times New Roman" w:hAnsi="Times New Roman" w:cs="Times New Roman"/>
        </w:rPr>
      </w:pPr>
      <w:r w:rsidRPr="00730C97">
        <w:rPr>
          <w:rFonts w:ascii="Times New Roman" w:hAnsi="Times New Roman" w:cs="Times New Roman"/>
        </w:rPr>
        <w:t xml:space="preserve">Jautājumā ir neskaidri nodefinētas konstrukcijas, Ja ir runa par laiduma konstrukciju kastes sieniņām (stinguma ribas), tas atsevišķas, </w:t>
      </w:r>
      <w:proofErr w:type="spellStart"/>
      <w:r w:rsidRPr="00730C97">
        <w:rPr>
          <w:rFonts w:ascii="Times New Roman" w:hAnsi="Times New Roman" w:cs="Times New Roman"/>
        </w:rPr>
        <w:t>kastveida</w:t>
      </w:r>
      <w:proofErr w:type="spellEnd"/>
      <w:r w:rsidRPr="00730C97">
        <w:rPr>
          <w:rFonts w:ascii="Times New Roman" w:hAnsi="Times New Roman" w:cs="Times New Roman"/>
        </w:rPr>
        <w:t xml:space="preserve"> konstrukcijas tika nepamatoti saspriegtas</w:t>
      </w:r>
      <w:r w:rsidR="00FB1432">
        <w:rPr>
          <w:rFonts w:ascii="Times New Roman" w:hAnsi="Times New Roman" w:cs="Times New Roman"/>
        </w:rPr>
        <w:t xml:space="preserve"> vai saspriegotas?</w:t>
      </w:r>
      <w:r w:rsidRPr="00730C97">
        <w:rPr>
          <w:rFonts w:ascii="Times New Roman" w:hAnsi="Times New Roman" w:cs="Times New Roman"/>
        </w:rPr>
        <w:t xml:space="preserve"> ar spiedes aksiālo spēku laiduma gar</w:t>
      </w:r>
      <w:r w:rsidR="00FB1432">
        <w:rPr>
          <w:rFonts w:ascii="Times New Roman" w:hAnsi="Times New Roman" w:cs="Times New Roman"/>
        </w:rPr>
        <w:t>e</w:t>
      </w:r>
      <w:r w:rsidRPr="00730C97">
        <w:rPr>
          <w:rFonts w:ascii="Times New Roman" w:hAnsi="Times New Roman" w:cs="Times New Roman"/>
        </w:rPr>
        <w:t>nvirzienā izbūves/montāžas laikā. Tehniskā projekta laikā ir detalizēti jāpārbauda iespējamie sieniņu izkļaušanās riski. Sieniņu horizontālās deformācijas šajos posmos tiek kontrolētas un iepriekš ir veikti sieniņas noturības stinguma pastiprināšanas darbi</w:t>
      </w:r>
      <w:r>
        <w:rPr>
          <w:rFonts w:ascii="Times New Roman" w:hAnsi="Times New Roman" w:cs="Times New Roman"/>
        </w:rPr>
        <w:t>.</w:t>
      </w:r>
    </w:p>
    <w:p w14:paraId="31D0066C" w14:textId="50272EEB" w:rsidR="00730C97" w:rsidRDefault="00530165" w:rsidP="00AA26A2">
      <w:pPr>
        <w:pStyle w:val="Default"/>
        <w:ind w:firstLine="720"/>
        <w:jc w:val="both"/>
        <w:rPr>
          <w:rFonts w:ascii="Times New Roman" w:hAnsi="Times New Roman" w:cs="Times New Roman"/>
        </w:rPr>
      </w:pPr>
      <w:proofErr w:type="spellStart"/>
      <w:r w:rsidRPr="00530165">
        <w:rPr>
          <w:rFonts w:ascii="Times New Roman" w:hAnsi="Times New Roman" w:cs="Times New Roman"/>
        </w:rPr>
        <w:t>Šķērsrāmji</w:t>
      </w:r>
      <w:proofErr w:type="spellEnd"/>
      <w:r w:rsidRPr="00530165">
        <w:rPr>
          <w:rFonts w:ascii="Times New Roman" w:hAnsi="Times New Roman" w:cs="Times New Roman"/>
        </w:rPr>
        <w:t>, diafragmas un klāja konsoles tika apsekotas vizuāli, būtiski defekti netika konstatēti, un tipveida bojājumu zonās paredzēts lokāls remonts, kas jau ir ietverts darbu apjomos.</w:t>
      </w:r>
    </w:p>
    <w:p w14:paraId="4CE6C77C" w14:textId="20D421DC" w:rsidR="00530165" w:rsidRDefault="004C65D8" w:rsidP="00AA26A2">
      <w:pPr>
        <w:pStyle w:val="Default"/>
        <w:ind w:firstLine="720"/>
        <w:jc w:val="both"/>
        <w:rPr>
          <w:rFonts w:ascii="Times New Roman" w:hAnsi="Times New Roman" w:cs="Times New Roman"/>
        </w:rPr>
      </w:pPr>
      <w:r w:rsidRPr="004C65D8">
        <w:rPr>
          <w:rFonts w:ascii="Times New Roman" w:hAnsi="Times New Roman" w:cs="Times New Roman"/>
        </w:rPr>
        <w:t>Kabeļu enkuru zonas tika apsekotas vizuāli un ar biezuma mērījumiem tērauda diafragmu un plākšņu vietās; konstatēti lokāli korozijas bojājumi, tāpēc paredzēta šo elementu daļēja nomaiņa vai atjaunošana, kas jau iekļauta darbu daudzumu pozīcijā.</w:t>
      </w:r>
    </w:p>
    <w:p w14:paraId="4620DA38" w14:textId="097CC8A2" w:rsidR="004C65D8" w:rsidRDefault="00CD12D8" w:rsidP="00AA26A2">
      <w:pPr>
        <w:pStyle w:val="Default"/>
        <w:ind w:firstLine="720"/>
        <w:jc w:val="both"/>
        <w:rPr>
          <w:rFonts w:ascii="Times New Roman" w:hAnsi="Times New Roman" w:cs="Times New Roman"/>
        </w:rPr>
      </w:pPr>
      <w:r w:rsidRPr="00CD12D8">
        <w:rPr>
          <w:rFonts w:ascii="Times New Roman" w:hAnsi="Times New Roman" w:cs="Times New Roman"/>
        </w:rPr>
        <w:t xml:space="preserve">Savienojumi, tostarp skrūvju mezgli, tika pārbaudīti vizuāli un atsevišķās vietās ar </w:t>
      </w:r>
      <w:proofErr w:type="spellStart"/>
      <w:r w:rsidRPr="00CD12D8">
        <w:rPr>
          <w:rFonts w:ascii="Times New Roman" w:hAnsi="Times New Roman" w:cs="Times New Roman"/>
        </w:rPr>
        <w:t>momentatslēgas</w:t>
      </w:r>
      <w:proofErr w:type="spellEnd"/>
      <w:r w:rsidRPr="00CD12D8">
        <w:rPr>
          <w:rFonts w:ascii="Times New Roman" w:hAnsi="Times New Roman" w:cs="Times New Roman"/>
        </w:rPr>
        <w:t xml:space="preserve"> un pieskāriena testiem, lai identificētu iespējamu atslābumu vai bojājumus; būtiski defekti netika konstatēti, un nav paredzēta masveida nomaiņa, tikai lokāls remonts bojājumu gadījumā.</w:t>
      </w:r>
    </w:p>
    <w:p w14:paraId="7ADF4855" w14:textId="77777777" w:rsidR="008C7940" w:rsidRDefault="008C7940" w:rsidP="008C7940">
      <w:pPr>
        <w:pStyle w:val="Default"/>
        <w:ind w:firstLine="720"/>
        <w:jc w:val="both"/>
        <w:rPr>
          <w:rFonts w:ascii="Times New Roman" w:hAnsi="Times New Roman" w:cs="Times New Roman"/>
        </w:rPr>
      </w:pPr>
    </w:p>
    <w:p w14:paraId="251BD465" w14:textId="77777777" w:rsidR="008C7940" w:rsidRPr="008C7940" w:rsidRDefault="008C7940" w:rsidP="008C7940">
      <w:pPr>
        <w:pStyle w:val="Default"/>
        <w:ind w:firstLine="720"/>
        <w:jc w:val="both"/>
        <w:rPr>
          <w:rFonts w:ascii="Times New Roman" w:hAnsi="Times New Roman" w:cs="Times New Roman"/>
        </w:rPr>
      </w:pPr>
    </w:p>
    <w:p w14:paraId="62E6D365" w14:textId="1F032D0A" w:rsidR="008C7940" w:rsidRPr="000C7E48" w:rsidRDefault="008C7940" w:rsidP="008C7940">
      <w:pPr>
        <w:jc w:val="both"/>
        <w:rPr>
          <w:rFonts w:ascii="Times New Roman" w:hAnsi="Times New Roman" w:cs="Times New Roman"/>
          <w:sz w:val="24"/>
          <w:szCs w:val="24"/>
        </w:rPr>
      </w:pPr>
      <w:r>
        <w:rPr>
          <w:rFonts w:ascii="Times New Roman" w:hAnsi="Times New Roman" w:cs="Times New Roman"/>
          <w:b/>
          <w:bCs/>
          <w:sz w:val="24"/>
          <w:szCs w:val="24"/>
        </w:rPr>
        <w:lastRenderedPageBreak/>
        <w:t>7</w:t>
      </w:r>
      <w:r w:rsidRPr="000C7E48">
        <w:rPr>
          <w:rFonts w:ascii="Times New Roman" w:hAnsi="Times New Roman" w:cs="Times New Roman"/>
          <w:b/>
          <w:bCs/>
          <w:sz w:val="24"/>
          <w:szCs w:val="24"/>
        </w:rPr>
        <w:t>.jautājums</w:t>
      </w:r>
      <w:r w:rsidRPr="000C7E48">
        <w:rPr>
          <w:rFonts w:ascii="Times New Roman" w:hAnsi="Times New Roman" w:cs="Times New Roman"/>
          <w:sz w:val="24"/>
          <w:szCs w:val="24"/>
        </w:rPr>
        <w:t>:</w:t>
      </w:r>
    </w:p>
    <w:p w14:paraId="1D442157" w14:textId="3936F75C" w:rsidR="008C7940" w:rsidRPr="008C7940" w:rsidRDefault="008C7940" w:rsidP="00B02863">
      <w:pPr>
        <w:spacing w:after="0" w:line="240" w:lineRule="auto"/>
        <w:ind w:firstLine="360"/>
        <w:jc w:val="both"/>
        <w:rPr>
          <w:rFonts w:ascii="Times New Roman" w:hAnsi="Times New Roman" w:cs="Times New Roman"/>
          <w:sz w:val="24"/>
          <w:szCs w:val="24"/>
        </w:rPr>
      </w:pPr>
      <w:r w:rsidRPr="008C7940">
        <w:rPr>
          <w:rFonts w:ascii="Times New Roman" w:hAnsi="Times New Roman" w:cs="Times New Roman"/>
          <w:sz w:val="24"/>
          <w:szCs w:val="24"/>
        </w:rPr>
        <w:t>Galvenās inspekcijas 3.3.3. sadaļā ir sniegta detalizēta informācija par slodžu efektiem pilonā. Mums ir šādi jautājumi:</w:t>
      </w:r>
    </w:p>
    <w:p w14:paraId="59BFDB0C" w14:textId="77A33C9F" w:rsidR="008C7940" w:rsidRPr="008C7940" w:rsidRDefault="008C7940" w:rsidP="008C7940">
      <w:pPr>
        <w:pStyle w:val="Sarakstarindkopa"/>
        <w:numPr>
          <w:ilvl w:val="0"/>
          <w:numId w:val="25"/>
        </w:numPr>
        <w:spacing w:line="360" w:lineRule="auto"/>
        <w:ind w:left="720"/>
        <w:jc w:val="both"/>
        <w:rPr>
          <w:rFonts w:ascii="Times New Roman" w:hAnsi="Times New Roman" w:cs="Times New Roman"/>
          <w:sz w:val="24"/>
          <w:szCs w:val="24"/>
        </w:rPr>
      </w:pPr>
      <w:r w:rsidRPr="008C7940">
        <w:rPr>
          <w:rFonts w:ascii="Times New Roman" w:hAnsi="Times New Roman" w:cs="Times New Roman"/>
          <w:sz w:val="24"/>
          <w:szCs w:val="24"/>
        </w:rPr>
        <w:t>Lūdzu, paskaidrojiet, kur rodas ziņotie spriegumi attiecībā uz augstumu un pilona šķērsgriezumu.</w:t>
      </w:r>
    </w:p>
    <w:p w14:paraId="30435066" w14:textId="144E611B" w:rsidR="008C7940" w:rsidRDefault="008C7940" w:rsidP="007F4B30">
      <w:pPr>
        <w:pStyle w:val="Sarakstarindkopa"/>
        <w:numPr>
          <w:ilvl w:val="0"/>
          <w:numId w:val="25"/>
        </w:numPr>
        <w:spacing w:line="360" w:lineRule="auto"/>
        <w:ind w:left="720"/>
        <w:jc w:val="both"/>
        <w:rPr>
          <w:rFonts w:ascii="Times New Roman" w:hAnsi="Times New Roman" w:cs="Times New Roman"/>
          <w:sz w:val="24"/>
          <w:szCs w:val="24"/>
        </w:rPr>
      </w:pPr>
      <w:r w:rsidRPr="008C7940">
        <w:rPr>
          <w:rFonts w:ascii="Times New Roman" w:hAnsi="Times New Roman" w:cs="Times New Roman"/>
          <w:sz w:val="24"/>
          <w:szCs w:val="24"/>
        </w:rPr>
        <w:t>Pilona novērtējuma rezultāti šķiet ļoti ierobežoti apjoma un detalizācijas ziņā. Vai tika veikts pilns pilona konstrukcijas novērtējums, un, ja jā, lūdzu, sniedziet pilnus rezultātus. Tiem jāietver bīdes novērtējumi.</w:t>
      </w:r>
    </w:p>
    <w:p w14:paraId="21702842" w14:textId="34A8716A" w:rsidR="008C7940" w:rsidRPr="008C7940" w:rsidRDefault="008C7940" w:rsidP="008C7940">
      <w:pPr>
        <w:pStyle w:val="Sarakstarindkopa"/>
        <w:numPr>
          <w:ilvl w:val="0"/>
          <w:numId w:val="25"/>
        </w:numPr>
        <w:spacing w:line="360" w:lineRule="auto"/>
        <w:ind w:left="720"/>
        <w:jc w:val="both"/>
        <w:rPr>
          <w:rFonts w:ascii="Times New Roman" w:hAnsi="Times New Roman" w:cs="Times New Roman"/>
          <w:sz w:val="24"/>
          <w:szCs w:val="24"/>
        </w:rPr>
      </w:pPr>
      <w:r w:rsidRPr="008C7940">
        <w:rPr>
          <w:rFonts w:ascii="Times New Roman" w:hAnsi="Times New Roman" w:cs="Times New Roman"/>
          <w:sz w:val="24"/>
          <w:szCs w:val="24"/>
        </w:rPr>
        <w:t>Vai slodzes gadījumos tika ņemta vērā šķērsvirziena vēja slodzes ietekme?</w:t>
      </w:r>
    </w:p>
    <w:p w14:paraId="25B932FE" w14:textId="77777777" w:rsidR="008C7940" w:rsidRPr="00B0684C" w:rsidRDefault="008C7940" w:rsidP="008C7940">
      <w:pPr>
        <w:spacing w:after="0" w:line="240" w:lineRule="auto"/>
        <w:jc w:val="both"/>
        <w:rPr>
          <w:rFonts w:ascii="Times New Roman" w:hAnsi="Times New Roman" w:cs="Times New Roman"/>
          <w:sz w:val="24"/>
          <w:szCs w:val="24"/>
        </w:rPr>
      </w:pPr>
      <w:r w:rsidRPr="00B0684C">
        <w:rPr>
          <w:rFonts w:ascii="Times New Roman" w:hAnsi="Times New Roman" w:cs="Times New Roman"/>
          <w:b/>
          <w:bCs/>
          <w:sz w:val="24"/>
          <w:szCs w:val="24"/>
        </w:rPr>
        <w:t>Atbilde</w:t>
      </w:r>
      <w:r w:rsidRPr="00B0684C">
        <w:rPr>
          <w:rFonts w:ascii="Times New Roman" w:hAnsi="Times New Roman" w:cs="Times New Roman"/>
          <w:sz w:val="24"/>
          <w:szCs w:val="24"/>
        </w:rPr>
        <w:t>:</w:t>
      </w:r>
    </w:p>
    <w:p w14:paraId="2CB366DA" w14:textId="46231166" w:rsidR="008C7940" w:rsidRDefault="00E27DF7" w:rsidP="008C7940">
      <w:pPr>
        <w:pStyle w:val="Default"/>
        <w:ind w:firstLine="720"/>
        <w:jc w:val="both"/>
        <w:rPr>
          <w:rFonts w:ascii="Times New Roman" w:hAnsi="Times New Roman" w:cs="Times New Roman"/>
        </w:rPr>
      </w:pPr>
      <w:r w:rsidRPr="00E27DF7">
        <w:rPr>
          <w:rFonts w:ascii="Times New Roman" w:hAnsi="Times New Roman" w:cs="Times New Roman"/>
        </w:rPr>
        <w:t>Ziņotie spriegumi pilonā ir aprēķina rezultāti, kas izriet no pieņemtās statiskās shēmas un definētajām slodzēm, taču tie neatspoguļo nekādas problēmas ar pilona nestspēju. Pilons ir pilnībā saglabājis savu nesošo funkciju, tas nav bojāts, un tika projektēts atbilstoši spēkā esošajiem normatīviem un materiāliem, vērā ņemamas papildus brauktuves pašsvara un kustīgās slodzes netiek paredzētas. Tāpēc detalizēta nestspējas izvērtēšana nav nepieciešama, un vienīgais būtiskais aspekts ir pilonu pagaidu stabilitāte un stiprība būvdarbu laikā, kas ir tehniskā projekta un darbu izpildes inženiertehniska jautājuma kompetencē.</w:t>
      </w:r>
    </w:p>
    <w:p w14:paraId="0188C4F5" w14:textId="781B5FB6" w:rsidR="00E27DF7" w:rsidRDefault="00B72DA3" w:rsidP="008C7940">
      <w:pPr>
        <w:pStyle w:val="Default"/>
        <w:ind w:firstLine="720"/>
        <w:jc w:val="both"/>
        <w:rPr>
          <w:rFonts w:ascii="Times New Roman" w:hAnsi="Times New Roman" w:cs="Times New Roman"/>
        </w:rPr>
      </w:pPr>
      <w:r w:rsidRPr="00B72DA3">
        <w:rPr>
          <w:rFonts w:ascii="Times New Roman" w:hAnsi="Times New Roman" w:cs="Times New Roman"/>
        </w:rPr>
        <w:t xml:space="preserve">Analītiski aprēķinātas tilta pašsvara un vanšu </w:t>
      </w:r>
      <w:proofErr w:type="spellStart"/>
      <w:r w:rsidRPr="00B72DA3">
        <w:rPr>
          <w:rFonts w:ascii="Times New Roman" w:hAnsi="Times New Roman" w:cs="Times New Roman"/>
        </w:rPr>
        <w:t>uzsprieguma</w:t>
      </w:r>
      <w:proofErr w:type="spellEnd"/>
      <w:r w:rsidRPr="00B72DA3">
        <w:rPr>
          <w:rFonts w:ascii="Times New Roman" w:hAnsi="Times New Roman" w:cs="Times New Roman"/>
        </w:rPr>
        <w:t xml:space="preserve"> spēku (slodze </w:t>
      </w:r>
      <w:proofErr w:type="spellStart"/>
      <w:r w:rsidRPr="00B72DA3">
        <w:rPr>
          <w:rFonts w:ascii="Times New Roman" w:hAnsi="Times New Roman" w:cs="Times New Roman"/>
        </w:rPr>
        <w:t>Gs</w:t>
      </w:r>
      <w:proofErr w:type="spellEnd"/>
      <w:r w:rsidRPr="00B72DA3">
        <w:rPr>
          <w:rFonts w:ascii="Times New Roman" w:hAnsi="Times New Roman" w:cs="Times New Roman"/>
        </w:rPr>
        <w:t xml:space="preserve">), kā arī kustīgo slodžu LM1, SAT (ikdienas satiksmes slodze), K44 un ļaužu pūļa slodzes ierosinātās piepūles pilona slīpajās kājās, šķēlumos virs masīvās cokola daļas (737. </w:t>
      </w:r>
      <w:proofErr w:type="spellStart"/>
      <w:r w:rsidRPr="00B72DA3">
        <w:rPr>
          <w:rFonts w:ascii="Times New Roman" w:hAnsi="Times New Roman" w:cs="Times New Roman"/>
        </w:rPr>
        <w:t>elem</w:t>
      </w:r>
      <w:proofErr w:type="spellEnd"/>
      <w:r w:rsidRPr="00B72DA3">
        <w:rPr>
          <w:rFonts w:ascii="Times New Roman" w:hAnsi="Times New Roman" w:cs="Times New Roman"/>
        </w:rPr>
        <w:t xml:space="preserve">.) un augšējā galā (739. </w:t>
      </w:r>
      <w:proofErr w:type="spellStart"/>
      <w:r w:rsidRPr="00B72DA3">
        <w:rPr>
          <w:rFonts w:ascii="Times New Roman" w:hAnsi="Times New Roman" w:cs="Times New Roman"/>
        </w:rPr>
        <w:t>elem</w:t>
      </w:r>
      <w:proofErr w:type="spellEnd"/>
      <w:r w:rsidRPr="00B72DA3">
        <w:rPr>
          <w:rFonts w:ascii="Times New Roman" w:hAnsi="Times New Roman" w:cs="Times New Roman"/>
        </w:rPr>
        <w:t xml:space="preserve">.), kā arī vertikālās smailes šķēlumā pie slīpo kāju saslēguma mezgla (741. </w:t>
      </w:r>
      <w:proofErr w:type="spellStart"/>
      <w:r w:rsidRPr="00B72DA3">
        <w:rPr>
          <w:rFonts w:ascii="Times New Roman" w:hAnsi="Times New Roman" w:cs="Times New Roman"/>
        </w:rPr>
        <w:t>elem</w:t>
      </w:r>
      <w:proofErr w:type="spellEnd"/>
      <w:r w:rsidRPr="00B72DA3">
        <w:rPr>
          <w:rFonts w:ascii="Times New Roman" w:hAnsi="Times New Roman" w:cs="Times New Roman"/>
        </w:rPr>
        <w:t>.). Piepūles redzamas 3.13. - 3.15. tabulā.</w:t>
      </w:r>
    </w:p>
    <w:p w14:paraId="6051D61D" w14:textId="1B011E1D" w:rsidR="00B72DA3" w:rsidRDefault="00D67252" w:rsidP="008C7940">
      <w:pPr>
        <w:pStyle w:val="Default"/>
        <w:ind w:firstLine="720"/>
        <w:jc w:val="both"/>
        <w:rPr>
          <w:rFonts w:ascii="Times New Roman" w:hAnsi="Times New Roman" w:cs="Times New Roman"/>
        </w:rPr>
      </w:pPr>
      <w:r>
        <w:rPr>
          <w:rFonts w:ascii="Times New Roman" w:hAnsi="Times New Roman" w:cs="Times New Roman"/>
          <w:noProof/>
        </w:rPr>
        <w:drawing>
          <wp:inline distT="0" distB="0" distL="0" distR="0" wp14:anchorId="3621AFFB" wp14:editId="03CC696C">
            <wp:extent cx="5782235" cy="3664336"/>
            <wp:effectExtent l="0" t="0" r="0" b="0"/>
            <wp:docPr id="1508157299"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039" cy="3681956"/>
                    </a:xfrm>
                    <a:prstGeom prst="rect">
                      <a:avLst/>
                    </a:prstGeom>
                    <a:noFill/>
                  </pic:spPr>
                </pic:pic>
              </a:graphicData>
            </a:graphic>
          </wp:inline>
        </w:drawing>
      </w:r>
    </w:p>
    <w:p w14:paraId="76514A9C" w14:textId="77777777" w:rsidR="008C7940" w:rsidRDefault="008C7940" w:rsidP="008C7940">
      <w:pPr>
        <w:pStyle w:val="Default"/>
        <w:ind w:firstLine="720"/>
        <w:jc w:val="both"/>
        <w:rPr>
          <w:rFonts w:ascii="Times New Roman" w:hAnsi="Times New Roman" w:cs="Times New Roman"/>
        </w:rPr>
      </w:pPr>
    </w:p>
    <w:p w14:paraId="7BC16CA3" w14:textId="63C64104" w:rsidR="008C7940" w:rsidRDefault="00F74043" w:rsidP="008C7940">
      <w:pPr>
        <w:pStyle w:val="Default"/>
        <w:ind w:firstLine="720"/>
        <w:jc w:val="both"/>
        <w:rPr>
          <w:rFonts w:ascii="Times New Roman" w:hAnsi="Times New Roman" w:cs="Times New Roman"/>
        </w:rPr>
      </w:pPr>
      <w:r>
        <w:rPr>
          <w:rFonts w:ascii="Times New Roman" w:hAnsi="Times New Roman" w:cs="Times New Roman"/>
          <w:noProof/>
        </w:rPr>
        <w:lastRenderedPageBreak/>
        <w:drawing>
          <wp:inline distT="0" distB="0" distL="0" distR="0" wp14:anchorId="0A5E1960" wp14:editId="407441D1">
            <wp:extent cx="5316070" cy="8557713"/>
            <wp:effectExtent l="0" t="0" r="0" b="0"/>
            <wp:docPr id="130867650"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26008" cy="8573711"/>
                    </a:xfrm>
                    <a:prstGeom prst="rect">
                      <a:avLst/>
                    </a:prstGeom>
                    <a:noFill/>
                  </pic:spPr>
                </pic:pic>
              </a:graphicData>
            </a:graphic>
          </wp:inline>
        </w:drawing>
      </w:r>
    </w:p>
    <w:p w14:paraId="11D65BB0" w14:textId="77777777" w:rsidR="008C7940" w:rsidRDefault="008C7940" w:rsidP="008C7940">
      <w:pPr>
        <w:pStyle w:val="Default"/>
        <w:ind w:firstLine="720"/>
        <w:jc w:val="both"/>
        <w:rPr>
          <w:rFonts w:ascii="Times New Roman" w:hAnsi="Times New Roman" w:cs="Times New Roman"/>
        </w:rPr>
      </w:pPr>
    </w:p>
    <w:p w14:paraId="2E31449F" w14:textId="77777777" w:rsidR="00F74043" w:rsidRDefault="00F74043" w:rsidP="008C7940">
      <w:pPr>
        <w:pStyle w:val="Default"/>
        <w:ind w:firstLine="720"/>
        <w:jc w:val="both"/>
        <w:rPr>
          <w:rFonts w:ascii="Times New Roman" w:hAnsi="Times New Roman" w:cs="Times New Roman"/>
        </w:rPr>
      </w:pPr>
    </w:p>
    <w:p w14:paraId="47FBCEA5" w14:textId="78C57D0C" w:rsidR="00F74043" w:rsidRDefault="00046B96" w:rsidP="008C7940">
      <w:pPr>
        <w:pStyle w:val="Default"/>
        <w:ind w:firstLine="720"/>
        <w:jc w:val="both"/>
        <w:rPr>
          <w:rFonts w:ascii="Times New Roman" w:hAnsi="Times New Roman" w:cs="Times New Roman"/>
        </w:rPr>
      </w:pPr>
      <w:r>
        <w:rPr>
          <w:rFonts w:ascii="Times New Roman" w:hAnsi="Times New Roman" w:cs="Times New Roman"/>
          <w:noProof/>
        </w:rPr>
        <w:lastRenderedPageBreak/>
        <w:drawing>
          <wp:inline distT="0" distB="0" distL="0" distR="0" wp14:anchorId="2A9D1734" wp14:editId="4F6EC4E0">
            <wp:extent cx="5553635" cy="7257328"/>
            <wp:effectExtent l="0" t="0" r="9525" b="1270"/>
            <wp:docPr id="1243838652"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63511" cy="7270234"/>
                    </a:xfrm>
                    <a:prstGeom prst="rect">
                      <a:avLst/>
                    </a:prstGeom>
                    <a:noFill/>
                  </pic:spPr>
                </pic:pic>
              </a:graphicData>
            </a:graphic>
          </wp:inline>
        </w:drawing>
      </w:r>
    </w:p>
    <w:p w14:paraId="294E50C1" w14:textId="77777777" w:rsidR="00F74043" w:rsidRDefault="00F74043" w:rsidP="008C7940">
      <w:pPr>
        <w:pStyle w:val="Default"/>
        <w:ind w:firstLine="720"/>
        <w:jc w:val="both"/>
        <w:rPr>
          <w:rFonts w:ascii="Times New Roman" w:hAnsi="Times New Roman" w:cs="Times New Roman"/>
        </w:rPr>
      </w:pPr>
    </w:p>
    <w:p w14:paraId="414BBDF6" w14:textId="74BD3D14" w:rsidR="00046B96" w:rsidRDefault="00657428" w:rsidP="008C7940">
      <w:pPr>
        <w:pStyle w:val="Default"/>
        <w:ind w:firstLine="720"/>
        <w:jc w:val="both"/>
        <w:rPr>
          <w:rFonts w:ascii="Times New Roman" w:hAnsi="Times New Roman" w:cs="Times New Roman"/>
        </w:rPr>
      </w:pPr>
      <w:r w:rsidRPr="00657428">
        <w:rPr>
          <w:rFonts w:ascii="Times New Roman" w:hAnsi="Times New Roman" w:cs="Times New Roman"/>
        </w:rPr>
        <w:t xml:space="preserve">Attiecībā uz bīdes spēka verifikāciju, nav pieļaujama EN1992 metožu izmantošana, bet ir jāizmanto </w:t>
      </w:r>
      <w:proofErr w:type="spellStart"/>
      <w:r w:rsidRPr="00657428">
        <w:rPr>
          <w:rFonts w:ascii="Times New Roman" w:hAnsi="Times New Roman" w:cs="Times New Roman"/>
        </w:rPr>
        <w:t>CНиП</w:t>
      </w:r>
      <w:proofErr w:type="spellEnd"/>
      <w:r w:rsidRPr="00657428">
        <w:rPr>
          <w:rFonts w:ascii="Times New Roman" w:hAnsi="Times New Roman" w:cs="Times New Roman"/>
        </w:rPr>
        <w:t xml:space="preserve"> 2.05.03-84.</w:t>
      </w:r>
    </w:p>
    <w:p w14:paraId="308BDF2C" w14:textId="7E94C1FD" w:rsidR="00657428" w:rsidRDefault="00F71D5D" w:rsidP="008C7940">
      <w:pPr>
        <w:pStyle w:val="Default"/>
        <w:ind w:firstLine="720"/>
        <w:jc w:val="both"/>
        <w:rPr>
          <w:rFonts w:ascii="Times New Roman" w:hAnsi="Times New Roman" w:cs="Times New Roman"/>
        </w:rPr>
      </w:pPr>
      <w:r>
        <w:rPr>
          <w:rFonts w:ascii="Times New Roman" w:hAnsi="Times New Roman" w:cs="Times New Roman"/>
        </w:rPr>
        <w:t>Š</w:t>
      </w:r>
      <w:r w:rsidR="00B3331E" w:rsidRPr="00B3331E">
        <w:rPr>
          <w:rFonts w:ascii="Times New Roman" w:hAnsi="Times New Roman" w:cs="Times New Roman"/>
        </w:rPr>
        <w:t>ķērsvirziena vēja slodzes ietekme tika ņemta vērā aprēķina modelī kā daļa no telpiskās slodžu kombinācijas komponente, atbilstoši tilta projektēšanas laika normatīviem, tomēr tās ietekme uz pilona spriegumiem tika novērtēta kā nebūtiska konstrukcijas nestspējai.</w:t>
      </w:r>
    </w:p>
    <w:p w14:paraId="081C9E28" w14:textId="77777777" w:rsidR="00B3331E" w:rsidRDefault="00B3331E" w:rsidP="008C7940">
      <w:pPr>
        <w:pStyle w:val="Default"/>
        <w:ind w:firstLine="720"/>
        <w:jc w:val="both"/>
        <w:rPr>
          <w:rFonts w:ascii="Times New Roman" w:hAnsi="Times New Roman" w:cs="Times New Roman"/>
        </w:rPr>
      </w:pPr>
    </w:p>
    <w:p w14:paraId="61B80F5A" w14:textId="2EE72693" w:rsidR="008C7940" w:rsidRPr="000C7E48" w:rsidRDefault="008C7940" w:rsidP="008C7940">
      <w:pPr>
        <w:jc w:val="both"/>
        <w:rPr>
          <w:rFonts w:ascii="Times New Roman" w:hAnsi="Times New Roman" w:cs="Times New Roman"/>
          <w:sz w:val="24"/>
          <w:szCs w:val="24"/>
        </w:rPr>
      </w:pPr>
      <w:r>
        <w:rPr>
          <w:rFonts w:ascii="Times New Roman" w:hAnsi="Times New Roman" w:cs="Times New Roman"/>
          <w:b/>
          <w:bCs/>
          <w:sz w:val="24"/>
          <w:szCs w:val="24"/>
        </w:rPr>
        <w:t>8</w:t>
      </w:r>
      <w:r w:rsidRPr="000C7E48">
        <w:rPr>
          <w:rFonts w:ascii="Times New Roman" w:hAnsi="Times New Roman" w:cs="Times New Roman"/>
          <w:b/>
          <w:bCs/>
          <w:sz w:val="24"/>
          <w:szCs w:val="24"/>
        </w:rPr>
        <w:t>.jautājums</w:t>
      </w:r>
      <w:r w:rsidRPr="000C7E48">
        <w:rPr>
          <w:rFonts w:ascii="Times New Roman" w:hAnsi="Times New Roman" w:cs="Times New Roman"/>
          <w:sz w:val="24"/>
          <w:szCs w:val="24"/>
        </w:rPr>
        <w:t>:</w:t>
      </w:r>
    </w:p>
    <w:p w14:paraId="7F8BA547" w14:textId="2D0F79EA" w:rsidR="008C7940" w:rsidRPr="008C7940" w:rsidRDefault="008C7940" w:rsidP="00B02863">
      <w:pPr>
        <w:spacing w:after="0" w:line="240" w:lineRule="auto"/>
        <w:ind w:firstLine="720"/>
        <w:jc w:val="both"/>
        <w:rPr>
          <w:rFonts w:ascii="Times New Roman" w:hAnsi="Times New Roman" w:cs="Times New Roman"/>
          <w:sz w:val="24"/>
          <w:szCs w:val="24"/>
        </w:rPr>
      </w:pPr>
      <w:r w:rsidRPr="008C7940">
        <w:rPr>
          <w:rFonts w:ascii="Times New Roman" w:hAnsi="Times New Roman" w:cs="Times New Roman"/>
          <w:sz w:val="24"/>
          <w:szCs w:val="24"/>
        </w:rPr>
        <w:t>Vai, nomainot vantis, drīkst mainīt esošo vanšu izvietojumu, piemēram, lai jaunās vantis tiktu noenkurotas jaunās vietās uz klāja?</w:t>
      </w:r>
    </w:p>
    <w:p w14:paraId="0A45F1B9" w14:textId="77777777" w:rsidR="008C7940" w:rsidRDefault="008C7940" w:rsidP="008C7940">
      <w:pPr>
        <w:spacing w:after="0" w:line="240" w:lineRule="auto"/>
        <w:jc w:val="both"/>
        <w:rPr>
          <w:rFonts w:ascii="Times New Roman" w:hAnsi="Times New Roman" w:cs="Times New Roman"/>
          <w:b/>
          <w:bCs/>
          <w:sz w:val="24"/>
          <w:szCs w:val="24"/>
        </w:rPr>
      </w:pPr>
    </w:p>
    <w:p w14:paraId="676BC341" w14:textId="2538ACB2" w:rsidR="008C7940" w:rsidRPr="00B0684C" w:rsidRDefault="008C7940" w:rsidP="008C7940">
      <w:pPr>
        <w:spacing w:after="0" w:line="240" w:lineRule="auto"/>
        <w:jc w:val="both"/>
        <w:rPr>
          <w:rFonts w:ascii="Times New Roman" w:hAnsi="Times New Roman" w:cs="Times New Roman"/>
          <w:sz w:val="24"/>
          <w:szCs w:val="24"/>
        </w:rPr>
      </w:pPr>
      <w:r w:rsidRPr="00B0684C">
        <w:rPr>
          <w:rFonts w:ascii="Times New Roman" w:hAnsi="Times New Roman" w:cs="Times New Roman"/>
          <w:b/>
          <w:bCs/>
          <w:sz w:val="24"/>
          <w:szCs w:val="24"/>
        </w:rPr>
        <w:t>Atbilde</w:t>
      </w:r>
      <w:r w:rsidRPr="00B0684C">
        <w:rPr>
          <w:rFonts w:ascii="Times New Roman" w:hAnsi="Times New Roman" w:cs="Times New Roman"/>
          <w:sz w:val="24"/>
          <w:szCs w:val="24"/>
        </w:rPr>
        <w:t>:</w:t>
      </w:r>
    </w:p>
    <w:p w14:paraId="0E66D1C3" w14:textId="0D71019C" w:rsidR="008C7940" w:rsidRDefault="00F71D5D" w:rsidP="008C7940">
      <w:pPr>
        <w:pStyle w:val="Default"/>
        <w:ind w:firstLine="720"/>
        <w:jc w:val="both"/>
        <w:rPr>
          <w:rFonts w:ascii="Times New Roman" w:hAnsi="Times New Roman" w:cs="Times New Roman"/>
        </w:rPr>
      </w:pPr>
      <w:r w:rsidRPr="00F71D5D">
        <w:rPr>
          <w:rFonts w:ascii="Times New Roman" w:hAnsi="Times New Roman" w:cs="Times New Roman"/>
        </w:rPr>
        <w:t>Esošo vanšu izvietojumu globālā modeļa līmenī mainīt nav paredzēts, jo tas būtiski ietekmētu spēku pārdali un konstrukcijas statisko līdzsvaru; vantis jānoenkuro esošajās vietās, ja vien netiek veikta pilna statiskās shēmas pārrēķināšana un konstruktīvā pārprojektēšana, kas nav paredzēta šī projekta ietvaros. Ir pieļaujama tikai lokāla vanšu enkurvietu konfigurācijas izmaiņas, jo praktiski nav iespējams aizvietot esošās vantis ar identiskiem kabeļiem, kuri tagad tiek ražoti. Tāpat tehniski ir grūti izmantot esošos enkurojuma mezglus.</w:t>
      </w:r>
    </w:p>
    <w:p w14:paraId="1989D99E" w14:textId="77777777" w:rsidR="008C7940" w:rsidRDefault="008C7940" w:rsidP="008C7940">
      <w:pPr>
        <w:pStyle w:val="Default"/>
        <w:ind w:firstLine="720"/>
        <w:jc w:val="both"/>
        <w:rPr>
          <w:rFonts w:ascii="Times New Roman" w:hAnsi="Times New Roman" w:cs="Times New Roman"/>
        </w:rPr>
      </w:pPr>
    </w:p>
    <w:p w14:paraId="7E9A02FD" w14:textId="77777777" w:rsidR="008C7940" w:rsidRPr="008C7940" w:rsidRDefault="008C7940" w:rsidP="008C7940">
      <w:pPr>
        <w:pStyle w:val="Default"/>
        <w:ind w:firstLine="720"/>
        <w:jc w:val="both"/>
        <w:rPr>
          <w:rFonts w:ascii="Times New Roman" w:hAnsi="Times New Roman" w:cs="Times New Roman"/>
        </w:rPr>
      </w:pPr>
    </w:p>
    <w:p w14:paraId="7571AE4D" w14:textId="7C4819A6" w:rsidR="008C7940" w:rsidRPr="000C7E48" w:rsidRDefault="008C7940" w:rsidP="008C7940">
      <w:pPr>
        <w:jc w:val="both"/>
        <w:rPr>
          <w:rFonts w:ascii="Times New Roman" w:hAnsi="Times New Roman" w:cs="Times New Roman"/>
          <w:sz w:val="24"/>
          <w:szCs w:val="24"/>
        </w:rPr>
      </w:pPr>
      <w:r>
        <w:rPr>
          <w:rFonts w:ascii="Times New Roman" w:hAnsi="Times New Roman" w:cs="Times New Roman"/>
          <w:b/>
          <w:bCs/>
          <w:sz w:val="24"/>
          <w:szCs w:val="24"/>
        </w:rPr>
        <w:t>9</w:t>
      </w:r>
      <w:r w:rsidRPr="000C7E48">
        <w:rPr>
          <w:rFonts w:ascii="Times New Roman" w:hAnsi="Times New Roman" w:cs="Times New Roman"/>
          <w:b/>
          <w:bCs/>
          <w:sz w:val="24"/>
          <w:szCs w:val="24"/>
        </w:rPr>
        <w:t>.jautājums</w:t>
      </w:r>
      <w:r w:rsidRPr="000C7E48">
        <w:rPr>
          <w:rFonts w:ascii="Times New Roman" w:hAnsi="Times New Roman" w:cs="Times New Roman"/>
          <w:sz w:val="24"/>
          <w:szCs w:val="24"/>
        </w:rPr>
        <w:t>:</w:t>
      </w:r>
    </w:p>
    <w:p w14:paraId="4B88225E" w14:textId="6BB82A0A" w:rsidR="008C7940" w:rsidRPr="008C7940" w:rsidRDefault="008C7940" w:rsidP="008C7940">
      <w:pPr>
        <w:spacing w:after="0" w:line="240" w:lineRule="auto"/>
        <w:jc w:val="both"/>
        <w:rPr>
          <w:rFonts w:ascii="Times New Roman" w:hAnsi="Times New Roman" w:cs="Times New Roman"/>
          <w:sz w:val="24"/>
          <w:szCs w:val="24"/>
        </w:rPr>
      </w:pPr>
      <w:r w:rsidRPr="008C7940">
        <w:rPr>
          <w:rFonts w:ascii="Times New Roman" w:hAnsi="Times New Roman" w:cs="Times New Roman"/>
          <w:sz w:val="24"/>
          <w:szCs w:val="24"/>
        </w:rPr>
        <w:t>Mums ir šādi jautājumi par daudzumu sarakstu:</w:t>
      </w:r>
    </w:p>
    <w:p w14:paraId="409B5A8C" w14:textId="63243BEC" w:rsidR="008C7940" w:rsidRPr="001315F4" w:rsidRDefault="008C7940" w:rsidP="001315F4">
      <w:pPr>
        <w:pStyle w:val="Sarakstarindkopa"/>
        <w:numPr>
          <w:ilvl w:val="0"/>
          <w:numId w:val="26"/>
        </w:numPr>
        <w:spacing w:line="360" w:lineRule="auto"/>
        <w:ind w:left="720"/>
        <w:jc w:val="both"/>
        <w:rPr>
          <w:rFonts w:ascii="Times New Roman" w:hAnsi="Times New Roman" w:cs="Times New Roman"/>
          <w:sz w:val="24"/>
          <w:szCs w:val="24"/>
        </w:rPr>
      </w:pPr>
      <w:r w:rsidRPr="001315F4">
        <w:rPr>
          <w:rFonts w:ascii="Times New Roman" w:hAnsi="Times New Roman" w:cs="Times New Roman"/>
          <w:sz w:val="24"/>
          <w:szCs w:val="24"/>
        </w:rPr>
        <w:t>Lūdzu, apstipriniet, vai šajā daudzumu sarakstā norādītie daudzumi ir provizoriski un vai šie daudzumi tiks galīgi noteikti, pamatojoties uz darbuzņēmēja galīgo projektu.</w:t>
      </w:r>
    </w:p>
    <w:p w14:paraId="22ED8401" w14:textId="2AC0A8D8" w:rsidR="008C7940" w:rsidRDefault="001315F4" w:rsidP="00EA6EEA">
      <w:pPr>
        <w:pStyle w:val="Sarakstarindkopa"/>
        <w:numPr>
          <w:ilvl w:val="0"/>
          <w:numId w:val="26"/>
        </w:numPr>
        <w:spacing w:line="360" w:lineRule="auto"/>
        <w:ind w:left="720"/>
        <w:jc w:val="both"/>
        <w:rPr>
          <w:rFonts w:ascii="Times New Roman" w:hAnsi="Times New Roman" w:cs="Times New Roman"/>
          <w:sz w:val="24"/>
          <w:szCs w:val="24"/>
        </w:rPr>
      </w:pPr>
      <w:r w:rsidRPr="001315F4">
        <w:rPr>
          <w:rFonts w:ascii="Times New Roman" w:hAnsi="Times New Roman" w:cs="Times New Roman"/>
          <w:sz w:val="24"/>
          <w:szCs w:val="24"/>
        </w:rPr>
        <w:t>I</w:t>
      </w:r>
      <w:r w:rsidR="008C7940" w:rsidRPr="001315F4">
        <w:rPr>
          <w:rFonts w:ascii="Times New Roman" w:hAnsi="Times New Roman" w:cs="Times New Roman"/>
          <w:sz w:val="24"/>
          <w:szCs w:val="24"/>
        </w:rPr>
        <w:t xml:space="preserve">r doti darbu daudzumi Balstam Nr. 5 un pilona (Balsts Nr. 2) betona remontam, kā arī Balsta Nr. 3 </w:t>
      </w:r>
      <w:proofErr w:type="spellStart"/>
      <w:r w:rsidR="008C7940" w:rsidRPr="001315F4">
        <w:rPr>
          <w:rFonts w:ascii="Times New Roman" w:hAnsi="Times New Roman" w:cs="Times New Roman"/>
          <w:sz w:val="24"/>
          <w:szCs w:val="24"/>
        </w:rPr>
        <w:t>režģoga</w:t>
      </w:r>
      <w:proofErr w:type="spellEnd"/>
      <w:r w:rsidR="008C7940" w:rsidRPr="001315F4">
        <w:rPr>
          <w:rFonts w:ascii="Times New Roman" w:hAnsi="Times New Roman" w:cs="Times New Roman"/>
          <w:sz w:val="24"/>
          <w:szCs w:val="24"/>
        </w:rPr>
        <w:t xml:space="preserve"> tukšuma aizbetonēšanai zem ūdens. Lūdzu, apstipriniet, ka pārējiem balstiem nav paredzēti remontdarbi.</w:t>
      </w:r>
    </w:p>
    <w:p w14:paraId="0CEDD75C" w14:textId="2F3999DA" w:rsidR="008C7940" w:rsidRDefault="001315F4" w:rsidP="00F542C5">
      <w:pPr>
        <w:pStyle w:val="Sarakstarindkopa"/>
        <w:numPr>
          <w:ilvl w:val="0"/>
          <w:numId w:val="26"/>
        </w:numPr>
        <w:spacing w:line="360" w:lineRule="auto"/>
        <w:ind w:left="720"/>
        <w:jc w:val="both"/>
        <w:rPr>
          <w:rFonts w:ascii="Times New Roman" w:hAnsi="Times New Roman" w:cs="Times New Roman"/>
          <w:sz w:val="24"/>
          <w:szCs w:val="24"/>
        </w:rPr>
      </w:pPr>
      <w:proofErr w:type="spellStart"/>
      <w:r w:rsidRPr="001315F4">
        <w:rPr>
          <w:rFonts w:ascii="Times New Roman" w:hAnsi="Times New Roman" w:cs="Times New Roman"/>
          <w:sz w:val="24"/>
          <w:szCs w:val="24"/>
        </w:rPr>
        <w:t>B</w:t>
      </w:r>
      <w:r w:rsidR="008C7940" w:rsidRPr="001315F4">
        <w:rPr>
          <w:rFonts w:ascii="Times New Roman" w:hAnsi="Times New Roman" w:cs="Times New Roman"/>
          <w:sz w:val="24"/>
          <w:szCs w:val="24"/>
        </w:rPr>
        <w:t>alstīklu</w:t>
      </w:r>
      <w:proofErr w:type="spellEnd"/>
      <w:r w:rsidR="008C7940" w:rsidRPr="001315F4">
        <w:rPr>
          <w:rFonts w:ascii="Times New Roman" w:hAnsi="Times New Roman" w:cs="Times New Roman"/>
          <w:sz w:val="24"/>
          <w:szCs w:val="24"/>
        </w:rPr>
        <w:t xml:space="preserve"> nomaiņas daudzumi ir norādīti tikai balstam Nr. 5. Lūdzu, apstipriniet, ka pārējo balstu </w:t>
      </w:r>
      <w:proofErr w:type="spellStart"/>
      <w:r w:rsidR="008C7940" w:rsidRPr="001315F4">
        <w:rPr>
          <w:rFonts w:ascii="Times New Roman" w:hAnsi="Times New Roman" w:cs="Times New Roman"/>
          <w:sz w:val="24"/>
          <w:szCs w:val="24"/>
        </w:rPr>
        <w:t>balstīklas</w:t>
      </w:r>
      <w:proofErr w:type="spellEnd"/>
      <w:r w:rsidR="008C7940" w:rsidRPr="001315F4">
        <w:rPr>
          <w:rFonts w:ascii="Times New Roman" w:hAnsi="Times New Roman" w:cs="Times New Roman"/>
          <w:sz w:val="24"/>
          <w:szCs w:val="24"/>
        </w:rPr>
        <w:t xml:space="preserve"> nav paredzētas nomaiņai.</w:t>
      </w:r>
    </w:p>
    <w:p w14:paraId="1B6B925B" w14:textId="298F7E24" w:rsidR="008C7940" w:rsidRPr="001315F4" w:rsidRDefault="001315F4" w:rsidP="00E47764">
      <w:pPr>
        <w:pStyle w:val="Sarakstarindkopa"/>
        <w:numPr>
          <w:ilvl w:val="0"/>
          <w:numId w:val="26"/>
        </w:numPr>
        <w:spacing w:line="360" w:lineRule="auto"/>
        <w:ind w:left="720"/>
        <w:jc w:val="both"/>
        <w:rPr>
          <w:rFonts w:ascii="Times New Roman" w:hAnsi="Times New Roman" w:cs="Times New Roman"/>
          <w:sz w:val="24"/>
          <w:szCs w:val="24"/>
        </w:rPr>
      </w:pPr>
      <w:r w:rsidRPr="001315F4">
        <w:rPr>
          <w:rFonts w:ascii="Times New Roman" w:hAnsi="Times New Roman" w:cs="Times New Roman"/>
          <w:sz w:val="24"/>
          <w:szCs w:val="24"/>
        </w:rPr>
        <w:t>G</w:t>
      </w:r>
      <w:r w:rsidR="008C7940" w:rsidRPr="001315F4">
        <w:rPr>
          <w:rFonts w:ascii="Times New Roman" w:hAnsi="Times New Roman" w:cs="Times New Roman"/>
          <w:sz w:val="24"/>
          <w:szCs w:val="24"/>
        </w:rPr>
        <w:t>alvenajiem un krasta laidumiem ir norādīti vanšu trošu nomaiņas daudzumi. Lūdzu, precizējiet, kas ir iekļauts aprēķinātajā svarā un vai klāju/pilona iekšpusē esošo tērauda konstrukciju enkuru svars ir iekļauts norādītajos daudzumos.</w:t>
      </w:r>
    </w:p>
    <w:p w14:paraId="08DA6DCD" w14:textId="6EC91C6A" w:rsidR="008C7940" w:rsidRPr="008C7940" w:rsidRDefault="008C7940" w:rsidP="001315F4">
      <w:pPr>
        <w:pStyle w:val="Sarakstarindkopa"/>
        <w:numPr>
          <w:ilvl w:val="0"/>
          <w:numId w:val="26"/>
        </w:numPr>
        <w:spacing w:line="360" w:lineRule="auto"/>
        <w:ind w:left="720"/>
        <w:jc w:val="both"/>
        <w:rPr>
          <w:rFonts w:ascii="Times New Roman" w:hAnsi="Times New Roman" w:cs="Times New Roman"/>
          <w:sz w:val="24"/>
          <w:szCs w:val="24"/>
        </w:rPr>
      </w:pPr>
      <w:r w:rsidRPr="008C7940">
        <w:rPr>
          <w:rFonts w:ascii="Times New Roman" w:hAnsi="Times New Roman" w:cs="Times New Roman"/>
          <w:sz w:val="24"/>
          <w:szCs w:val="24"/>
        </w:rPr>
        <w:t>Lūdzu, norādiet, vai kāds no demontējamiem materiāliem, piemēram, hidroizolācija, satur bīstamas vielas.</w:t>
      </w:r>
    </w:p>
    <w:p w14:paraId="3EB3028D" w14:textId="21A97833" w:rsidR="008C7940" w:rsidRPr="008C7940" w:rsidRDefault="008C7940" w:rsidP="001315F4">
      <w:pPr>
        <w:pStyle w:val="Sarakstarindkopa"/>
        <w:numPr>
          <w:ilvl w:val="0"/>
          <w:numId w:val="26"/>
        </w:numPr>
        <w:spacing w:line="360" w:lineRule="auto"/>
        <w:ind w:left="720"/>
        <w:jc w:val="both"/>
        <w:rPr>
          <w:rFonts w:ascii="Times New Roman" w:hAnsi="Times New Roman" w:cs="Times New Roman"/>
          <w:sz w:val="24"/>
          <w:szCs w:val="24"/>
        </w:rPr>
      </w:pPr>
      <w:r w:rsidRPr="008C7940">
        <w:rPr>
          <w:rFonts w:ascii="Times New Roman" w:hAnsi="Times New Roman" w:cs="Times New Roman"/>
          <w:sz w:val="24"/>
          <w:szCs w:val="24"/>
        </w:rPr>
        <w:t>Lūdzu, apstipriniet, vai pēc betona remonta darbiem ir paredzēts pilona vispārējs pārklājums. Mēs saprotam, ka ir jāņem vērā vizuālais aspekts.</w:t>
      </w:r>
    </w:p>
    <w:p w14:paraId="7475B416" w14:textId="7D44278B" w:rsidR="008C7940" w:rsidRPr="008C7940" w:rsidRDefault="008C7940" w:rsidP="001315F4">
      <w:pPr>
        <w:pStyle w:val="Sarakstarindkopa"/>
        <w:numPr>
          <w:ilvl w:val="0"/>
          <w:numId w:val="26"/>
        </w:numPr>
        <w:spacing w:line="360" w:lineRule="auto"/>
        <w:ind w:left="720"/>
        <w:jc w:val="both"/>
        <w:rPr>
          <w:rFonts w:ascii="Times New Roman" w:hAnsi="Times New Roman" w:cs="Times New Roman"/>
          <w:sz w:val="24"/>
          <w:szCs w:val="24"/>
        </w:rPr>
      </w:pPr>
      <w:r w:rsidRPr="008C7940">
        <w:rPr>
          <w:rFonts w:ascii="Times New Roman" w:hAnsi="Times New Roman" w:cs="Times New Roman"/>
          <w:sz w:val="24"/>
          <w:szCs w:val="24"/>
        </w:rPr>
        <w:t>Vai pareizi saprotam, ka vantis Ķīpsalas pusē nav paredzētas nomainīt, bet tikai Centra pusē?</w:t>
      </w:r>
    </w:p>
    <w:p w14:paraId="628A9A2A" w14:textId="3FB30DB9" w:rsidR="008C7940" w:rsidRPr="008C7940" w:rsidRDefault="008C7940" w:rsidP="001315F4">
      <w:pPr>
        <w:pStyle w:val="Sarakstarindkopa"/>
        <w:numPr>
          <w:ilvl w:val="0"/>
          <w:numId w:val="26"/>
        </w:numPr>
        <w:spacing w:line="360" w:lineRule="auto"/>
        <w:ind w:left="720"/>
        <w:jc w:val="both"/>
        <w:rPr>
          <w:rFonts w:ascii="Times New Roman" w:hAnsi="Times New Roman" w:cs="Times New Roman"/>
          <w:sz w:val="24"/>
          <w:szCs w:val="24"/>
        </w:rPr>
      </w:pPr>
      <w:r w:rsidRPr="008C7940">
        <w:rPr>
          <w:rFonts w:ascii="Times New Roman" w:hAnsi="Times New Roman" w:cs="Times New Roman"/>
          <w:sz w:val="24"/>
          <w:szCs w:val="24"/>
        </w:rPr>
        <w:t>Rasējumā BK-03 ir norādītas ar sarkaniem krustiņiem “Vanšu nomaiņa”, bet nav nosvītrotas visas vantis. Vai tas ir darīts ar nodomu vai arī tomēr ir j</w:t>
      </w:r>
      <w:r w:rsidR="001315F4">
        <w:rPr>
          <w:rFonts w:ascii="Times New Roman" w:hAnsi="Times New Roman" w:cs="Times New Roman"/>
          <w:sz w:val="24"/>
          <w:szCs w:val="24"/>
        </w:rPr>
        <w:t>ā</w:t>
      </w:r>
      <w:r w:rsidRPr="008C7940">
        <w:rPr>
          <w:rFonts w:ascii="Times New Roman" w:hAnsi="Times New Roman" w:cs="Times New Roman"/>
          <w:sz w:val="24"/>
          <w:szCs w:val="24"/>
        </w:rPr>
        <w:t>nomaina visas vantis Centra pusē?</w:t>
      </w:r>
    </w:p>
    <w:p w14:paraId="7A4925EE" w14:textId="77777777" w:rsidR="008C7940" w:rsidRPr="008C7940" w:rsidRDefault="008C7940" w:rsidP="008C7940">
      <w:pPr>
        <w:spacing w:line="360" w:lineRule="auto"/>
        <w:ind w:left="720"/>
        <w:jc w:val="both"/>
        <w:rPr>
          <w:rFonts w:ascii="Times New Roman" w:hAnsi="Times New Roman" w:cs="Times New Roman"/>
          <w:sz w:val="24"/>
          <w:szCs w:val="24"/>
        </w:rPr>
      </w:pPr>
      <w:r w:rsidRPr="008C7940">
        <w:rPr>
          <w:rFonts w:ascii="Times New Roman" w:hAnsi="Times New Roman" w:cs="Times New Roman"/>
          <w:noProof/>
          <w:sz w:val="24"/>
          <w:szCs w:val="24"/>
        </w:rPr>
        <w:drawing>
          <wp:inline distT="0" distB="0" distL="0" distR="0" wp14:anchorId="4651CC2B" wp14:editId="4B1272A0">
            <wp:extent cx="3118474" cy="786940"/>
            <wp:effectExtent l="0" t="0" r="6350" b="0"/>
            <wp:docPr id="1328368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368859" name=""/>
                    <pic:cNvPicPr/>
                  </pic:nvPicPr>
                  <pic:blipFill>
                    <a:blip r:embed="rId11"/>
                    <a:stretch>
                      <a:fillRect/>
                    </a:stretch>
                  </pic:blipFill>
                  <pic:spPr>
                    <a:xfrm>
                      <a:off x="0" y="0"/>
                      <a:ext cx="3138102" cy="791893"/>
                    </a:xfrm>
                    <a:prstGeom prst="rect">
                      <a:avLst/>
                    </a:prstGeom>
                  </pic:spPr>
                </pic:pic>
              </a:graphicData>
            </a:graphic>
          </wp:inline>
        </w:drawing>
      </w:r>
    </w:p>
    <w:p w14:paraId="75B4C484" w14:textId="77777777" w:rsidR="00280195" w:rsidRPr="00B0684C" w:rsidRDefault="00280195" w:rsidP="00280195">
      <w:pPr>
        <w:spacing w:after="0" w:line="240" w:lineRule="auto"/>
        <w:jc w:val="both"/>
        <w:rPr>
          <w:rFonts w:ascii="Times New Roman" w:hAnsi="Times New Roman" w:cs="Times New Roman"/>
          <w:sz w:val="24"/>
          <w:szCs w:val="24"/>
        </w:rPr>
      </w:pPr>
      <w:r w:rsidRPr="00B0684C">
        <w:rPr>
          <w:rFonts w:ascii="Times New Roman" w:hAnsi="Times New Roman" w:cs="Times New Roman"/>
          <w:b/>
          <w:bCs/>
          <w:sz w:val="24"/>
          <w:szCs w:val="24"/>
        </w:rPr>
        <w:t>Atbilde</w:t>
      </w:r>
      <w:r w:rsidRPr="00B0684C">
        <w:rPr>
          <w:rFonts w:ascii="Times New Roman" w:hAnsi="Times New Roman" w:cs="Times New Roman"/>
          <w:sz w:val="24"/>
          <w:szCs w:val="24"/>
        </w:rPr>
        <w:t>:</w:t>
      </w:r>
    </w:p>
    <w:p w14:paraId="70055400" w14:textId="3E5C0B9B" w:rsidR="00280195" w:rsidRDefault="00401409" w:rsidP="00280195">
      <w:pPr>
        <w:pStyle w:val="Default"/>
        <w:ind w:firstLine="720"/>
        <w:jc w:val="both"/>
        <w:rPr>
          <w:rFonts w:ascii="Times New Roman" w:hAnsi="Times New Roman" w:cs="Times New Roman"/>
        </w:rPr>
      </w:pPr>
      <w:r>
        <w:rPr>
          <w:rFonts w:ascii="Times New Roman" w:hAnsi="Times New Roman" w:cs="Times New Roman"/>
        </w:rPr>
        <w:t>D</w:t>
      </w:r>
      <w:r w:rsidRPr="00401409">
        <w:rPr>
          <w:rFonts w:ascii="Times New Roman" w:hAnsi="Times New Roman" w:cs="Times New Roman"/>
        </w:rPr>
        <w:t>audzumu sarakstā norādītie daudzumi ir provizoriski un kalpo kā orientējošs pamats cenu piedāvājuma sagatavošanai; galīgie daudzumi tiks precizēti, pamatojoties uz darbuzņēmēja izstrādāto tehnisko projektu un faktisko stāvokli būvdarbu gaitā.</w:t>
      </w:r>
    </w:p>
    <w:p w14:paraId="70C03387" w14:textId="33EAD764" w:rsidR="00401409" w:rsidRDefault="00195800" w:rsidP="00280195">
      <w:pPr>
        <w:pStyle w:val="Default"/>
        <w:ind w:firstLine="720"/>
        <w:jc w:val="both"/>
        <w:rPr>
          <w:rFonts w:ascii="Times New Roman" w:hAnsi="Times New Roman" w:cs="Times New Roman"/>
        </w:rPr>
      </w:pPr>
      <w:r>
        <w:rPr>
          <w:rFonts w:ascii="Times New Roman" w:hAnsi="Times New Roman" w:cs="Times New Roman"/>
        </w:rPr>
        <w:t>A</w:t>
      </w:r>
      <w:r w:rsidRPr="00195800">
        <w:rPr>
          <w:rFonts w:ascii="Times New Roman" w:hAnsi="Times New Roman" w:cs="Times New Roman"/>
        </w:rPr>
        <w:t>pstiprinām, ka pārējiem balstiem remontdarbi nav paredzēti, jo vizuālajās un tehniskajās pārbaudēs netika konstatēti būtiski defekti vai bojājumi, kas pamatotu iekļaušanu remonta apjomā.</w:t>
      </w:r>
    </w:p>
    <w:p w14:paraId="1FED0B82" w14:textId="2BBB9824" w:rsidR="00195800" w:rsidRDefault="00BF21F7" w:rsidP="00280195">
      <w:pPr>
        <w:pStyle w:val="Default"/>
        <w:ind w:firstLine="720"/>
        <w:jc w:val="both"/>
        <w:rPr>
          <w:rFonts w:ascii="Times New Roman" w:hAnsi="Times New Roman" w:cs="Times New Roman"/>
        </w:rPr>
      </w:pPr>
      <w:proofErr w:type="spellStart"/>
      <w:r>
        <w:rPr>
          <w:rFonts w:ascii="Times New Roman" w:hAnsi="Times New Roman" w:cs="Times New Roman"/>
        </w:rPr>
        <w:t>B</w:t>
      </w:r>
      <w:r w:rsidRPr="00BF21F7">
        <w:rPr>
          <w:rFonts w:ascii="Times New Roman" w:hAnsi="Times New Roman" w:cs="Times New Roman"/>
        </w:rPr>
        <w:t>alstīklu</w:t>
      </w:r>
      <w:proofErr w:type="spellEnd"/>
      <w:r w:rsidRPr="00BF21F7">
        <w:rPr>
          <w:rFonts w:ascii="Times New Roman" w:hAnsi="Times New Roman" w:cs="Times New Roman"/>
        </w:rPr>
        <w:t xml:space="preserve"> nomaiņa paredzēta tikai balstam Nr. 5, kur deformācijas šuves bojājumu dēļ konstrukcijā ilgstoši iekļūst ūdens, izraisot būtiskus bojājumus. Pārējos balstos ūdens </w:t>
      </w:r>
      <w:proofErr w:type="spellStart"/>
      <w:r w:rsidRPr="00BF21F7">
        <w:rPr>
          <w:rFonts w:ascii="Times New Roman" w:hAnsi="Times New Roman" w:cs="Times New Roman"/>
        </w:rPr>
        <w:t>iekļuve</w:t>
      </w:r>
      <w:proofErr w:type="spellEnd"/>
      <w:r w:rsidRPr="00BF21F7">
        <w:rPr>
          <w:rFonts w:ascii="Times New Roman" w:hAnsi="Times New Roman" w:cs="Times New Roman"/>
        </w:rPr>
        <w:t xml:space="preserve"> nav </w:t>
      </w:r>
      <w:r w:rsidRPr="00BF21F7">
        <w:rPr>
          <w:rFonts w:ascii="Times New Roman" w:hAnsi="Times New Roman" w:cs="Times New Roman"/>
        </w:rPr>
        <w:lastRenderedPageBreak/>
        <w:t xml:space="preserve">konstatēta, un paredzēti tikai </w:t>
      </w:r>
      <w:proofErr w:type="spellStart"/>
      <w:r w:rsidRPr="00BF21F7">
        <w:rPr>
          <w:rFonts w:ascii="Times New Roman" w:hAnsi="Times New Roman" w:cs="Times New Roman"/>
        </w:rPr>
        <w:t>apkalošanas</w:t>
      </w:r>
      <w:proofErr w:type="spellEnd"/>
      <w:r w:rsidRPr="00BF21F7">
        <w:rPr>
          <w:rFonts w:ascii="Times New Roman" w:hAnsi="Times New Roman" w:cs="Times New Roman"/>
        </w:rPr>
        <w:t xml:space="preserve"> un virsmas </w:t>
      </w:r>
      <w:proofErr w:type="spellStart"/>
      <w:r w:rsidRPr="00BF21F7">
        <w:rPr>
          <w:rFonts w:ascii="Times New Roman" w:hAnsi="Times New Roman" w:cs="Times New Roman"/>
        </w:rPr>
        <w:t>aizsargpārvalku</w:t>
      </w:r>
      <w:proofErr w:type="spellEnd"/>
      <w:r w:rsidRPr="00BF21F7">
        <w:rPr>
          <w:rFonts w:ascii="Times New Roman" w:hAnsi="Times New Roman" w:cs="Times New Roman"/>
        </w:rPr>
        <w:t xml:space="preserve"> atjaunošanas darbi, bez nepieciešamības pilnībā nomainīt </w:t>
      </w:r>
      <w:proofErr w:type="spellStart"/>
      <w:r w:rsidRPr="00BF21F7">
        <w:rPr>
          <w:rFonts w:ascii="Times New Roman" w:hAnsi="Times New Roman" w:cs="Times New Roman"/>
        </w:rPr>
        <w:t>balstīklas</w:t>
      </w:r>
      <w:proofErr w:type="spellEnd"/>
      <w:r w:rsidRPr="00BF21F7">
        <w:rPr>
          <w:rFonts w:ascii="Times New Roman" w:hAnsi="Times New Roman" w:cs="Times New Roman"/>
        </w:rPr>
        <w:t>.</w:t>
      </w:r>
    </w:p>
    <w:p w14:paraId="614800E8" w14:textId="2939922A" w:rsidR="00BF21F7" w:rsidRDefault="0048589A" w:rsidP="00280195">
      <w:pPr>
        <w:pStyle w:val="Default"/>
        <w:ind w:firstLine="720"/>
        <w:jc w:val="both"/>
        <w:rPr>
          <w:rFonts w:ascii="Times New Roman" w:hAnsi="Times New Roman" w:cs="Times New Roman"/>
        </w:rPr>
      </w:pPr>
      <w:r w:rsidRPr="0048589A">
        <w:rPr>
          <w:rFonts w:ascii="Times New Roman" w:hAnsi="Times New Roman" w:cs="Times New Roman"/>
        </w:rPr>
        <w:t xml:space="preserve">Aprēķinātajā svarā iekļauti vanšu trošu demontāžas un montāžas darbi, taču jāņem vērā, ka esošās vantis ir ar nestandarta diametru un stiprinājuma sistēmu, līdz ar to pastāv risks, ka esošos </w:t>
      </w:r>
      <w:proofErr w:type="spellStart"/>
      <w:r w:rsidRPr="0048589A">
        <w:rPr>
          <w:rFonts w:ascii="Times New Roman" w:hAnsi="Times New Roman" w:cs="Times New Roman"/>
        </w:rPr>
        <w:t>enkurmezglus</w:t>
      </w:r>
      <w:proofErr w:type="spellEnd"/>
      <w:r w:rsidRPr="0048589A">
        <w:rPr>
          <w:rFonts w:ascii="Times New Roman" w:hAnsi="Times New Roman" w:cs="Times New Roman"/>
        </w:rPr>
        <w:t xml:space="preserve"> un diafragmas nebūs iespējams saglabāt esošā konfigurācijā. Tādēļ jebkāda būtiska enkura zonas pārbūve, tostarp diafragmu vai stiprinājuma siju konfigurācijas nomaiņa, ir jāiekļauj vanšu nomaiņas vienības cenā, nevis jāsedz no remontdarbu pozīcijām, kas attiecas uz esošo mezglu vietēju atjaunošanu. Vanšu HDPE ārējo apvalku ar rūpnieciski iebūvētiem LED gaismekļiem galvenā laiduma vantīm iekļauj svara vienības cenā, bet krastam to paredz kā atsevišķu darba pozīciju. Tāpat Vanšu HDPE ārējā apvalka vienības cena krastam sevī ietver arī rūpnieciski iebūvētos LED gaismekļus.</w:t>
      </w:r>
    </w:p>
    <w:p w14:paraId="1501F4C4" w14:textId="1E90E9D5" w:rsidR="0048589A" w:rsidRDefault="00B10FBC" w:rsidP="00280195">
      <w:pPr>
        <w:pStyle w:val="Default"/>
        <w:ind w:firstLine="720"/>
        <w:jc w:val="both"/>
        <w:rPr>
          <w:rFonts w:ascii="Times New Roman" w:hAnsi="Times New Roman" w:cs="Times New Roman"/>
        </w:rPr>
      </w:pPr>
      <w:r w:rsidRPr="00B10FBC">
        <w:rPr>
          <w:rFonts w:ascii="Times New Roman" w:hAnsi="Times New Roman" w:cs="Times New Roman"/>
        </w:rPr>
        <w:t>Pašlaik nav identificēti demontējami materiāli, kas saturētu bīstamas vielas, piemēram, azbestu saturošas caurules vai hidroizolācija. Tomēr, ja būvdarbu laikā tiks konstatēta šādu materiālu klātbūtne, to demontāža un apstrāde jāveic atsevišķi un visas izmaksas jāiekļauj jau noteiktajās  demontāžas pozīcijās, un papildus samaksa par to netiek paredzēta.</w:t>
      </w:r>
    </w:p>
    <w:p w14:paraId="4A924C6A" w14:textId="47C89298" w:rsidR="008C7940" w:rsidRDefault="00D96CFE" w:rsidP="00D96CFE">
      <w:pPr>
        <w:spacing w:after="0" w:line="240" w:lineRule="auto"/>
        <w:ind w:firstLine="720"/>
        <w:jc w:val="both"/>
        <w:rPr>
          <w:rFonts w:ascii="Times New Roman" w:hAnsi="Times New Roman" w:cs="Times New Roman"/>
          <w:sz w:val="24"/>
          <w:szCs w:val="24"/>
        </w:rPr>
      </w:pPr>
      <w:r w:rsidRPr="00D96CFE">
        <w:rPr>
          <w:rFonts w:ascii="Times New Roman" w:hAnsi="Times New Roman" w:cs="Times New Roman"/>
          <w:sz w:val="24"/>
          <w:szCs w:val="24"/>
        </w:rPr>
        <w:t xml:space="preserve">Pēc betona remonta nav paredzēts pilona vispārējs pārklājums — betona dabīgā virsma ir jāsaglabā, un vizuālais efekts tiek panākts, izmantojot </w:t>
      </w:r>
      <w:proofErr w:type="spellStart"/>
      <w:r w:rsidRPr="00D96CFE">
        <w:rPr>
          <w:rFonts w:ascii="Times New Roman" w:hAnsi="Times New Roman" w:cs="Times New Roman"/>
          <w:sz w:val="24"/>
          <w:szCs w:val="24"/>
        </w:rPr>
        <w:t>remontjavu</w:t>
      </w:r>
      <w:proofErr w:type="spellEnd"/>
      <w:r w:rsidRPr="00D96CFE">
        <w:rPr>
          <w:rFonts w:ascii="Times New Roman" w:hAnsi="Times New Roman" w:cs="Times New Roman"/>
          <w:sz w:val="24"/>
          <w:szCs w:val="24"/>
        </w:rPr>
        <w:t xml:space="preserve"> ar RAL toni, kas maksimāli pietuvināts esošā betona krāsai.</w:t>
      </w:r>
    </w:p>
    <w:p w14:paraId="505D9764" w14:textId="7DC3C635" w:rsidR="00101496" w:rsidRPr="00B01698" w:rsidRDefault="00101496" w:rsidP="00B01698">
      <w:pPr>
        <w:spacing w:after="0" w:line="240" w:lineRule="auto"/>
        <w:ind w:firstLine="720"/>
        <w:jc w:val="both"/>
        <w:rPr>
          <w:rFonts w:ascii="Times New Roman" w:hAnsi="Times New Roman" w:cs="Times New Roman"/>
          <w:sz w:val="24"/>
          <w:szCs w:val="28"/>
        </w:rPr>
      </w:pPr>
      <w:r w:rsidRPr="00B01698">
        <w:rPr>
          <w:rFonts w:ascii="Times New Roman" w:hAnsi="Times New Roman" w:cs="Times New Roman"/>
          <w:sz w:val="24"/>
          <w:szCs w:val="28"/>
        </w:rPr>
        <w:t xml:space="preserve">Centra pusē nomaina visas vantis, bet Ķīpsalas pusē tikai vienu vanti, lai pārliecinātos par krasta puses vanšu stāvokli, īpaši pie </w:t>
      </w:r>
      <w:proofErr w:type="spellStart"/>
      <w:r w:rsidRPr="00B01698">
        <w:rPr>
          <w:rFonts w:ascii="Times New Roman" w:hAnsi="Times New Roman" w:cs="Times New Roman"/>
          <w:sz w:val="24"/>
          <w:szCs w:val="28"/>
        </w:rPr>
        <w:t>enkurmezgliem</w:t>
      </w:r>
      <w:proofErr w:type="spellEnd"/>
      <w:r w:rsidRPr="00B01698">
        <w:rPr>
          <w:rFonts w:ascii="Times New Roman" w:hAnsi="Times New Roman" w:cs="Times New Roman"/>
          <w:sz w:val="24"/>
          <w:szCs w:val="28"/>
        </w:rPr>
        <w:t xml:space="preserve"> krasta balstā.</w:t>
      </w:r>
    </w:p>
    <w:sectPr w:rsidR="00101496" w:rsidRPr="00B01698"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75F2F" w14:textId="77777777" w:rsidR="00493F23" w:rsidRDefault="00493F23" w:rsidP="009160AC">
      <w:pPr>
        <w:spacing w:after="0" w:line="240" w:lineRule="auto"/>
      </w:pPr>
      <w:r>
        <w:separator/>
      </w:r>
    </w:p>
  </w:endnote>
  <w:endnote w:type="continuationSeparator" w:id="0">
    <w:p w14:paraId="6AE9EE44" w14:textId="77777777" w:rsidR="00493F23" w:rsidRDefault="00493F23"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0D210" w14:textId="77777777" w:rsidR="00493F23" w:rsidRDefault="00493F23" w:rsidP="009160AC">
      <w:pPr>
        <w:spacing w:after="0" w:line="240" w:lineRule="auto"/>
      </w:pPr>
      <w:r>
        <w:separator/>
      </w:r>
    </w:p>
  </w:footnote>
  <w:footnote w:type="continuationSeparator" w:id="0">
    <w:p w14:paraId="73362324" w14:textId="77777777" w:rsidR="00493F23" w:rsidRDefault="00493F23"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18B92A2C"/>
    <w:multiLevelType w:val="hybridMultilevel"/>
    <w:tmpl w:val="26B8CFBE"/>
    <w:lvl w:ilvl="0" w:tplc="9DFA2A5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BE12C37"/>
    <w:multiLevelType w:val="hybridMultilevel"/>
    <w:tmpl w:val="FC68DA9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 w15:restartNumberingAfterBreak="0">
    <w:nsid w:val="1C9116B4"/>
    <w:multiLevelType w:val="hybridMultilevel"/>
    <w:tmpl w:val="FE327D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C167407"/>
    <w:multiLevelType w:val="hybridMultilevel"/>
    <w:tmpl w:val="351CCDC6"/>
    <w:lvl w:ilvl="0" w:tplc="27069CF6">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9" w15:restartNumberingAfterBreak="0">
    <w:nsid w:val="2E0406F7"/>
    <w:multiLevelType w:val="hybridMultilevel"/>
    <w:tmpl w:val="1D1E7E36"/>
    <w:lvl w:ilvl="0" w:tplc="0EC8932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2EE250CC"/>
    <w:multiLevelType w:val="hybridMultilevel"/>
    <w:tmpl w:val="C21C496A"/>
    <w:lvl w:ilvl="0" w:tplc="1C762424">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326B61B2"/>
    <w:multiLevelType w:val="hybridMultilevel"/>
    <w:tmpl w:val="B0762FA0"/>
    <w:lvl w:ilvl="0" w:tplc="04044FB8">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9FA69DA"/>
    <w:multiLevelType w:val="hybridMultilevel"/>
    <w:tmpl w:val="4AD8971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9"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25"/>
  </w:num>
  <w:num w:numId="4" w16cid:durableId="1937210401">
    <w:abstractNumId w:val="16"/>
  </w:num>
  <w:num w:numId="5" w16cid:durableId="190841310">
    <w:abstractNumId w:val="6"/>
  </w:num>
  <w:num w:numId="6" w16cid:durableId="808401699">
    <w:abstractNumId w:val="18"/>
  </w:num>
  <w:num w:numId="7" w16cid:durableId="308830484">
    <w:abstractNumId w:val="14"/>
  </w:num>
  <w:num w:numId="8" w16cid:durableId="1771730384">
    <w:abstractNumId w:val="24"/>
  </w:num>
  <w:num w:numId="9" w16cid:durableId="1781414101">
    <w:abstractNumId w:val="2"/>
  </w:num>
  <w:num w:numId="10" w16cid:durableId="102655186">
    <w:abstractNumId w:val="23"/>
  </w:num>
  <w:num w:numId="11" w16cid:durableId="1316183936">
    <w:abstractNumId w:val="21"/>
  </w:num>
  <w:num w:numId="12" w16cid:durableId="1582448332">
    <w:abstractNumId w:val="22"/>
  </w:num>
  <w:num w:numId="13" w16cid:durableId="1328092757">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11"/>
  </w:num>
  <w:num w:numId="15" w16cid:durableId="17884254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6299603">
    <w:abstractNumId w:val="8"/>
  </w:num>
  <w:num w:numId="19" w16cid:durableId="1949303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82484">
    <w:abstractNumId w:val="5"/>
  </w:num>
  <w:num w:numId="21" w16cid:durableId="1944605522">
    <w:abstractNumId w:val="15"/>
  </w:num>
  <w:num w:numId="22" w16cid:durableId="307175342">
    <w:abstractNumId w:val="7"/>
  </w:num>
  <w:num w:numId="23" w16cid:durableId="1666007374">
    <w:abstractNumId w:val="4"/>
  </w:num>
  <w:num w:numId="24" w16cid:durableId="713888682">
    <w:abstractNumId w:val="12"/>
  </w:num>
  <w:num w:numId="25" w16cid:durableId="1294367645">
    <w:abstractNumId w:val="9"/>
  </w:num>
  <w:num w:numId="26" w16cid:durableId="745801581">
    <w:abstractNumId w:val="10"/>
  </w:num>
  <w:num w:numId="27" w16cid:durableId="4223423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4E8D"/>
    <w:rsid w:val="00034EC6"/>
    <w:rsid w:val="00043880"/>
    <w:rsid w:val="00046B96"/>
    <w:rsid w:val="0005052E"/>
    <w:rsid w:val="00055D52"/>
    <w:rsid w:val="00060238"/>
    <w:rsid w:val="00060972"/>
    <w:rsid w:val="00092585"/>
    <w:rsid w:val="00094A5B"/>
    <w:rsid w:val="000C72F3"/>
    <w:rsid w:val="000C7E48"/>
    <w:rsid w:val="000D4D5F"/>
    <w:rsid w:val="000D5E24"/>
    <w:rsid w:val="000E4569"/>
    <w:rsid w:val="000E5A24"/>
    <w:rsid w:val="00100147"/>
    <w:rsid w:val="00101496"/>
    <w:rsid w:val="001315F4"/>
    <w:rsid w:val="00131AF8"/>
    <w:rsid w:val="00132222"/>
    <w:rsid w:val="00143F7E"/>
    <w:rsid w:val="00153278"/>
    <w:rsid w:val="001616E3"/>
    <w:rsid w:val="00164982"/>
    <w:rsid w:val="0017046F"/>
    <w:rsid w:val="00170611"/>
    <w:rsid w:val="00195800"/>
    <w:rsid w:val="00195E1A"/>
    <w:rsid w:val="001A66B2"/>
    <w:rsid w:val="001B1596"/>
    <w:rsid w:val="001B60E1"/>
    <w:rsid w:val="001C1863"/>
    <w:rsid w:val="001C2ECD"/>
    <w:rsid w:val="001C4698"/>
    <w:rsid w:val="0020581C"/>
    <w:rsid w:val="00211529"/>
    <w:rsid w:val="00214776"/>
    <w:rsid w:val="002254A2"/>
    <w:rsid w:val="00246E56"/>
    <w:rsid w:val="0025032E"/>
    <w:rsid w:val="00253498"/>
    <w:rsid w:val="0026330A"/>
    <w:rsid w:val="00263708"/>
    <w:rsid w:val="002710C8"/>
    <w:rsid w:val="00280195"/>
    <w:rsid w:val="00284129"/>
    <w:rsid w:val="0028795F"/>
    <w:rsid w:val="00292D0E"/>
    <w:rsid w:val="002D318F"/>
    <w:rsid w:val="002E02C0"/>
    <w:rsid w:val="002E02CA"/>
    <w:rsid w:val="002E224B"/>
    <w:rsid w:val="002E234F"/>
    <w:rsid w:val="002F261D"/>
    <w:rsid w:val="002F3484"/>
    <w:rsid w:val="00300A4F"/>
    <w:rsid w:val="0031474C"/>
    <w:rsid w:val="00315557"/>
    <w:rsid w:val="00330351"/>
    <w:rsid w:val="00332A5A"/>
    <w:rsid w:val="00337AD9"/>
    <w:rsid w:val="003411DF"/>
    <w:rsid w:val="00343D5C"/>
    <w:rsid w:val="003536E3"/>
    <w:rsid w:val="00361506"/>
    <w:rsid w:val="00362FA2"/>
    <w:rsid w:val="00363B15"/>
    <w:rsid w:val="00370988"/>
    <w:rsid w:val="00374319"/>
    <w:rsid w:val="003812FF"/>
    <w:rsid w:val="003939A4"/>
    <w:rsid w:val="00394A44"/>
    <w:rsid w:val="003A4708"/>
    <w:rsid w:val="003A7964"/>
    <w:rsid w:val="003C3148"/>
    <w:rsid w:val="003E2D67"/>
    <w:rsid w:val="00401409"/>
    <w:rsid w:val="004328C0"/>
    <w:rsid w:val="00461E4C"/>
    <w:rsid w:val="0048589A"/>
    <w:rsid w:val="004938B0"/>
    <w:rsid w:val="004938C5"/>
    <w:rsid w:val="00493F23"/>
    <w:rsid w:val="004A1FC7"/>
    <w:rsid w:val="004C47B8"/>
    <w:rsid w:val="004C64A7"/>
    <w:rsid w:val="004C65D8"/>
    <w:rsid w:val="004C7FD9"/>
    <w:rsid w:val="004D3BE8"/>
    <w:rsid w:val="004D411F"/>
    <w:rsid w:val="004E7B4D"/>
    <w:rsid w:val="00502BD7"/>
    <w:rsid w:val="00505122"/>
    <w:rsid w:val="00506C29"/>
    <w:rsid w:val="0051183D"/>
    <w:rsid w:val="0052000D"/>
    <w:rsid w:val="00530165"/>
    <w:rsid w:val="00533E65"/>
    <w:rsid w:val="00544C6E"/>
    <w:rsid w:val="00546980"/>
    <w:rsid w:val="00553813"/>
    <w:rsid w:val="0055775B"/>
    <w:rsid w:val="00564C85"/>
    <w:rsid w:val="00567122"/>
    <w:rsid w:val="00596A2E"/>
    <w:rsid w:val="005B08CB"/>
    <w:rsid w:val="005B6C87"/>
    <w:rsid w:val="005B720E"/>
    <w:rsid w:val="005C5477"/>
    <w:rsid w:val="005D1FB2"/>
    <w:rsid w:val="005E4436"/>
    <w:rsid w:val="00607BD0"/>
    <w:rsid w:val="006115E9"/>
    <w:rsid w:val="00622557"/>
    <w:rsid w:val="0062292B"/>
    <w:rsid w:val="0065197B"/>
    <w:rsid w:val="00657428"/>
    <w:rsid w:val="00661167"/>
    <w:rsid w:val="00662473"/>
    <w:rsid w:val="00674C28"/>
    <w:rsid w:val="00675CA4"/>
    <w:rsid w:val="00697D83"/>
    <w:rsid w:val="006B3F0F"/>
    <w:rsid w:val="006B4CC9"/>
    <w:rsid w:val="006C6CE3"/>
    <w:rsid w:val="006D16DB"/>
    <w:rsid w:val="006D64E1"/>
    <w:rsid w:val="006E6E3D"/>
    <w:rsid w:val="007006FA"/>
    <w:rsid w:val="00700740"/>
    <w:rsid w:val="00715181"/>
    <w:rsid w:val="00715D30"/>
    <w:rsid w:val="00730C97"/>
    <w:rsid w:val="00733DB3"/>
    <w:rsid w:val="00735644"/>
    <w:rsid w:val="007565C7"/>
    <w:rsid w:val="00786058"/>
    <w:rsid w:val="007904F5"/>
    <w:rsid w:val="00791EA0"/>
    <w:rsid w:val="00792E19"/>
    <w:rsid w:val="00796CF2"/>
    <w:rsid w:val="007A3914"/>
    <w:rsid w:val="007A4A4A"/>
    <w:rsid w:val="007B010A"/>
    <w:rsid w:val="007F7274"/>
    <w:rsid w:val="008466D7"/>
    <w:rsid w:val="00851A35"/>
    <w:rsid w:val="00855E13"/>
    <w:rsid w:val="00855EF5"/>
    <w:rsid w:val="00860D0F"/>
    <w:rsid w:val="00861E5A"/>
    <w:rsid w:val="00863914"/>
    <w:rsid w:val="008706F6"/>
    <w:rsid w:val="00892424"/>
    <w:rsid w:val="00893E7C"/>
    <w:rsid w:val="008975B0"/>
    <w:rsid w:val="008B0062"/>
    <w:rsid w:val="008C0D0F"/>
    <w:rsid w:val="008C7940"/>
    <w:rsid w:val="008D2661"/>
    <w:rsid w:val="008E06A7"/>
    <w:rsid w:val="008E5F94"/>
    <w:rsid w:val="008F1ACC"/>
    <w:rsid w:val="008F66CF"/>
    <w:rsid w:val="008F67EC"/>
    <w:rsid w:val="008F7DAC"/>
    <w:rsid w:val="009160AC"/>
    <w:rsid w:val="0092297F"/>
    <w:rsid w:val="00936465"/>
    <w:rsid w:val="00942766"/>
    <w:rsid w:val="00942929"/>
    <w:rsid w:val="00977DEE"/>
    <w:rsid w:val="00981DC3"/>
    <w:rsid w:val="00991031"/>
    <w:rsid w:val="009B58AB"/>
    <w:rsid w:val="009B5B42"/>
    <w:rsid w:val="009D0E3E"/>
    <w:rsid w:val="00A020A7"/>
    <w:rsid w:val="00A155F8"/>
    <w:rsid w:val="00A20EB4"/>
    <w:rsid w:val="00A566A7"/>
    <w:rsid w:val="00A829D8"/>
    <w:rsid w:val="00A86FD1"/>
    <w:rsid w:val="00AA26A2"/>
    <w:rsid w:val="00AA3B15"/>
    <w:rsid w:val="00AA3B2F"/>
    <w:rsid w:val="00AA6E55"/>
    <w:rsid w:val="00AB26B0"/>
    <w:rsid w:val="00AB42DF"/>
    <w:rsid w:val="00AC1A65"/>
    <w:rsid w:val="00AF71C5"/>
    <w:rsid w:val="00B01698"/>
    <w:rsid w:val="00B0247C"/>
    <w:rsid w:val="00B02863"/>
    <w:rsid w:val="00B03D6C"/>
    <w:rsid w:val="00B04709"/>
    <w:rsid w:val="00B0684C"/>
    <w:rsid w:val="00B06DFC"/>
    <w:rsid w:val="00B10FBC"/>
    <w:rsid w:val="00B13805"/>
    <w:rsid w:val="00B205DD"/>
    <w:rsid w:val="00B2162D"/>
    <w:rsid w:val="00B32FF9"/>
    <w:rsid w:val="00B3331E"/>
    <w:rsid w:val="00B53989"/>
    <w:rsid w:val="00B57AC3"/>
    <w:rsid w:val="00B62F33"/>
    <w:rsid w:val="00B673F8"/>
    <w:rsid w:val="00B72DA3"/>
    <w:rsid w:val="00BA3E76"/>
    <w:rsid w:val="00BA6724"/>
    <w:rsid w:val="00BA7B7F"/>
    <w:rsid w:val="00BB3002"/>
    <w:rsid w:val="00BC1321"/>
    <w:rsid w:val="00BC4B41"/>
    <w:rsid w:val="00BC5C95"/>
    <w:rsid w:val="00BC7676"/>
    <w:rsid w:val="00BD250A"/>
    <w:rsid w:val="00BF21F7"/>
    <w:rsid w:val="00C00E4D"/>
    <w:rsid w:val="00C04D62"/>
    <w:rsid w:val="00C24BAF"/>
    <w:rsid w:val="00C34BF7"/>
    <w:rsid w:val="00C57D56"/>
    <w:rsid w:val="00C6272C"/>
    <w:rsid w:val="00C6439D"/>
    <w:rsid w:val="00C75889"/>
    <w:rsid w:val="00C867DC"/>
    <w:rsid w:val="00CA123B"/>
    <w:rsid w:val="00CA125B"/>
    <w:rsid w:val="00CA3729"/>
    <w:rsid w:val="00CB5636"/>
    <w:rsid w:val="00CD12D8"/>
    <w:rsid w:val="00CF7F75"/>
    <w:rsid w:val="00D03577"/>
    <w:rsid w:val="00D067C8"/>
    <w:rsid w:val="00D206A7"/>
    <w:rsid w:val="00D35263"/>
    <w:rsid w:val="00D36C26"/>
    <w:rsid w:val="00D37E53"/>
    <w:rsid w:val="00D41BE1"/>
    <w:rsid w:val="00D5189E"/>
    <w:rsid w:val="00D52A9B"/>
    <w:rsid w:val="00D622A1"/>
    <w:rsid w:val="00D67252"/>
    <w:rsid w:val="00D82797"/>
    <w:rsid w:val="00D96CFE"/>
    <w:rsid w:val="00DA7CD9"/>
    <w:rsid w:val="00DB1915"/>
    <w:rsid w:val="00DD5E0F"/>
    <w:rsid w:val="00DF1F3C"/>
    <w:rsid w:val="00E07ACC"/>
    <w:rsid w:val="00E11B12"/>
    <w:rsid w:val="00E15208"/>
    <w:rsid w:val="00E27DF7"/>
    <w:rsid w:val="00E60E74"/>
    <w:rsid w:val="00E73FAB"/>
    <w:rsid w:val="00E75374"/>
    <w:rsid w:val="00E775C6"/>
    <w:rsid w:val="00E80183"/>
    <w:rsid w:val="00EA4B35"/>
    <w:rsid w:val="00EA7013"/>
    <w:rsid w:val="00EB4FB1"/>
    <w:rsid w:val="00EC119F"/>
    <w:rsid w:val="00EC6F95"/>
    <w:rsid w:val="00ED2EA4"/>
    <w:rsid w:val="00EE274A"/>
    <w:rsid w:val="00EF5E34"/>
    <w:rsid w:val="00F00B06"/>
    <w:rsid w:val="00F01714"/>
    <w:rsid w:val="00F05B41"/>
    <w:rsid w:val="00F07E7A"/>
    <w:rsid w:val="00F12365"/>
    <w:rsid w:val="00F160A1"/>
    <w:rsid w:val="00F403FF"/>
    <w:rsid w:val="00F42565"/>
    <w:rsid w:val="00F43A19"/>
    <w:rsid w:val="00F55D28"/>
    <w:rsid w:val="00F56B83"/>
    <w:rsid w:val="00F62FF1"/>
    <w:rsid w:val="00F71D5D"/>
    <w:rsid w:val="00F74043"/>
    <w:rsid w:val="00F76F57"/>
    <w:rsid w:val="00F96D59"/>
    <w:rsid w:val="00FB1432"/>
    <w:rsid w:val="00FB3404"/>
    <w:rsid w:val="00FC061F"/>
    <w:rsid w:val="00FC7957"/>
    <w:rsid w:val="00FD0667"/>
    <w:rsid w:val="00FD087B"/>
    <w:rsid w:val="00FD2511"/>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paragraph" w:styleId="Paraststmeklis">
    <w:name w:val="Normal (Web)"/>
    <w:basedOn w:val="Parasts"/>
    <w:uiPriority w:val="99"/>
    <w:rsid w:val="000C7E48"/>
    <w:pPr>
      <w:spacing w:before="100"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30246794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837699259">
      <w:bodyDiv w:val="1"/>
      <w:marLeft w:val="0"/>
      <w:marRight w:val="0"/>
      <w:marTop w:val="0"/>
      <w:marBottom w:val="0"/>
      <w:divBdr>
        <w:top w:val="none" w:sz="0" w:space="0" w:color="auto"/>
        <w:left w:val="none" w:sz="0" w:space="0" w:color="auto"/>
        <w:bottom w:val="none" w:sz="0" w:space="0" w:color="auto"/>
        <w:right w:val="none" w:sz="0" w:space="0" w:color="auto"/>
      </w:divBdr>
    </w:div>
    <w:div w:id="957024729">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30922481">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37410559">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0497474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4</TotalTime>
  <Pages>8</Pages>
  <Words>10182</Words>
  <Characters>5805</Characters>
  <Application>Microsoft Office Word</Application>
  <DocSecurity>0</DocSecurity>
  <Lines>48</Lines>
  <Paragraphs>31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Vineta Bērziņa</cp:lastModifiedBy>
  <cp:revision>3</cp:revision>
  <cp:lastPrinted>2025-06-10T11:15:00Z</cp:lastPrinted>
  <dcterms:created xsi:type="dcterms:W3CDTF">2025-07-02T13:25:00Z</dcterms:created>
  <dcterms:modified xsi:type="dcterms:W3CDTF">2025-07-02T13:27:00Z</dcterms:modified>
</cp:coreProperties>
</file>