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05D6DF9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bookmarkStart w:id="0" w:name="_Hlk200353414"/>
      <w:r w:rsidRPr="00D801C2">
        <w:rPr>
          <w:rFonts w:ascii="Times New Roman" w:hAnsi="Times New Roman" w:cs="Times New Roman"/>
          <w:b/>
          <w:sz w:val="24"/>
          <w:szCs w:val="24"/>
        </w:rPr>
        <w:t>“</w:t>
      </w:r>
      <w:r w:rsidR="00D801C2" w:rsidRPr="00D801C2">
        <w:rPr>
          <w:rFonts w:ascii="Times New Roman" w:hAnsi="Times New Roman" w:cs="Times New Roman"/>
          <w:b/>
          <w:sz w:val="24"/>
          <w:szCs w:val="24"/>
        </w:rPr>
        <w:t xml:space="preserve">Vanšu tilta pārbūve, </w:t>
      </w:r>
      <w:bookmarkStart w:id="1" w:name="_Hlk181879539"/>
      <w:r w:rsidR="00D801C2" w:rsidRPr="00D801C2">
        <w:rPr>
          <w:rFonts w:ascii="Times New Roman" w:hAnsi="Times New Roman" w:cs="Times New Roman"/>
          <w:b/>
          <w:sz w:val="24"/>
          <w:szCs w:val="24"/>
        </w:rPr>
        <w:t>projektēšana un autoruzraudzība</w:t>
      </w:r>
      <w:bookmarkEnd w:id="1"/>
      <w:r w:rsidRPr="004328C0">
        <w:rPr>
          <w:rFonts w:ascii="Times New Roman" w:hAnsi="Times New Roman" w:cs="Times New Roman"/>
          <w:b/>
          <w:sz w:val="24"/>
          <w:szCs w:val="24"/>
        </w:rPr>
        <w:t>”</w:t>
      </w:r>
    </w:p>
    <w:p w14:paraId="74AE09FA" w14:textId="2E44053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w:t>
      </w:r>
      <w:r w:rsidR="00D801C2">
        <w:rPr>
          <w:rFonts w:ascii="Times New Roman" w:hAnsi="Times New Roman" w:cs="Times New Roman"/>
          <w:b/>
          <w:sz w:val="24"/>
          <w:szCs w:val="24"/>
        </w:rPr>
        <w:t>4</w:t>
      </w:r>
      <w:r w:rsidRPr="004328C0">
        <w:rPr>
          <w:rFonts w:ascii="Times New Roman" w:hAnsi="Times New Roman" w:cs="Times New Roman"/>
          <w:b/>
          <w:sz w:val="24"/>
          <w:szCs w:val="24"/>
        </w:rPr>
        <w:t>/</w:t>
      </w:r>
      <w:r w:rsidR="00D801C2">
        <w:rPr>
          <w:rFonts w:ascii="Times New Roman" w:hAnsi="Times New Roman" w:cs="Times New Roman"/>
          <w:b/>
          <w:sz w:val="24"/>
          <w:szCs w:val="24"/>
        </w:rPr>
        <w:t>135</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bookmarkEnd w:id="0"/>
    <w:p w14:paraId="4A48A4A6" w14:textId="5330A353"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936465">
        <w:rPr>
          <w:rFonts w:ascii="Times New Roman" w:hAnsi="Times New Roman" w:cs="Times New Roman"/>
          <w:b/>
          <w:bCs/>
          <w:sz w:val="24"/>
          <w:szCs w:val="24"/>
          <w:u w:val="single"/>
        </w:rPr>
        <w:t>0</w:t>
      </w:r>
      <w:r w:rsidR="00D801C2">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936465">
        <w:rPr>
          <w:rFonts w:ascii="Times New Roman" w:hAnsi="Times New Roman" w:cs="Times New Roman"/>
          <w:b/>
          <w:bCs/>
          <w:sz w:val="24"/>
          <w:szCs w:val="24"/>
          <w:u w:val="single"/>
        </w:rPr>
        <w:t>6</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D801C2" w:rsidRDefault="00300A4F" w:rsidP="002F3484">
      <w:pPr>
        <w:jc w:val="both"/>
        <w:rPr>
          <w:rFonts w:ascii="Times New Roman" w:hAnsi="Times New Roman" w:cs="Times New Roman"/>
          <w:sz w:val="24"/>
          <w:szCs w:val="24"/>
        </w:rPr>
      </w:pPr>
      <w:r w:rsidRPr="000C7E48">
        <w:rPr>
          <w:rFonts w:ascii="Times New Roman" w:hAnsi="Times New Roman" w:cs="Times New Roman"/>
          <w:sz w:val="24"/>
          <w:szCs w:val="24"/>
        </w:rPr>
        <w:tab/>
      </w:r>
      <w:r w:rsidR="002F3484" w:rsidRPr="00D801C2">
        <w:rPr>
          <w:rFonts w:ascii="Times New Roman" w:hAnsi="Times New Roman" w:cs="Times New Roman"/>
          <w:b/>
          <w:bCs/>
          <w:sz w:val="24"/>
          <w:szCs w:val="24"/>
        </w:rPr>
        <w:t>1.j</w:t>
      </w:r>
      <w:r w:rsidR="009B5B42" w:rsidRPr="00D801C2">
        <w:rPr>
          <w:rFonts w:ascii="Times New Roman" w:hAnsi="Times New Roman" w:cs="Times New Roman"/>
          <w:b/>
          <w:bCs/>
          <w:sz w:val="24"/>
          <w:szCs w:val="24"/>
        </w:rPr>
        <w:t>autājums</w:t>
      </w:r>
      <w:r w:rsidR="009B5B42" w:rsidRPr="00D801C2">
        <w:rPr>
          <w:rFonts w:ascii="Times New Roman" w:hAnsi="Times New Roman" w:cs="Times New Roman"/>
          <w:sz w:val="24"/>
          <w:szCs w:val="24"/>
        </w:rPr>
        <w:t>:</w:t>
      </w:r>
    </w:p>
    <w:p w14:paraId="69A2B017" w14:textId="333C6C92" w:rsidR="00D801C2" w:rsidRPr="00D801C2" w:rsidRDefault="00D801C2" w:rsidP="00D801C2">
      <w:pPr>
        <w:spacing w:after="0" w:line="240" w:lineRule="auto"/>
        <w:jc w:val="both"/>
        <w:rPr>
          <w:rFonts w:ascii="Times New Roman" w:eastAsia="Calibri" w:hAnsi="Times New Roman" w:cs="Times New Roman"/>
          <w:bCs/>
          <w:sz w:val="24"/>
          <w:szCs w:val="24"/>
        </w:rPr>
      </w:pPr>
      <w:r w:rsidRPr="00D801C2">
        <w:rPr>
          <w:rFonts w:ascii="Times New Roman" w:eastAsia="Calibri" w:hAnsi="Times New Roman" w:cs="Times New Roman"/>
          <w:bCs/>
          <w:sz w:val="24"/>
          <w:szCs w:val="24"/>
        </w:rPr>
        <w:t>Lūdzam Pasūtītāju apstiprināt, ka nolikuma 3.6. un 3.7. apakšpunktu prasības var izpildīt viens speciālists, ja tam ir atbilstoša pieredze abos minētajos punktos, un līgumam tādā gadījumā nav nepieciešamība piesaistīt divus dažādus speciālistus.</w:t>
      </w:r>
    </w:p>
    <w:p w14:paraId="3AA31CED" w14:textId="77777777" w:rsidR="00D801C2" w:rsidRPr="00D801C2" w:rsidRDefault="00D801C2" w:rsidP="00936465">
      <w:pPr>
        <w:spacing w:after="0" w:line="240" w:lineRule="auto"/>
        <w:jc w:val="both"/>
        <w:rPr>
          <w:rFonts w:ascii="Times New Roman" w:hAnsi="Times New Roman" w:cs="Times New Roman"/>
          <w:b/>
          <w:bCs/>
          <w:sz w:val="24"/>
          <w:szCs w:val="24"/>
        </w:rPr>
      </w:pPr>
    </w:p>
    <w:p w14:paraId="3CEB8605" w14:textId="214A4E1B" w:rsidR="00936465" w:rsidRPr="00D801C2" w:rsidRDefault="00936465" w:rsidP="00936465">
      <w:pPr>
        <w:spacing w:after="0" w:line="240" w:lineRule="auto"/>
        <w:jc w:val="both"/>
        <w:rPr>
          <w:rFonts w:ascii="Times New Roman" w:hAnsi="Times New Roman" w:cs="Times New Roman"/>
          <w:sz w:val="24"/>
          <w:szCs w:val="24"/>
        </w:rPr>
      </w:pPr>
      <w:r w:rsidRPr="00D801C2">
        <w:rPr>
          <w:rFonts w:ascii="Times New Roman" w:hAnsi="Times New Roman" w:cs="Times New Roman"/>
          <w:b/>
          <w:bCs/>
          <w:sz w:val="24"/>
          <w:szCs w:val="24"/>
        </w:rPr>
        <w:t>Atbilde</w:t>
      </w:r>
      <w:r w:rsidRPr="00D801C2">
        <w:rPr>
          <w:rFonts w:ascii="Times New Roman" w:hAnsi="Times New Roman" w:cs="Times New Roman"/>
          <w:sz w:val="24"/>
          <w:szCs w:val="24"/>
        </w:rPr>
        <w:t>:</w:t>
      </w:r>
    </w:p>
    <w:p w14:paraId="4275D385" w14:textId="1339361C" w:rsidR="00D801C2" w:rsidRDefault="00936465" w:rsidP="00936465">
      <w:pPr>
        <w:pStyle w:val="Default"/>
        <w:ind w:firstLine="720"/>
        <w:jc w:val="both"/>
        <w:rPr>
          <w:rFonts w:ascii="Times New Roman" w:hAnsi="Times New Roman" w:cs="Times New Roman"/>
        </w:rPr>
      </w:pPr>
      <w:r w:rsidRPr="00D801C2">
        <w:rPr>
          <w:rFonts w:ascii="Times New Roman" w:hAnsi="Times New Roman" w:cs="Times New Roman"/>
        </w:rPr>
        <w:t>Komisija skaidro, ka</w:t>
      </w:r>
      <w:r w:rsidR="00D801C2" w:rsidRPr="00D801C2">
        <w:rPr>
          <w:rFonts w:ascii="Times New Roman" w:hAnsi="Times New Roman" w:cs="Times New Roman"/>
        </w:rPr>
        <w:t xml:space="preserve"> atklāta konkursa nolikumā uzreiz aiz nolikuma 3.7.apakšpunkta prasības ir viennozīmīgi un skaidri noteikts, ka – ir pieļaujams, ka viens speciālists atbilst gan nolikuma 3.6. apakšpunkta, gan nolikuma 3.7. apakšpunkta prasībām.</w:t>
      </w:r>
    </w:p>
    <w:p w14:paraId="1CFF5A9A" w14:textId="77777777" w:rsidR="00D801C2" w:rsidRDefault="00D801C2" w:rsidP="00936465">
      <w:pPr>
        <w:pStyle w:val="Default"/>
        <w:ind w:firstLine="720"/>
        <w:jc w:val="both"/>
        <w:rPr>
          <w:rFonts w:ascii="Times New Roman" w:hAnsi="Times New Roman" w:cs="Times New Roman"/>
        </w:rPr>
      </w:pPr>
    </w:p>
    <w:p w14:paraId="3A110DD1" w14:textId="77777777" w:rsidR="00D801C2" w:rsidRPr="00D801C2" w:rsidRDefault="00D801C2" w:rsidP="00936465">
      <w:pPr>
        <w:pStyle w:val="Default"/>
        <w:ind w:firstLine="720"/>
        <w:jc w:val="both"/>
        <w:rPr>
          <w:rFonts w:ascii="Times New Roman" w:hAnsi="Times New Roman" w:cs="Times New Roman"/>
        </w:rPr>
      </w:pPr>
    </w:p>
    <w:p w14:paraId="73C21C95" w14:textId="77777777" w:rsidR="00936465" w:rsidRPr="00D801C2" w:rsidRDefault="00936465" w:rsidP="00936465">
      <w:pPr>
        <w:spacing w:after="0" w:line="240" w:lineRule="auto"/>
        <w:jc w:val="both"/>
        <w:rPr>
          <w:rFonts w:ascii="Times New Roman" w:hAnsi="Times New Roman" w:cs="Times New Roman"/>
          <w:color w:val="000000"/>
          <w:kern w:val="0"/>
          <w:sz w:val="24"/>
          <w:szCs w:val="24"/>
        </w:rPr>
      </w:pPr>
    </w:p>
    <w:p w14:paraId="284E6B8D" w14:textId="77777777" w:rsidR="00D801C2" w:rsidRPr="00D801C2" w:rsidRDefault="00D801C2" w:rsidP="00936465">
      <w:pPr>
        <w:spacing w:after="0" w:line="240" w:lineRule="auto"/>
        <w:jc w:val="both"/>
        <w:rPr>
          <w:rFonts w:ascii="Times New Roman" w:eastAsia="Calibri" w:hAnsi="Times New Roman" w:cs="Times New Roman"/>
          <w:bCs/>
          <w:sz w:val="24"/>
          <w:szCs w:val="24"/>
        </w:rPr>
      </w:pPr>
    </w:p>
    <w:p w14:paraId="42898641" w14:textId="0C3809BB" w:rsidR="00936465" w:rsidRPr="00D801C2" w:rsidRDefault="00936465" w:rsidP="00936465">
      <w:pPr>
        <w:jc w:val="both"/>
        <w:rPr>
          <w:rFonts w:ascii="Times New Roman" w:hAnsi="Times New Roman" w:cs="Times New Roman"/>
          <w:sz w:val="24"/>
          <w:szCs w:val="24"/>
        </w:rPr>
      </w:pPr>
      <w:r w:rsidRPr="00D801C2">
        <w:rPr>
          <w:rFonts w:ascii="Times New Roman" w:hAnsi="Times New Roman" w:cs="Times New Roman"/>
          <w:sz w:val="24"/>
          <w:szCs w:val="24"/>
        </w:rPr>
        <w:tab/>
      </w:r>
      <w:r w:rsidRPr="00D801C2">
        <w:rPr>
          <w:rFonts w:ascii="Times New Roman" w:hAnsi="Times New Roman" w:cs="Times New Roman"/>
          <w:b/>
          <w:bCs/>
          <w:sz w:val="24"/>
          <w:szCs w:val="24"/>
        </w:rPr>
        <w:t>2.jautājums</w:t>
      </w:r>
      <w:r w:rsidRPr="00D801C2">
        <w:rPr>
          <w:rFonts w:ascii="Times New Roman" w:hAnsi="Times New Roman" w:cs="Times New Roman"/>
          <w:sz w:val="24"/>
          <w:szCs w:val="24"/>
        </w:rPr>
        <w:t>:</w:t>
      </w:r>
    </w:p>
    <w:p w14:paraId="06E7952D" w14:textId="5B483151" w:rsidR="00D801C2" w:rsidRPr="00D801C2" w:rsidRDefault="00D801C2" w:rsidP="00D801C2">
      <w:pPr>
        <w:spacing w:after="0" w:line="240" w:lineRule="auto"/>
        <w:jc w:val="both"/>
        <w:rPr>
          <w:rFonts w:ascii="Times New Roman" w:eastAsia="Calibri" w:hAnsi="Times New Roman" w:cs="Times New Roman"/>
          <w:bCs/>
          <w:sz w:val="24"/>
          <w:szCs w:val="24"/>
        </w:rPr>
      </w:pPr>
      <w:r w:rsidRPr="00D801C2">
        <w:rPr>
          <w:rFonts w:ascii="Times New Roman" w:eastAsia="Calibri" w:hAnsi="Times New Roman" w:cs="Times New Roman"/>
          <w:bCs/>
          <w:sz w:val="24"/>
          <w:szCs w:val="24"/>
        </w:rPr>
        <w:t>Lūdzam Pasūtītāju apstiprināt, ka nolikuma 3.8. un 3.9. apakšpunktu prasības var izpildīt viens speciālists, ja tam ir atbilstoša pieredze abos minētajos punktos, un līgumam tādā gadījumā nav nepieciešamība piesaistīt divus dažādus speciālistus.</w:t>
      </w:r>
    </w:p>
    <w:p w14:paraId="5592B30A" w14:textId="77777777" w:rsidR="00D801C2" w:rsidRPr="00D801C2" w:rsidRDefault="00D801C2" w:rsidP="00936465">
      <w:pPr>
        <w:spacing w:after="0" w:line="240" w:lineRule="auto"/>
        <w:jc w:val="both"/>
        <w:rPr>
          <w:rFonts w:ascii="Times New Roman" w:eastAsia="Calibri" w:hAnsi="Times New Roman" w:cs="Times New Roman"/>
          <w:bCs/>
          <w:sz w:val="24"/>
          <w:szCs w:val="24"/>
        </w:rPr>
      </w:pPr>
    </w:p>
    <w:p w14:paraId="22960769" w14:textId="77777777" w:rsidR="00936465" w:rsidRPr="00D801C2" w:rsidRDefault="00936465" w:rsidP="00936465">
      <w:pPr>
        <w:spacing w:after="0" w:line="240" w:lineRule="auto"/>
        <w:jc w:val="both"/>
        <w:rPr>
          <w:rFonts w:ascii="Times New Roman" w:hAnsi="Times New Roman" w:cs="Times New Roman"/>
          <w:sz w:val="24"/>
          <w:szCs w:val="24"/>
        </w:rPr>
      </w:pPr>
      <w:r w:rsidRPr="00D801C2">
        <w:rPr>
          <w:rFonts w:ascii="Times New Roman" w:hAnsi="Times New Roman" w:cs="Times New Roman"/>
          <w:b/>
          <w:bCs/>
          <w:sz w:val="24"/>
          <w:szCs w:val="24"/>
        </w:rPr>
        <w:t>Atbilde</w:t>
      </w:r>
      <w:r w:rsidRPr="00D801C2">
        <w:rPr>
          <w:rFonts w:ascii="Times New Roman" w:hAnsi="Times New Roman" w:cs="Times New Roman"/>
          <w:sz w:val="24"/>
          <w:szCs w:val="24"/>
        </w:rPr>
        <w:t>:</w:t>
      </w:r>
    </w:p>
    <w:p w14:paraId="284A46C4" w14:textId="44247866" w:rsidR="00D801C2" w:rsidRPr="00D801C2" w:rsidRDefault="00D801C2" w:rsidP="00D801C2">
      <w:pPr>
        <w:pStyle w:val="Default"/>
        <w:ind w:firstLine="720"/>
        <w:jc w:val="both"/>
        <w:rPr>
          <w:rFonts w:ascii="Times New Roman" w:hAnsi="Times New Roman" w:cs="Times New Roman"/>
        </w:rPr>
      </w:pPr>
      <w:r w:rsidRPr="00D801C2">
        <w:rPr>
          <w:rFonts w:ascii="Times New Roman" w:hAnsi="Times New Roman" w:cs="Times New Roman"/>
        </w:rPr>
        <w:t>Komisija skaidro, ka atklāta konkursa nolikumā uzreiz aiz nolikuma 3.9.apakšpunkta prasības ir viennozīmīgi un skaidri noteikts, ka – ir pieļaujams, ka viens speciālists atbilst gan nolikuma 3.8. apakšpunkta, gan nolikuma 3.9. apakšpunkta prasībām.</w:t>
      </w:r>
    </w:p>
    <w:p w14:paraId="44899775" w14:textId="77777777" w:rsidR="00D801C2" w:rsidRPr="00D801C2" w:rsidRDefault="00D801C2" w:rsidP="00D801C2">
      <w:pPr>
        <w:spacing w:after="0" w:line="240" w:lineRule="auto"/>
        <w:jc w:val="both"/>
        <w:rPr>
          <w:rFonts w:ascii="Times New Roman" w:hAnsi="Times New Roman" w:cs="Times New Roman"/>
          <w:color w:val="000000"/>
          <w:kern w:val="0"/>
          <w:sz w:val="24"/>
          <w:szCs w:val="24"/>
        </w:rPr>
      </w:pPr>
    </w:p>
    <w:p w14:paraId="70587483" w14:textId="77777777" w:rsidR="00936465" w:rsidRPr="00D801C2" w:rsidRDefault="00936465" w:rsidP="00FF39B2">
      <w:pPr>
        <w:spacing w:after="0" w:line="240" w:lineRule="auto"/>
        <w:jc w:val="both"/>
        <w:rPr>
          <w:rFonts w:ascii="Times New Roman" w:eastAsia="Calibri" w:hAnsi="Times New Roman" w:cs="Times New Roman"/>
          <w:bCs/>
          <w:sz w:val="24"/>
          <w:szCs w:val="24"/>
        </w:rPr>
      </w:pPr>
    </w:p>
    <w:p w14:paraId="6FDE8F02" w14:textId="77777777" w:rsidR="00936465" w:rsidRPr="00D801C2" w:rsidRDefault="00936465" w:rsidP="00FF39B2">
      <w:pPr>
        <w:spacing w:after="0" w:line="240" w:lineRule="auto"/>
        <w:jc w:val="both"/>
        <w:rPr>
          <w:rFonts w:ascii="Times New Roman" w:eastAsia="Calibri" w:hAnsi="Times New Roman" w:cs="Times New Roman"/>
          <w:bCs/>
          <w:sz w:val="24"/>
          <w:szCs w:val="24"/>
        </w:rPr>
      </w:pPr>
    </w:p>
    <w:p w14:paraId="0198DE24" w14:textId="77777777" w:rsidR="00D801C2" w:rsidRPr="00D801C2" w:rsidRDefault="00D801C2" w:rsidP="00D801C2">
      <w:pPr>
        <w:spacing w:after="0" w:line="240" w:lineRule="auto"/>
        <w:jc w:val="both"/>
        <w:rPr>
          <w:rFonts w:ascii="Times New Roman" w:eastAsia="Calibri" w:hAnsi="Times New Roman" w:cs="Times New Roman"/>
          <w:bCs/>
          <w:sz w:val="24"/>
          <w:szCs w:val="24"/>
        </w:rPr>
      </w:pPr>
    </w:p>
    <w:p w14:paraId="608EC838" w14:textId="6F77C0D1" w:rsidR="00D801C2" w:rsidRPr="00D801C2" w:rsidRDefault="00D801C2" w:rsidP="00D801C2">
      <w:pPr>
        <w:jc w:val="both"/>
        <w:rPr>
          <w:rFonts w:ascii="Times New Roman" w:hAnsi="Times New Roman" w:cs="Times New Roman"/>
          <w:sz w:val="24"/>
          <w:szCs w:val="24"/>
        </w:rPr>
      </w:pPr>
      <w:r w:rsidRPr="00D801C2">
        <w:rPr>
          <w:rFonts w:ascii="Times New Roman" w:hAnsi="Times New Roman" w:cs="Times New Roman"/>
          <w:sz w:val="24"/>
          <w:szCs w:val="24"/>
        </w:rPr>
        <w:tab/>
      </w:r>
      <w:r w:rsidRPr="00D801C2">
        <w:rPr>
          <w:rFonts w:ascii="Times New Roman" w:hAnsi="Times New Roman" w:cs="Times New Roman"/>
          <w:b/>
          <w:bCs/>
          <w:sz w:val="24"/>
          <w:szCs w:val="24"/>
        </w:rPr>
        <w:t>3.jautājums</w:t>
      </w:r>
      <w:r w:rsidRPr="00D801C2">
        <w:rPr>
          <w:rFonts w:ascii="Times New Roman" w:hAnsi="Times New Roman" w:cs="Times New Roman"/>
          <w:sz w:val="24"/>
          <w:szCs w:val="24"/>
        </w:rPr>
        <w:t>:</w:t>
      </w:r>
    </w:p>
    <w:p w14:paraId="139E948D" w14:textId="31B6BE8A" w:rsidR="00D801C2" w:rsidRPr="00D801C2" w:rsidRDefault="00D801C2" w:rsidP="00D801C2">
      <w:pPr>
        <w:spacing w:after="0" w:line="240" w:lineRule="auto"/>
        <w:jc w:val="both"/>
        <w:rPr>
          <w:rFonts w:ascii="Times New Roman" w:eastAsia="Calibri" w:hAnsi="Times New Roman" w:cs="Times New Roman"/>
          <w:bCs/>
          <w:sz w:val="24"/>
          <w:szCs w:val="24"/>
        </w:rPr>
      </w:pPr>
      <w:r w:rsidRPr="00D801C2">
        <w:rPr>
          <w:rFonts w:ascii="Times New Roman" w:eastAsia="Calibri" w:hAnsi="Times New Roman" w:cs="Times New Roman"/>
          <w:bCs/>
          <w:sz w:val="24"/>
          <w:szCs w:val="24"/>
        </w:rPr>
        <w:t>Nolikuma 2.3.apakšpunkts nosaka:</w:t>
      </w:r>
    </w:p>
    <w:p w14:paraId="45B5969A" w14:textId="77777777" w:rsidR="00D801C2" w:rsidRPr="00D801C2" w:rsidRDefault="00D801C2" w:rsidP="00D801C2">
      <w:pPr>
        <w:ind w:left="340"/>
        <w:jc w:val="both"/>
        <w:rPr>
          <w:rFonts w:ascii="Times New Roman" w:hAnsi="Times New Roman" w:cs="Times New Roman"/>
          <w:bCs/>
          <w:i/>
          <w:iCs/>
          <w:sz w:val="24"/>
          <w:szCs w:val="24"/>
        </w:rPr>
      </w:pPr>
      <w:r w:rsidRPr="00D801C2">
        <w:rPr>
          <w:rStyle w:val="FontStyle39"/>
          <w:rFonts w:cs="Times New Roman"/>
          <w:bCs/>
          <w:i/>
          <w:iCs/>
          <w:sz w:val="24"/>
          <w:szCs w:val="24"/>
        </w:rPr>
        <w:t>2.3. Līguma izpildes termiņš</w:t>
      </w:r>
      <w:r w:rsidRPr="00D801C2">
        <w:rPr>
          <w:rFonts w:ascii="Times New Roman" w:hAnsi="Times New Roman" w:cs="Times New Roman"/>
          <w:bCs/>
          <w:i/>
          <w:iCs/>
          <w:sz w:val="24"/>
          <w:szCs w:val="24"/>
        </w:rPr>
        <w:t xml:space="preserve">: </w:t>
      </w:r>
    </w:p>
    <w:p w14:paraId="625F6052" w14:textId="77777777" w:rsidR="00D801C2" w:rsidRPr="00D801C2" w:rsidRDefault="00D801C2" w:rsidP="00D801C2">
      <w:pPr>
        <w:ind w:left="568"/>
        <w:jc w:val="both"/>
        <w:rPr>
          <w:rFonts w:ascii="Times New Roman" w:hAnsi="Times New Roman" w:cs="Times New Roman"/>
          <w:bCs/>
          <w:i/>
          <w:iCs/>
          <w:sz w:val="24"/>
          <w:szCs w:val="24"/>
        </w:rPr>
      </w:pPr>
      <w:r w:rsidRPr="00D801C2">
        <w:rPr>
          <w:rFonts w:ascii="Times New Roman" w:hAnsi="Times New Roman" w:cs="Times New Roman"/>
          <w:bCs/>
          <w:i/>
          <w:iCs/>
          <w:sz w:val="24"/>
          <w:szCs w:val="24"/>
        </w:rPr>
        <w:t>2.3.1. Līguma izpildes laiks ir no tā spēkā stāšanās brīža līdz pilnīgai saistību izpildei.</w:t>
      </w:r>
    </w:p>
    <w:p w14:paraId="7FFF037A" w14:textId="77777777" w:rsidR="00D801C2" w:rsidRPr="00D801C2" w:rsidRDefault="00D801C2" w:rsidP="00D801C2">
      <w:pPr>
        <w:ind w:left="568"/>
        <w:jc w:val="both"/>
        <w:rPr>
          <w:rFonts w:ascii="Times New Roman" w:hAnsi="Times New Roman" w:cs="Times New Roman"/>
          <w:bCs/>
          <w:i/>
          <w:iCs/>
          <w:sz w:val="24"/>
          <w:szCs w:val="24"/>
        </w:rPr>
      </w:pPr>
      <w:r w:rsidRPr="00D801C2">
        <w:rPr>
          <w:rFonts w:ascii="Times New Roman" w:hAnsi="Times New Roman" w:cs="Times New Roman"/>
          <w:bCs/>
          <w:i/>
          <w:iCs/>
          <w:sz w:val="24"/>
          <w:szCs w:val="24"/>
        </w:rPr>
        <w:t xml:space="preserve">2.3.2. Darbu izpildes laiks (provizoriski) – </w:t>
      </w:r>
      <w:r w:rsidRPr="00D801C2">
        <w:rPr>
          <w:rStyle w:val="FontStyle42"/>
          <w:rFonts w:cs="Times New Roman"/>
          <w:bCs/>
          <w:i/>
          <w:iCs/>
          <w:sz w:val="24"/>
          <w:szCs w:val="24"/>
        </w:rPr>
        <w:t xml:space="preserve">kopējais darbu izpildes termiņš ir </w:t>
      </w:r>
      <w:r w:rsidRPr="00D801C2">
        <w:rPr>
          <w:rStyle w:val="FontStyle42"/>
          <w:rFonts w:cs="Times New Roman"/>
          <w:b/>
          <w:i/>
          <w:iCs/>
          <w:sz w:val="24"/>
          <w:szCs w:val="24"/>
        </w:rPr>
        <w:t>36 (trīsdesmit seši) mēneši</w:t>
      </w:r>
      <w:r w:rsidRPr="00D801C2">
        <w:rPr>
          <w:rFonts w:ascii="Times New Roman" w:hAnsi="Times New Roman" w:cs="Times New Roman"/>
          <w:bCs/>
          <w:i/>
          <w:iCs/>
          <w:sz w:val="24"/>
          <w:szCs w:val="24"/>
        </w:rPr>
        <w:t>:</w:t>
      </w:r>
    </w:p>
    <w:p w14:paraId="7535496A" w14:textId="77777777" w:rsidR="00D801C2" w:rsidRPr="00D801C2" w:rsidRDefault="00D801C2" w:rsidP="00D801C2">
      <w:pPr>
        <w:ind w:left="1020"/>
        <w:jc w:val="both"/>
        <w:rPr>
          <w:rFonts w:ascii="Times New Roman" w:hAnsi="Times New Roman" w:cs="Times New Roman"/>
          <w:bCs/>
          <w:i/>
          <w:iCs/>
          <w:sz w:val="24"/>
          <w:szCs w:val="24"/>
        </w:rPr>
      </w:pPr>
      <w:r w:rsidRPr="00D801C2">
        <w:rPr>
          <w:rFonts w:ascii="Times New Roman" w:hAnsi="Times New Roman" w:cs="Times New Roman"/>
          <w:bCs/>
          <w:i/>
          <w:iCs/>
          <w:sz w:val="24"/>
          <w:szCs w:val="24"/>
        </w:rPr>
        <w:t xml:space="preserve">2.3.2.1. būvprojekta izstrādes laiks ne ilgāk kā </w:t>
      </w:r>
      <w:r w:rsidRPr="00D801C2">
        <w:rPr>
          <w:rFonts w:ascii="Times New Roman" w:hAnsi="Times New Roman" w:cs="Times New Roman"/>
          <w:b/>
          <w:i/>
          <w:iCs/>
          <w:sz w:val="24"/>
          <w:szCs w:val="24"/>
        </w:rPr>
        <w:t>12 (divpadsmit) mēneši</w:t>
      </w:r>
      <w:r w:rsidRPr="00D801C2">
        <w:rPr>
          <w:rFonts w:ascii="Times New Roman" w:hAnsi="Times New Roman" w:cs="Times New Roman"/>
          <w:bCs/>
          <w:i/>
          <w:iCs/>
          <w:sz w:val="24"/>
          <w:szCs w:val="24"/>
        </w:rPr>
        <w:t xml:space="preserve"> no paziņojuma par finansējuma par projektēšanas darbu izpildei pieejamību saņemšanas;</w:t>
      </w:r>
    </w:p>
    <w:p w14:paraId="184E6F81" w14:textId="77777777" w:rsidR="00D801C2" w:rsidRPr="00D801C2" w:rsidRDefault="00D801C2" w:rsidP="00D801C2">
      <w:pPr>
        <w:ind w:left="1020"/>
        <w:jc w:val="both"/>
        <w:rPr>
          <w:rFonts w:ascii="Times New Roman" w:hAnsi="Times New Roman" w:cs="Times New Roman"/>
          <w:bCs/>
          <w:i/>
          <w:iCs/>
          <w:sz w:val="24"/>
          <w:szCs w:val="24"/>
        </w:rPr>
      </w:pPr>
      <w:r w:rsidRPr="00D801C2">
        <w:rPr>
          <w:rFonts w:ascii="Times New Roman" w:hAnsi="Times New Roman" w:cs="Times New Roman"/>
          <w:bCs/>
          <w:i/>
          <w:iCs/>
          <w:sz w:val="24"/>
          <w:szCs w:val="24"/>
        </w:rPr>
        <w:t xml:space="preserve">2.3.2.2. būvdarbu izpildes termiņš ne vairāk kā </w:t>
      </w:r>
      <w:r w:rsidRPr="00D801C2">
        <w:rPr>
          <w:rFonts w:ascii="Times New Roman" w:hAnsi="Times New Roman" w:cs="Times New Roman"/>
          <w:b/>
          <w:i/>
          <w:iCs/>
          <w:sz w:val="24"/>
          <w:szCs w:val="24"/>
        </w:rPr>
        <w:t>36 (trīsdesmit seši) mēneši</w:t>
      </w:r>
      <w:r w:rsidRPr="00D801C2">
        <w:rPr>
          <w:rFonts w:ascii="Times New Roman" w:hAnsi="Times New Roman" w:cs="Times New Roman"/>
          <w:bCs/>
          <w:i/>
          <w:iCs/>
          <w:sz w:val="24"/>
          <w:szCs w:val="24"/>
        </w:rPr>
        <w:t xml:space="preserve"> no paziņojuma par finansējuma par projektēšanas darbu izpildei pieejamību saņemšanas;</w:t>
      </w:r>
    </w:p>
    <w:p w14:paraId="095D3D47" w14:textId="732B4A17" w:rsidR="00D801C2" w:rsidRPr="00D801C2" w:rsidRDefault="00D801C2" w:rsidP="00D801C2">
      <w:pPr>
        <w:spacing w:after="0" w:line="240" w:lineRule="auto"/>
        <w:jc w:val="both"/>
        <w:rPr>
          <w:rFonts w:ascii="Times New Roman" w:hAnsi="Times New Roman" w:cs="Times New Roman"/>
          <w:sz w:val="24"/>
          <w:szCs w:val="24"/>
        </w:rPr>
      </w:pPr>
      <w:r w:rsidRPr="00D801C2">
        <w:rPr>
          <w:rFonts w:ascii="Times New Roman" w:hAnsi="Times New Roman" w:cs="Times New Roman"/>
          <w:sz w:val="24"/>
          <w:szCs w:val="24"/>
        </w:rPr>
        <w:t xml:space="preserve">Vai pretendents pareizi saprot 2.3.2.2. minēto būvdarbu izpildes termiņu, kas nevar būt lielāks par 36 mēnešiem – ja, </w:t>
      </w:r>
      <w:r w:rsidRPr="00D801C2">
        <w:rPr>
          <w:rFonts w:ascii="Times New Roman" w:eastAsia="Calibri" w:hAnsi="Times New Roman" w:cs="Times New Roman"/>
          <w:bCs/>
          <w:sz w:val="24"/>
          <w:szCs w:val="24"/>
        </w:rPr>
        <w:t>piemēram</w:t>
      </w:r>
      <w:r w:rsidRPr="00D801C2">
        <w:rPr>
          <w:rFonts w:ascii="Times New Roman" w:hAnsi="Times New Roman" w:cs="Times New Roman"/>
          <w:sz w:val="24"/>
          <w:szCs w:val="24"/>
        </w:rPr>
        <w:t>, pretendents projektēšanas darbus veic 10 mēnešu laikā, tad tam faktiski būvniecībai atliek 26 mēneši, bet, piemēram, ja pretendents projektēšanas darbus veic 12 mēnešu laikā, tad tam faktiski būvniecībai atliek 24 mēneši?</w:t>
      </w:r>
    </w:p>
    <w:p w14:paraId="0FEE9CD0" w14:textId="77777777" w:rsidR="00D801C2" w:rsidRPr="00D801C2" w:rsidRDefault="00D801C2" w:rsidP="00D801C2">
      <w:pPr>
        <w:spacing w:after="0" w:line="240" w:lineRule="auto"/>
        <w:jc w:val="both"/>
        <w:rPr>
          <w:rFonts w:ascii="Times New Roman" w:hAnsi="Times New Roman" w:cs="Times New Roman"/>
          <w:sz w:val="24"/>
          <w:szCs w:val="24"/>
        </w:rPr>
      </w:pPr>
    </w:p>
    <w:p w14:paraId="04BCCA9B" w14:textId="77777777" w:rsidR="00D801C2" w:rsidRPr="00D801C2" w:rsidRDefault="00D801C2" w:rsidP="00D801C2">
      <w:pPr>
        <w:spacing w:after="0" w:line="240" w:lineRule="auto"/>
        <w:jc w:val="both"/>
        <w:rPr>
          <w:rFonts w:ascii="Times New Roman" w:hAnsi="Times New Roman" w:cs="Times New Roman"/>
          <w:sz w:val="24"/>
          <w:szCs w:val="24"/>
        </w:rPr>
      </w:pPr>
      <w:r w:rsidRPr="00D801C2">
        <w:rPr>
          <w:rFonts w:ascii="Times New Roman" w:hAnsi="Times New Roman" w:cs="Times New Roman"/>
          <w:b/>
          <w:bCs/>
          <w:sz w:val="24"/>
          <w:szCs w:val="24"/>
        </w:rPr>
        <w:t>Atbilde</w:t>
      </w:r>
      <w:r w:rsidRPr="00D801C2">
        <w:rPr>
          <w:rFonts w:ascii="Times New Roman" w:hAnsi="Times New Roman" w:cs="Times New Roman"/>
          <w:sz w:val="24"/>
          <w:szCs w:val="24"/>
        </w:rPr>
        <w:t>:</w:t>
      </w:r>
    </w:p>
    <w:p w14:paraId="072F2019" w14:textId="50407AF7" w:rsidR="00483A09" w:rsidRPr="00483A09" w:rsidRDefault="00D801C2" w:rsidP="00483A09">
      <w:pPr>
        <w:pStyle w:val="Default"/>
        <w:ind w:firstLine="720"/>
        <w:jc w:val="both"/>
        <w:rPr>
          <w:rFonts w:ascii="Times New Roman" w:hAnsi="Times New Roman" w:cs="Times New Roman"/>
        </w:rPr>
      </w:pPr>
      <w:r w:rsidRPr="00D801C2">
        <w:rPr>
          <w:rFonts w:ascii="Times New Roman" w:hAnsi="Times New Roman" w:cs="Times New Roman"/>
        </w:rPr>
        <w:t xml:space="preserve">Komisija </w:t>
      </w:r>
      <w:r w:rsidR="00483A09">
        <w:rPr>
          <w:rFonts w:ascii="Times New Roman" w:hAnsi="Times New Roman" w:cs="Times New Roman"/>
        </w:rPr>
        <w:t xml:space="preserve">informē, ka atklāta </w:t>
      </w:r>
      <w:r w:rsidR="00483A09" w:rsidRPr="00483A09">
        <w:rPr>
          <w:rFonts w:ascii="Times New Roman" w:hAnsi="Times New Roman" w:cs="Times New Roman"/>
        </w:rPr>
        <w:t>konkursa n</w:t>
      </w:r>
      <w:r w:rsidR="00483A09" w:rsidRPr="00483A09">
        <w:rPr>
          <w:rFonts w:ascii="Times New Roman" w:hAnsi="Times New Roman" w:cs="Times New Roman"/>
        </w:rPr>
        <w:t>olikuma 2.3.apakšpunkt</w:t>
      </w:r>
      <w:r w:rsidR="00483A09" w:rsidRPr="00483A09">
        <w:rPr>
          <w:rFonts w:ascii="Times New Roman" w:hAnsi="Times New Roman" w:cs="Times New Roman"/>
        </w:rPr>
        <w:t>ā n</w:t>
      </w:r>
      <w:r w:rsidR="00483A09" w:rsidRPr="00483A09">
        <w:rPr>
          <w:rFonts w:ascii="Times New Roman" w:hAnsi="Times New Roman" w:cs="Times New Roman"/>
        </w:rPr>
        <w:t>o</w:t>
      </w:r>
      <w:r w:rsidR="00483A09" w:rsidRPr="00483A09">
        <w:rPr>
          <w:rFonts w:ascii="Times New Roman" w:hAnsi="Times New Roman" w:cs="Times New Roman"/>
        </w:rPr>
        <w:t>teiktais l</w:t>
      </w:r>
      <w:r w:rsidR="00483A09" w:rsidRPr="00483A09">
        <w:rPr>
          <w:rFonts w:ascii="Times New Roman" w:hAnsi="Times New Roman" w:cs="Times New Roman"/>
        </w:rPr>
        <w:t>īguma izpildes termiņš</w:t>
      </w:r>
      <w:r w:rsidR="00483A09" w:rsidRPr="00483A09">
        <w:rPr>
          <w:rFonts w:ascii="Times New Roman" w:hAnsi="Times New Roman" w:cs="Times New Roman"/>
        </w:rPr>
        <w:t xml:space="preserve"> ir saprasts pareizi.</w:t>
      </w:r>
    </w:p>
    <w:p w14:paraId="2891B4AB" w14:textId="77777777" w:rsidR="00483A09" w:rsidRDefault="00483A09" w:rsidP="00D801C2">
      <w:pPr>
        <w:pStyle w:val="Default"/>
        <w:ind w:firstLine="720"/>
        <w:jc w:val="both"/>
        <w:rPr>
          <w:rFonts w:ascii="Times New Roman" w:hAnsi="Times New Roman" w:cs="Times New Roman"/>
        </w:rPr>
      </w:pPr>
    </w:p>
    <w:p w14:paraId="42735160" w14:textId="77777777" w:rsidR="00483A09" w:rsidRDefault="00483A09" w:rsidP="00D801C2">
      <w:pPr>
        <w:pStyle w:val="Default"/>
        <w:ind w:firstLine="720"/>
        <w:jc w:val="both"/>
        <w:rPr>
          <w:rFonts w:ascii="Times New Roman" w:hAnsi="Times New Roman" w:cs="Times New Roman"/>
        </w:rPr>
      </w:pPr>
    </w:p>
    <w:p w14:paraId="48B683E9" w14:textId="77777777" w:rsidR="00B22194" w:rsidRDefault="00B22194" w:rsidP="00D801C2">
      <w:pPr>
        <w:spacing w:after="0" w:line="240" w:lineRule="auto"/>
        <w:jc w:val="both"/>
        <w:rPr>
          <w:rFonts w:ascii="Times New Roman" w:hAnsi="Times New Roman" w:cs="Times New Roman"/>
          <w:sz w:val="24"/>
          <w:szCs w:val="24"/>
        </w:rPr>
      </w:pPr>
      <w:bookmarkStart w:id="2" w:name="_Hlk200457551"/>
    </w:p>
    <w:p w14:paraId="59047122" w14:textId="61850FA8" w:rsidR="00D801C2" w:rsidRPr="00D801C2" w:rsidRDefault="00D801C2" w:rsidP="00D801C2">
      <w:pPr>
        <w:spacing w:after="0" w:line="240" w:lineRule="auto"/>
        <w:jc w:val="both"/>
        <w:rPr>
          <w:rFonts w:ascii="Times New Roman" w:hAnsi="Times New Roman" w:cs="Times New Roman"/>
          <w:sz w:val="24"/>
          <w:szCs w:val="24"/>
        </w:rPr>
      </w:pPr>
      <w:r w:rsidRPr="00D801C2">
        <w:rPr>
          <w:rFonts w:ascii="Times New Roman" w:hAnsi="Times New Roman" w:cs="Times New Roman"/>
          <w:sz w:val="24"/>
          <w:szCs w:val="24"/>
        </w:rPr>
        <w:t>Vai pretendents pareizi saprot, ka līguma izpildes laika 36 mēneši ir no līguma parakstīšanas dienas līdz visa būvobjekta nodošanai ekspluatācijā?</w:t>
      </w:r>
    </w:p>
    <w:p w14:paraId="156BEE04" w14:textId="77777777" w:rsidR="00D801C2" w:rsidRPr="00D801C2" w:rsidRDefault="00D801C2" w:rsidP="00D801C2">
      <w:pPr>
        <w:spacing w:after="0" w:line="240" w:lineRule="auto"/>
        <w:jc w:val="both"/>
        <w:rPr>
          <w:rFonts w:ascii="Times New Roman" w:hAnsi="Times New Roman" w:cs="Times New Roman"/>
          <w:b/>
          <w:bCs/>
          <w:sz w:val="24"/>
          <w:szCs w:val="24"/>
        </w:rPr>
      </w:pPr>
    </w:p>
    <w:p w14:paraId="200C1ABF" w14:textId="19921CEA" w:rsidR="00D801C2" w:rsidRPr="00D801C2" w:rsidRDefault="00D801C2" w:rsidP="00D801C2">
      <w:pPr>
        <w:spacing w:after="0" w:line="240" w:lineRule="auto"/>
        <w:jc w:val="both"/>
        <w:rPr>
          <w:rFonts w:ascii="Times New Roman" w:hAnsi="Times New Roman" w:cs="Times New Roman"/>
          <w:sz w:val="24"/>
          <w:szCs w:val="24"/>
        </w:rPr>
      </w:pPr>
      <w:r w:rsidRPr="00D801C2">
        <w:rPr>
          <w:rFonts w:ascii="Times New Roman" w:hAnsi="Times New Roman" w:cs="Times New Roman"/>
          <w:b/>
          <w:bCs/>
          <w:sz w:val="24"/>
          <w:szCs w:val="24"/>
        </w:rPr>
        <w:t>Atbilde</w:t>
      </w:r>
      <w:r w:rsidRPr="00D801C2">
        <w:rPr>
          <w:rFonts w:ascii="Times New Roman" w:hAnsi="Times New Roman" w:cs="Times New Roman"/>
          <w:sz w:val="24"/>
          <w:szCs w:val="24"/>
        </w:rPr>
        <w:t>:</w:t>
      </w:r>
    </w:p>
    <w:bookmarkEnd w:id="2"/>
    <w:p w14:paraId="2D8BC1A9" w14:textId="0FB68BE1" w:rsidR="00A715D6" w:rsidRPr="00483A09" w:rsidRDefault="00A715D6" w:rsidP="00A715D6">
      <w:pPr>
        <w:pStyle w:val="Default"/>
        <w:ind w:firstLine="720"/>
        <w:jc w:val="both"/>
        <w:rPr>
          <w:rFonts w:ascii="Times New Roman" w:hAnsi="Times New Roman" w:cs="Times New Roman"/>
        </w:rPr>
      </w:pPr>
      <w:r w:rsidRPr="00D801C2">
        <w:rPr>
          <w:rFonts w:ascii="Times New Roman" w:hAnsi="Times New Roman" w:cs="Times New Roman"/>
        </w:rPr>
        <w:t xml:space="preserve">Komisija </w:t>
      </w:r>
      <w:r>
        <w:rPr>
          <w:rFonts w:ascii="Times New Roman" w:hAnsi="Times New Roman" w:cs="Times New Roman"/>
        </w:rPr>
        <w:t xml:space="preserve">informē, ka </w:t>
      </w:r>
      <w:r w:rsidRPr="00D801C2">
        <w:rPr>
          <w:rFonts w:ascii="Times New Roman" w:hAnsi="Times New Roman" w:cs="Times New Roman"/>
        </w:rPr>
        <w:t>līguma izpildes laik</w:t>
      </w:r>
      <w:r>
        <w:rPr>
          <w:rFonts w:ascii="Times New Roman" w:hAnsi="Times New Roman" w:cs="Times New Roman"/>
        </w:rPr>
        <w:t xml:space="preserve">s </w:t>
      </w:r>
      <w:r w:rsidRPr="00483A09">
        <w:rPr>
          <w:rFonts w:ascii="Times New Roman" w:hAnsi="Times New Roman" w:cs="Times New Roman"/>
        </w:rPr>
        <w:t>ir saprasts pareizi.</w:t>
      </w:r>
    </w:p>
    <w:p w14:paraId="659149DB" w14:textId="77777777" w:rsidR="00A715D6" w:rsidRDefault="00A715D6" w:rsidP="00A715D6">
      <w:pPr>
        <w:pStyle w:val="Default"/>
        <w:ind w:firstLine="720"/>
        <w:jc w:val="both"/>
        <w:rPr>
          <w:rFonts w:ascii="Times New Roman" w:hAnsi="Times New Roman" w:cs="Times New Roman"/>
        </w:rPr>
      </w:pPr>
    </w:p>
    <w:p w14:paraId="11CB521E" w14:textId="77777777" w:rsidR="00A715D6" w:rsidRDefault="00A715D6" w:rsidP="00A715D6">
      <w:pPr>
        <w:pStyle w:val="Default"/>
        <w:ind w:firstLine="720"/>
        <w:jc w:val="both"/>
        <w:rPr>
          <w:rFonts w:ascii="Times New Roman" w:hAnsi="Times New Roman" w:cs="Times New Roman"/>
        </w:rPr>
      </w:pPr>
    </w:p>
    <w:p w14:paraId="42F8FDC2" w14:textId="77777777" w:rsidR="00A715D6" w:rsidRDefault="00A715D6" w:rsidP="00A715D6">
      <w:pPr>
        <w:pStyle w:val="Default"/>
        <w:ind w:firstLine="720"/>
        <w:jc w:val="both"/>
        <w:rPr>
          <w:rFonts w:ascii="Times New Roman" w:hAnsi="Times New Roman" w:cs="Times New Roman"/>
        </w:rPr>
      </w:pPr>
    </w:p>
    <w:sectPr w:rsidR="00A715D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8"/>
  </w:num>
  <w:num w:numId="4" w16cid:durableId="1937210401">
    <w:abstractNumId w:val="9"/>
  </w:num>
  <w:num w:numId="5" w16cid:durableId="190841310">
    <w:abstractNumId w:val="4"/>
  </w:num>
  <w:num w:numId="6" w16cid:durableId="808401699">
    <w:abstractNumId w:val="11"/>
  </w:num>
  <w:num w:numId="7" w16cid:durableId="308830484">
    <w:abstractNumId w:val="8"/>
  </w:num>
  <w:num w:numId="8" w16cid:durableId="1771730384">
    <w:abstractNumId w:val="17"/>
  </w:num>
  <w:num w:numId="9" w16cid:durableId="1781414101">
    <w:abstractNumId w:val="2"/>
  </w:num>
  <w:num w:numId="10" w16cid:durableId="102655186">
    <w:abstractNumId w:val="16"/>
  </w:num>
  <w:num w:numId="11" w16cid:durableId="1316183936">
    <w:abstractNumId w:val="14"/>
  </w:num>
  <w:num w:numId="12" w16cid:durableId="1582448332">
    <w:abstractNumId w:val="15"/>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5"/>
  </w:num>
  <w:num w:numId="19" w16cid:durableId="194930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53278"/>
    <w:rsid w:val="001616E3"/>
    <w:rsid w:val="00164982"/>
    <w:rsid w:val="0017046F"/>
    <w:rsid w:val="00170611"/>
    <w:rsid w:val="00195E1A"/>
    <w:rsid w:val="001A66B2"/>
    <w:rsid w:val="001B1596"/>
    <w:rsid w:val="001B60E1"/>
    <w:rsid w:val="001C1863"/>
    <w:rsid w:val="001C2ECD"/>
    <w:rsid w:val="001C4698"/>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C3148"/>
    <w:rsid w:val="003E2D67"/>
    <w:rsid w:val="004328C0"/>
    <w:rsid w:val="00461E4C"/>
    <w:rsid w:val="00483A09"/>
    <w:rsid w:val="004938B0"/>
    <w:rsid w:val="004A1FC7"/>
    <w:rsid w:val="004C47B8"/>
    <w:rsid w:val="004C64A7"/>
    <w:rsid w:val="004D3BE8"/>
    <w:rsid w:val="004D411F"/>
    <w:rsid w:val="004E7B4D"/>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61167"/>
    <w:rsid w:val="00674C28"/>
    <w:rsid w:val="00675CA4"/>
    <w:rsid w:val="00697D83"/>
    <w:rsid w:val="006B4CC9"/>
    <w:rsid w:val="006C6CE3"/>
    <w:rsid w:val="006D16DB"/>
    <w:rsid w:val="006D64E1"/>
    <w:rsid w:val="006E6E3D"/>
    <w:rsid w:val="007006FA"/>
    <w:rsid w:val="00700740"/>
    <w:rsid w:val="00715181"/>
    <w:rsid w:val="00735644"/>
    <w:rsid w:val="00786058"/>
    <w:rsid w:val="007904F5"/>
    <w:rsid w:val="00791EA0"/>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155F8"/>
    <w:rsid w:val="00A566A7"/>
    <w:rsid w:val="00A715D6"/>
    <w:rsid w:val="00A829D8"/>
    <w:rsid w:val="00A86FD1"/>
    <w:rsid w:val="00AA3B15"/>
    <w:rsid w:val="00AA6E55"/>
    <w:rsid w:val="00AB26B0"/>
    <w:rsid w:val="00AB42DF"/>
    <w:rsid w:val="00AC1A65"/>
    <w:rsid w:val="00AF71C5"/>
    <w:rsid w:val="00B03D6C"/>
    <w:rsid w:val="00B0684C"/>
    <w:rsid w:val="00B06DFC"/>
    <w:rsid w:val="00B205DD"/>
    <w:rsid w:val="00B22194"/>
    <w:rsid w:val="00B32FF9"/>
    <w:rsid w:val="00B53989"/>
    <w:rsid w:val="00B57AC3"/>
    <w:rsid w:val="00B62F33"/>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75889"/>
    <w:rsid w:val="00C867DC"/>
    <w:rsid w:val="00CA123B"/>
    <w:rsid w:val="00CA125B"/>
    <w:rsid w:val="00CB5636"/>
    <w:rsid w:val="00CF7F75"/>
    <w:rsid w:val="00D206A7"/>
    <w:rsid w:val="00D35263"/>
    <w:rsid w:val="00D36C26"/>
    <w:rsid w:val="00D37E53"/>
    <w:rsid w:val="00D41BE1"/>
    <w:rsid w:val="00D5189E"/>
    <w:rsid w:val="00D52A9B"/>
    <w:rsid w:val="00D622A1"/>
    <w:rsid w:val="00D801C2"/>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C7957"/>
    <w:rsid w:val="00FD0667"/>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character" w:customStyle="1" w:styleId="FontStyle42">
    <w:name w:val="Font Style42"/>
    <w:uiPriority w:val="99"/>
    <w:rsid w:val="00D801C2"/>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Pages>
  <Words>1592</Words>
  <Characters>908</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15</cp:revision>
  <cp:lastPrinted>2025-06-03T08:40:00Z</cp:lastPrinted>
  <dcterms:created xsi:type="dcterms:W3CDTF">2025-02-25T13:23:00Z</dcterms:created>
  <dcterms:modified xsi:type="dcterms:W3CDTF">2025-06-10T11:56:00Z</dcterms:modified>
</cp:coreProperties>
</file>