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Spēļu un rekreācijas laukumu, to ierīču un aprīkojuma renovācijas un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piedāvājum/Indikatīvo remontdarbu tāme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20:12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14:21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12416.6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12416.6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26.11.2024; 15:28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